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AB91" w14:textId="77777777" w:rsidR="00871C78" w:rsidRDefault="00871C78" w:rsidP="00871C78"/>
    <w:p w14:paraId="7F5BE2A4" w14:textId="77777777" w:rsidR="00871C78" w:rsidRDefault="00871C78" w:rsidP="00871C78">
      <w:r>
        <w:t xml:space="preserve">                </w:t>
      </w:r>
      <w:r>
        <w:rPr>
          <w:noProof/>
        </w:rPr>
        <w:drawing>
          <wp:inline distT="0" distB="0" distL="114300" distR="114300" wp14:anchorId="28882DBA" wp14:editId="0B4EEF6C">
            <wp:extent cx="4328160" cy="2867025"/>
            <wp:effectExtent l="0" t="0" r="0" b="13335"/>
            <wp:docPr id="2" name="Picture 2" descr="superimp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uperimposed"/>
                    <pic:cNvPicPr>
                      <a:picLocks noChangeAspect="1"/>
                    </pic:cNvPicPr>
                  </pic:nvPicPr>
                  <pic:blipFill>
                    <a:blip r:embed="rId4"/>
                    <a:srcRect l="42549" t="12430" r="1302" b="2267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AF48" w14:textId="77777777" w:rsidR="00871C78" w:rsidRDefault="00871C78" w:rsidP="00871C78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Figure S1.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Superimposed structure of the ATPase domain of DNA Gyrase B (PDB ID: 3ZKB). The green regions represent the unmodeled protein segments, while the pink regions correspond to the modeled protein segments reconstructed through homology modeling, highlighting the repaired missing regions.</w:t>
      </w:r>
    </w:p>
    <w:p w14:paraId="7EDB20D0" w14:textId="77777777" w:rsidR="00871C78" w:rsidRDefault="00871C78" w:rsidP="00871C78">
      <w:pPr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3786CC98" w14:textId="77777777" w:rsidR="00871C78" w:rsidRDefault="00871C78" w:rsidP="00871C78">
      <w:pPr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                        </w:t>
      </w:r>
      <w:r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6E43B436" wp14:editId="36655B60">
            <wp:extent cx="3543300" cy="3140075"/>
            <wp:effectExtent l="0" t="0" r="7620" b="14605"/>
            <wp:docPr id="4" name="Picture 4" descr="RAMACHAND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AMACHANDARAN"/>
                    <pic:cNvPicPr>
                      <a:picLocks noChangeAspect="1"/>
                    </pic:cNvPicPr>
                  </pic:nvPicPr>
                  <pic:blipFill>
                    <a:blip r:embed="rId5"/>
                    <a:srcRect l="20268" t="10287" r="28068" b="1084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A588" w14:textId="77777777" w:rsidR="00871C78" w:rsidRDefault="00871C78" w:rsidP="00871C78">
      <w:pPr>
        <w:pStyle w:val="NormalWeb"/>
        <w:spacing w:before="240" w:beforeAutospacing="0" w:after="240" w:afterAutospacing="0" w:line="22" w:lineRule="atLeast"/>
        <w:jc w:val="center"/>
      </w:pPr>
      <w:r>
        <w:rPr>
          <w:b/>
          <w:bCs/>
          <w:color w:val="000000"/>
        </w:rPr>
        <w:t>Figure S2:</w:t>
      </w:r>
      <w:r>
        <w:rPr>
          <w:color w:val="000000"/>
        </w:rPr>
        <w:t xml:space="preserve"> Ramachandran plot of the modelled protein.</w:t>
      </w:r>
    </w:p>
    <w:p w14:paraId="0ED222BC" w14:textId="77777777" w:rsidR="00871C78" w:rsidRDefault="00871C78" w:rsidP="00871C78">
      <w:pPr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2E8B2EFC" w14:textId="77777777" w:rsidR="00871C78" w:rsidRDefault="00871C78" w:rsidP="00871C78"/>
    <w:p w14:paraId="2C96453A" w14:textId="77777777" w:rsidR="00871C78" w:rsidRDefault="00871C78" w:rsidP="00871C78">
      <w:r>
        <w:rPr>
          <w:noProof/>
        </w:rPr>
        <w:lastRenderedPageBreak/>
        <w:drawing>
          <wp:inline distT="0" distB="0" distL="114300" distR="114300" wp14:anchorId="696F511B" wp14:editId="6E8773D7">
            <wp:extent cx="5345430" cy="3516439"/>
            <wp:effectExtent l="0" t="0" r="7620" b="8255"/>
            <wp:docPr id="1" name="Picture 1" descr="1combined_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combined_graph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984" cy="35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8715" w14:textId="77777777" w:rsidR="00871C78" w:rsidRDefault="00871C78" w:rsidP="00871C78">
      <w:pPr>
        <w:ind w:leftChars="240" w:left="528" w:firstLineChars="18" w:firstLine="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Style w:val="Strong"/>
          <w:rFonts w:ascii="Times New Roman" w:eastAsia="SimSun" w:hAnsi="Times New Roman" w:cs="Times New Roman"/>
          <w:sz w:val="24"/>
          <w:szCs w:val="24"/>
        </w:rPr>
        <w:t>Figure S3.</w:t>
      </w:r>
      <w:r>
        <w:rPr>
          <w:rFonts w:ascii="Times New Roman" w:eastAsia="SimSun" w:hAnsi="Times New Roman" w:cs="Times New Roman"/>
          <w:sz w:val="24"/>
          <w:szCs w:val="24"/>
        </w:rPr>
        <w:t xml:space="preserve"> Molecular dynamics simulation analysis of the modelled protein. (a) RMSD shows structural stability. (b) RMSF highlights flexible regions. (c)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Rg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indicates consistent protein compactness. (d) SASA reflects solvent exposure and conformational changes.</w:t>
      </w:r>
    </w:p>
    <w:p w14:paraId="0F4CEF46" w14:textId="77777777" w:rsidR="00871C78" w:rsidRDefault="00871C78" w:rsidP="00871C78">
      <w:pPr>
        <w:ind w:left="199" w:hangingChars="83" w:hanging="199"/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1583FE37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</w:p>
    <w:p w14:paraId="03BC36C9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</w:p>
    <w:p w14:paraId="668E7656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</w:p>
    <w:p w14:paraId="025EBFBA" w14:textId="77777777" w:rsidR="00871C78" w:rsidRDefault="00871C78" w:rsidP="00871C78">
      <w:pPr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5D73E2AF" wp14:editId="41CC3CD9">
            <wp:extent cx="3949621" cy="2719773"/>
            <wp:effectExtent l="0" t="0" r="0" b="4445"/>
            <wp:docPr id="3" name="Picture 3" descr="2combined_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combined_graphs"/>
                    <pic:cNvPicPr>
                      <a:picLocks noChangeAspect="1"/>
                    </pic:cNvPicPr>
                  </pic:nvPicPr>
                  <pic:blipFill>
                    <a:blip r:embed="rId7"/>
                    <a:srcRect l="11088" t="3345" r="16437"/>
                    <a:stretch>
                      <a:fillRect/>
                    </a:stretch>
                  </pic:blipFill>
                  <pic:spPr>
                    <a:xfrm>
                      <a:off x="0" y="0"/>
                      <a:ext cx="3955902" cy="27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E710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Figure S4: </w:t>
      </w:r>
      <w:r>
        <w:rPr>
          <w:rFonts w:ascii="Times New Roman" w:eastAsia="SimSun" w:hAnsi="Times New Roman" w:cs="Times New Roman"/>
          <w:sz w:val="24"/>
          <w:szCs w:val="24"/>
        </w:rPr>
        <w:t>(a) Free energy landscape (FEL) derived from principal components (PC1 and PC2), showing conformational stability. (b) Principal component analysis (PCA) scatter plot illustrating conformational clusters of the protein. (c) Dynamic cross-correlation matrix (DCCM) depicting correlated and anti-correlated motions between residues.</w:t>
      </w:r>
    </w:p>
    <w:p w14:paraId="4CC615E6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</w:p>
    <w:p w14:paraId="6642F528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  <w:r w:rsidRPr="00450F29">
        <w:rPr>
          <w:rFonts w:ascii="Times New Roman" w:eastAsia="SimSun" w:hAnsi="Times New Roman" w:cs="Times New Roman"/>
          <w:b/>
          <w:bCs/>
          <w:sz w:val="24"/>
          <w:szCs w:val="24"/>
        </w:rPr>
        <w:t>Table S1.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C544A">
        <w:rPr>
          <w:rFonts w:ascii="Times New Roman" w:eastAsia="SimSun" w:hAnsi="Times New Roman" w:cs="Times New Roman"/>
          <w:sz w:val="24"/>
          <w:szCs w:val="24"/>
        </w:rPr>
        <w:t>Post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C544A">
        <w:rPr>
          <w:rFonts w:ascii="Times New Roman" w:eastAsia="SimSun" w:hAnsi="Times New Roman" w:cs="Times New Roman"/>
          <w:sz w:val="24"/>
          <w:szCs w:val="24"/>
        </w:rPr>
        <w:t xml:space="preserve">homology modeling values of model quality of </w:t>
      </w:r>
      <w:r>
        <w:rPr>
          <w:rFonts w:ascii="Times New Roman" w:eastAsia="SimSun" w:hAnsi="Times New Roman" w:cs="Times New Roman"/>
          <w:sz w:val="24"/>
          <w:szCs w:val="24"/>
        </w:rPr>
        <w:t>DNA Gyrase B</w:t>
      </w:r>
      <w:r w:rsidRPr="00EC544A">
        <w:rPr>
          <w:rFonts w:ascii="Times New Roman" w:eastAsia="SimSun" w:hAnsi="Times New Roman" w:cs="Times New Roman"/>
          <w:sz w:val="24"/>
          <w:szCs w:val="24"/>
        </w:rPr>
        <w:t xml:space="preserve"> protein.</w:t>
      </w:r>
    </w:p>
    <w:p w14:paraId="31C3DD91" w14:textId="77777777" w:rsidR="00871C78" w:rsidRDefault="00871C78" w:rsidP="00871C78">
      <w:pPr>
        <w:rPr>
          <w:rFonts w:ascii="Times New Roman" w:eastAsia="SimSu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71C78" w14:paraId="26D13DD0" w14:textId="77777777" w:rsidTr="00B62C5A">
        <w:tc>
          <w:tcPr>
            <w:tcW w:w="4261" w:type="dxa"/>
          </w:tcPr>
          <w:p w14:paraId="4217DBF1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4261" w:type="dxa"/>
          </w:tcPr>
          <w:p w14:paraId="285D8558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Values</w:t>
            </w:r>
          </w:p>
        </w:tc>
      </w:tr>
      <w:tr w:rsidR="00871C78" w14:paraId="37757B2C" w14:textId="77777777" w:rsidTr="00B62C5A">
        <w:tc>
          <w:tcPr>
            <w:tcW w:w="4261" w:type="dxa"/>
          </w:tcPr>
          <w:p w14:paraId="443D1AEC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GMQE</w:t>
            </w:r>
          </w:p>
        </w:tc>
        <w:tc>
          <w:tcPr>
            <w:tcW w:w="4261" w:type="dxa"/>
          </w:tcPr>
          <w:p w14:paraId="773E98B6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0.91</w:t>
            </w:r>
          </w:p>
        </w:tc>
      </w:tr>
      <w:tr w:rsidR="00871C78" w14:paraId="0F800494" w14:textId="77777777" w:rsidTr="00B62C5A">
        <w:tc>
          <w:tcPr>
            <w:tcW w:w="4261" w:type="dxa"/>
          </w:tcPr>
          <w:p w14:paraId="310326F8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DF6A6F">
              <w:rPr>
                <w:rFonts w:ascii="Times New Roman" w:eastAsia="SimSun" w:hAnsi="Times New Roman" w:cs="Times New Roman"/>
                <w:sz w:val="24"/>
                <w:szCs w:val="24"/>
              </w:rPr>
              <w:t>QMean</w:t>
            </w:r>
            <w:proofErr w:type="spellEnd"/>
          </w:p>
        </w:tc>
        <w:tc>
          <w:tcPr>
            <w:tcW w:w="4261" w:type="dxa"/>
          </w:tcPr>
          <w:p w14:paraId="60FAC5B8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0.84</w:t>
            </w:r>
          </w:p>
        </w:tc>
      </w:tr>
      <w:tr w:rsidR="00871C78" w14:paraId="1C87BAAD" w14:textId="77777777" w:rsidTr="00B62C5A">
        <w:tc>
          <w:tcPr>
            <w:tcW w:w="4261" w:type="dxa"/>
          </w:tcPr>
          <w:p w14:paraId="3D3C6859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</w:t>
            </w:r>
            <w:r w:rsidRPr="00DF6A6F">
              <w:rPr>
                <w:rFonts w:ascii="Times New Roman" w:eastAsia="SimSun" w:hAnsi="Times New Roman" w:cs="Times New Roman"/>
                <w:sz w:val="24"/>
                <w:szCs w:val="24"/>
              </w:rPr>
              <w:t>olProbity</w:t>
            </w:r>
            <w:proofErr w:type="spellEnd"/>
            <w:r w:rsidRPr="00DF6A6F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Score</w:t>
            </w:r>
          </w:p>
        </w:tc>
        <w:tc>
          <w:tcPr>
            <w:tcW w:w="4261" w:type="dxa"/>
          </w:tcPr>
          <w:p w14:paraId="517BFC37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1.67</w:t>
            </w:r>
          </w:p>
        </w:tc>
      </w:tr>
      <w:tr w:rsidR="00871C78" w14:paraId="28D10C8C" w14:textId="77777777" w:rsidTr="00B62C5A">
        <w:tc>
          <w:tcPr>
            <w:tcW w:w="4261" w:type="dxa"/>
          </w:tcPr>
          <w:p w14:paraId="1E113985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R</w:t>
            </w:r>
            <w:r w:rsidRPr="00DF6A6F">
              <w:rPr>
                <w:rFonts w:ascii="Times New Roman" w:eastAsia="SimSun" w:hAnsi="Times New Roman" w:cs="Times New Roman"/>
                <w:sz w:val="24"/>
                <w:szCs w:val="24"/>
              </w:rPr>
              <w:t>amachandran Favored</w:t>
            </w:r>
          </w:p>
        </w:tc>
        <w:tc>
          <w:tcPr>
            <w:tcW w:w="4261" w:type="dxa"/>
          </w:tcPr>
          <w:p w14:paraId="15D85F69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92.80 %</w:t>
            </w:r>
          </w:p>
        </w:tc>
      </w:tr>
      <w:tr w:rsidR="00871C78" w14:paraId="41FF96F0" w14:textId="77777777" w:rsidTr="00B62C5A">
        <w:tc>
          <w:tcPr>
            <w:tcW w:w="4261" w:type="dxa"/>
          </w:tcPr>
          <w:p w14:paraId="76DB22AF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R</w:t>
            </w:r>
            <w:r w:rsidRPr="00DF6A6F">
              <w:rPr>
                <w:rFonts w:ascii="Times New Roman" w:eastAsia="SimSun" w:hAnsi="Times New Roman" w:cs="Times New Roman"/>
                <w:sz w:val="24"/>
                <w:szCs w:val="24"/>
              </w:rPr>
              <w:t>amachandran Outliers</w:t>
            </w:r>
          </w:p>
        </w:tc>
        <w:tc>
          <w:tcPr>
            <w:tcW w:w="4261" w:type="dxa"/>
          </w:tcPr>
          <w:p w14:paraId="4FCE8CE2" w14:textId="77777777" w:rsidR="00871C78" w:rsidRDefault="00871C78" w:rsidP="00B62C5A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0.85%</w:t>
            </w:r>
          </w:p>
        </w:tc>
      </w:tr>
    </w:tbl>
    <w:p w14:paraId="6918D9F0" w14:textId="77777777" w:rsidR="00871C78" w:rsidRDefault="00871C78" w:rsidP="00871C78">
      <w:pPr>
        <w:spacing w:before="240" w:after="240" w:line="360" w:lineRule="auto"/>
        <w:rPr>
          <w:rFonts w:eastAsia="Times New Roman"/>
        </w:rPr>
      </w:pPr>
    </w:p>
    <w:p w14:paraId="29D2F850" w14:textId="6185E7C2" w:rsidR="00DB742D" w:rsidRPr="00051B7A" w:rsidRDefault="00DB742D" w:rsidP="00DB742D">
      <w:pPr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1B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051B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051B7A">
        <w:rPr>
          <w:rFonts w:ascii="Times New Roman" w:eastAsia="Times New Roman" w:hAnsi="Times New Roman" w:cs="Times New Roman"/>
          <w:sz w:val="24"/>
          <w:szCs w:val="24"/>
        </w:rPr>
        <w:t xml:space="preserve"> Different statistical </w:t>
      </w: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051B7A">
        <w:rPr>
          <w:rFonts w:ascii="Times New Roman" w:eastAsia="Times New Roman" w:hAnsi="Times New Roman" w:cs="Times New Roman"/>
          <w:sz w:val="24"/>
          <w:szCs w:val="24"/>
        </w:rPr>
        <w:t xml:space="preserve"> obtained from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051B7A">
        <w:rPr>
          <w:rFonts w:ascii="Times New Roman" w:eastAsia="Times New Roman" w:hAnsi="Times New Roman" w:cs="Times New Roman"/>
          <w:sz w:val="24"/>
          <w:szCs w:val="24"/>
        </w:rPr>
        <w:t xml:space="preserve">MD simulation </w:t>
      </w:r>
      <w:r>
        <w:rPr>
          <w:rFonts w:ascii="Times New Roman" w:eastAsia="Times New Roman" w:hAnsi="Times New Roman" w:cs="Times New Roman"/>
          <w:sz w:val="24"/>
          <w:szCs w:val="24"/>
        </w:rPr>
        <w:t>analysis.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1200"/>
        <w:gridCol w:w="860"/>
        <w:gridCol w:w="860"/>
        <w:gridCol w:w="860"/>
        <w:gridCol w:w="860"/>
        <w:gridCol w:w="860"/>
      </w:tblGrid>
      <w:tr w:rsidR="00DB742D" w:rsidRPr="00051B7A" w14:paraId="5EBF8752" w14:textId="77777777" w:rsidTr="00B62C5A">
        <w:trPr>
          <w:jc w:val="center"/>
        </w:trPr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754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Parameters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44F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5EF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RI_1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1701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RI_2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6E4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RI_3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AA9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RI_4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06D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ANP</w:t>
            </w:r>
          </w:p>
        </w:tc>
      </w:tr>
      <w:tr w:rsidR="00DB742D" w:rsidRPr="00051B7A" w14:paraId="0E4BA0AE" w14:textId="77777777" w:rsidTr="00B62C5A">
        <w:trPr>
          <w:trHeight w:val="440"/>
          <w:jc w:val="center"/>
        </w:trPr>
        <w:tc>
          <w:tcPr>
            <w:tcW w:w="0" w:type="auto"/>
            <w:vMerge w:val="restart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373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Backbone RMSD (nm)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394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97C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D3E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5077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BA81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0.54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8F1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0.53</w:t>
            </w:r>
          </w:p>
        </w:tc>
      </w:tr>
      <w:tr w:rsidR="00DB742D" w:rsidRPr="00051B7A" w14:paraId="2D76D39C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EA96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38E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1F61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8794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0.85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339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5D2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776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0.87</w:t>
            </w:r>
          </w:p>
        </w:tc>
      </w:tr>
      <w:tr w:rsidR="00DB742D" w:rsidRPr="00051B7A" w14:paraId="46683DD5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C0B1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28E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279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C25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A407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764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BA6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DB742D" w:rsidRPr="00051B7A" w14:paraId="748463B1" w14:textId="77777777" w:rsidTr="00B62C5A">
        <w:trPr>
          <w:trHeight w:val="440"/>
          <w:jc w:val="center"/>
        </w:trPr>
        <w:tc>
          <w:tcPr>
            <w:tcW w:w="0" w:type="auto"/>
            <w:vMerge w:val="restart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F45D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Ligand RMSD (nm)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616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D9E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535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4EAD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0D2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586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</w:tr>
      <w:tr w:rsidR="00DB742D" w:rsidRPr="00051B7A" w14:paraId="4CFFEFEB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7111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651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8A2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DF5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54F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61CC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8F7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0.24</w:t>
            </w:r>
          </w:p>
        </w:tc>
      </w:tr>
      <w:tr w:rsidR="00DB742D" w:rsidRPr="00051B7A" w14:paraId="02434145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F7D8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E6D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C4D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3F0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B27B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13F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D6B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DB742D" w:rsidRPr="00051B7A" w14:paraId="4B9C5EFA" w14:textId="77777777" w:rsidTr="00B62C5A">
        <w:trPr>
          <w:trHeight w:val="440"/>
          <w:jc w:val="center"/>
        </w:trPr>
        <w:tc>
          <w:tcPr>
            <w:tcW w:w="0" w:type="auto"/>
            <w:vMerge w:val="restart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AC6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RMSF (nm)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28C4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B1E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0.24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EEC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AF9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4FE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450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</w:tr>
      <w:tr w:rsidR="00DB742D" w:rsidRPr="00051B7A" w14:paraId="0484E533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8366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AD14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CDFB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D75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326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598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8901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1.63</w:t>
            </w:r>
          </w:p>
        </w:tc>
      </w:tr>
      <w:tr w:rsidR="00DB742D" w:rsidRPr="00051B7A" w14:paraId="691846CA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967D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25C1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502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D4E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B1A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7C55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9DEC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</w:tr>
      <w:tr w:rsidR="00DB742D" w:rsidRPr="00051B7A" w14:paraId="114753FD" w14:textId="77777777" w:rsidTr="00B62C5A">
        <w:trPr>
          <w:trHeight w:val="440"/>
          <w:jc w:val="center"/>
        </w:trPr>
        <w:tc>
          <w:tcPr>
            <w:tcW w:w="0" w:type="auto"/>
            <w:vMerge w:val="restart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AE57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RoG</w:t>
            </w:r>
            <w:proofErr w:type="spellEnd"/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(nm)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1C3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574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FF55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6255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2.67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137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C6F4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2.71</w:t>
            </w:r>
          </w:p>
        </w:tc>
      </w:tr>
      <w:tr w:rsidR="00DB742D" w:rsidRPr="00051B7A" w14:paraId="38F498E4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C01D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030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41E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6DD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EE6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E33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B47B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2.58</w:t>
            </w:r>
          </w:p>
        </w:tc>
      </w:tr>
      <w:tr w:rsidR="00DB742D" w:rsidRPr="00051B7A" w14:paraId="7702059C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443D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90BC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351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A76C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9B92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18DC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B49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2.53</w:t>
            </w:r>
          </w:p>
        </w:tc>
      </w:tr>
      <w:tr w:rsidR="00DB742D" w:rsidRPr="00051B7A" w14:paraId="55D093B3" w14:textId="77777777" w:rsidTr="00B62C5A">
        <w:trPr>
          <w:trHeight w:val="440"/>
          <w:jc w:val="center"/>
        </w:trPr>
        <w:tc>
          <w:tcPr>
            <w:tcW w:w="0" w:type="auto"/>
            <w:vMerge w:val="restart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2763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SASA (nm</w:t>
            </w: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US"/>
              </w:rPr>
              <w:t>2</w:t>
            </w: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C23B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0CED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236.25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C27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234.39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AF1D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236.92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E1D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234.35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1468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243.53</w:t>
            </w:r>
          </w:p>
        </w:tc>
      </w:tr>
      <w:tr w:rsidR="00DB742D" w:rsidRPr="00051B7A" w14:paraId="268A7D8C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2387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C24A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7F55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251.57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895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252.63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AD10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250.61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00F9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252.13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3935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259.84</w:t>
            </w:r>
          </w:p>
        </w:tc>
      </w:tr>
      <w:tr w:rsidR="00DB742D" w:rsidRPr="00051B7A" w14:paraId="3B3B0E64" w14:textId="77777777" w:rsidTr="00B62C5A">
        <w:trPr>
          <w:trHeight w:val="440"/>
          <w:jc w:val="center"/>
        </w:trPr>
        <w:tc>
          <w:tcPr>
            <w:tcW w:w="0" w:type="auto"/>
            <w:vMerge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2ECA" w14:textId="77777777" w:rsidR="00DB742D" w:rsidRPr="00051B7A" w:rsidRDefault="00DB742D" w:rsidP="00B62C5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C76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D52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219.56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EFBF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218.33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4867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222.45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8556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220.50</w:t>
            </w:r>
          </w:p>
        </w:tc>
        <w:tc>
          <w:tcPr>
            <w:tcW w:w="0" w:type="auto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1FFE" w14:textId="77777777" w:rsidR="00DB742D" w:rsidRPr="00051B7A" w:rsidRDefault="00DB742D" w:rsidP="00B62C5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1B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228.57</w:t>
            </w:r>
          </w:p>
        </w:tc>
      </w:tr>
    </w:tbl>
    <w:p w14:paraId="0A298B40" w14:textId="77777777" w:rsidR="002366C6" w:rsidRDefault="002366C6"/>
    <w:p w14:paraId="322744D2" w14:textId="77777777" w:rsidR="006A7D5F" w:rsidRDefault="006A7D5F"/>
    <w:p w14:paraId="1ABBBD07" w14:textId="77777777" w:rsidR="00871C78" w:rsidRDefault="006A7D5F" w:rsidP="00871C78">
      <w:pPr>
        <w:jc w:val="center"/>
        <w:rPr>
          <w:rStyle w:val="Strong"/>
          <w:rFonts w:ascii="Times New Roman" w:eastAsia="SimSu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9CFDBB" wp14:editId="2F4F7994">
            <wp:extent cx="5018308" cy="3045222"/>
            <wp:effectExtent l="0" t="0" r="0" b="3175"/>
            <wp:docPr id="1425102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086" cy="304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7328" w14:textId="58499A92" w:rsidR="006A7D5F" w:rsidRDefault="006A7D5F" w:rsidP="00871C78">
      <w:pPr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051B7A">
        <w:rPr>
          <w:rStyle w:val="Strong"/>
          <w:rFonts w:ascii="Times New Roman" w:eastAsia="SimSun" w:hAnsi="Times New Roman" w:cs="Times New Roman"/>
          <w:sz w:val="24"/>
          <w:szCs w:val="24"/>
        </w:rPr>
        <w:t>Figure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S</w:t>
      </w:r>
      <w:r w:rsidR="00871C78">
        <w:rPr>
          <w:rStyle w:val="Strong"/>
          <w:rFonts w:ascii="Times New Roman" w:eastAsia="SimSun" w:hAnsi="Times New Roman" w:cs="Times New Roman"/>
          <w:sz w:val="24"/>
          <w:szCs w:val="24"/>
        </w:rPr>
        <w:t>5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.</w:t>
      </w:r>
      <w:r w:rsidRPr="00051B7A">
        <w:rPr>
          <w:rFonts w:ascii="Times New Roman" w:eastAsia="SimSun" w:hAnsi="Times New Roman" w:cs="Times New Roman"/>
          <w:sz w:val="24"/>
          <w:szCs w:val="24"/>
        </w:rPr>
        <w:t xml:space="preserve"> PCA plots showing the conformational space of DNA Gyrase B-ligand complexes during MD simulations, including ANP,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051B7A">
        <w:rPr>
          <w:rFonts w:ascii="Times New Roman" w:eastAsia="SimSun" w:hAnsi="Times New Roman" w:cs="Times New Roman"/>
          <w:sz w:val="24"/>
          <w:szCs w:val="24"/>
        </w:rPr>
        <w:t>RI_1, RI_2, RI_3, and RI_4</w:t>
      </w:r>
    </w:p>
    <w:p w14:paraId="603F26B7" w14:textId="77777777" w:rsidR="006A7D5F" w:rsidRDefault="006A7D5F">
      <w:pPr>
        <w:rPr>
          <w:rFonts w:ascii="Times New Roman" w:eastAsia="SimSun" w:hAnsi="Times New Roman" w:cs="Times New Roman"/>
          <w:sz w:val="24"/>
          <w:szCs w:val="24"/>
        </w:rPr>
      </w:pPr>
    </w:p>
    <w:p w14:paraId="7FE0A704" w14:textId="687438AA" w:rsidR="006A7D5F" w:rsidRDefault="006A7D5F">
      <w:r>
        <w:rPr>
          <w:noProof/>
        </w:rPr>
        <w:drawing>
          <wp:inline distT="0" distB="0" distL="0" distR="0" wp14:anchorId="4DAEC778" wp14:editId="3FDCB471">
            <wp:extent cx="5731510" cy="3209493"/>
            <wp:effectExtent l="0" t="0" r="2540" b="0"/>
            <wp:docPr id="1668670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097A" w14:textId="5DA15D2D" w:rsidR="006A7D5F" w:rsidRPr="00051B7A" w:rsidRDefault="006A7D5F" w:rsidP="006A7D5F">
      <w:pPr>
        <w:spacing w:before="240" w:after="240" w:line="360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051B7A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Figure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S</w:t>
      </w:r>
      <w:r w:rsidR="00871C78">
        <w:rPr>
          <w:rStyle w:val="Strong"/>
          <w:rFonts w:ascii="Times New Roman" w:eastAsia="SimSun" w:hAnsi="Times New Roman" w:cs="Times New Roman"/>
          <w:sz w:val="24"/>
          <w:szCs w:val="24"/>
        </w:rPr>
        <w:t>6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.</w:t>
      </w:r>
      <w:r w:rsidRPr="00051B7A">
        <w:rPr>
          <w:rFonts w:ascii="Times New Roman" w:eastAsia="SimSun" w:hAnsi="Times New Roman" w:cs="Times New Roman"/>
          <w:sz w:val="24"/>
          <w:szCs w:val="24"/>
        </w:rPr>
        <w:t xml:space="preserve"> Free energy landscape FEL plots of DNA Gyrase B-ligand complexes based on MD simulations, including ANP, RI_1, RI_2, RI_3, and RI_4.</w:t>
      </w:r>
    </w:p>
    <w:p w14:paraId="280099DA" w14:textId="77777777" w:rsidR="006A7D5F" w:rsidRDefault="006A7D5F"/>
    <w:sectPr w:rsidR="006A7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E4"/>
    <w:rsid w:val="002366C6"/>
    <w:rsid w:val="006A7D5F"/>
    <w:rsid w:val="00871C78"/>
    <w:rsid w:val="009444CD"/>
    <w:rsid w:val="00AA0DF8"/>
    <w:rsid w:val="00CE1CE4"/>
    <w:rsid w:val="00DA5685"/>
    <w:rsid w:val="00DB54A7"/>
    <w:rsid w:val="00DB742D"/>
    <w:rsid w:val="00F8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5207"/>
  <w15:chartTrackingRefBased/>
  <w15:docId w15:val="{0A2FBD71-D688-4C69-9F18-E875AC0F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2D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lang w:val="en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CE4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E4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E4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E4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E4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E4"/>
    <w:pPr>
      <w:keepNext/>
      <w:keepLines/>
      <w:suppressAutoHyphens w:val="0"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E4"/>
    <w:pPr>
      <w:keepNext/>
      <w:keepLines/>
      <w:suppressAutoHyphens w:val="0"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E4"/>
    <w:pPr>
      <w:keepNext/>
      <w:keepLines/>
      <w:suppressAutoHyphens w:val="0"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E4"/>
    <w:pPr>
      <w:keepNext/>
      <w:keepLines/>
      <w:suppressAutoHyphens w:val="0"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E4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E4"/>
    <w:pPr>
      <w:numPr>
        <w:ilvl w:val="1"/>
      </w:numPr>
      <w:suppressAutoHyphens w:val="0"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E4"/>
    <w:pPr>
      <w:suppressAutoHyphens w:val="0"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E4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1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E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qFormat/>
    <w:rsid w:val="006A7D5F"/>
    <w:rPr>
      <w:b/>
      <w:bCs/>
    </w:rPr>
  </w:style>
  <w:style w:type="paragraph" w:styleId="NormalWeb">
    <w:name w:val="Normal (Web)"/>
    <w:rsid w:val="00871C7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table" w:styleId="TableGrid">
    <w:name w:val="Table Grid"/>
    <w:basedOn w:val="TableNormal"/>
    <w:rsid w:val="00871C7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Kolpe</dc:creator>
  <cp:keywords/>
  <dc:description/>
  <cp:lastModifiedBy>Mahima Kolpe</cp:lastModifiedBy>
  <cp:revision>6</cp:revision>
  <dcterms:created xsi:type="dcterms:W3CDTF">2026-05-08T04:40:00Z</dcterms:created>
  <dcterms:modified xsi:type="dcterms:W3CDTF">2026-05-08T04:57:00Z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12bf7858-c0b8-492f-8936-35f350c2e0ad</vt:lpwstr>
  </property>
</Properties>
</file>