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9322" w14:textId="77777777" w:rsidR="0066697A" w:rsidRPr="0066697A" w:rsidRDefault="0066697A" w:rsidP="0066697A">
      <w:r w:rsidRPr="0066697A">
        <w:rPr>
          <w:b/>
          <w:bCs/>
        </w:rPr>
        <w:t>Stylish Monogram Backpack</w:t>
      </w:r>
      <w:r w:rsidRPr="0066697A">
        <w:t xml:space="preserve"> blends modern design with everyday practicality. Crafted from high-quality </w:t>
      </w:r>
      <w:r w:rsidRPr="0066697A">
        <w:rPr>
          <w:b/>
          <w:bCs/>
        </w:rPr>
        <w:t>PU leather</w:t>
      </w:r>
      <w:r w:rsidRPr="0066697A">
        <w:t xml:space="preserve"> with a rich textured finish, it features a classic checkered monogram pattern that adds a premium touch. The compact yet spacious design, secure zip closure, and adjustable straps make it perfect for daily use, travel, or casual outings—offering both comfort and effortless style.</w:t>
      </w:r>
    </w:p>
    <w:p w14:paraId="255CC883" w14:textId="4CE5FC8C" w:rsidR="00AC0986" w:rsidRDefault="0066697A">
      <w:r>
        <w:t>Real price 1500 discount price 1199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03"/>
    <w:rsid w:val="003E5503"/>
    <w:rsid w:val="0066697A"/>
    <w:rsid w:val="00845303"/>
    <w:rsid w:val="00AC0986"/>
    <w:rsid w:val="00C6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AC9D"/>
  <w15:chartTrackingRefBased/>
  <w15:docId w15:val="{8B778469-9697-4329-84F0-4BF55A9B1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53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53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5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2026-04-24T12:09:00Z</dcterms:created>
  <dcterms:modified xsi:type="dcterms:W3CDTF">2026-04-24T12:09:00Z</dcterms:modified>
</cp:coreProperties>
</file>