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B90A" w14:textId="77777777" w:rsidR="006440C4" w:rsidRPr="006440C4" w:rsidRDefault="006440C4" w:rsidP="006440C4">
      <w:r w:rsidRPr="006440C4">
        <w:rPr>
          <w:b/>
          <w:bCs/>
        </w:rPr>
        <w:t>Classic Black Backpack</w:t>
      </w:r>
      <w:r w:rsidRPr="006440C4">
        <w:t xml:space="preserve"> combines minimal style with everyday functionality. Made from high-quality </w:t>
      </w:r>
      <w:r w:rsidRPr="006440C4">
        <w:rPr>
          <w:b/>
          <w:bCs/>
        </w:rPr>
        <w:t>PU leather</w:t>
      </w:r>
      <w:r w:rsidRPr="006440C4">
        <w:t xml:space="preserve"> with a textured finish, it features multiple zip compartments for organized storage and easy access. Durable, lightweight, and versatile—perfect for daily use, travel, or work while keeping your essentials secure in style.</w:t>
      </w:r>
    </w:p>
    <w:p w14:paraId="4AF4B80F" w14:textId="36C81ACF" w:rsidR="00AC0986" w:rsidRDefault="006440C4">
      <w:r>
        <w:t>Real price 1699 discount price 1199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82"/>
    <w:rsid w:val="00457A82"/>
    <w:rsid w:val="006440C4"/>
    <w:rsid w:val="007313D2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AA30"/>
  <w15:chartTrackingRefBased/>
  <w15:docId w15:val="{04FA07E0-7A29-4B4E-881E-6D0C8C6A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A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7A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7A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2026-04-24T12:21:00Z</dcterms:created>
  <dcterms:modified xsi:type="dcterms:W3CDTF">2026-04-24T12:24:00Z</dcterms:modified>
</cp:coreProperties>
</file>