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28FD9" w14:textId="77777777" w:rsidR="00415AEC" w:rsidRPr="00415AEC" w:rsidRDefault="00415AEC" w:rsidP="00415AEC">
      <w:r w:rsidRPr="00415AEC">
        <w:rPr>
          <w:b/>
          <w:bCs/>
        </w:rPr>
        <w:t>Creating an S3 Bucket</w:t>
      </w:r>
    </w:p>
    <w:p w14:paraId="0D555845" w14:textId="77777777" w:rsidR="00415AEC" w:rsidRPr="00415AEC" w:rsidRDefault="00415AEC" w:rsidP="00415AEC">
      <w:pPr>
        <w:numPr>
          <w:ilvl w:val="0"/>
          <w:numId w:val="1"/>
        </w:numPr>
      </w:pPr>
      <w:r w:rsidRPr="00415AEC">
        <w:t xml:space="preserve">Navigate to the </w:t>
      </w:r>
      <w:r w:rsidRPr="00415AEC">
        <w:rPr>
          <w:b/>
          <w:bCs/>
        </w:rPr>
        <w:t>Services</w:t>
      </w:r>
      <w:r w:rsidRPr="00415AEC">
        <w:t xml:space="preserve"> menu at the top and click on </w:t>
      </w:r>
      <w:r w:rsidRPr="00415AEC">
        <w:rPr>
          <w:b/>
          <w:bCs/>
        </w:rPr>
        <w:t>S3</w:t>
      </w:r>
      <w:r w:rsidRPr="00415AEC">
        <w:t xml:space="preserve"> in the </w:t>
      </w:r>
      <w:r w:rsidRPr="00415AEC">
        <w:rPr>
          <w:b/>
          <w:bCs/>
        </w:rPr>
        <w:t>Storage</w:t>
      </w:r>
      <w:r w:rsidRPr="00415AEC">
        <w:t> section.</w:t>
      </w:r>
    </w:p>
    <w:p w14:paraId="1E27F9C7" w14:textId="77777777" w:rsidR="00415AEC" w:rsidRPr="00415AEC" w:rsidRDefault="00415AEC" w:rsidP="00415AEC">
      <w:pPr>
        <w:numPr>
          <w:ilvl w:val="0"/>
          <w:numId w:val="1"/>
        </w:numPr>
      </w:pPr>
      <w:r w:rsidRPr="00415AEC">
        <w:t xml:space="preserve">In the left menu, choose Buckets, click </w:t>
      </w:r>
      <w:r w:rsidRPr="00415AEC">
        <w:rPr>
          <w:b/>
          <w:bCs/>
        </w:rPr>
        <w:t>Create Bucket</w:t>
      </w:r>
      <w:r w:rsidRPr="00415AEC">
        <w:t> and fill in the bucket details.</w:t>
      </w:r>
    </w:p>
    <w:p w14:paraId="7EA60F4C" w14:textId="77777777" w:rsidR="00415AEC" w:rsidRPr="00415AEC" w:rsidRDefault="00415AEC" w:rsidP="00415AEC">
      <w:pPr>
        <w:numPr>
          <w:ilvl w:val="1"/>
          <w:numId w:val="1"/>
        </w:numPr>
      </w:pPr>
      <w:r w:rsidRPr="00415AEC">
        <w:t xml:space="preserve">Bucket Type </w:t>
      </w:r>
      <w:proofErr w:type="gramStart"/>
      <w:r w:rsidRPr="00415AEC">
        <w:t>Select :</w:t>
      </w:r>
      <w:proofErr w:type="gramEnd"/>
      <w:r w:rsidRPr="00415AEC">
        <w:t xml:space="preserve"> </w:t>
      </w:r>
      <w:r w:rsidRPr="00415AEC">
        <w:rPr>
          <w:b/>
          <w:bCs/>
        </w:rPr>
        <w:t>General purpose</w:t>
      </w:r>
    </w:p>
    <w:p w14:paraId="43A5C5CE" w14:textId="77777777" w:rsidR="00415AEC" w:rsidRPr="00415AEC" w:rsidRDefault="00415AEC" w:rsidP="00415AEC">
      <w:pPr>
        <w:numPr>
          <w:ilvl w:val="1"/>
          <w:numId w:val="1"/>
        </w:numPr>
      </w:pPr>
      <w:r w:rsidRPr="00415AEC">
        <w:t xml:space="preserve">Bucket Name: Enter </w:t>
      </w:r>
      <w:r w:rsidRPr="00415AEC">
        <w:rPr>
          <w:b/>
          <w:bCs/>
          <w:i/>
          <w:iCs/>
        </w:rPr>
        <w:t>whizlabs123</w:t>
      </w:r>
    </w:p>
    <w:p w14:paraId="49A23897" w14:textId="77777777" w:rsidR="00415AEC" w:rsidRPr="00415AEC" w:rsidRDefault="00415AEC" w:rsidP="00415AEC">
      <w:r w:rsidRPr="00415AEC">
        <w:t>(</w:t>
      </w:r>
      <w:r w:rsidRPr="00415AEC">
        <w:rPr>
          <w:b/>
          <w:bCs/>
        </w:rPr>
        <w:t xml:space="preserve">Note: </w:t>
      </w:r>
      <w:r w:rsidRPr="00415AEC">
        <w:t>The Bucket Name must be Unique across all existing bucket names in Amazon S3)</w:t>
      </w:r>
    </w:p>
    <w:p w14:paraId="6F61E101" w14:textId="0E52D038" w:rsidR="00415AEC" w:rsidRPr="00415AEC" w:rsidRDefault="00415AEC" w:rsidP="00415AEC">
      <w:r w:rsidRPr="00415AEC">
        <w:drawing>
          <wp:inline distT="0" distB="0" distL="0" distR="0" wp14:anchorId="25F89657" wp14:editId="44D2BA76">
            <wp:extent cx="5943600" cy="3154680"/>
            <wp:effectExtent l="0" t="0" r="0" b="7620"/>
            <wp:docPr id="1273048303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8303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CFA3" w14:textId="77777777" w:rsidR="00415AEC" w:rsidRPr="00415AEC" w:rsidRDefault="00415AEC" w:rsidP="00415AEC">
      <w:pPr>
        <w:numPr>
          <w:ilvl w:val="0"/>
          <w:numId w:val="2"/>
        </w:numPr>
      </w:pPr>
      <w:r w:rsidRPr="00415AEC">
        <w:t>Object ownership: Select </w:t>
      </w:r>
      <w:r w:rsidRPr="00415AEC">
        <w:rPr>
          <w:b/>
          <w:bCs/>
        </w:rPr>
        <w:t>ACLs disabled (recommended)</w:t>
      </w:r>
      <w:r w:rsidRPr="00415AEC">
        <w:t> option</w:t>
      </w:r>
    </w:p>
    <w:p w14:paraId="758765D2" w14:textId="77777777" w:rsidR="00415AEC" w:rsidRPr="00415AEC" w:rsidRDefault="00415AEC" w:rsidP="00415AEC">
      <w:pPr>
        <w:numPr>
          <w:ilvl w:val="0"/>
          <w:numId w:val="2"/>
        </w:numPr>
      </w:pPr>
      <w:r w:rsidRPr="00415AEC">
        <w:t xml:space="preserve">Bucket settings for Block Public Access: </w:t>
      </w:r>
      <w:r w:rsidRPr="00415AEC">
        <w:rPr>
          <w:b/>
          <w:bCs/>
        </w:rPr>
        <w:t>Uncheck</w:t>
      </w:r>
      <w:r w:rsidRPr="00415AEC">
        <w:t xml:space="preserve"> the option, </w:t>
      </w:r>
      <w:proofErr w:type="gramStart"/>
      <w:r w:rsidRPr="00415AEC">
        <w:rPr>
          <w:b/>
          <w:bCs/>
        </w:rPr>
        <w:t>Block</w:t>
      </w:r>
      <w:proofErr w:type="gramEnd"/>
      <w:r w:rsidRPr="00415AEC">
        <w:t xml:space="preserve"> all </w:t>
      </w:r>
      <w:r w:rsidRPr="00415AEC">
        <w:rPr>
          <w:b/>
          <w:bCs/>
        </w:rPr>
        <w:t>public access</w:t>
      </w:r>
      <w:r w:rsidRPr="00415AEC">
        <w:t xml:space="preserve"> and select the check box option of Acknowledgment.</w:t>
      </w:r>
    </w:p>
    <w:p w14:paraId="665A1FAC" w14:textId="5485408A" w:rsidR="00415AEC" w:rsidRPr="00415AEC" w:rsidRDefault="00415AEC" w:rsidP="00415AEC">
      <w:r w:rsidRPr="00415AEC">
        <w:lastRenderedPageBreak/>
        <w:drawing>
          <wp:inline distT="0" distB="0" distL="0" distR="0" wp14:anchorId="4CAC40DA" wp14:editId="335B66D8">
            <wp:extent cx="5943600" cy="4865370"/>
            <wp:effectExtent l="0" t="0" r="0" b="0"/>
            <wp:docPr id="7298551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0963" w14:textId="77777777" w:rsidR="00415AEC" w:rsidRPr="00415AEC" w:rsidRDefault="00415AEC" w:rsidP="00415AEC">
      <w:pPr>
        <w:numPr>
          <w:ilvl w:val="0"/>
          <w:numId w:val="3"/>
        </w:numPr>
      </w:pPr>
      <w:r w:rsidRPr="00415AEC">
        <w:t>Leave other settings as default.</w:t>
      </w:r>
    </w:p>
    <w:p w14:paraId="403AF721" w14:textId="77777777" w:rsidR="00415AEC" w:rsidRPr="00415AEC" w:rsidRDefault="00415AEC" w:rsidP="00415AEC">
      <w:pPr>
        <w:numPr>
          <w:ilvl w:val="0"/>
          <w:numId w:val="3"/>
        </w:numPr>
      </w:pPr>
      <w:r w:rsidRPr="00415AEC">
        <w:t xml:space="preserve">Click on the </w:t>
      </w:r>
      <w:r w:rsidRPr="00415AEC">
        <w:rPr>
          <w:b/>
          <w:bCs/>
        </w:rPr>
        <w:t>Create Bucket</w:t>
      </w:r>
      <w:r w:rsidRPr="00415AEC">
        <w:t> button.</w:t>
      </w:r>
    </w:p>
    <w:p w14:paraId="31277080" w14:textId="77777777" w:rsidR="00415AEC" w:rsidRPr="00415AEC" w:rsidRDefault="00415AEC" w:rsidP="00415AEC">
      <w:pPr>
        <w:numPr>
          <w:ilvl w:val="0"/>
          <w:numId w:val="4"/>
        </w:numPr>
      </w:pPr>
      <w:r w:rsidRPr="00415AEC">
        <w:rPr>
          <w:b/>
          <w:bCs/>
        </w:rPr>
        <w:t> </w:t>
      </w:r>
      <w:r w:rsidRPr="00415AEC">
        <w:t>Your S3 Bucket is now created.</w:t>
      </w:r>
    </w:p>
    <w:p w14:paraId="5113AB3A" w14:textId="737B1645" w:rsidR="00415AEC" w:rsidRPr="00415AEC" w:rsidRDefault="00415AEC" w:rsidP="00415AEC">
      <w:r w:rsidRPr="00415AEC">
        <w:drawing>
          <wp:inline distT="0" distB="0" distL="0" distR="0" wp14:anchorId="0740BC59" wp14:editId="3D5FCDDD">
            <wp:extent cx="5943600" cy="777240"/>
            <wp:effectExtent l="0" t="0" r="0" b="3810"/>
            <wp:docPr id="372694465" name="Picture 24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94465" name="Picture 24" descr="A close up of a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A9E8" w14:textId="77777777" w:rsidR="00415AEC" w:rsidRPr="00415AEC" w:rsidRDefault="00415AEC" w:rsidP="00415AEC">
      <w:r w:rsidRPr="00415AEC">
        <w:rPr>
          <w:b/>
          <w:bCs/>
        </w:rPr>
        <w:t>S3 Bucket Naming Requirements</w:t>
      </w:r>
    </w:p>
    <w:p w14:paraId="672F2150" w14:textId="77777777" w:rsidR="00415AEC" w:rsidRPr="00415AEC" w:rsidRDefault="00415AEC" w:rsidP="00415AEC">
      <w:pPr>
        <w:numPr>
          <w:ilvl w:val="0"/>
          <w:numId w:val="5"/>
        </w:numPr>
      </w:pPr>
      <w:r w:rsidRPr="00415AEC">
        <w:t xml:space="preserve">The bucket name can be between </w:t>
      </w:r>
      <w:r w:rsidRPr="00415AEC">
        <w:rPr>
          <w:b/>
          <w:bCs/>
        </w:rPr>
        <w:t>3</w:t>
      </w:r>
      <w:r w:rsidRPr="00415AEC">
        <w:t xml:space="preserve"> and </w:t>
      </w:r>
      <w:r w:rsidRPr="00415AEC">
        <w:rPr>
          <w:b/>
          <w:bCs/>
        </w:rPr>
        <w:t>63</w:t>
      </w:r>
      <w:r w:rsidRPr="00415AEC">
        <w:t xml:space="preserve"> characters long, and can contain only </w:t>
      </w:r>
      <w:r w:rsidRPr="00415AEC">
        <w:rPr>
          <w:b/>
          <w:bCs/>
        </w:rPr>
        <w:t>lower-case characters, numbers, periods, and dashes</w:t>
      </w:r>
      <w:r w:rsidRPr="00415AEC">
        <w:t>.</w:t>
      </w:r>
    </w:p>
    <w:p w14:paraId="161DF9F8" w14:textId="4EF670B0" w:rsidR="00415AEC" w:rsidRPr="00415AEC" w:rsidRDefault="00415AEC" w:rsidP="00415AEC">
      <w:r w:rsidRPr="00415AEC">
        <w:lastRenderedPageBreak/>
        <w:drawing>
          <wp:inline distT="0" distB="0" distL="0" distR="0" wp14:anchorId="59864AF1" wp14:editId="1E160CD1">
            <wp:extent cx="5943600" cy="1072515"/>
            <wp:effectExtent l="0" t="0" r="0" b="0"/>
            <wp:docPr id="1391322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54E5" w14:textId="77777777" w:rsidR="00415AEC" w:rsidRPr="00415AEC" w:rsidRDefault="00415AEC" w:rsidP="00415AEC">
      <w:pPr>
        <w:numPr>
          <w:ilvl w:val="0"/>
          <w:numId w:val="6"/>
        </w:numPr>
      </w:pPr>
      <w:r w:rsidRPr="00415AEC">
        <w:t>Each label in the bucket name must start with a lowercase letter or number.</w:t>
      </w:r>
    </w:p>
    <w:p w14:paraId="28C498B4" w14:textId="3577574A" w:rsidR="00415AEC" w:rsidRPr="00415AEC" w:rsidRDefault="00415AEC" w:rsidP="00415AEC">
      <w:r w:rsidRPr="00415AEC">
        <w:drawing>
          <wp:inline distT="0" distB="0" distL="0" distR="0" wp14:anchorId="0FF5EAA0" wp14:editId="1F696241">
            <wp:extent cx="5943600" cy="1005205"/>
            <wp:effectExtent l="0" t="0" r="0" b="4445"/>
            <wp:docPr id="172804076" name="Picture 22" descr="A red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4076" name="Picture 22" descr="A red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FE1F" w14:textId="77777777" w:rsidR="00415AEC" w:rsidRPr="00415AEC" w:rsidRDefault="00415AEC" w:rsidP="00415AEC">
      <w:pPr>
        <w:numPr>
          <w:ilvl w:val="0"/>
          <w:numId w:val="7"/>
        </w:numPr>
      </w:pPr>
      <w:r w:rsidRPr="00415AEC">
        <w:t>The bucket name cannot contain underscores, end with a dash, have consecutive periods, or use dashes adjacent to periods.</w:t>
      </w:r>
    </w:p>
    <w:p w14:paraId="6E7B9EBC" w14:textId="19511672" w:rsidR="00415AEC" w:rsidRPr="00415AEC" w:rsidRDefault="00415AEC" w:rsidP="00415AEC">
      <w:r w:rsidRPr="00415AEC">
        <w:drawing>
          <wp:inline distT="0" distB="0" distL="0" distR="0" wp14:anchorId="6836C541" wp14:editId="28EB1402">
            <wp:extent cx="5943600" cy="972185"/>
            <wp:effectExtent l="0" t="0" r="0" b="0"/>
            <wp:docPr id="1401506207" name="Picture 21" descr="A red lin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06207" name="Picture 21" descr="A red line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8A56" w14:textId="77777777" w:rsidR="00415AEC" w:rsidRPr="00415AEC" w:rsidRDefault="00415AEC" w:rsidP="00415AEC">
      <w:pPr>
        <w:numPr>
          <w:ilvl w:val="0"/>
          <w:numId w:val="8"/>
        </w:numPr>
      </w:pPr>
      <w:r w:rsidRPr="00415AEC">
        <w:t>The bucket name cannot be formatted as an IP address (198.51.100.24)</w:t>
      </w:r>
    </w:p>
    <w:p w14:paraId="7918B86A" w14:textId="7FFB5698" w:rsidR="00415AEC" w:rsidRPr="00415AEC" w:rsidRDefault="00415AEC" w:rsidP="00415AEC">
      <w:r w:rsidRPr="00415AEC">
        <w:drawing>
          <wp:inline distT="0" distB="0" distL="0" distR="0" wp14:anchorId="183A333F" wp14:editId="0856B549">
            <wp:extent cx="5943600" cy="927100"/>
            <wp:effectExtent l="0" t="0" r="0" b="6350"/>
            <wp:docPr id="1670164206" name="Picture 20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4206" name="Picture 20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BD08" w14:textId="77777777" w:rsidR="00415AEC" w:rsidRPr="00415AEC" w:rsidRDefault="00415AEC" w:rsidP="00415AEC">
      <w:pPr>
        <w:numPr>
          <w:ilvl w:val="0"/>
          <w:numId w:val="9"/>
        </w:numPr>
      </w:pPr>
      <w:r w:rsidRPr="00415AEC">
        <w:t>Because S3 allows your bucket to be used as a URL that can be accessed publicly, the bucket name that you choose must be globally unique.</w:t>
      </w:r>
    </w:p>
    <w:p w14:paraId="5ACBC5EE" w14:textId="77777777" w:rsidR="00415AEC" w:rsidRPr="00415AEC" w:rsidRDefault="00415AEC" w:rsidP="00415AEC">
      <w:pPr>
        <w:numPr>
          <w:ilvl w:val="0"/>
          <w:numId w:val="10"/>
        </w:numPr>
      </w:pPr>
      <w:r w:rsidRPr="00415AEC">
        <w:t>Try these and see the warnings you get while creating the bucket.</w:t>
      </w:r>
    </w:p>
    <w:p w14:paraId="56751620" w14:textId="77777777" w:rsidR="00415AEC" w:rsidRPr="00415AEC" w:rsidRDefault="00415AEC" w:rsidP="00415AEC">
      <w:r w:rsidRPr="00415AEC">
        <w:rPr>
          <w:b/>
          <w:bCs/>
        </w:rPr>
        <w:t>Task 3: Exploring S3 Bucket</w:t>
      </w:r>
    </w:p>
    <w:p w14:paraId="64DE9B38" w14:textId="77777777" w:rsidR="00415AEC" w:rsidRPr="00415AEC" w:rsidRDefault="00415AEC" w:rsidP="00415AEC">
      <w:pPr>
        <w:numPr>
          <w:ilvl w:val="0"/>
          <w:numId w:val="11"/>
        </w:numPr>
      </w:pPr>
      <w:r w:rsidRPr="00415AEC">
        <w:t>Click on your bucket name.</w:t>
      </w:r>
    </w:p>
    <w:p w14:paraId="4AF5AC21" w14:textId="77777777" w:rsidR="00415AEC" w:rsidRPr="00415AEC" w:rsidRDefault="00415AEC" w:rsidP="00415AEC">
      <w:pPr>
        <w:numPr>
          <w:ilvl w:val="0"/>
          <w:numId w:val="11"/>
        </w:numPr>
      </w:pPr>
      <w:r w:rsidRPr="00415AEC">
        <w:t xml:space="preserve">In the </w:t>
      </w:r>
      <w:r w:rsidRPr="00415AEC">
        <w:rPr>
          <w:b/>
          <w:bCs/>
        </w:rPr>
        <w:t>Objects</w:t>
      </w:r>
      <w:r w:rsidRPr="00415AEC">
        <w:t>, you can Upload the Objects, Create Folder and segregate the objects.</w:t>
      </w:r>
    </w:p>
    <w:p w14:paraId="4DD94055" w14:textId="37D77B7A" w:rsidR="00415AEC" w:rsidRPr="00415AEC" w:rsidRDefault="00415AEC" w:rsidP="00415AEC">
      <w:r w:rsidRPr="00415AEC">
        <w:lastRenderedPageBreak/>
        <w:drawing>
          <wp:inline distT="0" distB="0" distL="0" distR="0" wp14:anchorId="0BCCA931" wp14:editId="5D6B53A3">
            <wp:extent cx="5943600" cy="2999105"/>
            <wp:effectExtent l="0" t="0" r="0" b="0"/>
            <wp:docPr id="1685596773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6773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EE9F" w14:textId="77777777" w:rsidR="00415AEC" w:rsidRPr="00415AEC" w:rsidRDefault="00415AEC" w:rsidP="00415AEC">
      <w:pPr>
        <w:numPr>
          <w:ilvl w:val="0"/>
          <w:numId w:val="12"/>
        </w:numPr>
      </w:pPr>
      <w:r w:rsidRPr="00415AEC">
        <w:t xml:space="preserve">Click on </w:t>
      </w:r>
      <w:r w:rsidRPr="00415AEC">
        <w:rPr>
          <w:b/>
          <w:bCs/>
        </w:rPr>
        <w:t>Properties</w:t>
      </w:r>
      <w:r w:rsidRPr="00415AEC">
        <w:t>. Here, you can set various properties for your Bucket.</w:t>
      </w:r>
    </w:p>
    <w:p w14:paraId="07201944" w14:textId="77777777" w:rsidR="00415AEC" w:rsidRPr="00415AEC" w:rsidRDefault="00415AEC" w:rsidP="00415AEC">
      <w:pPr>
        <w:numPr>
          <w:ilvl w:val="1"/>
          <w:numId w:val="12"/>
        </w:numPr>
      </w:pPr>
      <w:r w:rsidRPr="00415AEC">
        <w:rPr>
          <w:b/>
          <w:bCs/>
        </w:rPr>
        <w:t>Bucket Versioning</w:t>
      </w:r>
      <w:r w:rsidRPr="00415AEC">
        <w:t>: Keeps multiple versions of an object in the same bucket.</w:t>
      </w:r>
    </w:p>
    <w:p w14:paraId="7575EE76" w14:textId="77777777" w:rsidR="00415AEC" w:rsidRPr="00415AEC" w:rsidRDefault="00415AEC" w:rsidP="00415AEC">
      <w:pPr>
        <w:numPr>
          <w:ilvl w:val="1"/>
          <w:numId w:val="12"/>
        </w:numPr>
      </w:pPr>
      <w:r w:rsidRPr="00415AEC">
        <w:rPr>
          <w:b/>
          <w:bCs/>
        </w:rPr>
        <w:t>Default encryption</w:t>
      </w:r>
      <w:r w:rsidRPr="00415AEC">
        <w:t>: Automatically encrypts objects when stored in Amazon S3.</w:t>
      </w:r>
    </w:p>
    <w:p w14:paraId="484A1DE0" w14:textId="77777777" w:rsidR="00415AEC" w:rsidRPr="00415AEC" w:rsidRDefault="00415AEC" w:rsidP="00415AEC">
      <w:pPr>
        <w:numPr>
          <w:ilvl w:val="1"/>
          <w:numId w:val="12"/>
        </w:numPr>
      </w:pPr>
      <w:r w:rsidRPr="00415AEC">
        <w:rPr>
          <w:b/>
          <w:bCs/>
        </w:rPr>
        <w:t xml:space="preserve">Tags: </w:t>
      </w:r>
      <w:r w:rsidRPr="00415AEC">
        <w:t>Shows the Bucket tags.</w:t>
      </w:r>
    </w:p>
    <w:p w14:paraId="5E6901B3" w14:textId="77777777" w:rsidR="00415AEC" w:rsidRPr="00415AEC" w:rsidRDefault="00415AEC" w:rsidP="00415AEC">
      <w:pPr>
        <w:numPr>
          <w:ilvl w:val="1"/>
          <w:numId w:val="12"/>
        </w:numPr>
      </w:pPr>
      <w:r w:rsidRPr="00415AEC">
        <w:rPr>
          <w:b/>
          <w:bCs/>
        </w:rPr>
        <w:t>Static website hosting</w:t>
      </w:r>
      <w:r w:rsidRPr="00415AEC">
        <w:t>: Hosting a static website, which does not require server-side technologies.</w:t>
      </w:r>
    </w:p>
    <w:p w14:paraId="7D731C5F" w14:textId="54FD1F9C" w:rsidR="00415AEC" w:rsidRPr="00415AEC" w:rsidRDefault="00415AEC" w:rsidP="00415AEC">
      <w:r w:rsidRPr="00415AEC">
        <w:drawing>
          <wp:inline distT="0" distB="0" distL="0" distR="0" wp14:anchorId="45838435" wp14:editId="61DC217A">
            <wp:extent cx="5943600" cy="2980690"/>
            <wp:effectExtent l="0" t="0" r="0" b="0"/>
            <wp:docPr id="245138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45B60" w14:textId="77777777" w:rsidR="00415AEC" w:rsidRPr="00415AEC" w:rsidRDefault="00415AEC" w:rsidP="00415AEC">
      <w:pPr>
        <w:numPr>
          <w:ilvl w:val="0"/>
          <w:numId w:val="13"/>
        </w:numPr>
      </w:pPr>
      <w:r w:rsidRPr="00415AEC">
        <w:lastRenderedPageBreak/>
        <w:t xml:space="preserve">Click on </w:t>
      </w:r>
      <w:r w:rsidRPr="00415AEC">
        <w:rPr>
          <w:b/>
          <w:bCs/>
        </w:rPr>
        <w:t>Permissions</w:t>
      </w:r>
      <w:r w:rsidRPr="00415AEC">
        <w:t>. You can specify the permissions for accessing your bucket.</w:t>
      </w:r>
    </w:p>
    <w:p w14:paraId="5C025D3F" w14:textId="77777777" w:rsidR="00415AEC" w:rsidRPr="00415AEC" w:rsidRDefault="00415AEC" w:rsidP="00415AEC">
      <w:pPr>
        <w:numPr>
          <w:ilvl w:val="1"/>
          <w:numId w:val="13"/>
        </w:numPr>
      </w:pPr>
      <w:r w:rsidRPr="00415AEC">
        <w:t xml:space="preserve">Block Public Access: </w:t>
      </w:r>
      <w:proofErr w:type="gramStart"/>
      <w:r w:rsidRPr="00415AEC">
        <w:t>In order to</w:t>
      </w:r>
      <w:proofErr w:type="gramEnd"/>
      <w:r w:rsidRPr="00415AEC">
        <w:t xml:space="preserve"> ensure that public access to all your S3 buckets and objects is blocked, you can turn on Block all public access.</w:t>
      </w:r>
    </w:p>
    <w:p w14:paraId="61C01EE3" w14:textId="77777777" w:rsidR="00415AEC" w:rsidRPr="00415AEC" w:rsidRDefault="00415AEC" w:rsidP="00415AEC">
      <w:pPr>
        <w:numPr>
          <w:ilvl w:val="1"/>
          <w:numId w:val="13"/>
        </w:numPr>
      </w:pPr>
      <w:r w:rsidRPr="00415AEC">
        <w:t>Bucket Policy: Bucket Policy uses JSON-based access policy language to manage advanced permission to your AWS S3 resources.</w:t>
      </w:r>
    </w:p>
    <w:p w14:paraId="226DE4FA" w14:textId="77777777" w:rsidR="00415AEC" w:rsidRPr="00415AEC" w:rsidRDefault="00415AEC" w:rsidP="00415AEC">
      <w:pPr>
        <w:numPr>
          <w:ilvl w:val="1"/>
          <w:numId w:val="13"/>
        </w:numPr>
      </w:pPr>
      <w:r w:rsidRPr="00415AEC">
        <w:t>Access Control List: ACLs are used to grant basic read/write permissions to the other AWS Accounts.</w:t>
      </w:r>
    </w:p>
    <w:p w14:paraId="6CF5FD9F" w14:textId="77777777" w:rsidR="00415AEC" w:rsidRPr="00415AEC" w:rsidRDefault="00415AEC" w:rsidP="00415AEC">
      <w:pPr>
        <w:numPr>
          <w:ilvl w:val="1"/>
          <w:numId w:val="13"/>
        </w:numPr>
      </w:pPr>
      <w:r w:rsidRPr="00415AEC">
        <w:t>CORS Configuration: Cross-origin resource sharing (CORS) defines a way for client web applications that are loaded in one domain to interact with resources in a different domain.</w:t>
      </w:r>
    </w:p>
    <w:p w14:paraId="340F9C72" w14:textId="1F827E6B" w:rsidR="00415AEC" w:rsidRPr="00415AEC" w:rsidRDefault="00415AEC" w:rsidP="00415AEC">
      <w:r w:rsidRPr="00415AEC">
        <w:drawing>
          <wp:inline distT="0" distB="0" distL="0" distR="0" wp14:anchorId="6173C310" wp14:editId="51680B33">
            <wp:extent cx="5943600" cy="4669155"/>
            <wp:effectExtent l="0" t="0" r="0" b="0"/>
            <wp:docPr id="13349377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999B" w14:textId="77777777" w:rsidR="00415AEC" w:rsidRPr="00415AEC" w:rsidRDefault="00415AEC" w:rsidP="00415AEC">
      <w:pPr>
        <w:numPr>
          <w:ilvl w:val="0"/>
          <w:numId w:val="14"/>
        </w:numPr>
      </w:pPr>
      <w:r w:rsidRPr="00415AEC">
        <w:t xml:space="preserve">Click on </w:t>
      </w:r>
      <w:r w:rsidRPr="00415AEC">
        <w:rPr>
          <w:b/>
          <w:bCs/>
        </w:rPr>
        <w:t xml:space="preserve">Metrics. </w:t>
      </w:r>
      <w:r w:rsidRPr="00415AEC">
        <w:t>Here you can explore the usage, request, and data transfer activity within your bucket.</w:t>
      </w:r>
    </w:p>
    <w:p w14:paraId="309EA122" w14:textId="1A2177B5" w:rsidR="00415AEC" w:rsidRPr="00415AEC" w:rsidRDefault="00415AEC" w:rsidP="00415AEC">
      <w:r w:rsidRPr="00415AEC">
        <w:lastRenderedPageBreak/>
        <w:drawing>
          <wp:inline distT="0" distB="0" distL="0" distR="0" wp14:anchorId="310F268A" wp14:editId="01757842">
            <wp:extent cx="5943600" cy="3235960"/>
            <wp:effectExtent l="0" t="0" r="0" b="2540"/>
            <wp:docPr id="804592769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2769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5650" w14:textId="77777777" w:rsidR="00415AEC" w:rsidRPr="00415AEC" w:rsidRDefault="00415AEC" w:rsidP="00415AEC">
      <w:pPr>
        <w:numPr>
          <w:ilvl w:val="0"/>
          <w:numId w:val="15"/>
        </w:numPr>
      </w:pPr>
      <w:r w:rsidRPr="00415AEC">
        <w:t xml:space="preserve">Click on </w:t>
      </w:r>
      <w:r w:rsidRPr="00415AEC">
        <w:rPr>
          <w:b/>
          <w:bCs/>
        </w:rPr>
        <w:t>Management</w:t>
      </w:r>
      <w:r w:rsidRPr="00415AEC">
        <w:t>. Here, you can manage your bucket with features like Lifecycle, Replication, Analytics, Metrics and Inventory.</w:t>
      </w:r>
    </w:p>
    <w:p w14:paraId="7F342768" w14:textId="3DD042D4" w:rsidR="00415AEC" w:rsidRPr="00415AEC" w:rsidRDefault="00415AEC" w:rsidP="00415AEC">
      <w:r w:rsidRPr="00415AEC">
        <w:drawing>
          <wp:inline distT="0" distB="0" distL="0" distR="0" wp14:anchorId="2D463AED" wp14:editId="03DCB32F">
            <wp:extent cx="5943600" cy="2944495"/>
            <wp:effectExtent l="0" t="0" r="0" b="8255"/>
            <wp:docPr id="76041111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11118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B3A6" w14:textId="77777777" w:rsidR="00415AEC" w:rsidRPr="00415AEC" w:rsidRDefault="00415AEC" w:rsidP="00415AEC">
      <w:pPr>
        <w:numPr>
          <w:ilvl w:val="0"/>
          <w:numId w:val="16"/>
        </w:numPr>
      </w:pPr>
      <w:r w:rsidRPr="00415AEC">
        <w:t xml:space="preserve">Click on </w:t>
      </w:r>
      <w:r w:rsidRPr="00415AEC">
        <w:rPr>
          <w:b/>
          <w:bCs/>
        </w:rPr>
        <w:t>access points</w:t>
      </w:r>
      <w:r w:rsidRPr="00415AEC">
        <w:t>. Access points can be used to provide access to your bucket. </w:t>
      </w:r>
    </w:p>
    <w:p w14:paraId="2A70AC51" w14:textId="6B2D2C96" w:rsidR="00415AEC" w:rsidRPr="00415AEC" w:rsidRDefault="00415AEC" w:rsidP="00415AEC">
      <w:r w:rsidRPr="00415AEC">
        <w:lastRenderedPageBreak/>
        <w:drawing>
          <wp:inline distT="0" distB="0" distL="0" distR="0" wp14:anchorId="7A4F51D0" wp14:editId="797475EB">
            <wp:extent cx="5943600" cy="1722120"/>
            <wp:effectExtent l="0" t="0" r="0" b="0"/>
            <wp:docPr id="209044515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45152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7DF2" w14:textId="77777777" w:rsidR="00415AEC" w:rsidRDefault="00415AEC"/>
    <w:sectPr w:rsidR="0041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80527"/>
    <w:multiLevelType w:val="multilevel"/>
    <w:tmpl w:val="9D0690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52478"/>
    <w:multiLevelType w:val="multilevel"/>
    <w:tmpl w:val="A61866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F7F8E"/>
    <w:multiLevelType w:val="multilevel"/>
    <w:tmpl w:val="84B69D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50032"/>
    <w:multiLevelType w:val="multilevel"/>
    <w:tmpl w:val="77F69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B2950"/>
    <w:multiLevelType w:val="multilevel"/>
    <w:tmpl w:val="4C64E9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200DE"/>
    <w:multiLevelType w:val="multilevel"/>
    <w:tmpl w:val="D7E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00C8E"/>
    <w:multiLevelType w:val="multilevel"/>
    <w:tmpl w:val="A16A10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ED021A"/>
    <w:multiLevelType w:val="multilevel"/>
    <w:tmpl w:val="B5CE3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A316D9"/>
    <w:multiLevelType w:val="multilevel"/>
    <w:tmpl w:val="7078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3725E"/>
    <w:multiLevelType w:val="multilevel"/>
    <w:tmpl w:val="9A6238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1035C3"/>
    <w:multiLevelType w:val="multilevel"/>
    <w:tmpl w:val="583EA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C5244"/>
    <w:multiLevelType w:val="multilevel"/>
    <w:tmpl w:val="6C6A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405E2F"/>
    <w:multiLevelType w:val="multilevel"/>
    <w:tmpl w:val="DA7A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11EF4"/>
    <w:multiLevelType w:val="multilevel"/>
    <w:tmpl w:val="615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7353E7"/>
    <w:multiLevelType w:val="multilevel"/>
    <w:tmpl w:val="207213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63559">
    <w:abstractNumId w:val="5"/>
  </w:num>
  <w:num w:numId="2" w16cid:durableId="910040014">
    <w:abstractNumId w:val="8"/>
  </w:num>
  <w:num w:numId="3" w16cid:durableId="570116167">
    <w:abstractNumId w:val="11"/>
  </w:num>
  <w:num w:numId="4" w16cid:durableId="134782902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74878952">
    <w:abstractNumId w:val="13"/>
  </w:num>
  <w:num w:numId="6" w16cid:durableId="2033608405">
    <w:abstractNumId w:val="7"/>
    <w:lvlOverride w:ilvl="0">
      <w:lvl w:ilvl="0">
        <w:numFmt w:val="decimal"/>
        <w:lvlText w:val="%1."/>
        <w:lvlJc w:val="left"/>
      </w:lvl>
    </w:lvlOverride>
  </w:num>
  <w:num w:numId="7" w16cid:durableId="328758558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633712988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97789951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552956426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838274185">
    <w:abstractNumId w:val="12"/>
  </w:num>
  <w:num w:numId="12" w16cid:durableId="1004631884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027948686">
    <w:abstractNumId w:val="10"/>
    <w:lvlOverride w:ilvl="0">
      <w:lvl w:ilvl="0">
        <w:numFmt w:val="decimal"/>
        <w:lvlText w:val="%1."/>
        <w:lvlJc w:val="left"/>
      </w:lvl>
    </w:lvlOverride>
  </w:num>
  <w:num w:numId="14" w16cid:durableId="771513429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87260603">
    <w:abstractNumId w:val="14"/>
    <w:lvlOverride w:ilvl="0">
      <w:lvl w:ilvl="0">
        <w:numFmt w:val="decimal"/>
        <w:lvlText w:val="%1."/>
        <w:lvlJc w:val="left"/>
      </w:lvl>
    </w:lvlOverride>
  </w:num>
  <w:num w:numId="16" w16cid:durableId="32969714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EC"/>
    <w:rsid w:val="001D0DE9"/>
    <w:rsid w:val="0041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6D7A"/>
  <w15:chartTrackingRefBased/>
  <w15:docId w15:val="{D9876D05-F131-43BF-91B5-B4BB3F67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11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0487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Vijayakumar</dc:creator>
  <cp:keywords/>
  <dc:description/>
  <cp:lastModifiedBy>Maheshwari Vijayakumar</cp:lastModifiedBy>
  <cp:revision>1</cp:revision>
  <dcterms:created xsi:type="dcterms:W3CDTF">2024-08-22T06:15:00Z</dcterms:created>
  <dcterms:modified xsi:type="dcterms:W3CDTF">2024-08-22T06:20:00Z</dcterms:modified>
</cp:coreProperties>
</file>