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
        <w:rPr>
          <w:rFonts w:ascii="Times New Roman" w:hAnsi="Times New Roman" w:cs="Times New Roman" w:eastAsia="Times New Roman"/>
          <w:b/>
          <w:color w:val="000000"/>
          <w:sz w:val="48"/>
          <w:szCs w:val="48"/>
          <w:bCs/>
        </w:rPr>
        <w:t>An Intelligent Web Application for Summarizing Sri Lankan Government Education Circulars Using Large Language Models</w:t>
      </w:r>
    </w:p>
    <w:p w14:paraId="24DF2CD4" w14:textId="77777777" w:rsidR="009303D9" w:rsidRDefault="00D7522C" w:rsidP="008B6524">
      <w:pPr>
        <w:pStyle w:val="Author"/>
        <w:spacing w:before="5pt" w:beforeAutospacing="1" w:after="5pt" w:afterAutospacing="1"/>
        <w:rPr>
          <w:sz w:val="16"/>
          <w:szCs w:val="16"/>
        </w:rPr>
      </w:pPr>
      <w:r/>
    </w:p>
    <w:p w14:paraId="20C779BD" w14:textId="77777777" w:rsidR="00D7522C" w:rsidRDefault="00D7522C" w:rsidP="003B4E04">
      <w:pPr>
        <w:pStyle w:val="Author"/>
        <w:spacing w:before="5pt" w:beforeAutospacing="1" w:after="5pt" w:afterAutospacing="1" w:line="6pt" w:lineRule="auto"/>
        <w:rPr>
          <w:sz w:val="16"/>
          <w:szCs w:val="16"/>
        </w:rPr>
      </w:pPr>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r/>
    </w:p>
    <w:p w14:paraId="5AB2FE26" w14:textId="77777777" w:rsidR="00BD670B" w:rsidRDefault="009303D9" w:rsidP="00BD670B">
      <w:pPr>
        <w:pStyle w:val="Author"/>
        <w:spacing w:before="5pt" w:beforeAutospacing="1"/>
        <w:rPr>
          <w:sz w:val="18"/>
          <w:szCs w:val="18"/>
        </w:rPr>
      </w:pPr>
      <w:r/>
      <w:r>
        <w:rPr>
          <w:rFonts w:ascii="Times New Roman" w:hAnsi="Times New Roman" w:cs="Times New Roman" w:eastAsia="Times New Roman"/>
          <w:b w:val="0"/>
          <w:color w:val="000000"/>
          <w:sz w:val="20"/>
          <w:szCs w:val="20"/>
        </w:rPr>
        <w:t>G G M P Kusumsiri</w:t>
      </w:r>
      <w:r>
        <w:br/>
      </w:r>
      <w:r>
        <w:rPr>
          <w:rFonts w:ascii="Times New Roman" w:hAnsi="Times New Roman" w:cs="Times New Roman" w:eastAsia="Times New Roman"/>
          <w:b w:val="0"/>
          <w:color w:val="000000"/>
          <w:sz w:val="20"/>
          <w:szCs w:val="20"/>
        </w:rPr>
        <w:t>Department of Computer Science and Technology</w:t>
      </w:r>
      <w:r>
        <w:br/>
      </w:r>
      <w:r>
        <w:rPr>
          <w:rFonts w:ascii="Times New Roman" w:hAnsi="Times New Roman" w:cs="Times New Roman" w:eastAsia="Times New Roman"/>
          <w:b w:val="0"/>
          <w:color w:val="000000"/>
          <w:sz w:val="20"/>
          <w:szCs w:val="20"/>
        </w:rPr>
        <w:t>(The University of Bedfordshire)</w:t>
      </w:r>
      <w:r>
        <w:br/>
      </w:r>
      <w:r>
        <w:rPr>
          <w:rFonts w:ascii="Times New Roman" w:hAnsi="Times New Roman" w:cs="Times New Roman" w:eastAsia="Times New Roman"/>
          <w:b w:val="0"/>
          <w:color w:val="000000"/>
          <w:sz w:val="20"/>
          <w:szCs w:val="20"/>
        </w:rPr>
        <w:t>Luton, United Kingdom</w:t>
      </w:r>
      <w:r>
        <w:br/>
      </w:r>
      <w:r>
        <w:rPr>
          <w:rFonts w:ascii="Times New Roman" w:hAnsi="Times New Roman" w:cs="Times New Roman" w:eastAsia="Times New Roman"/>
          <w:b w:val="0"/>
          <w:color w:val="000000"/>
          <w:sz w:val="20"/>
          <w:szCs w:val="20"/>
        </w:rPr>
        <w:t>[email placeholder]</w:t>
      </w:r>
    </w:p>
    <w:p w14:paraId="1FCCE042" w14:textId="77777777" w:rsidR="001A3B3D" w:rsidRPr="00F847A6" w:rsidRDefault="00447BB9" w:rsidP="007B6DDA">
      <w:pPr>
        <w:pStyle w:val="Author"/>
        <w:spacing w:before="5pt" w:beforeAutospacing="1"/>
        <w:rPr>
          <w:sz w:val="18"/>
          <w:szCs w:val="18"/>
        </w:rPr>
      </w:pPr>
      <w:r/>
      <w:r>
        <w:rPr>
          <w:rFonts w:ascii="Times New Roman" w:hAnsi="Times New Roman" w:cs="Times New Roman" w:eastAsia="Times New Roman"/>
          <w:b w:val="0"/>
          <w:color w:val="000000"/>
          <w:sz w:val="20"/>
          <w:szCs w:val="20"/>
        </w:rPr>
        <w:t>Mr. Anuruddha Abeysinghe</w:t>
      </w:r>
      <w:r>
        <w:br/>
      </w:r>
      <w:r>
        <w:rPr>
          <w:rFonts w:ascii="Times New Roman" w:hAnsi="Times New Roman" w:cs="Times New Roman" w:eastAsia="Times New Roman"/>
          <w:b w:val="0"/>
          <w:color w:val="000000"/>
          <w:sz w:val="20"/>
          <w:szCs w:val="20"/>
        </w:rPr>
        <w:t>Department of Computer Science and Technology</w:t>
      </w:r>
      <w:r>
        <w:br/>
      </w:r>
      <w:r>
        <w:rPr>
          <w:rFonts w:ascii="Times New Roman" w:hAnsi="Times New Roman" w:cs="Times New Roman" w:eastAsia="Times New Roman"/>
          <w:b w:val="0"/>
          <w:color w:val="000000"/>
          <w:sz w:val="20"/>
          <w:szCs w:val="20"/>
        </w:rPr>
        <w:t>(The University of Bedfordshire)</w:t>
      </w:r>
      <w:r>
        <w:br/>
      </w:r>
      <w:r>
        <w:rPr>
          <w:rFonts w:ascii="Times New Roman" w:hAnsi="Times New Roman" w:cs="Times New Roman" w:eastAsia="Times New Roman"/>
          <w:b w:val="0"/>
          <w:color w:val="000000"/>
          <w:sz w:val="20"/>
          <w:szCs w:val="20"/>
        </w:rPr>
        <w:t>Luton, United Kingdom</w:t>
      </w:r>
      <w:r>
        <w:br/>
      </w:r>
      <w:r>
        <w:rPr>
          <w:rFonts w:ascii="Times New Roman" w:hAnsi="Times New Roman" w:cs="Times New Roman" w:eastAsia="Times New Roman"/>
          <w:b w:val="0"/>
          <w:color w:val="000000"/>
          <w:sz w:val="20"/>
          <w:szCs w:val="20"/>
        </w:rPr>
        <w:t>[email placeholder]</w:t>
      </w:r>
    </w:p>
    <w:p w14:paraId="11C3FF66" w14:textId="77777777" w:rsidR="001A3B3D" w:rsidRPr="00F847A6" w:rsidRDefault="00447BB9" w:rsidP="00447BB9">
      <w:pPr>
        <w:pStyle w:val="Author"/>
        <w:spacing w:before="5pt" w:beforeAutospacing="1"/>
        <w:rPr>
          <w:sz w:val="18"/>
          <w:szCs w:val="18"/>
        </w:rPr>
      </w:pPr>
      <w:r/>
    </w:p>
    <w:p w14:paraId="2729A11B" w14:textId="77777777" w:rsidR="00447BB9" w:rsidRDefault="00447BB9" w:rsidP="00447BB9">
      <w:pPr>
        <w:pStyle w:val="Author"/>
        <w:spacing w:before="5pt" w:beforeAutospacing="1"/>
      </w:pPr>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
        <w:rPr>
          <w:rFonts w:ascii="Times New Roman" w:hAnsi="Times New Roman" w:cs="Times New Roman" w:eastAsia="Times New Roman"/>
          <w:b/>
          <w:i/>
          <w:color w:val="000000"/>
          <w:sz w:val="20"/>
          <w:szCs w:val="20"/>
          <w:bCs/>
        </w:rPr>
        <w:t xml:space="preserve">Abstract: </w:t>
      </w:r>
      <w:r>
        <w:rPr>
          <w:rFonts w:ascii="Iskoola Pota" w:hAnsi="Iskoola Pota" w:cs="Iskoola Pota" w:eastAsia="Iskoola Pota"/>
          <w:b w:val="0"/>
          <w:color w:val="000000"/>
          <w:sz w:val="20"/>
          <w:szCs w:val="20"/>
        </w:rPr>
        <w:t xml:space="preserve">ශ්‍රී ලංකා අධ්‍යාපන ක්‍ෂේත්‍රයේ පරිපාලන සහ මෙහෙයුම් කටයුතු අධ්‍යාපන අමාත්‍යාංශය විසින් නිකුත් කරනු ලබන චක්‍රලේඛ මගින් මෙහෙයවනු ලැබේ. මෙම ලේඛන පාසල් කළමනාකරණය, විභාග, ගුරු පුහුණුව සහ ශිෂ්‍ය සුබසාධනය පිළිබඳ නීතිමය සහ පරිපාලන උපදෙස් අඩංගු වන අතර බොහෝ විට දිගු වේ. විදුහල්පතිවරුන්ට සහ ගුරුවරුන්ට ප්‍රධාන නියෝග, අවසන් දින සහ ක්‍රියාත්මක කළ යුතු පියවර හඳුනා ගැනීමට අමතර ශ්‍රමයක් අවශ්‍ය වේ. චක්‍රලේඛ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බොහෝ විට සිංහල හෝ දෙමළ </w:t>
      </w:r>
      <w:r>
        <w:rPr>
          <w:rFonts w:ascii="Times New Roman" w:hAnsi="Times New Roman" w:cs="Times New Roman" w:eastAsia="Times New Roman"/>
          <w:b w:val="0"/>
          <w:color w:val="000000"/>
          <w:sz w:val="20"/>
          <w:szCs w:val="20"/>
        </w:rPr>
        <w:t xml:space="preserve">scanned images </w:t>
      </w:r>
      <w:r>
        <w:rPr>
          <w:rFonts w:ascii="Iskoola Pota" w:hAnsi="Iskoola Pota" w:cs="Iskoola Pota" w:eastAsia="Iskoola Pota"/>
          <w:b w:val="0"/>
          <w:color w:val="000000"/>
          <w:sz w:val="20"/>
          <w:szCs w:val="20"/>
        </w:rPr>
        <w:t xml:space="preserve">ලෙස පවතින අතර </w:t>
      </w:r>
      <w:r>
        <w:rPr>
          <w:rFonts w:ascii="Times New Roman" w:hAnsi="Times New Roman" w:cs="Times New Roman" w:eastAsia="Times New Roman"/>
          <w:b w:val="0"/>
          <w:color w:val="000000"/>
          <w:sz w:val="20"/>
          <w:szCs w:val="20"/>
        </w:rPr>
        <w:t xml:space="preserve">optical character recognition </w:t>
      </w:r>
      <w:r>
        <w:rPr>
          <w:rFonts w:ascii="Iskoola Pota" w:hAnsi="Iskoola Pota" w:cs="Iskoola Pota" w:eastAsia="Iskoola Pota"/>
          <w:b w:val="0"/>
          <w:color w:val="000000"/>
          <w:sz w:val="20"/>
          <w:szCs w:val="20"/>
        </w:rPr>
        <w:t xml:space="preserve">නොමැතිව අතින් ටයිප් කිරීමට සිදු වේ. </w:t>
      </w:r>
      <w:r>
        <w:rPr>
          <w:rFonts w:ascii="Times New Roman" w:hAnsi="Times New Roman" w:cs="Times New Roman" w:eastAsia="Times New Roman"/>
          <w:b w:val="0"/>
          <w:color w:val="000000"/>
          <w:sz w:val="20"/>
          <w:szCs w:val="20"/>
        </w:rPr>
        <w:t xml:space="preserve">WhatsApp groups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email forwards </w:t>
      </w:r>
      <w:r>
        <w:rPr>
          <w:rFonts w:ascii="Iskoola Pota" w:hAnsi="Iskoola Pota" w:cs="Iskoola Pota" w:eastAsia="Iskoola Pota"/>
          <w:b w:val="0"/>
          <w:color w:val="000000"/>
          <w:sz w:val="20"/>
          <w:szCs w:val="20"/>
        </w:rPr>
        <w:t xml:space="preserve">හරහා පැතිරෙන සාරාංශ නිසා වැරදි අර්ථකථනය සහ කාලසීමා මග හැරීමේ අවදානම ඉහළ යයි. සාමාන්‍ය </w:t>
      </w:r>
      <w:r>
        <w:rPr>
          <w:rFonts w:ascii="Times New Roman" w:hAnsi="Times New Roman" w:cs="Times New Roman" w:eastAsia="Times New Roman"/>
          <w:b w:val="0"/>
          <w:color w:val="000000"/>
          <w:sz w:val="20"/>
          <w:szCs w:val="20"/>
        </w:rPr>
        <w:t xml:space="preserve">large language model chatbot </w:t>
      </w:r>
      <w:r>
        <w:rPr>
          <w:rFonts w:ascii="Iskoola Pota" w:hAnsi="Iskoola Pota" w:cs="Iskoola Pota" w:eastAsia="Iskoola Pota"/>
          <w:b w:val="0"/>
          <w:color w:val="000000"/>
          <w:sz w:val="20"/>
          <w:szCs w:val="20"/>
        </w:rPr>
        <w:t xml:space="preserve">මෙවලම්වල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දත්ත රහස්‍යතාව සහ ව්‍යුහගත </w:t>
      </w:r>
      <w:r>
        <w:rPr>
          <w:rFonts w:ascii="Times New Roman" w:hAnsi="Times New Roman" w:cs="Times New Roman" w:eastAsia="Times New Roman"/>
          <w:b w:val="0"/>
          <w:color w:val="000000"/>
          <w:sz w:val="20"/>
          <w:szCs w:val="20"/>
        </w:rPr>
        <w:t xml:space="preserve">output </w:t>
      </w:r>
      <w:r>
        <w:rPr>
          <w:rFonts w:ascii="Iskoola Pota" w:hAnsi="Iskoola Pota" w:cs="Iskoola Pota" w:eastAsia="Iskoola Pota"/>
          <w:b w:val="0"/>
          <w:color w:val="000000"/>
          <w:sz w:val="20"/>
          <w:szCs w:val="20"/>
        </w:rPr>
        <w:t xml:space="preserve">නොමැතිකම නිසා ආයතනික මට්ටමේ පිළිගැනීම අඩුය. ශ්‍රී ලංකා රජයේ අධ්‍යාපන චක්‍රලේඛ සඳහා </w:t>
      </w:r>
      <w:r>
        <w:rPr>
          <w:rFonts w:ascii="Times New Roman" w:hAnsi="Times New Roman" w:cs="Times New Roman" w:eastAsia="Times New Roman"/>
          <w:b w:val="0"/>
          <w:color w:val="000000"/>
          <w:sz w:val="20"/>
          <w:szCs w:val="20"/>
        </w:rPr>
        <w:t xml:space="preserve">PDF import, </w:t>
      </w:r>
      <w:r>
        <w:rPr>
          <w:rFonts w:ascii="Iskoola Pota" w:hAnsi="Iskoola Pota" w:cs="Iskoola Pota" w:eastAsia="Iskoola Pota"/>
          <w:b w:val="0"/>
          <w:color w:val="000000"/>
          <w:sz w:val="20"/>
          <w:szCs w:val="20"/>
        </w:rPr>
        <w:t xml:space="preserve">ත්‍රිභාෂික </w:t>
      </w:r>
      <w:r>
        <w:rPr>
          <w:rFonts w:ascii="Times New Roman" w:hAnsi="Times New Roman" w:cs="Times New Roman" w:eastAsia="Times New Roman"/>
          <w:b w:val="0"/>
          <w:color w:val="000000"/>
          <w:sz w:val="20"/>
          <w:szCs w:val="20"/>
        </w:rPr>
        <w:t xml:space="preserve">optical character recognition, staff-reviewed extraction, named entity recognition, guarded summarization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web interface </w:t>
      </w:r>
      <w:r>
        <w:rPr>
          <w:rFonts w:ascii="Iskoola Pota" w:hAnsi="Iskoola Pota" w:cs="Iskoola Pota" w:eastAsia="Iskoola Pota"/>
          <w:b w:val="0"/>
          <w:color w:val="000000"/>
          <w:sz w:val="20"/>
          <w:szCs w:val="20"/>
        </w:rPr>
        <w:t xml:space="preserve">එකට ඒකාබද්ධ කරන </w:t>
      </w:r>
      <w:r>
        <w:rPr>
          <w:rFonts w:ascii="Times New Roman" w:hAnsi="Times New Roman" w:cs="Times New Roman" w:eastAsia="Times New Roman"/>
          <w:b w:val="0"/>
          <w:color w:val="000000"/>
          <w:sz w:val="20"/>
          <w:szCs w:val="20"/>
        </w:rPr>
        <w:t xml:space="preserve">self-hostable </w:t>
      </w:r>
      <w:r>
        <w:rPr>
          <w:rFonts w:ascii="Iskoola Pota" w:hAnsi="Iskoola Pota" w:cs="Iskoola Pota" w:eastAsia="Iskoola Pota"/>
          <w:b w:val="0"/>
          <w:color w:val="000000"/>
          <w:sz w:val="20"/>
          <w:szCs w:val="20"/>
        </w:rPr>
        <w:t xml:space="preserve">පද්ධතියක් සාහිත්‍යයේ පැහැදිලිව නොමැත. </w:t>
      </w:r>
      <w:r>
        <w:rPr>
          <w:rFonts w:ascii="Times New Roman" w:hAnsi="Times New Roman" w:cs="Times New Roman" w:eastAsia="Times New Roman"/>
          <w:b w:val="0"/>
          <w:color w:val="000000"/>
          <w:sz w:val="20"/>
          <w:szCs w:val="20"/>
        </w:rPr>
        <w:t xml:space="preserve">Enterprise legal artificial intelligence </w:t>
      </w:r>
      <w:r>
        <w:rPr>
          <w:rFonts w:ascii="Iskoola Pota" w:hAnsi="Iskoola Pota" w:cs="Iskoola Pota" w:eastAsia="Iskoola Pota"/>
          <w:b w:val="0"/>
          <w:color w:val="000000"/>
          <w:sz w:val="20"/>
          <w:szCs w:val="20"/>
        </w:rPr>
        <w:t xml:space="preserve">මෙවලම් පාසල් සඳහා මිල අධික වන අතර </w:t>
      </w:r>
      <w:r>
        <w:rPr>
          <w:rFonts w:ascii="Times New Roman" w:hAnsi="Times New Roman" w:cs="Times New Roman" w:eastAsia="Times New Roman"/>
          <w:b w:val="0"/>
          <w:color w:val="000000"/>
          <w:sz w:val="20"/>
          <w:szCs w:val="20"/>
        </w:rPr>
        <w:t xml:space="preserve">circular-specific date checks </w:t>
      </w:r>
      <w:r>
        <w:rPr>
          <w:rFonts w:ascii="Iskoola Pota" w:hAnsi="Iskoola Pota" w:cs="Iskoola Pota" w:eastAsia="Iskoola Pota"/>
          <w:b w:val="0"/>
          <w:color w:val="000000"/>
          <w:sz w:val="20"/>
          <w:szCs w:val="20"/>
        </w:rPr>
        <w:t xml:space="preserve">නොමැත. මෙම පත්‍රය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නම් බුද්ධිමත් වෙබ් යෙදුමක් ඉදිරිපත් කරයි. ත්‍රිස්ථර ගෘහනිර්මාණය මත </w:t>
      </w:r>
      <w:r>
        <w:rPr>
          <w:rFonts w:ascii="Times New Roman" w:hAnsi="Times New Roman" w:cs="Times New Roman" w:eastAsia="Times New Roman"/>
          <w:b w:val="0"/>
          <w:color w:val="000000"/>
          <w:sz w:val="20"/>
          <w:szCs w:val="20"/>
        </w:rPr>
        <w:t xml:space="preserve">PDF upload, optical character recognition, </w:t>
      </w:r>
      <w:r>
        <w:rPr>
          <w:rFonts w:ascii="Iskoola Pota" w:hAnsi="Iskoola Pota" w:cs="Iskoola Pota" w:eastAsia="Iskoola Pota"/>
          <w:b w:val="0"/>
          <w:color w:val="000000"/>
          <w:sz w:val="20"/>
          <w:szCs w:val="20"/>
        </w:rPr>
        <w:t xml:space="preserve">අනිවාර්ය පෙළ සමාලෝචනය,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එකම </w:t>
      </w:r>
      <w:r>
        <w:rPr>
          <w:rFonts w:ascii="Times New Roman" w:hAnsi="Times New Roman" w:cs="Times New Roman" w:eastAsia="Times New Roman"/>
          <w:b w:val="0"/>
          <w:color w:val="000000"/>
          <w:sz w:val="20"/>
          <w:szCs w:val="20"/>
        </w:rPr>
        <w:t xml:space="preserve">workflow </w:t>
      </w:r>
      <w:r>
        <w:rPr>
          <w:rFonts w:ascii="Iskoola Pota" w:hAnsi="Iskoola Pota" w:cs="Iskoola Pota" w:eastAsia="Iskoola Pota"/>
          <w:b w:val="0"/>
          <w:color w:val="000000"/>
          <w:sz w:val="20"/>
          <w:szCs w:val="20"/>
        </w:rPr>
        <w:t xml:space="preserve">එකකින් ඒකාබද්ධ වේ. ප්‍රධාන දායකත්ව තුනකි: ත්‍රිස්ථර </w:t>
      </w:r>
      <w:r>
        <w:rPr>
          <w:rFonts w:ascii="Times New Roman" w:hAnsi="Times New Roman" w:cs="Times New Roman" w:eastAsia="Times New Roman"/>
          <w:b w:val="0"/>
          <w:color w:val="000000"/>
          <w:sz w:val="20"/>
          <w:szCs w:val="20"/>
        </w:rPr>
        <w:t xml:space="preserve">self-hostable processing pipeline </w:t>
      </w:r>
      <w:r>
        <w:rPr>
          <w:rFonts w:ascii="Iskoola Pota" w:hAnsi="Iskoola Pota" w:cs="Iskoola Pota" w:eastAsia="Iskoola Pota"/>
          <w:b w:val="0"/>
          <w:color w:val="000000"/>
          <w:sz w:val="20"/>
          <w:szCs w:val="20"/>
        </w:rPr>
        <w:t xml:space="preserve">එකක්; </w:t>
      </w:r>
      <w:r>
        <w:rPr>
          <w:rFonts w:ascii="Times New Roman" w:hAnsi="Times New Roman" w:cs="Times New Roman" w:eastAsia="Times New Roman"/>
          <w:b w:val="0"/>
          <w:color w:val="000000"/>
          <w:sz w:val="20"/>
          <w:szCs w:val="20"/>
        </w:rPr>
        <w:t xml:space="preserve">optical character recognition misreads </w:t>
      </w:r>
      <w:r>
        <w:rPr>
          <w:rFonts w:ascii="Iskoola Pota" w:hAnsi="Iskoola Pota" w:cs="Iskoola Pota" w:eastAsia="Iskoola Pota"/>
          <w:b w:val="0"/>
          <w:color w:val="000000"/>
          <w:sz w:val="20"/>
          <w:szCs w:val="20"/>
        </w:rPr>
        <w:t xml:space="preserve">හඳුනා නිවැරදි කිරීමට අනිවාර්ය </w:t>
      </w:r>
      <w:r>
        <w:rPr>
          <w:rFonts w:ascii="Times New Roman" w:hAnsi="Times New Roman" w:cs="Times New Roman" w:eastAsia="Times New Roman"/>
          <w:b w:val="0"/>
          <w:color w:val="000000"/>
          <w:sz w:val="20"/>
          <w:szCs w:val="20"/>
        </w:rPr>
        <w:t xml:space="preserve">review gate </w:t>
      </w:r>
      <w:r>
        <w:rPr>
          <w:rFonts w:ascii="Iskoola Pota" w:hAnsi="Iskoola Pota" w:cs="Iskoola Pota" w:eastAsia="Iskoola Pota"/>
          <w:b w:val="0"/>
          <w:color w:val="000000"/>
          <w:sz w:val="20"/>
          <w:szCs w:val="20"/>
        </w:rPr>
        <w:t xml:space="preserve">එකක්; සහ </w:t>
      </w:r>
      <w:r>
        <w:rPr>
          <w:rFonts w:ascii="Times New Roman" w:hAnsi="Times New Roman" w:cs="Times New Roman" w:eastAsia="Times New Roman"/>
          <w:b w:val="0"/>
          <w:color w:val="000000"/>
          <w:sz w:val="20"/>
          <w:szCs w:val="20"/>
        </w:rPr>
        <w:t xml:space="preserve">invented dates </w:t>
      </w:r>
      <w:r>
        <w:rPr>
          <w:rFonts w:ascii="Iskoola Pota" w:hAnsi="Iskoola Pota" w:cs="Iskoola Pota" w:eastAsia="Iskoola Pota"/>
          <w:b w:val="0"/>
          <w:color w:val="000000"/>
          <w:sz w:val="20"/>
          <w:szCs w:val="20"/>
        </w:rPr>
        <w:t xml:space="preserve">ජනනය හෝ පිළිගැනීම වළක්වන </w:t>
      </w:r>
      <w:r>
        <w:rPr>
          <w:rFonts w:ascii="Times New Roman" w:hAnsi="Times New Roman" w:cs="Times New Roman" w:eastAsia="Times New Roman"/>
          <w:b w:val="0"/>
          <w:color w:val="000000"/>
          <w:sz w:val="20"/>
          <w:szCs w:val="20"/>
        </w:rPr>
        <w:t xml:space="preserve">guardrails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යාන්ත්‍රණයකි. පද්ධතියේ මධ්‍යස්ථානය වන්නේ </w:t>
      </w:r>
      <w:r>
        <w:rPr>
          <w:rFonts w:ascii="Times New Roman" w:hAnsi="Times New Roman" w:cs="Times New Roman" w:eastAsia="Times New Roman"/>
          <w:b w:val="0"/>
          <w:color w:val="000000"/>
          <w:sz w:val="20"/>
          <w:szCs w:val="20"/>
        </w:rPr>
        <w:t xml:space="preserve">large language model </w:t>
      </w:r>
      <w:r>
        <w:rPr>
          <w:rFonts w:ascii="Iskoola Pota" w:hAnsi="Iskoola Pota" w:cs="Iskoola Pota" w:eastAsia="Iskoola Pota"/>
          <w:b w:val="0"/>
          <w:color w:val="000000"/>
          <w:sz w:val="20"/>
          <w:szCs w:val="20"/>
        </w:rPr>
        <w:t xml:space="preserve">මත පදනම් වූ සාරාංශකරණය, ව්‍යුහගත තොරතුරු නිස්සාරණය සහ ආරක්ෂිත </w:t>
      </w:r>
      <w:r>
        <w:rPr>
          <w:rFonts w:ascii="Times New Roman" w:hAnsi="Times New Roman" w:cs="Times New Roman" w:eastAsia="Times New Roman"/>
          <w:b w:val="0"/>
          <w:color w:val="000000"/>
          <w:sz w:val="20"/>
          <w:szCs w:val="20"/>
        </w:rPr>
        <w:t xml:space="preserve">summarization pipeline </w:t>
      </w:r>
      <w:r>
        <w:rPr>
          <w:rFonts w:ascii="Iskoola Pota" w:hAnsi="Iskoola Pota" w:cs="Iskoola Pota" w:eastAsia="Iskoola Pota"/>
          <w:b w:val="0"/>
          <w:color w:val="000000"/>
          <w:sz w:val="20"/>
          <w:szCs w:val="20"/>
        </w:rPr>
        <w:t xml:space="preserve">එකයි. දිගු චක්‍රලේඛ පෙළ </w:t>
      </w:r>
      <w:r>
        <w:rPr>
          <w:rFonts w:ascii="Times New Roman" w:hAnsi="Times New Roman" w:cs="Times New Roman" w:eastAsia="Times New Roman"/>
          <w:b w:val="0"/>
          <w:color w:val="000000"/>
          <w:sz w:val="20"/>
          <w:szCs w:val="20"/>
        </w:rPr>
        <w:t xml:space="preserve">map-reduce </w:t>
      </w:r>
      <w:r>
        <w:rPr>
          <w:rFonts w:ascii="Iskoola Pota" w:hAnsi="Iskoola Pota" w:cs="Iskoola Pota" w:eastAsia="Iskoola Pota"/>
          <w:b w:val="0"/>
          <w:color w:val="000000"/>
          <w:sz w:val="20"/>
          <w:szCs w:val="20"/>
        </w:rPr>
        <w:t xml:space="preserve">ආකාරයෙන් කොටස් කර </w:t>
      </w:r>
      <w:r>
        <w:rPr>
          <w:rFonts w:ascii="Times New Roman" w:hAnsi="Times New Roman" w:cs="Times New Roman" w:eastAsia="Times New Roman"/>
          <w:b w:val="0"/>
          <w:color w:val="000000"/>
          <w:sz w:val="20"/>
          <w:szCs w:val="20"/>
        </w:rPr>
        <w:t xml:space="preserve">abstractive large language model </w:t>
      </w:r>
      <w:r>
        <w:rPr>
          <w:rFonts w:ascii="Iskoola Pota" w:hAnsi="Iskoola Pota" w:cs="Iskoola Pota" w:eastAsia="Iskoola Pota"/>
          <w:b w:val="0"/>
          <w:color w:val="000000"/>
          <w:sz w:val="20"/>
          <w:szCs w:val="20"/>
        </w:rPr>
        <w:t xml:space="preserve">සාරාංශයක් ජනනය කරන අතර,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මගින් දින, ආයතන සහ නීතිමය යොමු වෙන් කරයි.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සාරාංශයේ දින මුල් පෙළ සමඟ ගැලපේදැයි පරීක්ෂා කරන අතර අසාර්ථක විට </w:t>
      </w:r>
      <w:r>
        <w:rPr>
          <w:rFonts w:ascii="Times New Roman" w:hAnsi="Times New Roman" w:cs="Times New Roman" w:eastAsia="Times New Roman"/>
          <w:b w:val="0"/>
          <w:color w:val="000000"/>
          <w:sz w:val="20"/>
          <w:szCs w:val="20"/>
        </w:rPr>
        <w:t xml:space="preserve">extractive fallback activate </w:t>
      </w:r>
      <w:r>
        <w:rPr>
          <w:rFonts w:ascii="Iskoola Pota" w:hAnsi="Iskoola Pota" w:cs="Iskoola Pota" w:eastAsia="Iskoola Pota"/>
          <w:b w:val="0"/>
          <w:color w:val="000000"/>
          <w:sz w:val="20"/>
          <w:szCs w:val="20"/>
        </w:rPr>
        <w:t xml:space="preserve">වේ. සාරාංශ ගුණාත්මකභාවය ස්වයංක්‍රීය සාරාංශ තක්සේරු මිනුම් සහ ස්වයංක්‍රීය මෘදුකාංග පරීක්ෂණ මගින් තක්සේරු කරන ලදී. ප්‍රතිඵලවලින් පෙනී යන්නේ </w:t>
      </w:r>
      <w:r>
        <w:rPr>
          <w:rFonts w:ascii="Times New Roman" w:hAnsi="Times New Roman" w:cs="Times New Roman" w:eastAsia="Times New Roman"/>
          <w:b w:val="0"/>
          <w:color w:val="000000"/>
          <w:sz w:val="20"/>
          <w:szCs w:val="20"/>
        </w:rPr>
        <w:t xml:space="preserve">guarded large language model summarization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entity-anchored extraction </w:t>
      </w:r>
      <w:r>
        <w:rPr>
          <w:rFonts w:ascii="Iskoola Pota" w:hAnsi="Iskoola Pota" w:cs="Iskoola Pota" w:eastAsia="Iskoola Pota"/>
          <w:b w:val="0"/>
          <w:color w:val="000000"/>
          <w:sz w:val="20"/>
          <w:szCs w:val="20"/>
        </w:rPr>
        <w:t xml:space="preserve">මගින් පාසල් කාර්ය මණ්ඩලයට ක්‍රියාත්මක කළ යුතු නියෝග සහ </w:t>
      </w:r>
      <w:r>
        <w:rPr>
          <w:rFonts w:ascii="Times New Roman" w:hAnsi="Times New Roman" w:cs="Times New Roman" w:eastAsia="Times New Roman"/>
          <w:b w:val="0"/>
          <w:color w:val="000000"/>
          <w:sz w:val="20"/>
          <w:szCs w:val="20"/>
        </w:rPr>
        <w:t xml:space="preserve">deadlines </w:t>
      </w:r>
      <w:r>
        <w:rPr>
          <w:rFonts w:ascii="Iskoola Pota" w:hAnsi="Iskoola Pota" w:cs="Iskoola Pota" w:eastAsia="Iskoola Pota"/>
          <w:b w:val="0"/>
          <w:color w:val="000000"/>
          <w:sz w:val="20"/>
          <w:szCs w:val="20"/>
        </w:rPr>
        <w:t xml:space="preserve">ඉක්මනින් ලබා දිය හැකි බවයි. එහෙත් 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නීතිමය මූලාශ්‍රය ලෙස පවතින අතර සාරාංශය </w:t>
      </w:r>
      <w:r>
        <w:rPr>
          <w:rFonts w:ascii="Times New Roman" w:hAnsi="Times New Roman" w:cs="Times New Roman" w:eastAsia="Times New Roman"/>
          <w:b w:val="0"/>
          <w:color w:val="000000"/>
          <w:sz w:val="20"/>
          <w:szCs w:val="20"/>
        </w:rPr>
        <w:t xml:space="preserve">assistive shortcut </w:t>
      </w:r>
      <w:r>
        <w:rPr>
          <w:rFonts w:ascii="Iskoola Pota" w:hAnsi="Iskoola Pota" w:cs="Iskoola Pota" w:eastAsia="Iskoola Pota"/>
          <w:b w:val="0"/>
          <w:color w:val="000000"/>
          <w:sz w:val="20"/>
          <w:szCs w:val="20"/>
        </w:rPr>
        <w:t xml:space="preserve">එකක් පමණි. සමස්තයක් ලෙස, මෙම අධ්‍යයනය </w:t>
      </w:r>
      <w:r>
        <w:rPr>
          <w:rFonts w:ascii="Times New Roman" w:hAnsi="Times New Roman" w:cs="Times New Roman" w:eastAsia="Times New Roman"/>
          <w:b w:val="0"/>
          <w:color w:val="000000"/>
          <w:sz w:val="20"/>
          <w:szCs w:val="20"/>
        </w:rPr>
        <w:t xml:space="preserve">optical character recognition, large language model extraction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guarded summarization </w:t>
      </w:r>
      <w:r>
        <w:rPr>
          <w:rFonts w:ascii="Iskoola Pota" w:hAnsi="Iskoola Pota" w:cs="Iskoola Pota" w:eastAsia="Iskoola Pota"/>
          <w:b w:val="0"/>
          <w:color w:val="000000"/>
          <w:sz w:val="20"/>
          <w:szCs w:val="20"/>
        </w:rPr>
        <w:t>එකම වෙබ් ක්‍රියාවලියකින් සම්බන්ධ කර, ශ්‍රී ලංකා අධ්‍යාපන චක්‍රලේඛ අවබෝධය විශ්වාසනීයව සහ ප්‍රායෝගිකව සහාය වන ප්‍රවේශයක් ඉදිරිපත් කරයි.</w:t>
      </w:r>
    </w:p>
    <w:p w14:paraId="58B10678" w14:textId="77777777" w:rsidR="009303D9" w:rsidRPr="004D72B5" w:rsidRDefault="004D72B5" w:rsidP="00972203">
      <w:pPr>
        <w:pStyle w:val="Keywords"/>
      </w:pPr>
      <w:r/>
      <w:r>
        <w:rPr>
          <w:rFonts w:ascii="Times New Roman" w:hAnsi="Times New Roman" w:cs="Times New Roman" w:eastAsia="Times New Roman"/>
          <w:b w:val="0"/>
          <w:i/>
          <w:color w:val="000000"/>
          <w:sz w:val="20"/>
          <w:szCs w:val="20"/>
        </w:rPr>
        <w:t xml:space="preserve">Keywords: </w:t>
      </w:r>
      <w:r>
        <w:rPr>
          <w:rFonts w:ascii="Times New Roman" w:hAnsi="Times New Roman" w:cs="Times New Roman" w:eastAsia="Times New Roman"/>
          <w:b w:val="0"/>
          <w:color w:val="000000"/>
          <w:sz w:val="20"/>
          <w:szCs w:val="20"/>
        </w:rPr>
        <w:t>PDF summarization, named entity recognition, optical character recognition, large language models, education circulars</w:t>
      </w:r>
    </w:p>
    <w:p>
      <w:pPr>
        <w:pStyle w:val="Heading1"/>
        <w:spacing w:before="120" w:after="60"/>
      </w:pPr>
      <w:r>
        <w:rPr>
          <w:rFonts w:ascii="Times New Roman" w:hAnsi="Times New Roman" w:cs="Times New Roman" w:eastAsia="Times New Roman"/>
          <w:b/>
          <w:color w:val="000000"/>
          <w:sz w:val="20"/>
          <w:szCs w:val="20"/>
          <w:bCs/>
        </w:rPr>
        <w:t>I. INTRODUCTION</w:t>
      </w:r>
    </w:p>
    <w:p>
      <w:pPr>
        <w:pStyle w:val="BodyText"/>
        <w:spacing w:line="240" w:lineRule="auto" w:after="60"/>
      </w:pPr>
      <w:r>
        <w:rPr>
          <w:rFonts w:ascii="Iskoola Pota" w:hAnsi="Iskoola Pota" w:cs="Iskoola Pota" w:eastAsia="Iskoola Pota"/>
          <w:b w:val="0"/>
          <w:color w:val="000000"/>
          <w:sz w:val="20"/>
          <w:szCs w:val="20"/>
        </w:rPr>
        <w:t>ශ්‍රී ලංකා අධ්‍යාපන ක්‍ෂේත්‍රය දිනපතාම අධ්‍යාපන අමාත්‍යාංශය (</w:t>
      </w:r>
      <w:r>
        <w:rPr>
          <w:rFonts w:ascii="Times New Roman" w:hAnsi="Times New Roman" w:cs="Times New Roman" w:eastAsia="Times New Roman"/>
          <w:b w:val="0"/>
          <w:color w:val="000000"/>
          <w:sz w:val="20"/>
          <w:szCs w:val="20"/>
        </w:rPr>
        <w:t xml:space="preserve">Ministry of Education) </w:t>
      </w:r>
      <w:r>
        <w:rPr>
          <w:rFonts w:ascii="Iskoola Pota" w:hAnsi="Iskoola Pota" w:cs="Iskoola Pota" w:eastAsia="Iskoola Pota"/>
          <w:b w:val="0"/>
          <w:color w:val="000000"/>
          <w:sz w:val="20"/>
          <w:szCs w:val="20"/>
        </w:rPr>
        <w:t xml:space="preserve">විසින් නිකුත් කරනු ලබන චක්‍රලේඛ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මගින් පාලනය වේ [1], [2]. මෙම ලේඛන පාසල් කළමනාකරණය, විභාග, ගුරු පුහුණුව, ශිෂ්‍ය සුබසාධන සහ වසංගතයෙන් පසු ප්‍රතිසංවර්ධනය පිළිබඳ නීතිමය සහ පරිපාලන උපදෙස් අඩංගු වේ. චක්‍රලේඛ සිංහල, ඉංග්‍රීසි සහ දෙමළ භාෂාවලින් නිකුත් වන අතර බොහෝ විට දිගු පරිපාලන භාෂාවෙන් ලියනු ලබයි.</w:t>
      </w:r>
    </w:p>
    <w:p>
      <w:pPr>
        <w:pStyle w:val="BodyText"/>
        <w:spacing w:line="240" w:lineRule="auto" w:after="60"/>
      </w:pPr>
      <w:r>
        <w:rPr>
          <w:rFonts w:ascii="Iskoola Pota" w:hAnsi="Iskoola Pota" w:cs="Iskoola Pota" w:eastAsia="Iskoola Pota"/>
          <w:b w:val="0"/>
          <w:color w:val="000000"/>
          <w:sz w:val="20"/>
          <w:szCs w:val="20"/>
        </w:rPr>
        <w:t xml:space="preserve">මෙම චක්‍රලේඛ පාසල් මට්ටමේ ක්‍රියාත්මක කිරීම විදුහල්පතිවරුන්, ගුරුවරුන් සහ අධ්‍යාපන නිලධාරීන් මත රඳා පවතී. බොහෝ චක්‍රලේඛ </w:t>
      </w:r>
      <w:r>
        <w:rPr>
          <w:rFonts w:ascii="Times New Roman" w:hAnsi="Times New Roman" w:cs="Times New Roman" w:eastAsia="Times New Roman"/>
          <w:b w:val="0"/>
          <w:color w:val="000000"/>
          <w:sz w:val="20"/>
          <w:szCs w:val="20"/>
        </w:rPr>
        <w:t xml:space="preserve">scanned images </w:t>
      </w:r>
      <w:r>
        <w:rPr>
          <w:rFonts w:ascii="Iskoola Pota" w:hAnsi="Iskoola Pota" w:cs="Iskoola Pota" w:eastAsia="Iskoola Pota"/>
          <w:b w:val="0"/>
          <w:color w:val="000000"/>
          <w:sz w:val="20"/>
          <w:szCs w:val="20"/>
        </w:rPr>
        <w:t xml:space="preserve">ලෙස පවතින බැවින් </w:t>
      </w:r>
      <w:r>
        <w:rPr>
          <w:rFonts w:ascii="Times New Roman" w:hAnsi="Times New Roman" w:cs="Times New Roman" w:eastAsia="Times New Roman"/>
          <w:b w:val="0"/>
          <w:color w:val="000000"/>
          <w:sz w:val="20"/>
          <w:szCs w:val="20"/>
        </w:rPr>
        <w:t xml:space="preserve">optical character recognition </w:t>
      </w:r>
      <w:r>
        <w:rPr>
          <w:rFonts w:ascii="Iskoola Pota" w:hAnsi="Iskoola Pota" w:cs="Iskoola Pota" w:eastAsia="Iskoola Pota"/>
          <w:b w:val="0"/>
          <w:color w:val="000000"/>
          <w:sz w:val="20"/>
          <w:szCs w:val="20"/>
        </w:rPr>
        <w:t xml:space="preserve">නොමැතිව අන්තර්ගතය සෙවිය නොහැක. ලේඛන </w:t>
      </w:r>
      <w:r>
        <w:rPr>
          <w:rFonts w:ascii="Times New Roman" w:hAnsi="Times New Roman" w:cs="Times New Roman" w:eastAsia="Times New Roman"/>
          <w:b w:val="0"/>
          <w:color w:val="000000"/>
          <w:sz w:val="20"/>
          <w:szCs w:val="20"/>
        </w:rPr>
        <w:t xml:space="preserve">WhatsApp groups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email forwards </w:t>
      </w:r>
      <w:r>
        <w:rPr>
          <w:rFonts w:ascii="Iskoola Pota" w:hAnsi="Iskoola Pota" w:cs="Iskoola Pota" w:eastAsia="Iskoola Pota"/>
          <w:b w:val="0"/>
          <w:color w:val="000000"/>
          <w:sz w:val="20"/>
          <w:szCs w:val="20"/>
        </w:rPr>
        <w:t xml:space="preserve">හරහා ඉක්මනින් බෙදා හරිනු ලබන නමුත් ආයතනික </w:t>
      </w:r>
      <w:r>
        <w:rPr>
          <w:rFonts w:ascii="Times New Roman" w:hAnsi="Times New Roman" w:cs="Times New Roman" w:eastAsia="Times New Roman"/>
          <w:b w:val="0"/>
          <w:color w:val="000000"/>
          <w:sz w:val="20"/>
          <w:szCs w:val="20"/>
        </w:rPr>
        <w:t xml:space="preserve">searchable archive </w:t>
      </w:r>
      <w:r>
        <w:rPr>
          <w:rFonts w:ascii="Iskoola Pota" w:hAnsi="Iskoola Pota" w:cs="Iskoola Pota" w:eastAsia="Iskoola Pota"/>
          <w:b w:val="0"/>
          <w:color w:val="000000"/>
          <w:sz w:val="20"/>
          <w:szCs w:val="20"/>
        </w:rPr>
        <w:t>එකක් කලාතුරකින් තිබේ. එබැවින් චක්‍රලේඛ අවබෝධය තවමත් අතින් කියවීමේ කාර්යයක් ලෙස පවතී.</w:t>
      </w:r>
    </w:p>
    <w:p>
      <w:pPr>
        <w:pStyle w:val="BodyText"/>
        <w:spacing w:line="240" w:lineRule="auto" w:after="60"/>
      </w:pPr>
      <w:r>
        <w:rPr>
          <w:rFonts w:ascii="Iskoola Pota" w:hAnsi="Iskoola Pota" w:cs="Iskoola Pota" w:eastAsia="Iskoola Pota"/>
          <w:b w:val="0"/>
          <w:color w:val="000000"/>
          <w:sz w:val="20"/>
          <w:szCs w:val="20"/>
        </w:rPr>
        <w:t xml:space="preserve">මෙම පසුබිම තුළ ප්‍රධාන පර්යේෂණ ගැටලුව වන්නේ ශ්‍රී ලංකා රජයේ අධ්‍යාපන චක්‍රලේඛවලින් ප්‍රධාන නියෝග, අවසන් දින සහ ක්‍රියාත්මක කළ යුතු පියවර කෙටි කාලයකින්, විශ්වාසනීයව සහ ආයතනිකව පිළිගත හැකි ආකාරයෙන් ලබා දෙන ක්‍රමයක් නොමැති වීමයි. දිගු සහ බහුභාෂික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ලේඛන නිසා පාසල් කාර්ය මණ්ඩලයට අමතර ශ්‍රමයක් යෙදීමට සිදු වේ. අනවධාන සාරාංශ වැරදි අර්ථකථනය සහ කාලසීමා මග හැරීමට හේතු වේ. සාමාන්‍ය </w:t>
      </w:r>
      <w:r>
        <w:rPr>
          <w:rFonts w:ascii="Times New Roman" w:hAnsi="Times New Roman" w:cs="Times New Roman" w:eastAsia="Times New Roman"/>
          <w:b w:val="0"/>
          <w:color w:val="000000"/>
          <w:sz w:val="20"/>
          <w:szCs w:val="20"/>
        </w:rPr>
        <w:t xml:space="preserve">large language model chatbot </w:t>
      </w:r>
      <w:r>
        <w:rPr>
          <w:rFonts w:ascii="Iskoola Pota" w:hAnsi="Iskoola Pota" w:cs="Iskoola Pota" w:eastAsia="Iskoola Pota"/>
          <w:b w:val="0"/>
          <w:color w:val="000000"/>
          <w:sz w:val="20"/>
          <w:szCs w:val="20"/>
        </w:rPr>
        <w:t xml:space="preserve">මෙවලම්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දත්ත රහස්‍යතා සහ ව්‍යුහගත </w:t>
      </w:r>
      <w:r>
        <w:rPr>
          <w:rFonts w:ascii="Times New Roman" w:hAnsi="Times New Roman" w:cs="Times New Roman" w:eastAsia="Times New Roman"/>
          <w:b w:val="0"/>
          <w:color w:val="000000"/>
          <w:sz w:val="20"/>
          <w:szCs w:val="20"/>
        </w:rPr>
        <w:t xml:space="preserve">output </w:t>
      </w:r>
      <w:r>
        <w:rPr>
          <w:rFonts w:ascii="Iskoola Pota" w:hAnsi="Iskoola Pota" w:cs="Iskoola Pota" w:eastAsia="Iskoola Pota"/>
          <w:b w:val="0"/>
          <w:color w:val="000000"/>
          <w:sz w:val="20"/>
          <w:szCs w:val="20"/>
        </w:rPr>
        <w:t xml:space="preserve">නොමැතිකම නිසා පාසල් භාවිතයට සුදුසු නොවේ [3], [4]. ශ්‍රී ලංකා අධ්‍යාපන චක්‍රලේඛ සඳහා පෙළ නිස්සාරණය,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සහ ආරක්ෂිත සාරාංශකරණය එකම වෙබ් ක්‍රියාවලියකින් සපයන </w:t>
      </w:r>
      <w:r>
        <w:rPr>
          <w:rFonts w:ascii="Times New Roman" w:hAnsi="Times New Roman" w:cs="Times New Roman" w:eastAsia="Times New Roman"/>
          <w:b w:val="0"/>
          <w:color w:val="000000"/>
          <w:sz w:val="20"/>
          <w:szCs w:val="20"/>
        </w:rPr>
        <w:t xml:space="preserve">purpose-built </w:t>
      </w:r>
      <w:r>
        <w:rPr>
          <w:rFonts w:ascii="Iskoola Pota" w:hAnsi="Iskoola Pota" w:cs="Iskoola Pota" w:eastAsia="Iskoola Pota"/>
          <w:b w:val="0"/>
          <w:color w:val="000000"/>
          <w:sz w:val="20"/>
          <w:szCs w:val="20"/>
        </w:rPr>
        <w:t>පද්ධතියක් ද නොමැත.</w:t>
      </w:r>
    </w:p>
    <w:p>
      <w:pPr>
        <w:pStyle w:val="BodyText"/>
        <w:spacing w:line="240" w:lineRule="auto" w:after="60"/>
      </w:pPr>
      <w:r>
        <w:rPr>
          <w:rFonts w:ascii="Iskoola Pota" w:hAnsi="Iskoola Pota" w:cs="Iskoola Pota" w:eastAsia="Iskoola Pota"/>
          <w:b w:val="0"/>
          <w:color w:val="000000"/>
          <w:sz w:val="20"/>
          <w:szCs w:val="20"/>
        </w:rPr>
        <w:t xml:space="preserve">එබැවින් මෙම පර්යේෂණයේ අරමුණ වන්නේ පාසල් කාර්ය මණ්ඩලයට චක්‍රලේඛ අවබෝධයට ගතවන කාලය අඩු කිරීම, වැරදි අර්ථකථනයේ අවදානම අවම කිරීම සහ 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නීතිමය මූලාශ්‍රය ලෙස තබා සහායක සාරාංශයක් ලබා දීමයි. </w:t>
      </w:r>
      <w:r>
        <w:rPr>
          <w:rFonts w:ascii="Times New Roman" w:hAnsi="Times New Roman" w:cs="Times New Roman" w:eastAsia="Times New Roman"/>
          <w:b w:val="0"/>
          <w:color w:val="000000"/>
          <w:sz w:val="20"/>
          <w:szCs w:val="20"/>
        </w:rPr>
        <w:t xml:space="preserve">Stakeholder </w:t>
      </w:r>
      <w:r>
        <w:rPr>
          <w:rFonts w:ascii="Iskoola Pota" w:hAnsi="Iskoola Pota" w:cs="Iskoola Pota" w:eastAsia="Iskoola Pota"/>
          <w:b w:val="0"/>
          <w:color w:val="000000"/>
          <w:sz w:val="20"/>
          <w:szCs w:val="20"/>
        </w:rPr>
        <w:t xml:space="preserve">සමීක්ෂණයෙන් පෙනී ගියේ සාරාංශ විශේෂාංගයක් අවශ්‍ය බවත්, රහස්‍යතාව භාවිතයට බාධාවක් බවත්ය. මෙම අවශ්‍යතාවට පිළිතුරු වශයෙන්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නම් බුද්ධිමත් වෙබ් යෙදුමක් ඉදිරිපත් කරයි. 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නීතිමය මූලාශ්‍රය ලෙස පවතින අතර සාරාංශය </w:t>
      </w:r>
      <w:r>
        <w:rPr>
          <w:rFonts w:ascii="Times New Roman" w:hAnsi="Times New Roman" w:cs="Times New Roman" w:eastAsia="Times New Roman"/>
          <w:b w:val="0"/>
          <w:color w:val="000000"/>
          <w:sz w:val="20"/>
          <w:szCs w:val="20"/>
        </w:rPr>
        <w:t xml:space="preserve">assistive shortcut </w:t>
      </w:r>
      <w:r>
        <w:rPr>
          <w:rFonts w:ascii="Iskoola Pota" w:hAnsi="Iskoola Pota" w:cs="Iskoola Pota" w:eastAsia="Iskoola Pota"/>
          <w:b w:val="0"/>
          <w:color w:val="000000"/>
          <w:sz w:val="20"/>
          <w:szCs w:val="20"/>
        </w:rPr>
        <w:t>එකක් පමණි.</w:t>
      </w:r>
    </w:p>
    <w:p>
      <w:pPr>
        <w:pStyle w:val="BodyText"/>
        <w:spacing w:line="240" w:lineRule="auto" w:after="60"/>
      </w:pPr>
      <w:r>
        <w:rPr>
          <w:rFonts w:ascii="Iskoola Pota" w:hAnsi="Iskoola Pota" w:cs="Iskoola Pota" w:eastAsia="Iskoola Pota"/>
          <w:b w:val="0"/>
          <w:color w:val="000000"/>
          <w:sz w:val="20"/>
          <w:szCs w:val="20"/>
        </w:rPr>
        <w:t xml:space="preserve">එම අරමුණ සාක්ෂාත් කර ගැනීමට මෙම අධ්‍යයනය ප්‍රධාන ප්‍රශ්න තුනකට පිළිතුරු සොයයි. පළමුව, ශ්‍රී ලංකා රජයේ අධ්‍යාපන චක්‍රලේඛ සඳහා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නිස්සාරණය, </w:t>
      </w:r>
      <w:r>
        <w:rPr>
          <w:rFonts w:ascii="Times New Roman" w:hAnsi="Times New Roman" w:cs="Times New Roman" w:eastAsia="Times New Roman"/>
          <w:b w:val="0"/>
          <w:color w:val="000000"/>
          <w:sz w:val="20"/>
          <w:szCs w:val="20"/>
        </w:rPr>
        <w:t xml:space="preserve">optical character recognition, named entity recognition </w:t>
      </w:r>
      <w:r>
        <w:rPr>
          <w:rFonts w:ascii="Iskoola Pota" w:hAnsi="Iskoola Pota" w:cs="Iskoola Pota" w:eastAsia="Iskoola Pota"/>
          <w:b w:val="0"/>
          <w:color w:val="000000"/>
          <w:sz w:val="20"/>
          <w:szCs w:val="20"/>
        </w:rPr>
        <w:t xml:space="preserve">සහ සාරාංශකරණය ඒකාබද්ධ කරන </w:t>
      </w:r>
      <w:r>
        <w:rPr>
          <w:rFonts w:ascii="Times New Roman" w:hAnsi="Times New Roman" w:cs="Times New Roman" w:eastAsia="Times New Roman"/>
          <w:b w:val="0"/>
          <w:color w:val="000000"/>
          <w:sz w:val="20"/>
          <w:szCs w:val="20"/>
        </w:rPr>
        <w:t xml:space="preserve">purpose-built </w:t>
      </w:r>
      <w:r>
        <w:rPr>
          <w:rFonts w:ascii="Iskoola Pota" w:hAnsi="Iskoola Pota" w:cs="Iskoola Pota" w:eastAsia="Iskoola Pota"/>
          <w:b w:val="0"/>
          <w:color w:val="000000"/>
          <w:sz w:val="20"/>
          <w:szCs w:val="20"/>
        </w:rPr>
        <w:t xml:space="preserve">වෙබ් පද්ධතියක් කෙසේ නිර්මාණය කළ හැකිද යන්න විමසයි. දෙවනුව, අනිවාර්ය පෙළ සමාලෝචනය සහ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මගින්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අවදානම කෙතරම් අවම කළ හැකිද යන්න පරීක්ෂා කරයි. තෙවනුව, පාසල් </w:t>
      </w:r>
      <w:r>
        <w:rPr>
          <w:rFonts w:ascii="Times New Roman" w:hAnsi="Times New Roman" w:cs="Times New Roman" w:eastAsia="Times New Roman"/>
          <w:b w:val="0"/>
          <w:color w:val="000000"/>
          <w:sz w:val="20"/>
          <w:szCs w:val="20"/>
        </w:rPr>
        <w:t xml:space="preserve">stakeholders </w:t>
      </w:r>
      <w:r>
        <w:rPr>
          <w:rFonts w:ascii="Iskoola Pota" w:hAnsi="Iskoola Pota" w:cs="Iskoola Pota" w:eastAsia="Iskoola Pota"/>
          <w:b w:val="0"/>
          <w:color w:val="000000"/>
          <w:sz w:val="20"/>
          <w:szCs w:val="20"/>
        </w:rPr>
        <w:t>ගේ අවශ්‍යතා සහ ස්වයංක්‍රීය තක්සේරු මිනුම් මගින් පද්ධතියේ ප්‍රයෝජනවත් බව සහ ගුණාත්මකභාවය කෙසේ තක්සේරු කළ හැකිද යන්න සොයා බලයි.</w:t>
      </w:r>
    </w:p>
    <w:p>
      <w:pPr>
        <w:pStyle w:val="BodyText"/>
        <w:spacing w:line="240" w:lineRule="auto" w:after="60"/>
      </w:pPr>
      <w:r>
        <w:rPr>
          <w:rFonts w:ascii="Iskoola Pota" w:hAnsi="Iskoola Pota" w:cs="Iskoola Pota" w:eastAsia="Iskoola Pota"/>
          <w:b w:val="0"/>
          <w:color w:val="000000"/>
          <w:sz w:val="20"/>
          <w:szCs w:val="20"/>
        </w:rPr>
        <w:t xml:space="preserve">ඉතිරි පත්‍රය මෙම තර්කය අනුපිළිවෙලින් ගෙන යයි. </w:t>
      </w:r>
      <w:r>
        <w:rPr>
          <w:rFonts w:ascii="Times New Roman" w:hAnsi="Times New Roman" w:cs="Times New Roman" w:eastAsia="Times New Roman"/>
          <w:b w:val="0"/>
          <w:color w:val="000000"/>
          <w:sz w:val="20"/>
          <w:szCs w:val="20"/>
        </w:rPr>
        <w:t xml:space="preserve">Section II related work </w:t>
      </w:r>
      <w:r>
        <w:rPr>
          <w:rFonts w:ascii="Iskoola Pota" w:hAnsi="Iskoola Pota" w:cs="Iskoola Pota" w:eastAsia="Iskoola Pota"/>
          <w:b w:val="0"/>
          <w:color w:val="000000"/>
          <w:sz w:val="20"/>
          <w:szCs w:val="20"/>
        </w:rPr>
        <w:t xml:space="preserve">මගින් පර්යේෂණ පරතරය පැහැදිලි කරයි. </w:t>
      </w:r>
      <w:r>
        <w:rPr>
          <w:rFonts w:ascii="Times New Roman" w:hAnsi="Times New Roman" w:cs="Times New Roman" w:eastAsia="Times New Roman"/>
          <w:b w:val="0"/>
          <w:color w:val="000000"/>
          <w:sz w:val="20"/>
          <w:szCs w:val="20"/>
        </w:rPr>
        <w:t xml:space="preserve">Section III methodology </w:t>
      </w:r>
      <w:r>
        <w:rPr>
          <w:rFonts w:ascii="Iskoola Pota" w:hAnsi="Iskoola Pota" w:cs="Iskoola Pota" w:eastAsia="Iskoola Pota"/>
          <w:b w:val="0"/>
          <w:color w:val="000000"/>
          <w:sz w:val="20"/>
          <w:szCs w:val="20"/>
        </w:rPr>
        <w:t xml:space="preserve">මගින් සමීක්ෂණ සාරාංශය, පද්ධති සැලසුම සහ </w:t>
      </w:r>
      <w:r>
        <w:rPr>
          <w:rFonts w:ascii="Times New Roman" w:hAnsi="Times New Roman" w:cs="Times New Roman" w:eastAsia="Times New Roman"/>
          <w:b w:val="0"/>
          <w:color w:val="000000"/>
          <w:sz w:val="20"/>
          <w:szCs w:val="20"/>
        </w:rPr>
        <w:t xml:space="preserve">workflow </w:t>
      </w:r>
      <w:r>
        <w:rPr>
          <w:rFonts w:ascii="Iskoola Pota" w:hAnsi="Iskoola Pota" w:cs="Iskoola Pota" w:eastAsia="Iskoola Pota"/>
          <w:b w:val="0"/>
          <w:color w:val="000000"/>
          <w:sz w:val="20"/>
          <w:szCs w:val="20"/>
        </w:rPr>
        <w:t xml:space="preserve">විස්තර කරයි. </w:t>
      </w:r>
      <w:r>
        <w:rPr>
          <w:rFonts w:ascii="Times New Roman" w:hAnsi="Times New Roman" w:cs="Times New Roman" w:eastAsia="Times New Roman"/>
          <w:b w:val="0"/>
          <w:color w:val="000000"/>
          <w:sz w:val="20"/>
          <w:szCs w:val="20"/>
        </w:rPr>
        <w:t xml:space="preserve">Section IV results and discussion </w:t>
      </w:r>
      <w:r>
        <w:rPr>
          <w:rFonts w:ascii="Iskoola Pota" w:hAnsi="Iskoola Pota" w:cs="Iskoola Pota" w:eastAsia="Iskoola Pota"/>
          <w:b w:val="0"/>
          <w:color w:val="000000"/>
          <w:sz w:val="20"/>
          <w:szCs w:val="20"/>
        </w:rPr>
        <w:t xml:space="preserve">මගින් ප්‍රතිඵල ඉදිරිපත් කරයි. </w:t>
      </w:r>
      <w:r>
        <w:rPr>
          <w:rFonts w:ascii="Times New Roman" w:hAnsi="Times New Roman" w:cs="Times New Roman" w:eastAsia="Times New Roman"/>
          <w:b w:val="0"/>
          <w:color w:val="000000"/>
          <w:sz w:val="20"/>
          <w:szCs w:val="20"/>
        </w:rPr>
        <w:t xml:space="preserve">Section V conclusion </w:t>
      </w:r>
      <w:r>
        <w:rPr>
          <w:rFonts w:ascii="Iskoola Pota" w:hAnsi="Iskoola Pota" w:cs="Iskoola Pota" w:eastAsia="Iskoola Pota"/>
          <w:b w:val="0"/>
          <w:color w:val="000000"/>
          <w:sz w:val="20"/>
          <w:szCs w:val="20"/>
        </w:rPr>
        <w:t>මගින් සාරාංශය සහ අනාගත කටයුතු දක්වයි.</w:t>
      </w:r>
    </w:p>
    <w:p>
      <w:pPr>
        <w:pStyle w:val="Heading1"/>
        <w:spacing w:before="120" w:after="60"/>
      </w:pPr>
      <w:r>
        <w:rPr>
          <w:rFonts w:ascii="Times New Roman" w:hAnsi="Times New Roman" w:cs="Times New Roman" w:eastAsia="Times New Roman"/>
          <w:b/>
          <w:color w:val="000000"/>
          <w:sz w:val="20"/>
          <w:szCs w:val="20"/>
          <w:bCs/>
        </w:rPr>
        <w:t>II. RELATED WORK</w:t>
      </w:r>
    </w:p>
    <w:p>
      <w:pPr>
        <w:pStyle w:val="BodyText"/>
        <w:spacing w:line="240" w:lineRule="auto" w:after="60"/>
      </w:pPr>
      <w:r>
        <w:rPr>
          <w:rFonts w:ascii="Iskoola Pota" w:hAnsi="Iskoola Pota" w:cs="Iskoola Pota" w:eastAsia="Iskoola Pota"/>
          <w:b w:val="0"/>
          <w:color w:val="000000"/>
          <w:sz w:val="20"/>
          <w:szCs w:val="20"/>
        </w:rPr>
        <w:t xml:space="preserve">නවීන ලේඛන විශ්ලේෂණය ප්‍රධාන වශයෙන් </w:t>
      </w:r>
      <w:r>
        <w:rPr>
          <w:rFonts w:ascii="Times New Roman" w:hAnsi="Times New Roman" w:cs="Times New Roman" w:eastAsia="Times New Roman"/>
          <w:b w:val="0"/>
          <w:color w:val="000000"/>
          <w:sz w:val="20"/>
          <w:szCs w:val="20"/>
        </w:rPr>
        <w:t xml:space="preserve">Transformer </w:t>
      </w:r>
      <w:r>
        <w:rPr>
          <w:rFonts w:ascii="Iskoola Pota" w:hAnsi="Iskoola Pota" w:cs="Iskoola Pota" w:eastAsia="Iskoola Pota"/>
          <w:b w:val="0"/>
          <w:color w:val="000000"/>
          <w:sz w:val="20"/>
          <w:szCs w:val="20"/>
        </w:rPr>
        <w:t xml:space="preserve">ගෘහනිර්මාණය මත පදනම් වූ </w:t>
      </w:r>
      <w:r>
        <w:rPr>
          <w:rFonts w:ascii="Times New Roman" w:hAnsi="Times New Roman" w:cs="Times New Roman" w:eastAsia="Times New Roman"/>
          <w:b w:val="0"/>
          <w:color w:val="000000"/>
          <w:sz w:val="20"/>
          <w:szCs w:val="20"/>
        </w:rPr>
        <w:t xml:space="preserve">natural language processing </w:t>
      </w:r>
      <w:r>
        <w:rPr>
          <w:rFonts w:ascii="Iskoola Pota" w:hAnsi="Iskoola Pota" w:cs="Iskoola Pota" w:eastAsia="Iskoola Pota"/>
          <w:b w:val="0"/>
          <w:color w:val="000000"/>
          <w:sz w:val="20"/>
          <w:szCs w:val="20"/>
        </w:rPr>
        <w:t xml:space="preserve">තාක්ෂණයන් මත ගොඩනැගී ඇත. </w:t>
      </w:r>
      <w:r>
        <w:rPr>
          <w:rFonts w:ascii="Times New Roman" w:hAnsi="Times New Roman" w:cs="Times New Roman" w:eastAsia="Times New Roman"/>
          <w:b w:val="0"/>
          <w:color w:val="000000"/>
          <w:sz w:val="20"/>
          <w:szCs w:val="20"/>
        </w:rPr>
        <w:t xml:space="preserve">Self-attention mechanism </w:t>
      </w:r>
      <w:r>
        <w:rPr>
          <w:rFonts w:ascii="Iskoola Pota" w:hAnsi="Iskoola Pota" w:cs="Iskoola Pota" w:eastAsia="Iskoola Pota"/>
          <w:b w:val="0"/>
          <w:color w:val="000000"/>
          <w:sz w:val="20"/>
          <w:szCs w:val="20"/>
        </w:rPr>
        <w:t xml:space="preserve">මගින් පෙළ අනුක්‍රමිකව පමණක් නොව, වාක්‍යයේ සම්පූර්ණ සන්දර්භය සහ වචන අතර සම්බන්ධතා එකවර අවබෝධ කර ගත හැක [5]. මෙය සංකීර්ණ පරිපාලන භාෂාවක් සහිත අධ්‍යාපන චක්‍රලේඛ විශ්ලේෂණයේදී විශේෂයෙන් වැදගත් වේ. </w:t>
      </w:r>
      <w:r>
        <w:rPr>
          <w:rFonts w:ascii="Times New Roman" w:hAnsi="Times New Roman" w:cs="Times New Roman" w:eastAsia="Times New Roman"/>
          <w:b w:val="0"/>
          <w:color w:val="000000"/>
          <w:sz w:val="20"/>
          <w:szCs w:val="20"/>
        </w:rPr>
        <w:t xml:space="preserve">BERT, GPT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Gemini </w:t>
      </w:r>
      <w:r>
        <w:rPr>
          <w:rFonts w:ascii="Iskoola Pota" w:hAnsi="Iskoola Pota" w:cs="Iskoola Pota" w:eastAsia="Iskoola Pota"/>
          <w:b w:val="0"/>
          <w:color w:val="000000"/>
          <w:sz w:val="20"/>
          <w:szCs w:val="20"/>
        </w:rPr>
        <w:t xml:space="preserve">වැනි </w:t>
      </w:r>
      <w:r>
        <w:rPr>
          <w:rFonts w:ascii="Times New Roman" w:hAnsi="Times New Roman" w:cs="Times New Roman" w:eastAsia="Times New Roman"/>
          <w:b w:val="0"/>
          <w:color w:val="000000"/>
          <w:sz w:val="20"/>
          <w:szCs w:val="20"/>
        </w:rPr>
        <w:t xml:space="preserve">large language models </w:t>
      </w:r>
      <w:r>
        <w:rPr>
          <w:rFonts w:ascii="Iskoola Pota" w:hAnsi="Iskoola Pota" w:cs="Iskoola Pota" w:eastAsia="Iskoola Pota"/>
          <w:b w:val="0"/>
          <w:color w:val="000000"/>
          <w:sz w:val="20"/>
          <w:szCs w:val="20"/>
        </w:rPr>
        <w:t xml:space="preserve">ද මෙම </w:t>
      </w:r>
      <w:r>
        <w:rPr>
          <w:rFonts w:ascii="Times New Roman" w:hAnsi="Times New Roman" w:cs="Times New Roman" w:eastAsia="Times New Roman"/>
          <w:b w:val="0"/>
          <w:color w:val="000000"/>
          <w:sz w:val="20"/>
          <w:szCs w:val="20"/>
        </w:rPr>
        <w:t xml:space="preserve">Transformer </w:t>
      </w:r>
      <w:r>
        <w:rPr>
          <w:rFonts w:ascii="Iskoola Pota" w:hAnsi="Iskoola Pota" w:cs="Iskoola Pota" w:eastAsia="Iskoola Pota"/>
          <w:b w:val="0"/>
          <w:color w:val="000000"/>
          <w:sz w:val="20"/>
          <w:szCs w:val="20"/>
        </w:rPr>
        <w:t xml:space="preserve">පදනම මත ගොඩනැගී ඇති අතර, පෙළෙහි අර්ථය අවබෝධ කර මිනිස් ලේඛනයකට සමාන ප්‍රතිදානයක් ජනනය කිරීමට හැකියාව ලබා දෙයි [3], [6].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මෙම තාක්ෂණයන් අමාත්‍යාංශ චක්‍රලේඛ වැනි දිගු පරිපාලන ලේඛන සාරාංශ කිරීමට සහ වැදගත් නීතිමය තොරතුරු නිස්සාරණයට යොදා ගනී.</w:t>
      </w:r>
    </w:p>
    <w:p>
      <w:pPr>
        <w:pStyle w:val="BodyText"/>
        <w:spacing w:line="240" w:lineRule="auto" w:after="60"/>
      </w:pPr>
      <w:r>
        <w:rPr>
          <w:rFonts w:ascii="Iskoola Pota" w:hAnsi="Iskoola Pota" w:cs="Iskoola Pota" w:eastAsia="Iskoola Pota"/>
          <w:b w:val="0"/>
          <w:color w:val="000000"/>
          <w:sz w:val="20"/>
          <w:szCs w:val="20"/>
        </w:rPr>
        <w:t xml:space="preserve">ස්වයංක්‍රීය සාරාංශකරණය ප්‍රධාන වශයෙන් ප්‍රවේශ දෙකක් යටතේ සිදු වේ. </w:t>
      </w:r>
      <w:r>
        <w:rPr>
          <w:rFonts w:ascii="Times New Roman" w:hAnsi="Times New Roman" w:cs="Times New Roman" w:eastAsia="Times New Roman"/>
          <w:b w:val="0"/>
          <w:color w:val="000000"/>
          <w:sz w:val="20"/>
          <w:szCs w:val="20"/>
        </w:rPr>
        <w:t xml:space="preserve">Extractive summarization </w:t>
      </w:r>
      <w:r>
        <w:rPr>
          <w:rFonts w:ascii="Iskoola Pota" w:hAnsi="Iskoola Pota" w:cs="Iskoola Pota" w:eastAsia="Iskoola Pota"/>
          <w:b w:val="0"/>
          <w:color w:val="000000"/>
          <w:sz w:val="20"/>
          <w:szCs w:val="20"/>
        </w:rPr>
        <w:t xml:space="preserve">මගින් මුල් ලේඛනයේ වැදගත්ම වාක්‍ය තෝරා සාරාංශයක් සාදයි. මෙය නීතිමය චක්‍රලේඛවල මුල් වචන සහ අර්ථය රැක ගැනීමට ප්‍රයෝජනවත් වන නමුත් සාරාංශයේ සුමට ප්‍රවාහය අඩු කළ හැක. </w:t>
      </w:r>
      <w:r>
        <w:rPr>
          <w:rFonts w:ascii="Times New Roman" w:hAnsi="Times New Roman" w:cs="Times New Roman" w:eastAsia="Times New Roman"/>
          <w:b w:val="0"/>
          <w:color w:val="000000"/>
          <w:sz w:val="20"/>
          <w:szCs w:val="20"/>
        </w:rPr>
        <w:t xml:space="preserve">Abstractive summarization </w:t>
      </w:r>
      <w:r>
        <w:rPr>
          <w:rFonts w:ascii="Iskoola Pota" w:hAnsi="Iskoola Pota" w:cs="Iskoola Pota" w:eastAsia="Iskoola Pota"/>
          <w:b w:val="0"/>
          <w:color w:val="000000"/>
          <w:sz w:val="20"/>
          <w:szCs w:val="20"/>
        </w:rPr>
        <w:t xml:space="preserve">මගින් කෘතිම බුද්ධිය මුල් අර්ථය අවබෝධ කර නව වාක්‍යවලින් මිනිස් ලේඛනයකට සමාන සාරාංශයක් ජනනය කරයි [7]. එහෙත්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අවදානම ඉහළ යයි [8]. අමාත්‍යාංශ චක්‍රලේඛවල නීතිමය පද රැක ගනිමින් කියවීමට පහසු මෙහෙයුම් උපදෙස් ලබා දීමට </w:t>
      </w:r>
      <w:r>
        <w:rPr>
          <w:rFonts w:ascii="Times New Roman" w:hAnsi="Times New Roman" w:cs="Times New Roman" w:eastAsia="Times New Roman"/>
          <w:b w:val="0"/>
          <w:color w:val="000000"/>
          <w:sz w:val="20"/>
          <w:szCs w:val="20"/>
        </w:rPr>
        <w:t xml:space="preserve">EasyCircular hybrid </w:t>
      </w:r>
      <w:r>
        <w:rPr>
          <w:rFonts w:ascii="Iskoola Pota" w:hAnsi="Iskoola Pota" w:cs="Iskoola Pota" w:eastAsia="Iskoola Pota"/>
          <w:b w:val="0"/>
          <w:color w:val="000000"/>
          <w:sz w:val="20"/>
          <w:szCs w:val="20"/>
        </w:rPr>
        <w:t xml:space="preserve">ප්‍රවේශයක් අනුගමනය කරයි: </w:t>
      </w:r>
      <w:r>
        <w:rPr>
          <w:rFonts w:ascii="Times New Roman" w:hAnsi="Times New Roman" w:cs="Times New Roman" w:eastAsia="Times New Roman"/>
          <w:b w:val="0"/>
          <w:color w:val="000000"/>
          <w:sz w:val="20"/>
          <w:szCs w:val="20"/>
        </w:rPr>
        <w:t xml:space="preserve">abstractive large language model </w:t>
      </w:r>
      <w:r>
        <w:rPr>
          <w:rFonts w:ascii="Iskoola Pota" w:hAnsi="Iskoola Pota" w:cs="Iskoola Pota" w:eastAsia="Iskoola Pota"/>
          <w:b w:val="0"/>
          <w:color w:val="000000"/>
          <w:sz w:val="20"/>
          <w:szCs w:val="20"/>
        </w:rPr>
        <w:t xml:space="preserve">සාරාංශය </w:t>
      </w:r>
      <w:r>
        <w:rPr>
          <w:rFonts w:ascii="Times New Roman" w:hAnsi="Times New Roman" w:cs="Times New Roman" w:eastAsia="Times New Roman"/>
          <w:b w:val="0"/>
          <w:color w:val="000000"/>
          <w:sz w:val="20"/>
          <w:szCs w:val="20"/>
        </w:rPr>
        <w:t xml:space="preserve">default </w:t>
      </w:r>
      <w:r>
        <w:rPr>
          <w:rFonts w:ascii="Iskoola Pota" w:hAnsi="Iskoola Pota" w:cs="Iskoola Pota" w:eastAsia="Iskoola Pota"/>
          <w:b w:val="0"/>
          <w:color w:val="000000"/>
          <w:sz w:val="20"/>
          <w:szCs w:val="20"/>
        </w:rPr>
        <w:t xml:space="preserve">ලෙස භාවිත කර, අසාර්ථක විට </w:t>
      </w:r>
      <w:r>
        <w:rPr>
          <w:rFonts w:ascii="Times New Roman" w:hAnsi="Times New Roman" w:cs="Times New Roman" w:eastAsia="Times New Roman"/>
          <w:b w:val="0"/>
          <w:color w:val="000000"/>
          <w:sz w:val="20"/>
          <w:szCs w:val="20"/>
        </w:rPr>
        <w:t xml:space="preserve">extractive TextRank-style fallback </w:t>
      </w:r>
      <w:r>
        <w:rPr>
          <w:rFonts w:ascii="Iskoola Pota" w:hAnsi="Iskoola Pota" w:cs="Iskoola Pota" w:eastAsia="Iskoola Pota"/>
          <w:b w:val="0"/>
          <w:color w:val="000000"/>
          <w:sz w:val="20"/>
          <w:szCs w:val="20"/>
        </w:rPr>
        <w:t>යොදයි [9].</w:t>
      </w:r>
    </w:p>
    <w:p>
      <w:pPr>
        <w:pStyle w:val="BodyText"/>
        <w:spacing w:line="240" w:lineRule="auto" w:after="60"/>
      </w:pP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යනු අසංවිධිත පෙළකින් පුද්ගල නම්, ආයතන, ස්ථාන, නීතිමය වගන්ති සහ දින වැනි නිශ්චිත දත්ත හඳුනා ගෙන වර්ගීකරණය කරන තාක්ෂණයකි [10]. අධ්‍යාපන චක්‍රලේඛවල ආකෘති නිතර වෙනස් වන බැවින් සරල </w:t>
      </w:r>
      <w:r>
        <w:rPr>
          <w:rFonts w:ascii="Times New Roman" w:hAnsi="Times New Roman" w:cs="Times New Roman" w:eastAsia="Times New Roman"/>
          <w:b w:val="0"/>
          <w:color w:val="000000"/>
          <w:sz w:val="20"/>
          <w:szCs w:val="20"/>
        </w:rPr>
        <w:t xml:space="preserve">keyword matching </w:t>
      </w:r>
      <w:r>
        <w:rPr>
          <w:rFonts w:ascii="Iskoola Pota" w:hAnsi="Iskoola Pota" w:cs="Iskoola Pota" w:eastAsia="Iskoola Pota"/>
          <w:b w:val="0"/>
          <w:color w:val="000000"/>
          <w:sz w:val="20"/>
          <w:szCs w:val="20"/>
        </w:rPr>
        <w:t xml:space="preserve">ප්‍රමාණවත් නොවේ. </w:t>
      </w:r>
      <w:r>
        <w:rPr>
          <w:rFonts w:ascii="Times New Roman" w:hAnsi="Times New Roman" w:cs="Times New Roman" w:eastAsia="Times New Roman"/>
          <w:b w:val="0"/>
          <w:color w:val="000000"/>
          <w:sz w:val="20"/>
          <w:szCs w:val="20"/>
        </w:rPr>
        <w:t xml:space="preserve">SpaCy </w:t>
      </w:r>
      <w:r>
        <w:rPr>
          <w:rFonts w:ascii="Iskoola Pota" w:hAnsi="Iskoola Pota" w:cs="Iskoola Pota" w:eastAsia="Iskoola Pota"/>
          <w:b w:val="0"/>
          <w:color w:val="000000"/>
          <w:sz w:val="20"/>
          <w:szCs w:val="20"/>
        </w:rPr>
        <w:t xml:space="preserve">වැනි නවීන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මෙවලම් මගින් අනිවාර්ය ආයතනික නියෝග, අදාළ නීති සහ කාලසීමා ස්වයංක්‍රීයව නිස්සාරණය කළ හැක [11].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මෙයින් </w:t>
      </w:r>
      <w:r>
        <w:rPr>
          <w:rFonts w:ascii="Times New Roman" w:hAnsi="Times New Roman" w:cs="Times New Roman" w:eastAsia="Times New Roman"/>
          <w:b w:val="0"/>
          <w:color w:val="000000"/>
          <w:sz w:val="20"/>
          <w:szCs w:val="20"/>
        </w:rPr>
        <w:t xml:space="preserve">deadlines, organizations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legal references highlight </w:t>
      </w:r>
      <w:r>
        <w:rPr>
          <w:rFonts w:ascii="Iskoola Pota" w:hAnsi="Iskoola Pota" w:cs="Iskoola Pota" w:eastAsia="Iskoola Pota"/>
          <w:b w:val="0"/>
          <w:color w:val="000000"/>
          <w:sz w:val="20"/>
          <w:szCs w:val="20"/>
        </w:rPr>
        <w:t>කර පාසල් කාර්ය මණ්ඩලයට ඉක්මනින් වැදගත් කරුණු දැකීමට ඉඩ සලසයි.</w:t>
      </w:r>
    </w:p>
    <w:p>
      <w:pPr>
        <w:pStyle w:val="BodyText"/>
        <w:spacing w:line="240" w:lineRule="auto" w:after="60"/>
      </w:pPr>
      <w:r>
        <w:rPr>
          <w:rFonts w:ascii="Iskoola Pota" w:hAnsi="Iskoola Pota" w:cs="Iskoola Pota" w:eastAsia="Iskoola Pota"/>
          <w:b w:val="0"/>
          <w:color w:val="000000"/>
          <w:sz w:val="20"/>
          <w:szCs w:val="20"/>
        </w:rPr>
        <w:t xml:space="preserve">පරිපාලන සහ නීතිමය ලේඛන විශ්ලේෂණයේදී </w:t>
      </w:r>
      <w:r>
        <w:rPr>
          <w:rFonts w:ascii="Times New Roman" w:hAnsi="Times New Roman" w:cs="Times New Roman" w:eastAsia="Times New Roman"/>
          <w:b w:val="0"/>
          <w:color w:val="000000"/>
          <w:sz w:val="20"/>
          <w:szCs w:val="20"/>
        </w:rPr>
        <w:t xml:space="preserve">domain-specific accuracy </w:t>
      </w:r>
      <w:r>
        <w:rPr>
          <w:rFonts w:ascii="Iskoola Pota" w:hAnsi="Iskoola Pota" w:cs="Iskoola Pota" w:eastAsia="Iskoola Pota"/>
          <w:b w:val="0"/>
          <w:color w:val="000000"/>
          <w:sz w:val="20"/>
          <w:szCs w:val="20"/>
        </w:rPr>
        <w:t xml:space="preserve">ඉහළ විය යුතුය. සාමාන්‍ය </w:t>
      </w:r>
      <w:r>
        <w:rPr>
          <w:rFonts w:ascii="Times New Roman" w:hAnsi="Times New Roman" w:cs="Times New Roman" w:eastAsia="Times New Roman"/>
          <w:b w:val="0"/>
          <w:color w:val="000000"/>
          <w:sz w:val="20"/>
          <w:szCs w:val="20"/>
        </w:rPr>
        <w:t xml:space="preserve">large language model </w:t>
      </w:r>
      <w:r>
        <w:rPr>
          <w:rFonts w:ascii="Iskoola Pota" w:hAnsi="Iskoola Pota" w:cs="Iskoola Pota" w:eastAsia="Iskoola Pota"/>
          <w:b w:val="0"/>
          <w:color w:val="000000"/>
          <w:sz w:val="20"/>
          <w:szCs w:val="20"/>
        </w:rPr>
        <w:t xml:space="preserve">මෙවලම්වල බහුලව දක්නට ලැබෙන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එනම් අසත්‍ය කරුණු ජනනය, අමාත්‍යාංශ ලේඛන හැසිරවීමේදී පිළිගත නොහැක [4], [8]. එබැවින් තක්සේරු උපාය මාර්ග තුනක් අවශ්‍ය වේ. පළමුව,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වැනි මිනුම් මගින් කෘතිම බුද්ධි සාරාංශය සහ මානව යොමු සාරාංශය අතර සමානකම මැනීම [12]. දෙවනුව, ශ්‍රී ලංකා අධ්‍යාපන අමාත්‍යාංශ පාරිභාෂික භාෂාවට ගැලපෙන පාලන රීති සහ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තෙවනුව, පාසල් කාර්ය මණ්ඩලය සමඟ මානව සමාලෝචනය හරහා නිරවද්‍යතාව සහ භාවිතය පරීක්ෂා කිරීම.</w:t>
      </w:r>
    </w:p>
    <w:p>
      <w:pPr>
        <w:pStyle w:val="BodyText"/>
        <w:spacing w:line="240" w:lineRule="auto" w:after="60"/>
      </w:pPr>
      <w:r>
        <w:rPr>
          <w:rFonts w:ascii="Iskoola Pota" w:hAnsi="Iskoola Pota" w:cs="Iskoola Pota" w:eastAsia="Iskoola Pota"/>
          <w:b w:val="0"/>
          <w:color w:val="000000"/>
          <w:sz w:val="20"/>
          <w:szCs w:val="20"/>
        </w:rPr>
        <w:t xml:space="preserve">ශ්‍රී ලංකා රජයේ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ලේඛන සඳහා </w:t>
      </w:r>
      <w:r>
        <w:rPr>
          <w:rFonts w:ascii="Times New Roman" w:hAnsi="Times New Roman" w:cs="Times New Roman" w:eastAsia="Times New Roman"/>
          <w:b w:val="0"/>
          <w:color w:val="000000"/>
          <w:sz w:val="20"/>
          <w:szCs w:val="20"/>
        </w:rPr>
        <w:t xml:space="preserve">Sinhala/Tamil optical character recognition </w:t>
      </w:r>
      <w:r>
        <w:rPr>
          <w:rFonts w:ascii="Iskoola Pota" w:hAnsi="Iskoola Pota" w:cs="Iskoola Pota" w:eastAsia="Iskoola Pota"/>
          <w:b w:val="0"/>
          <w:color w:val="000000"/>
          <w:sz w:val="20"/>
          <w:szCs w:val="20"/>
        </w:rPr>
        <w:t xml:space="preserve">පර්යේෂණ පවතී. </w:t>
      </w:r>
      <w:r>
        <w:rPr>
          <w:rFonts w:ascii="Times New Roman" w:hAnsi="Times New Roman" w:cs="Times New Roman" w:eastAsia="Times New Roman"/>
          <w:b w:val="0"/>
          <w:color w:val="000000"/>
          <w:sz w:val="20"/>
          <w:szCs w:val="20"/>
        </w:rPr>
        <w:t xml:space="preserve">Legacy fonts </w:t>
      </w:r>
      <w:r>
        <w:rPr>
          <w:rFonts w:ascii="Iskoola Pota" w:hAnsi="Iskoola Pota" w:cs="Iskoola Pota" w:eastAsia="Iskoola Pota"/>
          <w:b w:val="0"/>
          <w:color w:val="000000"/>
          <w:sz w:val="20"/>
          <w:szCs w:val="20"/>
        </w:rPr>
        <w:t xml:space="preserve">සහිත රජයේ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වලින් පෙළ නිස්සාරණයට </w:t>
      </w:r>
      <w:r>
        <w:rPr>
          <w:rFonts w:ascii="Times New Roman" w:hAnsi="Times New Roman" w:cs="Times New Roman" w:eastAsia="Times New Roman"/>
          <w:b w:val="0"/>
          <w:color w:val="000000"/>
          <w:sz w:val="20"/>
          <w:szCs w:val="20"/>
        </w:rPr>
        <w:t xml:space="preserve">Tesseract </w:t>
      </w:r>
      <w:r>
        <w:rPr>
          <w:rFonts w:ascii="Iskoola Pota" w:hAnsi="Iskoola Pota" w:cs="Iskoola Pota" w:eastAsia="Iskoola Pota"/>
          <w:b w:val="0"/>
          <w:color w:val="000000"/>
          <w:sz w:val="20"/>
          <w:szCs w:val="20"/>
        </w:rPr>
        <w:t xml:space="preserve">අනුවර්තනය කර ඇත [13]. </w:t>
      </w:r>
      <w:r>
        <w:rPr>
          <w:rFonts w:ascii="Times New Roman" w:hAnsi="Times New Roman" w:cs="Times New Roman" w:eastAsia="Times New Roman"/>
          <w:b w:val="0"/>
          <w:color w:val="000000"/>
          <w:sz w:val="20"/>
          <w:szCs w:val="20"/>
        </w:rPr>
        <w:t xml:space="preserve">Sinhala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Tamil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zero-shot optical character recognition </w:t>
      </w:r>
      <w:r>
        <w:rPr>
          <w:rFonts w:ascii="Iskoola Pota" w:hAnsi="Iskoola Pota" w:cs="Iskoola Pota" w:eastAsia="Iskoola Pota"/>
          <w:b w:val="0"/>
          <w:color w:val="000000"/>
          <w:sz w:val="20"/>
          <w:szCs w:val="20"/>
        </w:rPr>
        <w:t xml:space="preserve">තක්සේරුවද වාර්තා වී ඇත [14]. </w:t>
      </w:r>
      <w:r>
        <w:rPr>
          <w:rFonts w:ascii="Times New Roman" w:hAnsi="Times New Roman" w:cs="Times New Roman" w:eastAsia="Times New Roman"/>
          <w:b w:val="0"/>
          <w:color w:val="000000"/>
          <w:sz w:val="20"/>
          <w:szCs w:val="20"/>
        </w:rPr>
        <w:t xml:space="preserve">Legislative Acts </w:t>
      </w:r>
      <w:r>
        <w:rPr>
          <w:rFonts w:ascii="Iskoola Pota" w:hAnsi="Iskoola Pota" w:cs="Iskoola Pota" w:eastAsia="Iskoola Pota"/>
          <w:b w:val="0"/>
          <w:color w:val="000000"/>
          <w:sz w:val="20"/>
          <w:szCs w:val="20"/>
        </w:rPr>
        <w:t xml:space="preserve">වැනි මුද්‍රිත නීතිමය ලේඛන මත </w:t>
      </w:r>
      <w:r>
        <w:rPr>
          <w:rFonts w:ascii="Times New Roman" w:hAnsi="Times New Roman" w:cs="Times New Roman" w:eastAsia="Times New Roman"/>
          <w:b w:val="0"/>
          <w:color w:val="000000"/>
          <w:sz w:val="20"/>
          <w:szCs w:val="20"/>
        </w:rPr>
        <w:t xml:space="preserve">page-level Sinhala optical character recognition </w:t>
      </w:r>
      <w:r>
        <w:rPr>
          <w:rFonts w:ascii="Iskoola Pota" w:hAnsi="Iskoola Pota" w:cs="Iskoola Pota" w:eastAsia="Iskoola Pota"/>
          <w:b w:val="0"/>
          <w:color w:val="000000"/>
          <w:sz w:val="20"/>
          <w:szCs w:val="20"/>
        </w:rPr>
        <w:t xml:space="preserve">දියුණු කර ඇත [15]. පැරණි සිංහල පෙළ සංරක්ෂණය සඳහා </w:t>
      </w:r>
      <w:r>
        <w:rPr>
          <w:rFonts w:ascii="Times New Roman" w:hAnsi="Times New Roman" w:cs="Times New Roman" w:eastAsia="Times New Roman"/>
          <w:b w:val="0"/>
          <w:color w:val="000000"/>
          <w:sz w:val="20"/>
          <w:szCs w:val="20"/>
        </w:rPr>
        <w:t xml:space="preserve">optical character recognition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summarization </w:t>
      </w:r>
      <w:r>
        <w:rPr>
          <w:rFonts w:ascii="Iskoola Pota" w:hAnsi="Iskoola Pota" w:cs="Iskoola Pota" w:eastAsia="Iskoola Pota"/>
          <w:b w:val="0"/>
          <w:color w:val="000000"/>
          <w:sz w:val="20"/>
          <w:szCs w:val="20"/>
        </w:rPr>
        <w:t xml:space="preserve">ඒකාබද්ධ කළ ප්‍රවේශයන්ද ඇත [16]. එහෙත් මෙම කටයුතු අධ්‍යාපන චක්‍රලේඛ සඳහා </w:t>
      </w:r>
      <w:r>
        <w:rPr>
          <w:rFonts w:ascii="Times New Roman" w:hAnsi="Times New Roman" w:cs="Times New Roman" w:eastAsia="Times New Roman"/>
          <w:b w:val="0"/>
          <w:color w:val="000000"/>
          <w:sz w:val="20"/>
          <w:szCs w:val="20"/>
        </w:rPr>
        <w:t xml:space="preserve">staff-reviewed, guarded summarization </w:t>
      </w:r>
      <w:r>
        <w:rPr>
          <w:rFonts w:ascii="Iskoola Pota" w:hAnsi="Iskoola Pota" w:cs="Iskoola Pota" w:eastAsia="Iskoola Pota"/>
          <w:b w:val="0"/>
          <w:color w:val="000000"/>
          <w:sz w:val="20"/>
          <w:szCs w:val="20"/>
        </w:rPr>
        <w:t xml:space="preserve">වෙබ් යෙදුමක් ලෙස ඉලක්ක නොකරයි. වෙළඳපොළේ ලේඛන විශ්ලේෂණ මෙවලම් තිබුණද ඒවා ශ්‍රී ලංකා අධ්‍යාපන පද්ධතියට සම්පූර්ණයෙන් ගැලපෙන්නේ නැත. </w:t>
      </w:r>
      <w:r>
        <w:rPr>
          <w:rFonts w:ascii="Times New Roman" w:hAnsi="Times New Roman" w:cs="Times New Roman" w:eastAsia="Times New Roman"/>
          <w:b w:val="0"/>
          <w:color w:val="000000"/>
          <w:sz w:val="20"/>
          <w:szCs w:val="20"/>
        </w:rPr>
        <w:t xml:space="preserve">ChatGPT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Gemini </w:t>
      </w:r>
      <w:r>
        <w:rPr>
          <w:rFonts w:ascii="Iskoola Pota" w:hAnsi="Iskoola Pota" w:cs="Iskoola Pota" w:eastAsia="Iskoola Pota"/>
          <w:b w:val="0"/>
          <w:color w:val="000000"/>
          <w:sz w:val="20"/>
          <w:szCs w:val="20"/>
        </w:rPr>
        <w:t xml:space="preserve">වැනි සාමාන්‍ය </w:t>
      </w:r>
      <w:r>
        <w:rPr>
          <w:rFonts w:ascii="Times New Roman" w:hAnsi="Times New Roman" w:cs="Times New Roman" w:eastAsia="Times New Roman"/>
          <w:b w:val="0"/>
          <w:color w:val="000000"/>
          <w:sz w:val="20"/>
          <w:szCs w:val="20"/>
        </w:rPr>
        <w:t xml:space="preserve">chatbot </w:t>
      </w:r>
      <w:r>
        <w:rPr>
          <w:rFonts w:ascii="Iskoola Pota" w:hAnsi="Iskoola Pota" w:cs="Iskoola Pota" w:eastAsia="Iskoola Pota"/>
          <w:b w:val="0"/>
          <w:color w:val="000000"/>
          <w:sz w:val="20"/>
          <w:szCs w:val="20"/>
        </w:rPr>
        <w:t xml:space="preserve">මෙවලම් </w:t>
      </w:r>
      <w:r>
        <w:rPr>
          <w:rFonts w:ascii="Times New Roman" w:hAnsi="Times New Roman" w:cs="Times New Roman" w:eastAsia="Times New Roman"/>
          <w:b w:val="0"/>
          <w:color w:val="000000"/>
          <w:sz w:val="20"/>
          <w:szCs w:val="20"/>
        </w:rPr>
        <w:t xml:space="preserve">general purpose </w:t>
      </w:r>
      <w:r>
        <w:rPr>
          <w:rFonts w:ascii="Iskoola Pota" w:hAnsi="Iskoola Pota" w:cs="Iskoola Pota" w:eastAsia="Iskoola Pota"/>
          <w:b w:val="0"/>
          <w:color w:val="000000"/>
          <w:sz w:val="20"/>
          <w:szCs w:val="20"/>
        </w:rPr>
        <w:t xml:space="preserve">වන අතර </w:t>
      </w:r>
      <w:r>
        <w:rPr>
          <w:rFonts w:ascii="Times New Roman" w:hAnsi="Times New Roman" w:cs="Times New Roman" w:eastAsia="Times New Roman"/>
          <w:b w:val="0"/>
          <w:color w:val="000000"/>
          <w:sz w:val="20"/>
          <w:szCs w:val="20"/>
        </w:rPr>
        <w:t xml:space="preserve">domain fine-tuning </w:t>
      </w:r>
      <w:r>
        <w:rPr>
          <w:rFonts w:ascii="Iskoola Pota" w:hAnsi="Iskoola Pota" w:cs="Iskoola Pota" w:eastAsia="Iskoola Pota"/>
          <w:b w:val="0"/>
          <w:color w:val="000000"/>
          <w:sz w:val="20"/>
          <w:szCs w:val="20"/>
        </w:rPr>
        <w:t xml:space="preserve">නොමැති බැවින් නීතිමය සන්දර්භය වෙනස් වීමේ අවදානමක් ඇත [3]. </w:t>
      </w:r>
      <w:r>
        <w:rPr>
          <w:rFonts w:ascii="Times New Roman" w:hAnsi="Times New Roman" w:cs="Times New Roman" w:eastAsia="Times New Roman"/>
          <w:b w:val="0"/>
          <w:color w:val="000000"/>
          <w:sz w:val="20"/>
          <w:szCs w:val="20"/>
        </w:rPr>
        <w:t xml:space="preserve">Kira Systems </w:t>
      </w:r>
      <w:r>
        <w:rPr>
          <w:rFonts w:ascii="Iskoola Pota" w:hAnsi="Iskoola Pota" w:cs="Iskoola Pota" w:eastAsia="Iskoola Pota"/>
          <w:b w:val="0"/>
          <w:color w:val="000000"/>
          <w:sz w:val="20"/>
          <w:szCs w:val="20"/>
        </w:rPr>
        <w:t xml:space="preserve">හෝ </w:t>
      </w:r>
      <w:r>
        <w:rPr>
          <w:rFonts w:ascii="Times New Roman" w:hAnsi="Times New Roman" w:cs="Times New Roman" w:eastAsia="Times New Roman"/>
          <w:b w:val="0"/>
          <w:color w:val="000000"/>
          <w:sz w:val="20"/>
          <w:szCs w:val="20"/>
        </w:rPr>
        <w:t xml:space="preserve">Luminance </w:t>
      </w:r>
      <w:r>
        <w:rPr>
          <w:rFonts w:ascii="Iskoola Pota" w:hAnsi="Iskoola Pota" w:cs="Iskoola Pota" w:eastAsia="Iskoola Pota"/>
          <w:b w:val="0"/>
          <w:color w:val="000000"/>
          <w:sz w:val="20"/>
          <w:szCs w:val="20"/>
        </w:rPr>
        <w:t xml:space="preserve">වැනි වාණිජ නීතිමය මෙවලම් බටහිර නීති සඳහා </w:t>
      </w:r>
      <w:r>
        <w:rPr>
          <w:rFonts w:ascii="Times New Roman" w:hAnsi="Times New Roman" w:cs="Times New Roman" w:eastAsia="Times New Roman"/>
          <w:b w:val="0"/>
          <w:color w:val="000000"/>
          <w:sz w:val="20"/>
          <w:szCs w:val="20"/>
        </w:rPr>
        <w:t xml:space="preserve">fine-tune </w:t>
      </w:r>
      <w:r>
        <w:rPr>
          <w:rFonts w:ascii="Iskoola Pota" w:hAnsi="Iskoola Pota" w:cs="Iskoola Pota" w:eastAsia="Iskoola Pota"/>
          <w:b w:val="0"/>
          <w:color w:val="000000"/>
          <w:sz w:val="20"/>
          <w:szCs w:val="20"/>
        </w:rPr>
        <w:t xml:space="preserve">වී ඇති නමුත් පාසල් සඳහා මිල අධිකය [17].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ශ්‍රී ලංකා අධ්‍යාපන චක්‍රලේඛ සඳහා අරමුණු කර ඇති අතර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නීතිමය සන්දර්භය රැක ගැනීම සහ පාසල් මට්ටමේ ප්‍රවේශ්‍යතාව ඉලක්ක කරයි.</w:t>
      </w:r>
    </w:p>
    <w:p>
      <w:pPr>
        <w:pStyle w:val="BodyText"/>
        <w:spacing w:line="240" w:lineRule="auto" w:after="60"/>
      </w:pPr>
      <w:r>
        <w:rPr>
          <w:rFonts w:ascii="Iskoola Pota" w:hAnsi="Iskoola Pota" w:cs="Iskoola Pota" w:eastAsia="Iskoola Pota"/>
          <w:b w:val="0"/>
          <w:color w:val="000000"/>
          <w:sz w:val="20"/>
          <w:szCs w:val="20"/>
        </w:rPr>
        <w:t xml:space="preserve">ප්‍රතිඵලයක් ලෙස, ශ්‍රී ලංකා අධ්‍යාපන අමාත්‍යාංශය විසින් නිකුත් කරන සංකීර්ණ චක්‍රලේඛවලින් නීතිමය පසුබිම සහ බලයලත් අර්ථය නොනසා, ක්‍රියාත්මක කළ යුතු නියෝග, අදාළ නීති සහ දින ස්වයංක්‍රීයව නිස්සාරණය කරන කලාපීයව ගැළපෙන, ඉහළ නිරවද්‍යතාවක් සහිත මෘදුකාංගයක් වෙළඳපොළේ පැහැදිලිව නොමැත [1], [2], [13], [16].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මෙම තාක්ෂණික සහ ප්‍රායෝගික පරතරය පුරවන්නට නිර්මාණය කර ඇත. එහි විශේෂත්වය වන්නේ </w:t>
      </w:r>
      <w:r>
        <w:rPr>
          <w:rFonts w:ascii="Times New Roman" w:hAnsi="Times New Roman" w:cs="Times New Roman" w:eastAsia="Times New Roman"/>
          <w:b w:val="0"/>
          <w:color w:val="000000"/>
          <w:sz w:val="20"/>
          <w:szCs w:val="20"/>
        </w:rPr>
        <w:t xml:space="preserve">natural language processing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ශ්‍රී ලංකා අධ්‍යාපන සන්දර්භයට අනුවර්තනය කර, පාසල් පරිපාලකයන්ට ප්‍රවේශ්‍ය, ස්වයං-සත්කාර්ය වෙබ් යෙදුමක් ලබා දීමයි.</w:t>
      </w:r>
    </w:p>
    <w:p>
      <w:pPr>
        <w:pStyle w:val="Heading1"/>
        <w:spacing w:before="120" w:after="60"/>
      </w:pPr>
      <w:r>
        <w:rPr>
          <w:rFonts w:ascii="Times New Roman" w:hAnsi="Times New Roman" w:cs="Times New Roman" w:eastAsia="Times New Roman"/>
          <w:b/>
          <w:color w:val="000000"/>
          <w:sz w:val="20"/>
          <w:szCs w:val="20"/>
          <w:bCs/>
        </w:rPr>
        <w:t>III. PROPOSED SYSTEM</w:t>
      </w:r>
    </w:p>
    <w:p>
      <w:pPr>
        <w:pStyle w:val="BodyText"/>
        <w:spacing w:line="240" w:lineRule="auto" w:after="60"/>
      </w:pPr>
      <w:r>
        <w:rPr>
          <w:rFonts w:ascii="Iskoola Pota" w:hAnsi="Iskoola Pota" w:cs="Iskoola Pota" w:eastAsia="Iskoola Pota"/>
          <w:b w:val="0"/>
          <w:color w:val="000000"/>
          <w:sz w:val="20"/>
          <w:szCs w:val="20"/>
        </w:rPr>
        <w:t>පළමුව අවශ්‍යතා රැස් කිරීම (</w:t>
      </w:r>
      <w:r>
        <w:rPr>
          <w:rFonts w:ascii="Times New Roman" w:hAnsi="Times New Roman" w:cs="Times New Roman" w:eastAsia="Times New Roman"/>
          <w:b w:val="0"/>
          <w:color w:val="000000"/>
          <w:sz w:val="20"/>
          <w:szCs w:val="20"/>
        </w:rPr>
        <w:t xml:space="preserve">requirement gathering) </w:t>
      </w:r>
      <w:r>
        <w:rPr>
          <w:rFonts w:ascii="Iskoola Pota" w:hAnsi="Iskoola Pota" w:cs="Iskoola Pota" w:eastAsia="Iskoola Pota"/>
          <w:b w:val="0"/>
          <w:color w:val="000000"/>
          <w:sz w:val="20"/>
          <w:szCs w:val="20"/>
        </w:rPr>
        <w:t xml:space="preserve">සිදු කරන ලදී [18]. ශ්‍රී ලංකා පාසල් පද්ධතියේ විදුහල්පතිවරුන්, ගුරුවරුන් සහ පරිපාලන නිලධාරීන් ඉලක්ක කර </w:t>
      </w:r>
      <w:r>
        <w:rPr>
          <w:rFonts w:ascii="Times New Roman" w:hAnsi="Times New Roman" w:cs="Times New Roman" w:eastAsia="Times New Roman"/>
          <w:b w:val="0"/>
          <w:color w:val="000000"/>
          <w:sz w:val="20"/>
          <w:szCs w:val="20"/>
        </w:rPr>
        <w:t xml:space="preserve">Google Forms </w:t>
      </w:r>
      <w:r>
        <w:rPr>
          <w:rFonts w:ascii="Iskoola Pota" w:hAnsi="Iskoola Pota" w:cs="Iskoola Pota" w:eastAsia="Iskoola Pota"/>
          <w:b w:val="0"/>
          <w:color w:val="000000"/>
          <w:sz w:val="20"/>
          <w:szCs w:val="20"/>
        </w:rPr>
        <w:t xml:space="preserve">මාර්ගගත සමීක්ෂණයක් සිංහල සහ ඉංග්‍රීසි භාෂාවලින් බෙදා හරින ලදී. සමීක්ෂණයෙන් චක්‍රලේඛ කියවීමේ වාරගණනය, අවබෝධ දුෂ්කරතා, කාලය, සාරාංශ අවශ්‍යතාව, </w:t>
      </w:r>
      <w:r>
        <w:rPr>
          <w:rFonts w:ascii="Times New Roman" w:hAnsi="Times New Roman" w:cs="Times New Roman" w:eastAsia="Times New Roman"/>
          <w:b w:val="0"/>
          <w:color w:val="000000"/>
          <w:sz w:val="20"/>
          <w:szCs w:val="20"/>
        </w:rPr>
        <w:t xml:space="preserve">artificial intelligence </w:t>
      </w:r>
      <w:r>
        <w:rPr>
          <w:rFonts w:ascii="Iskoola Pota" w:hAnsi="Iskoola Pota" w:cs="Iskoola Pota" w:eastAsia="Iskoola Pota"/>
          <w:b w:val="0"/>
          <w:color w:val="000000"/>
          <w:sz w:val="20"/>
          <w:szCs w:val="20"/>
        </w:rPr>
        <w:t xml:space="preserve">භාවිතයට කැමැත්ත, </w:t>
      </w:r>
      <w:r>
        <w:rPr>
          <w:rFonts w:ascii="Times New Roman" w:hAnsi="Times New Roman" w:cs="Times New Roman" w:eastAsia="Times New Roman"/>
          <w:b w:val="0"/>
          <w:color w:val="000000"/>
          <w:sz w:val="20"/>
          <w:szCs w:val="20"/>
        </w:rPr>
        <w:t xml:space="preserve">entity highlighting </w:t>
      </w:r>
      <w:r>
        <w:rPr>
          <w:rFonts w:ascii="Iskoola Pota" w:hAnsi="Iskoola Pota" w:cs="Iskoola Pota" w:eastAsia="Iskoola Pota"/>
          <w:b w:val="0"/>
          <w:color w:val="000000"/>
          <w:sz w:val="20"/>
          <w:szCs w:val="20"/>
        </w:rPr>
        <w:t xml:space="preserve">ප්‍රයෝජනය සහ රහස්‍යතා ගැටලු ආවරණය විය. වලංගු ප්‍රතිචාර මගින් ගුරුවරු ප්‍රධාන පරිශීලක කාණ්ඩය බවත්, සාරාංශ විශේෂාංගයක් සහ වැදගත් කරුණු </w:t>
      </w:r>
      <w:r>
        <w:rPr>
          <w:rFonts w:ascii="Times New Roman" w:hAnsi="Times New Roman" w:cs="Times New Roman" w:eastAsia="Times New Roman"/>
          <w:b w:val="0"/>
          <w:color w:val="000000"/>
          <w:sz w:val="20"/>
          <w:szCs w:val="20"/>
        </w:rPr>
        <w:t xml:space="preserve">highlight </w:t>
      </w:r>
      <w:r>
        <w:rPr>
          <w:rFonts w:ascii="Iskoola Pota" w:hAnsi="Iskoola Pota" w:cs="Iskoola Pota" w:eastAsia="Iskoola Pota"/>
          <w:b w:val="0"/>
          <w:color w:val="000000"/>
          <w:sz w:val="20"/>
          <w:szCs w:val="20"/>
        </w:rPr>
        <w:t xml:space="preserve">කිරීම අවශ්‍ය බවත් පෙනී ගියේය. එහෙත් බොහෝ දෙනෙක් </w:t>
      </w:r>
      <w:r>
        <w:rPr>
          <w:rFonts w:ascii="Times New Roman" w:hAnsi="Times New Roman" w:cs="Times New Roman" w:eastAsia="Times New Roman"/>
          <w:b w:val="0"/>
          <w:color w:val="000000"/>
          <w:sz w:val="20"/>
          <w:szCs w:val="20"/>
        </w:rPr>
        <w:t xml:space="preserve">artificial intelligence </w:t>
      </w:r>
      <w:r>
        <w:rPr>
          <w:rFonts w:ascii="Iskoola Pota" w:hAnsi="Iskoola Pota" w:cs="Iskoola Pota" w:eastAsia="Iskoola Pota"/>
          <w:b w:val="0"/>
          <w:color w:val="000000"/>
          <w:sz w:val="20"/>
          <w:szCs w:val="20"/>
        </w:rPr>
        <w:t xml:space="preserve">භාවිතයට සෘජුව කැමති නොවූ අතර දත්ත රහස්‍යතාව ප්‍රධාන බාධාවක් ලෙස දැක්වීය. </w:t>
      </w:r>
      <w:r>
        <w:rPr>
          <w:rFonts w:ascii="Times New Roman" w:hAnsi="Times New Roman" w:cs="Times New Roman" w:eastAsia="Times New Roman"/>
          <w:b w:val="0"/>
          <w:color w:val="000000"/>
          <w:sz w:val="20"/>
          <w:szCs w:val="20"/>
        </w:rPr>
        <w:t xml:space="preserve">Fig. 1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TABLE I </w:t>
      </w:r>
      <w:r>
        <w:rPr>
          <w:rFonts w:ascii="Iskoola Pota" w:hAnsi="Iskoola Pota" w:cs="Iskoola Pota" w:eastAsia="Iskoola Pota"/>
          <w:b w:val="0"/>
          <w:color w:val="000000"/>
          <w:sz w:val="20"/>
          <w:szCs w:val="20"/>
        </w:rPr>
        <w:t>මෙම අවශ්‍යතා සාරාංශ කරයි.</w:t>
      </w:r>
    </w:p>
    <w:p>
      <w:pPr>
        <w:pStyle w:val="BodyText"/>
        <w:jc w:val="center"/>
      </w:pPr>
      <w:r>
        <w:drawing>
          <wp:inline xmlns:a="http://schemas.openxmlformats.org/drawingml/2006/main" xmlns:pic="http://schemas.openxmlformats.org/drawingml/2006/picture" xmlns:r="http://schemas.openxmlformats.org/officeDocument/2006/relationships">
            <wp:extent cx="2880000" cy="1346087"/>
            <wp:docPr id="1" name="Picture 1"/>
            <wp:cNvGraphicFramePr>
              <a:graphicFrameLocks noChangeAspect="1"/>
            </wp:cNvGraphicFramePr>
            <a:graphic>
              <a:graphicData uri="http://schemas.openxmlformats.org/drawingml/2006/picture">
                <pic:pic>
                  <pic:nvPicPr>
                    <pic:cNvPr id="0" name="survey-key-findings.png"/>
                    <pic:cNvPicPr/>
                  </pic:nvPicPr>
                  <pic:blipFill>
                    <a:blip r:embed="rId13"/>
                    <a:stretch>
                      <a:fillRect/>
                    </a:stretch>
                  </pic:blipFill>
                  <pic:spPr>
                    <a:xfrm>
                      <a:off x="0" y="0"/>
                      <a:ext cx="2880000" cy="1346087"/>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1. </w:t>
      </w:r>
      <w:r>
        <w:rPr>
          <w:rFonts w:ascii="Iskoola Pota" w:hAnsi="Iskoola Pota" w:cs="Iskoola Pota" w:eastAsia="Iskoola Pota"/>
          <w:b w:val="0"/>
          <w:color w:val="000000"/>
          <w:sz w:val="16"/>
          <w:szCs w:val="16"/>
        </w:rPr>
        <w:t xml:space="preserve">සමීක්ෂණ ප්‍රධාන සොයාගැනීම්. </w:t>
      </w:r>
      <w:r>
        <w:rPr>
          <w:rFonts w:ascii="Times New Roman" w:hAnsi="Times New Roman" w:cs="Times New Roman" w:eastAsia="Times New Roman"/>
          <w:b w:val="0"/>
          <w:color w:val="000000"/>
          <w:sz w:val="16"/>
          <w:szCs w:val="16"/>
        </w:rPr>
        <w:t xml:space="preserve">Summary demand </w:t>
      </w:r>
      <w:r>
        <w:rPr>
          <w:rFonts w:ascii="Iskoola Pota" w:hAnsi="Iskoola Pota" w:cs="Iskoola Pota" w:eastAsia="Iskoola Pota"/>
          <w:b w:val="0"/>
          <w:color w:val="000000"/>
          <w:sz w:val="16"/>
          <w:szCs w:val="16"/>
        </w:rPr>
        <w:t xml:space="preserve">ඉහළය; </w:t>
      </w:r>
      <w:r>
        <w:rPr>
          <w:rFonts w:ascii="Times New Roman" w:hAnsi="Times New Roman" w:cs="Times New Roman" w:eastAsia="Times New Roman"/>
          <w:b w:val="0"/>
          <w:color w:val="000000"/>
          <w:sz w:val="16"/>
          <w:szCs w:val="16"/>
        </w:rPr>
        <w:t xml:space="preserve">AI willingness </w:t>
      </w:r>
      <w:r>
        <w:rPr>
          <w:rFonts w:ascii="Iskoola Pota" w:hAnsi="Iskoola Pota" w:cs="Iskoola Pota" w:eastAsia="Iskoola Pota"/>
          <w:b w:val="0"/>
          <w:color w:val="000000"/>
          <w:sz w:val="16"/>
          <w:szCs w:val="16"/>
        </w:rPr>
        <w:t>අඩුය.</w:t>
      </w:r>
    </w:p>
    <w:p>
      <w:pPr>
        <w:pStyle w:val="figurecaption"/>
        <w:jc w:val="center"/>
      </w:pPr>
      <w:r>
        <w:rPr>
          <w:rFonts w:ascii="Times New Roman" w:hAnsi="Times New Roman" w:cs="Times New Roman" w:eastAsia="Times New Roman"/>
          <w:b/>
          <w:color w:val="000000"/>
          <w:sz w:val="16"/>
          <w:szCs w:val="16"/>
          <w:bCs/>
        </w:rPr>
        <w:t xml:space="preserve">TABLE I. </w:t>
      </w:r>
      <w:r>
        <w:rPr>
          <w:rFonts w:ascii="Times New Roman" w:hAnsi="Times New Roman" w:cs="Times New Roman" w:eastAsia="Times New Roman"/>
          <w:b w:val="0"/>
          <w:color w:val="000000"/>
          <w:sz w:val="16"/>
          <w:szCs w:val="16"/>
        </w:rPr>
        <w:t>KEY SURVEY FINDINGS (N=41)</w:t>
      </w:r>
    </w:p>
    <w:tbl>
      <w:tblPr>
        <w:tblW w:type="auto" w:w="0"/>
        <w:tblLook w:firstColumn="1" w:firstRow="1" w:lastColumn="0" w:lastRow="0" w:noHBand="0" w:noVBand="1" w:val="04A0"/>
      </w:tblPr>
      <w:tblGrid>
        <w:gridCol w:w="3373"/>
        <w:gridCol w:w="3373"/>
        <w:gridCol w:w="3373"/>
      </w:tblGrid>
      <w:tr>
        <w:tc>
          <w:tcPr>
            <w:tcW w:type="dxa" w:w="3373"/>
          </w:tcPr>
          <w:p>
            <w:r/>
            <w:r>
              <w:rPr>
                <w:rFonts w:ascii="Times New Roman" w:hAnsi="Times New Roman" w:cs="Times New Roman" w:eastAsia="Times New Roman"/>
                <w:b/>
                <w:color w:val="000000"/>
                <w:sz w:val="16"/>
                <w:szCs w:val="16"/>
                <w:bCs/>
              </w:rPr>
              <w:t>Item</w:t>
            </w:r>
          </w:p>
        </w:tc>
        <w:tc>
          <w:tcPr>
            <w:tcW w:type="dxa" w:w="3373"/>
          </w:tcPr>
          <w:p>
            <w:r/>
            <w:r>
              <w:rPr>
                <w:rFonts w:ascii="Times New Roman" w:hAnsi="Times New Roman" w:cs="Times New Roman" w:eastAsia="Times New Roman"/>
                <w:b/>
                <w:color w:val="000000"/>
                <w:sz w:val="16"/>
                <w:szCs w:val="16"/>
                <w:bCs/>
              </w:rPr>
              <w:t>n</w:t>
            </w:r>
          </w:p>
        </w:tc>
        <w:tc>
          <w:tcPr>
            <w:tcW w:type="dxa" w:w="3373"/>
          </w:tcPr>
          <w:p>
            <w:r/>
            <w:r>
              <w:rPr>
                <w:rFonts w:ascii="Times New Roman" w:hAnsi="Times New Roman" w:cs="Times New Roman" w:eastAsia="Times New Roman"/>
                <w:b/>
                <w:color w:val="000000"/>
                <w:sz w:val="16"/>
                <w:szCs w:val="16"/>
                <w:bCs/>
              </w:rPr>
              <w:t>%</w:t>
            </w:r>
          </w:p>
        </w:tc>
      </w:tr>
      <w:tr>
        <w:tc>
          <w:tcPr>
            <w:tcW w:type="dxa" w:w="3373"/>
          </w:tcPr>
          <w:p>
            <w:r/>
            <w:r>
              <w:rPr>
                <w:rFonts w:ascii="Times New Roman" w:hAnsi="Times New Roman" w:cs="Times New Roman" w:eastAsia="Times New Roman"/>
                <w:b w:val="0"/>
                <w:color w:val="000000"/>
                <w:sz w:val="16"/>
                <w:szCs w:val="16"/>
              </w:rPr>
              <w:t>Want a summary feature (Yes)</w:t>
            </w:r>
          </w:p>
        </w:tc>
        <w:tc>
          <w:tcPr>
            <w:tcW w:type="dxa" w:w="3373"/>
          </w:tcPr>
          <w:p>
            <w:r/>
            <w:r>
              <w:rPr>
                <w:rFonts w:ascii="Times New Roman" w:hAnsi="Times New Roman" w:cs="Times New Roman" w:eastAsia="Times New Roman"/>
                <w:b w:val="0"/>
                <w:color w:val="000000"/>
                <w:sz w:val="16"/>
                <w:szCs w:val="16"/>
              </w:rPr>
              <w:t>40</w:t>
            </w:r>
          </w:p>
        </w:tc>
        <w:tc>
          <w:tcPr>
            <w:tcW w:type="dxa" w:w="3373"/>
          </w:tcPr>
          <w:p>
            <w:r/>
            <w:r>
              <w:rPr>
                <w:rFonts w:ascii="Times New Roman" w:hAnsi="Times New Roman" w:cs="Times New Roman" w:eastAsia="Times New Roman"/>
                <w:b w:val="0"/>
                <w:color w:val="000000"/>
                <w:sz w:val="16"/>
                <w:szCs w:val="16"/>
              </w:rPr>
              <w:t>97.6</w:t>
            </w:r>
          </w:p>
        </w:tc>
      </w:tr>
      <w:tr>
        <w:tc>
          <w:tcPr>
            <w:tcW w:type="dxa" w:w="3373"/>
          </w:tcPr>
          <w:p>
            <w:r/>
            <w:r>
              <w:rPr>
                <w:rFonts w:ascii="Times New Roman" w:hAnsi="Times New Roman" w:cs="Times New Roman" w:eastAsia="Times New Roman"/>
                <w:b w:val="0"/>
                <w:color w:val="000000"/>
                <w:sz w:val="16"/>
                <w:szCs w:val="16"/>
              </w:rPr>
              <w:t>Entity highlighting useful</w:t>
            </w:r>
          </w:p>
        </w:tc>
        <w:tc>
          <w:tcPr>
            <w:tcW w:type="dxa" w:w="3373"/>
          </w:tcPr>
          <w:p>
            <w:r/>
            <w:r>
              <w:rPr>
                <w:rFonts w:ascii="Times New Roman" w:hAnsi="Times New Roman" w:cs="Times New Roman" w:eastAsia="Times New Roman"/>
                <w:b w:val="0"/>
                <w:color w:val="000000"/>
                <w:sz w:val="16"/>
                <w:szCs w:val="16"/>
              </w:rPr>
              <w:t>32</w:t>
            </w:r>
          </w:p>
        </w:tc>
        <w:tc>
          <w:tcPr>
            <w:tcW w:type="dxa" w:w="3373"/>
          </w:tcPr>
          <w:p>
            <w:r/>
            <w:r>
              <w:rPr>
                <w:rFonts w:ascii="Times New Roman" w:hAnsi="Times New Roman" w:cs="Times New Roman" w:eastAsia="Times New Roman"/>
                <w:b w:val="0"/>
                <w:color w:val="000000"/>
                <w:sz w:val="16"/>
                <w:szCs w:val="16"/>
              </w:rPr>
              <w:t>78.0</w:t>
            </w:r>
          </w:p>
        </w:tc>
      </w:tr>
      <w:tr>
        <w:tc>
          <w:tcPr>
            <w:tcW w:type="dxa" w:w="3373"/>
          </w:tcPr>
          <w:p>
            <w:r/>
            <w:r>
              <w:rPr>
                <w:rFonts w:ascii="Times New Roman" w:hAnsi="Times New Roman" w:cs="Times New Roman" w:eastAsia="Times New Roman"/>
                <w:b w:val="0"/>
                <w:color w:val="000000"/>
                <w:sz w:val="16"/>
                <w:szCs w:val="16"/>
              </w:rPr>
              <w:t>Expects efficiency gain</w:t>
            </w:r>
          </w:p>
        </w:tc>
        <w:tc>
          <w:tcPr>
            <w:tcW w:type="dxa" w:w="3373"/>
          </w:tcPr>
          <w:p>
            <w:r/>
            <w:r>
              <w:rPr>
                <w:rFonts w:ascii="Times New Roman" w:hAnsi="Times New Roman" w:cs="Times New Roman" w:eastAsia="Times New Roman"/>
                <w:b w:val="0"/>
                <w:color w:val="000000"/>
                <w:sz w:val="16"/>
                <w:szCs w:val="16"/>
              </w:rPr>
              <w:t>32</w:t>
            </w:r>
          </w:p>
        </w:tc>
        <w:tc>
          <w:tcPr>
            <w:tcW w:type="dxa" w:w="3373"/>
          </w:tcPr>
          <w:p>
            <w:r/>
            <w:r>
              <w:rPr>
                <w:rFonts w:ascii="Times New Roman" w:hAnsi="Times New Roman" w:cs="Times New Roman" w:eastAsia="Times New Roman"/>
                <w:b w:val="0"/>
                <w:color w:val="000000"/>
                <w:sz w:val="16"/>
                <w:szCs w:val="16"/>
              </w:rPr>
              <w:t>78.0</w:t>
            </w:r>
          </w:p>
        </w:tc>
      </w:tr>
      <w:tr>
        <w:tc>
          <w:tcPr>
            <w:tcW w:type="dxa" w:w="3373"/>
          </w:tcPr>
          <w:p>
            <w:r/>
            <w:r>
              <w:rPr>
                <w:rFonts w:ascii="Times New Roman" w:hAnsi="Times New Roman" w:cs="Times New Roman" w:eastAsia="Times New Roman"/>
                <w:b w:val="0"/>
                <w:color w:val="000000"/>
                <w:sz w:val="16"/>
                <w:szCs w:val="16"/>
              </w:rPr>
              <w:t>Willing to use an AI system (Yes)</w:t>
            </w:r>
          </w:p>
        </w:tc>
        <w:tc>
          <w:tcPr>
            <w:tcW w:type="dxa" w:w="3373"/>
          </w:tcPr>
          <w:p>
            <w:r/>
            <w:r>
              <w:rPr>
                <w:rFonts w:ascii="Times New Roman" w:hAnsi="Times New Roman" w:cs="Times New Roman" w:eastAsia="Times New Roman"/>
                <w:b w:val="0"/>
                <w:color w:val="000000"/>
                <w:sz w:val="16"/>
                <w:szCs w:val="16"/>
              </w:rPr>
              <w:t>13</w:t>
            </w:r>
          </w:p>
        </w:tc>
        <w:tc>
          <w:tcPr>
            <w:tcW w:type="dxa" w:w="3373"/>
          </w:tcPr>
          <w:p>
            <w:r/>
            <w:r>
              <w:rPr>
                <w:rFonts w:ascii="Times New Roman" w:hAnsi="Times New Roman" w:cs="Times New Roman" w:eastAsia="Times New Roman"/>
                <w:b w:val="0"/>
                <w:color w:val="000000"/>
                <w:sz w:val="16"/>
                <w:szCs w:val="16"/>
              </w:rPr>
              <w:t>31.7</w:t>
            </w:r>
          </w:p>
        </w:tc>
      </w:tr>
      <w:tr>
        <w:tc>
          <w:tcPr>
            <w:tcW w:type="dxa" w:w="3373"/>
          </w:tcPr>
          <w:p>
            <w:r/>
            <w:r>
              <w:rPr>
                <w:rFonts w:ascii="Times New Roman" w:hAnsi="Times New Roman" w:cs="Times New Roman" w:eastAsia="Times New Roman"/>
                <w:b w:val="0"/>
                <w:color w:val="000000"/>
                <w:sz w:val="16"/>
                <w:szCs w:val="16"/>
              </w:rPr>
              <w:t>Not willing to use AI (No)</w:t>
            </w:r>
          </w:p>
        </w:tc>
        <w:tc>
          <w:tcPr>
            <w:tcW w:type="dxa" w:w="3373"/>
          </w:tcPr>
          <w:p>
            <w:r/>
            <w:r>
              <w:rPr>
                <w:rFonts w:ascii="Times New Roman" w:hAnsi="Times New Roman" w:cs="Times New Roman" w:eastAsia="Times New Roman"/>
                <w:b w:val="0"/>
                <w:color w:val="000000"/>
                <w:sz w:val="16"/>
                <w:szCs w:val="16"/>
              </w:rPr>
              <w:t>28</w:t>
            </w:r>
          </w:p>
        </w:tc>
        <w:tc>
          <w:tcPr>
            <w:tcW w:type="dxa" w:w="3373"/>
          </w:tcPr>
          <w:p>
            <w:r/>
            <w:r>
              <w:rPr>
                <w:rFonts w:ascii="Times New Roman" w:hAnsi="Times New Roman" w:cs="Times New Roman" w:eastAsia="Times New Roman"/>
                <w:b w:val="0"/>
                <w:color w:val="000000"/>
                <w:sz w:val="16"/>
                <w:szCs w:val="16"/>
              </w:rPr>
              <w:t>68.3</w:t>
            </w:r>
          </w:p>
        </w:tc>
      </w:tr>
      <w:tr>
        <w:tc>
          <w:tcPr>
            <w:tcW w:type="dxa" w:w="3373"/>
          </w:tcPr>
          <w:p>
            <w:r/>
            <w:r>
              <w:rPr>
                <w:rFonts w:ascii="Times New Roman" w:hAnsi="Times New Roman" w:cs="Times New Roman" w:eastAsia="Times New Roman"/>
                <w:b w:val="0"/>
                <w:color w:val="000000"/>
                <w:sz w:val="16"/>
                <w:szCs w:val="16"/>
              </w:rPr>
              <w:t>Named privacy as a concern</w:t>
            </w:r>
          </w:p>
        </w:tc>
        <w:tc>
          <w:tcPr>
            <w:tcW w:type="dxa" w:w="3373"/>
          </w:tcPr>
          <w:p>
            <w:r/>
            <w:r>
              <w:rPr>
                <w:rFonts w:ascii="Times New Roman" w:hAnsi="Times New Roman" w:cs="Times New Roman" w:eastAsia="Times New Roman"/>
                <w:b w:val="0"/>
                <w:color w:val="000000"/>
                <w:sz w:val="16"/>
                <w:szCs w:val="16"/>
              </w:rPr>
              <w:t>17</w:t>
            </w:r>
          </w:p>
        </w:tc>
        <w:tc>
          <w:tcPr>
            <w:tcW w:type="dxa" w:w="3373"/>
          </w:tcPr>
          <w:p>
            <w:r/>
            <w:r>
              <w:rPr>
                <w:rFonts w:ascii="Times New Roman" w:hAnsi="Times New Roman" w:cs="Times New Roman" w:eastAsia="Times New Roman"/>
                <w:b w:val="0"/>
                <w:color w:val="000000"/>
                <w:sz w:val="16"/>
                <w:szCs w:val="16"/>
              </w:rPr>
              <w:t>41.5</w:t>
            </w:r>
          </w:p>
        </w:tc>
      </w:tr>
    </w:tbl>
    <w:p>
      <w:pPr>
        <w:pStyle w:val="BodyText"/>
        <w:spacing w:line="240" w:lineRule="auto" w:after="60"/>
      </w:pPr>
      <w:r>
        <w:rPr>
          <w:rFonts w:ascii="Iskoola Pota" w:hAnsi="Iskoola Pota" w:cs="Iskoola Pota" w:eastAsia="Iskoola Pota"/>
          <w:b w:val="0"/>
          <w:color w:val="000000"/>
          <w:sz w:val="20"/>
          <w:szCs w:val="20"/>
        </w:rPr>
        <w:t xml:space="preserve">සමීක්ෂණ ප්‍රතිඵලවලින් ක්‍රියාකාරී සහ ක්‍රියාකාරී-නොවන අවශ්‍යතා ව්‍යුත්පන්න කරන ලදී. ක්‍රියාකාරී අවශ්‍යතා අතර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උඩුගත කිරීම, </w:t>
      </w:r>
      <w:r>
        <w:rPr>
          <w:rFonts w:ascii="Times New Roman" w:hAnsi="Times New Roman" w:cs="Times New Roman" w:eastAsia="Times New Roman"/>
          <w:b w:val="0"/>
          <w:color w:val="000000"/>
          <w:sz w:val="20"/>
          <w:szCs w:val="20"/>
        </w:rPr>
        <w:t xml:space="preserve">digital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scanned </w:t>
      </w:r>
      <w:r>
        <w:rPr>
          <w:rFonts w:ascii="Iskoola Pota" w:hAnsi="Iskoola Pota" w:cs="Iskoola Pota" w:eastAsia="Iskoola Pota"/>
          <w:b w:val="0"/>
          <w:color w:val="000000"/>
          <w:sz w:val="20"/>
          <w:szCs w:val="20"/>
        </w:rPr>
        <w:t xml:space="preserve">ලේඛනවලින් පෙළ නිස්සාරණය, පෙළ සංස්කරණය, </w:t>
      </w:r>
      <w:r>
        <w:rPr>
          <w:rFonts w:ascii="Times New Roman" w:hAnsi="Times New Roman" w:cs="Times New Roman" w:eastAsia="Times New Roman"/>
          <w:b w:val="0"/>
          <w:color w:val="000000"/>
          <w:sz w:val="20"/>
          <w:szCs w:val="20"/>
        </w:rPr>
        <w:t xml:space="preserve">structured </w:t>
      </w:r>
      <w:r>
        <w:rPr>
          <w:rFonts w:ascii="Iskoola Pota" w:hAnsi="Iskoola Pota" w:cs="Iskoola Pota" w:eastAsia="Iskoola Pota"/>
          <w:b w:val="0"/>
          <w:color w:val="000000"/>
          <w:sz w:val="20"/>
          <w:szCs w:val="20"/>
        </w:rPr>
        <w:t xml:space="preserve">සාරාංශය, </w:t>
      </w:r>
      <w:r>
        <w:rPr>
          <w:rFonts w:ascii="Times New Roman" w:hAnsi="Times New Roman" w:cs="Times New Roman" w:eastAsia="Times New Roman"/>
          <w:b w:val="0"/>
          <w:color w:val="000000"/>
          <w:sz w:val="20"/>
          <w:szCs w:val="20"/>
        </w:rPr>
        <w:t xml:space="preserve">named entity highlighting, action items </w:t>
      </w:r>
      <w:r>
        <w:rPr>
          <w:rFonts w:ascii="Iskoola Pota" w:hAnsi="Iskoola Pota" w:cs="Iskoola Pota" w:eastAsia="Iskoola Pota"/>
          <w:b w:val="0"/>
          <w:color w:val="000000"/>
          <w:sz w:val="20"/>
          <w:szCs w:val="20"/>
        </w:rPr>
        <w:t xml:space="preserve">ලැයිස්තුව සහ චක්‍රලේඛ ලැයිස්තුව ඇතුළත් වේ. ක්‍රියාකාරී-නොවන අවශ්‍යතා ලෙස </w:t>
      </w:r>
      <w:r>
        <w:rPr>
          <w:rFonts w:ascii="Times New Roman" w:hAnsi="Times New Roman" w:cs="Times New Roman" w:eastAsia="Times New Roman"/>
          <w:b w:val="0"/>
          <w:color w:val="000000"/>
          <w:sz w:val="20"/>
          <w:szCs w:val="20"/>
        </w:rPr>
        <w:t xml:space="preserve">JWT authentication, </w:t>
      </w:r>
      <w:r>
        <w:rPr>
          <w:rFonts w:ascii="Iskoola Pota" w:hAnsi="Iskoola Pota" w:cs="Iskoola Pota" w:eastAsia="Iskoola Pota"/>
          <w:b w:val="0"/>
          <w:color w:val="000000"/>
          <w:sz w:val="20"/>
          <w:szCs w:val="20"/>
        </w:rPr>
        <w:t xml:space="preserve">සරල </w:t>
      </w:r>
      <w:r>
        <w:rPr>
          <w:rFonts w:ascii="Times New Roman" w:hAnsi="Times New Roman" w:cs="Times New Roman" w:eastAsia="Times New Roman"/>
          <w:b w:val="0"/>
          <w:color w:val="000000"/>
          <w:sz w:val="20"/>
          <w:szCs w:val="20"/>
        </w:rPr>
        <w:t xml:space="preserve">mobile-readable </w:t>
      </w:r>
      <w:r>
        <w:rPr>
          <w:rFonts w:ascii="Iskoola Pota" w:hAnsi="Iskoola Pota" w:cs="Iskoola Pota" w:eastAsia="Iskoola Pota"/>
          <w:b w:val="0"/>
          <w:color w:val="000000"/>
          <w:sz w:val="20"/>
          <w:szCs w:val="20"/>
        </w:rPr>
        <w:t xml:space="preserve">අතුරුමුහුණත, </w:t>
      </w:r>
      <w:r>
        <w:rPr>
          <w:rFonts w:ascii="Times New Roman" w:hAnsi="Times New Roman" w:cs="Times New Roman" w:eastAsia="Times New Roman"/>
          <w:b w:val="0"/>
          <w:color w:val="000000"/>
          <w:sz w:val="20"/>
          <w:szCs w:val="20"/>
        </w:rPr>
        <w:t xml:space="preserve">local large language model </w:t>
      </w:r>
      <w:r>
        <w:rPr>
          <w:rFonts w:ascii="Iskoola Pota" w:hAnsi="Iskoola Pota" w:cs="Iskoola Pota" w:eastAsia="Iskoola Pota"/>
          <w:b w:val="0"/>
          <w:color w:val="000000"/>
          <w:sz w:val="20"/>
          <w:szCs w:val="20"/>
        </w:rPr>
        <w:t xml:space="preserve">විකල්පය, </w:t>
      </w:r>
      <w:r>
        <w:rPr>
          <w:rFonts w:ascii="Times New Roman" w:hAnsi="Times New Roman" w:cs="Times New Roman" w:eastAsia="Times New Roman"/>
          <w:b w:val="0"/>
          <w:color w:val="000000"/>
          <w:sz w:val="20"/>
          <w:szCs w:val="20"/>
        </w:rPr>
        <w:t xml:space="preserve">rate limiting </w:t>
      </w:r>
      <w:r>
        <w:rPr>
          <w:rFonts w:ascii="Iskoola Pota" w:hAnsi="Iskoola Pota" w:cs="Iskoola Pota" w:eastAsia="Iskoola Pota"/>
          <w:b w:val="0"/>
          <w:color w:val="000000"/>
          <w:sz w:val="20"/>
          <w:szCs w:val="20"/>
        </w:rPr>
        <w:t xml:space="preserve">සහ පහසු නඩත්තුව තෝරා ගන්නා ලදී. මෙම අවශ්‍යතා </w:t>
      </w:r>
      <w:r>
        <w:rPr>
          <w:rFonts w:ascii="Times New Roman" w:hAnsi="Times New Roman" w:cs="Times New Roman" w:eastAsia="Times New Roman"/>
          <w:b w:val="0"/>
          <w:color w:val="000000"/>
          <w:sz w:val="20"/>
          <w:szCs w:val="20"/>
        </w:rPr>
        <w:t xml:space="preserve">Agile </w:t>
      </w:r>
      <w:r>
        <w:rPr>
          <w:rFonts w:ascii="Iskoola Pota" w:hAnsi="Iskoola Pota" w:cs="Iskoola Pota" w:eastAsia="Iskoola Pota"/>
          <w:b w:val="0"/>
          <w:color w:val="000000"/>
          <w:sz w:val="20"/>
          <w:szCs w:val="20"/>
        </w:rPr>
        <w:t xml:space="preserve">කෙටි සංවර්ධන චක්‍ර හරහා පුනරාවර්තනය කරන ලදී; </w:t>
      </w:r>
      <w:r>
        <w:rPr>
          <w:rFonts w:ascii="Times New Roman" w:hAnsi="Times New Roman" w:cs="Times New Roman" w:eastAsia="Times New Roman"/>
          <w:b w:val="0"/>
          <w:color w:val="000000"/>
          <w:sz w:val="20"/>
          <w:szCs w:val="20"/>
        </w:rPr>
        <w:t xml:space="preserve">AI summarization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එක් වරකට පරිපූර්ණ කළ නොහැකි බැවින් </w:t>
      </w:r>
      <w:r>
        <w:rPr>
          <w:rFonts w:ascii="Times New Roman" w:hAnsi="Times New Roman" w:cs="Times New Roman" w:eastAsia="Times New Roman"/>
          <w:b w:val="0"/>
          <w:color w:val="000000"/>
          <w:sz w:val="20"/>
          <w:szCs w:val="20"/>
        </w:rPr>
        <w:t xml:space="preserve">prototype-test-tune </w:t>
      </w:r>
      <w:r>
        <w:rPr>
          <w:rFonts w:ascii="Iskoola Pota" w:hAnsi="Iskoola Pota" w:cs="Iskoola Pota" w:eastAsia="Iskoola Pota"/>
          <w:b w:val="0"/>
          <w:color w:val="000000"/>
          <w:sz w:val="20"/>
          <w:szCs w:val="20"/>
        </w:rPr>
        <w:t>ප්‍රවේශයක් අනුගමනය කෙරිණි [18].</w:t>
      </w:r>
    </w:p>
    <w:p>
      <w:pPr>
        <w:pStyle w:val="BodyText"/>
        <w:spacing w:line="240" w:lineRule="auto" w:after="60"/>
      </w:pPr>
      <w:r>
        <w:rPr>
          <w:rFonts w:ascii="Iskoola Pota" w:hAnsi="Iskoola Pota" w:cs="Iskoola Pota" w:eastAsia="Iskoola Pota"/>
          <w:b w:val="0"/>
          <w:color w:val="000000"/>
          <w:sz w:val="20"/>
          <w:szCs w:val="20"/>
        </w:rPr>
        <w:t xml:space="preserve">මෙම අවශ්‍යතා මත පදනම්ව යෝජිත පද්ධතියේ ප්‍රධාන දායකත්වයන් නිර්ණය විය. පළමුව,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උඩුගත කිරීමේ සිට සාරාංශය දක්වා ත්‍රිස්ථර, </w:t>
      </w:r>
      <w:r>
        <w:rPr>
          <w:rFonts w:ascii="Times New Roman" w:hAnsi="Times New Roman" w:cs="Times New Roman" w:eastAsia="Times New Roman"/>
          <w:b w:val="0"/>
          <w:color w:val="000000"/>
          <w:sz w:val="20"/>
          <w:szCs w:val="20"/>
        </w:rPr>
        <w:t xml:space="preserve">self-hostable pipeline </w:t>
      </w:r>
      <w:r>
        <w:rPr>
          <w:rFonts w:ascii="Iskoola Pota" w:hAnsi="Iskoola Pota" w:cs="Iskoola Pota" w:eastAsia="Iskoola Pota"/>
          <w:b w:val="0"/>
          <w:color w:val="000000"/>
          <w:sz w:val="20"/>
          <w:szCs w:val="20"/>
        </w:rPr>
        <w:t xml:space="preserve">එකක් නිර්මාණය කෙරේ. දෙවනුව, </w:t>
      </w:r>
      <w:r>
        <w:rPr>
          <w:rFonts w:ascii="Times New Roman" w:hAnsi="Times New Roman" w:cs="Times New Roman" w:eastAsia="Times New Roman"/>
          <w:b w:val="0"/>
          <w:color w:val="000000"/>
          <w:sz w:val="20"/>
          <w:szCs w:val="20"/>
        </w:rPr>
        <w:t xml:space="preserve">optical character recognition </w:t>
      </w:r>
      <w:r>
        <w:rPr>
          <w:rFonts w:ascii="Iskoola Pota" w:hAnsi="Iskoola Pota" w:cs="Iskoola Pota" w:eastAsia="Iskoola Pota"/>
          <w:b w:val="0"/>
          <w:color w:val="000000"/>
          <w:sz w:val="20"/>
          <w:szCs w:val="20"/>
        </w:rPr>
        <w:t xml:space="preserve">දෝෂ සාරාංශකරණයට පෙර නිවැරදි කිරීමට අනිවාර්ය </w:t>
      </w:r>
      <w:r>
        <w:rPr>
          <w:rFonts w:ascii="Times New Roman" w:hAnsi="Times New Roman" w:cs="Times New Roman" w:eastAsia="Times New Roman"/>
          <w:b w:val="0"/>
          <w:color w:val="000000"/>
          <w:sz w:val="20"/>
          <w:szCs w:val="20"/>
        </w:rPr>
        <w:t xml:space="preserve">review gate </w:t>
      </w:r>
      <w:r>
        <w:rPr>
          <w:rFonts w:ascii="Iskoola Pota" w:hAnsi="Iskoola Pota" w:cs="Iskoola Pota" w:eastAsia="Iskoola Pota"/>
          <w:b w:val="0"/>
          <w:color w:val="000000"/>
          <w:sz w:val="20"/>
          <w:szCs w:val="20"/>
        </w:rPr>
        <w:t xml:space="preserve">එකක් ඇතුළත් වේ. තෙවනුව, </w:t>
      </w:r>
      <w:r>
        <w:rPr>
          <w:rFonts w:ascii="Times New Roman" w:hAnsi="Times New Roman" w:cs="Times New Roman" w:eastAsia="Times New Roman"/>
          <w:b w:val="0"/>
          <w:color w:val="000000"/>
          <w:sz w:val="20"/>
          <w:szCs w:val="20"/>
        </w:rPr>
        <w:t xml:space="preserve">invented dates </w:t>
      </w:r>
      <w:r>
        <w:rPr>
          <w:rFonts w:ascii="Iskoola Pota" w:hAnsi="Iskoola Pota" w:cs="Iskoola Pota" w:eastAsia="Iskoola Pota"/>
          <w:b w:val="0"/>
          <w:color w:val="000000"/>
          <w:sz w:val="20"/>
          <w:szCs w:val="20"/>
        </w:rPr>
        <w:t xml:space="preserve">ප්‍රතික්ෂේප කරන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භාවිත කෙරේ [8]. සිව්වනුව, සැලසුම </w:t>
      </w:r>
      <w:r>
        <w:rPr>
          <w:rFonts w:ascii="Times New Roman" w:hAnsi="Times New Roman" w:cs="Times New Roman" w:eastAsia="Times New Roman"/>
          <w:b w:val="0"/>
          <w:color w:val="000000"/>
          <w:sz w:val="20"/>
          <w:szCs w:val="20"/>
        </w:rPr>
        <w:t xml:space="preserve">stakeholder </w:t>
      </w:r>
      <w:r>
        <w:rPr>
          <w:rFonts w:ascii="Iskoola Pota" w:hAnsi="Iskoola Pota" w:cs="Iskoola Pota" w:eastAsia="Iskoola Pota"/>
          <w:b w:val="0"/>
          <w:color w:val="000000"/>
          <w:sz w:val="20"/>
          <w:szCs w:val="20"/>
        </w:rPr>
        <w:t xml:space="preserve">සමීක්ෂණය සහ ස්වයංක්‍රීය තක්සේරුව මත පදනම් වේ. 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නීතිමය මූලාශ්‍රය ලෙස පවතින අතර සාරාංශය </w:t>
      </w:r>
      <w:r>
        <w:rPr>
          <w:rFonts w:ascii="Times New Roman" w:hAnsi="Times New Roman" w:cs="Times New Roman" w:eastAsia="Times New Roman"/>
          <w:b w:val="0"/>
          <w:color w:val="000000"/>
          <w:sz w:val="20"/>
          <w:szCs w:val="20"/>
        </w:rPr>
        <w:t xml:space="preserve">assistive shortcut </w:t>
      </w:r>
      <w:r>
        <w:rPr>
          <w:rFonts w:ascii="Iskoola Pota" w:hAnsi="Iskoola Pota" w:cs="Iskoola Pota" w:eastAsia="Iskoola Pota"/>
          <w:b w:val="0"/>
          <w:color w:val="000000"/>
          <w:sz w:val="20"/>
          <w:szCs w:val="20"/>
        </w:rPr>
        <w:t>එකක් පමණි.</w:t>
      </w:r>
    </w:p>
    <w:p>
      <w:pPr>
        <w:pStyle w:val="BodyText"/>
        <w:spacing w:line="240" w:lineRule="auto" w:after="60"/>
      </w:pP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ත්‍රිස්ථර ගෘහනිර්මාණයක් අනුගමනය කරයි (</w:t>
      </w:r>
      <w:r>
        <w:rPr>
          <w:rFonts w:ascii="Times New Roman" w:hAnsi="Times New Roman" w:cs="Times New Roman" w:eastAsia="Times New Roman"/>
          <w:b w:val="0"/>
          <w:color w:val="000000"/>
          <w:sz w:val="20"/>
          <w:szCs w:val="20"/>
        </w:rPr>
        <w:t xml:space="preserve">Fig. 2). Presentation tier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Next.js frontend </w:t>
      </w:r>
      <w:r>
        <w:rPr>
          <w:rFonts w:ascii="Iskoola Pota" w:hAnsi="Iskoola Pota" w:cs="Iskoola Pota" w:eastAsia="Iskoola Pota"/>
          <w:b w:val="0"/>
          <w:color w:val="000000"/>
          <w:sz w:val="20"/>
          <w:szCs w:val="20"/>
        </w:rPr>
        <w:t xml:space="preserve">එකකි; පරිශීලකයාට චක්‍රලේඛ උඩුගත කිරීම, පෙළ සමාලෝචනය සහ සාරාංශය කියවීමට හැකිය. </w:t>
      </w:r>
      <w:r>
        <w:rPr>
          <w:rFonts w:ascii="Times New Roman" w:hAnsi="Times New Roman" w:cs="Times New Roman" w:eastAsia="Times New Roman"/>
          <w:b w:val="0"/>
          <w:color w:val="000000"/>
          <w:sz w:val="20"/>
          <w:szCs w:val="20"/>
        </w:rPr>
        <w:t xml:space="preserve">Application tier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Express REST API, JWT authentication, PDF upload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MongoDB cache </w:t>
      </w:r>
      <w:r>
        <w:rPr>
          <w:rFonts w:ascii="Iskoola Pota" w:hAnsi="Iskoola Pota" w:cs="Iskoola Pota" w:eastAsia="Iskoola Pota"/>
          <w:b w:val="0"/>
          <w:color w:val="000000"/>
          <w:sz w:val="20"/>
          <w:szCs w:val="20"/>
        </w:rPr>
        <w:t xml:space="preserve">භාවිත කරයි. </w:t>
      </w:r>
      <w:r>
        <w:rPr>
          <w:rFonts w:ascii="Times New Roman" w:hAnsi="Times New Roman" w:cs="Times New Roman" w:eastAsia="Times New Roman"/>
          <w:b w:val="0"/>
          <w:color w:val="000000"/>
          <w:sz w:val="20"/>
          <w:szCs w:val="20"/>
        </w:rPr>
        <w:t xml:space="preserve">Artificial intelligence tier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FastAPI microservice </w:t>
      </w:r>
      <w:r>
        <w:rPr>
          <w:rFonts w:ascii="Iskoola Pota" w:hAnsi="Iskoola Pota" w:cs="Iskoola Pota" w:eastAsia="Iskoola Pota"/>
          <w:b w:val="0"/>
          <w:color w:val="000000"/>
          <w:sz w:val="20"/>
          <w:szCs w:val="20"/>
        </w:rPr>
        <w:t xml:space="preserve">එකකින් </w:t>
      </w:r>
      <w:r>
        <w:rPr>
          <w:rFonts w:ascii="Times New Roman" w:hAnsi="Times New Roman" w:cs="Times New Roman" w:eastAsia="Times New Roman"/>
          <w:b w:val="0"/>
          <w:color w:val="000000"/>
          <w:sz w:val="20"/>
          <w:szCs w:val="20"/>
        </w:rPr>
        <w:t xml:space="preserve">PDF parse, optical character recognition, named entity recognition [10], [11], summarization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guardrails </w:t>
      </w:r>
      <w:r>
        <w:rPr>
          <w:rFonts w:ascii="Iskoola Pota" w:hAnsi="Iskoola Pota" w:cs="Iskoola Pota" w:eastAsia="Iskoola Pota"/>
          <w:b w:val="0"/>
          <w:color w:val="000000"/>
          <w:sz w:val="20"/>
          <w:szCs w:val="20"/>
        </w:rPr>
        <w:t xml:space="preserve">සපයයි. </w:t>
      </w:r>
      <w:r>
        <w:rPr>
          <w:rFonts w:ascii="Times New Roman" w:hAnsi="Times New Roman" w:cs="Times New Roman" w:eastAsia="Times New Roman"/>
          <w:b w:val="0"/>
          <w:color w:val="000000"/>
          <w:sz w:val="20"/>
          <w:szCs w:val="20"/>
        </w:rPr>
        <w:t xml:space="preserve">Data tier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MongoDB </w:t>
      </w:r>
      <w:r>
        <w:rPr>
          <w:rFonts w:ascii="Iskoola Pota" w:hAnsi="Iskoola Pota" w:cs="Iskoola Pota" w:eastAsia="Iskoola Pota"/>
          <w:b w:val="0"/>
          <w:color w:val="000000"/>
          <w:sz w:val="20"/>
          <w:szCs w:val="20"/>
        </w:rPr>
        <w:t xml:space="preserve">වේ. අවශ්‍ය විට </w:t>
      </w:r>
      <w:r>
        <w:rPr>
          <w:rFonts w:ascii="Times New Roman" w:hAnsi="Times New Roman" w:cs="Times New Roman" w:eastAsia="Times New Roman"/>
          <w:b w:val="0"/>
          <w:color w:val="000000"/>
          <w:sz w:val="20"/>
          <w:szCs w:val="20"/>
        </w:rPr>
        <w:t xml:space="preserve">Ollama </w:t>
      </w:r>
      <w:r>
        <w:rPr>
          <w:rFonts w:ascii="Iskoola Pota" w:hAnsi="Iskoola Pota" w:cs="Iskoola Pota" w:eastAsia="Iskoola Pota"/>
          <w:b w:val="0"/>
          <w:color w:val="000000"/>
          <w:sz w:val="20"/>
          <w:szCs w:val="20"/>
        </w:rPr>
        <w:t xml:space="preserve">මගින් දේශීය </w:t>
      </w:r>
      <w:r>
        <w:rPr>
          <w:rFonts w:ascii="Times New Roman" w:hAnsi="Times New Roman" w:cs="Times New Roman" w:eastAsia="Times New Roman"/>
          <w:b w:val="0"/>
          <w:color w:val="000000"/>
          <w:sz w:val="20"/>
          <w:szCs w:val="20"/>
        </w:rPr>
        <w:t xml:space="preserve">large language model </w:t>
      </w:r>
      <w:r>
        <w:rPr>
          <w:rFonts w:ascii="Iskoola Pota" w:hAnsi="Iskoola Pota" w:cs="Iskoola Pota" w:eastAsia="Iskoola Pota"/>
          <w:b w:val="0"/>
          <w:color w:val="000000"/>
          <w:sz w:val="20"/>
          <w:szCs w:val="20"/>
        </w:rPr>
        <w:t xml:space="preserve">ධාවනය කළ හැක [19]. </w:t>
      </w:r>
      <w:r>
        <w:rPr>
          <w:rFonts w:ascii="Times New Roman" w:hAnsi="Times New Roman" w:cs="Times New Roman" w:eastAsia="Times New Roman"/>
          <w:b w:val="0"/>
          <w:color w:val="000000"/>
          <w:sz w:val="20"/>
          <w:szCs w:val="20"/>
        </w:rPr>
        <w:t xml:space="preserve">Separation of concerns </w:t>
      </w:r>
      <w:r>
        <w:rPr>
          <w:rFonts w:ascii="Iskoola Pota" w:hAnsi="Iskoola Pota" w:cs="Iskoola Pota" w:eastAsia="Iskoola Pota"/>
          <w:b w:val="0"/>
          <w:color w:val="000000"/>
          <w:sz w:val="20"/>
          <w:szCs w:val="20"/>
        </w:rPr>
        <w:t xml:space="preserve">නිසා එක් එක් ස්ථරය ස්වාධීනව පරීක්ෂා කර නඩත්තු කළ හැක. </w:t>
      </w:r>
      <w:r>
        <w:rPr>
          <w:rFonts w:ascii="Times New Roman" w:hAnsi="Times New Roman" w:cs="Times New Roman" w:eastAsia="Times New Roman"/>
          <w:b w:val="0"/>
          <w:color w:val="000000"/>
          <w:sz w:val="20"/>
          <w:szCs w:val="20"/>
        </w:rPr>
        <w:t xml:space="preserve">TABLE II technology stack </w:t>
      </w:r>
      <w:r>
        <w:rPr>
          <w:rFonts w:ascii="Iskoola Pota" w:hAnsi="Iskoola Pota" w:cs="Iskoola Pota" w:eastAsia="Iskoola Pota"/>
          <w:b w:val="0"/>
          <w:color w:val="000000"/>
          <w:sz w:val="20"/>
          <w:szCs w:val="20"/>
        </w:rPr>
        <w:t>සාරාංශ කරයි.</w:t>
      </w:r>
    </w:p>
    <w:p>
      <w:pPr>
        <w:pStyle w:val="BodyText"/>
        <w:jc w:val="center"/>
      </w:pPr>
      <w:r>
        <w:drawing>
          <wp:inline xmlns:a="http://schemas.openxmlformats.org/drawingml/2006/main" xmlns:pic="http://schemas.openxmlformats.org/drawingml/2006/picture" xmlns:r="http://schemas.openxmlformats.org/officeDocument/2006/relationships">
            <wp:extent cx="2880000" cy="1851429"/>
            <wp:docPr id="2" name="Picture 2"/>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2880000" cy="1851429"/>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2. </w:t>
      </w:r>
      <w:r>
        <w:rPr>
          <w:rFonts w:ascii="Times New Roman" w:hAnsi="Times New Roman" w:cs="Times New Roman" w:eastAsia="Times New Roman"/>
          <w:b w:val="0"/>
          <w:color w:val="000000"/>
          <w:sz w:val="16"/>
          <w:szCs w:val="16"/>
        </w:rPr>
        <w:t xml:space="preserve">EasyCircular </w:t>
      </w:r>
      <w:r>
        <w:rPr>
          <w:rFonts w:ascii="Iskoola Pota" w:hAnsi="Iskoola Pota" w:cs="Iskoola Pota" w:eastAsia="Iskoola Pota"/>
          <w:b w:val="0"/>
          <w:color w:val="000000"/>
          <w:sz w:val="16"/>
          <w:szCs w:val="16"/>
        </w:rPr>
        <w:t xml:space="preserve">ත්‍රිස්ථර ගෘහනිර්මාණය: </w:t>
      </w:r>
      <w:r>
        <w:rPr>
          <w:rFonts w:ascii="Times New Roman" w:hAnsi="Times New Roman" w:cs="Times New Roman" w:eastAsia="Times New Roman"/>
          <w:b w:val="0"/>
          <w:color w:val="000000"/>
          <w:sz w:val="16"/>
          <w:szCs w:val="16"/>
        </w:rPr>
        <w:t xml:space="preserve">Frontend, Backend, AI service </w:t>
      </w:r>
      <w:r>
        <w:rPr>
          <w:rFonts w:ascii="Iskoola Pota" w:hAnsi="Iskoola Pota" w:cs="Iskoola Pota" w:eastAsia="Iskoola Pota"/>
          <w:b w:val="0"/>
          <w:color w:val="000000"/>
          <w:sz w:val="16"/>
          <w:szCs w:val="16"/>
        </w:rPr>
        <w:t xml:space="preserve">සහ </w:t>
      </w:r>
      <w:r>
        <w:rPr>
          <w:rFonts w:ascii="Times New Roman" w:hAnsi="Times New Roman" w:cs="Times New Roman" w:eastAsia="Times New Roman"/>
          <w:b w:val="0"/>
          <w:color w:val="000000"/>
          <w:sz w:val="16"/>
          <w:szCs w:val="16"/>
        </w:rPr>
        <w:t>MongoDB.</w:t>
      </w:r>
    </w:p>
    <w:p>
      <w:pPr>
        <w:pStyle w:val="figurecaption"/>
        <w:jc w:val="center"/>
      </w:pPr>
      <w:r>
        <w:rPr>
          <w:rFonts w:ascii="Times New Roman" w:hAnsi="Times New Roman" w:cs="Times New Roman" w:eastAsia="Times New Roman"/>
          <w:b/>
          <w:color w:val="000000"/>
          <w:sz w:val="16"/>
          <w:szCs w:val="16"/>
          <w:bCs/>
        </w:rPr>
        <w:t xml:space="preserve">TABLE II. </w:t>
      </w:r>
      <w:r>
        <w:rPr>
          <w:rFonts w:ascii="Times New Roman" w:hAnsi="Times New Roman" w:cs="Times New Roman" w:eastAsia="Times New Roman"/>
          <w:b w:val="0"/>
          <w:color w:val="000000"/>
          <w:sz w:val="16"/>
          <w:szCs w:val="16"/>
        </w:rPr>
        <w:t>EASYCIRCULAR TECHNOLOGY STACK</w:t>
      </w:r>
    </w:p>
    <w:tbl>
      <w:tblPr>
        <w:tblW w:type="auto" w:w="0"/>
        <w:tblLook w:firstColumn="1" w:firstRow="1" w:lastColumn="0" w:lastRow="0" w:noHBand="0" w:noVBand="1" w:val="04A0"/>
      </w:tblPr>
      <w:tblGrid>
        <w:gridCol w:w="3373"/>
        <w:gridCol w:w="3373"/>
        <w:gridCol w:w="3373"/>
      </w:tblGrid>
      <w:tr>
        <w:tc>
          <w:tcPr>
            <w:tcW w:type="dxa" w:w="3373"/>
          </w:tcPr>
          <w:p>
            <w:r/>
            <w:r>
              <w:rPr>
                <w:rFonts w:ascii="Times New Roman" w:hAnsi="Times New Roman" w:cs="Times New Roman" w:eastAsia="Times New Roman"/>
                <w:b/>
                <w:color w:val="000000"/>
                <w:sz w:val="16"/>
                <w:szCs w:val="16"/>
                <w:bCs/>
              </w:rPr>
              <w:t>Layer</w:t>
            </w:r>
          </w:p>
        </w:tc>
        <w:tc>
          <w:tcPr>
            <w:tcW w:type="dxa" w:w="3373"/>
          </w:tcPr>
          <w:p>
            <w:r/>
            <w:r>
              <w:rPr>
                <w:rFonts w:ascii="Times New Roman" w:hAnsi="Times New Roman" w:cs="Times New Roman" w:eastAsia="Times New Roman"/>
                <w:b/>
                <w:color w:val="000000"/>
                <w:sz w:val="16"/>
                <w:szCs w:val="16"/>
                <w:bCs/>
              </w:rPr>
              <w:t>Technology</w:t>
            </w:r>
          </w:p>
        </w:tc>
        <w:tc>
          <w:tcPr>
            <w:tcW w:type="dxa" w:w="3373"/>
          </w:tcPr>
          <w:p>
            <w:r/>
            <w:r>
              <w:rPr>
                <w:rFonts w:ascii="Times New Roman" w:hAnsi="Times New Roman" w:cs="Times New Roman" w:eastAsia="Times New Roman"/>
                <w:b/>
                <w:color w:val="000000"/>
                <w:sz w:val="16"/>
                <w:szCs w:val="16"/>
                <w:bCs/>
              </w:rPr>
              <w:t>Note</w:t>
            </w:r>
          </w:p>
        </w:tc>
      </w:tr>
      <w:tr>
        <w:tc>
          <w:tcPr>
            <w:tcW w:type="dxa" w:w="3373"/>
          </w:tcPr>
          <w:p>
            <w:r/>
            <w:r>
              <w:rPr>
                <w:rFonts w:ascii="Times New Roman" w:hAnsi="Times New Roman" w:cs="Times New Roman" w:eastAsia="Times New Roman"/>
                <w:b w:val="0"/>
                <w:color w:val="000000"/>
                <w:sz w:val="16"/>
                <w:szCs w:val="16"/>
              </w:rPr>
              <w:t>Frontend</w:t>
            </w:r>
          </w:p>
        </w:tc>
        <w:tc>
          <w:tcPr>
            <w:tcW w:type="dxa" w:w="3373"/>
          </w:tcPr>
          <w:p>
            <w:r/>
            <w:r>
              <w:rPr>
                <w:rFonts w:ascii="Times New Roman" w:hAnsi="Times New Roman" w:cs="Times New Roman" w:eastAsia="Times New Roman"/>
                <w:b w:val="0"/>
                <w:color w:val="000000"/>
                <w:sz w:val="16"/>
                <w:szCs w:val="16"/>
              </w:rPr>
              <w:t>Next.js 14, TypeScript</w:t>
            </w:r>
          </w:p>
        </w:tc>
        <w:tc>
          <w:tcPr>
            <w:tcW w:type="dxa" w:w="3373"/>
          </w:tcPr>
          <w:p>
            <w:r/>
            <w:r>
              <w:rPr>
                <w:rFonts w:ascii="Times New Roman" w:hAnsi="Times New Roman" w:cs="Times New Roman" w:eastAsia="Times New Roman"/>
                <w:b w:val="0"/>
                <w:color w:val="000000"/>
                <w:sz w:val="16"/>
                <w:szCs w:val="16"/>
              </w:rPr>
              <w:t>responsive UI</w:t>
            </w:r>
          </w:p>
        </w:tc>
      </w:tr>
      <w:tr>
        <w:tc>
          <w:tcPr>
            <w:tcW w:type="dxa" w:w="3373"/>
          </w:tcPr>
          <w:p>
            <w:r/>
            <w:r>
              <w:rPr>
                <w:rFonts w:ascii="Times New Roman" w:hAnsi="Times New Roman" w:cs="Times New Roman" w:eastAsia="Times New Roman"/>
                <w:b w:val="0"/>
                <w:color w:val="000000"/>
                <w:sz w:val="16"/>
                <w:szCs w:val="16"/>
              </w:rPr>
              <w:t>Backend</w:t>
            </w:r>
          </w:p>
        </w:tc>
        <w:tc>
          <w:tcPr>
            <w:tcW w:type="dxa" w:w="3373"/>
          </w:tcPr>
          <w:p>
            <w:r/>
            <w:r>
              <w:rPr>
                <w:rFonts w:ascii="Times New Roman" w:hAnsi="Times New Roman" w:cs="Times New Roman" w:eastAsia="Times New Roman"/>
                <w:b w:val="0"/>
                <w:color w:val="000000"/>
                <w:sz w:val="16"/>
                <w:szCs w:val="16"/>
              </w:rPr>
              <w:t>Express, JWT, Mongoose</w:t>
            </w:r>
          </w:p>
        </w:tc>
        <w:tc>
          <w:tcPr>
            <w:tcW w:type="dxa" w:w="3373"/>
          </w:tcPr>
          <w:p>
            <w:r/>
            <w:r>
              <w:rPr>
                <w:rFonts w:ascii="Times New Roman" w:hAnsi="Times New Roman" w:cs="Times New Roman" w:eastAsia="Times New Roman"/>
                <w:b w:val="0"/>
                <w:color w:val="000000"/>
                <w:sz w:val="16"/>
                <w:szCs w:val="16"/>
              </w:rPr>
              <w:t>REST API</w:t>
            </w:r>
          </w:p>
        </w:tc>
      </w:tr>
      <w:tr>
        <w:tc>
          <w:tcPr>
            <w:tcW w:type="dxa" w:w="3373"/>
          </w:tcPr>
          <w:p>
            <w:r/>
            <w:r>
              <w:rPr>
                <w:rFonts w:ascii="Times New Roman" w:hAnsi="Times New Roman" w:cs="Times New Roman" w:eastAsia="Times New Roman"/>
                <w:b w:val="0"/>
                <w:color w:val="000000"/>
                <w:sz w:val="16"/>
                <w:szCs w:val="16"/>
              </w:rPr>
              <w:t>AI service</w:t>
            </w:r>
          </w:p>
        </w:tc>
        <w:tc>
          <w:tcPr>
            <w:tcW w:type="dxa" w:w="3373"/>
          </w:tcPr>
          <w:p>
            <w:r/>
            <w:r>
              <w:rPr>
                <w:rFonts w:ascii="Times New Roman" w:hAnsi="Times New Roman" w:cs="Times New Roman" w:eastAsia="Times New Roman"/>
                <w:b w:val="0"/>
                <w:color w:val="000000"/>
                <w:sz w:val="16"/>
                <w:szCs w:val="16"/>
              </w:rPr>
              <w:t>FastAPI, SpaCy, Tesseract</w:t>
            </w:r>
          </w:p>
        </w:tc>
        <w:tc>
          <w:tcPr>
            <w:tcW w:type="dxa" w:w="3373"/>
          </w:tcPr>
          <w:p>
            <w:r/>
            <w:r>
              <w:rPr>
                <w:rFonts w:ascii="Times New Roman" w:hAnsi="Times New Roman" w:cs="Times New Roman" w:eastAsia="Times New Roman"/>
                <w:b w:val="0"/>
                <w:color w:val="000000"/>
                <w:sz w:val="16"/>
                <w:szCs w:val="16"/>
              </w:rPr>
              <w:t>NLP pipeline</w:t>
            </w:r>
          </w:p>
        </w:tc>
      </w:tr>
      <w:tr>
        <w:tc>
          <w:tcPr>
            <w:tcW w:type="dxa" w:w="3373"/>
          </w:tcPr>
          <w:p>
            <w:r/>
            <w:r>
              <w:rPr>
                <w:rFonts w:ascii="Times New Roman" w:hAnsi="Times New Roman" w:cs="Times New Roman" w:eastAsia="Times New Roman"/>
                <w:b w:val="0"/>
                <w:color w:val="000000"/>
                <w:sz w:val="16"/>
                <w:szCs w:val="16"/>
              </w:rPr>
              <w:t>Data</w:t>
            </w:r>
          </w:p>
        </w:tc>
        <w:tc>
          <w:tcPr>
            <w:tcW w:type="dxa" w:w="3373"/>
          </w:tcPr>
          <w:p>
            <w:r/>
            <w:r>
              <w:rPr>
                <w:rFonts w:ascii="Times New Roman" w:hAnsi="Times New Roman" w:cs="Times New Roman" w:eastAsia="Times New Roman"/>
                <w:b w:val="0"/>
                <w:color w:val="000000"/>
                <w:sz w:val="16"/>
                <w:szCs w:val="16"/>
              </w:rPr>
              <w:t>MongoDB 7</w:t>
            </w:r>
          </w:p>
        </w:tc>
        <w:tc>
          <w:tcPr>
            <w:tcW w:type="dxa" w:w="3373"/>
          </w:tcPr>
          <w:p>
            <w:r/>
            <w:r>
              <w:rPr>
                <w:rFonts w:ascii="Times New Roman" w:hAnsi="Times New Roman" w:cs="Times New Roman" w:eastAsia="Times New Roman"/>
                <w:b w:val="0"/>
                <w:color w:val="000000"/>
                <w:sz w:val="16"/>
                <w:szCs w:val="16"/>
              </w:rPr>
              <w:t>document store</w:t>
            </w:r>
          </w:p>
        </w:tc>
      </w:tr>
      <w:tr>
        <w:tc>
          <w:tcPr>
            <w:tcW w:type="dxa" w:w="3373"/>
          </w:tcPr>
          <w:p>
            <w:r/>
            <w:r>
              <w:rPr>
                <w:rFonts w:ascii="Times New Roman" w:hAnsi="Times New Roman" w:cs="Times New Roman" w:eastAsia="Times New Roman"/>
                <w:b w:val="0"/>
                <w:color w:val="000000"/>
                <w:sz w:val="16"/>
                <w:szCs w:val="16"/>
              </w:rPr>
              <w:t>LLM (optional)</w:t>
            </w:r>
          </w:p>
        </w:tc>
        <w:tc>
          <w:tcPr>
            <w:tcW w:type="dxa" w:w="3373"/>
          </w:tcPr>
          <w:p>
            <w:r/>
            <w:r>
              <w:rPr>
                <w:rFonts w:ascii="Times New Roman" w:hAnsi="Times New Roman" w:cs="Times New Roman" w:eastAsia="Times New Roman"/>
                <w:b w:val="0"/>
                <w:color w:val="000000"/>
                <w:sz w:val="16"/>
                <w:szCs w:val="16"/>
              </w:rPr>
              <w:t>Ollama llama3.2:3b</w:t>
            </w:r>
          </w:p>
        </w:tc>
        <w:tc>
          <w:tcPr>
            <w:tcW w:type="dxa" w:w="3373"/>
          </w:tcPr>
          <w:p>
            <w:r/>
            <w:r>
              <w:rPr>
                <w:rFonts w:ascii="Times New Roman" w:hAnsi="Times New Roman" w:cs="Times New Roman" w:eastAsia="Times New Roman"/>
                <w:b w:val="0"/>
                <w:color w:val="000000"/>
                <w:sz w:val="16"/>
                <w:szCs w:val="16"/>
              </w:rPr>
              <w:t>local privacy</w:t>
            </w:r>
          </w:p>
        </w:tc>
      </w:tr>
    </w:tbl>
    <w:p>
      <w:pPr>
        <w:pStyle w:val="BodyText"/>
        <w:spacing w:line="240" w:lineRule="auto" w:after="60"/>
      </w:pPr>
      <w:r>
        <w:rPr>
          <w:rFonts w:ascii="Iskoola Pota" w:hAnsi="Iskoola Pota" w:cs="Iskoola Pota" w:eastAsia="Iskoola Pota"/>
          <w:b w:val="0"/>
          <w:color w:val="000000"/>
          <w:sz w:val="20"/>
          <w:szCs w:val="20"/>
        </w:rPr>
        <w:t xml:space="preserve">පරිශීලක අතුරුමුහුණත තාක්ෂණික දැනුම අඩු නිලධාරීන්ටද භාවිත කළ හැකි පරිදි සරලව නිර්මාණය කරන ලදී. ප්‍රධාන තිර අතර ඇතුල්වීම, චක්‍රලේඛ ලැයිස්තුව, උඩුගත කිරීම, පෙළ සමාලෝචන </w:t>
      </w:r>
      <w:r>
        <w:rPr>
          <w:rFonts w:ascii="Times New Roman" w:hAnsi="Times New Roman" w:cs="Times New Roman" w:eastAsia="Times New Roman"/>
          <w:b w:val="0"/>
          <w:color w:val="000000"/>
          <w:sz w:val="20"/>
          <w:szCs w:val="20"/>
        </w:rPr>
        <w:t xml:space="preserve">editor </w:t>
      </w:r>
      <w:r>
        <w:rPr>
          <w:rFonts w:ascii="Iskoola Pota" w:hAnsi="Iskoola Pota" w:cs="Iskoola Pota" w:eastAsia="Iskoola Pota"/>
          <w:b w:val="0"/>
          <w:color w:val="000000"/>
          <w:sz w:val="20"/>
          <w:szCs w:val="20"/>
        </w:rPr>
        <w:t xml:space="preserve">එක සහ සාරාංශ </w:t>
      </w:r>
      <w:r>
        <w:rPr>
          <w:rFonts w:ascii="Times New Roman" w:hAnsi="Times New Roman" w:cs="Times New Roman" w:eastAsia="Times New Roman"/>
          <w:b w:val="0"/>
          <w:color w:val="000000"/>
          <w:sz w:val="20"/>
          <w:szCs w:val="20"/>
        </w:rPr>
        <w:t xml:space="preserve">panel </w:t>
      </w:r>
      <w:r>
        <w:rPr>
          <w:rFonts w:ascii="Iskoola Pota" w:hAnsi="Iskoola Pota" w:cs="Iskoola Pota" w:eastAsia="Iskoola Pota"/>
          <w:b w:val="0"/>
          <w:color w:val="000000"/>
          <w:sz w:val="20"/>
          <w:szCs w:val="20"/>
        </w:rPr>
        <w:t xml:space="preserve">එක ඇතුළත් වේ. සාරාංශ </w:t>
      </w:r>
      <w:r>
        <w:rPr>
          <w:rFonts w:ascii="Times New Roman" w:hAnsi="Times New Roman" w:cs="Times New Roman" w:eastAsia="Times New Roman"/>
          <w:b w:val="0"/>
          <w:color w:val="000000"/>
          <w:sz w:val="20"/>
          <w:szCs w:val="20"/>
        </w:rPr>
        <w:t xml:space="preserve">panel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circular </w:t>
      </w:r>
      <w:r>
        <w:rPr>
          <w:rFonts w:ascii="Iskoola Pota" w:hAnsi="Iskoola Pota" w:cs="Iskoola Pota" w:eastAsia="Iskoola Pota"/>
          <w:b w:val="0"/>
          <w:color w:val="000000"/>
          <w:sz w:val="20"/>
          <w:szCs w:val="20"/>
        </w:rPr>
        <w:t xml:space="preserve">අංකය, නිකුත් කළ ආයතනය, ඉලක්ක පිරිස, </w:t>
      </w:r>
      <w:r>
        <w:rPr>
          <w:rFonts w:ascii="Times New Roman" w:hAnsi="Times New Roman" w:cs="Times New Roman" w:eastAsia="Times New Roman"/>
          <w:b w:val="0"/>
          <w:color w:val="000000"/>
          <w:sz w:val="20"/>
          <w:szCs w:val="20"/>
        </w:rPr>
        <w:t xml:space="preserve">sections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action items </w:t>
      </w:r>
      <w:r>
        <w:rPr>
          <w:rFonts w:ascii="Iskoola Pota" w:hAnsi="Iskoola Pota" w:cs="Iskoola Pota" w:eastAsia="Iskoola Pota"/>
          <w:b w:val="0"/>
          <w:color w:val="000000"/>
          <w:sz w:val="20"/>
          <w:szCs w:val="20"/>
        </w:rPr>
        <w:t xml:space="preserve">ව්‍යුහගතව පෙන්වයි. </w:t>
      </w:r>
      <w:r>
        <w:rPr>
          <w:rFonts w:ascii="Times New Roman" w:hAnsi="Times New Roman" w:cs="Times New Roman" w:eastAsia="Times New Roman"/>
          <w:b w:val="0"/>
          <w:color w:val="000000"/>
          <w:sz w:val="20"/>
          <w:szCs w:val="20"/>
        </w:rPr>
        <w:t xml:space="preserve">Named entities </w:t>
      </w:r>
      <w:r>
        <w:rPr>
          <w:rFonts w:ascii="Iskoola Pota" w:hAnsi="Iskoola Pota" w:cs="Iskoola Pota" w:eastAsia="Iskoola Pota"/>
          <w:b w:val="0"/>
          <w:color w:val="000000"/>
          <w:sz w:val="20"/>
          <w:szCs w:val="20"/>
        </w:rPr>
        <w:t xml:space="preserve">වර්ණ ලේබල සමඟ මුල් පෙළ මත </w:t>
      </w:r>
      <w:r>
        <w:rPr>
          <w:rFonts w:ascii="Times New Roman" w:hAnsi="Times New Roman" w:cs="Times New Roman" w:eastAsia="Times New Roman"/>
          <w:b w:val="0"/>
          <w:color w:val="000000"/>
          <w:sz w:val="20"/>
          <w:szCs w:val="20"/>
        </w:rPr>
        <w:t xml:space="preserve">highlight </w:t>
      </w:r>
      <w:r>
        <w:rPr>
          <w:rFonts w:ascii="Iskoola Pota" w:hAnsi="Iskoola Pota" w:cs="Iskoola Pota" w:eastAsia="Iskoola Pota"/>
          <w:b w:val="0"/>
          <w:color w:val="000000"/>
          <w:sz w:val="20"/>
          <w:szCs w:val="20"/>
        </w:rPr>
        <w:t xml:space="preserve">කරන බැවින් පරිශීලකයාට </w:t>
      </w:r>
      <w:r>
        <w:rPr>
          <w:rFonts w:ascii="Times New Roman" w:hAnsi="Times New Roman" w:cs="Times New Roman" w:eastAsia="Times New Roman"/>
          <w:b w:val="0"/>
          <w:color w:val="000000"/>
          <w:sz w:val="20"/>
          <w:szCs w:val="20"/>
        </w:rPr>
        <w:t xml:space="preserve">deadlines </w:t>
      </w:r>
      <w:r>
        <w:rPr>
          <w:rFonts w:ascii="Iskoola Pota" w:hAnsi="Iskoola Pota" w:cs="Iskoola Pota" w:eastAsia="Iskoola Pota"/>
          <w:b w:val="0"/>
          <w:color w:val="000000"/>
          <w:sz w:val="20"/>
          <w:szCs w:val="20"/>
        </w:rPr>
        <w:t>සහ නීතිමය යොමු ඉක්මනින් සොයා ගත හැක [10], [17].</w:t>
      </w:r>
    </w:p>
    <w:p>
      <w:pPr>
        <w:pStyle w:val="BodyText"/>
        <w:spacing w:line="240" w:lineRule="auto" w:after="60"/>
      </w:pPr>
      <w:r>
        <w:rPr>
          <w:rFonts w:ascii="Iskoola Pota" w:hAnsi="Iskoola Pota" w:cs="Iskoola Pota" w:eastAsia="Iskoola Pota"/>
          <w:b w:val="0"/>
          <w:color w:val="000000"/>
          <w:sz w:val="20"/>
          <w:szCs w:val="20"/>
        </w:rPr>
        <w:t xml:space="preserve">පද්ධති </w:t>
      </w:r>
      <w:r>
        <w:rPr>
          <w:rFonts w:ascii="Times New Roman" w:hAnsi="Times New Roman" w:cs="Times New Roman" w:eastAsia="Times New Roman"/>
          <w:b w:val="0"/>
          <w:color w:val="000000"/>
          <w:sz w:val="20"/>
          <w:szCs w:val="20"/>
        </w:rPr>
        <w:t xml:space="preserve">workflow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Upload, Extract, Review, Summarize </w:t>
      </w:r>
      <w:r>
        <w:rPr>
          <w:rFonts w:ascii="Iskoola Pota" w:hAnsi="Iskoola Pota" w:cs="Iskoola Pota" w:eastAsia="Iskoola Pota"/>
          <w:b w:val="0"/>
          <w:color w:val="000000"/>
          <w:sz w:val="20"/>
          <w:szCs w:val="20"/>
        </w:rPr>
        <w:t>යන පියවර අනුව ගමන් කරයි (</w:t>
      </w:r>
      <w:r>
        <w:rPr>
          <w:rFonts w:ascii="Times New Roman" w:hAnsi="Times New Roman" w:cs="Times New Roman" w:eastAsia="Times New Roman"/>
          <w:b w:val="0"/>
          <w:color w:val="000000"/>
          <w:sz w:val="20"/>
          <w:szCs w:val="20"/>
        </w:rPr>
        <w:t xml:space="preserve">Fig. 3). </w:t>
      </w:r>
      <w:r>
        <w:rPr>
          <w:rFonts w:ascii="Iskoola Pota" w:hAnsi="Iskoola Pota" w:cs="Iskoola Pota" w:eastAsia="Iskoola Pota"/>
          <w:b w:val="0"/>
          <w:color w:val="000000"/>
          <w:sz w:val="20"/>
          <w:szCs w:val="20"/>
        </w:rPr>
        <w:t xml:space="preserve">පරිශීලකයා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උඩුගත කරයි; </w:t>
      </w:r>
      <w:r>
        <w:rPr>
          <w:rFonts w:ascii="Times New Roman" w:hAnsi="Times New Roman" w:cs="Times New Roman" w:eastAsia="Times New Roman"/>
          <w:b w:val="0"/>
          <w:color w:val="000000"/>
          <w:sz w:val="20"/>
          <w:szCs w:val="20"/>
        </w:rPr>
        <w:t xml:space="preserve">magic-byte validation </w:t>
      </w:r>
      <w:r>
        <w:rPr>
          <w:rFonts w:ascii="Iskoola Pota" w:hAnsi="Iskoola Pota" w:cs="Iskoola Pota" w:eastAsia="Iskoola Pota"/>
          <w:b w:val="0"/>
          <w:color w:val="000000"/>
          <w:sz w:val="20"/>
          <w:szCs w:val="20"/>
        </w:rPr>
        <w:t xml:space="preserve">මගින් වලංගු ගොනු පමණක් පිළිගනී. </w:t>
      </w:r>
      <w:r>
        <w:rPr>
          <w:rFonts w:ascii="Times New Roman" w:hAnsi="Times New Roman" w:cs="Times New Roman" w:eastAsia="Times New Roman"/>
          <w:b w:val="0"/>
          <w:color w:val="000000"/>
          <w:sz w:val="20"/>
          <w:szCs w:val="20"/>
        </w:rPr>
        <w:t xml:space="preserve">Digital-born </w:t>
      </w:r>
      <w:r>
        <w:rPr>
          <w:rFonts w:ascii="Iskoola Pota" w:hAnsi="Iskoola Pota" w:cs="Iskoola Pota" w:eastAsia="Iskoola Pota"/>
          <w:b w:val="0"/>
          <w:color w:val="000000"/>
          <w:sz w:val="20"/>
          <w:szCs w:val="20"/>
        </w:rPr>
        <w:t xml:space="preserve">ලේඛන සඳහා </w:t>
      </w:r>
      <w:r>
        <w:rPr>
          <w:rFonts w:ascii="Times New Roman" w:hAnsi="Times New Roman" w:cs="Times New Roman" w:eastAsia="Times New Roman"/>
          <w:b w:val="0"/>
          <w:color w:val="000000"/>
          <w:sz w:val="20"/>
          <w:szCs w:val="20"/>
        </w:rPr>
        <w:t xml:space="preserve">pdfplumber primary extraction </w:t>
      </w:r>
      <w:r>
        <w:rPr>
          <w:rFonts w:ascii="Iskoola Pota" w:hAnsi="Iskoola Pota" w:cs="Iskoola Pota" w:eastAsia="Iskoola Pota"/>
          <w:b w:val="0"/>
          <w:color w:val="000000"/>
          <w:sz w:val="20"/>
          <w:szCs w:val="20"/>
        </w:rPr>
        <w:t xml:space="preserve">භාවිත වන අතර අසාර්ථක විට </w:t>
      </w:r>
      <w:r>
        <w:rPr>
          <w:rFonts w:ascii="Times New Roman" w:hAnsi="Times New Roman" w:cs="Times New Roman" w:eastAsia="Times New Roman"/>
          <w:b w:val="0"/>
          <w:color w:val="000000"/>
          <w:sz w:val="20"/>
          <w:szCs w:val="20"/>
        </w:rPr>
        <w:t xml:space="preserve">PyMuPDF fallback </w:t>
      </w:r>
      <w:r>
        <w:rPr>
          <w:rFonts w:ascii="Iskoola Pota" w:hAnsi="Iskoola Pota" w:cs="Iskoola Pota" w:eastAsia="Iskoola Pota"/>
          <w:b w:val="0"/>
          <w:color w:val="000000"/>
          <w:sz w:val="20"/>
          <w:szCs w:val="20"/>
        </w:rPr>
        <w:t xml:space="preserve">යෙදේ. </w:t>
      </w:r>
      <w:r>
        <w:rPr>
          <w:rFonts w:ascii="Times New Roman" w:hAnsi="Times New Roman" w:cs="Times New Roman" w:eastAsia="Times New Roman"/>
          <w:b w:val="0"/>
          <w:color w:val="000000"/>
          <w:sz w:val="20"/>
          <w:szCs w:val="20"/>
        </w:rPr>
        <w:t xml:space="preserve">Scanned pages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Tesseract </w:t>
      </w:r>
      <w:r>
        <w:rPr>
          <w:rFonts w:ascii="Iskoola Pota" w:hAnsi="Iskoola Pota" w:cs="Iskoola Pota" w:eastAsia="Iskoola Pota"/>
          <w:b w:val="0"/>
          <w:color w:val="000000"/>
          <w:sz w:val="20"/>
          <w:szCs w:val="20"/>
        </w:rPr>
        <w:t xml:space="preserve">ත්‍රිභාෂික </w:t>
      </w:r>
      <w:r>
        <w:rPr>
          <w:rFonts w:ascii="Times New Roman" w:hAnsi="Times New Roman" w:cs="Times New Roman" w:eastAsia="Times New Roman"/>
          <w:b w:val="0"/>
          <w:color w:val="000000"/>
          <w:sz w:val="20"/>
          <w:szCs w:val="20"/>
        </w:rPr>
        <w:t xml:space="preserve">optical character recognition [13], [14], [20] (Sinhala, English, Tamil) </w:t>
      </w:r>
      <w:r>
        <w:rPr>
          <w:rFonts w:ascii="Iskoola Pota" w:hAnsi="Iskoola Pota" w:cs="Iskoola Pota" w:eastAsia="Iskoola Pota"/>
          <w:b w:val="0"/>
          <w:color w:val="000000"/>
          <w:sz w:val="20"/>
          <w:szCs w:val="20"/>
        </w:rPr>
        <w:t xml:space="preserve">භාවිත වේ. නිස්සාරණයෙන් පසු පෙළ </w:t>
      </w:r>
      <w:r>
        <w:rPr>
          <w:rFonts w:ascii="Times New Roman" w:hAnsi="Times New Roman" w:cs="Times New Roman" w:eastAsia="Times New Roman"/>
          <w:b w:val="0"/>
          <w:color w:val="000000"/>
          <w:sz w:val="20"/>
          <w:szCs w:val="20"/>
        </w:rPr>
        <w:t xml:space="preserve">post-processing </w:t>
      </w:r>
      <w:r>
        <w:rPr>
          <w:rFonts w:ascii="Iskoola Pota" w:hAnsi="Iskoola Pota" w:cs="Iskoola Pota" w:eastAsia="Iskoola Pota"/>
          <w:b w:val="0"/>
          <w:color w:val="000000"/>
          <w:sz w:val="20"/>
          <w:szCs w:val="20"/>
        </w:rPr>
        <w:t xml:space="preserve">කර </w:t>
      </w:r>
      <w:r>
        <w:rPr>
          <w:rFonts w:ascii="Times New Roman" w:hAnsi="Times New Roman" w:cs="Times New Roman" w:eastAsia="Times New Roman"/>
          <w:b w:val="0"/>
          <w:color w:val="000000"/>
          <w:sz w:val="20"/>
          <w:szCs w:val="20"/>
        </w:rPr>
        <w:t xml:space="preserve">SHA-256 content hash </w:t>
      </w:r>
      <w:r>
        <w:rPr>
          <w:rFonts w:ascii="Iskoola Pota" w:hAnsi="Iskoola Pota" w:cs="Iskoola Pota" w:eastAsia="Iskoola Pota"/>
          <w:b w:val="0"/>
          <w:color w:val="000000"/>
          <w:sz w:val="20"/>
          <w:szCs w:val="20"/>
        </w:rPr>
        <w:t xml:space="preserve">එකක් ගබඩා කරයි. </w:t>
      </w:r>
      <w:r>
        <w:rPr>
          <w:rFonts w:ascii="Times New Roman" w:hAnsi="Times New Roman" w:cs="Times New Roman" w:eastAsia="Times New Roman"/>
          <w:b w:val="0"/>
          <w:color w:val="000000"/>
          <w:sz w:val="20"/>
          <w:szCs w:val="20"/>
        </w:rPr>
        <w:t xml:space="preserve">Review </w:t>
      </w:r>
      <w:r>
        <w:rPr>
          <w:rFonts w:ascii="Iskoola Pota" w:hAnsi="Iskoola Pota" w:cs="Iskoola Pota" w:eastAsia="Iskoola Pota"/>
          <w:b w:val="0"/>
          <w:color w:val="000000"/>
          <w:sz w:val="20"/>
          <w:szCs w:val="20"/>
        </w:rPr>
        <w:t xml:space="preserve">පියවරේ පෙළ සංස්කරණය කර </w:t>
      </w:r>
      <w:r>
        <w:rPr>
          <w:rFonts w:ascii="Times New Roman" w:hAnsi="Times New Roman" w:cs="Times New Roman" w:eastAsia="Times New Roman"/>
          <w:b w:val="0"/>
          <w:color w:val="000000"/>
          <w:sz w:val="20"/>
          <w:szCs w:val="20"/>
        </w:rPr>
        <w:t xml:space="preserve">Text is correct </w:t>
      </w:r>
      <w:r>
        <w:rPr>
          <w:rFonts w:ascii="Iskoola Pota" w:hAnsi="Iskoola Pota" w:cs="Iskoola Pota" w:eastAsia="Iskoola Pota"/>
          <w:b w:val="0"/>
          <w:color w:val="000000"/>
          <w:sz w:val="20"/>
          <w:szCs w:val="20"/>
        </w:rPr>
        <w:t xml:space="preserve">තහවුරු කළ පසු පමණක් </w:t>
      </w:r>
      <w:r>
        <w:rPr>
          <w:rFonts w:ascii="Times New Roman" w:hAnsi="Times New Roman" w:cs="Times New Roman" w:eastAsia="Times New Roman"/>
          <w:b w:val="0"/>
          <w:color w:val="000000"/>
          <w:sz w:val="20"/>
          <w:szCs w:val="20"/>
        </w:rPr>
        <w:t xml:space="preserve">Generate summary </w:t>
      </w:r>
      <w:r>
        <w:rPr>
          <w:rFonts w:ascii="Iskoola Pota" w:hAnsi="Iskoola Pota" w:cs="Iskoola Pota" w:eastAsia="Iskoola Pota"/>
          <w:b w:val="0"/>
          <w:color w:val="000000"/>
          <w:sz w:val="20"/>
          <w:szCs w:val="20"/>
        </w:rPr>
        <w:t>සක්‍රිය වේ [18].</w:t>
      </w:r>
    </w:p>
    <w:p>
      <w:pPr>
        <w:pStyle w:val="BodyText"/>
        <w:jc w:val="center"/>
      </w:pPr>
      <w:r>
        <w:drawing>
          <wp:inline xmlns:a="http://schemas.openxmlformats.org/drawingml/2006/main" xmlns:pic="http://schemas.openxmlformats.org/drawingml/2006/picture" xmlns:r="http://schemas.openxmlformats.org/officeDocument/2006/relationships">
            <wp:extent cx="2880000" cy="3840000"/>
            <wp:docPr id="3" name="Picture 3"/>
            <wp:cNvGraphicFramePr>
              <a:graphicFrameLocks noChangeAspect="1"/>
            </wp:cNvGraphicFramePr>
            <a:graphic>
              <a:graphicData uri="http://schemas.openxmlformats.org/drawingml/2006/picture">
                <pic:pic>
                  <pic:nvPicPr>
                    <pic:cNvPr id="0" name="algorithm-flowchart.png"/>
                    <pic:cNvPicPr/>
                  </pic:nvPicPr>
                  <pic:blipFill>
                    <a:blip r:embed="rId15"/>
                    <a:stretch>
                      <a:fillRect/>
                    </a:stretch>
                  </pic:blipFill>
                  <pic:spPr>
                    <a:xfrm>
                      <a:off x="0" y="0"/>
                      <a:ext cx="2880000" cy="3840000"/>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3. </w:t>
      </w:r>
      <w:r>
        <w:rPr>
          <w:rFonts w:ascii="Times New Roman" w:hAnsi="Times New Roman" w:cs="Times New Roman" w:eastAsia="Times New Roman"/>
          <w:b w:val="0"/>
          <w:color w:val="000000"/>
          <w:sz w:val="16"/>
          <w:szCs w:val="16"/>
        </w:rPr>
        <w:t>Processing workflow: ingest, optical character recognition, review, named entity recognition, guarded summarization.</w:t>
      </w:r>
    </w:p>
    <w:p>
      <w:pPr>
        <w:pStyle w:val="BodyText"/>
        <w:spacing w:line="240" w:lineRule="auto" w:after="60"/>
      </w:pPr>
      <w:r>
        <w:rPr>
          <w:rFonts w:ascii="Iskoola Pota" w:hAnsi="Iskoola Pota" w:cs="Iskoola Pota" w:eastAsia="Iskoola Pota"/>
          <w:b w:val="0"/>
          <w:color w:val="000000"/>
          <w:sz w:val="20"/>
          <w:szCs w:val="20"/>
        </w:rPr>
        <w:t xml:space="preserve">සාරාංශකරණ පියවරේදී </w:t>
      </w:r>
      <w:r>
        <w:rPr>
          <w:rFonts w:ascii="Times New Roman" w:hAnsi="Times New Roman" w:cs="Times New Roman" w:eastAsia="Times New Roman"/>
          <w:b w:val="0"/>
          <w:color w:val="000000"/>
          <w:sz w:val="20"/>
          <w:szCs w:val="20"/>
        </w:rPr>
        <w:t xml:space="preserve">SpaCy named entity recognition </w:t>
      </w:r>
      <w:r>
        <w:rPr>
          <w:rFonts w:ascii="Iskoola Pota" w:hAnsi="Iskoola Pota" w:cs="Iskoola Pota" w:eastAsia="Iskoola Pota"/>
          <w:b w:val="0"/>
          <w:color w:val="000000"/>
          <w:sz w:val="20"/>
          <w:szCs w:val="20"/>
        </w:rPr>
        <w:t xml:space="preserve">මගින් </w:t>
      </w:r>
      <w:r>
        <w:rPr>
          <w:rFonts w:ascii="Times New Roman" w:hAnsi="Times New Roman" w:cs="Times New Roman" w:eastAsia="Times New Roman"/>
          <w:b w:val="0"/>
          <w:color w:val="000000"/>
          <w:sz w:val="20"/>
          <w:szCs w:val="20"/>
        </w:rPr>
        <w:t xml:space="preserve">DATE, ORG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LAW </w:t>
      </w:r>
      <w:r>
        <w:rPr>
          <w:rFonts w:ascii="Iskoola Pota" w:hAnsi="Iskoola Pota" w:cs="Iskoola Pota" w:eastAsia="Iskoola Pota"/>
          <w:b w:val="0"/>
          <w:color w:val="000000"/>
          <w:sz w:val="20"/>
          <w:szCs w:val="20"/>
        </w:rPr>
        <w:t xml:space="preserve">වැනි </w:t>
      </w:r>
      <w:r>
        <w:rPr>
          <w:rFonts w:ascii="Times New Roman" w:hAnsi="Times New Roman" w:cs="Times New Roman" w:eastAsia="Times New Roman"/>
          <w:b w:val="0"/>
          <w:color w:val="000000"/>
          <w:sz w:val="20"/>
          <w:szCs w:val="20"/>
        </w:rPr>
        <w:t xml:space="preserve">labels </w:t>
      </w:r>
      <w:r>
        <w:rPr>
          <w:rFonts w:ascii="Iskoola Pota" w:hAnsi="Iskoola Pota" w:cs="Iskoola Pota" w:eastAsia="Iskoola Pota"/>
          <w:b w:val="0"/>
          <w:color w:val="000000"/>
          <w:sz w:val="20"/>
          <w:szCs w:val="20"/>
        </w:rPr>
        <w:t xml:space="preserve">හඳුනා ගනී [11]. ඊට අමතරව </w:t>
      </w:r>
      <w:r>
        <w:rPr>
          <w:rFonts w:ascii="Times New Roman" w:hAnsi="Times New Roman" w:cs="Times New Roman" w:eastAsia="Times New Roman"/>
          <w:b w:val="0"/>
          <w:color w:val="000000"/>
          <w:sz w:val="20"/>
          <w:szCs w:val="20"/>
        </w:rPr>
        <w:t xml:space="preserve">action items </w:t>
      </w:r>
      <w:r>
        <w:rPr>
          <w:rFonts w:ascii="Iskoola Pota" w:hAnsi="Iskoola Pota" w:cs="Iskoola Pota" w:eastAsia="Iskoola Pota"/>
          <w:b w:val="0"/>
          <w:color w:val="000000"/>
          <w:sz w:val="20"/>
          <w:szCs w:val="20"/>
        </w:rPr>
        <w:t xml:space="preserve">රටා මගින් ක්‍රියාත්මක කළ යුතු පියවර වෙන් කරයි. </w:t>
      </w:r>
      <w:r>
        <w:rPr>
          <w:rFonts w:ascii="Times New Roman" w:hAnsi="Times New Roman" w:cs="Times New Roman" w:eastAsia="Times New Roman"/>
          <w:b w:val="0"/>
          <w:color w:val="000000"/>
          <w:sz w:val="20"/>
          <w:szCs w:val="20"/>
        </w:rPr>
        <w:t xml:space="preserve">LangChain map-reduce chain </w:t>
      </w:r>
      <w:r>
        <w:rPr>
          <w:rFonts w:ascii="Iskoola Pota" w:hAnsi="Iskoola Pota" w:cs="Iskoola Pota" w:eastAsia="Iskoola Pota"/>
          <w:b w:val="0"/>
          <w:color w:val="000000"/>
          <w:sz w:val="20"/>
          <w:szCs w:val="20"/>
        </w:rPr>
        <w:t xml:space="preserve">එකක් මගින් දිගු පෙළ කොටස්වලට බෙදා එක් එක් කොටස සාරාංශ කර අවසානයේ ඒකාබද්ධ </w:t>
      </w:r>
      <w:r>
        <w:rPr>
          <w:rFonts w:ascii="Times New Roman" w:hAnsi="Times New Roman" w:cs="Times New Roman" w:eastAsia="Times New Roman"/>
          <w:b w:val="0"/>
          <w:color w:val="000000"/>
          <w:sz w:val="20"/>
          <w:szCs w:val="20"/>
        </w:rPr>
        <w:t xml:space="preserve">structured summary </w:t>
      </w:r>
      <w:r>
        <w:rPr>
          <w:rFonts w:ascii="Iskoola Pota" w:hAnsi="Iskoola Pota" w:cs="Iskoola Pota" w:eastAsia="Iskoola Pota"/>
          <w:b w:val="0"/>
          <w:color w:val="000000"/>
          <w:sz w:val="20"/>
          <w:szCs w:val="20"/>
        </w:rPr>
        <w:t xml:space="preserve">එකක් සාදයි [7].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මගින් සාරාංශයේ දින මුල් පෙළ සමඟ ගැලපේදැයි පරීක්ෂා කරයි [8]. </w:t>
      </w:r>
      <w:r>
        <w:rPr>
          <w:rFonts w:ascii="Times New Roman" w:hAnsi="Times New Roman" w:cs="Times New Roman" w:eastAsia="Times New Roman"/>
          <w:b w:val="0"/>
          <w:color w:val="000000"/>
          <w:sz w:val="20"/>
          <w:szCs w:val="20"/>
        </w:rPr>
        <w:t xml:space="preserve">Invented dates </w:t>
      </w:r>
      <w:r>
        <w:rPr>
          <w:rFonts w:ascii="Iskoola Pota" w:hAnsi="Iskoola Pota" w:cs="Iskoola Pota" w:eastAsia="Iskoola Pota"/>
          <w:b w:val="0"/>
          <w:color w:val="000000"/>
          <w:sz w:val="20"/>
          <w:szCs w:val="20"/>
        </w:rPr>
        <w:t xml:space="preserve">ප්‍රතික්ෂේප වූ විට හෝ </w:t>
      </w:r>
      <w:r>
        <w:rPr>
          <w:rFonts w:ascii="Times New Roman" w:hAnsi="Times New Roman" w:cs="Times New Roman" w:eastAsia="Times New Roman"/>
          <w:b w:val="0"/>
          <w:color w:val="000000"/>
          <w:sz w:val="20"/>
          <w:szCs w:val="20"/>
        </w:rPr>
        <w:t xml:space="preserve">large language model </w:t>
      </w:r>
      <w:r>
        <w:rPr>
          <w:rFonts w:ascii="Iskoola Pota" w:hAnsi="Iskoola Pota" w:cs="Iskoola Pota" w:eastAsia="Iskoola Pota"/>
          <w:b w:val="0"/>
          <w:color w:val="000000"/>
          <w:sz w:val="20"/>
          <w:szCs w:val="20"/>
        </w:rPr>
        <w:t xml:space="preserve">ලබා ගත නොහැකි විට </w:t>
      </w:r>
      <w:r>
        <w:rPr>
          <w:rFonts w:ascii="Times New Roman" w:hAnsi="Times New Roman" w:cs="Times New Roman" w:eastAsia="Times New Roman"/>
          <w:b w:val="0"/>
          <w:color w:val="000000"/>
          <w:sz w:val="20"/>
          <w:szCs w:val="20"/>
        </w:rPr>
        <w:t xml:space="preserve">extractive TextRank-style fallback activate </w:t>
      </w:r>
      <w:r>
        <w:rPr>
          <w:rFonts w:ascii="Iskoola Pota" w:hAnsi="Iskoola Pota" w:cs="Iskoola Pota" w:eastAsia="Iskoola Pota"/>
          <w:b w:val="0"/>
          <w:color w:val="000000"/>
          <w:sz w:val="20"/>
          <w:szCs w:val="20"/>
        </w:rPr>
        <w:t>වේ [9]. මෙය සෑම විටම ප්‍රයෝජනවත් ප්‍රතිදානයක් ලබා දෙන බව සහතික කරයි.</w:t>
      </w:r>
    </w:p>
    <w:p>
      <w:pPr>
        <w:pStyle w:val="BodyText"/>
        <w:spacing w:line="240" w:lineRule="auto" w:after="60"/>
      </w:pPr>
      <w:r>
        <w:rPr>
          <w:rFonts w:ascii="Iskoola Pota" w:hAnsi="Iskoola Pota" w:cs="Iskoola Pota" w:eastAsia="Iskoola Pota"/>
          <w:b w:val="0"/>
          <w:color w:val="000000"/>
          <w:sz w:val="20"/>
          <w:szCs w:val="20"/>
        </w:rPr>
        <w:t xml:space="preserve">යෝජිත පද්ධතියේ ප්‍රධාන අවදානම් සඳහා ප්‍රතිකර්ම ඇතුළත් කරන ලදී. දුර්වල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නිස්සාරණය සඳහා </w:t>
      </w:r>
      <w:r>
        <w:rPr>
          <w:rFonts w:ascii="Times New Roman" w:hAnsi="Times New Roman" w:cs="Times New Roman" w:eastAsia="Times New Roman"/>
          <w:b w:val="0"/>
          <w:color w:val="000000"/>
          <w:sz w:val="20"/>
          <w:szCs w:val="20"/>
        </w:rPr>
        <w:t xml:space="preserve">pdfplumber, PyMuPDF, Tesseract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human edit </w:t>
      </w:r>
      <w:r>
        <w:rPr>
          <w:rFonts w:ascii="Iskoola Pota" w:hAnsi="Iskoola Pota" w:cs="Iskoola Pota" w:eastAsia="Iskoola Pota"/>
          <w:b w:val="0"/>
          <w:color w:val="000000"/>
          <w:sz w:val="20"/>
          <w:szCs w:val="20"/>
        </w:rPr>
        <w:t xml:space="preserve">භාවිත වේ.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සඳහා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extractive fallback </w:t>
      </w:r>
      <w:r>
        <w:rPr>
          <w:rFonts w:ascii="Iskoola Pota" w:hAnsi="Iskoola Pota" w:cs="Iskoola Pota" w:eastAsia="Iskoola Pota"/>
          <w:b w:val="0"/>
          <w:color w:val="000000"/>
          <w:sz w:val="20"/>
          <w:szCs w:val="20"/>
        </w:rPr>
        <w:t xml:space="preserve">යෙදේ [4], [8]. බාහිර </w:t>
      </w:r>
      <w:r>
        <w:rPr>
          <w:rFonts w:ascii="Times New Roman" w:hAnsi="Times New Roman" w:cs="Times New Roman" w:eastAsia="Times New Roman"/>
          <w:b w:val="0"/>
          <w:color w:val="000000"/>
          <w:sz w:val="20"/>
          <w:szCs w:val="20"/>
        </w:rPr>
        <w:t xml:space="preserve">large language model </w:t>
      </w:r>
      <w:r>
        <w:rPr>
          <w:rFonts w:ascii="Iskoola Pota" w:hAnsi="Iskoola Pota" w:cs="Iskoola Pota" w:eastAsia="Iskoola Pota"/>
          <w:b w:val="0"/>
          <w:color w:val="000000"/>
          <w:sz w:val="20"/>
          <w:szCs w:val="20"/>
        </w:rPr>
        <w:t xml:space="preserve">පිරිවැය සහ ප්‍රමාදය අඩු කිරීමට </w:t>
      </w:r>
      <w:r>
        <w:rPr>
          <w:rFonts w:ascii="Times New Roman" w:hAnsi="Times New Roman" w:cs="Times New Roman" w:eastAsia="Times New Roman"/>
          <w:b w:val="0"/>
          <w:color w:val="000000"/>
          <w:sz w:val="20"/>
          <w:szCs w:val="20"/>
        </w:rPr>
        <w:t xml:space="preserve">content-hash caching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local Ollama </w:t>
      </w:r>
      <w:r>
        <w:rPr>
          <w:rFonts w:ascii="Iskoola Pota" w:hAnsi="Iskoola Pota" w:cs="Iskoola Pota" w:eastAsia="Iskoola Pota"/>
          <w:b w:val="0"/>
          <w:color w:val="000000"/>
          <w:sz w:val="20"/>
          <w:szCs w:val="20"/>
        </w:rPr>
        <w:t xml:space="preserve">විකල්පය ඇත. සිංහල සහ දෙමළ </w:t>
      </w:r>
      <w:r>
        <w:rPr>
          <w:rFonts w:ascii="Times New Roman" w:hAnsi="Times New Roman" w:cs="Times New Roman" w:eastAsia="Times New Roman"/>
          <w:b w:val="0"/>
          <w:color w:val="000000"/>
          <w:sz w:val="20"/>
          <w:szCs w:val="20"/>
        </w:rPr>
        <w:t xml:space="preserve">named entity recognition </w:t>
      </w:r>
      <w:r>
        <w:rPr>
          <w:rFonts w:ascii="Iskoola Pota" w:hAnsi="Iskoola Pota" w:cs="Iskoola Pota" w:eastAsia="Iskoola Pota"/>
          <w:b w:val="0"/>
          <w:color w:val="000000"/>
          <w:sz w:val="20"/>
          <w:szCs w:val="20"/>
        </w:rPr>
        <w:t xml:space="preserve">පරතරය තාවකාලිකව </w:t>
      </w:r>
      <w:r>
        <w:rPr>
          <w:rFonts w:ascii="Times New Roman" w:hAnsi="Times New Roman" w:cs="Times New Roman" w:eastAsia="Times New Roman"/>
          <w:b w:val="0"/>
          <w:color w:val="000000"/>
          <w:sz w:val="20"/>
          <w:szCs w:val="20"/>
        </w:rPr>
        <w:t xml:space="preserve">OCR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extractive </w:t>
      </w:r>
      <w:r>
        <w:rPr>
          <w:rFonts w:ascii="Iskoola Pota" w:hAnsi="Iskoola Pota" w:cs="Iskoola Pota" w:eastAsia="Iskoola Pota"/>
          <w:b w:val="0"/>
          <w:color w:val="000000"/>
          <w:sz w:val="20"/>
          <w:szCs w:val="20"/>
        </w:rPr>
        <w:t xml:space="preserve">සහාය මගින් ආවරණය කෙරේ [14], [15]. </w:t>
      </w:r>
      <w:r>
        <w:rPr>
          <w:rFonts w:ascii="Times New Roman" w:hAnsi="Times New Roman" w:cs="Times New Roman" w:eastAsia="Times New Roman"/>
          <w:b w:val="0"/>
          <w:color w:val="000000"/>
          <w:sz w:val="20"/>
          <w:szCs w:val="20"/>
        </w:rPr>
        <w:t xml:space="preserve">Artificial intelligence </w:t>
      </w:r>
      <w:r>
        <w:rPr>
          <w:rFonts w:ascii="Iskoola Pota" w:hAnsi="Iskoola Pota" w:cs="Iskoola Pota" w:eastAsia="Iskoola Pota"/>
          <w:b w:val="0"/>
          <w:color w:val="000000"/>
          <w:sz w:val="20"/>
          <w:szCs w:val="20"/>
        </w:rPr>
        <w:t xml:space="preserve">පිළිගැනීම අඩු වීමේ අවදානමට </w:t>
      </w:r>
      <w:r>
        <w:rPr>
          <w:rFonts w:ascii="Times New Roman" w:hAnsi="Times New Roman" w:cs="Times New Roman" w:eastAsia="Times New Roman"/>
          <w:b w:val="0"/>
          <w:color w:val="000000"/>
          <w:sz w:val="20"/>
          <w:szCs w:val="20"/>
        </w:rPr>
        <w:t xml:space="preserve">human review gate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self-hosted stack </w:t>
      </w:r>
      <w:r>
        <w:rPr>
          <w:rFonts w:ascii="Iskoola Pota" w:hAnsi="Iskoola Pota" w:cs="Iskoola Pota" w:eastAsia="Iskoola Pota"/>
          <w:b w:val="0"/>
          <w:color w:val="000000"/>
          <w:sz w:val="20"/>
          <w:szCs w:val="20"/>
        </w:rPr>
        <w:t>එකකින් ප්‍රතිචාර දක්වයි [18].</w:t>
      </w:r>
    </w:p>
    <w:p>
      <w:pPr>
        <w:pStyle w:val="BodyText"/>
        <w:spacing w:line="240" w:lineRule="auto" w:after="60"/>
      </w:pPr>
      <w:r>
        <w:rPr>
          <w:rFonts w:ascii="Iskoola Pota" w:hAnsi="Iskoola Pota" w:cs="Iskoola Pota" w:eastAsia="Iskoola Pota"/>
          <w:b w:val="0"/>
          <w:color w:val="000000"/>
          <w:sz w:val="20"/>
          <w:szCs w:val="20"/>
        </w:rPr>
        <w:t xml:space="preserve">ආරක්ෂාව සහ රහස්‍යතාව යෝජිත පද්ධතියේ මූලික අංග වේ. </w:t>
      </w:r>
      <w:r>
        <w:rPr>
          <w:rFonts w:ascii="Times New Roman" w:hAnsi="Times New Roman" w:cs="Times New Roman" w:eastAsia="Times New Roman"/>
          <w:b w:val="0"/>
          <w:color w:val="000000"/>
          <w:sz w:val="20"/>
          <w:szCs w:val="20"/>
        </w:rPr>
        <w:t xml:space="preserve">JWT authentication </w:t>
      </w:r>
      <w:r>
        <w:rPr>
          <w:rFonts w:ascii="Iskoola Pota" w:hAnsi="Iskoola Pota" w:cs="Iskoola Pota" w:eastAsia="Iskoola Pota"/>
          <w:b w:val="0"/>
          <w:color w:val="000000"/>
          <w:sz w:val="20"/>
          <w:szCs w:val="20"/>
        </w:rPr>
        <w:t xml:space="preserve">මගින් පරිශීලක සැසි ආරක්ෂා කරයි. </w:t>
      </w:r>
      <w:r>
        <w:rPr>
          <w:rFonts w:ascii="Times New Roman" w:hAnsi="Times New Roman" w:cs="Times New Roman" w:eastAsia="Times New Roman"/>
          <w:b w:val="0"/>
          <w:color w:val="000000"/>
          <w:sz w:val="20"/>
          <w:szCs w:val="20"/>
        </w:rPr>
        <w:t xml:space="preserve">Artificial intelligence </w:t>
      </w:r>
      <w:r>
        <w:rPr>
          <w:rFonts w:ascii="Iskoola Pota" w:hAnsi="Iskoola Pota" w:cs="Iskoola Pota" w:eastAsia="Iskoola Pota"/>
          <w:b w:val="0"/>
          <w:color w:val="000000"/>
          <w:sz w:val="20"/>
          <w:szCs w:val="20"/>
        </w:rPr>
        <w:t xml:space="preserve">සේවාවට වෙනම </w:t>
      </w:r>
      <w:r>
        <w:rPr>
          <w:rFonts w:ascii="Times New Roman" w:hAnsi="Times New Roman" w:cs="Times New Roman" w:eastAsia="Times New Roman"/>
          <w:b w:val="0"/>
          <w:color w:val="000000"/>
          <w:sz w:val="20"/>
          <w:szCs w:val="20"/>
        </w:rPr>
        <w:t xml:space="preserve">service token </w:t>
      </w:r>
      <w:r>
        <w:rPr>
          <w:rFonts w:ascii="Iskoola Pota" w:hAnsi="Iskoola Pota" w:cs="Iskoola Pota" w:eastAsia="Iskoola Pota"/>
          <w:b w:val="0"/>
          <w:color w:val="000000"/>
          <w:sz w:val="20"/>
          <w:szCs w:val="20"/>
        </w:rPr>
        <w:t xml:space="preserve">එකක් භාවිත වේ. </w:t>
      </w:r>
      <w:r>
        <w:rPr>
          <w:rFonts w:ascii="Times New Roman" w:hAnsi="Times New Roman" w:cs="Times New Roman" w:eastAsia="Times New Roman"/>
          <w:b w:val="0"/>
          <w:color w:val="000000"/>
          <w:sz w:val="20"/>
          <w:szCs w:val="20"/>
        </w:rPr>
        <w:t xml:space="preserve">Rate limiting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CORS whitelist </w:t>
      </w:r>
      <w:r>
        <w:rPr>
          <w:rFonts w:ascii="Iskoola Pota" w:hAnsi="Iskoola Pota" w:cs="Iskoola Pota" w:eastAsia="Iskoola Pota"/>
          <w:b w:val="0"/>
          <w:color w:val="000000"/>
          <w:sz w:val="20"/>
          <w:szCs w:val="20"/>
        </w:rPr>
        <w:t xml:space="preserve">මගින් අනවසර භාවිතය අවම කරයි. පාසල් පරිසරයේ </w:t>
      </w:r>
      <w:r>
        <w:rPr>
          <w:rFonts w:ascii="Times New Roman" w:hAnsi="Times New Roman" w:cs="Times New Roman" w:eastAsia="Times New Roman"/>
          <w:b w:val="0"/>
          <w:color w:val="000000"/>
          <w:sz w:val="20"/>
          <w:szCs w:val="20"/>
        </w:rPr>
        <w:t xml:space="preserve">cloud privacy </w:t>
      </w:r>
      <w:r>
        <w:rPr>
          <w:rFonts w:ascii="Iskoola Pota" w:hAnsi="Iskoola Pota" w:cs="Iskoola Pota" w:eastAsia="Iskoola Pota"/>
          <w:b w:val="0"/>
          <w:color w:val="000000"/>
          <w:sz w:val="20"/>
          <w:szCs w:val="20"/>
        </w:rPr>
        <w:t xml:space="preserve">අවදානම අඩු කිරීමට </w:t>
      </w:r>
      <w:r>
        <w:rPr>
          <w:rFonts w:ascii="Times New Roman" w:hAnsi="Times New Roman" w:cs="Times New Roman" w:eastAsia="Times New Roman"/>
          <w:b w:val="0"/>
          <w:color w:val="000000"/>
          <w:sz w:val="20"/>
          <w:szCs w:val="20"/>
        </w:rPr>
        <w:t xml:space="preserve">optional local large language model </w:t>
      </w:r>
      <w:r>
        <w:rPr>
          <w:rFonts w:ascii="Iskoola Pota" w:hAnsi="Iskoola Pota" w:cs="Iskoola Pota" w:eastAsia="Iskoola Pota"/>
          <w:b w:val="0"/>
          <w:color w:val="000000"/>
          <w:sz w:val="20"/>
          <w:szCs w:val="20"/>
        </w:rPr>
        <w:t xml:space="preserve">විකල්පය ලබා දේ [19]. </w:t>
      </w:r>
      <w:r>
        <w:rPr>
          <w:rFonts w:ascii="Times New Roman" w:hAnsi="Times New Roman" w:cs="Times New Roman" w:eastAsia="Times New Roman"/>
          <w:b w:val="0"/>
          <w:color w:val="000000"/>
          <w:sz w:val="20"/>
          <w:szCs w:val="20"/>
        </w:rPr>
        <w:t xml:space="preserve">Docker Compose </w:t>
      </w:r>
      <w:r>
        <w:rPr>
          <w:rFonts w:ascii="Iskoola Pota" w:hAnsi="Iskoola Pota" w:cs="Iskoola Pota" w:eastAsia="Iskoola Pota"/>
          <w:b w:val="0"/>
          <w:color w:val="000000"/>
          <w:sz w:val="20"/>
          <w:szCs w:val="20"/>
        </w:rPr>
        <w:t xml:space="preserve">මගින් ත්‍රිස්ථර සේවා එකට යෙදවිය හැකි බැවින් පද්ධතිය </w:t>
      </w:r>
      <w:r>
        <w:rPr>
          <w:rFonts w:ascii="Times New Roman" w:hAnsi="Times New Roman" w:cs="Times New Roman" w:eastAsia="Times New Roman"/>
          <w:b w:val="0"/>
          <w:color w:val="000000"/>
          <w:sz w:val="20"/>
          <w:szCs w:val="20"/>
        </w:rPr>
        <w:t xml:space="preserve">self-hostable </w:t>
      </w:r>
      <w:r>
        <w:rPr>
          <w:rFonts w:ascii="Iskoola Pota" w:hAnsi="Iskoola Pota" w:cs="Iskoola Pota" w:eastAsia="Iskoola Pota"/>
          <w:b w:val="0"/>
          <w:color w:val="000000"/>
          <w:sz w:val="20"/>
          <w:szCs w:val="20"/>
        </w:rPr>
        <w:t xml:space="preserve">වේ. මෙම තීරණ </w:t>
      </w:r>
      <w:r>
        <w:rPr>
          <w:rFonts w:ascii="Times New Roman" w:hAnsi="Times New Roman" w:cs="Times New Roman" w:eastAsia="Times New Roman"/>
          <w:b w:val="0"/>
          <w:color w:val="000000"/>
          <w:sz w:val="20"/>
          <w:szCs w:val="20"/>
        </w:rPr>
        <w:t xml:space="preserve">requirement gathering </w:t>
      </w:r>
      <w:r>
        <w:rPr>
          <w:rFonts w:ascii="Iskoola Pota" w:hAnsi="Iskoola Pota" w:cs="Iskoola Pota" w:eastAsia="Iskoola Pota"/>
          <w:b w:val="0"/>
          <w:color w:val="000000"/>
          <w:sz w:val="20"/>
          <w:szCs w:val="20"/>
        </w:rPr>
        <w:t xml:space="preserve">අවධියේ පෙනී ගිය </w:t>
      </w:r>
      <w:r>
        <w:rPr>
          <w:rFonts w:ascii="Times New Roman" w:hAnsi="Times New Roman" w:cs="Times New Roman" w:eastAsia="Times New Roman"/>
          <w:b w:val="0"/>
          <w:color w:val="000000"/>
          <w:sz w:val="20"/>
          <w:szCs w:val="20"/>
        </w:rPr>
        <w:t xml:space="preserve">privacy hesitation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affordability </w:t>
      </w:r>
      <w:r>
        <w:rPr>
          <w:rFonts w:ascii="Iskoola Pota" w:hAnsi="Iskoola Pota" w:cs="Iskoola Pota" w:eastAsia="Iskoola Pota"/>
          <w:b w:val="0"/>
          <w:color w:val="000000"/>
          <w:sz w:val="20"/>
          <w:szCs w:val="20"/>
        </w:rPr>
        <w:t>අවශ්‍යතාවලට සෘජුව ප්‍රතිචාර දක්වයි.</w:t>
      </w:r>
    </w:p>
    <w:p>
      <w:pPr>
        <w:pStyle w:val="BodyText"/>
        <w:spacing w:line="240" w:lineRule="auto" w:after="60"/>
      </w:pPr>
      <w:r>
        <w:rPr>
          <w:rFonts w:ascii="Iskoola Pota" w:hAnsi="Iskoola Pota" w:cs="Iskoola Pota" w:eastAsia="Iskoola Pota"/>
          <w:b w:val="0"/>
          <w:color w:val="000000"/>
          <w:sz w:val="20"/>
          <w:szCs w:val="20"/>
        </w:rPr>
        <w:t xml:space="preserve">දත්ත ආකෘතිය </w:t>
      </w:r>
      <w:r>
        <w:rPr>
          <w:rFonts w:ascii="Times New Roman" w:hAnsi="Times New Roman" w:cs="Times New Roman" w:eastAsia="Times New Roman"/>
          <w:b w:val="0"/>
          <w:color w:val="000000"/>
          <w:sz w:val="20"/>
          <w:szCs w:val="20"/>
        </w:rPr>
        <w:t xml:space="preserve">User, Circular, Summary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Entity </w:t>
      </w:r>
      <w:r>
        <w:rPr>
          <w:rFonts w:ascii="Iskoola Pota" w:hAnsi="Iskoola Pota" w:cs="Iskoola Pota" w:eastAsia="Iskoola Pota"/>
          <w:b w:val="0"/>
          <w:color w:val="000000"/>
          <w:sz w:val="20"/>
          <w:szCs w:val="20"/>
        </w:rPr>
        <w:t xml:space="preserve">වැනි ප්‍රධාන වස්තූන් වටා ගොඩනැගී ඇත. </w:t>
      </w:r>
      <w:r>
        <w:rPr>
          <w:rFonts w:ascii="Times New Roman" w:hAnsi="Times New Roman" w:cs="Times New Roman" w:eastAsia="Times New Roman"/>
          <w:b w:val="0"/>
          <w:color w:val="000000"/>
          <w:sz w:val="20"/>
          <w:szCs w:val="20"/>
        </w:rPr>
        <w:t xml:space="preserve">Circular </w:t>
      </w:r>
      <w:r>
        <w:rPr>
          <w:rFonts w:ascii="Iskoola Pota" w:hAnsi="Iskoola Pota" w:cs="Iskoola Pota" w:eastAsia="Iskoola Pota"/>
          <w:b w:val="0"/>
          <w:color w:val="000000"/>
          <w:sz w:val="20"/>
          <w:szCs w:val="20"/>
        </w:rPr>
        <w:t xml:space="preserve">එකක මුල් ගොනු මාර්ගය, නිස්සාරණය කළ පෙළ සහ </w:t>
      </w:r>
      <w:r>
        <w:rPr>
          <w:rFonts w:ascii="Times New Roman" w:hAnsi="Times New Roman" w:cs="Times New Roman" w:eastAsia="Times New Roman"/>
          <w:b w:val="0"/>
          <w:color w:val="000000"/>
          <w:sz w:val="20"/>
          <w:szCs w:val="20"/>
        </w:rPr>
        <w:t xml:space="preserve">content hash </w:t>
      </w:r>
      <w:r>
        <w:rPr>
          <w:rFonts w:ascii="Iskoola Pota" w:hAnsi="Iskoola Pota" w:cs="Iskoola Pota" w:eastAsia="Iskoola Pota"/>
          <w:b w:val="0"/>
          <w:color w:val="000000"/>
          <w:sz w:val="20"/>
          <w:szCs w:val="20"/>
        </w:rPr>
        <w:t xml:space="preserve">ගබඩා වේ. </w:t>
      </w:r>
      <w:r>
        <w:rPr>
          <w:rFonts w:ascii="Times New Roman" w:hAnsi="Times New Roman" w:cs="Times New Roman" w:eastAsia="Times New Roman"/>
          <w:b w:val="0"/>
          <w:color w:val="000000"/>
          <w:sz w:val="20"/>
          <w:szCs w:val="20"/>
        </w:rPr>
        <w:t xml:space="preserve">Summary </w:t>
      </w:r>
      <w:r>
        <w:rPr>
          <w:rFonts w:ascii="Iskoola Pota" w:hAnsi="Iskoola Pota" w:cs="Iskoola Pota" w:eastAsia="Iskoola Pota"/>
          <w:b w:val="0"/>
          <w:color w:val="000000"/>
          <w:sz w:val="20"/>
          <w:szCs w:val="20"/>
        </w:rPr>
        <w:t xml:space="preserve">එකක ව්‍යුහගත ක්ෂේත්‍ර සහ </w:t>
      </w:r>
      <w:r>
        <w:rPr>
          <w:rFonts w:ascii="Times New Roman" w:hAnsi="Times New Roman" w:cs="Times New Roman" w:eastAsia="Times New Roman"/>
          <w:b w:val="0"/>
          <w:color w:val="000000"/>
          <w:sz w:val="20"/>
          <w:szCs w:val="20"/>
        </w:rPr>
        <w:t xml:space="preserve">guardrail </w:t>
      </w:r>
      <w:r>
        <w:rPr>
          <w:rFonts w:ascii="Iskoola Pota" w:hAnsi="Iskoola Pota" w:cs="Iskoola Pota" w:eastAsia="Iskoola Pota"/>
          <w:b w:val="0"/>
          <w:color w:val="000000"/>
          <w:sz w:val="20"/>
          <w:szCs w:val="20"/>
        </w:rPr>
        <w:t xml:space="preserve">තත්ත්වය ඇතුළත් වේ. </w:t>
      </w:r>
      <w:r>
        <w:rPr>
          <w:rFonts w:ascii="Times New Roman" w:hAnsi="Times New Roman" w:cs="Times New Roman" w:eastAsia="Times New Roman"/>
          <w:b w:val="0"/>
          <w:color w:val="000000"/>
          <w:sz w:val="20"/>
          <w:szCs w:val="20"/>
        </w:rPr>
        <w:t xml:space="preserve">Entity </w:t>
      </w:r>
      <w:r>
        <w:rPr>
          <w:rFonts w:ascii="Iskoola Pota" w:hAnsi="Iskoola Pota" w:cs="Iskoola Pota" w:eastAsia="Iskoola Pota"/>
          <w:b w:val="0"/>
          <w:color w:val="000000"/>
          <w:sz w:val="20"/>
          <w:szCs w:val="20"/>
        </w:rPr>
        <w:t xml:space="preserve">එකක </w:t>
      </w:r>
      <w:r>
        <w:rPr>
          <w:rFonts w:ascii="Times New Roman" w:hAnsi="Times New Roman" w:cs="Times New Roman" w:eastAsia="Times New Roman"/>
          <w:b w:val="0"/>
          <w:color w:val="000000"/>
          <w:sz w:val="20"/>
          <w:szCs w:val="20"/>
        </w:rPr>
        <w:t xml:space="preserve">label </w:t>
      </w:r>
      <w:r>
        <w:rPr>
          <w:rFonts w:ascii="Iskoola Pota" w:hAnsi="Iskoola Pota" w:cs="Iskoola Pota" w:eastAsia="Iskoola Pota"/>
          <w:b w:val="0"/>
          <w:color w:val="000000"/>
          <w:sz w:val="20"/>
          <w:szCs w:val="20"/>
        </w:rPr>
        <w:t xml:space="preserve">වර්ගය සහ පෙළ පරාසය සුරැකේ. මෙම ව්‍යුහය නිසා එකම චක්‍රලේඛය නැවත සැකසීමේදී </w:t>
      </w:r>
      <w:r>
        <w:rPr>
          <w:rFonts w:ascii="Times New Roman" w:hAnsi="Times New Roman" w:cs="Times New Roman" w:eastAsia="Times New Roman"/>
          <w:b w:val="0"/>
          <w:color w:val="000000"/>
          <w:sz w:val="20"/>
          <w:szCs w:val="20"/>
        </w:rPr>
        <w:t xml:space="preserve">cache </w:t>
      </w:r>
      <w:r>
        <w:rPr>
          <w:rFonts w:ascii="Iskoola Pota" w:hAnsi="Iskoola Pota" w:cs="Iskoola Pota" w:eastAsia="Iskoola Pota"/>
          <w:b w:val="0"/>
          <w:color w:val="000000"/>
          <w:sz w:val="20"/>
          <w:szCs w:val="20"/>
        </w:rPr>
        <w:t xml:space="preserve">භාවිතයෙන් කාලය අඩු කළ හැකි අතර, පරිශීලකයාට පෙර සාරාංශ නැවත බැලීමටද හැකිය. සමස්තයක් ලෙස යෝජිත පද්ධතිය අවශ්‍යතාවල සිට ආරක්ෂිත, පාසල් මට්ටමේ ක්‍රියාත්මක විය හැකි </w:t>
      </w:r>
      <w:r>
        <w:rPr>
          <w:rFonts w:ascii="Times New Roman" w:hAnsi="Times New Roman" w:cs="Times New Roman" w:eastAsia="Times New Roman"/>
          <w:b w:val="0"/>
          <w:color w:val="000000"/>
          <w:sz w:val="20"/>
          <w:szCs w:val="20"/>
        </w:rPr>
        <w:t xml:space="preserve">end-to-end </w:t>
      </w:r>
      <w:r>
        <w:rPr>
          <w:rFonts w:ascii="Iskoola Pota" w:hAnsi="Iskoola Pota" w:cs="Iskoola Pota" w:eastAsia="Iskoola Pota"/>
          <w:b w:val="0"/>
          <w:color w:val="000000"/>
          <w:sz w:val="20"/>
          <w:szCs w:val="20"/>
        </w:rPr>
        <w:t>වෙබ් යෙදුමක් දක්වා සම්බන්ධ වේ.</w:t>
      </w:r>
    </w:p>
    <w:p>
      <w:pPr>
        <w:pStyle w:val="Heading1"/>
        <w:spacing w:before="120" w:after="60"/>
      </w:pPr>
      <w:r>
        <w:rPr>
          <w:rFonts w:ascii="Times New Roman" w:hAnsi="Times New Roman" w:cs="Times New Roman" w:eastAsia="Times New Roman"/>
          <w:b/>
          <w:color w:val="000000"/>
          <w:sz w:val="20"/>
          <w:szCs w:val="20"/>
          <w:bCs/>
        </w:rPr>
        <w:t>IV. RESULTS AND DISCUSSION</w:t>
      </w:r>
    </w:p>
    <w:p>
      <w:pPr>
        <w:pStyle w:val="BodyText"/>
        <w:spacing w:line="240" w:lineRule="auto" w:after="60"/>
      </w:pPr>
      <w:r>
        <w:rPr>
          <w:rFonts w:ascii="Iskoola Pota" w:hAnsi="Iskoola Pota" w:cs="Iskoola Pota" w:eastAsia="Iskoola Pota"/>
          <w:b w:val="0"/>
          <w:color w:val="000000"/>
          <w:sz w:val="20"/>
          <w:szCs w:val="20"/>
        </w:rPr>
        <w:t xml:space="preserve">යෝජිත පද්ධතියේ ප්‍රායෝගික ප්‍රතිදානය </w:t>
      </w:r>
      <w:r>
        <w:rPr>
          <w:rFonts w:ascii="Times New Roman" w:hAnsi="Times New Roman" w:cs="Times New Roman" w:eastAsia="Times New Roman"/>
          <w:b w:val="0"/>
          <w:color w:val="000000"/>
          <w:sz w:val="20"/>
          <w:szCs w:val="20"/>
        </w:rPr>
        <w:t xml:space="preserve">Fig. 4 </w:t>
      </w:r>
      <w:r>
        <w:rPr>
          <w:rFonts w:ascii="Iskoola Pota" w:hAnsi="Iskoola Pota" w:cs="Iskoola Pota" w:eastAsia="Iskoola Pota"/>
          <w:b w:val="0"/>
          <w:color w:val="000000"/>
          <w:sz w:val="20"/>
          <w:szCs w:val="20"/>
        </w:rPr>
        <w:t xml:space="preserve">මගින් පෙන්වයි. සාරාංශ </w:t>
      </w:r>
      <w:r>
        <w:rPr>
          <w:rFonts w:ascii="Times New Roman" w:hAnsi="Times New Roman" w:cs="Times New Roman" w:eastAsia="Times New Roman"/>
          <w:b w:val="0"/>
          <w:color w:val="000000"/>
          <w:sz w:val="20"/>
          <w:szCs w:val="20"/>
        </w:rPr>
        <w:t xml:space="preserve">panel </w:t>
      </w:r>
      <w:r>
        <w:rPr>
          <w:rFonts w:ascii="Iskoola Pota" w:hAnsi="Iskoola Pota" w:cs="Iskoola Pota" w:eastAsia="Iskoola Pota"/>
          <w:b w:val="0"/>
          <w:color w:val="000000"/>
          <w:sz w:val="20"/>
          <w:szCs w:val="20"/>
        </w:rPr>
        <w:t xml:space="preserve">එකේ </w:t>
      </w:r>
      <w:r>
        <w:rPr>
          <w:rFonts w:ascii="Times New Roman" w:hAnsi="Times New Roman" w:cs="Times New Roman" w:eastAsia="Times New Roman"/>
          <w:b w:val="0"/>
          <w:color w:val="000000"/>
          <w:sz w:val="20"/>
          <w:szCs w:val="20"/>
        </w:rPr>
        <w:t xml:space="preserve">structured brief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entity highlights </w:t>
      </w:r>
      <w:r>
        <w:rPr>
          <w:rFonts w:ascii="Iskoola Pota" w:hAnsi="Iskoola Pota" w:cs="Iskoola Pota" w:eastAsia="Iskoola Pota"/>
          <w:b w:val="0"/>
          <w:color w:val="000000"/>
          <w:sz w:val="20"/>
          <w:szCs w:val="20"/>
        </w:rPr>
        <w:t xml:space="preserve">ඇතුළත් වේ. මෙයින් පෙනෙන්නේ පද්ධතිය චක්‍රලේඛයකින් </w:t>
      </w:r>
      <w:r>
        <w:rPr>
          <w:rFonts w:ascii="Times New Roman" w:hAnsi="Times New Roman" w:cs="Times New Roman" w:eastAsia="Times New Roman"/>
          <w:b w:val="0"/>
          <w:color w:val="000000"/>
          <w:sz w:val="20"/>
          <w:szCs w:val="20"/>
        </w:rPr>
        <w:t xml:space="preserve">purpose, actions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deadlines </w:t>
      </w:r>
      <w:r>
        <w:rPr>
          <w:rFonts w:ascii="Iskoola Pota" w:hAnsi="Iskoola Pota" w:cs="Iskoola Pota" w:eastAsia="Iskoola Pota"/>
          <w:b w:val="0"/>
          <w:color w:val="000000"/>
          <w:sz w:val="20"/>
          <w:szCs w:val="20"/>
        </w:rPr>
        <w:t xml:space="preserve">වෙන් කර, දින සහ නීතිමය යොමු මුල් පෙළ මත </w:t>
      </w:r>
      <w:r>
        <w:rPr>
          <w:rFonts w:ascii="Times New Roman" w:hAnsi="Times New Roman" w:cs="Times New Roman" w:eastAsia="Times New Roman"/>
          <w:b w:val="0"/>
          <w:color w:val="000000"/>
          <w:sz w:val="20"/>
          <w:szCs w:val="20"/>
        </w:rPr>
        <w:t xml:space="preserve">highlight </w:t>
      </w:r>
      <w:r>
        <w:rPr>
          <w:rFonts w:ascii="Iskoola Pota" w:hAnsi="Iskoola Pota" w:cs="Iskoola Pota" w:eastAsia="Iskoola Pota"/>
          <w:b w:val="0"/>
          <w:color w:val="000000"/>
          <w:sz w:val="20"/>
          <w:szCs w:val="20"/>
        </w:rPr>
        <w:t xml:space="preserve">කරන බවයි. මෙම ප්‍රතිදානය </w:t>
      </w:r>
      <w:r>
        <w:rPr>
          <w:rFonts w:ascii="Times New Roman" w:hAnsi="Times New Roman" w:cs="Times New Roman" w:eastAsia="Times New Roman"/>
          <w:b w:val="0"/>
          <w:color w:val="000000"/>
          <w:sz w:val="20"/>
          <w:szCs w:val="20"/>
        </w:rPr>
        <w:t xml:space="preserve">requirement gathering </w:t>
      </w:r>
      <w:r>
        <w:rPr>
          <w:rFonts w:ascii="Iskoola Pota" w:hAnsi="Iskoola Pota" w:cs="Iskoola Pota" w:eastAsia="Iskoola Pota"/>
          <w:b w:val="0"/>
          <w:color w:val="000000"/>
          <w:sz w:val="20"/>
          <w:szCs w:val="20"/>
        </w:rPr>
        <w:t xml:space="preserve">අවධියේ ඉල්ලූ සාරාංශ සහ </w:t>
      </w:r>
      <w:r>
        <w:rPr>
          <w:rFonts w:ascii="Times New Roman" w:hAnsi="Times New Roman" w:cs="Times New Roman" w:eastAsia="Times New Roman"/>
          <w:b w:val="0"/>
          <w:color w:val="000000"/>
          <w:sz w:val="20"/>
          <w:szCs w:val="20"/>
        </w:rPr>
        <w:t xml:space="preserve">entity highlighting </w:t>
      </w:r>
      <w:r>
        <w:rPr>
          <w:rFonts w:ascii="Iskoola Pota" w:hAnsi="Iskoola Pota" w:cs="Iskoola Pota" w:eastAsia="Iskoola Pota"/>
          <w:b w:val="0"/>
          <w:color w:val="000000"/>
          <w:sz w:val="20"/>
          <w:szCs w:val="20"/>
        </w:rPr>
        <w:t xml:space="preserve">අවශ්‍යතාවලට සෘජුව ගැලපේ [10], [11]. ශ්‍රී ලංකා සිංහල ලේඛන සාරාංශ පර්යේෂණයට [16] සාපේක්ෂව මෙහි ඉලක්කය අධ්‍යාපන චක්‍රලේඛ සහ </w:t>
      </w:r>
      <w:r>
        <w:rPr>
          <w:rFonts w:ascii="Times New Roman" w:hAnsi="Times New Roman" w:cs="Times New Roman" w:eastAsia="Times New Roman"/>
          <w:b w:val="0"/>
          <w:color w:val="000000"/>
          <w:sz w:val="20"/>
          <w:szCs w:val="20"/>
        </w:rPr>
        <w:t xml:space="preserve">school staff workflow </w:t>
      </w:r>
      <w:r>
        <w:rPr>
          <w:rFonts w:ascii="Iskoola Pota" w:hAnsi="Iskoola Pota" w:cs="Iskoola Pota" w:eastAsia="Iskoola Pota"/>
          <w:b w:val="0"/>
          <w:color w:val="000000"/>
          <w:sz w:val="20"/>
          <w:szCs w:val="20"/>
        </w:rPr>
        <w:t>එකකි.</w:t>
      </w:r>
    </w:p>
    <w:p>
      <w:pPr>
        <w:pStyle w:val="BodyText"/>
        <w:jc w:val="center"/>
      </w:pPr>
      <w:r>
        <w:drawing>
          <wp:inline xmlns:a="http://schemas.openxmlformats.org/drawingml/2006/main" xmlns:pic="http://schemas.openxmlformats.org/drawingml/2006/picture" xmlns:r="http://schemas.openxmlformats.org/officeDocument/2006/relationships">
            <wp:extent cx="2880000" cy="1800000"/>
            <wp:docPr id="4" name="Picture 4"/>
            <wp:cNvGraphicFramePr>
              <a:graphicFrameLocks noChangeAspect="1"/>
            </wp:cNvGraphicFramePr>
            <a:graphic>
              <a:graphicData uri="http://schemas.openxmlformats.org/drawingml/2006/picture">
                <pic:pic>
                  <pic:nvPicPr>
                    <pic:cNvPr id="0" name="ui-06-summary.png"/>
                    <pic:cNvPicPr/>
                  </pic:nvPicPr>
                  <pic:blipFill>
                    <a:blip r:embed="rId16"/>
                    <a:stretch>
                      <a:fillRect/>
                    </a:stretch>
                  </pic:blipFill>
                  <pic:spPr>
                    <a:xfrm>
                      <a:off x="0" y="0"/>
                      <a:ext cx="2880000" cy="1800000"/>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4. </w:t>
      </w:r>
      <w:r>
        <w:rPr>
          <w:rFonts w:ascii="Iskoola Pota" w:hAnsi="Iskoola Pota" w:cs="Iskoola Pota" w:eastAsia="Iskoola Pota"/>
          <w:b w:val="0"/>
          <w:color w:val="000000"/>
          <w:sz w:val="16"/>
          <w:szCs w:val="16"/>
        </w:rPr>
        <w:t xml:space="preserve">සාරාංශ </w:t>
      </w:r>
      <w:r>
        <w:rPr>
          <w:rFonts w:ascii="Times New Roman" w:hAnsi="Times New Roman" w:cs="Times New Roman" w:eastAsia="Times New Roman"/>
          <w:b w:val="0"/>
          <w:color w:val="000000"/>
          <w:sz w:val="16"/>
          <w:szCs w:val="16"/>
        </w:rPr>
        <w:t xml:space="preserve">panel: structured brief </w:t>
      </w:r>
      <w:r>
        <w:rPr>
          <w:rFonts w:ascii="Iskoola Pota" w:hAnsi="Iskoola Pota" w:cs="Iskoola Pota" w:eastAsia="Iskoola Pota"/>
          <w:b w:val="0"/>
          <w:color w:val="000000"/>
          <w:sz w:val="16"/>
          <w:szCs w:val="16"/>
        </w:rPr>
        <w:t xml:space="preserve">සහ </w:t>
      </w:r>
      <w:r>
        <w:rPr>
          <w:rFonts w:ascii="Times New Roman" w:hAnsi="Times New Roman" w:cs="Times New Roman" w:eastAsia="Times New Roman"/>
          <w:b w:val="0"/>
          <w:color w:val="000000"/>
          <w:sz w:val="16"/>
          <w:szCs w:val="16"/>
        </w:rPr>
        <w:t>entity highlights.</w:t>
      </w:r>
    </w:p>
    <w:p>
      <w:pPr>
        <w:pStyle w:val="BodyText"/>
        <w:spacing w:line="240" w:lineRule="auto" w:after="60"/>
      </w:pPr>
      <w:r>
        <w:rPr>
          <w:rFonts w:ascii="Iskoola Pota" w:hAnsi="Iskoola Pota" w:cs="Iskoola Pota" w:eastAsia="Iskoola Pota"/>
          <w:b w:val="0"/>
          <w:color w:val="000000"/>
          <w:sz w:val="20"/>
          <w:szCs w:val="20"/>
        </w:rPr>
        <w:t xml:space="preserve">තක්සේරුව තුන් මානයකින් සමන්විත වේ: මෙහෙයුම් කාර්ය සාධනය,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සාරාංශ ගුණාත්මකභාවය, සහ ස්වයංක්‍රීය පරීක්ෂණ. </w:t>
      </w:r>
      <w:r>
        <w:rPr>
          <w:rFonts w:ascii="Times New Roman" w:hAnsi="Times New Roman" w:cs="Times New Roman" w:eastAsia="Times New Roman"/>
          <w:b w:val="0"/>
          <w:color w:val="000000"/>
          <w:sz w:val="20"/>
          <w:szCs w:val="20"/>
        </w:rPr>
        <w:t xml:space="preserve">Staging stack </w:t>
      </w:r>
      <w:r>
        <w:rPr>
          <w:rFonts w:ascii="Iskoola Pota" w:hAnsi="Iskoola Pota" w:cs="Iskoola Pota" w:eastAsia="Iskoola Pota"/>
          <w:b w:val="0"/>
          <w:color w:val="000000"/>
          <w:sz w:val="20"/>
          <w:szCs w:val="20"/>
        </w:rPr>
        <w:t xml:space="preserve">එකේදී </w:t>
      </w:r>
      <w:r>
        <w:rPr>
          <w:rFonts w:ascii="Times New Roman" w:hAnsi="Times New Roman" w:cs="Times New Roman" w:eastAsia="Times New Roman"/>
          <w:b w:val="0"/>
          <w:color w:val="000000"/>
          <w:sz w:val="20"/>
          <w:szCs w:val="20"/>
        </w:rPr>
        <w:t xml:space="preserve">digital PDF extraction, optical character recognition [14], [20], cold large language model call [3], [19]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cached re-process </w:t>
      </w:r>
      <w:r>
        <w:rPr>
          <w:rFonts w:ascii="Iskoola Pota" w:hAnsi="Iskoola Pota" w:cs="Iskoola Pota" w:eastAsia="Iskoola Pota"/>
          <w:b w:val="0"/>
          <w:color w:val="000000"/>
          <w:sz w:val="20"/>
          <w:szCs w:val="20"/>
        </w:rPr>
        <w:t xml:space="preserve">කාලයන් මනින ලදී. </w:t>
      </w:r>
      <w:r>
        <w:rPr>
          <w:rFonts w:ascii="Times New Roman" w:hAnsi="Times New Roman" w:cs="Times New Roman" w:eastAsia="Times New Roman"/>
          <w:b w:val="0"/>
          <w:color w:val="000000"/>
          <w:sz w:val="20"/>
          <w:szCs w:val="20"/>
        </w:rPr>
        <w:t xml:space="preserve">TABLE III </w:t>
      </w:r>
      <w:r>
        <w:rPr>
          <w:rFonts w:ascii="Iskoola Pota" w:hAnsi="Iskoola Pota" w:cs="Iskoola Pota" w:eastAsia="Iskoola Pota"/>
          <w:b w:val="0"/>
          <w:color w:val="000000"/>
          <w:sz w:val="20"/>
          <w:szCs w:val="20"/>
        </w:rPr>
        <w:t xml:space="preserve">මෙම </w:t>
      </w:r>
      <w:r>
        <w:rPr>
          <w:rFonts w:ascii="Times New Roman" w:hAnsi="Times New Roman" w:cs="Times New Roman" w:eastAsia="Times New Roman"/>
          <w:b w:val="0"/>
          <w:color w:val="000000"/>
          <w:sz w:val="20"/>
          <w:szCs w:val="20"/>
        </w:rPr>
        <w:t xml:space="preserve">latency </w:t>
      </w:r>
      <w:r>
        <w:rPr>
          <w:rFonts w:ascii="Iskoola Pota" w:hAnsi="Iskoola Pota" w:cs="Iskoola Pota" w:eastAsia="Iskoola Pota"/>
          <w:b w:val="0"/>
          <w:color w:val="000000"/>
          <w:sz w:val="20"/>
          <w:szCs w:val="20"/>
        </w:rPr>
        <w:t xml:space="preserve">අගයන් සාරාංශ කරයි. මෙය පාසල් </w:t>
      </w:r>
      <w:r>
        <w:rPr>
          <w:rFonts w:ascii="Times New Roman" w:hAnsi="Times New Roman" w:cs="Times New Roman" w:eastAsia="Times New Roman"/>
          <w:b w:val="0"/>
          <w:color w:val="000000"/>
          <w:sz w:val="20"/>
          <w:szCs w:val="20"/>
        </w:rPr>
        <w:t xml:space="preserve">workflow </w:t>
      </w:r>
      <w:r>
        <w:rPr>
          <w:rFonts w:ascii="Iskoola Pota" w:hAnsi="Iskoola Pota" w:cs="Iskoola Pota" w:eastAsia="Iskoola Pota"/>
          <w:b w:val="0"/>
          <w:color w:val="000000"/>
          <w:sz w:val="20"/>
          <w:szCs w:val="20"/>
        </w:rPr>
        <w:t xml:space="preserve">එකට ප්‍රායෝගික බව පෙන්වයි, නමුත් </w:t>
      </w:r>
      <w:r>
        <w:rPr>
          <w:rFonts w:ascii="Times New Roman" w:hAnsi="Times New Roman" w:cs="Times New Roman" w:eastAsia="Times New Roman"/>
          <w:b w:val="0"/>
          <w:color w:val="000000"/>
          <w:sz w:val="20"/>
          <w:szCs w:val="20"/>
        </w:rPr>
        <w:t xml:space="preserve">production SLA </w:t>
      </w:r>
      <w:r>
        <w:rPr>
          <w:rFonts w:ascii="Iskoola Pota" w:hAnsi="Iskoola Pota" w:cs="Iskoola Pota" w:eastAsia="Iskoola Pota"/>
          <w:b w:val="0"/>
          <w:color w:val="000000"/>
          <w:sz w:val="20"/>
          <w:szCs w:val="20"/>
        </w:rPr>
        <w:t>එකක් ප්‍රකාශ නොකරයි.</w:t>
      </w:r>
    </w:p>
    <w:p>
      <w:pPr>
        <w:pStyle w:val="figurecaption"/>
        <w:jc w:val="center"/>
      </w:pPr>
      <w:r>
        <w:rPr>
          <w:rFonts w:ascii="Times New Roman" w:hAnsi="Times New Roman" w:cs="Times New Roman" w:eastAsia="Times New Roman"/>
          <w:b/>
          <w:color w:val="000000"/>
          <w:sz w:val="16"/>
          <w:szCs w:val="16"/>
          <w:bCs/>
        </w:rPr>
        <w:t xml:space="preserve">TABLE III. </w:t>
      </w:r>
      <w:r>
        <w:rPr>
          <w:rFonts w:ascii="Times New Roman" w:hAnsi="Times New Roman" w:cs="Times New Roman" w:eastAsia="Times New Roman"/>
          <w:b w:val="0"/>
          <w:color w:val="000000"/>
          <w:sz w:val="16"/>
          <w:szCs w:val="16"/>
        </w:rPr>
        <w:t>PIPELINE LATENCY ON STAGING STACK</w:t>
      </w:r>
    </w:p>
    <w:tbl>
      <w:tblPr>
        <w:tblW w:type="auto" w:w="0"/>
        <w:tblLook w:firstColumn="1" w:firstRow="1" w:lastColumn="0" w:lastRow="0" w:noHBand="0" w:noVBand="1" w:val="04A0"/>
      </w:tblPr>
      <w:tblGrid>
        <w:gridCol w:w="5060"/>
        <w:gridCol w:w="5060"/>
      </w:tblGrid>
      <w:tr>
        <w:tc>
          <w:tcPr>
            <w:tcW w:type="dxa" w:w="5060"/>
          </w:tcPr>
          <w:p>
            <w:r/>
            <w:r>
              <w:rPr>
                <w:rFonts w:ascii="Times New Roman" w:hAnsi="Times New Roman" w:cs="Times New Roman" w:eastAsia="Times New Roman"/>
                <w:b/>
                <w:color w:val="000000"/>
                <w:sz w:val="16"/>
                <w:szCs w:val="16"/>
                <w:bCs/>
              </w:rPr>
              <w:t>Stage</w:t>
            </w:r>
          </w:p>
        </w:tc>
        <w:tc>
          <w:tcPr>
            <w:tcW w:type="dxa" w:w="5060"/>
          </w:tcPr>
          <w:p>
            <w:r/>
            <w:r>
              <w:rPr>
                <w:rFonts w:ascii="Times New Roman" w:hAnsi="Times New Roman" w:cs="Times New Roman" w:eastAsia="Times New Roman"/>
                <w:b/>
                <w:color w:val="000000"/>
                <w:sz w:val="16"/>
                <w:szCs w:val="16"/>
                <w:bCs/>
              </w:rPr>
              <w:t>Typical time</w:t>
            </w:r>
          </w:p>
        </w:tc>
      </w:tr>
      <w:tr>
        <w:tc>
          <w:tcPr>
            <w:tcW w:type="dxa" w:w="5060"/>
          </w:tcPr>
          <w:p>
            <w:r/>
            <w:r>
              <w:rPr>
                <w:rFonts w:ascii="Times New Roman" w:hAnsi="Times New Roman" w:cs="Times New Roman" w:eastAsia="Times New Roman"/>
                <w:b w:val="0"/>
                <w:color w:val="000000"/>
                <w:sz w:val="16"/>
                <w:szCs w:val="16"/>
              </w:rPr>
              <w:t>Digital PDF extract (pdfplumber)</w:t>
            </w:r>
          </w:p>
        </w:tc>
        <w:tc>
          <w:tcPr>
            <w:tcW w:type="dxa" w:w="5060"/>
          </w:tcPr>
          <w:p>
            <w:r/>
            <w:r>
              <w:rPr>
                <w:rFonts w:ascii="Times New Roman" w:hAnsi="Times New Roman" w:cs="Times New Roman" w:eastAsia="Times New Roman"/>
                <w:b w:val="0"/>
                <w:color w:val="000000"/>
                <w:sz w:val="16"/>
                <w:szCs w:val="16"/>
              </w:rPr>
              <w:t>~1.2 s</w:t>
            </w:r>
          </w:p>
        </w:tc>
      </w:tr>
      <w:tr>
        <w:tc>
          <w:tcPr>
            <w:tcW w:type="dxa" w:w="5060"/>
          </w:tcPr>
          <w:p>
            <w:r/>
            <w:r>
              <w:rPr>
                <w:rFonts w:ascii="Times New Roman" w:hAnsi="Times New Roman" w:cs="Times New Roman" w:eastAsia="Times New Roman"/>
                <w:b w:val="0"/>
                <w:color w:val="000000"/>
                <w:sz w:val="16"/>
                <w:szCs w:val="16"/>
              </w:rPr>
              <w:t>OCR scanned sample</w:t>
            </w:r>
          </w:p>
        </w:tc>
        <w:tc>
          <w:tcPr>
            <w:tcW w:type="dxa" w:w="5060"/>
          </w:tcPr>
          <w:p>
            <w:r/>
            <w:r>
              <w:rPr>
                <w:rFonts w:ascii="Times New Roman" w:hAnsi="Times New Roman" w:cs="Times New Roman" w:eastAsia="Times New Roman"/>
                <w:b w:val="0"/>
                <w:color w:val="000000"/>
                <w:sz w:val="16"/>
                <w:szCs w:val="16"/>
              </w:rPr>
              <w:t>~6.8 s</w:t>
            </w:r>
          </w:p>
        </w:tc>
      </w:tr>
      <w:tr>
        <w:tc>
          <w:tcPr>
            <w:tcW w:type="dxa" w:w="5060"/>
          </w:tcPr>
          <w:p>
            <w:r/>
            <w:r>
              <w:rPr>
                <w:rFonts w:ascii="Times New Roman" w:hAnsi="Times New Roman" w:cs="Times New Roman" w:eastAsia="Times New Roman"/>
                <w:b w:val="0"/>
                <w:color w:val="000000"/>
                <w:sz w:val="16"/>
                <w:szCs w:val="16"/>
              </w:rPr>
              <w:t>Cold LLM call</w:t>
            </w:r>
          </w:p>
        </w:tc>
        <w:tc>
          <w:tcPr>
            <w:tcW w:type="dxa" w:w="5060"/>
          </w:tcPr>
          <w:p>
            <w:r/>
            <w:r>
              <w:rPr>
                <w:rFonts w:ascii="Times New Roman" w:hAnsi="Times New Roman" w:cs="Times New Roman" w:eastAsia="Times New Roman"/>
                <w:b w:val="0"/>
                <w:color w:val="000000"/>
                <w:sz w:val="16"/>
                <w:szCs w:val="16"/>
              </w:rPr>
              <w:t>8–15 s</w:t>
            </w:r>
          </w:p>
        </w:tc>
      </w:tr>
      <w:tr>
        <w:tc>
          <w:tcPr>
            <w:tcW w:type="dxa" w:w="5060"/>
          </w:tcPr>
          <w:p>
            <w:r/>
            <w:r>
              <w:rPr>
                <w:rFonts w:ascii="Times New Roman" w:hAnsi="Times New Roman" w:cs="Times New Roman" w:eastAsia="Times New Roman"/>
                <w:b w:val="0"/>
                <w:color w:val="000000"/>
                <w:sz w:val="16"/>
                <w:szCs w:val="16"/>
              </w:rPr>
              <w:t>Cached re-process</w:t>
            </w:r>
          </w:p>
        </w:tc>
        <w:tc>
          <w:tcPr>
            <w:tcW w:type="dxa" w:w="5060"/>
          </w:tcPr>
          <w:p>
            <w:r/>
            <w:r>
              <w:rPr>
                <w:rFonts w:ascii="Times New Roman" w:hAnsi="Times New Roman" w:cs="Times New Roman" w:eastAsia="Times New Roman"/>
                <w:b w:val="0"/>
                <w:color w:val="000000"/>
                <w:sz w:val="16"/>
                <w:szCs w:val="16"/>
              </w:rPr>
              <w:t>~114 ms</w:t>
            </w:r>
          </w:p>
        </w:tc>
      </w:tr>
    </w:tbl>
    <w:p>
      <w:pPr>
        <w:pStyle w:val="BodyText"/>
        <w:spacing w:line="240" w:lineRule="auto" w:after="60"/>
      </w:pPr>
      <w:r>
        <w:rPr>
          <w:rFonts w:ascii="Iskoola Pota" w:hAnsi="Iskoola Pota" w:cs="Iskoola Pota" w:eastAsia="Iskoola Pota"/>
          <w:b w:val="0"/>
          <w:color w:val="000000"/>
          <w:sz w:val="20"/>
          <w:szCs w:val="20"/>
        </w:rPr>
        <w:t xml:space="preserve">සාරාංශ ගුණාත්මකභාවය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මගින් මනින ලදී [12]. </w:t>
      </w:r>
      <w:r>
        <w:rPr>
          <w:rFonts w:ascii="Times New Roman" w:hAnsi="Times New Roman" w:cs="Times New Roman" w:eastAsia="Times New Roman"/>
          <w:b w:val="0"/>
          <w:color w:val="000000"/>
          <w:sz w:val="20"/>
          <w:szCs w:val="20"/>
        </w:rPr>
        <w:t xml:space="preserve">Factual consistency </w:t>
      </w:r>
      <w:r>
        <w:rPr>
          <w:rFonts w:ascii="Iskoola Pota" w:hAnsi="Iskoola Pota" w:cs="Iskoola Pota" w:eastAsia="Iskoola Pota"/>
          <w:b w:val="0"/>
          <w:color w:val="000000"/>
          <w:sz w:val="20"/>
          <w:szCs w:val="20"/>
        </w:rPr>
        <w:t xml:space="preserve">සාහිත්‍යයට අනුව </w:t>
      </w:r>
      <w:r>
        <w:rPr>
          <w:rFonts w:ascii="Times New Roman" w:hAnsi="Times New Roman" w:cs="Times New Roman" w:eastAsia="Times New Roman"/>
          <w:b w:val="0"/>
          <w:color w:val="000000"/>
          <w:sz w:val="20"/>
          <w:szCs w:val="20"/>
        </w:rPr>
        <w:t xml:space="preserve">abstractive summarization </w:t>
      </w:r>
      <w:r>
        <w:rPr>
          <w:rFonts w:ascii="Iskoola Pota" w:hAnsi="Iskoola Pota" w:cs="Iskoola Pota" w:eastAsia="Iskoola Pota"/>
          <w:b w:val="0"/>
          <w:color w:val="000000"/>
          <w:sz w:val="20"/>
          <w:szCs w:val="20"/>
        </w:rPr>
        <w:t xml:space="preserve">හි </w:t>
      </w:r>
      <w:r>
        <w:rPr>
          <w:rFonts w:ascii="Times New Roman" w:hAnsi="Times New Roman" w:cs="Times New Roman" w:eastAsia="Times New Roman"/>
          <w:b w:val="0"/>
          <w:color w:val="000000"/>
          <w:sz w:val="20"/>
          <w:szCs w:val="20"/>
        </w:rPr>
        <w:t xml:space="preserve">faithfulness </w:t>
      </w:r>
      <w:r>
        <w:rPr>
          <w:rFonts w:ascii="Iskoola Pota" w:hAnsi="Iskoola Pota" w:cs="Iskoola Pota" w:eastAsia="Iskoola Pota"/>
          <w:b w:val="0"/>
          <w:color w:val="000000"/>
          <w:sz w:val="20"/>
          <w:szCs w:val="20"/>
        </w:rPr>
        <w:t xml:space="preserve">අවදානම වෙනම සලකා බැලිය යුතුය [8]. අධ්‍යාපන චක්‍රලේඛ හයක් සඳහා </w:t>
      </w:r>
      <w:r>
        <w:rPr>
          <w:rFonts w:ascii="Times New Roman" w:hAnsi="Times New Roman" w:cs="Times New Roman" w:eastAsia="Times New Roman"/>
          <w:b w:val="0"/>
          <w:color w:val="000000"/>
          <w:sz w:val="20"/>
          <w:szCs w:val="20"/>
        </w:rPr>
        <w:t xml:space="preserve">human reference summaries </w:t>
      </w:r>
      <w:r>
        <w:rPr>
          <w:rFonts w:ascii="Iskoola Pota" w:hAnsi="Iskoola Pota" w:cs="Iskoola Pota" w:eastAsia="Iskoola Pota"/>
          <w:b w:val="0"/>
          <w:color w:val="000000"/>
          <w:sz w:val="20"/>
          <w:szCs w:val="20"/>
        </w:rPr>
        <w:t xml:space="preserve">සමඟ </w:t>
      </w:r>
      <w:r>
        <w:rPr>
          <w:rFonts w:ascii="Times New Roman" w:hAnsi="Times New Roman" w:cs="Times New Roman" w:eastAsia="Times New Roman"/>
          <w:b w:val="0"/>
          <w:color w:val="000000"/>
          <w:sz w:val="20"/>
          <w:szCs w:val="20"/>
        </w:rPr>
        <w:t xml:space="preserve">fallback mode compare </w:t>
      </w:r>
      <w:r>
        <w:rPr>
          <w:rFonts w:ascii="Iskoola Pota" w:hAnsi="Iskoola Pota" w:cs="Iskoola Pota" w:eastAsia="Iskoola Pota"/>
          <w:b w:val="0"/>
          <w:color w:val="000000"/>
          <w:sz w:val="20"/>
          <w:szCs w:val="20"/>
        </w:rPr>
        <w:t xml:space="preserve">කරන ලදී. </w:t>
      </w:r>
      <w:r>
        <w:rPr>
          <w:rFonts w:ascii="Times New Roman" w:hAnsi="Times New Roman" w:cs="Times New Roman" w:eastAsia="Times New Roman"/>
          <w:b w:val="0"/>
          <w:color w:val="000000"/>
          <w:sz w:val="20"/>
          <w:szCs w:val="20"/>
        </w:rPr>
        <w:t>TABLE IV circular-</w:t>
      </w:r>
      <w:r>
        <w:rPr>
          <w:rFonts w:ascii="Iskoola Pota" w:hAnsi="Iskoola Pota" w:cs="Iskoola Pota" w:eastAsia="Iskoola Pota"/>
          <w:b w:val="0"/>
          <w:color w:val="000000"/>
          <w:sz w:val="20"/>
          <w:szCs w:val="20"/>
        </w:rPr>
        <w:t xml:space="preserve">පාඩි </w:t>
      </w:r>
      <w:r>
        <w:rPr>
          <w:rFonts w:ascii="Times New Roman" w:hAnsi="Times New Roman" w:cs="Times New Roman" w:eastAsia="Times New Roman"/>
          <w:b w:val="0"/>
          <w:color w:val="000000"/>
          <w:sz w:val="20"/>
          <w:szCs w:val="20"/>
        </w:rPr>
        <w:t xml:space="preserve">F1 </w:t>
      </w:r>
      <w:r>
        <w:rPr>
          <w:rFonts w:ascii="Iskoola Pota" w:hAnsi="Iskoola Pota" w:cs="Iskoola Pota" w:eastAsia="Iskoola Pota"/>
          <w:b w:val="0"/>
          <w:color w:val="000000"/>
          <w:sz w:val="20"/>
          <w:szCs w:val="20"/>
        </w:rPr>
        <w:t xml:space="preserve">අගයන් දක්වයි. </w:t>
      </w:r>
      <w:r>
        <w:rPr>
          <w:rFonts w:ascii="Times New Roman" w:hAnsi="Times New Roman" w:cs="Times New Roman" w:eastAsia="Times New Roman"/>
          <w:b w:val="0"/>
          <w:color w:val="000000"/>
          <w:sz w:val="20"/>
          <w:szCs w:val="20"/>
        </w:rPr>
        <w:t xml:space="preserve">Macro </w:t>
      </w:r>
      <w:r>
        <w:rPr>
          <w:rFonts w:ascii="Iskoola Pota" w:hAnsi="Iskoola Pota" w:cs="Iskoola Pota" w:eastAsia="Iskoola Pota"/>
          <w:b w:val="0"/>
          <w:color w:val="000000"/>
          <w:sz w:val="20"/>
          <w:szCs w:val="20"/>
        </w:rPr>
        <w:t xml:space="preserve">අගයන් </w:t>
      </w:r>
      <w:r>
        <w:rPr>
          <w:rFonts w:ascii="Times New Roman" w:hAnsi="Times New Roman" w:cs="Times New Roman" w:eastAsia="Times New Roman"/>
          <w:b w:val="0"/>
          <w:color w:val="000000"/>
          <w:sz w:val="20"/>
          <w:szCs w:val="20"/>
        </w:rPr>
        <w:t xml:space="preserve">ROUGE-1 F1 = 0.414, ROUGE-2 F1 = 0.215, ROUGE-L F1 = 0.292 </w:t>
      </w:r>
      <w:r>
        <w:rPr>
          <w:rFonts w:ascii="Iskoola Pota" w:hAnsi="Iskoola Pota" w:cs="Iskoola Pota" w:eastAsia="Iskoola Pota"/>
          <w:b w:val="0"/>
          <w:color w:val="000000"/>
          <w:sz w:val="20"/>
          <w:szCs w:val="20"/>
        </w:rPr>
        <w:t xml:space="preserve">විය. </w:t>
      </w:r>
      <w:r>
        <w:rPr>
          <w:rFonts w:ascii="Times New Roman" w:hAnsi="Times New Roman" w:cs="Times New Roman" w:eastAsia="Times New Roman"/>
          <w:b w:val="0"/>
          <w:color w:val="000000"/>
          <w:sz w:val="20"/>
          <w:szCs w:val="20"/>
        </w:rPr>
        <w:t xml:space="preserve">Fig. 5 </w:t>
      </w:r>
      <w:r>
        <w:rPr>
          <w:rFonts w:ascii="Iskoola Pota" w:hAnsi="Iskoola Pota" w:cs="Iskoola Pota" w:eastAsia="Iskoola Pota"/>
          <w:b w:val="0"/>
          <w:color w:val="000000"/>
          <w:sz w:val="20"/>
          <w:szCs w:val="20"/>
        </w:rPr>
        <w:t xml:space="preserve">මෙම </w:t>
      </w:r>
      <w:r>
        <w:rPr>
          <w:rFonts w:ascii="Times New Roman" w:hAnsi="Times New Roman" w:cs="Times New Roman" w:eastAsia="Times New Roman"/>
          <w:b w:val="0"/>
          <w:color w:val="000000"/>
          <w:sz w:val="20"/>
          <w:szCs w:val="20"/>
        </w:rPr>
        <w:t xml:space="preserve">ROUGE F1 </w:t>
      </w:r>
      <w:r>
        <w:rPr>
          <w:rFonts w:ascii="Iskoola Pota" w:hAnsi="Iskoola Pota" w:cs="Iskoola Pota" w:eastAsia="Iskoola Pota"/>
          <w:b w:val="0"/>
          <w:color w:val="000000"/>
          <w:sz w:val="20"/>
          <w:szCs w:val="20"/>
        </w:rPr>
        <w:t xml:space="preserve">ප්‍රතිඵල </w:t>
      </w:r>
      <w:r>
        <w:rPr>
          <w:rFonts w:ascii="Times New Roman" w:hAnsi="Times New Roman" w:cs="Times New Roman" w:eastAsia="Times New Roman"/>
          <w:b w:val="0"/>
          <w:color w:val="000000"/>
          <w:sz w:val="20"/>
          <w:szCs w:val="20"/>
        </w:rPr>
        <w:t xml:space="preserve">visualize </w:t>
      </w:r>
      <w:r>
        <w:rPr>
          <w:rFonts w:ascii="Iskoola Pota" w:hAnsi="Iskoola Pota" w:cs="Iskoola Pota" w:eastAsia="Iskoola Pota"/>
          <w:b w:val="0"/>
          <w:color w:val="000000"/>
          <w:sz w:val="20"/>
          <w:szCs w:val="20"/>
        </w:rPr>
        <w:t xml:space="preserve">කරයි. </w:t>
      </w:r>
      <w:r>
        <w:rPr>
          <w:rFonts w:ascii="Times New Roman" w:hAnsi="Times New Roman" w:cs="Times New Roman" w:eastAsia="Times New Roman"/>
          <w:b w:val="0"/>
          <w:color w:val="000000"/>
          <w:sz w:val="20"/>
          <w:szCs w:val="20"/>
        </w:rPr>
        <w:t xml:space="preserve">Large language model </w:t>
      </w:r>
      <w:r>
        <w:rPr>
          <w:rFonts w:ascii="Iskoola Pota" w:hAnsi="Iskoola Pota" w:cs="Iskoola Pota" w:eastAsia="Iskoola Pota"/>
          <w:b w:val="0"/>
          <w:color w:val="000000"/>
          <w:sz w:val="20"/>
          <w:szCs w:val="20"/>
        </w:rPr>
        <w:t xml:space="preserve">මාදිලිය </w:t>
      </w:r>
      <w:r>
        <w:rPr>
          <w:rFonts w:ascii="Times New Roman" w:hAnsi="Times New Roman" w:cs="Times New Roman" w:eastAsia="Times New Roman"/>
          <w:b w:val="0"/>
          <w:color w:val="000000"/>
          <w:sz w:val="20"/>
          <w:szCs w:val="20"/>
        </w:rPr>
        <w:t xml:space="preserve">fluency </w:t>
      </w:r>
      <w:r>
        <w:rPr>
          <w:rFonts w:ascii="Iskoola Pota" w:hAnsi="Iskoola Pota" w:cs="Iskoola Pota" w:eastAsia="Iskoola Pota"/>
          <w:b w:val="0"/>
          <w:color w:val="000000"/>
          <w:sz w:val="20"/>
          <w:szCs w:val="20"/>
        </w:rPr>
        <w:t xml:space="preserve">වැඩි කරන නමුත් </w:t>
      </w:r>
      <w:r>
        <w:rPr>
          <w:rFonts w:ascii="Times New Roman" w:hAnsi="Times New Roman" w:cs="Times New Roman" w:eastAsia="Times New Roman"/>
          <w:b w:val="0"/>
          <w:color w:val="000000"/>
          <w:sz w:val="20"/>
          <w:szCs w:val="20"/>
        </w:rPr>
        <w:t xml:space="preserve">invented dates </w:t>
      </w:r>
      <w:r>
        <w:rPr>
          <w:rFonts w:ascii="Iskoola Pota" w:hAnsi="Iskoola Pota" w:cs="Iskoola Pota" w:eastAsia="Iskoola Pota"/>
          <w:b w:val="0"/>
          <w:color w:val="000000"/>
          <w:sz w:val="20"/>
          <w:szCs w:val="20"/>
        </w:rPr>
        <w:t xml:space="preserve">නිසා </w:t>
      </w:r>
      <w:r>
        <w:rPr>
          <w:rFonts w:ascii="Times New Roman" w:hAnsi="Times New Roman" w:cs="Times New Roman" w:eastAsia="Times New Roman"/>
          <w:b w:val="0"/>
          <w:color w:val="000000"/>
          <w:sz w:val="20"/>
          <w:szCs w:val="20"/>
        </w:rPr>
        <w:t xml:space="preserve">guardrails </w:t>
      </w:r>
      <w:r>
        <w:rPr>
          <w:rFonts w:ascii="Iskoola Pota" w:hAnsi="Iskoola Pota" w:cs="Iskoola Pota" w:eastAsia="Iskoola Pota"/>
          <w:b w:val="0"/>
          <w:color w:val="000000"/>
          <w:sz w:val="20"/>
          <w:szCs w:val="20"/>
        </w:rPr>
        <w:t xml:space="preserve">ආසන්න වශයෙන් 15% ප්‍රතික්ෂේප කරයි. එබැවින් නිර්දේශිත හැසිරීම </w:t>
      </w:r>
      <w:r>
        <w:rPr>
          <w:rFonts w:ascii="Times New Roman" w:hAnsi="Times New Roman" w:cs="Times New Roman" w:eastAsia="Times New Roman"/>
          <w:b w:val="0"/>
          <w:color w:val="000000"/>
          <w:sz w:val="20"/>
          <w:szCs w:val="20"/>
        </w:rPr>
        <w:t xml:space="preserve">LLM default </w:t>
      </w:r>
      <w:r>
        <w:rPr>
          <w:rFonts w:ascii="Iskoola Pota" w:hAnsi="Iskoola Pota" w:cs="Iskoola Pota" w:eastAsia="Iskoola Pota"/>
          <w:b w:val="0"/>
          <w:color w:val="000000"/>
          <w:sz w:val="20"/>
          <w:szCs w:val="20"/>
        </w:rPr>
        <w:t xml:space="preserve">තබා අසාර්ථක විට </w:t>
      </w:r>
      <w:r>
        <w:rPr>
          <w:rFonts w:ascii="Times New Roman" w:hAnsi="Times New Roman" w:cs="Times New Roman" w:eastAsia="Times New Roman"/>
          <w:b w:val="0"/>
          <w:color w:val="000000"/>
          <w:sz w:val="20"/>
          <w:szCs w:val="20"/>
        </w:rPr>
        <w:t xml:space="preserve">TextRank-style fallback </w:t>
      </w:r>
      <w:r>
        <w:rPr>
          <w:rFonts w:ascii="Iskoola Pota" w:hAnsi="Iskoola Pota" w:cs="Iskoola Pota" w:eastAsia="Iskoola Pota"/>
          <w:b w:val="0"/>
          <w:color w:val="000000"/>
          <w:sz w:val="20"/>
          <w:szCs w:val="20"/>
        </w:rPr>
        <w:t>වීමයි [4], [9].</w:t>
      </w:r>
    </w:p>
    <w:p>
      <w:pPr>
        <w:pStyle w:val="BodyText"/>
        <w:jc w:val="center"/>
      </w:pPr>
      <w:r>
        <w:drawing>
          <wp:inline xmlns:a="http://schemas.openxmlformats.org/drawingml/2006/main" xmlns:pic="http://schemas.openxmlformats.org/drawingml/2006/picture" xmlns:r="http://schemas.openxmlformats.org/officeDocument/2006/relationships">
            <wp:extent cx="2880000" cy="1579112"/>
            <wp:docPr id="5" name="Picture 5"/>
            <wp:cNvGraphicFramePr>
              <a:graphicFrameLocks noChangeAspect="1"/>
            </wp:cNvGraphicFramePr>
            <a:graphic>
              <a:graphicData uri="http://schemas.openxmlformats.org/drawingml/2006/picture">
                <pic:pic>
                  <pic:nvPicPr>
                    <pic:cNvPr id="0" name="eval-rouge-chart.png"/>
                    <pic:cNvPicPr/>
                  </pic:nvPicPr>
                  <pic:blipFill>
                    <a:blip r:embed="rId17"/>
                    <a:stretch>
                      <a:fillRect/>
                    </a:stretch>
                  </pic:blipFill>
                  <pic:spPr>
                    <a:xfrm>
                      <a:off x="0" y="0"/>
                      <a:ext cx="2880000" cy="1579112"/>
                    </a:xfrm>
                    <a:prstGeom prst="rect"/>
                  </pic:spPr>
                </pic:pic>
              </a:graphicData>
            </a:graphic>
          </wp:inline>
        </w:drawing>
      </w:r>
    </w:p>
    <w:p>
      <w:pPr>
        <w:pStyle w:val="figurecaption"/>
        <w:jc w:val="center"/>
      </w:pPr>
      <w:r>
        <w:rPr>
          <w:rFonts w:ascii="Times New Roman" w:hAnsi="Times New Roman" w:cs="Times New Roman" w:eastAsia="Times New Roman"/>
          <w:b/>
          <w:color w:val="000000"/>
          <w:sz w:val="16"/>
          <w:szCs w:val="16"/>
          <w:bCs/>
        </w:rPr>
        <w:t xml:space="preserve">Fig. 5. </w:t>
      </w:r>
      <w:r>
        <w:rPr>
          <w:rFonts w:ascii="Times New Roman" w:hAnsi="Times New Roman" w:cs="Times New Roman" w:eastAsia="Times New Roman"/>
          <w:b w:val="0"/>
          <w:color w:val="000000"/>
          <w:sz w:val="16"/>
          <w:szCs w:val="16"/>
        </w:rPr>
        <w:t xml:space="preserve">ROUGE F1 </w:t>
      </w:r>
      <w:r>
        <w:rPr>
          <w:rFonts w:ascii="Iskoola Pota" w:hAnsi="Iskoola Pota" w:cs="Iskoola Pota" w:eastAsia="Iskoola Pota"/>
          <w:b w:val="0"/>
          <w:color w:val="000000"/>
          <w:sz w:val="16"/>
          <w:szCs w:val="16"/>
        </w:rPr>
        <w:t xml:space="preserve">අගයන් </w:t>
      </w:r>
      <w:r>
        <w:rPr>
          <w:rFonts w:ascii="Times New Roman" w:hAnsi="Times New Roman" w:cs="Times New Roman" w:eastAsia="Times New Roman"/>
          <w:b w:val="0"/>
          <w:color w:val="000000"/>
          <w:sz w:val="16"/>
          <w:szCs w:val="16"/>
        </w:rPr>
        <w:t>circular-</w:t>
      </w:r>
      <w:r>
        <w:rPr>
          <w:rFonts w:ascii="Iskoola Pota" w:hAnsi="Iskoola Pota" w:cs="Iskoola Pota" w:eastAsia="Iskoola Pota"/>
          <w:b w:val="0"/>
          <w:color w:val="000000"/>
          <w:sz w:val="16"/>
          <w:szCs w:val="16"/>
        </w:rPr>
        <w:t>පාඩි වලින් (</w:t>
      </w:r>
      <w:r>
        <w:rPr>
          <w:rFonts w:ascii="Times New Roman" w:hAnsi="Times New Roman" w:cs="Times New Roman" w:eastAsia="Times New Roman"/>
          <w:b w:val="0"/>
          <w:color w:val="000000"/>
          <w:sz w:val="16"/>
          <w:szCs w:val="16"/>
        </w:rPr>
        <w:t>fallback mode).</w:t>
      </w:r>
    </w:p>
    <w:p>
      <w:pPr>
        <w:pStyle w:val="figurecaption"/>
        <w:jc w:val="center"/>
      </w:pPr>
      <w:r>
        <w:rPr>
          <w:rFonts w:ascii="Times New Roman" w:hAnsi="Times New Roman" w:cs="Times New Roman" w:eastAsia="Times New Roman"/>
          <w:b/>
          <w:color w:val="000000"/>
          <w:sz w:val="16"/>
          <w:szCs w:val="16"/>
          <w:bCs/>
        </w:rPr>
        <w:t xml:space="preserve">TABLE IV. </w:t>
      </w:r>
      <w:r>
        <w:rPr>
          <w:rFonts w:ascii="Times New Roman" w:hAnsi="Times New Roman" w:cs="Times New Roman" w:eastAsia="Times New Roman"/>
          <w:b w:val="0"/>
          <w:color w:val="000000"/>
          <w:sz w:val="16"/>
          <w:szCs w:val="16"/>
        </w:rPr>
        <w:t>ROUGE F1 BY CIRCULAR (FALLBACK MODE)</w:t>
      </w:r>
    </w:p>
    <w:tbl>
      <w:tblPr>
        <w:tblW w:type="auto" w:w="0"/>
        <w:tblLook w:firstColumn="1" w:firstRow="1" w:lastColumn="0" w:lastRow="0" w:noHBand="0" w:noVBand="1" w:val="04A0"/>
      </w:tblPr>
      <w:tblGrid>
        <w:gridCol w:w="2530"/>
        <w:gridCol w:w="2530"/>
        <w:gridCol w:w="2530"/>
        <w:gridCol w:w="2530"/>
      </w:tblGrid>
      <w:tr>
        <w:tc>
          <w:tcPr>
            <w:tcW w:type="dxa" w:w="2530"/>
          </w:tcPr>
          <w:p>
            <w:r/>
            <w:r>
              <w:rPr>
                <w:rFonts w:ascii="Times New Roman" w:hAnsi="Times New Roman" w:cs="Times New Roman" w:eastAsia="Times New Roman"/>
                <w:b/>
                <w:color w:val="000000"/>
                <w:sz w:val="16"/>
                <w:szCs w:val="16"/>
                <w:bCs/>
              </w:rPr>
              <w:t>Circular</w:t>
            </w:r>
          </w:p>
        </w:tc>
        <w:tc>
          <w:tcPr>
            <w:tcW w:type="dxa" w:w="2530"/>
          </w:tcPr>
          <w:p>
            <w:r/>
            <w:r>
              <w:rPr>
                <w:rFonts w:ascii="Times New Roman" w:hAnsi="Times New Roman" w:cs="Times New Roman" w:eastAsia="Times New Roman"/>
                <w:b/>
                <w:color w:val="000000"/>
                <w:sz w:val="16"/>
                <w:szCs w:val="16"/>
                <w:bCs/>
              </w:rPr>
              <w:t>R-1</w:t>
            </w:r>
          </w:p>
        </w:tc>
        <w:tc>
          <w:tcPr>
            <w:tcW w:type="dxa" w:w="2530"/>
          </w:tcPr>
          <w:p>
            <w:r/>
            <w:r>
              <w:rPr>
                <w:rFonts w:ascii="Times New Roman" w:hAnsi="Times New Roman" w:cs="Times New Roman" w:eastAsia="Times New Roman"/>
                <w:b/>
                <w:color w:val="000000"/>
                <w:sz w:val="16"/>
                <w:szCs w:val="16"/>
                <w:bCs/>
              </w:rPr>
              <w:t>R-2</w:t>
            </w:r>
          </w:p>
        </w:tc>
        <w:tc>
          <w:tcPr>
            <w:tcW w:type="dxa" w:w="2530"/>
          </w:tcPr>
          <w:p>
            <w:r/>
            <w:r>
              <w:rPr>
                <w:rFonts w:ascii="Times New Roman" w:hAnsi="Times New Roman" w:cs="Times New Roman" w:eastAsia="Times New Roman"/>
                <w:b/>
                <w:color w:val="000000"/>
                <w:sz w:val="16"/>
                <w:szCs w:val="16"/>
                <w:bCs/>
              </w:rPr>
              <w:t>R-L</w:t>
            </w:r>
          </w:p>
        </w:tc>
      </w:tr>
      <w:tr>
        <w:tc>
          <w:tcPr>
            <w:tcW w:type="dxa" w:w="2530"/>
          </w:tcPr>
          <w:p>
            <w:r/>
            <w:r>
              <w:rPr>
                <w:rFonts w:ascii="Times New Roman" w:hAnsi="Times New Roman" w:cs="Times New Roman" w:eastAsia="Times New Roman"/>
                <w:b w:val="0"/>
                <w:color w:val="000000"/>
                <w:sz w:val="16"/>
                <w:szCs w:val="16"/>
              </w:rPr>
              <w:t>10-2026</w:t>
            </w:r>
          </w:p>
        </w:tc>
        <w:tc>
          <w:tcPr>
            <w:tcW w:type="dxa" w:w="2530"/>
          </w:tcPr>
          <w:p>
            <w:r/>
            <w:r>
              <w:rPr>
                <w:rFonts w:ascii="Times New Roman" w:hAnsi="Times New Roman" w:cs="Times New Roman" w:eastAsia="Times New Roman"/>
                <w:b w:val="0"/>
                <w:color w:val="000000"/>
                <w:sz w:val="16"/>
                <w:szCs w:val="16"/>
              </w:rPr>
              <w:t>0.394</w:t>
            </w:r>
          </w:p>
        </w:tc>
        <w:tc>
          <w:tcPr>
            <w:tcW w:type="dxa" w:w="2530"/>
          </w:tcPr>
          <w:p>
            <w:r/>
            <w:r>
              <w:rPr>
                <w:rFonts w:ascii="Times New Roman" w:hAnsi="Times New Roman" w:cs="Times New Roman" w:eastAsia="Times New Roman"/>
                <w:b w:val="0"/>
                <w:color w:val="000000"/>
                <w:sz w:val="16"/>
                <w:szCs w:val="16"/>
              </w:rPr>
              <w:t>0.183</w:t>
            </w:r>
          </w:p>
        </w:tc>
        <w:tc>
          <w:tcPr>
            <w:tcW w:type="dxa" w:w="2530"/>
          </w:tcPr>
          <w:p>
            <w:r/>
            <w:r>
              <w:rPr>
                <w:rFonts w:ascii="Times New Roman" w:hAnsi="Times New Roman" w:cs="Times New Roman" w:eastAsia="Times New Roman"/>
                <w:b w:val="0"/>
                <w:color w:val="000000"/>
                <w:sz w:val="16"/>
                <w:szCs w:val="16"/>
              </w:rPr>
              <w:t>0.265</w:t>
            </w:r>
          </w:p>
        </w:tc>
      </w:tr>
      <w:tr>
        <w:tc>
          <w:tcPr>
            <w:tcW w:type="dxa" w:w="2530"/>
          </w:tcPr>
          <w:p>
            <w:r/>
            <w:r>
              <w:rPr>
                <w:rFonts w:ascii="Times New Roman" w:hAnsi="Times New Roman" w:cs="Times New Roman" w:eastAsia="Times New Roman"/>
                <w:b w:val="0"/>
                <w:color w:val="000000"/>
                <w:sz w:val="16"/>
                <w:szCs w:val="16"/>
              </w:rPr>
              <w:t>12-2026</w:t>
            </w:r>
          </w:p>
        </w:tc>
        <w:tc>
          <w:tcPr>
            <w:tcW w:type="dxa" w:w="2530"/>
          </w:tcPr>
          <w:p>
            <w:r/>
            <w:r>
              <w:rPr>
                <w:rFonts w:ascii="Times New Roman" w:hAnsi="Times New Roman" w:cs="Times New Roman" w:eastAsia="Times New Roman"/>
                <w:b w:val="0"/>
                <w:color w:val="000000"/>
                <w:sz w:val="16"/>
                <w:szCs w:val="16"/>
              </w:rPr>
              <w:t>0.416</w:t>
            </w:r>
          </w:p>
        </w:tc>
        <w:tc>
          <w:tcPr>
            <w:tcW w:type="dxa" w:w="2530"/>
          </w:tcPr>
          <w:p>
            <w:r/>
            <w:r>
              <w:rPr>
                <w:rFonts w:ascii="Times New Roman" w:hAnsi="Times New Roman" w:cs="Times New Roman" w:eastAsia="Times New Roman"/>
                <w:b w:val="0"/>
                <w:color w:val="000000"/>
                <w:sz w:val="16"/>
                <w:szCs w:val="16"/>
              </w:rPr>
              <w:t>0.166</w:t>
            </w:r>
          </w:p>
        </w:tc>
        <w:tc>
          <w:tcPr>
            <w:tcW w:type="dxa" w:w="2530"/>
          </w:tcPr>
          <w:p>
            <w:r/>
            <w:r>
              <w:rPr>
                <w:rFonts w:ascii="Times New Roman" w:hAnsi="Times New Roman" w:cs="Times New Roman" w:eastAsia="Times New Roman"/>
                <w:b w:val="0"/>
                <w:color w:val="000000"/>
                <w:sz w:val="16"/>
                <w:szCs w:val="16"/>
              </w:rPr>
              <w:t>0.243</w:t>
            </w:r>
          </w:p>
        </w:tc>
      </w:tr>
      <w:tr>
        <w:tc>
          <w:tcPr>
            <w:tcW w:type="dxa" w:w="2530"/>
          </w:tcPr>
          <w:p>
            <w:r/>
            <w:r>
              <w:rPr>
                <w:rFonts w:ascii="Times New Roman" w:hAnsi="Times New Roman" w:cs="Times New Roman" w:eastAsia="Times New Roman"/>
                <w:b w:val="0"/>
                <w:color w:val="000000"/>
                <w:sz w:val="16"/>
                <w:szCs w:val="16"/>
              </w:rPr>
              <w:t>15-2026</w:t>
            </w:r>
          </w:p>
        </w:tc>
        <w:tc>
          <w:tcPr>
            <w:tcW w:type="dxa" w:w="2530"/>
          </w:tcPr>
          <w:p>
            <w:r/>
            <w:r>
              <w:rPr>
                <w:rFonts w:ascii="Times New Roman" w:hAnsi="Times New Roman" w:cs="Times New Roman" w:eastAsia="Times New Roman"/>
                <w:b w:val="0"/>
                <w:color w:val="000000"/>
                <w:sz w:val="16"/>
                <w:szCs w:val="16"/>
              </w:rPr>
              <w:t>0.347</w:t>
            </w:r>
          </w:p>
        </w:tc>
        <w:tc>
          <w:tcPr>
            <w:tcW w:type="dxa" w:w="2530"/>
          </w:tcPr>
          <w:p>
            <w:r/>
            <w:r>
              <w:rPr>
                <w:rFonts w:ascii="Times New Roman" w:hAnsi="Times New Roman" w:cs="Times New Roman" w:eastAsia="Times New Roman"/>
                <w:b w:val="0"/>
                <w:color w:val="000000"/>
                <w:sz w:val="16"/>
                <w:szCs w:val="16"/>
              </w:rPr>
              <w:t>0.160</w:t>
            </w:r>
          </w:p>
        </w:tc>
        <w:tc>
          <w:tcPr>
            <w:tcW w:type="dxa" w:w="2530"/>
          </w:tcPr>
          <w:p>
            <w:r/>
            <w:r>
              <w:rPr>
                <w:rFonts w:ascii="Times New Roman" w:hAnsi="Times New Roman" w:cs="Times New Roman" w:eastAsia="Times New Roman"/>
                <w:b w:val="0"/>
                <w:color w:val="000000"/>
                <w:sz w:val="16"/>
                <w:szCs w:val="16"/>
              </w:rPr>
              <w:t>0.263</w:t>
            </w:r>
          </w:p>
        </w:tc>
      </w:tr>
      <w:tr>
        <w:tc>
          <w:tcPr>
            <w:tcW w:type="dxa" w:w="2530"/>
          </w:tcPr>
          <w:p>
            <w:r/>
            <w:r>
              <w:rPr>
                <w:rFonts w:ascii="Times New Roman" w:hAnsi="Times New Roman" w:cs="Times New Roman" w:eastAsia="Times New Roman"/>
                <w:b w:val="0"/>
                <w:color w:val="000000"/>
                <w:sz w:val="16"/>
                <w:szCs w:val="16"/>
              </w:rPr>
              <w:t>23-2026</w:t>
            </w:r>
          </w:p>
        </w:tc>
        <w:tc>
          <w:tcPr>
            <w:tcW w:type="dxa" w:w="2530"/>
          </w:tcPr>
          <w:p>
            <w:r/>
            <w:r>
              <w:rPr>
                <w:rFonts w:ascii="Times New Roman" w:hAnsi="Times New Roman" w:cs="Times New Roman" w:eastAsia="Times New Roman"/>
                <w:b w:val="0"/>
                <w:color w:val="000000"/>
                <w:sz w:val="16"/>
                <w:szCs w:val="16"/>
              </w:rPr>
              <w:t>0.467</w:t>
            </w:r>
          </w:p>
        </w:tc>
        <w:tc>
          <w:tcPr>
            <w:tcW w:type="dxa" w:w="2530"/>
          </w:tcPr>
          <w:p>
            <w:r/>
            <w:r>
              <w:rPr>
                <w:rFonts w:ascii="Times New Roman" w:hAnsi="Times New Roman" w:cs="Times New Roman" w:eastAsia="Times New Roman"/>
                <w:b w:val="0"/>
                <w:color w:val="000000"/>
                <w:sz w:val="16"/>
                <w:szCs w:val="16"/>
              </w:rPr>
              <w:t>0.292</w:t>
            </w:r>
          </w:p>
        </w:tc>
        <w:tc>
          <w:tcPr>
            <w:tcW w:type="dxa" w:w="2530"/>
          </w:tcPr>
          <w:p>
            <w:r/>
            <w:r>
              <w:rPr>
                <w:rFonts w:ascii="Times New Roman" w:hAnsi="Times New Roman" w:cs="Times New Roman" w:eastAsia="Times New Roman"/>
                <w:b w:val="0"/>
                <w:color w:val="000000"/>
                <w:sz w:val="16"/>
                <w:szCs w:val="16"/>
              </w:rPr>
              <w:t>0.352</w:t>
            </w:r>
          </w:p>
        </w:tc>
      </w:tr>
      <w:tr>
        <w:tc>
          <w:tcPr>
            <w:tcW w:type="dxa" w:w="2530"/>
          </w:tcPr>
          <w:p>
            <w:r/>
            <w:r>
              <w:rPr>
                <w:rFonts w:ascii="Times New Roman" w:hAnsi="Times New Roman" w:cs="Times New Roman" w:eastAsia="Times New Roman"/>
                <w:b w:val="0"/>
                <w:color w:val="000000"/>
                <w:sz w:val="16"/>
                <w:szCs w:val="16"/>
              </w:rPr>
              <w:t>44-2006i</w:t>
            </w:r>
          </w:p>
        </w:tc>
        <w:tc>
          <w:tcPr>
            <w:tcW w:type="dxa" w:w="2530"/>
          </w:tcPr>
          <w:p>
            <w:r/>
            <w:r>
              <w:rPr>
                <w:rFonts w:ascii="Times New Roman" w:hAnsi="Times New Roman" w:cs="Times New Roman" w:eastAsia="Times New Roman"/>
                <w:b w:val="0"/>
                <w:color w:val="000000"/>
                <w:sz w:val="16"/>
                <w:szCs w:val="16"/>
              </w:rPr>
              <w:t>0.489</w:t>
            </w:r>
          </w:p>
        </w:tc>
        <w:tc>
          <w:tcPr>
            <w:tcW w:type="dxa" w:w="2530"/>
          </w:tcPr>
          <w:p>
            <w:r/>
            <w:r>
              <w:rPr>
                <w:rFonts w:ascii="Times New Roman" w:hAnsi="Times New Roman" w:cs="Times New Roman" w:eastAsia="Times New Roman"/>
                <w:b w:val="0"/>
                <w:color w:val="000000"/>
                <w:sz w:val="16"/>
                <w:szCs w:val="16"/>
              </w:rPr>
              <w:t>0.243</w:t>
            </w:r>
          </w:p>
        </w:tc>
        <w:tc>
          <w:tcPr>
            <w:tcW w:type="dxa" w:w="2530"/>
          </w:tcPr>
          <w:p>
            <w:r/>
            <w:r>
              <w:rPr>
                <w:rFonts w:ascii="Times New Roman" w:hAnsi="Times New Roman" w:cs="Times New Roman" w:eastAsia="Times New Roman"/>
                <w:b w:val="0"/>
                <w:color w:val="000000"/>
                <w:sz w:val="16"/>
                <w:szCs w:val="16"/>
              </w:rPr>
              <w:t>0.298</w:t>
            </w:r>
          </w:p>
        </w:tc>
      </w:tr>
      <w:tr>
        <w:tc>
          <w:tcPr>
            <w:tcW w:type="dxa" w:w="2530"/>
          </w:tcPr>
          <w:p>
            <w:r/>
            <w:r>
              <w:rPr>
                <w:rFonts w:ascii="Times New Roman" w:hAnsi="Times New Roman" w:cs="Times New Roman" w:eastAsia="Times New Roman"/>
                <w:b w:val="0"/>
                <w:color w:val="000000"/>
                <w:sz w:val="16"/>
                <w:szCs w:val="16"/>
              </w:rPr>
              <w:t>44-2025</w:t>
            </w:r>
          </w:p>
        </w:tc>
        <w:tc>
          <w:tcPr>
            <w:tcW w:type="dxa" w:w="2530"/>
          </w:tcPr>
          <w:p>
            <w:r/>
            <w:r>
              <w:rPr>
                <w:rFonts w:ascii="Times New Roman" w:hAnsi="Times New Roman" w:cs="Times New Roman" w:eastAsia="Times New Roman"/>
                <w:b w:val="0"/>
                <w:color w:val="000000"/>
                <w:sz w:val="16"/>
                <w:szCs w:val="16"/>
              </w:rPr>
              <w:t>0.369</w:t>
            </w:r>
          </w:p>
        </w:tc>
        <w:tc>
          <w:tcPr>
            <w:tcW w:type="dxa" w:w="2530"/>
          </w:tcPr>
          <w:p>
            <w:r/>
            <w:r>
              <w:rPr>
                <w:rFonts w:ascii="Times New Roman" w:hAnsi="Times New Roman" w:cs="Times New Roman" w:eastAsia="Times New Roman"/>
                <w:b w:val="0"/>
                <w:color w:val="000000"/>
                <w:sz w:val="16"/>
                <w:szCs w:val="16"/>
              </w:rPr>
              <w:t>0.245</w:t>
            </w:r>
          </w:p>
        </w:tc>
        <w:tc>
          <w:tcPr>
            <w:tcW w:type="dxa" w:w="2530"/>
          </w:tcPr>
          <w:p>
            <w:r/>
            <w:r>
              <w:rPr>
                <w:rFonts w:ascii="Times New Roman" w:hAnsi="Times New Roman" w:cs="Times New Roman" w:eastAsia="Times New Roman"/>
                <w:b w:val="0"/>
                <w:color w:val="000000"/>
                <w:sz w:val="16"/>
                <w:szCs w:val="16"/>
              </w:rPr>
              <w:t>0.332</w:t>
            </w:r>
          </w:p>
        </w:tc>
      </w:tr>
      <w:tr>
        <w:tc>
          <w:tcPr>
            <w:tcW w:type="dxa" w:w="2530"/>
          </w:tcPr>
          <w:p>
            <w:r/>
            <w:r>
              <w:rPr>
                <w:rFonts w:ascii="Times New Roman" w:hAnsi="Times New Roman" w:cs="Times New Roman" w:eastAsia="Times New Roman"/>
                <w:b w:val="0"/>
                <w:color w:val="000000"/>
                <w:sz w:val="16"/>
                <w:szCs w:val="16"/>
              </w:rPr>
              <w:t>Macro</w:t>
            </w:r>
          </w:p>
        </w:tc>
        <w:tc>
          <w:tcPr>
            <w:tcW w:type="dxa" w:w="2530"/>
          </w:tcPr>
          <w:p>
            <w:r/>
            <w:r>
              <w:rPr>
                <w:rFonts w:ascii="Times New Roman" w:hAnsi="Times New Roman" w:cs="Times New Roman" w:eastAsia="Times New Roman"/>
                <w:b w:val="0"/>
                <w:color w:val="000000"/>
                <w:sz w:val="16"/>
                <w:szCs w:val="16"/>
              </w:rPr>
              <w:t>0.414</w:t>
            </w:r>
          </w:p>
        </w:tc>
        <w:tc>
          <w:tcPr>
            <w:tcW w:type="dxa" w:w="2530"/>
          </w:tcPr>
          <w:p>
            <w:r/>
            <w:r>
              <w:rPr>
                <w:rFonts w:ascii="Times New Roman" w:hAnsi="Times New Roman" w:cs="Times New Roman" w:eastAsia="Times New Roman"/>
                <w:b w:val="0"/>
                <w:color w:val="000000"/>
                <w:sz w:val="16"/>
                <w:szCs w:val="16"/>
              </w:rPr>
              <w:t>0.215</w:t>
            </w:r>
          </w:p>
        </w:tc>
        <w:tc>
          <w:tcPr>
            <w:tcW w:type="dxa" w:w="2530"/>
          </w:tcPr>
          <w:p>
            <w:r/>
            <w:r>
              <w:rPr>
                <w:rFonts w:ascii="Times New Roman" w:hAnsi="Times New Roman" w:cs="Times New Roman" w:eastAsia="Times New Roman"/>
                <w:b w:val="0"/>
                <w:color w:val="000000"/>
                <w:sz w:val="16"/>
                <w:szCs w:val="16"/>
              </w:rPr>
              <w:t>0.292</w:t>
            </w:r>
          </w:p>
        </w:tc>
      </w:tr>
    </w:tbl>
    <w:p>
      <w:pPr>
        <w:pStyle w:val="BodyText"/>
        <w:spacing w:line="240" w:lineRule="auto" w:after="60"/>
      </w:pPr>
      <w:r>
        <w:rPr>
          <w:rFonts w:ascii="Times New Roman" w:hAnsi="Times New Roman" w:cs="Times New Roman" w:eastAsia="Times New Roman"/>
          <w:b w:val="0"/>
          <w:color w:val="000000"/>
          <w:sz w:val="20"/>
          <w:szCs w:val="20"/>
        </w:rPr>
        <w:t xml:space="preserve">TABLE V </w:t>
      </w:r>
      <w:r>
        <w:rPr>
          <w:rFonts w:ascii="Iskoola Pota" w:hAnsi="Iskoola Pota" w:cs="Iskoola Pota" w:eastAsia="Iskoola Pota"/>
          <w:b w:val="0"/>
          <w:color w:val="000000"/>
          <w:sz w:val="20"/>
          <w:szCs w:val="20"/>
        </w:rPr>
        <w:t xml:space="preserve">ස්වයංක්‍රීය පරීක්ෂණ ප්‍රතිඵල දක්වයි: </w:t>
      </w:r>
      <w:r>
        <w:rPr>
          <w:rFonts w:ascii="Times New Roman" w:hAnsi="Times New Roman" w:cs="Times New Roman" w:eastAsia="Times New Roman"/>
          <w:b w:val="0"/>
          <w:color w:val="000000"/>
          <w:sz w:val="20"/>
          <w:szCs w:val="20"/>
        </w:rPr>
        <w:t xml:space="preserve">backend unit, Selenium IDE UI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functional tests </w:t>
      </w:r>
      <w:r>
        <w:rPr>
          <w:rFonts w:ascii="Iskoola Pota" w:hAnsi="Iskoola Pota" w:cs="Iskoola Pota" w:eastAsia="Iskoola Pota"/>
          <w:b w:val="0"/>
          <w:color w:val="000000"/>
          <w:sz w:val="20"/>
          <w:szCs w:val="20"/>
        </w:rPr>
        <w:t xml:space="preserve">සම්පූර්ණයෙන් සමත් විය [18]. </w:t>
      </w:r>
      <w:r>
        <w:rPr>
          <w:rFonts w:ascii="Times New Roman" w:hAnsi="Times New Roman" w:cs="Times New Roman" w:eastAsia="Times New Roman"/>
          <w:b w:val="0"/>
          <w:color w:val="000000"/>
          <w:sz w:val="20"/>
          <w:szCs w:val="20"/>
        </w:rPr>
        <w:t xml:space="preserve">School staff UAT </w:t>
      </w:r>
      <w:r>
        <w:rPr>
          <w:rFonts w:ascii="Iskoola Pota" w:hAnsi="Iskoola Pota" w:cs="Iskoola Pota" w:eastAsia="Iskoola Pota"/>
          <w:b w:val="0"/>
          <w:color w:val="000000"/>
          <w:sz w:val="20"/>
          <w:szCs w:val="20"/>
        </w:rPr>
        <w:t xml:space="preserve">තවම සම්පූර්ණ නොවීම සීමාවකි. නියැදි ප්‍රමාණය සහ තනි </w:t>
      </w:r>
      <w:r>
        <w:rPr>
          <w:rFonts w:ascii="Times New Roman" w:hAnsi="Times New Roman" w:cs="Times New Roman" w:eastAsia="Times New Roman"/>
          <w:b w:val="0"/>
          <w:color w:val="000000"/>
          <w:sz w:val="20"/>
          <w:szCs w:val="20"/>
        </w:rPr>
        <w:t xml:space="preserve">annotator </w:t>
      </w:r>
      <w:r>
        <w:rPr>
          <w:rFonts w:ascii="Iskoola Pota" w:hAnsi="Iskoola Pota" w:cs="Iskoola Pota" w:eastAsia="Iskoola Pota"/>
          <w:b w:val="0"/>
          <w:color w:val="000000"/>
          <w:sz w:val="20"/>
          <w:szCs w:val="20"/>
        </w:rPr>
        <w:t xml:space="preserve">නිසා </w:t>
      </w:r>
      <w:r>
        <w:rPr>
          <w:rFonts w:ascii="Times New Roman" w:hAnsi="Times New Roman" w:cs="Times New Roman" w:eastAsia="Times New Roman"/>
          <w:b w:val="0"/>
          <w:color w:val="000000"/>
          <w:sz w:val="20"/>
          <w:szCs w:val="20"/>
        </w:rPr>
        <w:t xml:space="preserve">macro F1 </w:t>
      </w:r>
      <w:r>
        <w:rPr>
          <w:rFonts w:ascii="Iskoola Pota" w:hAnsi="Iskoola Pota" w:cs="Iskoola Pota" w:eastAsia="Iskoola Pota"/>
          <w:b w:val="0"/>
          <w:color w:val="000000"/>
          <w:sz w:val="20"/>
          <w:szCs w:val="20"/>
        </w:rPr>
        <w:t xml:space="preserve">අභ්‍යන්තර </w:t>
      </w:r>
      <w:r>
        <w:rPr>
          <w:rFonts w:ascii="Times New Roman" w:hAnsi="Times New Roman" w:cs="Times New Roman" w:eastAsia="Times New Roman"/>
          <w:b w:val="0"/>
          <w:color w:val="000000"/>
          <w:sz w:val="20"/>
          <w:szCs w:val="20"/>
        </w:rPr>
        <w:t xml:space="preserve">baseline </w:t>
      </w:r>
      <w:r>
        <w:rPr>
          <w:rFonts w:ascii="Iskoola Pota" w:hAnsi="Iskoola Pota" w:cs="Iskoola Pota" w:eastAsia="Iskoola Pota"/>
          <w:b w:val="0"/>
          <w:color w:val="000000"/>
          <w:sz w:val="20"/>
          <w:szCs w:val="20"/>
        </w:rPr>
        <w:t xml:space="preserve">එකක් ලෙස අර්ථකථනය කළ යුතුය. </w:t>
      </w:r>
      <w:r>
        <w:rPr>
          <w:rFonts w:ascii="Times New Roman" w:hAnsi="Times New Roman" w:cs="Times New Roman" w:eastAsia="Times New Roman"/>
          <w:b w:val="0"/>
          <w:color w:val="000000"/>
          <w:sz w:val="20"/>
          <w:szCs w:val="20"/>
        </w:rPr>
        <w:t xml:space="preserve">External validity </w:t>
      </w:r>
      <w:r>
        <w:rPr>
          <w:rFonts w:ascii="Iskoola Pota" w:hAnsi="Iskoola Pota" w:cs="Iskoola Pota" w:eastAsia="Iskoola Pota"/>
          <w:b w:val="0"/>
          <w:color w:val="000000"/>
          <w:sz w:val="20"/>
          <w:szCs w:val="20"/>
        </w:rPr>
        <w:t xml:space="preserve">සමීක්ෂණ </w:t>
      </w:r>
      <w:r>
        <w:rPr>
          <w:rFonts w:ascii="Times New Roman" w:hAnsi="Times New Roman" w:cs="Times New Roman" w:eastAsia="Times New Roman"/>
          <w:b w:val="0"/>
          <w:color w:val="000000"/>
          <w:sz w:val="20"/>
          <w:szCs w:val="20"/>
        </w:rPr>
        <w:t xml:space="preserve">convenience sample </w:t>
      </w:r>
      <w:r>
        <w:rPr>
          <w:rFonts w:ascii="Iskoola Pota" w:hAnsi="Iskoola Pota" w:cs="Iskoola Pota" w:eastAsia="Iskoola Pota"/>
          <w:b w:val="0"/>
          <w:color w:val="000000"/>
          <w:sz w:val="20"/>
          <w:szCs w:val="20"/>
        </w:rPr>
        <w:t>එකකට සීමා වේ. මෙම සීමාවන් අවංකව වාර්තා කිරීම ශාස්ත්‍රීය අවංකභාවයට අනුකූලය [8], [12].</w:t>
      </w:r>
    </w:p>
    <w:p>
      <w:pPr>
        <w:pStyle w:val="figurecaption"/>
        <w:jc w:val="center"/>
      </w:pPr>
      <w:r>
        <w:rPr>
          <w:rFonts w:ascii="Times New Roman" w:hAnsi="Times New Roman" w:cs="Times New Roman" w:eastAsia="Times New Roman"/>
          <w:b/>
          <w:color w:val="000000"/>
          <w:sz w:val="16"/>
          <w:szCs w:val="16"/>
          <w:bCs/>
        </w:rPr>
        <w:t xml:space="preserve">TABLE V. </w:t>
      </w:r>
      <w:r>
        <w:rPr>
          <w:rFonts w:ascii="Times New Roman" w:hAnsi="Times New Roman" w:cs="Times New Roman" w:eastAsia="Times New Roman"/>
          <w:b w:val="0"/>
          <w:color w:val="000000"/>
          <w:sz w:val="16"/>
          <w:szCs w:val="16"/>
        </w:rPr>
        <w:t>AUTOMATED TEST RESULTS</w:t>
      </w:r>
    </w:p>
    <w:tbl>
      <w:tblPr>
        <w:tblW w:type="auto" w:w="0"/>
        <w:tblLook w:firstColumn="1" w:firstRow="1" w:lastColumn="0" w:lastRow="0" w:noHBand="0" w:noVBand="1" w:val="04A0"/>
      </w:tblPr>
      <w:tblGrid>
        <w:gridCol w:w="3373"/>
        <w:gridCol w:w="3373"/>
        <w:gridCol w:w="3373"/>
      </w:tblGrid>
      <w:tr>
        <w:tc>
          <w:tcPr>
            <w:tcW w:type="dxa" w:w="3373"/>
          </w:tcPr>
          <w:p>
            <w:r/>
            <w:r>
              <w:rPr>
                <w:rFonts w:ascii="Times New Roman" w:hAnsi="Times New Roman" w:cs="Times New Roman" w:eastAsia="Times New Roman"/>
                <w:b/>
                <w:color w:val="000000"/>
                <w:sz w:val="16"/>
                <w:szCs w:val="16"/>
                <w:bCs/>
              </w:rPr>
              <w:t>Suite</w:t>
            </w:r>
          </w:p>
        </w:tc>
        <w:tc>
          <w:tcPr>
            <w:tcW w:type="dxa" w:w="3373"/>
          </w:tcPr>
          <w:p>
            <w:r/>
            <w:r>
              <w:rPr>
                <w:rFonts w:ascii="Times New Roman" w:hAnsi="Times New Roman" w:cs="Times New Roman" w:eastAsia="Times New Roman"/>
                <w:b/>
                <w:color w:val="000000"/>
                <w:sz w:val="16"/>
                <w:szCs w:val="16"/>
                <w:bCs/>
              </w:rPr>
              <w:t>Cases</w:t>
            </w:r>
          </w:p>
        </w:tc>
        <w:tc>
          <w:tcPr>
            <w:tcW w:type="dxa" w:w="3373"/>
          </w:tcPr>
          <w:p>
            <w:r/>
            <w:r>
              <w:rPr>
                <w:rFonts w:ascii="Times New Roman" w:hAnsi="Times New Roman" w:cs="Times New Roman" w:eastAsia="Times New Roman"/>
                <w:b/>
                <w:color w:val="000000"/>
                <w:sz w:val="16"/>
                <w:szCs w:val="16"/>
                <w:bCs/>
              </w:rPr>
              <w:t>Pass</w:t>
            </w:r>
          </w:p>
        </w:tc>
      </w:tr>
      <w:tr>
        <w:tc>
          <w:tcPr>
            <w:tcW w:type="dxa" w:w="3373"/>
          </w:tcPr>
          <w:p>
            <w:r/>
            <w:r>
              <w:rPr>
                <w:rFonts w:ascii="Times New Roman" w:hAnsi="Times New Roman" w:cs="Times New Roman" w:eastAsia="Times New Roman"/>
                <w:b w:val="0"/>
                <w:color w:val="000000"/>
                <w:sz w:val="16"/>
                <w:szCs w:val="16"/>
              </w:rPr>
              <w:t>Backend unit tests</w:t>
            </w:r>
          </w:p>
        </w:tc>
        <w:tc>
          <w:tcPr>
            <w:tcW w:type="dxa" w:w="3373"/>
          </w:tcPr>
          <w:p>
            <w:r/>
            <w:r>
              <w:rPr>
                <w:rFonts w:ascii="Times New Roman" w:hAnsi="Times New Roman" w:cs="Times New Roman" w:eastAsia="Times New Roman"/>
                <w:b w:val="0"/>
                <w:color w:val="000000"/>
                <w:sz w:val="16"/>
                <w:szCs w:val="16"/>
              </w:rPr>
              <w:t>13</w:t>
            </w:r>
          </w:p>
        </w:tc>
        <w:tc>
          <w:tcPr>
            <w:tcW w:type="dxa" w:w="3373"/>
          </w:tcPr>
          <w:p>
            <w:r/>
            <w:r>
              <w:rPr>
                <w:rFonts w:ascii="Times New Roman" w:hAnsi="Times New Roman" w:cs="Times New Roman" w:eastAsia="Times New Roman"/>
                <w:b w:val="0"/>
                <w:color w:val="000000"/>
                <w:sz w:val="16"/>
                <w:szCs w:val="16"/>
              </w:rPr>
              <w:t>13</w:t>
            </w:r>
          </w:p>
        </w:tc>
      </w:tr>
      <w:tr>
        <w:tc>
          <w:tcPr>
            <w:tcW w:type="dxa" w:w="3373"/>
          </w:tcPr>
          <w:p>
            <w:r/>
            <w:r>
              <w:rPr>
                <w:rFonts w:ascii="Times New Roman" w:hAnsi="Times New Roman" w:cs="Times New Roman" w:eastAsia="Times New Roman"/>
                <w:b w:val="0"/>
                <w:color w:val="000000"/>
                <w:sz w:val="16"/>
                <w:szCs w:val="16"/>
              </w:rPr>
              <w:t>Selenium IDE UI</w:t>
            </w:r>
          </w:p>
        </w:tc>
        <w:tc>
          <w:tcPr>
            <w:tcW w:type="dxa" w:w="3373"/>
          </w:tcPr>
          <w:p>
            <w:r/>
            <w:r>
              <w:rPr>
                <w:rFonts w:ascii="Times New Roman" w:hAnsi="Times New Roman" w:cs="Times New Roman" w:eastAsia="Times New Roman"/>
                <w:b w:val="0"/>
                <w:color w:val="000000"/>
                <w:sz w:val="16"/>
                <w:szCs w:val="16"/>
              </w:rPr>
              <w:t>4</w:t>
            </w:r>
          </w:p>
        </w:tc>
        <w:tc>
          <w:tcPr>
            <w:tcW w:type="dxa" w:w="3373"/>
          </w:tcPr>
          <w:p>
            <w:r/>
            <w:r>
              <w:rPr>
                <w:rFonts w:ascii="Times New Roman" w:hAnsi="Times New Roman" w:cs="Times New Roman" w:eastAsia="Times New Roman"/>
                <w:b w:val="0"/>
                <w:color w:val="000000"/>
                <w:sz w:val="16"/>
                <w:szCs w:val="16"/>
              </w:rPr>
              <w:t>4</w:t>
            </w:r>
          </w:p>
        </w:tc>
      </w:tr>
      <w:tr>
        <w:tc>
          <w:tcPr>
            <w:tcW w:type="dxa" w:w="3373"/>
          </w:tcPr>
          <w:p>
            <w:r/>
            <w:r>
              <w:rPr>
                <w:rFonts w:ascii="Times New Roman" w:hAnsi="Times New Roman" w:cs="Times New Roman" w:eastAsia="Times New Roman"/>
                <w:b w:val="0"/>
                <w:color w:val="000000"/>
                <w:sz w:val="16"/>
                <w:szCs w:val="16"/>
              </w:rPr>
              <w:t>Functional tests</w:t>
            </w:r>
          </w:p>
        </w:tc>
        <w:tc>
          <w:tcPr>
            <w:tcW w:type="dxa" w:w="3373"/>
          </w:tcPr>
          <w:p>
            <w:r/>
            <w:r>
              <w:rPr>
                <w:rFonts w:ascii="Times New Roman" w:hAnsi="Times New Roman" w:cs="Times New Roman" w:eastAsia="Times New Roman"/>
                <w:b w:val="0"/>
                <w:color w:val="000000"/>
                <w:sz w:val="16"/>
                <w:szCs w:val="16"/>
              </w:rPr>
              <w:t>10</w:t>
            </w:r>
          </w:p>
        </w:tc>
        <w:tc>
          <w:tcPr>
            <w:tcW w:type="dxa" w:w="3373"/>
          </w:tcPr>
          <w:p>
            <w:r/>
            <w:r>
              <w:rPr>
                <w:rFonts w:ascii="Times New Roman" w:hAnsi="Times New Roman" w:cs="Times New Roman" w:eastAsia="Times New Roman"/>
                <w:b w:val="0"/>
                <w:color w:val="000000"/>
                <w:sz w:val="16"/>
                <w:szCs w:val="16"/>
              </w:rPr>
              <w:t>10</w:t>
            </w:r>
          </w:p>
        </w:tc>
      </w:tr>
      <w:tr>
        <w:tc>
          <w:tcPr>
            <w:tcW w:type="dxa" w:w="3373"/>
          </w:tcPr>
          <w:p>
            <w:r/>
            <w:r>
              <w:rPr>
                <w:rFonts w:ascii="Times New Roman" w:hAnsi="Times New Roman" w:cs="Times New Roman" w:eastAsia="Times New Roman"/>
                <w:b w:val="0"/>
                <w:color w:val="000000"/>
                <w:sz w:val="16"/>
                <w:szCs w:val="16"/>
              </w:rPr>
              <w:t>Total</w:t>
            </w:r>
          </w:p>
        </w:tc>
        <w:tc>
          <w:tcPr>
            <w:tcW w:type="dxa" w:w="3373"/>
          </w:tcPr>
          <w:p>
            <w:r/>
            <w:r>
              <w:rPr>
                <w:rFonts w:ascii="Times New Roman" w:hAnsi="Times New Roman" w:cs="Times New Roman" w:eastAsia="Times New Roman"/>
                <w:b w:val="0"/>
                <w:color w:val="000000"/>
                <w:sz w:val="16"/>
                <w:szCs w:val="16"/>
              </w:rPr>
              <w:t>35</w:t>
            </w:r>
          </w:p>
        </w:tc>
        <w:tc>
          <w:tcPr>
            <w:tcW w:type="dxa" w:w="3373"/>
          </w:tcPr>
          <w:p>
            <w:r/>
            <w:r>
              <w:rPr>
                <w:rFonts w:ascii="Times New Roman" w:hAnsi="Times New Roman" w:cs="Times New Roman" w:eastAsia="Times New Roman"/>
                <w:b w:val="0"/>
                <w:color w:val="000000"/>
                <w:sz w:val="16"/>
                <w:szCs w:val="16"/>
              </w:rPr>
              <w:t>35</w:t>
            </w:r>
          </w:p>
        </w:tc>
      </w:tr>
    </w:tbl>
    <w:p>
      <w:pPr>
        <w:pStyle w:val="Heading1"/>
        <w:spacing w:before="120" w:after="60"/>
      </w:pPr>
      <w:r>
        <w:rPr>
          <w:rFonts w:ascii="Times New Roman" w:hAnsi="Times New Roman" w:cs="Times New Roman" w:eastAsia="Times New Roman"/>
          <w:b/>
          <w:color w:val="000000"/>
          <w:sz w:val="20"/>
          <w:szCs w:val="20"/>
          <w:bCs/>
        </w:rPr>
        <w:t>V. CONCLUSION</w:t>
      </w:r>
    </w:p>
    <w:p>
      <w:pPr>
        <w:pStyle w:val="BodyText"/>
        <w:spacing w:line="240" w:lineRule="auto" w:after="60"/>
      </w:pPr>
      <w:r>
        <w:rPr>
          <w:rFonts w:ascii="Iskoola Pota" w:hAnsi="Iskoola Pota" w:cs="Iskoola Pota" w:eastAsia="Iskoola Pota"/>
          <w:b w:val="0"/>
          <w:color w:val="000000"/>
          <w:sz w:val="20"/>
          <w:szCs w:val="20"/>
        </w:rPr>
        <w:t xml:space="preserve">මෙම පත්‍රය ශ්‍රී ලංකා රජයේ අධ්‍යාපන චක්‍රලේඛ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අවබෝධයේ භාරය අඩු කිරීමට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නම් බුද්ධිමත් වෙබ් යෙදුමක් ඉදිරිපත් කළේය. ත්‍රිස්ථර ගෘහනිර්මාණය මත </w:t>
      </w:r>
      <w:r>
        <w:rPr>
          <w:rFonts w:ascii="Times New Roman" w:hAnsi="Times New Roman" w:cs="Times New Roman" w:eastAsia="Times New Roman"/>
          <w:b w:val="0"/>
          <w:color w:val="000000"/>
          <w:sz w:val="20"/>
          <w:szCs w:val="20"/>
        </w:rPr>
        <w:t xml:space="preserve">PDF upload, </w:t>
      </w:r>
      <w:r>
        <w:rPr>
          <w:rFonts w:ascii="Iskoola Pota" w:hAnsi="Iskoola Pota" w:cs="Iskoola Pota" w:eastAsia="Iskoola Pota"/>
          <w:b w:val="0"/>
          <w:color w:val="000000"/>
          <w:sz w:val="20"/>
          <w:szCs w:val="20"/>
        </w:rPr>
        <w:t xml:space="preserve">ත්‍රිභාෂික </w:t>
      </w:r>
      <w:r>
        <w:rPr>
          <w:rFonts w:ascii="Times New Roman" w:hAnsi="Times New Roman" w:cs="Times New Roman" w:eastAsia="Times New Roman"/>
          <w:b w:val="0"/>
          <w:color w:val="000000"/>
          <w:sz w:val="20"/>
          <w:szCs w:val="20"/>
        </w:rPr>
        <w:t xml:space="preserve">optical character recognition, </w:t>
      </w:r>
      <w:r>
        <w:rPr>
          <w:rFonts w:ascii="Iskoola Pota" w:hAnsi="Iskoola Pota" w:cs="Iskoola Pota" w:eastAsia="Iskoola Pota"/>
          <w:b w:val="0"/>
          <w:color w:val="000000"/>
          <w:sz w:val="20"/>
          <w:szCs w:val="20"/>
        </w:rPr>
        <w:t xml:space="preserve">අනිවාර්ය පෙළ සමාලෝචනය, </w:t>
      </w:r>
      <w:r>
        <w:rPr>
          <w:rFonts w:ascii="Times New Roman" w:hAnsi="Times New Roman" w:cs="Times New Roman" w:eastAsia="Times New Roman"/>
          <w:b w:val="0"/>
          <w:color w:val="000000"/>
          <w:sz w:val="20"/>
          <w:szCs w:val="20"/>
        </w:rPr>
        <w:t xml:space="preserve">named entity recognition, map-reduce summarization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එකම </w:t>
      </w:r>
      <w:r>
        <w:rPr>
          <w:rFonts w:ascii="Times New Roman" w:hAnsi="Times New Roman" w:cs="Times New Roman" w:eastAsia="Times New Roman"/>
          <w:b w:val="0"/>
          <w:color w:val="000000"/>
          <w:sz w:val="20"/>
          <w:szCs w:val="20"/>
        </w:rPr>
        <w:t xml:space="preserve">workflow </w:t>
      </w:r>
      <w:r>
        <w:rPr>
          <w:rFonts w:ascii="Iskoola Pota" w:hAnsi="Iskoola Pota" w:cs="Iskoola Pota" w:eastAsia="Iskoola Pota"/>
          <w:b w:val="0"/>
          <w:color w:val="000000"/>
          <w:sz w:val="20"/>
          <w:szCs w:val="20"/>
        </w:rPr>
        <w:t xml:space="preserve">එකකින් ඒකාබද්ධ වේ. මුල් </w:t>
      </w:r>
      <w:r>
        <w:rPr>
          <w:rFonts w:ascii="Times New Roman" w:hAnsi="Times New Roman" w:cs="Times New Roman" w:eastAsia="Times New Roman"/>
          <w:b w:val="0"/>
          <w:color w:val="000000"/>
          <w:sz w:val="20"/>
          <w:szCs w:val="20"/>
        </w:rPr>
        <w:t xml:space="preserve">PDF </w:t>
      </w:r>
      <w:r>
        <w:rPr>
          <w:rFonts w:ascii="Iskoola Pota" w:hAnsi="Iskoola Pota" w:cs="Iskoola Pota" w:eastAsia="Iskoola Pota"/>
          <w:b w:val="0"/>
          <w:color w:val="000000"/>
          <w:sz w:val="20"/>
          <w:szCs w:val="20"/>
        </w:rPr>
        <w:t xml:space="preserve">එක නීතිමය මූලාශ්‍රය ලෙස පවතින අතර සාරාංශය </w:t>
      </w:r>
      <w:r>
        <w:rPr>
          <w:rFonts w:ascii="Times New Roman" w:hAnsi="Times New Roman" w:cs="Times New Roman" w:eastAsia="Times New Roman"/>
          <w:b w:val="0"/>
          <w:color w:val="000000"/>
          <w:sz w:val="20"/>
          <w:szCs w:val="20"/>
        </w:rPr>
        <w:t xml:space="preserve">assistive shortcut </w:t>
      </w:r>
      <w:r>
        <w:rPr>
          <w:rFonts w:ascii="Iskoola Pota" w:hAnsi="Iskoola Pota" w:cs="Iskoola Pota" w:eastAsia="Iskoola Pota"/>
          <w:b w:val="0"/>
          <w:color w:val="000000"/>
          <w:sz w:val="20"/>
          <w:szCs w:val="20"/>
        </w:rPr>
        <w:t xml:space="preserve">එකක් පමණි. පද්ධතිය </w:t>
      </w:r>
      <w:r>
        <w:rPr>
          <w:rFonts w:ascii="Times New Roman" w:hAnsi="Times New Roman" w:cs="Times New Roman" w:eastAsia="Times New Roman"/>
          <w:b w:val="0"/>
          <w:color w:val="000000"/>
          <w:sz w:val="20"/>
          <w:szCs w:val="20"/>
        </w:rPr>
        <w:t xml:space="preserve">self-hostable </w:t>
      </w:r>
      <w:r>
        <w:rPr>
          <w:rFonts w:ascii="Iskoola Pota" w:hAnsi="Iskoola Pota" w:cs="Iskoola Pota" w:eastAsia="Iskoola Pota"/>
          <w:b w:val="0"/>
          <w:color w:val="000000"/>
          <w:sz w:val="20"/>
          <w:szCs w:val="20"/>
        </w:rPr>
        <w:t xml:space="preserve">වන අතර අවශ්‍ය විට </w:t>
      </w:r>
      <w:r>
        <w:rPr>
          <w:rFonts w:ascii="Times New Roman" w:hAnsi="Times New Roman" w:cs="Times New Roman" w:eastAsia="Times New Roman"/>
          <w:b w:val="0"/>
          <w:color w:val="000000"/>
          <w:sz w:val="20"/>
          <w:szCs w:val="20"/>
        </w:rPr>
        <w:t xml:space="preserve">local large language model </w:t>
      </w:r>
      <w:r>
        <w:rPr>
          <w:rFonts w:ascii="Iskoola Pota" w:hAnsi="Iskoola Pota" w:cs="Iskoola Pota" w:eastAsia="Iskoola Pota"/>
          <w:b w:val="0"/>
          <w:color w:val="000000"/>
          <w:sz w:val="20"/>
          <w:szCs w:val="20"/>
        </w:rPr>
        <w:t>විකල්පයකින් රහස්‍යතාව ආරක්ෂා කළ හැක.</w:t>
      </w:r>
    </w:p>
    <w:p>
      <w:pPr>
        <w:pStyle w:val="BodyText"/>
        <w:spacing w:line="240" w:lineRule="auto" w:after="60"/>
      </w:pPr>
      <w:r>
        <w:rPr>
          <w:rFonts w:ascii="Iskoola Pota" w:hAnsi="Iskoola Pota" w:cs="Iskoola Pota" w:eastAsia="Iskoola Pota"/>
          <w:b w:val="0"/>
          <w:color w:val="000000"/>
          <w:sz w:val="20"/>
          <w:szCs w:val="20"/>
        </w:rPr>
        <w:t xml:space="preserve">පර්යේෂණ ප්‍රශ්නවලට ප්‍රතිචාර ලෙස, පළමුව </w:t>
      </w:r>
      <w:r>
        <w:rPr>
          <w:rFonts w:ascii="Times New Roman" w:hAnsi="Times New Roman" w:cs="Times New Roman" w:eastAsia="Times New Roman"/>
          <w:b w:val="0"/>
          <w:color w:val="000000"/>
          <w:sz w:val="20"/>
          <w:szCs w:val="20"/>
        </w:rPr>
        <w:t xml:space="preserve">purpose-built </w:t>
      </w:r>
      <w:r>
        <w:rPr>
          <w:rFonts w:ascii="Iskoola Pota" w:hAnsi="Iskoola Pota" w:cs="Iskoola Pota" w:eastAsia="Iskoola Pota"/>
          <w:b w:val="0"/>
          <w:color w:val="000000"/>
          <w:sz w:val="20"/>
          <w:szCs w:val="20"/>
        </w:rPr>
        <w:t xml:space="preserve">වෙබ් පද්ධතියක් ත්‍රිස්ථර </w:t>
      </w:r>
      <w:r>
        <w:rPr>
          <w:rFonts w:ascii="Times New Roman" w:hAnsi="Times New Roman" w:cs="Times New Roman" w:eastAsia="Times New Roman"/>
          <w:b w:val="0"/>
          <w:color w:val="000000"/>
          <w:sz w:val="20"/>
          <w:szCs w:val="20"/>
        </w:rPr>
        <w:t xml:space="preserve">architecture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Upload, Extract, Review, Summarize </w:t>
      </w:r>
      <w:r>
        <w:rPr>
          <w:rFonts w:ascii="Iskoola Pota" w:hAnsi="Iskoola Pota" w:cs="Iskoola Pota" w:eastAsia="Iskoola Pota"/>
          <w:b w:val="0"/>
          <w:color w:val="000000"/>
          <w:sz w:val="20"/>
          <w:szCs w:val="20"/>
        </w:rPr>
        <w:t xml:space="preserve">කාර්යප්‍රවාහය මගින් නිර්මාණය කළ හැකි බව පෙන්වන ලදී. දෙවනුව, අනිවාර්ය පෙළ සමාලෝචනය සහ </w:t>
      </w:r>
      <w:r>
        <w:rPr>
          <w:rFonts w:ascii="Times New Roman" w:hAnsi="Times New Roman" w:cs="Times New Roman" w:eastAsia="Times New Roman"/>
          <w:b w:val="0"/>
          <w:color w:val="000000"/>
          <w:sz w:val="20"/>
          <w:szCs w:val="20"/>
        </w:rPr>
        <w:t xml:space="preserve">date guardrails </w:t>
      </w:r>
      <w:r>
        <w:rPr>
          <w:rFonts w:ascii="Iskoola Pota" w:hAnsi="Iskoola Pota" w:cs="Iskoola Pota" w:eastAsia="Iskoola Pota"/>
          <w:b w:val="0"/>
          <w:color w:val="000000"/>
          <w:sz w:val="20"/>
          <w:szCs w:val="20"/>
        </w:rPr>
        <w:t xml:space="preserve">මගින් </w:t>
      </w:r>
      <w:r>
        <w:rPr>
          <w:rFonts w:ascii="Times New Roman" w:hAnsi="Times New Roman" w:cs="Times New Roman" w:eastAsia="Times New Roman"/>
          <w:b w:val="0"/>
          <w:color w:val="000000"/>
          <w:sz w:val="20"/>
          <w:szCs w:val="20"/>
        </w:rPr>
        <w:t xml:space="preserve">invented dates </w:t>
      </w:r>
      <w:r>
        <w:rPr>
          <w:rFonts w:ascii="Iskoola Pota" w:hAnsi="Iskoola Pota" w:cs="Iskoola Pota" w:eastAsia="Iskoola Pota"/>
          <w:b w:val="0"/>
          <w:color w:val="000000"/>
          <w:sz w:val="20"/>
          <w:szCs w:val="20"/>
        </w:rPr>
        <w:t xml:space="preserve">අවම කර, අසාර්ථක විට </w:t>
      </w:r>
      <w:r>
        <w:rPr>
          <w:rFonts w:ascii="Times New Roman" w:hAnsi="Times New Roman" w:cs="Times New Roman" w:eastAsia="Times New Roman"/>
          <w:b w:val="0"/>
          <w:color w:val="000000"/>
          <w:sz w:val="20"/>
          <w:szCs w:val="20"/>
        </w:rPr>
        <w:t xml:space="preserve">extractive fallback activate </w:t>
      </w:r>
      <w:r>
        <w:rPr>
          <w:rFonts w:ascii="Iskoola Pota" w:hAnsi="Iskoola Pota" w:cs="Iskoola Pota" w:eastAsia="Iskoola Pota"/>
          <w:b w:val="0"/>
          <w:color w:val="000000"/>
          <w:sz w:val="20"/>
          <w:szCs w:val="20"/>
        </w:rPr>
        <w:t xml:space="preserve">කිරීමෙන් </w:t>
      </w:r>
      <w:r>
        <w:rPr>
          <w:rFonts w:ascii="Times New Roman" w:hAnsi="Times New Roman" w:cs="Times New Roman" w:eastAsia="Times New Roman"/>
          <w:b w:val="0"/>
          <w:color w:val="000000"/>
          <w:sz w:val="20"/>
          <w:szCs w:val="20"/>
        </w:rPr>
        <w:t xml:space="preserve">hallucination </w:t>
      </w:r>
      <w:r>
        <w:rPr>
          <w:rFonts w:ascii="Iskoola Pota" w:hAnsi="Iskoola Pota" w:cs="Iskoola Pota" w:eastAsia="Iskoola Pota"/>
          <w:b w:val="0"/>
          <w:color w:val="000000"/>
          <w:sz w:val="20"/>
          <w:szCs w:val="20"/>
        </w:rPr>
        <w:t xml:space="preserve">අවදානම අවම කළ හැකි බව පෙන්වන ලදී. තෙවනුව, </w:t>
      </w:r>
      <w:r>
        <w:rPr>
          <w:rFonts w:ascii="Times New Roman" w:hAnsi="Times New Roman" w:cs="Times New Roman" w:eastAsia="Times New Roman"/>
          <w:b w:val="0"/>
          <w:color w:val="000000"/>
          <w:sz w:val="20"/>
          <w:szCs w:val="20"/>
        </w:rPr>
        <w:t xml:space="preserve">stakeholder </w:t>
      </w:r>
      <w:r>
        <w:rPr>
          <w:rFonts w:ascii="Iskoola Pota" w:hAnsi="Iskoola Pota" w:cs="Iskoola Pota" w:eastAsia="Iskoola Pota"/>
          <w:b w:val="0"/>
          <w:color w:val="000000"/>
          <w:sz w:val="20"/>
          <w:szCs w:val="20"/>
        </w:rPr>
        <w:t xml:space="preserve">සමීක්ෂණය,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තක්සේරුව සහ ස්වයංක්‍රීය පරීක්ෂණ මගින් අවශ්‍යතා සහ තාක්ෂණික ගුණාත්මකභාවය තක්සේරු කළ හැකි බව පෙන්වන ලදී.</w:t>
      </w:r>
    </w:p>
    <w:p>
      <w:pPr>
        <w:pStyle w:val="BodyText"/>
        <w:spacing w:line="240" w:lineRule="auto" w:after="60"/>
      </w:pPr>
      <w:r>
        <w:rPr>
          <w:rFonts w:ascii="Times New Roman" w:hAnsi="Times New Roman" w:cs="Times New Roman" w:eastAsia="Times New Roman"/>
          <w:b w:val="0"/>
          <w:color w:val="000000"/>
          <w:sz w:val="20"/>
          <w:szCs w:val="20"/>
        </w:rPr>
        <w:t xml:space="preserve">Requirement gathering </w:t>
      </w:r>
      <w:r>
        <w:rPr>
          <w:rFonts w:ascii="Iskoola Pota" w:hAnsi="Iskoola Pota" w:cs="Iskoola Pota" w:eastAsia="Iskoola Pota"/>
          <w:b w:val="0"/>
          <w:color w:val="000000"/>
          <w:sz w:val="20"/>
          <w:szCs w:val="20"/>
        </w:rPr>
        <w:t xml:space="preserve">මගින් සාරාංශ විශේෂාංගයක් සහ </w:t>
      </w:r>
      <w:r>
        <w:rPr>
          <w:rFonts w:ascii="Times New Roman" w:hAnsi="Times New Roman" w:cs="Times New Roman" w:eastAsia="Times New Roman"/>
          <w:b w:val="0"/>
          <w:color w:val="000000"/>
          <w:sz w:val="20"/>
          <w:szCs w:val="20"/>
        </w:rPr>
        <w:t xml:space="preserve">entity highlighting </w:t>
      </w:r>
      <w:r>
        <w:rPr>
          <w:rFonts w:ascii="Iskoola Pota" w:hAnsi="Iskoola Pota" w:cs="Iskoola Pota" w:eastAsia="Iskoola Pota"/>
          <w:b w:val="0"/>
          <w:color w:val="000000"/>
          <w:sz w:val="20"/>
          <w:szCs w:val="20"/>
        </w:rPr>
        <w:t xml:space="preserve">අවශ්‍ය බව තහවුරු විය. එහෙත් </w:t>
      </w:r>
      <w:r>
        <w:rPr>
          <w:rFonts w:ascii="Times New Roman" w:hAnsi="Times New Roman" w:cs="Times New Roman" w:eastAsia="Times New Roman"/>
          <w:b w:val="0"/>
          <w:color w:val="000000"/>
          <w:sz w:val="20"/>
          <w:szCs w:val="20"/>
        </w:rPr>
        <w:t xml:space="preserve">artificial intelligence </w:t>
      </w:r>
      <w:r>
        <w:rPr>
          <w:rFonts w:ascii="Iskoola Pota" w:hAnsi="Iskoola Pota" w:cs="Iskoola Pota" w:eastAsia="Iskoola Pota"/>
          <w:b w:val="0"/>
          <w:color w:val="000000"/>
          <w:sz w:val="20"/>
          <w:szCs w:val="20"/>
        </w:rPr>
        <w:t xml:space="preserve">භාවිතයට සෘජු කැමැත්ත අඩු වූ අතර රහස්‍යතාව ප්‍රධාන බාධාවක් විය. එබැවින් </w:t>
      </w:r>
      <w:r>
        <w:rPr>
          <w:rFonts w:ascii="Times New Roman" w:hAnsi="Times New Roman" w:cs="Times New Roman" w:eastAsia="Times New Roman"/>
          <w:b w:val="0"/>
          <w:color w:val="000000"/>
          <w:sz w:val="20"/>
          <w:szCs w:val="20"/>
        </w:rPr>
        <w:t xml:space="preserve">local processing </w:t>
      </w:r>
      <w:r>
        <w:rPr>
          <w:rFonts w:ascii="Iskoola Pota" w:hAnsi="Iskoola Pota" w:cs="Iskoola Pota" w:eastAsia="Iskoola Pota"/>
          <w:b w:val="0"/>
          <w:color w:val="000000"/>
          <w:sz w:val="20"/>
          <w:szCs w:val="20"/>
        </w:rPr>
        <w:t xml:space="preserve">විකල්පය සහ </w:t>
      </w:r>
      <w:r>
        <w:rPr>
          <w:rFonts w:ascii="Times New Roman" w:hAnsi="Times New Roman" w:cs="Times New Roman" w:eastAsia="Times New Roman"/>
          <w:b w:val="0"/>
          <w:color w:val="000000"/>
          <w:sz w:val="20"/>
          <w:szCs w:val="20"/>
        </w:rPr>
        <w:t xml:space="preserve">mandatory Text is correct gate </w:t>
      </w:r>
      <w:r>
        <w:rPr>
          <w:rFonts w:ascii="Iskoola Pota" w:hAnsi="Iskoola Pota" w:cs="Iskoola Pota" w:eastAsia="Iskoola Pota"/>
          <w:b w:val="0"/>
          <w:color w:val="000000"/>
          <w:sz w:val="20"/>
          <w:szCs w:val="20"/>
        </w:rPr>
        <w:t xml:space="preserve">නිර්මාණයේ මධ්‍යස්ථානය විය. දිගු ලේඛන කියවීමේ බාධකය ලෙස හඳුනා ගැනීම </w:t>
      </w:r>
      <w:r>
        <w:rPr>
          <w:rFonts w:ascii="Times New Roman" w:hAnsi="Times New Roman" w:cs="Times New Roman" w:eastAsia="Times New Roman"/>
          <w:b w:val="0"/>
          <w:color w:val="000000"/>
          <w:sz w:val="20"/>
          <w:szCs w:val="20"/>
        </w:rPr>
        <w:t xml:space="preserve">extractive compression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highlighted deadlines </w:t>
      </w:r>
      <w:r>
        <w:rPr>
          <w:rFonts w:ascii="Iskoola Pota" w:hAnsi="Iskoola Pota" w:cs="Iskoola Pota" w:eastAsia="Iskoola Pota"/>
          <w:b w:val="0"/>
          <w:color w:val="000000"/>
          <w:sz w:val="20"/>
          <w:szCs w:val="20"/>
        </w:rPr>
        <w:t xml:space="preserve">යන තීරණවලට </w:t>
      </w:r>
      <w:r>
        <w:rPr>
          <w:rFonts w:ascii="Times New Roman" w:hAnsi="Times New Roman" w:cs="Times New Roman" w:eastAsia="Times New Roman"/>
          <w:b w:val="0"/>
          <w:color w:val="000000"/>
          <w:sz w:val="20"/>
          <w:szCs w:val="20"/>
        </w:rPr>
        <w:t xml:space="preserve">empirical backing </w:t>
      </w:r>
      <w:r>
        <w:rPr>
          <w:rFonts w:ascii="Iskoola Pota" w:hAnsi="Iskoola Pota" w:cs="Iskoola Pota" w:eastAsia="Iskoola Pota"/>
          <w:b w:val="0"/>
          <w:color w:val="000000"/>
          <w:sz w:val="20"/>
          <w:szCs w:val="20"/>
        </w:rPr>
        <w:t>ලබා දුන්නේය.</w:t>
      </w:r>
    </w:p>
    <w:p>
      <w:pPr>
        <w:pStyle w:val="BodyText"/>
        <w:spacing w:line="240" w:lineRule="auto" w:after="60"/>
      </w:pPr>
      <w:r>
        <w:rPr>
          <w:rFonts w:ascii="Iskoola Pota" w:hAnsi="Iskoola Pota" w:cs="Iskoola Pota" w:eastAsia="Iskoola Pota"/>
          <w:b w:val="0"/>
          <w:color w:val="000000"/>
          <w:sz w:val="20"/>
          <w:szCs w:val="20"/>
        </w:rPr>
        <w:t xml:space="preserve">තක්සේරුවෙන් පෙනී ගියේ </w:t>
      </w:r>
      <w:r>
        <w:rPr>
          <w:rFonts w:ascii="Times New Roman" w:hAnsi="Times New Roman" w:cs="Times New Roman" w:eastAsia="Times New Roman"/>
          <w:b w:val="0"/>
          <w:color w:val="000000"/>
          <w:sz w:val="20"/>
          <w:szCs w:val="20"/>
        </w:rPr>
        <w:t xml:space="preserve">staging </w:t>
      </w:r>
      <w:r>
        <w:rPr>
          <w:rFonts w:ascii="Iskoola Pota" w:hAnsi="Iskoola Pota" w:cs="Iskoola Pota" w:eastAsia="Iskoola Pota"/>
          <w:b w:val="0"/>
          <w:color w:val="000000"/>
          <w:sz w:val="20"/>
          <w:szCs w:val="20"/>
        </w:rPr>
        <w:t xml:space="preserve">පරිසරයේ </w:t>
      </w:r>
      <w:r>
        <w:rPr>
          <w:rFonts w:ascii="Times New Roman" w:hAnsi="Times New Roman" w:cs="Times New Roman" w:eastAsia="Times New Roman"/>
          <w:b w:val="0"/>
          <w:color w:val="000000"/>
          <w:sz w:val="20"/>
          <w:szCs w:val="20"/>
        </w:rPr>
        <w:t xml:space="preserve">digital extraction, optical character recognition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large language model </w:t>
      </w:r>
      <w:r>
        <w:rPr>
          <w:rFonts w:ascii="Iskoola Pota" w:hAnsi="Iskoola Pota" w:cs="Iskoola Pota" w:eastAsia="Iskoola Pota"/>
          <w:b w:val="0"/>
          <w:color w:val="000000"/>
          <w:sz w:val="20"/>
          <w:szCs w:val="20"/>
        </w:rPr>
        <w:t xml:space="preserve">කාලයන් පාසල් </w:t>
      </w:r>
      <w:r>
        <w:rPr>
          <w:rFonts w:ascii="Times New Roman" w:hAnsi="Times New Roman" w:cs="Times New Roman" w:eastAsia="Times New Roman"/>
          <w:b w:val="0"/>
          <w:color w:val="000000"/>
          <w:sz w:val="20"/>
          <w:szCs w:val="20"/>
        </w:rPr>
        <w:t xml:space="preserve">workflow </w:t>
      </w:r>
      <w:r>
        <w:rPr>
          <w:rFonts w:ascii="Iskoola Pota" w:hAnsi="Iskoola Pota" w:cs="Iskoola Pota" w:eastAsia="Iskoola Pota"/>
          <w:b w:val="0"/>
          <w:color w:val="000000"/>
          <w:sz w:val="20"/>
          <w:szCs w:val="20"/>
        </w:rPr>
        <w:t xml:space="preserve">එකකට ප්‍රායෝගික බවයි. </w:t>
      </w:r>
      <w:r>
        <w:rPr>
          <w:rFonts w:ascii="Times New Roman" w:hAnsi="Times New Roman" w:cs="Times New Roman" w:eastAsia="Times New Roman"/>
          <w:b w:val="0"/>
          <w:color w:val="000000"/>
          <w:sz w:val="20"/>
          <w:szCs w:val="20"/>
        </w:rPr>
        <w:t xml:space="preserve">Fallback mode ROUGE macro </w:t>
      </w:r>
      <w:r>
        <w:rPr>
          <w:rFonts w:ascii="Iskoola Pota" w:hAnsi="Iskoola Pota" w:cs="Iskoola Pota" w:eastAsia="Iskoola Pota"/>
          <w:b w:val="0"/>
          <w:color w:val="000000"/>
          <w:sz w:val="20"/>
          <w:szCs w:val="20"/>
        </w:rPr>
        <w:t xml:space="preserve">අගයන් අභ්‍යන්තර </w:t>
      </w:r>
      <w:r>
        <w:rPr>
          <w:rFonts w:ascii="Times New Roman" w:hAnsi="Times New Roman" w:cs="Times New Roman" w:eastAsia="Times New Roman"/>
          <w:b w:val="0"/>
          <w:color w:val="000000"/>
          <w:sz w:val="20"/>
          <w:szCs w:val="20"/>
        </w:rPr>
        <w:t xml:space="preserve">baseline </w:t>
      </w:r>
      <w:r>
        <w:rPr>
          <w:rFonts w:ascii="Iskoola Pota" w:hAnsi="Iskoola Pota" w:cs="Iskoola Pota" w:eastAsia="Iskoola Pota"/>
          <w:b w:val="0"/>
          <w:color w:val="000000"/>
          <w:sz w:val="20"/>
          <w:szCs w:val="20"/>
        </w:rPr>
        <w:t xml:space="preserve">එකක් ලෙස ලැබුණු අතර ස්වයංක්‍රීය පරීක්ෂණ සම්පූර්ණයෙන් සමත් විය. </w:t>
      </w:r>
      <w:r>
        <w:rPr>
          <w:rFonts w:ascii="Times New Roman" w:hAnsi="Times New Roman" w:cs="Times New Roman" w:eastAsia="Times New Roman"/>
          <w:b w:val="0"/>
          <w:color w:val="000000"/>
          <w:sz w:val="20"/>
          <w:szCs w:val="20"/>
        </w:rPr>
        <w:t xml:space="preserve">Fig. 4 </w:t>
      </w:r>
      <w:r>
        <w:rPr>
          <w:rFonts w:ascii="Iskoola Pota" w:hAnsi="Iskoola Pota" w:cs="Iskoola Pota" w:eastAsia="Iskoola Pota"/>
          <w:b w:val="0"/>
          <w:color w:val="000000"/>
          <w:sz w:val="20"/>
          <w:szCs w:val="20"/>
        </w:rPr>
        <w:t xml:space="preserve">මගින් </w:t>
      </w:r>
      <w:r>
        <w:rPr>
          <w:rFonts w:ascii="Times New Roman" w:hAnsi="Times New Roman" w:cs="Times New Roman" w:eastAsia="Times New Roman"/>
          <w:b w:val="0"/>
          <w:color w:val="000000"/>
          <w:sz w:val="20"/>
          <w:szCs w:val="20"/>
        </w:rPr>
        <w:t xml:space="preserve">structured summary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entity highlights </w:t>
      </w:r>
      <w:r>
        <w:rPr>
          <w:rFonts w:ascii="Iskoola Pota" w:hAnsi="Iskoola Pota" w:cs="Iskoola Pota" w:eastAsia="Iskoola Pota"/>
          <w:b w:val="0"/>
          <w:color w:val="000000"/>
          <w:sz w:val="20"/>
          <w:szCs w:val="20"/>
        </w:rPr>
        <w:t xml:space="preserve">ප්‍රායෝගික ප්‍රතිදානය පෙන්වයි. මෙම ලකුණු නීතිමය </w:t>
      </w:r>
      <w:r>
        <w:rPr>
          <w:rFonts w:ascii="Times New Roman" w:hAnsi="Times New Roman" w:cs="Times New Roman" w:eastAsia="Times New Roman"/>
          <w:b w:val="0"/>
          <w:color w:val="000000"/>
          <w:sz w:val="20"/>
          <w:szCs w:val="20"/>
        </w:rPr>
        <w:t xml:space="preserve">correctness </w:t>
      </w:r>
      <w:r>
        <w:rPr>
          <w:rFonts w:ascii="Iskoola Pota" w:hAnsi="Iskoola Pota" w:cs="Iskoola Pota" w:eastAsia="Iskoola Pota"/>
          <w:b w:val="0"/>
          <w:color w:val="000000"/>
          <w:sz w:val="20"/>
          <w:szCs w:val="20"/>
        </w:rPr>
        <w:t xml:space="preserve">හෝ </w:t>
      </w:r>
      <w:r>
        <w:rPr>
          <w:rFonts w:ascii="Times New Roman" w:hAnsi="Times New Roman" w:cs="Times New Roman" w:eastAsia="Times New Roman"/>
          <w:b w:val="0"/>
          <w:color w:val="000000"/>
          <w:sz w:val="20"/>
          <w:szCs w:val="20"/>
        </w:rPr>
        <w:t xml:space="preserve">production SLA </w:t>
      </w:r>
      <w:r>
        <w:rPr>
          <w:rFonts w:ascii="Iskoola Pota" w:hAnsi="Iskoola Pota" w:cs="Iskoola Pota" w:eastAsia="Iskoola Pota"/>
          <w:b w:val="0"/>
          <w:color w:val="000000"/>
          <w:sz w:val="20"/>
          <w:szCs w:val="20"/>
        </w:rPr>
        <w:t>එකක් ලෙස ප්‍රකාශ නොකරයි; ඒවා ක්‍රමානුකූල තක්සේරු සාක්ෂියකි.</w:t>
      </w:r>
    </w:p>
    <w:p>
      <w:pPr>
        <w:pStyle w:val="BodyText"/>
        <w:spacing w:line="240" w:lineRule="auto" w:after="60"/>
      </w:pPr>
      <w:r>
        <w:rPr>
          <w:rFonts w:ascii="Iskoola Pota" w:hAnsi="Iskoola Pota" w:cs="Iskoola Pota" w:eastAsia="Iskoola Pota"/>
          <w:b w:val="0"/>
          <w:color w:val="000000"/>
          <w:sz w:val="20"/>
          <w:szCs w:val="20"/>
        </w:rPr>
        <w:t xml:space="preserve">දායකත්වයන් තුන් මට්ටමකින් සාරාංශ කළ හැක. </w:t>
      </w:r>
      <w:r>
        <w:rPr>
          <w:rFonts w:ascii="Times New Roman" w:hAnsi="Times New Roman" w:cs="Times New Roman" w:eastAsia="Times New Roman"/>
          <w:b w:val="0"/>
          <w:color w:val="000000"/>
          <w:sz w:val="20"/>
          <w:szCs w:val="20"/>
        </w:rPr>
        <w:t xml:space="preserve">Domain </w:t>
      </w:r>
      <w:r>
        <w:rPr>
          <w:rFonts w:ascii="Iskoola Pota" w:hAnsi="Iskoola Pota" w:cs="Iskoola Pota" w:eastAsia="Iskoola Pota"/>
          <w:b w:val="0"/>
          <w:color w:val="000000"/>
          <w:sz w:val="20"/>
          <w:szCs w:val="20"/>
        </w:rPr>
        <w:t xml:space="preserve">මට්ටමේදී ශ්‍රී ලංකා අධ්‍යාපන චක්‍රලේඛ සඳහා </w:t>
      </w:r>
      <w:r>
        <w:rPr>
          <w:rFonts w:ascii="Times New Roman" w:hAnsi="Times New Roman" w:cs="Times New Roman" w:eastAsia="Times New Roman"/>
          <w:b w:val="0"/>
          <w:color w:val="000000"/>
          <w:sz w:val="20"/>
          <w:szCs w:val="20"/>
        </w:rPr>
        <w:t xml:space="preserve">self-hostable, staff-reviewed artificial intelligence </w:t>
      </w:r>
      <w:r>
        <w:rPr>
          <w:rFonts w:ascii="Iskoola Pota" w:hAnsi="Iskoola Pota" w:cs="Iskoola Pota" w:eastAsia="Iskoola Pota"/>
          <w:b w:val="0"/>
          <w:color w:val="000000"/>
          <w:sz w:val="20"/>
          <w:szCs w:val="20"/>
        </w:rPr>
        <w:t xml:space="preserve">ප්‍රවේශයක් ඉදිරිපත් වේ. </w:t>
      </w:r>
      <w:r>
        <w:rPr>
          <w:rFonts w:ascii="Times New Roman" w:hAnsi="Times New Roman" w:cs="Times New Roman" w:eastAsia="Times New Roman"/>
          <w:b w:val="0"/>
          <w:color w:val="000000"/>
          <w:sz w:val="20"/>
          <w:szCs w:val="20"/>
        </w:rPr>
        <w:t xml:space="preserve">Method </w:t>
      </w:r>
      <w:r>
        <w:rPr>
          <w:rFonts w:ascii="Iskoola Pota" w:hAnsi="Iskoola Pota" w:cs="Iskoola Pota" w:eastAsia="Iskoola Pota"/>
          <w:b w:val="0"/>
          <w:color w:val="000000"/>
          <w:sz w:val="20"/>
          <w:szCs w:val="20"/>
        </w:rPr>
        <w:t xml:space="preserve">මට්ටමේදී </w:t>
      </w:r>
      <w:r>
        <w:rPr>
          <w:rFonts w:ascii="Times New Roman" w:hAnsi="Times New Roman" w:cs="Times New Roman" w:eastAsia="Times New Roman"/>
          <w:b w:val="0"/>
          <w:color w:val="000000"/>
          <w:sz w:val="20"/>
          <w:szCs w:val="20"/>
        </w:rPr>
        <w:t xml:space="preserve">optical character recognition, named entity recognition, guarded summarization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reproducible evaluation </w:t>
      </w:r>
      <w:r>
        <w:rPr>
          <w:rFonts w:ascii="Iskoola Pota" w:hAnsi="Iskoola Pota" w:cs="Iskoola Pota" w:eastAsia="Iskoola Pota"/>
          <w:b w:val="0"/>
          <w:color w:val="000000"/>
          <w:sz w:val="20"/>
          <w:szCs w:val="20"/>
        </w:rPr>
        <w:t xml:space="preserve">එකම </w:t>
      </w:r>
      <w:r>
        <w:rPr>
          <w:rFonts w:ascii="Times New Roman" w:hAnsi="Times New Roman" w:cs="Times New Roman" w:eastAsia="Times New Roman"/>
          <w:b w:val="0"/>
          <w:color w:val="000000"/>
          <w:sz w:val="20"/>
          <w:szCs w:val="20"/>
        </w:rPr>
        <w:t xml:space="preserve">artefact </w:t>
      </w:r>
      <w:r>
        <w:rPr>
          <w:rFonts w:ascii="Iskoola Pota" w:hAnsi="Iskoola Pota" w:cs="Iskoola Pota" w:eastAsia="Iskoola Pota"/>
          <w:b w:val="0"/>
          <w:color w:val="000000"/>
          <w:sz w:val="20"/>
          <w:szCs w:val="20"/>
        </w:rPr>
        <w:t xml:space="preserve">එකක ඒකාබද්ධ වේ. </w:t>
      </w:r>
      <w:r>
        <w:rPr>
          <w:rFonts w:ascii="Times New Roman" w:hAnsi="Times New Roman" w:cs="Times New Roman" w:eastAsia="Times New Roman"/>
          <w:b w:val="0"/>
          <w:color w:val="000000"/>
          <w:sz w:val="20"/>
          <w:szCs w:val="20"/>
        </w:rPr>
        <w:t xml:space="preserve">Practice </w:t>
      </w:r>
      <w:r>
        <w:rPr>
          <w:rFonts w:ascii="Iskoola Pota" w:hAnsi="Iskoola Pota" w:cs="Iskoola Pota" w:eastAsia="Iskoola Pota"/>
          <w:b w:val="0"/>
          <w:color w:val="000000"/>
          <w:sz w:val="20"/>
          <w:szCs w:val="20"/>
        </w:rPr>
        <w:t xml:space="preserve">මට්ටමේදී </w:t>
      </w:r>
      <w:r>
        <w:rPr>
          <w:rFonts w:ascii="Times New Roman" w:hAnsi="Times New Roman" w:cs="Times New Roman" w:eastAsia="Times New Roman"/>
          <w:b w:val="0"/>
          <w:color w:val="000000"/>
          <w:sz w:val="20"/>
          <w:szCs w:val="20"/>
        </w:rPr>
        <w:t xml:space="preserve">privacy-aware local large language model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review gate </w:t>
      </w:r>
      <w:r>
        <w:rPr>
          <w:rFonts w:ascii="Iskoola Pota" w:hAnsi="Iskoola Pota" w:cs="Iskoola Pota" w:eastAsia="Iskoola Pota"/>
          <w:b w:val="0"/>
          <w:color w:val="000000"/>
          <w:sz w:val="20"/>
          <w:szCs w:val="20"/>
        </w:rPr>
        <w:t xml:space="preserve">මගින් </w:t>
      </w:r>
      <w:r>
        <w:rPr>
          <w:rFonts w:ascii="Times New Roman" w:hAnsi="Times New Roman" w:cs="Times New Roman" w:eastAsia="Times New Roman"/>
          <w:b w:val="0"/>
          <w:color w:val="000000"/>
          <w:sz w:val="20"/>
          <w:szCs w:val="20"/>
        </w:rPr>
        <w:t xml:space="preserve">generic chatbot adoption </w:t>
      </w:r>
      <w:r>
        <w:rPr>
          <w:rFonts w:ascii="Iskoola Pota" w:hAnsi="Iskoola Pota" w:cs="Iskoola Pota" w:eastAsia="Iskoola Pota"/>
          <w:b w:val="0"/>
          <w:color w:val="000000"/>
          <w:sz w:val="20"/>
          <w:szCs w:val="20"/>
        </w:rPr>
        <w:t xml:space="preserve">බාධකවලට ප්‍රායෝගික ප්‍රතිචාරයක් ලැබේ. විදුහල්පතිවරුන්ට සහ ගුරුවරුන්ට </w:t>
      </w:r>
      <w:r>
        <w:rPr>
          <w:rFonts w:ascii="Times New Roman" w:hAnsi="Times New Roman" w:cs="Times New Roman" w:eastAsia="Times New Roman"/>
          <w:b w:val="0"/>
          <w:color w:val="000000"/>
          <w:sz w:val="20"/>
          <w:szCs w:val="20"/>
        </w:rPr>
        <w:t xml:space="preserve">deadlines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actions </w:t>
      </w:r>
      <w:r>
        <w:rPr>
          <w:rFonts w:ascii="Iskoola Pota" w:hAnsi="Iskoola Pota" w:cs="Iskoola Pota" w:eastAsia="Iskoola Pota"/>
          <w:b w:val="0"/>
          <w:color w:val="000000"/>
          <w:sz w:val="20"/>
          <w:szCs w:val="20"/>
        </w:rPr>
        <w:t>ඉක්මනින් දැකීමට මෙය උපකාරී විය හැක.</w:t>
      </w:r>
    </w:p>
    <w:p>
      <w:pPr>
        <w:pStyle w:val="BodyText"/>
        <w:spacing w:line="240" w:lineRule="auto" w:after="60"/>
      </w:pPr>
      <w:r>
        <w:rPr>
          <w:rFonts w:ascii="Iskoola Pota" w:hAnsi="Iskoola Pota" w:cs="Iskoola Pota" w:eastAsia="Iskoola Pota"/>
          <w:b w:val="0"/>
          <w:color w:val="000000"/>
          <w:sz w:val="20"/>
          <w:szCs w:val="20"/>
        </w:rPr>
        <w:t xml:space="preserve">සීමාවන් අවංකව පිළිගත යුතුය. </w:t>
      </w:r>
      <w:r>
        <w:rPr>
          <w:rFonts w:ascii="Times New Roman" w:hAnsi="Times New Roman" w:cs="Times New Roman" w:eastAsia="Times New Roman"/>
          <w:b w:val="0"/>
          <w:color w:val="000000"/>
          <w:sz w:val="20"/>
          <w:szCs w:val="20"/>
        </w:rPr>
        <w:t xml:space="preserve">Sinhala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Tamil named entity recognition </w:t>
      </w:r>
      <w:r>
        <w:rPr>
          <w:rFonts w:ascii="Iskoola Pota" w:hAnsi="Iskoola Pota" w:cs="Iskoola Pota" w:eastAsia="Iskoola Pota"/>
          <w:b w:val="0"/>
          <w:color w:val="000000"/>
          <w:sz w:val="20"/>
          <w:szCs w:val="20"/>
        </w:rPr>
        <w:t xml:space="preserve">පූර්ණ නොවේ; </w:t>
      </w:r>
      <w:r>
        <w:rPr>
          <w:rFonts w:ascii="Times New Roman" w:hAnsi="Times New Roman" w:cs="Times New Roman" w:eastAsia="Times New Roman"/>
          <w:b w:val="0"/>
          <w:color w:val="000000"/>
          <w:sz w:val="20"/>
          <w:szCs w:val="20"/>
        </w:rPr>
        <w:t xml:space="preserve">English SpaCy labels </w:t>
      </w:r>
      <w:r>
        <w:rPr>
          <w:rFonts w:ascii="Iskoola Pota" w:hAnsi="Iskoola Pota" w:cs="Iskoola Pota" w:eastAsia="Iskoola Pota"/>
          <w:b w:val="0"/>
          <w:color w:val="000000"/>
          <w:sz w:val="20"/>
          <w:szCs w:val="20"/>
        </w:rPr>
        <w:t xml:space="preserve">ප්‍රධානය. </w:t>
      </w:r>
      <w:r>
        <w:rPr>
          <w:rFonts w:ascii="Times New Roman" w:hAnsi="Times New Roman" w:cs="Times New Roman" w:eastAsia="Times New Roman"/>
          <w:b w:val="0"/>
          <w:color w:val="000000"/>
          <w:sz w:val="20"/>
          <w:szCs w:val="20"/>
        </w:rPr>
        <w:t xml:space="preserve">School staff UAT </w:t>
      </w:r>
      <w:r>
        <w:rPr>
          <w:rFonts w:ascii="Iskoola Pota" w:hAnsi="Iskoola Pota" w:cs="Iskoola Pota" w:eastAsia="Iskoola Pota"/>
          <w:b w:val="0"/>
          <w:color w:val="000000"/>
          <w:sz w:val="20"/>
          <w:szCs w:val="20"/>
        </w:rPr>
        <w:t xml:space="preserve">අසම්පූර්ණය.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නියැදිය කුඩා වන අතර තනි </w:t>
      </w:r>
      <w:r>
        <w:rPr>
          <w:rFonts w:ascii="Times New Roman" w:hAnsi="Times New Roman" w:cs="Times New Roman" w:eastAsia="Times New Roman"/>
          <w:b w:val="0"/>
          <w:color w:val="000000"/>
          <w:sz w:val="20"/>
          <w:szCs w:val="20"/>
        </w:rPr>
        <w:t xml:space="preserve">annotator </w:t>
      </w:r>
      <w:r>
        <w:rPr>
          <w:rFonts w:ascii="Iskoola Pota" w:hAnsi="Iskoola Pota" w:cs="Iskoola Pota" w:eastAsia="Iskoola Pota"/>
          <w:b w:val="0"/>
          <w:color w:val="000000"/>
          <w:sz w:val="20"/>
          <w:szCs w:val="20"/>
        </w:rPr>
        <w:t xml:space="preserve">භාවිතයක් ඇත; </w:t>
      </w:r>
      <w:r>
        <w:rPr>
          <w:rFonts w:ascii="Times New Roman" w:hAnsi="Times New Roman" w:cs="Times New Roman" w:eastAsia="Times New Roman"/>
          <w:b w:val="0"/>
          <w:color w:val="000000"/>
          <w:sz w:val="20"/>
          <w:szCs w:val="20"/>
        </w:rPr>
        <w:t xml:space="preserve">fallback mode abstractive fluency underestimate </w:t>
      </w:r>
      <w:r>
        <w:rPr>
          <w:rFonts w:ascii="Iskoola Pota" w:hAnsi="Iskoola Pota" w:cs="Iskoola Pota" w:eastAsia="Iskoola Pota"/>
          <w:b w:val="0"/>
          <w:color w:val="000000"/>
          <w:sz w:val="20"/>
          <w:szCs w:val="20"/>
        </w:rPr>
        <w:t xml:space="preserve">කළ හැක. සමීක්ෂණය </w:t>
      </w:r>
      <w:r>
        <w:rPr>
          <w:rFonts w:ascii="Times New Roman" w:hAnsi="Times New Roman" w:cs="Times New Roman" w:eastAsia="Times New Roman"/>
          <w:b w:val="0"/>
          <w:color w:val="000000"/>
          <w:sz w:val="20"/>
          <w:szCs w:val="20"/>
        </w:rPr>
        <w:t xml:space="preserve">convenience sample </w:t>
      </w:r>
      <w:r>
        <w:rPr>
          <w:rFonts w:ascii="Iskoola Pota" w:hAnsi="Iskoola Pota" w:cs="Iskoola Pota" w:eastAsia="Iskoola Pota"/>
          <w:b w:val="0"/>
          <w:color w:val="000000"/>
          <w:sz w:val="20"/>
          <w:szCs w:val="20"/>
        </w:rPr>
        <w:t xml:space="preserve">එකකි. එබැවින් </w:t>
      </w:r>
      <w:r>
        <w:rPr>
          <w:rFonts w:ascii="Times New Roman" w:hAnsi="Times New Roman" w:cs="Times New Roman" w:eastAsia="Times New Roman"/>
          <w:b w:val="0"/>
          <w:color w:val="000000"/>
          <w:sz w:val="20"/>
          <w:szCs w:val="20"/>
        </w:rPr>
        <w:t xml:space="preserve">field usefulness </w:t>
      </w:r>
      <w:r>
        <w:rPr>
          <w:rFonts w:ascii="Iskoola Pota" w:hAnsi="Iskoola Pota" w:cs="Iskoola Pota" w:eastAsia="Iskoola Pota"/>
          <w:b w:val="0"/>
          <w:color w:val="000000"/>
          <w:sz w:val="20"/>
          <w:szCs w:val="20"/>
        </w:rPr>
        <w:t xml:space="preserve">හෝ </w:t>
      </w:r>
      <w:r>
        <w:rPr>
          <w:rFonts w:ascii="Times New Roman" w:hAnsi="Times New Roman" w:cs="Times New Roman" w:eastAsia="Times New Roman"/>
          <w:b w:val="0"/>
          <w:color w:val="000000"/>
          <w:sz w:val="20"/>
          <w:szCs w:val="20"/>
        </w:rPr>
        <w:t xml:space="preserve">national generalisation claim </w:t>
      </w:r>
      <w:r>
        <w:rPr>
          <w:rFonts w:ascii="Iskoola Pota" w:hAnsi="Iskoola Pota" w:cs="Iskoola Pota" w:eastAsia="Iskoola Pota"/>
          <w:b w:val="0"/>
          <w:color w:val="000000"/>
          <w:sz w:val="20"/>
          <w:szCs w:val="20"/>
        </w:rPr>
        <w:t>නොකරයි.</w:t>
      </w:r>
    </w:p>
    <w:p>
      <w:pPr>
        <w:pStyle w:val="BodyText"/>
        <w:spacing w:line="240" w:lineRule="auto" w:after="60"/>
      </w:pPr>
      <w:r>
        <w:rPr>
          <w:rFonts w:ascii="Iskoola Pota" w:hAnsi="Iskoola Pota" w:cs="Iskoola Pota" w:eastAsia="Iskoola Pota"/>
          <w:b w:val="0"/>
          <w:color w:val="000000"/>
          <w:sz w:val="20"/>
          <w:szCs w:val="20"/>
        </w:rPr>
        <w:t xml:space="preserve">අනාගත කටයුතු ලෙස පූර්ණ </w:t>
      </w:r>
      <w:r>
        <w:rPr>
          <w:rFonts w:ascii="Times New Roman" w:hAnsi="Times New Roman" w:cs="Times New Roman" w:eastAsia="Times New Roman"/>
          <w:b w:val="0"/>
          <w:color w:val="000000"/>
          <w:sz w:val="20"/>
          <w:szCs w:val="20"/>
        </w:rPr>
        <w:t xml:space="preserve">Sinhala/Tamil named entity recognition models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bilingual </w:t>
      </w:r>
      <w:r>
        <w:rPr>
          <w:rFonts w:ascii="Iskoola Pota" w:hAnsi="Iskoola Pota" w:cs="Iskoola Pota" w:eastAsia="Iskoola Pota"/>
          <w:b w:val="0"/>
          <w:color w:val="000000"/>
          <w:sz w:val="20"/>
          <w:szCs w:val="20"/>
        </w:rPr>
        <w:t xml:space="preserve">අතුරුමුහුණත, පාසල් පරිපාලකයන් සමඟ </w:t>
      </w:r>
      <w:r>
        <w:rPr>
          <w:rFonts w:ascii="Times New Roman" w:hAnsi="Times New Roman" w:cs="Times New Roman" w:eastAsia="Times New Roman"/>
          <w:b w:val="0"/>
          <w:color w:val="000000"/>
          <w:sz w:val="20"/>
          <w:szCs w:val="20"/>
        </w:rPr>
        <w:t xml:space="preserve">extended UAT, </w:t>
      </w:r>
      <w:r>
        <w:rPr>
          <w:rFonts w:ascii="Iskoola Pota" w:hAnsi="Iskoola Pota" w:cs="Iskoola Pota" w:eastAsia="Iskoola Pota"/>
          <w:b w:val="0"/>
          <w:color w:val="000000"/>
          <w:sz w:val="20"/>
          <w:szCs w:val="20"/>
        </w:rPr>
        <w:t xml:space="preserve">විශාල චක්‍රලේඛ නියැදියක් මත </w:t>
      </w:r>
      <w:r>
        <w:rPr>
          <w:rFonts w:ascii="Times New Roman" w:hAnsi="Times New Roman" w:cs="Times New Roman" w:eastAsia="Times New Roman"/>
          <w:b w:val="0"/>
          <w:color w:val="000000"/>
          <w:sz w:val="20"/>
          <w:szCs w:val="20"/>
        </w:rPr>
        <w:t xml:space="preserve">ROUGE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human ratings, batch upload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admin analytics, production deployment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monitoring, </w:t>
      </w:r>
      <w:r>
        <w:rPr>
          <w:rFonts w:ascii="Iskoola Pota" w:hAnsi="Iskoola Pota" w:cs="Iskoola Pota" w:eastAsia="Iskoola Pota"/>
          <w:b w:val="0"/>
          <w:color w:val="000000"/>
          <w:sz w:val="20"/>
          <w:szCs w:val="20"/>
        </w:rPr>
        <w:t xml:space="preserve">සහ </w:t>
      </w:r>
      <w:r>
        <w:rPr>
          <w:rFonts w:ascii="Times New Roman" w:hAnsi="Times New Roman" w:cs="Times New Roman" w:eastAsia="Times New Roman"/>
          <w:b w:val="0"/>
          <w:color w:val="000000"/>
          <w:sz w:val="20"/>
          <w:szCs w:val="20"/>
        </w:rPr>
        <w:t xml:space="preserve">guardrail </w:t>
      </w:r>
      <w:r>
        <w:rPr>
          <w:rFonts w:ascii="Iskoola Pota" w:hAnsi="Iskoola Pota" w:cs="Iskoola Pota" w:eastAsia="Iskoola Pota"/>
          <w:b w:val="0"/>
          <w:color w:val="000000"/>
          <w:sz w:val="20"/>
          <w:szCs w:val="20"/>
        </w:rPr>
        <w:t xml:space="preserve">රීති විස්තීරණය යෝජනා කරයි. මෙම පියවර මගින් </w:t>
      </w:r>
      <w:r>
        <w:rPr>
          <w:rFonts w:ascii="Times New Roman" w:hAnsi="Times New Roman" w:cs="Times New Roman" w:eastAsia="Times New Roman"/>
          <w:b w:val="0"/>
          <w:color w:val="000000"/>
          <w:sz w:val="20"/>
          <w:szCs w:val="20"/>
        </w:rPr>
        <w:t xml:space="preserve">EasyCircular </w:t>
      </w:r>
      <w:r>
        <w:rPr>
          <w:rFonts w:ascii="Iskoola Pota" w:hAnsi="Iskoola Pota" w:cs="Iskoola Pota" w:eastAsia="Iskoola Pota"/>
          <w:b w:val="0"/>
          <w:color w:val="000000"/>
          <w:sz w:val="20"/>
          <w:szCs w:val="20"/>
        </w:rPr>
        <w:t xml:space="preserve">පර්යේෂණාත්මක </w:t>
      </w:r>
      <w:r>
        <w:rPr>
          <w:rFonts w:ascii="Times New Roman" w:hAnsi="Times New Roman" w:cs="Times New Roman" w:eastAsia="Times New Roman"/>
          <w:b w:val="0"/>
          <w:color w:val="000000"/>
          <w:sz w:val="20"/>
          <w:szCs w:val="20"/>
        </w:rPr>
        <w:t xml:space="preserve">artefact </w:t>
      </w:r>
      <w:r>
        <w:rPr>
          <w:rFonts w:ascii="Iskoola Pota" w:hAnsi="Iskoola Pota" w:cs="Iskoola Pota" w:eastAsia="Iskoola Pota"/>
          <w:b w:val="0"/>
          <w:color w:val="000000"/>
          <w:sz w:val="20"/>
          <w:szCs w:val="20"/>
        </w:rPr>
        <w:t>එකක සිට පාසල් පරිපාලනයට ප්‍රයෝජනවත් මෙහෙයුම් මෙවලමක් දක්වා වර්ධනය කළ හැක.</w:t>
      </w:r>
    </w:p>
    <w:p>
      <w:pPr>
        <w:pStyle w:val="Heading1"/>
      </w:pPr>
      <w:r>
        <w:rPr>
          <w:rFonts w:ascii="Times New Roman" w:hAnsi="Times New Roman" w:cs="Times New Roman" w:eastAsia="Times New Roman"/>
          <w:b/>
          <w:color w:val="000000"/>
          <w:sz w:val="20"/>
          <w:szCs w:val="20"/>
          <w:bCs/>
        </w:rPr>
        <w:t>REFERENCES</w:t>
      </w:r>
    </w:p>
    <w:p>
      <w:pPr>
        <w:pStyle w:val="BodyText"/>
        <w:spacing w:after="40"/>
        <w:ind w:left="198" w:hanging="198"/>
      </w:pPr>
      <w:r>
        <w:rPr>
          <w:rFonts w:ascii="Times New Roman" w:hAnsi="Times New Roman" w:cs="Times New Roman" w:eastAsia="Times New Roman"/>
          <w:b w:val="0"/>
          <w:color w:val="000000"/>
          <w:sz w:val="16"/>
          <w:szCs w:val="16"/>
        </w:rPr>
        <w:t xml:space="preserve">[1] </w:t>
      </w:r>
      <w:r>
        <w:rPr>
          <w:rFonts w:ascii="Times New Roman" w:hAnsi="Times New Roman" w:cs="Times New Roman" w:eastAsia="Times New Roman"/>
          <w:b w:val="0"/>
          <w:color w:val="000000"/>
          <w:sz w:val="16"/>
          <w:szCs w:val="16"/>
        </w:rPr>
        <w:t>Ministry of Education Sri Lanka, "Official circulars portal," 2026. [Online]. Available: https://moe.gov.lk/en/circulars/</w:t>
      </w:r>
    </w:p>
    <w:p>
      <w:pPr>
        <w:pStyle w:val="BodyText"/>
        <w:spacing w:after="40"/>
        <w:ind w:left="198" w:hanging="198"/>
      </w:pPr>
      <w:r>
        <w:rPr>
          <w:rFonts w:ascii="Times New Roman" w:hAnsi="Times New Roman" w:cs="Times New Roman" w:eastAsia="Times New Roman"/>
          <w:b w:val="0"/>
          <w:color w:val="000000"/>
          <w:sz w:val="16"/>
          <w:szCs w:val="16"/>
        </w:rPr>
        <w:t xml:space="preserve">[2] </w:t>
      </w:r>
      <w:r>
        <w:rPr>
          <w:rFonts w:ascii="Times New Roman" w:hAnsi="Times New Roman" w:cs="Times New Roman" w:eastAsia="Times New Roman"/>
          <w:b w:val="0"/>
          <w:color w:val="000000"/>
          <w:sz w:val="16"/>
          <w:szCs w:val="16"/>
        </w:rPr>
        <w:t>R. M. Fernando, "ABCDE: An enduring education reform for a sustainable Sri Lanka," Int. J. Res. Innov. Soc. Sci., vol. 9, no. 26, pp. 9004–9017, 2025.</w:t>
      </w:r>
    </w:p>
    <w:p>
      <w:pPr>
        <w:pStyle w:val="BodyText"/>
        <w:spacing w:after="40"/>
        <w:ind w:left="198" w:hanging="198"/>
      </w:pPr>
      <w:r>
        <w:rPr>
          <w:rFonts w:ascii="Times New Roman" w:hAnsi="Times New Roman" w:cs="Times New Roman" w:eastAsia="Times New Roman"/>
          <w:b w:val="0"/>
          <w:color w:val="000000"/>
          <w:sz w:val="16"/>
          <w:szCs w:val="16"/>
        </w:rPr>
        <w:t xml:space="preserve">[3] </w:t>
      </w:r>
      <w:r>
        <w:rPr>
          <w:rFonts w:ascii="Times New Roman" w:hAnsi="Times New Roman" w:cs="Times New Roman" w:eastAsia="Times New Roman"/>
          <w:b w:val="0"/>
          <w:color w:val="000000"/>
          <w:sz w:val="16"/>
          <w:szCs w:val="16"/>
        </w:rPr>
        <w:t>T. Brown et al., "Language models are few-shot learners," in Proc. NeurIPS, 2020, pp. 1877–1901.</w:t>
      </w:r>
    </w:p>
    <w:p>
      <w:pPr>
        <w:pStyle w:val="BodyText"/>
        <w:spacing w:after="40"/>
        <w:ind w:left="198" w:hanging="198"/>
      </w:pPr>
      <w:r>
        <w:rPr>
          <w:rFonts w:ascii="Times New Roman" w:hAnsi="Times New Roman" w:cs="Times New Roman" w:eastAsia="Times New Roman"/>
          <w:b w:val="0"/>
          <w:color w:val="000000"/>
          <w:sz w:val="16"/>
          <w:szCs w:val="16"/>
        </w:rPr>
        <w:t xml:space="preserve">[4] </w:t>
      </w:r>
      <w:r>
        <w:rPr>
          <w:rFonts w:ascii="Times New Roman" w:hAnsi="Times New Roman" w:cs="Times New Roman" w:eastAsia="Times New Roman"/>
          <w:b w:val="0"/>
          <w:color w:val="000000"/>
          <w:sz w:val="16"/>
          <w:szCs w:val="16"/>
        </w:rPr>
        <w:t>Z. Ji et al., "Survey of hallucination in natural language generation," ACM Comput. Surv., vol. 55, no. 12, pp. 1–38, 2023.</w:t>
      </w:r>
    </w:p>
    <w:p>
      <w:pPr>
        <w:pStyle w:val="BodyText"/>
        <w:spacing w:after="40"/>
        <w:ind w:left="198" w:hanging="198"/>
      </w:pPr>
      <w:r>
        <w:rPr>
          <w:rFonts w:ascii="Times New Roman" w:hAnsi="Times New Roman" w:cs="Times New Roman" w:eastAsia="Times New Roman"/>
          <w:b w:val="0"/>
          <w:color w:val="000000"/>
          <w:sz w:val="16"/>
          <w:szCs w:val="16"/>
        </w:rPr>
        <w:t xml:space="preserve">[5] </w:t>
      </w:r>
      <w:r>
        <w:rPr>
          <w:rFonts w:ascii="Times New Roman" w:hAnsi="Times New Roman" w:cs="Times New Roman" w:eastAsia="Times New Roman"/>
          <w:b w:val="0"/>
          <w:color w:val="000000"/>
          <w:sz w:val="16"/>
          <w:szCs w:val="16"/>
        </w:rPr>
        <w:t>A. Vaswani et al., "Attention is all you need," in Proc. NeurIPS, 2017, pp. 5998–6008.</w:t>
      </w:r>
    </w:p>
    <w:p>
      <w:pPr>
        <w:pStyle w:val="BodyText"/>
        <w:spacing w:after="40"/>
        <w:ind w:left="198" w:hanging="198"/>
      </w:pPr>
      <w:r>
        <w:rPr>
          <w:rFonts w:ascii="Times New Roman" w:hAnsi="Times New Roman" w:cs="Times New Roman" w:eastAsia="Times New Roman"/>
          <w:b w:val="0"/>
          <w:color w:val="000000"/>
          <w:sz w:val="16"/>
          <w:szCs w:val="16"/>
        </w:rPr>
        <w:t xml:space="preserve">[6] </w:t>
      </w:r>
      <w:r>
        <w:rPr>
          <w:rFonts w:ascii="Times New Roman" w:hAnsi="Times New Roman" w:cs="Times New Roman" w:eastAsia="Times New Roman"/>
          <w:b w:val="0"/>
          <w:color w:val="000000"/>
          <w:sz w:val="16"/>
          <w:szCs w:val="16"/>
        </w:rPr>
        <w:t>J. Devlin, M.-W. Chang, K. Lee, and K. Toutanova, "BERT: Pre-training of deep bidirectional transformers for language understanding," in Proc. NAACL-HLT, 2019, pp. 4171–4186.</w:t>
      </w:r>
    </w:p>
    <w:p>
      <w:pPr>
        <w:pStyle w:val="BodyText"/>
        <w:spacing w:after="40"/>
        <w:ind w:left="198" w:hanging="198"/>
      </w:pPr>
      <w:r>
        <w:rPr>
          <w:rFonts w:ascii="Times New Roman" w:hAnsi="Times New Roman" w:cs="Times New Roman" w:eastAsia="Times New Roman"/>
          <w:b w:val="0"/>
          <w:color w:val="000000"/>
          <w:sz w:val="16"/>
          <w:szCs w:val="16"/>
        </w:rPr>
        <w:t xml:space="preserve">[7] </w:t>
      </w:r>
      <w:r>
        <w:rPr>
          <w:rFonts w:ascii="Times New Roman" w:hAnsi="Times New Roman" w:cs="Times New Roman" w:eastAsia="Times New Roman"/>
          <w:b w:val="0"/>
          <w:color w:val="000000"/>
          <w:sz w:val="16"/>
          <w:szCs w:val="16"/>
        </w:rPr>
        <w:t>M. Lewis et al., "BART: Denoising sequence-to-sequence pre-training for natural language generation, translation, and comprehension," in Proc. ACL, 2020, pp. 7871–7880.</w:t>
      </w:r>
    </w:p>
    <w:p>
      <w:pPr>
        <w:pStyle w:val="BodyText"/>
        <w:spacing w:after="40"/>
        <w:ind w:left="198" w:hanging="198"/>
      </w:pPr>
      <w:r>
        <w:rPr>
          <w:rFonts w:ascii="Times New Roman" w:hAnsi="Times New Roman" w:cs="Times New Roman" w:eastAsia="Times New Roman"/>
          <w:b w:val="0"/>
          <w:color w:val="000000"/>
          <w:sz w:val="16"/>
          <w:szCs w:val="16"/>
        </w:rPr>
        <w:t xml:space="preserve">[8] </w:t>
      </w:r>
      <w:r>
        <w:rPr>
          <w:rFonts w:ascii="Times New Roman" w:hAnsi="Times New Roman" w:cs="Times New Roman" w:eastAsia="Times New Roman"/>
          <w:b w:val="0"/>
          <w:color w:val="000000"/>
          <w:sz w:val="16"/>
          <w:szCs w:val="16"/>
        </w:rPr>
        <w:t>J. Maynez, S. Narayan, B. Bohnet, and R. McDonald, "On faithfulness and factuality in abstractive summarization," in Proc. ACL, 2020, pp. 1906–1919.</w:t>
      </w:r>
    </w:p>
    <w:p>
      <w:pPr>
        <w:pStyle w:val="BodyText"/>
        <w:spacing w:after="40"/>
        <w:ind w:left="198" w:hanging="198"/>
      </w:pPr>
      <w:r>
        <w:rPr>
          <w:rFonts w:ascii="Times New Roman" w:hAnsi="Times New Roman" w:cs="Times New Roman" w:eastAsia="Times New Roman"/>
          <w:b w:val="0"/>
          <w:color w:val="000000"/>
          <w:sz w:val="16"/>
          <w:szCs w:val="16"/>
        </w:rPr>
        <w:t xml:space="preserve">[9] </w:t>
      </w:r>
      <w:r>
        <w:rPr>
          <w:rFonts w:ascii="Times New Roman" w:hAnsi="Times New Roman" w:cs="Times New Roman" w:eastAsia="Times New Roman"/>
          <w:b w:val="0"/>
          <w:color w:val="000000"/>
          <w:sz w:val="16"/>
          <w:szCs w:val="16"/>
        </w:rPr>
        <w:t>R. Mihalcea and P. Tarau, "TextRank: Bringing order into text," in Proc. EMNLP, 2004, pp. 404–411.</w:t>
      </w:r>
    </w:p>
    <w:p>
      <w:pPr>
        <w:pStyle w:val="BodyText"/>
        <w:spacing w:after="40"/>
        <w:ind w:left="198" w:hanging="198"/>
      </w:pPr>
      <w:r>
        <w:rPr>
          <w:rFonts w:ascii="Times New Roman" w:hAnsi="Times New Roman" w:cs="Times New Roman" w:eastAsia="Times New Roman"/>
          <w:b w:val="0"/>
          <w:color w:val="000000"/>
          <w:sz w:val="16"/>
          <w:szCs w:val="16"/>
        </w:rPr>
        <w:t xml:space="preserve">[10] </w:t>
      </w:r>
      <w:r>
        <w:rPr>
          <w:rFonts w:ascii="Times New Roman" w:hAnsi="Times New Roman" w:cs="Times New Roman" w:eastAsia="Times New Roman"/>
          <w:b w:val="0"/>
          <w:color w:val="000000"/>
          <w:sz w:val="16"/>
          <w:szCs w:val="16"/>
        </w:rPr>
        <w:t>S. Sarawagi, "Information extraction," Found. Trends Databases, vol. 1, no. 3, pp. 261–377, 2008.</w:t>
      </w:r>
    </w:p>
    <w:p>
      <w:pPr>
        <w:pStyle w:val="BodyText"/>
        <w:spacing w:after="40"/>
        <w:ind w:left="198" w:hanging="198"/>
      </w:pPr>
      <w:r>
        <w:rPr>
          <w:rFonts w:ascii="Times New Roman" w:hAnsi="Times New Roman" w:cs="Times New Roman" w:eastAsia="Times New Roman"/>
          <w:b w:val="0"/>
          <w:color w:val="000000"/>
          <w:sz w:val="16"/>
          <w:szCs w:val="16"/>
        </w:rPr>
        <w:t xml:space="preserve">[11] </w:t>
      </w:r>
      <w:r>
        <w:rPr>
          <w:rFonts w:ascii="Times New Roman" w:hAnsi="Times New Roman" w:cs="Times New Roman" w:eastAsia="Times New Roman"/>
          <w:b w:val="0"/>
          <w:color w:val="000000"/>
          <w:sz w:val="16"/>
          <w:szCs w:val="16"/>
        </w:rPr>
        <w:t>M. Honnibal and I. Montani, "spaCy 2: Natural language understanding with Bloom embeddings, convolutional neural networks and incremental parsing," 2017.</w:t>
      </w:r>
    </w:p>
    <w:p>
      <w:pPr>
        <w:pStyle w:val="BodyText"/>
        <w:spacing w:after="40"/>
        <w:ind w:left="198" w:hanging="198"/>
      </w:pPr>
      <w:r>
        <w:rPr>
          <w:rFonts w:ascii="Times New Roman" w:hAnsi="Times New Roman" w:cs="Times New Roman" w:eastAsia="Times New Roman"/>
          <w:b w:val="0"/>
          <w:color w:val="000000"/>
          <w:sz w:val="16"/>
          <w:szCs w:val="16"/>
        </w:rPr>
        <w:t xml:space="preserve">[12] </w:t>
      </w:r>
      <w:r>
        <w:rPr>
          <w:rFonts w:ascii="Times New Roman" w:hAnsi="Times New Roman" w:cs="Times New Roman" w:eastAsia="Times New Roman"/>
          <w:b w:val="0"/>
          <w:color w:val="000000"/>
          <w:sz w:val="16"/>
          <w:szCs w:val="16"/>
        </w:rPr>
        <w:t>C.-Y. Lin, "ROUGE: A package for automatic evaluation of summaries," in Text Summarization Branches Out. Barcelona: ACL, 2004, pp. 74–81.</w:t>
      </w:r>
    </w:p>
    <w:p>
      <w:pPr>
        <w:pStyle w:val="BodyText"/>
        <w:spacing w:after="40"/>
        <w:ind w:left="198" w:hanging="198"/>
      </w:pPr>
      <w:r>
        <w:rPr>
          <w:rFonts w:ascii="Times New Roman" w:hAnsi="Times New Roman" w:cs="Times New Roman" w:eastAsia="Times New Roman"/>
          <w:b w:val="0"/>
          <w:color w:val="000000"/>
          <w:sz w:val="16"/>
          <w:szCs w:val="16"/>
        </w:rPr>
        <w:t xml:space="preserve">[13] </w:t>
      </w:r>
      <w:r>
        <w:rPr>
          <w:rFonts w:ascii="Times New Roman" w:hAnsi="Times New Roman" w:cs="Times New Roman" w:eastAsia="Times New Roman"/>
          <w:b w:val="0"/>
          <w:color w:val="000000"/>
          <w:sz w:val="16"/>
          <w:szCs w:val="16"/>
        </w:rPr>
        <w:t>C. Vasantharajan, L. Tharmalingam, and U. Thayasivam, "Adapting the Tesseract open-source OCR engine for Tamil and Sinhala legacy fonts and creating a parallel corpus for Tamil-Sinhala-English," in Proc. IALP, 2022, pp. 143–149.</w:t>
      </w:r>
    </w:p>
    <w:p>
      <w:pPr>
        <w:pStyle w:val="BodyText"/>
        <w:spacing w:after="40"/>
        <w:ind w:left="198" w:hanging="198"/>
      </w:pPr>
      <w:r>
        <w:rPr>
          <w:rFonts w:ascii="Times New Roman" w:hAnsi="Times New Roman" w:cs="Times New Roman" w:eastAsia="Times New Roman"/>
          <w:b w:val="0"/>
          <w:color w:val="000000"/>
          <w:sz w:val="16"/>
          <w:szCs w:val="16"/>
        </w:rPr>
        <w:t xml:space="preserve">[14] </w:t>
      </w:r>
      <w:r>
        <w:rPr>
          <w:rFonts w:ascii="Times New Roman" w:hAnsi="Times New Roman" w:cs="Times New Roman" w:eastAsia="Times New Roman"/>
          <w:b w:val="0"/>
          <w:color w:val="000000"/>
          <w:sz w:val="16"/>
          <w:szCs w:val="16"/>
        </w:rPr>
        <w:t>N. Jayatilleke and N. de Silva, "Zero-shot OCR accuracy of low-resourced languages: A comparative analysis on Sinhala and Tamil," in Proc. RANLP, 2025, pp. 471–480.</w:t>
      </w:r>
    </w:p>
    <w:p>
      <w:pPr>
        <w:pStyle w:val="BodyText"/>
        <w:spacing w:after="40"/>
        <w:ind w:left="198" w:hanging="198"/>
      </w:pPr>
      <w:r>
        <w:rPr>
          <w:rFonts w:ascii="Times New Roman" w:hAnsi="Times New Roman" w:cs="Times New Roman" w:eastAsia="Times New Roman"/>
          <w:b w:val="0"/>
          <w:color w:val="000000"/>
          <w:sz w:val="16"/>
          <w:szCs w:val="16"/>
        </w:rPr>
        <w:t xml:space="preserve">[15] </w:t>
      </w:r>
      <w:r>
        <w:rPr>
          <w:rFonts w:ascii="Times New Roman" w:hAnsi="Times New Roman" w:cs="Times New Roman" w:eastAsia="Times New Roman"/>
          <w:b w:val="0"/>
          <w:color w:val="000000"/>
          <w:sz w:val="16"/>
          <w:szCs w:val="16"/>
        </w:rPr>
        <w:t>A. Dilhara and N. Jayatilleke, "Cross-temporal Sinhala OCR: Page-level adaptation and diachronic analysis," arXiv:2606.29378, 2026.</w:t>
      </w:r>
    </w:p>
    <w:p>
      <w:pPr>
        <w:pStyle w:val="BodyText"/>
        <w:spacing w:after="40"/>
        <w:ind w:left="198" w:hanging="198"/>
      </w:pPr>
      <w:r>
        <w:rPr>
          <w:rFonts w:ascii="Times New Roman" w:hAnsi="Times New Roman" w:cs="Times New Roman" w:eastAsia="Times New Roman"/>
          <w:b w:val="0"/>
          <w:color w:val="000000"/>
          <w:sz w:val="16"/>
          <w:szCs w:val="16"/>
        </w:rPr>
        <w:t xml:space="preserve">[16] </w:t>
      </w:r>
      <w:r>
        <w:rPr>
          <w:rFonts w:ascii="Times New Roman" w:hAnsi="Times New Roman" w:cs="Times New Roman" w:eastAsia="Times New Roman"/>
          <w:b w:val="0"/>
          <w:color w:val="000000"/>
          <w:sz w:val="16"/>
          <w:szCs w:val="16"/>
        </w:rPr>
        <w:t>K. A. M. P. Rathnasena, K. M. S. J. Kumarasinghe, D. T. P. Paranavitharana, D. V. A. U. Dayarathne, and L. Ranathunga, "Summarization based approach for old Sinhala text archival search and preservation," in Proc. ICTer, 2018, pp. 182–188.</w:t>
      </w:r>
    </w:p>
    <w:p>
      <w:pPr>
        <w:pStyle w:val="BodyText"/>
        <w:spacing w:after="40"/>
        <w:ind w:left="198" w:hanging="198"/>
      </w:pPr>
      <w:r>
        <w:rPr>
          <w:rFonts w:ascii="Times New Roman" w:hAnsi="Times New Roman" w:cs="Times New Roman" w:eastAsia="Times New Roman"/>
          <w:b w:val="0"/>
          <w:color w:val="000000"/>
          <w:sz w:val="16"/>
          <w:szCs w:val="16"/>
        </w:rPr>
        <w:t xml:space="preserve">[17] </w:t>
      </w:r>
      <w:r>
        <w:rPr>
          <w:rFonts w:ascii="Times New Roman" w:hAnsi="Times New Roman" w:cs="Times New Roman" w:eastAsia="Times New Roman"/>
          <w:b w:val="0"/>
          <w:color w:val="000000"/>
          <w:sz w:val="16"/>
          <w:szCs w:val="16"/>
        </w:rPr>
        <w:t>I. Chalkidis, M. Fergadiotis, P. Malakasiotis, N. Aletras, and I. Androutsopoulos, "LEGAL-BERT: The muppets straight out of law school," in Findings of EMNLP, 2020, pp. 2898–2904.</w:t>
      </w:r>
    </w:p>
    <w:p>
      <w:pPr>
        <w:pStyle w:val="BodyText"/>
        <w:spacing w:after="40"/>
        <w:ind w:left="198" w:hanging="198"/>
      </w:pPr>
      <w:r>
        <w:rPr>
          <w:rFonts w:ascii="Times New Roman" w:hAnsi="Times New Roman" w:cs="Times New Roman" w:eastAsia="Times New Roman"/>
          <w:b w:val="0"/>
          <w:color w:val="000000"/>
          <w:sz w:val="16"/>
          <w:szCs w:val="16"/>
        </w:rPr>
        <w:t xml:space="preserve">[18] </w:t>
      </w:r>
      <w:r>
        <w:rPr>
          <w:rFonts w:ascii="Times New Roman" w:hAnsi="Times New Roman" w:cs="Times New Roman" w:eastAsia="Times New Roman"/>
          <w:b w:val="0"/>
          <w:color w:val="000000"/>
          <w:sz w:val="16"/>
          <w:szCs w:val="16"/>
        </w:rPr>
        <w:t>S. Amershi et al., "Guidelines for human-AI interaction," in Proc. CHI, 2019, pp. 1–13.</w:t>
      </w:r>
    </w:p>
    <w:p>
      <w:pPr>
        <w:pStyle w:val="BodyText"/>
        <w:spacing w:after="40"/>
        <w:ind w:left="198" w:hanging="198"/>
      </w:pPr>
      <w:r>
        <w:rPr>
          <w:rFonts w:ascii="Times New Roman" w:hAnsi="Times New Roman" w:cs="Times New Roman" w:eastAsia="Times New Roman"/>
          <w:b w:val="0"/>
          <w:color w:val="000000"/>
          <w:sz w:val="16"/>
          <w:szCs w:val="16"/>
        </w:rPr>
        <w:t xml:space="preserve">[19] </w:t>
      </w:r>
      <w:r>
        <w:rPr>
          <w:rFonts w:ascii="Times New Roman" w:hAnsi="Times New Roman" w:cs="Times New Roman" w:eastAsia="Times New Roman"/>
          <w:b w:val="0"/>
          <w:color w:val="000000"/>
          <w:sz w:val="16"/>
          <w:szCs w:val="16"/>
        </w:rPr>
        <w:t>H. Touvron et al., "LLaMA: Open and efficient foundation language models," arXiv:2302.13971, 2023.</w:t>
      </w:r>
    </w:p>
    <w:p>
      <w:pPr>
        <w:pStyle w:val="BodyText"/>
        <w:spacing w:after="40"/>
        <w:ind w:left="198" w:hanging="198"/>
      </w:pPr>
      <w:r>
        <w:rPr>
          <w:rFonts w:ascii="Times New Roman" w:hAnsi="Times New Roman" w:cs="Times New Roman" w:eastAsia="Times New Roman"/>
          <w:b w:val="0"/>
          <w:color w:val="000000"/>
          <w:sz w:val="16"/>
          <w:szCs w:val="16"/>
        </w:rPr>
        <w:t xml:space="preserve">[20] </w:t>
      </w:r>
      <w:r>
        <w:rPr>
          <w:rFonts w:ascii="Times New Roman" w:hAnsi="Times New Roman" w:cs="Times New Roman" w:eastAsia="Times New Roman"/>
          <w:b w:val="0"/>
          <w:color w:val="000000"/>
          <w:sz w:val="16"/>
          <w:szCs w:val="16"/>
        </w:rPr>
        <w:t>R. Smith, "An overview of the Tesseract OCR engine," in Proc. ICDAR, 2007, pp. 629–633.</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