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Iskoola Pota" w:hAnsi="Iskoola Pota" w:cs="Iskoola Pota" w:eastAsia="Iskoola Pota"/>
          <w:b/>
          <w:color w:val="000000"/>
          <w:sz w:val="32"/>
          <w:szCs w:val="32"/>
          <w:bCs/>
        </w:rPr>
        <w:t>3. නිපැයුම් නිර්මාණය (</w:t>
      </w: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>Artefact Design)</w:t>
      </w:r>
    </w:p>
    <w:p>
      <w:pPr>
        <w:pStyle w:val="Heading2"/>
        <w:spacing w:before="160" w:after="120"/>
      </w:pP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3.1 නිර්මාණ ක්‍රමවේදය හැඳින්වීම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පරිච්ඡේදය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පද්ධතියේ නිර්මාණය සහ ක්‍රියාත්මක කිරීමේ ක්‍රමවේදය සවිස්තරව විස්තර කරයි. ක්‍රමවේදය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පදනම්, සමීක්ෂණ-තොරතුරු මත ගොඩනැගුණු සහ තක්සේරු-නැඹුරු ප්‍රවේශයක් අනුගමනය කරයි. අවශ්‍යතා මූලික පර්යේෂණයෙන්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n=41)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ව්‍යුත්පන්න කර, ගෘහනිර්මාණය ලෙස ත්‍රිස්ථර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microservices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රටාව යොදාගෙන,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ඒකාබද්ධ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 තීරණ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stakeholder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අවශ්‍යතා දක්වා පසුබැසිය හැක: 97.6% සාරාංශ අවශ්‍ය බව, 78%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highlighting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අවශ්‍ය බව, 68.3%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භාවිතයට කැමති නොවීම සහ රහස්‍යතා පිළිබඳ අදහස් 17ක්. මෙම පරිච්ඡේදයට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architecture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රූපසටහන,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class diagram, 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wireframes, algorithm flowchart,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අවශ්‍යතා, තාක්ෂණ තොගය, ආරක්ෂාව,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 ලක්ෂ්‍ය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සහායක සංවර්ධනය පිළිබඳ ප්‍රකාශනය ඇතුළත් වේ.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පරිච්ඡේදය 3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පද්ධතියේ තාක්ෂණික නිර්මාණය සහ ක්‍රියාත්මක කිරීමේ තීරණ සවිස්තරව ලේඛනගත කරයි. ක්‍රමවේද කොටස ප්‍රාථමික පර්යේෂණ සමීක්ෂණයේ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n=41)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සොයාගැනීම්වලින් ක්‍රියාකාරී අවශ්‍යතා ව්‍යුත්පන්න කිරීම, ත්‍රි-ස්ථර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microservices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ගෘහනිර්මාණය, 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තේරීමේ තර්කනය,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සැකසුම්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ඇල්ගොරිතම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සාරාංශකරණය) ක්‍රියාත්මක කිරීම, ආරක්ෂක පාලන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නිර්මාණය විස්තර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 තීරණ සාධක-පාදක හඹා යා හැකිබව පවත්වා ගනියි: සමීක්ෂණ සොයාගැනීමේ සිට අවශ්‍යතාව දක්වා ගෘහනිර්මාණ තීරණය දක්වා ක්‍රියාත්මක කිරීමේ විස්තරය දක්වා. 97.6% සාරාංශ ඉල්ලුම සාරාංශකරණ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සාධාරණීකරණය කරයි, 78%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highlighting 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 සාධාරණීකරණය කරයි, 68.3%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විශ්වාස හිඟය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නිර්මාණය සාධාරණීකරණය කරයි, ප්‍රතිචාර දැක්වූවන් 17කගේ රහස්‍යතා කනස්සල්ල දේශීය යෙදවීමේ විකල්පය සාධාරණීකරණය කරයි. එක් එක් ක්‍රමවේද කොටස අදාළ සමීක්ෂණ සාධක යොමු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කිරීමේ ප්‍රවේශය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පුනරාවර්තනීය සංවර්ධනය අනුගමනය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(Foundation)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යටිතල පහසුකම් ස්ථාපිත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(Ingestion) PDF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ගොඩනගයි,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3 (AI Core) NER/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සාරාංශකරණය ක්‍රියාත්මක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(MVP)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යෙදුම බෙදා හරියි. ක්‍රමවේද පරිච්ඡේදය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Phases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සිට 4 දක්වා තාක්ෂණික විස්තර ඉදිරිපත් කරන අතර තක්සේරුව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පරිච්ඡේදය 5 ආවරණය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G G M P Kusumsiri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අංකය 2540881) තනි සංවර්ධකයා ලෙස සියලු ක්‍රියාත්මක කිරීමේ කාර්ය සිදු කර ඇත. තනි සංවර්ධනය තීරණ ගැනීමේ චපලතාව සපයන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bus factor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හඳුන්වා දෙයි. සම්පූර්ණ ලේඛනගත කිරීම, ස්වයංක්‍රීය පරීක්ෂණ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නැවත නිපදවිය හැකි පරිසරය දැනුම් සංරක්ෂණය සහතික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BSc Computer Science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විෂයමාලා කුසලතා (වෙබ් සංවර්ධනය, දත්ත සමුදා,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Python)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සෘජුව යොදා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තාක්ෂණ තේරීමේ නිර්ණායක: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open-source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ලබා ගත හැකිබව (ශුන්‍ය බලපත්‍ර පිරිවැය), ප්‍රජා සහාය (ලේඛනගත කිරීම, නිබන්ධන,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Overflow),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කාර්ය සාධන ලක්ෂණ (ප්‍රතිචාර කාලය, සම්පත් භාවිතය), ඒකාබද්ධ ගැළපුම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microservices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සන්නිවේදනය) සහ සංවර්ධක නුහුරුකම (විෂයමාලා පෙළගැස්ම). එක් එක් 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සංරචකය මෙම නිර්ණායකවලට එරෙහිව තක්සේරු කර තෝරා ගෙන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 පරිච්ඡේද ව්‍යුහය: කොටස 3.2 අවශ්‍යතා, කොටස 3.3 ගෘහනිර්මාණ දළ විශ්ලේෂණය, කොටස 3.4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Class diagram,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කොටස 3.5 අතුරුමුහුණත් නිර්මාණය, කොටස 3.6 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එක. අනුරූප ක්‍රියාත්මක කිරීමේ විස්තර පරිච්ඡේදය 4 හි ඉදිරිපත් වේ (කොටස 4.1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pipeline,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කොටස 4.2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ඇල්ගොරිතම, කොටස 4.3 ආරක්ෂාව, කොටස 4.4 අවදානම් අවමන උපාය, කොටස 4.5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endpoints).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කොටස් ස්වයං-අන්තර්ගත නමුත් හරස්-යොමු කර ඇත; පාඨකයා නිශ්චිත මාතෘකා වෙත සංචලනය කළ හැක.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ක්‍රමවේද වලංගුකරණ ප්‍රවේශය: නිර්මාණ තීරණ න්‍යායාත්මක මනාපයන් නොවේ; එක් එක් තීරණයට අනුභූතික සාධාරණීකරණයක් ඇත (සමීක්ෂණ දත්ත, මිනුම්කෝදණ්ඩ ප්‍රතිඵල, තාක්ෂණ සංසන්දනය). වලංගුකරණ සාධක ක්‍රමවේද කොටස පුරා කාවද්දා ඇත: සමීක්ෂණ සංඛ්‍යාලේඛන අවශ්‍යතා සාධාරණීකරණය කරයි, මිනුම්කෝදණ්ඩ කාල කාර්ය සාධනය තහවුරු කරයි, පරීක්ෂණ ප්‍රතිඵල නිවැරදිබව සත්‍යාපනය කරයි. සාධක-කාවද්දන ලද ක්‍රමවේදය ශාස්ත්‍රීය දැඩිබව පෙන්වයි.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 පරිච්ඡේද ලිවීමේ ප්‍රවේශය තාක්ෂණික නිරවද්‍යතාව පවත්වා ගනිමින් කියවිය හැකි ආඛ්‍යානයක් ගොඩනගයි. කේත ලැයිස්තු අවම කරන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යොමුව සපයයි; ගෘහනිර්මාණ රූප දෘශ්‍ය අවබෝධය වැඩි දියුණු කරයි; එක් එක් තාක්ෂණ තේරීමේ තීරණ තර්කනය පැහැදිලි කරයි. ලිවීමේ සමතුලිතතාව: ප්‍රතිනිෂ්පාදනය සක්‍රීය කිරීමට ප්‍රමාණවත් විස්තර, පාඨකයා අධිභාරණය නොකරන තරමට. ක්‍රමවේද පරිච්ඡේදය අනාගත සංවර්ධකයකුට ව්‍යාපෘතිය නැවත නිර්මාණය කිරීමේ ක්‍රියාත්මක කිරීමේ මාර්ගෝපදේශයක් විය හැක.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 හරහා ක්‍රමවේද වලංගුකරණය: නිර්මාණ තීරණ න්‍යායාත්මක උපකල්පන නොවේ; එක් එක් තීරණය ක්‍රියාත්මක කර, පරීක්ෂා කර, මනින ලදී. ක්‍රියාත්මක කිරීමේ වලංගුකරණ සාධක: නිස්සාරණය ක්‍රියා කරයි (පරීක්ෂණ කෝපස්),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entities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හඳුනා ගනියි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සාරාංශකරණය ප්‍රතිදානය නිපදවයි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මනින ලදී),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guardrails hallucinations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ප්‍රතික්ෂේප කරයි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pytest), 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කාර්ය සාධනය වැඩි දියුණු කරයි (~114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ms).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ක්‍රියාත්මක කළ ක්‍රමවේදය න්‍යායාත්මක ක්‍රමවේදය ඉක්මවයි; ක්‍රියාකාරී කෘතිය ශක්තිමත්ම ක්‍රමවේද වලංගුකරණයයි.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පර්යේෂණ ක්‍රමවේදය මිශ්‍ර ක්‍රම ප්‍රවේශයකි: ප්‍රමාණාත්මක දත්ත (සමීක්ෂණ සංඛ්‍යාලේඛන,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ලකුණු, පරීක්ෂණ සමත් අනුපාත, කාල මිනුම්කෝදණ්ඩ) සහ ගුණාත්මක විශ්ලේෂණය (සාහිත්‍ය සමාලෝචන සංශ්ලේෂණය, නිර්මාණ තර්කනය, සීමා සාකච්ඡාව) එකට සංයුක්ත කරයි. මිශ්‍ර ක්‍රම සම්පූර්ණ අවබෝධය සපයයි: සංඛ්‍යා ගුණාත්මකභාවය මනියි, ආඛ්‍යානය සන්දර්භය පැහැදිලි කරයි. මිශ්‍ර ක්‍රම ප්‍රවේශය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BSc Computer Science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නිබන්ධනයට සුදුසුය: තාක්ෂණික ක්‍රියාත්මක කිරීම ප්‍රමාණාත්මකය, ශාස්ත්‍රීය විශ්ලේෂණය ගුණාත්මකය.</w:t>
      </w:r>
    </w:p>
    <w:p>
      <w:pPr>
        <w:pStyle w:val="Heading2"/>
        <w:spacing w:before="160" w:after="120"/>
      </w:pP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3.2 සමීක්ෂණ-පාදක අවශ්‍යතා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FR1 PDF upload; FR2 OCR extraction; FR3 human text edit; FR4 summary; FR5 entity highlighting; FR6 action items; FR7 circular list; FR8 MOE import.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NFR1 performance (~114ms cache); NFR2 JWT security; NFR3 health checks; NFR4 mobile UI; NFR5 privacy (local Ollama); NFR6 Docker maintainability.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අවශ්‍යතා සමීක්ෂණ සාධක සමඟ පද්ධතිමයව සිතියම්ගත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FR1 (PDF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උඩුගත/ගබඩා) චක්‍රලේඛ ඩිජිටල් ලබා ගත හැකිබවේ ඉල්ලුම;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FR2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නිස්සාරණය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fallback)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ස්කෑන් ලේඛන හැසිරවීමේ අවශ්‍යතාව (සමීක්ෂණ දුෂ්කරතා සාධක);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FR3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මානව පෙළ සංස්කරණය) විශ්වාස-ගොඩනැගීමේ විශේෂාංගය (68.3%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පැකිලීම);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FR4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ස්වයංක්‍රීය සාරාංශය) 97.6% මූලික ඉල්ලුම;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FR5 (entity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නිස්සාරණය/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highlighting) 78% entity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ඉල්ලුම;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FR6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අයිතම) ප්‍රායෝගික කාර්යප්‍රවාහ අවශ්‍යතාව;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FR7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චක්‍රලේඛ ලැයිස්තුව/සෙවීම) ලේඛන කළමනාකරණය;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FR8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අමාත්‍යාංශ කැටලොග් ආයාතය) අන්තර්ගත ලබා ගැනීම.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නොවන අවශ්‍යතා ගුණාත්මක ගුණාංග නිර්වචනය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NFR1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කාර්ය සාධනය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ප්‍රතිචාරය &lt;500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ms,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ජයග්‍රහණය ~114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ms); NFR2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ආරක්ෂාව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JWT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ටෝකන්,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rate limiting); NFR3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විශ්වාසනීයත්වය (සියලු ස්ථරවල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checks); NFR4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භාවිතාව (ජංගම-ප්‍රතිචාරී, සහජ කාර්යප්‍රවාහය);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NFR5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රහස්‍යතාව (දේශීය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විකල්පය, අනිවාර්ය බාහිර දත්ත බෙදාගැනීමක් නැත);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NFR6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නඩත්තුව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ස්වයංක්‍රීය පරීක්ෂණ, ලේඛනගත කිරීම). එක් එක්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NFR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මැනිය හැකි නිර්ණායක නිර්වචනය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අවශ්‍යතා ප්‍රමුඛතාකරණය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MoSCoW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ක්‍රමය භාවිත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Must-have (FR1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FR6, NFR1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NFR3), Should-have (FR7, FR8, NFR4), Could-have (NFR5 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දේශීය විකල්පය),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Won't-have-this-time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ද්විභාෂික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UI, async queue). Must-have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අවශ්‍යතා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Phases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4 දක්වා බෙදා හරියි;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Should-have 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ට ඇතුළත් වේ;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Could-have Phases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5;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Won't-have 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ට කල් දමයි.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MoSCoW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රාමුව සති 10ක කාලරාමුවේ යථාර්ථවාදී විෂය පථය කළමනාකරණය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අවශ්‍යතා හඹා යා හැකිබවේ න්‍යාසය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RTM)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සමීක්ෂණ ප්‍රශ්නයේ සිට අවශ්‍යතාව දක්වා ක්‍රියාත්මක කිරීමේ සංරචකය දක්වා පරීක්ෂණ අවස්ථාව දක්වා සිතියම්ගත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RTM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සම්පූර්ණ ලේඛනගත කිරීම නිබන්ධන අනුබද්ධයේ ඇතුළත් වන අතර ක්‍රමවේද කොටස සාරාංශ අනුවාදයක් ඉදිරිපත් කරයි. හඹා යා හැකිබව ශාස්ත්‍රීය දැඩිබව පෙන්වයි: තීරණ අත්තනෝමතික නොවේ, සාධක-පාදකය.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සීමා අවශ්‍යතා: තනි සංවර්ධකයා (සති 10ක කාලරාමුව), ඉංග්‍රීසි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පමණි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SpaCy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ආකෘති ලබා ගත හැකිබව), දේශීය සංවර්ධන දෘඪාංග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RAM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අවශ්‍යතා), නිබන්ධන ශාස්ත්‍රීය ප්‍රමිතීන් (ලේඛනගත කිරීමේ ගැඹුර, තක්සේරු සාධක). සීමා විෂය පථ තීරණවලට බලපායි: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කල් දමන ලදී (ආකෘති පුහුණු සම්පත් නොමැත), නිෂ්පාදන යෙදවීම කල් දමන ලදී (යටිතල පහසුකම් පිරිවැය),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කාලසටහන්කරණය අභියෝගයට ලක් විය (සහභාගිවන්නන්ගේ ලබා ගත හැකිබව).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කල් දැමූ අවශ්‍යතා ලේඛනගත කිරීම: සිංහල/දෙමළ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NER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සටහන්ගත දත්ත කට්ටලය සහ ආකෘති පුහුණුව අවශ්‍ය), ද්විභාෂික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UI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පරිවර්තන උත්සාහය සහ සංස්කෘතික අනුවර්තනය),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async job queue (RabbitMQ/Redis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යටිතල පහසුකම්),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admin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විශ්ලේෂණ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dashboard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සංවර්ධනය), භූමිකා-පාදක ප්‍රවේශය (අවසර ආකෘති නිර්මාණය). එක් එක් කල් දැමූ අවශ්‍යතාවේ ශක්‍යතාව, ඇස්තමේන්තු උත්සාහය සහ ප්‍රමුඛතාව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backlog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එකේ ලේඛනගත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අවශ්‍යතා එකතු කිරීමේ ශිල්පක්‍රම: සමීක්ෂණ ප්‍රශ්නාවලිය (ප්‍රාථමික ප්‍රමාණාත්මක), සාහිත්‍ය සමාලෝචනය (ද්විතීයික ගුණාත්මක), තරඟකාරී විශ්ලේෂණය (පරතර හඳුනා ගැනීම), සංවර්ධක විශේෂඥතාව (තාක්ෂණික ශක්‍යතාව). බහු එකතු කිරීමේ ශිල්පක්‍රම අවශ්‍යතා සම්පූර්ණත්වය වැඩි දියුණු කරයි; තනි ශිල්පක්‍රමය අන්ධ ස්ථාන නිර්මාණය කරයි. අවශ්‍යතා හඹා යා හැකිබව එක් එක් අවශ්‍යතාව එකතු කිරීමේ මූලාශ්‍රයට සම්බන්ධ කරයි; සමීක්ෂණ ප්‍රශ්නයේ සිට අවශ්‍යතාවට සිතියම්ගත කිරීම ලේඛනගත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නොවන අවශ්‍යතා මිනුම් ක්‍රමවේදය: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NFR1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කාර්ය සාධනය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 hit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 කාලය මනියි (මිනුම්කෝදණ්ඩ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කර පුනරාවර්තන 10ක සාමාන්‍යය),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NFR2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ආරක්ෂාව සත්‍යාපන පරීක්ෂණ (වලංගු/අවලංගු අක්තපත්‍ර, කල් ඉකුත් ටෝකන්),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NFR3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විශ්වාසනීයත්වය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health check uptime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අධීක්ෂණ කාලයේ සේවා ලබා ගත හැකිබව),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NFR4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භාවිතාව ප්‍රතිචාරී නිර්මාණ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viewport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පරීක්ෂණ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Chrome DevTools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උපාංග අනුකරණය). මිනුම් ක්‍රමවේදය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NFR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අනුකූලතාව වෛෂයිකව සත්‍යාපනය කිරීම සක්‍රීය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අවශ්‍යතා වෙනස්කම් කළමනාකරණය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ප්‍රවේශයකි: වෙනස්කම් ඉල්ලීම්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එකතු කරයි, පවතින අයිතමවලට එරෙහිව ප්‍රමුඛතාව තක්සේරු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sprint/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විෂය පථය සීරුමාරු කරයි. ප්‍රධාන වෙනස්කම් උදාහරණය: මුල් අවශ්‍යතාව සම්පූර්ණ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තක්සේරුවේදී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සම්පත් අවශ්‍යතාව ඉක්මවන බව පෙනී ගියේය, වෙනස්කම් ඉල්ලීම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ට කල් දැමීය. වෙනස්කම් කළමනාකරණ ලේඛනගත කිරීම නිබන්ධන අවංක තක්සේරුවකි: මුල් සැලැස්ම විරුද්ධව සැබෑ බෙදාහැරීමේ පාරදෘශ්‍ය සංසන්දනය.</w:t>
      </w:r>
    </w:p>
    <w:p>
      <w:pPr>
        <w:pStyle w:val="Heading2"/>
        <w:spacing w:before="160" w:after="120"/>
      </w:pP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3.3 ත්‍රිස්ථර ගෘහනිර්මාණය (</w:t>
      </w: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Architecture)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ත්‍රිස්ථර බෙදාහැරුණු ගෘහනිර්මාණයක් අනුගමනය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Presentation tier (Frontend), Application tier (Backend API),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AI/Data tier (AI microservice + MongoDB).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Presentation tier: Next.js 14, TypeScript, Tailwind CSS (port 3002). Application tier: Express.js REST API (port 4000) with JWT, upload, cache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rate limiting. AI tier: FastAPI (port 5000) with OCR/NER/summarization. Data tier: MongoDB (port 27017).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Request flow: Upload PDF, extract (+OCR), human edit, process (NER+summary), display.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පහත රූපයේ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architecture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පෙන්වා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ත්‍රි-ස්ථර ගෘහනිර්මාණය වගකීම් වෙන් කිරීමේ මූලධර්මය ක්‍රියාත්මක කරයි: ඉදිරිපත්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යෙදුම් තර්කනය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දත්ත/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සැකසීම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සේවාව සහ දත්ත සමුදාය) වෙන් වූ ස්ථර ස්වාධීනව සංවර්ධනය,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deploy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පරිමාණනය කළ හැක. එක් එක් ස්ථරයට නිශ්චිත වගකීමක් ඇත; ස්ථර සීමා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REST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ගිවිසුම් මගින් නිර්වචනය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Microservices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රටාව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monolithic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යෙදුම් සීමා (දැඩි සම්බන්ධතාව, තාක්ෂණ අගුලු දැමීම, පරිමාණන සීමා) වළක්වයි.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ස්ථරය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Next.js 14 App Router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රාමුව භාවිත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React server components, TypeScript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වර්ග ආරක්ෂාව,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Tailwind CSS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ප්‍රතිචාරී ශෛලීකරණය.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Port 3002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 මාදිලියේ සේවා සපයයි.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Client-side JWT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ටෝකන් කළමනාකරණය සත්‍යාපිත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ඉල්ලීම් සක්‍රීය කරයි. ප්‍රතිචාරී නිර්මාණය ජංගම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viewport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ප්‍රශස්තකරණය කරයි;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dashboard,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චක්‍රලේඛ ලැයිස්තුව, උඩුගත කිරීම සහ සාරාංශ විස්තර දසුන් ක්‍රියාත්මක කර ඇත.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ස්ථරය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Express.js 4 Node.js 20 runtime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REST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සපයයි: සත්‍යාපන මාර්ග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login, register, profile),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චක්‍රලේඛ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CRUD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මෙහෙයුම්, ගොනු උඩුගත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multer middleware), 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සංවිධානය,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 hash cache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සෙවීම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rate limiting. Port 4000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සවන් දෙයි.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Mongoose ODM 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එකතු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users, circulars)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ආකෘතිගත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රාජ්‍ය-රහිත නිර්මාණය තිරස් පරිමාණනය පහසු කරයි (අනාගත නිෂ්පාදන යෙදවීම).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ස්ථරය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FastAPI Python 3.11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රාමුවෙන් ඉහළ-කාර්ය සාධන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සපයයි: /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සේවා ලබා ගත හැකිබව පරීක්ෂාව, /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v1/parse/pdf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පෙළ නිස්සාරණය, /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v1/pipeline 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සාරාංශකරණ සැකසීම.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Port 5000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Uvicorn ASGI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සර්වරය ධාවනය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Python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පරිසරයේ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පුස්තකාල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SpaCy, LangChain, pdfplumber, PyMuPDF, pytesseract)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සෘජුව උපයෝගී කර ගනියි;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Node.js backend HTTP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ඇමතුම් මගින් හරස්-භාෂා ඒකාබද්ධ කිරීම ක්‍රියාත්මක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7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 දත්ත සමුදාය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port 27017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දත්ත සමුදාය ගබඩා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users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එකතුව (අක්තපත්‍ර,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JWT metadata), circulars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එකතුව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metadata,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පෙළ,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entities,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සාරාංශ, සැකසුම් තත්ත්වය,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 hash).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 ආකෘතිය නම්‍ය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schema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එකකින් චක්‍රලේඛ සැකසුම් අදියර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uploaded, extracted, processed)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උපයෝගී කර ගනියි; කාවද්දන ලද ලේඛන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අරාව, සාරාංශ වස්තුව) තනි-විමසුම් ලබාගැනීම සක්‍රීය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 පරිසරය සියලු සේවා සංවිධානය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docker-compose.yml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ගොනුව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frontend, backend, ai-service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containers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නිර්වචනය කරයි. තනි විධානයකින්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docker-compose up)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සම්පූර්ණ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ආරම්භ වේ; පරිසර විචල්‍ය (.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env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ගොනු) වින්‍යාසය කළමනාකරණය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සංවර්ධක ආරම්භය සරල කරයි, පරිසර අනුකූලතාව සහතික කරයි සහ සේවා හුදකලාව පවත්වා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ස්ථර-අන්තර් සන්නිවේදන රටා: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(REST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ඇමතුම්,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JWT Bearer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ශීර්ෂය),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සේවාව (අභ්‍යන්තර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HTTP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ඇමතුම්,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X-AI-Token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ශීර්ෂය),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(Mongoose ODM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විමසුම්). සමකාලීන ඉල්ලීම්-ප්‍රතිචාර රටාව වර්තමාන ක්‍රියාත්මක කිරීමයි;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async job queue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දිගු-ධාවන චක්‍රලේඛ සැකසීම)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වැඩිදියුණු කිරීමකි.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endpoints (/health)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එක් එක් ස්ථරයේ ලබා ගත හැකිබව අධීක්ෂණය සක්‍රීය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ගෘහනිර්මාණ පරිමාණන සලකා බැලීම්: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ස්ථිතික වත්කම්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CDN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deploy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 (නිෂ්පාදන),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අවස්ථා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load-balancer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පිටුපස තිරස් පරිමාණනය,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GPU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අවස්ථා වෙනම පරිමාණනය,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replica set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ඉහළ ලබා ගත හැකිබව. වර්තමාන සංවර්ධනය තනි-අවස්ථාව ප්‍රමාණවත්ය; නිෂ්පාදන ගෘහනිර්මාණ සැලසුම්කරණය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ට ඇතුළත්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Kubernetes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වෙත සංක්‍රමණය නිෂ්පාදන යෙදවීමේ මාර්ගයකි.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ගෘහනිර්මාණ තීරණ වාර්තා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ADRs):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ප්‍රධාන තීරණ සන්දර්භය, සලකා බැලූ විකල්ප සහ තීරණ තර්කනය සමඟ ලේඛනගත කර ඇත.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ADR-001: Microservices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විරුද්ධව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monolith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තීරණය: තාක්ෂණ-සුදුසු මෙවලම්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microservices). ADR-002: 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විරුද්ධව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PostgreSQL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තීරණය: චක්‍රලේඛ නම්‍යතාව සඳහා ලේඛන ආකෘතිය).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ADR-003: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විරුද්ධව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cloud API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තීරණය: දෙකම සහාය දක්වයි, රහස්‍යතාව සඳහා දේශීය පෙරනිමිය).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ADRs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හඹා යා හැකිබව ශාස්ත්‍රීය තක්සේරුව සපුරාලයි.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ගෘහනිර්මාණ රූපය (රූපය 4.1) පද්ධති සංරචක, දත්ත ගලායාම සහ සේවා-අන්තර් සන්නිවේදනයේ දෘශ්‍ය නිරූපණය සපයයි.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UML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සංරචක රූපය සම්මත සංකේතනය භාවිත කරයි; සේවා සීමා,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ගිවිසුම් සහ දත්ත ගබඩා පැහැදිලිව දක්වයි. ගෘහනිර්මාණ රූපය පාර්ශ්වකරු සන්නිවේදන මෙවලමකි: තාක්ෂණික කණ්ඩායමට ක්‍රියාත්මක කිරීමේ මාර්ගෝපදේශය, අධීක්ෂකට තක්සේරු සාධකය, නිබන්ධන පාඨකයාට පද්ධති අවබෝධය. රූප ගුණාත්මකභාවය ගෘහනිර්මාණ අවබෝධයට සෘජුව බලපායි.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සොයා ගැනීමේ වර්තමාන ක්‍රියාත්මක කිරීම දැඩි-කේතිත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URL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 කරයි (පරිසර විචල්‍ය):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(NEXT_PUBLIC_API_URL), backend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සේවාව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AI_SERVICE_URL).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දැඩි-කේතිත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URL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සංවර්ධනයට ප්‍රමාණවත්ය; නිෂ්පාදන යෙදවීමේදී සේවා සොයා ගැනීමේ යාන්ත්‍රණය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Consul, Kubernetes DNS)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ගතික සේවා පිහිටීම සපයයි. වර්තමාන ප්‍රවේශය සරලබවට ප්‍රමුඛතාව දෙයි; නිෂ්පාදන සංකීර්ණතාව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ආමන්ත්‍රණය කරයි. ගෘහනිර්මාණ පරිණාම මාර්ගය සංවර්ධන සරලබවේ සිට නිෂ්පාදන දෘඪතාව දක්වා ප්‍රගතියකි.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දත්ත සමුදා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schema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 ආකෘතිය චක්‍රලේඛ ජීවන චක්‍ර අදියර උපයෝගී කර ගනියි: ලේඛන නිර්මාණය (උඩුගත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metadata),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පෙළ නිස්සාරණය (අමු පෙළ, නිස්සාරණ ක්‍රමය, පිටු ගණන), සැකසීම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entities,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සාරාංශය, ක්‍රියාකාරී අයිතම, මාදිලිය,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 hash),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දර්ශනය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රෙන්ඩරිං දත්ත).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Schema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පරිණාමය සංවර්ධන අදියර අනුව: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මූලික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schema, 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ක්ෂේත්‍ර එකතු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ක්ෂේත්‍ර එකතු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දර්ශන ප්‍රශස්තකරණ ක්ෂේත්‍ර.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Schema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සංක්‍රමණය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Mongoose middleware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හසුරුවයි.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ත්‍රිස්ථර වෙන්කිරීමෙන්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 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වෙනස්කම්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වෙත සෘජුව බලපාන්නේ නැත. මෙය නඩත්තුව සහ පරීක්ෂණ පහසු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සියලු සේවා එකම පරිසරයකින් ධාවනය කිරීම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reproducibility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ඉහළ නංවයි.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Supervisor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examiner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පරීක්ෂා කළ හැක.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සියලු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tiers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තිබීමෙන් දෝෂ ඉක්මනින් හඳුනා ගත හැක.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verifiers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මත රඳා පවතී.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EasyCircular three-tier software architecture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3.4 Class diagram / Domain model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ප්‍රධාන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domain classes: User, Circular, Summary, Entity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AiServiceClient. User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circulars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බහුවක් තිබිය හැකි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summary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එබ්බවී ගබඩා වේ.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පහත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class diagram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domain model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classes, attributes, methods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associations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ඉදිරිපත් කෙරේ.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EasyCircular class / domain model</w:t>
      </w:r>
    </w:p>
    <w:p>
      <w:pPr>
        <w:pStyle w:val="Heading2"/>
        <w:spacing w:before="160" w:after="120"/>
      </w:pP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 xml:space="preserve">3.5 අතුරුමුහුණත් නිර්මාණය / </w:t>
      </w: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Wireframes (UI design)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 design primary research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අවශ්‍යතා මත පදනම් විය: සාරාංශය,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සරල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upload workflow.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ප්‍රධාන තිර: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Sign-in, Dashboard, PDF Upload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Library (workspace)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text edit step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අනිවාර්ය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 flow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එකකි. පහත රූප මගින් නිර්මාණය කළ අතුරුමුහුණත් ඉදිරිපත් කර ඇත; ක්‍රියාත්මක කළ සාරාංශ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තිර පරිච්ඡේදය 4 කොටස 4.2 හි ඉදිරිපත් වේ.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3-sign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Sign-in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>තිරය (</w:t>
      </w: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email/password + Google)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1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EasyCircular Dashboard 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>ප්‍රධාන අතුරුමුහුණත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2-up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 xml:space="preserve">Figure: PDF </w:t>
      </w:r>
      <w:r>
        <w:rPr>
          <w:rFonts w:ascii="Iskoola Pota" w:hAnsi="Iskoola Pota" w:cs="Iskoola Pota" w:eastAsia="Iskoola Pota"/>
          <w:b w:val="0"/>
          <w:color w:val="000000"/>
          <w:sz w:val="22"/>
          <w:szCs w:val="22"/>
        </w:rPr>
        <w:t xml:space="preserve">උඩුගත කිරීමේ </w:t>
      </w: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interface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5-docu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Documents list / workspace dashboard</w:t>
      </w:r>
    </w:p>
    <w:p>
      <w:pPr>
        <w:pStyle w:val="Heading2"/>
        <w:spacing w:before="160" w:after="120"/>
      </w:pP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3.6 තාක්ෂණ තොගය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3.1 technology 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සහ තෝරා ගැනීමේ හේතු සාරාංශ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Next.js 14 frontend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රාමු තේරීමේ තර්කනය: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පරිසරයේ පරිණතභාවය,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App Router server components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කාර්ය සාධනය,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TypeScript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වර්ග ආරක්ෂාව, තුළින් ගොඩනැගුණු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routing/API routes,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නිෂ්පාදනය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Vercel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යෙදවීමේ විකල්පය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Tailwind CSS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ඉක්මන්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සංවර්ධනය. මෙම තේරීම විෂයමාලා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අත්දැකීම සමඟ පෙළගැසෙන අතර නූතන වෙබ් සංවර්ධන ප්‍රමිතීන්ට ගැලපේ.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Express.js 4 backend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රාමු තේරීම: පරිණත, අවම සහ නම්‍ය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Node.js HTTP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රාමුවකි.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Middleware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පරිසරය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multer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ගොනු උඩුගත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cors, express-rate-limit, body-parser)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ඉක්මන් සංවර්ධනය සක්‍රීය කරයි. සලකා බැලූ විකල්පය: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Fastify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වේගවත් නමුත් කුඩා පරිසරය).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Express.js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පුළුල් ලේඛනගත කිරීම සහ ප්‍රජා සහාය තේරීමට ප්‍රධාන හේතු විය.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FastAPI Python 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රාමු තේරීම: ඉහළ-කාර්ය සාධන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async ASGI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රාමුව, ස්වයංක්‍රීය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ලේඛනගත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Pydantic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දත්ත වලංගුකරණය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Python 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පුස්තකාල පරිසරයට සෘජු ප්‍රවේශය. සලකා බැලූ විකල්පය: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Flask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සරල නමුත්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async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සහාය දුර්වල).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FastAPI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කාර්ය සාධනය සහ ස්වයංක්‍රීය ලේඛනගත කිරීම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සේවා අවශ්‍යතාවලට හොඳින් ගැලපේ.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7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දත්ත සමුදා තේරීම: ලේඛන ආකෘතිය චක්‍රලේඛවල විවිධ ව්‍යුහ (වෙනස්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වර්ග, සාරාංශ දිග, සැකසුම් අදියර) නම්‍යව උපයෝගී කර ගනියි.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Schema-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රහිත නිර්මාණය ඉක්මන් පුනරාවර්තනය සක්‍රීය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Mongoose ODM Node.js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ඒකාබද්ධ කිරීම පහසු කරයි. සම්බන්ධිත දත්ත සමුදාවලට වඩා ලේඛන ආකෘතිය මෙම වසමට ස්වාභාවිකව ගැලපේ.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runtime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තේරීම: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open-source,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හරස්-වේදිකා ආකෘති කළමනාකරණය (බාගත කිරීම, ධාවනය, මාරු වීම),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OpenAI-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ශෛලීය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අනුකූලතාව.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Port 11434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inference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සර්වරය සපයයි.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llama3.2:3b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ආකෘති තේරීම: පරාමිති බිලියන 3ක සංයුක්ත ආකෘතියක් සංවර්ධන දෘඪාංග මත සුවපහසුවෙන් ධාවනය වේ. දේශීය යෙදවීම රහස්‍යතාව සහ ශුන්‍ය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per-token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පිරිවැය සපයයි.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SpaCy 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පුස්තකාල තේරීම: නිෂ්පාදන-සූදානම් කාර්ය සාධනය, පූර්ව-පුහුණු ආකෘති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en_core_web_sm),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විස්තීර්ණ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pipeline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අභිරුචි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EntityRuler),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සංවර්ධන ප්‍රජාව. විකල්ප: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NLTK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ශාස්ත්‍රීය, මන්දගාමී),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Hugging Face Transformers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බර,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GPU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වඩාත් සුදුසු).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SpaCy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 දෘඪාංග මත කාර්යක්ෂම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සපයයි.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LangChain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රාමු තේරීම: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යෙදුම් සංවර්ධන වියුක්තීකරණ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chains, prompts, output parsers), map-reduce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 සැකසීම තුළින් ගොඩනැගුණු, බහු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backend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සහාය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Ollama, OpenAI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ආදිය), ක්‍රියාකාරී සංවර්ධනය.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LangChain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 ක්‍රියාත්මක කිරීම සරල කරන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prompt templates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වින්‍යාසගතව පවත්වා ගනියි.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සැකසුම් පුස්තකාල තේරීම: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pdfplumber layout-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දැනුවත් නිස්සාරණය වගු සහ තීරු හසුරුවයි;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PyMuPDF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වේගවත් රෙන්ඩරිං සහ පෙළ නිස්සාරණය සපයයි. ද්වි-පුස්තකාල ප්‍රවේශය අතිරික්තතාව සපයයි: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අසාර්ථක වූ විට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PyMuPDF fallback. Tesseract 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රූප-පාදක පිටු සඳහා ත්‍රිභාෂික නිස්සාරණය සපයයි. ත්‍රි-පුස්තකාල උපාය ආකෘති විවිධත්වය ආවරණය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යෙදවීමේ මෙවලම් තේරීම: බහු-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container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සංවිධානය, ප්‍රකාශනාත්මක වින්‍යාසය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YAML),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ජාල හුදකලාව,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volume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කළමනාකරණය, තනි-විධාන ආරම්භය/නැවැත්වීම. සංවර්ධන පරිසර අනුකූලතාව සහතික කරයි: සියලු සංවර්ධකයන්ට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වෙත එකම වින්‍යාසය.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තනි-යන්ත්‍ර යෙදවීම ආයතනික ස්වයං-ධාරණයට ගැලපේ.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අනුවාද පින් කිරීමේ උපාය: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package-lock.json (Node.js)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requirements.txt (Python)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නිශ්චිත අනුවාද පින් කරයි. යැපීම් යාවත්කාලීන පාලනය කරයි: ආරක්ෂක පැච් ඉක්මනින් යාවත්කාලීන කරයි, ප්‍රධාන අනුවාද වෙනස්කම් තක්සේරු කර පසුව යාවත්කාලීන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images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පදනම් අනුවාද පින් කර ප්‍රතිනිෂ්පාදනය සහතික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 පරිසර මෙවලම්: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VS Code IDE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ප්‍රාථමික සංවර්ධන මෙවලම,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ESLint JavaScript linting, Prettier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කේත ආකෘතිකරණය,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Python Black formatter, Git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අනුවාද පාලනය,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දුරස්ථ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repository.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ස්ථිර මෙවලම් කට්ටලය කේත ගුණාත්මකභාවය සහ සහයෝගීතා සූදානම පවත්වා ගනියි (අනාගත බහු-සංවර්ධක අනුවර්තනය).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මුළු සංරචක ගණන: වෙනස් තාක්ෂණ/පුස්තකාල 15කට වැඩි ගණනක් ඒකාබද්ධ පද්ධතිය සමන්විත කරයි. ඒකාබද්ධ සංකීර්ණතාව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microservices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රටාවේ අභියෝගයකි;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පරිසර අනුකූලතාව සපයයි. එක් එක් තාක්ෂණයට නිශ්චිත විශේෂඥතාව අවශ්‍ය වන අතර තනි සංවර්ධකයා ඉගෙනුම් වක්‍රය කළමනාකරණය කළේය.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සංකීර්ණතාව: තාක්ෂණ 15කට වැඩි ගණනක් එකට සංයුක්ත වී පද්ධතිය සාදයි; එක් එක් තාක්ෂණයට තමන්ගේ වින්‍යාසය, යැපීම් කළමනාකරණය සහ අනුවාද ගැළපුම අවශ්‍ය වේ. ඒකාබද්ධ පරීක්ෂණ තීරණාත්මකය: තාක්ෂණය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යාවත්කාලීන කිරීම තාක්ෂණය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කඩාකප්පල් කළ හැක. අනුවාද පින්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මෙම අවදානම අවම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තාක්ෂණ තක්සේරු න්‍යාසය එක් එක් සංරචකයට: ක්‍රියාකාරීත්ව ලකුණු 1-5, කාර්ය සාධන ලකුණු 1-5, ප්‍රජා සහාය ලකුණු 1-5, ඉගෙනුම් වක්‍ර ලකුණු 1-5, ඒකාබද්ධ පහසුව ලකුණු 1-5. බර තැබූ මුළු ලකුණු තේරීමට මග පෙන්වයි. න්‍යාස ප්‍රවේශය ආත්මීය මනාපයන් වළක්වා සාධක-පාදක තේරීමක් සපයයි.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Open-source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බලපත්‍ර අනුකූලතාව: සියලු 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සංරචක අනුමත බලපත්‍ර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MIT, BSD, Apache 2.0)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 කරයි. බලපත්‍ර ගැළපුම සත්‍යාපනය කර ඇත: ඒකාබද්ධ යෙදවීමේ බලපත්‍ර ගැටුමක් නැත.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Open-source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අනුකූලතාව ආයතනික අනුග්‍රහණයට සහාය දෙන අතර ශාස්ත්‍රීය ව්‍යාපෘති බෙදාහැරීමට බාධාවක් නොවේ.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>Table 3.1: EasyCircular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3"/>
        <w:gridCol w:w="2733"/>
        <w:gridCol w:w="2733"/>
      </w:tblGrid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Component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Technology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Version / Note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Next.js, TypeScript, Tailwind CSS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14.x App Router, port 3002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Node.js, Express, Mongoose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20.x, port 4000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AI Service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Python, FastAPI, Uvicorn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3.11, port 5000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MongoDB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7.x, port 27017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PDF Processing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pdfplumber, PyMuPDF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Dual-library extraction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OCR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Tesseract, pytesseract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sin + eng + tam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NLP / LLM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SpaCy, LangChain, Ollama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en_core_web_sm; llama3.2:3b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Auth / Security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JWT, bcrypt, rate-limit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AI_SERVICE_TOKEN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DevOps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Docker Compose, GitHub Actions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verify:phase scripts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