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Iskoola Pota" w:hAnsi="Iskoola Pota" w:cs="Iskoola Pota" w:eastAsia="Iskoola Pota"/>
          <w:b/>
          <w:color w:val="000000"/>
          <w:sz w:val="32"/>
          <w:szCs w:val="32"/>
          <w:bCs/>
        </w:rPr>
        <w:t>6. නිගමන සහ අනාගත කාර්යයන් (</w:t>
      </w:r>
      <w:r>
        <w:rPr>
          <w:rFonts w:ascii="Times New Roman" w:hAnsi="Times New Roman" w:cs="Times New Roman" w:eastAsia="Times New Roman"/>
          <w:b/>
          <w:color w:val="000000"/>
          <w:sz w:val="32"/>
          <w:szCs w:val="32"/>
          <w:bCs/>
        </w:rPr>
        <w:t>Conclusions and Further Work)</w:t>
      </w:r>
    </w:p>
    <w:p>
      <w:pPr>
        <w:pStyle w:val="Heading2"/>
        <w:spacing w:before="160" w:after="120"/>
      </w:pPr>
      <w:r>
        <w:rPr>
          <w:rFonts w:ascii="Iskoola Pota" w:hAnsi="Iskoola Pota" w:cs="Iskoola Pota" w:eastAsia="Iskoola Pota"/>
          <w:b/>
          <w:color w:val="000000"/>
          <w:sz w:val="28"/>
          <w:szCs w:val="28"/>
          <w:bCs/>
        </w:rPr>
        <w:t>6.1 සාරාංශය</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ව්‍යාපෘතිය අධ්‍යාපන අමාත්‍යාංශ චක්‍රලේඛ අවබෝධ කර ගැනීම සඳහා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සහායක පද්ධතියක් ලෙස සාර්ථකව නිර්මාණය කර, ක්‍රියාත්මක කර, තාක්ෂණිකව තක්සේරු කරන ලදී. ත්‍රිස්ථර ගෘහනිර්මාණය (</w:t>
      </w:r>
      <w:r>
        <w:rPr>
          <w:rFonts w:ascii="Times New Roman" w:hAnsi="Times New Roman" w:cs="Times New Roman" w:eastAsia="Times New Roman"/>
          <w:b w:val="0"/>
          <w:color w:val="000000"/>
          <w:sz w:val="24"/>
          <w:szCs w:val="24"/>
        </w:rPr>
        <w:t xml:space="preserve">Next.js 3002, Express 4000, FastAPI 5000, MongoDB 27017) Docker Compose </w:t>
      </w:r>
      <w:r>
        <w:rPr>
          <w:rFonts w:ascii="Iskoola Pota" w:hAnsi="Iskoola Pota" w:cs="Iskoola Pota" w:eastAsia="Iskoola Pota"/>
          <w:b w:val="0"/>
          <w:color w:val="000000"/>
          <w:sz w:val="24"/>
          <w:szCs w:val="24"/>
        </w:rPr>
        <w:t xml:space="preserve">පරිසරයක් තුළ ක්‍රියාත්මක වන </w:t>
      </w:r>
      <w:r>
        <w:rPr>
          <w:rFonts w:ascii="Times New Roman" w:hAnsi="Times New Roman" w:cs="Times New Roman" w:eastAsia="Times New Roman"/>
          <w:b w:val="0"/>
          <w:color w:val="000000"/>
          <w:sz w:val="24"/>
          <w:szCs w:val="24"/>
        </w:rPr>
        <w:t xml:space="preserve">deliverable </w:t>
      </w:r>
      <w:r>
        <w:rPr>
          <w:rFonts w:ascii="Iskoola Pota" w:hAnsi="Iskoola Pota" w:cs="Iskoola Pota" w:eastAsia="Iskoola Pota"/>
          <w:b w:val="0"/>
          <w:color w:val="000000"/>
          <w:sz w:val="24"/>
          <w:szCs w:val="24"/>
        </w:rPr>
        <w:t>නිපැයුමක් ලෙස ලබා දේ.</w:t>
      </w:r>
    </w:p>
    <w:p>
      <w:pPr>
        <w:spacing w:lineRule="auto" w:line="360" w:after="120"/>
      </w:pPr>
      <w:r>
        <w:rPr>
          <w:rFonts w:ascii="Iskoola Pota" w:hAnsi="Iskoola Pota" w:cs="Iskoola Pota" w:eastAsia="Iskoola Pota"/>
          <w:b w:val="0"/>
          <w:color w:val="000000"/>
          <w:sz w:val="24"/>
          <w:szCs w:val="24"/>
        </w:rPr>
        <w:t>මූලික පර්යේෂණය (</w:t>
      </w:r>
      <w:r>
        <w:rPr>
          <w:rFonts w:ascii="Times New Roman" w:hAnsi="Times New Roman" w:cs="Times New Roman" w:eastAsia="Times New Roman"/>
          <w:b w:val="0"/>
          <w:color w:val="000000"/>
          <w:sz w:val="24"/>
          <w:szCs w:val="24"/>
        </w:rPr>
        <w:t xml:space="preserve">n=41) </w:t>
      </w:r>
      <w:r>
        <w:rPr>
          <w:rFonts w:ascii="Iskoola Pota" w:hAnsi="Iskoola Pota" w:cs="Iskoola Pota" w:eastAsia="Iskoola Pota"/>
          <w:b w:val="0"/>
          <w:color w:val="000000"/>
          <w:sz w:val="24"/>
          <w:szCs w:val="24"/>
        </w:rPr>
        <w:t xml:space="preserve">මගින් ප්‍රධාන අවශ්‍යතා තහවුරු විය: සාරාංශ අවශ්‍ය බව (97.6%), </w:t>
      </w:r>
      <w:r>
        <w:rPr>
          <w:rFonts w:ascii="Times New Roman" w:hAnsi="Times New Roman" w:cs="Times New Roman" w:eastAsia="Times New Roman"/>
          <w:b w:val="0"/>
          <w:color w:val="000000"/>
          <w:sz w:val="24"/>
          <w:szCs w:val="24"/>
        </w:rPr>
        <w:t xml:space="preserve">entity highlighting </w:t>
      </w:r>
      <w:r>
        <w:rPr>
          <w:rFonts w:ascii="Iskoola Pota" w:hAnsi="Iskoola Pota" w:cs="Iskoola Pota" w:eastAsia="Iskoola Pota"/>
          <w:b w:val="0"/>
          <w:color w:val="000000"/>
          <w:sz w:val="24"/>
          <w:szCs w:val="24"/>
        </w:rPr>
        <w:t xml:space="preserve">වටිනා බව (78%) සහ ඵලදායිතාව අපේක්ෂා කිරීම (78%). එහෙත්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පිළිගැනීමේ බාධක (68.3% කැමති නොවීම සහ රහස්‍යතා පිළිබඳ අදහස් 17ක්) දේශීය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නිර්මාණ තීරණවලට මඟ පෙන්වූයේය.</w:t>
      </w:r>
    </w:p>
    <w:p>
      <w:pPr>
        <w:spacing w:lineRule="auto" w:line="360" w:after="120"/>
      </w:pPr>
      <w:r>
        <w:rPr>
          <w:rFonts w:ascii="Times New Roman" w:hAnsi="Times New Roman" w:cs="Times New Roman" w:eastAsia="Times New Roman"/>
          <w:b w:val="0"/>
          <w:color w:val="000000"/>
          <w:sz w:val="24"/>
          <w:szCs w:val="24"/>
        </w:rPr>
        <w:t xml:space="preserve">PDF pipeline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library </w:t>
      </w:r>
      <w:r>
        <w:rPr>
          <w:rFonts w:ascii="Iskoola Pota" w:hAnsi="Iskoola Pota" w:cs="Iskoola Pota" w:eastAsia="Iskoola Pota"/>
          <w:b w:val="0"/>
          <w:color w:val="000000"/>
          <w:sz w:val="24"/>
          <w:szCs w:val="24"/>
        </w:rPr>
        <w:t xml:space="preserve">දෙකකින් නිස්සාරණය, </w:t>
      </w:r>
      <w:r>
        <w:rPr>
          <w:rFonts w:ascii="Times New Roman" w:hAnsi="Times New Roman" w:cs="Times New Roman" w:eastAsia="Times New Roman"/>
          <w:b w:val="0"/>
          <w:color w:val="000000"/>
          <w:sz w:val="24"/>
          <w:szCs w:val="24"/>
        </w:rPr>
        <w:t xml:space="preserve">Tesseract </w:t>
      </w:r>
      <w:r>
        <w:rPr>
          <w:rFonts w:ascii="Iskoola Pota" w:hAnsi="Iskoola Pota" w:cs="Iskoola Pota" w:eastAsia="Iskoola Pota"/>
          <w:b w:val="0"/>
          <w:color w:val="000000"/>
          <w:sz w:val="24"/>
          <w:szCs w:val="24"/>
        </w:rPr>
        <w:t xml:space="preserve">ත්‍රිභාෂික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සහ පරිශීලක පෙළ සමාලෝචනය මගින් නිස්සාරණ අවදානම විසඳයි. </w:t>
      </w:r>
      <w:r>
        <w:rPr>
          <w:rFonts w:ascii="Times New Roman" w:hAnsi="Times New Roman" w:cs="Times New Roman" w:eastAsia="Times New Roman"/>
          <w:b w:val="0"/>
          <w:color w:val="000000"/>
          <w:sz w:val="24"/>
          <w:szCs w:val="24"/>
        </w:rPr>
        <w:t xml:space="preserve">AI pipeline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SpaCy NER, LangChain map-reduce </w:t>
      </w:r>
      <w:r>
        <w:rPr>
          <w:rFonts w:ascii="Iskoola Pota" w:hAnsi="Iskoola Pota" w:cs="Iskoola Pota" w:eastAsia="Iskoola Pota"/>
          <w:b w:val="0"/>
          <w:color w:val="000000"/>
          <w:sz w:val="24"/>
          <w:szCs w:val="24"/>
        </w:rPr>
        <w:t xml:space="preserve">සාරාංශකරණය සහ </w:t>
      </w:r>
      <w:r>
        <w:rPr>
          <w:rFonts w:ascii="Times New Roman" w:hAnsi="Times New Roman" w:cs="Times New Roman" w:eastAsia="Times New Roman"/>
          <w:b w:val="0"/>
          <w:color w:val="000000"/>
          <w:sz w:val="24"/>
          <w:szCs w:val="24"/>
        </w:rPr>
        <w:t xml:space="preserve">date guardrails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 xml:space="preserve">අවදානම විසඳයි. </w:t>
      </w:r>
      <w:r>
        <w:rPr>
          <w:rFonts w:ascii="Times New Roman" w:hAnsi="Times New Roman" w:cs="Times New Roman" w:eastAsia="Times New Roman"/>
          <w:b w:val="0"/>
          <w:color w:val="000000"/>
          <w:sz w:val="24"/>
          <w:szCs w:val="24"/>
        </w:rPr>
        <w:t xml:space="preserve">Content-hash caching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cached </w:t>
      </w:r>
      <w:r>
        <w:rPr>
          <w:rFonts w:ascii="Iskoola Pota" w:hAnsi="Iskoola Pota" w:cs="Iskoola Pota" w:eastAsia="Iskoola Pota"/>
          <w:b w:val="0"/>
          <w:color w:val="000000"/>
          <w:sz w:val="24"/>
          <w:szCs w:val="24"/>
        </w:rPr>
        <w:t>ප්‍රතිචාර ආසන්න වශයෙන් 114</w:t>
      </w:r>
      <w:r>
        <w:rPr>
          <w:rFonts w:ascii="Times New Roman" w:hAnsi="Times New Roman" w:cs="Times New Roman" w:eastAsia="Times New Roman"/>
          <w:b w:val="0"/>
          <w:color w:val="000000"/>
          <w:sz w:val="24"/>
          <w:szCs w:val="24"/>
        </w:rPr>
        <w:t xml:space="preserve">ms </w:t>
      </w:r>
      <w:r>
        <w:rPr>
          <w:rFonts w:ascii="Iskoola Pota" w:hAnsi="Iskoola Pota" w:cs="Iskoola Pota" w:eastAsia="Iskoola Pota"/>
          <w:b w:val="0"/>
          <w:color w:val="000000"/>
          <w:sz w:val="24"/>
          <w:szCs w:val="24"/>
        </w:rPr>
        <w:t>තුළ ලබා දේ.</w:t>
      </w:r>
    </w:p>
    <w:p>
      <w:pPr>
        <w:spacing w:lineRule="auto" w:line="360" w:after="120"/>
      </w:pPr>
      <w:r>
        <w:rPr>
          <w:rFonts w:ascii="Iskoola Pota" w:hAnsi="Iskoola Pota" w:cs="Iskoola Pota" w:eastAsia="Iskoola Pota"/>
          <w:b w:val="0"/>
          <w:color w:val="000000"/>
          <w:sz w:val="24"/>
          <w:szCs w:val="24"/>
        </w:rPr>
        <w:t xml:space="preserve">තක්සේරුව: </w:t>
      </w:r>
      <w:r>
        <w:rPr>
          <w:rFonts w:ascii="Times New Roman" w:hAnsi="Times New Roman" w:cs="Times New Roman" w:eastAsia="Times New Roman"/>
          <w:b w:val="0"/>
          <w:color w:val="000000"/>
          <w:sz w:val="24"/>
          <w:szCs w:val="24"/>
        </w:rPr>
        <w:t xml:space="preserve">ROUGE macro F1 </w:t>
      </w:r>
      <w:r>
        <w:rPr>
          <w:rFonts w:ascii="Iskoola Pota" w:hAnsi="Iskoola Pota" w:cs="Iskoola Pota" w:eastAsia="Iskoola Pota"/>
          <w:b w:val="0"/>
          <w:color w:val="000000"/>
          <w:sz w:val="24"/>
          <w:szCs w:val="24"/>
        </w:rPr>
        <w:t xml:space="preserve">අගයන් (0.414 / 0.215 / 0.292), </w:t>
      </w:r>
      <w:r>
        <w:rPr>
          <w:rFonts w:ascii="Times New Roman" w:hAnsi="Times New Roman" w:cs="Times New Roman" w:eastAsia="Times New Roman"/>
          <w:b w:val="0"/>
          <w:color w:val="000000"/>
          <w:sz w:val="24"/>
          <w:szCs w:val="24"/>
        </w:rPr>
        <w:t>pytest 91</w:t>
      </w:r>
      <w:r>
        <w:rPr>
          <w:rFonts w:ascii="Iskoola Pota" w:hAnsi="Iskoola Pota" w:cs="Iskoola Pota" w:eastAsia="Iskoola Pota"/>
          <w:b w:val="0"/>
          <w:color w:val="000000"/>
          <w:sz w:val="24"/>
          <w:szCs w:val="24"/>
        </w:rPr>
        <w:t xml:space="preserve">ක් සහ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 xml:space="preserve">පරීක්ෂණ 13ක් සමත් වීම, සහ </w:t>
      </w:r>
      <w:r>
        <w:rPr>
          <w:rFonts w:ascii="Times New Roman" w:hAnsi="Times New Roman" w:cs="Times New Roman" w:eastAsia="Times New Roman"/>
          <w:b w:val="0"/>
          <w:color w:val="000000"/>
          <w:sz w:val="24"/>
          <w:szCs w:val="24"/>
        </w:rPr>
        <w:t xml:space="preserve">phase1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phase4 </w:t>
      </w:r>
      <w:r>
        <w:rPr>
          <w:rFonts w:ascii="Iskoola Pota" w:hAnsi="Iskoola Pota" w:cs="Iskoola Pota" w:eastAsia="Iskoola Pota"/>
          <w:b w:val="0"/>
          <w:color w:val="000000"/>
          <w:sz w:val="24"/>
          <w:szCs w:val="24"/>
        </w:rPr>
        <w:t xml:space="preserve">සත්‍යාපක සමත් වීම. </w:t>
      </w:r>
      <w:r>
        <w:rPr>
          <w:rFonts w:ascii="Times New Roman" w:hAnsi="Times New Roman" w:cs="Times New Roman" w:eastAsia="Times New Roman"/>
          <w:b w:val="0"/>
          <w:color w:val="000000"/>
          <w:sz w:val="24"/>
          <w:szCs w:val="24"/>
        </w:rPr>
        <w:t xml:space="preserve">UI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dashboard, upload, summary detail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mobile views </w:t>
      </w:r>
      <w:r>
        <w:rPr>
          <w:rFonts w:ascii="Iskoola Pota" w:hAnsi="Iskoola Pota" w:cs="Iskoola Pota" w:eastAsia="Iskoola Pota"/>
          <w:b w:val="0"/>
          <w:color w:val="000000"/>
          <w:sz w:val="24"/>
          <w:szCs w:val="24"/>
        </w:rPr>
        <w:t>ප්‍රදර්ශනය කරයි.</w:t>
      </w:r>
    </w:p>
    <w:p>
      <w:pPr>
        <w:spacing w:lineRule="auto" w:line="360" w:after="120"/>
      </w:pPr>
      <w:r>
        <w:rPr>
          <w:rFonts w:ascii="Iskoola Pota" w:hAnsi="Iskoola Pota" w:cs="Iskoola Pota" w:eastAsia="Iskoola Pota"/>
          <w:b w:val="0"/>
          <w:color w:val="000000"/>
          <w:sz w:val="24"/>
          <w:szCs w:val="24"/>
        </w:rPr>
        <w:t xml:space="preserve">සංවර්ධන ක්‍රියාවලියේ </w:t>
      </w:r>
      <w:r>
        <w:rPr>
          <w:rFonts w:ascii="Times New Roman" w:hAnsi="Times New Roman" w:cs="Times New Roman" w:eastAsia="Times New Roman"/>
          <w:b w:val="0"/>
          <w:color w:val="000000"/>
          <w:sz w:val="24"/>
          <w:szCs w:val="24"/>
        </w:rPr>
        <w:t xml:space="preserve">generative AI </w:t>
      </w:r>
      <w:r>
        <w:rPr>
          <w:rFonts w:ascii="Iskoola Pota" w:hAnsi="Iskoola Pota" w:cs="Iskoola Pota" w:eastAsia="Iskoola Pota"/>
          <w:b w:val="0"/>
          <w:color w:val="000000"/>
          <w:sz w:val="24"/>
          <w:szCs w:val="24"/>
        </w:rPr>
        <w:t xml:space="preserve">මෙවලම් සහායක ලෙස භාවිත කළ අතර එය පූර්ණ විනිවිදභාවයෙන් ප්‍රකාශ කර ඇත. </w:t>
      </w:r>
      <w:r>
        <w:rPr>
          <w:rFonts w:ascii="Times New Roman" w:hAnsi="Times New Roman" w:cs="Times New Roman" w:eastAsia="Times New Roman"/>
          <w:b w:val="0"/>
          <w:color w:val="000000"/>
          <w:sz w:val="24"/>
          <w:szCs w:val="24"/>
        </w:rPr>
        <w:t>AI-assisted code artefacts 10</w:t>
      </w:r>
      <w:r>
        <w:rPr>
          <w:rFonts w:ascii="Iskoola Pota" w:hAnsi="Iskoola Pota" w:cs="Iskoola Pota" w:eastAsia="Iskoola Pota"/>
          <w:b w:val="0"/>
          <w:color w:val="000000"/>
          <w:sz w:val="24"/>
          <w:szCs w:val="24"/>
        </w:rPr>
        <w:t xml:space="preserve">ක් ඒවායේ ක්‍රියාකාරිත්වය, භාවිත කිරීමට හේතුව සහ </w:t>
      </w:r>
      <w:r>
        <w:rPr>
          <w:rFonts w:ascii="Times New Roman" w:hAnsi="Times New Roman" w:cs="Times New Roman" w:eastAsia="Times New Roman"/>
          <w:b w:val="0"/>
          <w:color w:val="000000"/>
          <w:sz w:val="24"/>
          <w:szCs w:val="24"/>
        </w:rPr>
        <w:t xml:space="preserve">system design fit </w:t>
      </w:r>
      <w:r>
        <w:rPr>
          <w:rFonts w:ascii="Iskoola Pota" w:hAnsi="Iskoola Pota" w:cs="Iskoola Pota" w:eastAsia="Iskoola Pota"/>
          <w:b w:val="0"/>
          <w:color w:val="000000"/>
          <w:sz w:val="24"/>
          <w:szCs w:val="24"/>
        </w:rPr>
        <w:t xml:space="preserve">සමඟ කොටස 4.6 සහ </w:t>
      </w:r>
      <w:r>
        <w:rPr>
          <w:rFonts w:ascii="Times New Roman" w:hAnsi="Times New Roman" w:cs="Times New Roman" w:eastAsia="Times New Roman"/>
          <w:b w:val="0"/>
          <w:color w:val="000000"/>
          <w:sz w:val="24"/>
          <w:szCs w:val="24"/>
        </w:rPr>
        <w:t xml:space="preserve">Appendix E </w:t>
      </w:r>
      <w:r>
        <w:rPr>
          <w:rFonts w:ascii="Iskoola Pota" w:hAnsi="Iskoola Pota" w:cs="Iskoola Pota" w:eastAsia="Iskoola Pota"/>
          <w:b w:val="0"/>
          <w:color w:val="000000"/>
          <w:sz w:val="24"/>
          <w:szCs w:val="24"/>
        </w:rPr>
        <w:t xml:space="preserve">හි ලේඛනගත කර, </w:t>
      </w:r>
      <w:r>
        <w:rPr>
          <w:rFonts w:ascii="Times New Roman" w:hAnsi="Times New Roman" w:cs="Times New Roman" w:eastAsia="Times New Roman"/>
          <w:b w:val="0"/>
          <w:color w:val="000000"/>
          <w:sz w:val="24"/>
          <w:szCs w:val="24"/>
        </w:rPr>
        <w:t xml:space="preserve">References </w:t>
      </w:r>
      <w:r>
        <w:rPr>
          <w:rFonts w:ascii="Iskoola Pota" w:hAnsi="Iskoola Pota" w:cs="Iskoola Pota" w:eastAsia="Iskoola Pota"/>
          <w:b w:val="0"/>
          <w:color w:val="000000"/>
          <w:sz w:val="24"/>
          <w:szCs w:val="24"/>
        </w:rPr>
        <w:t>ලැයිස්තුවේ උපුටා දක්වා ඇත.</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ව්‍යාපෘතිය අමාත්‍යාංශ චක්‍රලේඛ අවබෝධ අභියෝගය ආමන්ත්‍රණය කරන </w:t>
      </w:r>
      <w:r>
        <w:rPr>
          <w:rFonts w:ascii="Times New Roman" w:hAnsi="Times New Roman" w:cs="Times New Roman" w:eastAsia="Times New Roman"/>
          <w:b w:val="0"/>
          <w:color w:val="000000"/>
          <w:sz w:val="24"/>
          <w:szCs w:val="24"/>
        </w:rPr>
        <w:t>AI-</w:t>
      </w:r>
      <w:r>
        <w:rPr>
          <w:rFonts w:ascii="Iskoola Pota" w:hAnsi="Iskoola Pota" w:cs="Iskoola Pota" w:eastAsia="Iskoola Pota"/>
          <w:b w:val="0"/>
          <w:color w:val="000000"/>
          <w:sz w:val="24"/>
          <w:szCs w:val="24"/>
        </w:rPr>
        <w:t xml:space="preserve">බලගැන්වූ වෙබ් යෙදුමක් සාර්ථකව නිර්මාණය කර, ක්‍රියාත්මක කර, තක්සේරු කළේය. ත්‍රි-ස්ථර </w:t>
      </w:r>
      <w:r>
        <w:rPr>
          <w:rFonts w:ascii="Times New Roman" w:hAnsi="Times New Roman" w:cs="Times New Roman" w:eastAsia="Times New Roman"/>
          <w:b w:val="0"/>
          <w:color w:val="000000"/>
          <w:sz w:val="24"/>
          <w:szCs w:val="24"/>
        </w:rPr>
        <w:t xml:space="preserve">microservices </w:t>
      </w:r>
      <w:r>
        <w:rPr>
          <w:rFonts w:ascii="Iskoola Pota" w:hAnsi="Iskoola Pota" w:cs="Iskoola Pota" w:eastAsia="Iskoola Pota"/>
          <w:b w:val="0"/>
          <w:color w:val="000000"/>
          <w:sz w:val="24"/>
          <w:szCs w:val="24"/>
        </w:rPr>
        <w:t xml:space="preserve">ගෘහනිර්මාණය </w:t>
      </w:r>
      <w:r>
        <w:rPr>
          <w:rFonts w:ascii="Times New Roman" w:hAnsi="Times New Roman" w:cs="Times New Roman" w:eastAsia="Times New Roman"/>
          <w:b w:val="0"/>
          <w:color w:val="000000"/>
          <w:sz w:val="24"/>
          <w:szCs w:val="24"/>
        </w:rPr>
        <w:t xml:space="preserve">Next.js frontend, Express backend, FastAPI AI </w:t>
      </w:r>
      <w:r>
        <w:rPr>
          <w:rFonts w:ascii="Iskoola Pota" w:hAnsi="Iskoola Pota" w:cs="Iskoola Pota" w:eastAsia="Iskoola Pota"/>
          <w:b w:val="0"/>
          <w:color w:val="000000"/>
          <w:sz w:val="24"/>
          <w:szCs w:val="24"/>
        </w:rPr>
        <w:t xml:space="preserve">සේවාව සහ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ඒකාබද්ධ කරයි. ව්‍යාපෘතිය ක්‍රියාකාරී කෘතියක් සහ ශාස්ත්‍රීය ලේඛනගත කිරීමක් යන දෙකම බෙදා හැරියේය.</w:t>
      </w:r>
    </w:p>
    <w:p>
      <w:pPr>
        <w:spacing w:lineRule="auto" w:line="360" w:after="120"/>
      </w:pPr>
      <w:r>
        <w:rPr>
          <w:rFonts w:ascii="Iskoola Pota" w:hAnsi="Iskoola Pota" w:cs="Iskoola Pota" w:eastAsia="Iskoola Pota"/>
          <w:b w:val="0"/>
          <w:color w:val="000000"/>
          <w:sz w:val="24"/>
          <w:szCs w:val="24"/>
        </w:rPr>
        <w:t>ප්‍රාථමික පර්යේෂණ සමීක්ෂණය (</w:t>
      </w:r>
      <w:r>
        <w:rPr>
          <w:rFonts w:ascii="Times New Roman" w:hAnsi="Times New Roman" w:cs="Times New Roman" w:eastAsia="Times New Roman"/>
          <w:b w:val="0"/>
          <w:color w:val="000000"/>
          <w:sz w:val="24"/>
          <w:szCs w:val="24"/>
        </w:rPr>
        <w:t xml:space="preserve">n=41) </w:t>
      </w:r>
      <w:r>
        <w:rPr>
          <w:rFonts w:ascii="Iskoola Pota" w:hAnsi="Iskoola Pota" w:cs="Iskoola Pota" w:eastAsia="Iskoola Pota"/>
          <w:b w:val="0"/>
          <w:color w:val="000000"/>
          <w:sz w:val="24"/>
          <w:szCs w:val="24"/>
        </w:rPr>
        <w:t xml:space="preserve">පාර්ශ්වකරු අවශ්‍යතා ප්‍රමාණනය කර නිර්මාණ තීරණවලට දැනුම් දුන්නේය. 97.6% සාරාංශ ඉල්ලුම මූලික විශේෂාංගය සාධාරණීකරණය කළේය; 78% </w:t>
      </w:r>
      <w:r>
        <w:rPr>
          <w:rFonts w:ascii="Times New Roman" w:hAnsi="Times New Roman" w:cs="Times New Roman" w:eastAsia="Times New Roman"/>
          <w:b w:val="0"/>
          <w:color w:val="000000"/>
          <w:sz w:val="24"/>
          <w:szCs w:val="24"/>
        </w:rPr>
        <w:t xml:space="preserve">entity highlighting NER </w:t>
      </w:r>
      <w:r>
        <w:rPr>
          <w:rFonts w:ascii="Iskoola Pota" w:hAnsi="Iskoola Pota" w:cs="Iskoola Pota" w:eastAsia="Iskoola Pota"/>
          <w:b w:val="0"/>
          <w:color w:val="000000"/>
          <w:sz w:val="24"/>
          <w:szCs w:val="24"/>
        </w:rPr>
        <w:t xml:space="preserve">ක්‍රියාත්මක කිරීමට පෙළඹවීය; 68.3%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පැකිලීම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නිර්මාණයට සහ දේශීය යෙදවීමට පෙළඹවීය. සමීක්ෂණ සාධක සාධක-පාදක සංවර්ධනයේ පදනම විය.</w:t>
      </w:r>
    </w:p>
    <w:p>
      <w:pPr>
        <w:spacing w:lineRule="auto" w:line="360" w:after="120"/>
      </w:pPr>
      <w:r>
        <w:rPr>
          <w:rFonts w:ascii="Iskoola Pota" w:hAnsi="Iskoola Pota" w:cs="Iskoola Pota" w:eastAsia="Iskoola Pota"/>
          <w:b w:val="0"/>
          <w:color w:val="000000"/>
          <w:sz w:val="24"/>
          <w:szCs w:val="24"/>
        </w:rPr>
        <w:t xml:space="preserve">තාක්ෂණික ක්‍රියාත්මක කිරීම </w:t>
      </w:r>
      <w:r>
        <w:rPr>
          <w:rFonts w:ascii="Times New Roman" w:hAnsi="Times New Roman" w:cs="Times New Roman" w:eastAsia="Times New Roman"/>
          <w:b w:val="0"/>
          <w:color w:val="000000"/>
          <w:sz w:val="24"/>
          <w:szCs w:val="24"/>
        </w:rPr>
        <w:t xml:space="preserve">Agile </w:t>
      </w:r>
      <w:r>
        <w:rPr>
          <w:rFonts w:ascii="Iskoola Pota" w:hAnsi="Iskoola Pota" w:cs="Iskoola Pota" w:eastAsia="Iskoola Pota"/>
          <w:b w:val="0"/>
          <w:color w:val="000000"/>
          <w:sz w:val="24"/>
          <w:szCs w:val="24"/>
        </w:rPr>
        <w:t xml:space="preserve">අදියර පහකින් බෙදා හැරියේය: </w:t>
      </w:r>
      <w:r>
        <w:rPr>
          <w:rFonts w:ascii="Times New Roman" w:hAnsi="Times New Roman" w:cs="Times New Roman" w:eastAsia="Times New Roman"/>
          <w:b w:val="0"/>
          <w:color w:val="000000"/>
          <w:sz w:val="24"/>
          <w:szCs w:val="24"/>
        </w:rPr>
        <w:t>Foundation (</w:t>
      </w:r>
      <w:r>
        <w:rPr>
          <w:rFonts w:ascii="Iskoola Pota" w:hAnsi="Iskoola Pota" w:cs="Iskoola Pota" w:eastAsia="Iskoola Pota"/>
          <w:b w:val="0"/>
          <w:color w:val="000000"/>
          <w:sz w:val="24"/>
          <w:szCs w:val="24"/>
        </w:rPr>
        <w:t xml:space="preserve">යටිතල පහසුකම් සහ සත්‍යාපනය), </w:t>
      </w:r>
      <w:r>
        <w:rPr>
          <w:rFonts w:ascii="Times New Roman" w:hAnsi="Times New Roman" w:cs="Times New Roman" w:eastAsia="Times New Roman"/>
          <w:b w:val="0"/>
          <w:color w:val="000000"/>
          <w:sz w:val="24"/>
          <w:szCs w:val="24"/>
        </w:rPr>
        <w:t xml:space="preserve">Ingestion (PDF pipeline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OCR), AI Core (NER, </w:t>
      </w:r>
      <w:r>
        <w:rPr>
          <w:rFonts w:ascii="Iskoola Pota" w:hAnsi="Iskoola Pota" w:cs="Iskoola Pota" w:eastAsia="Iskoola Pota"/>
          <w:b w:val="0"/>
          <w:color w:val="000000"/>
          <w:sz w:val="24"/>
          <w:szCs w:val="24"/>
        </w:rPr>
        <w:t xml:space="preserve">සාරාංශකරණය, </w:t>
      </w:r>
      <w:r>
        <w:rPr>
          <w:rFonts w:ascii="Times New Roman" w:hAnsi="Times New Roman" w:cs="Times New Roman" w:eastAsia="Times New Roman"/>
          <w:b w:val="0"/>
          <w:color w:val="000000"/>
          <w:sz w:val="24"/>
          <w:szCs w:val="24"/>
        </w:rPr>
        <w:t>guardrails), MVP (</w:t>
      </w:r>
      <w:r>
        <w:rPr>
          <w:rFonts w:ascii="Iskoola Pota" w:hAnsi="Iskoola Pota" w:cs="Iskoola Pota" w:eastAsia="Iskoola Pota"/>
          <w:b w:val="0"/>
          <w:color w:val="000000"/>
          <w:sz w:val="24"/>
          <w:szCs w:val="24"/>
        </w:rPr>
        <w:t xml:space="preserve">ඒකාබද්ධ වෙබ් යෙදුම) සහ </w:t>
      </w:r>
      <w:r>
        <w:rPr>
          <w:rFonts w:ascii="Times New Roman" w:hAnsi="Times New Roman" w:cs="Times New Roman" w:eastAsia="Times New Roman"/>
          <w:b w:val="0"/>
          <w:color w:val="000000"/>
          <w:sz w:val="24"/>
          <w:szCs w:val="24"/>
        </w:rPr>
        <w:t>Validate and Release (</w:t>
      </w:r>
      <w:r>
        <w:rPr>
          <w:rFonts w:ascii="Iskoola Pota" w:hAnsi="Iskoola Pota" w:cs="Iskoola Pota" w:eastAsia="Iskoola Pota"/>
          <w:b w:val="0"/>
          <w:color w:val="000000"/>
          <w:sz w:val="24"/>
          <w:szCs w:val="24"/>
        </w:rPr>
        <w:t>පරීක්ෂණ සහ තක්සේරුව). පස්-අදියර බෙදාහැරීම වර්ධක ප්‍රගතිය සහ මුල් අවදානම් අඩු කිරීම සක්‍රීය කළේය.</w:t>
      </w:r>
    </w:p>
    <w:p>
      <w:pPr>
        <w:spacing w:lineRule="auto" w:line="360" w:after="120"/>
      </w:pPr>
      <w:r>
        <w:rPr>
          <w:rFonts w:ascii="Iskoola Pota" w:hAnsi="Iskoola Pota" w:cs="Iskoola Pota" w:eastAsia="Iskoola Pota"/>
          <w:b w:val="0"/>
          <w:color w:val="000000"/>
          <w:sz w:val="24"/>
          <w:szCs w:val="24"/>
        </w:rPr>
        <w:t xml:space="preserve">තක්සේරු සාධක බහු මාන ආවරණය කරයි: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මිනුම් (</w:t>
      </w:r>
      <w:r>
        <w:rPr>
          <w:rFonts w:ascii="Times New Roman" w:hAnsi="Times New Roman" w:cs="Times New Roman" w:eastAsia="Times New Roman"/>
          <w:b w:val="0"/>
          <w:color w:val="000000"/>
          <w:sz w:val="24"/>
          <w:szCs w:val="24"/>
        </w:rPr>
        <w:t xml:space="preserve">R1 F1=0.414, R2 F1=0.215, RL F1=0.292) </w:t>
      </w:r>
      <w:r>
        <w:rPr>
          <w:rFonts w:ascii="Iskoola Pota" w:hAnsi="Iskoola Pota" w:cs="Iskoola Pota" w:eastAsia="Iskoola Pota"/>
          <w:b w:val="0"/>
          <w:color w:val="000000"/>
          <w:sz w:val="24"/>
          <w:szCs w:val="24"/>
        </w:rPr>
        <w:t xml:space="preserve">සාරාංශ ගුණාත්මකභාවය ප්‍රමාණනය කරයි; ස්වයංක්‍රීය පරීක්ෂණ (91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පරීක්ෂණ 13ක්) නිවැරදිබව සත්‍යාපනය කරයි; මෙහෙයුම් මිනුම් (නිස්සාරණය ~6.8</w:t>
      </w:r>
      <w:r>
        <w:rPr>
          <w:rFonts w:ascii="Times New Roman" w:hAnsi="Times New Roman" w:cs="Times New Roman" w:eastAsia="Times New Roman"/>
          <w:b w:val="0"/>
          <w:color w:val="000000"/>
          <w:sz w:val="24"/>
          <w:szCs w:val="24"/>
        </w:rPr>
        <w:t xml:space="preserve">s OCR, cache ~114ms) </w:t>
      </w:r>
      <w:r>
        <w:rPr>
          <w:rFonts w:ascii="Iskoola Pota" w:hAnsi="Iskoola Pota" w:cs="Iskoola Pota" w:eastAsia="Iskoola Pota"/>
          <w:b w:val="0"/>
          <w:color w:val="000000"/>
          <w:sz w:val="24"/>
          <w:szCs w:val="24"/>
        </w:rPr>
        <w:t>කාර්ය සාධනය පෙන්වයි. බහුමාන තක්සේරුව සම්පූර්ණ ගුණාත්මකභාව රූපයක් සපයයි.</w:t>
      </w:r>
    </w:p>
    <w:p>
      <w:pPr>
        <w:spacing w:lineRule="auto" w:line="360" w:after="120"/>
      </w:pPr>
      <w:r>
        <w:rPr>
          <w:rFonts w:ascii="Iskoola Pota" w:hAnsi="Iskoola Pota" w:cs="Iskoola Pota" w:eastAsia="Iskoola Pota"/>
          <w:b w:val="0"/>
          <w:color w:val="000000"/>
          <w:sz w:val="24"/>
          <w:szCs w:val="24"/>
        </w:rPr>
        <w:t xml:space="preserve">ප්‍රධාන තාක්ෂණික ජයග්‍රහණ: </w:t>
      </w:r>
      <w:r>
        <w:rPr>
          <w:rFonts w:ascii="Times New Roman" w:hAnsi="Times New Roman" w:cs="Times New Roman" w:eastAsia="Times New Roman"/>
          <w:b w:val="0"/>
          <w:color w:val="000000"/>
          <w:sz w:val="24"/>
          <w:szCs w:val="24"/>
        </w:rPr>
        <w:t xml:space="preserve">pdfplumber, PyMuPDF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Tesseract OCR </w:t>
      </w:r>
      <w:r>
        <w:rPr>
          <w:rFonts w:ascii="Iskoola Pota" w:hAnsi="Iskoola Pota" w:cs="Iskoola Pota" w:eastAsia="Iskoola Pota"/>
          <w:b w:val="0"/>
          <w:color w:val="000000"/>
          <w:sz w:val="24"/>
          <w:szCs w:val="24"/>
        </w:rPr>
        <w:t xml:space="preserve">ත්‍රි-අතිරික්තතා නිස්සාරණය; </w:t>
      </w:r>
      <w:r>
        <w:rPr>
          <w:rFonts w:ascii="Times New Roman" w:hAnsi="Times New Roman" w:cs="Times New Roman" w:eastAsia="Times New Roman"/>
          <w:b w:val="0"/>
          <w:color w:val="000000"/>
          <w:sz w:val="24"/>
          <w:szCs w:val="24"/>
        </w:rPr>
        <w:t xml:space="preserve">SpaCy NER </w:t>
      </w:r>
      <w:r>
        <w:rPr>
          <w:rFonts w:ascii="Iskoola Pota" w:hAnsi="Iskoola Pota" w:cs="Iskoola Pota" w:eastAsia="Iskoola Pota"/>
          <w:b w:val="0"/>
          <w:color w:val="000000"/>
          <w:sz w:val="24"/>
          <w:szCs w:val="24"/>
        </w:rPr>
        <w:t xml:space="preserve">සහ අභිරුචි </w:t>
      </w:r>
      <w:r>
        <w:rPr>
          <w:rFonts w:ascii="Times New Roman" w:hAnsi="Times New Roman" w:cs="Times New Roman" w:eastAsia="Times New Roman"/>
          <w:b w:val="0"/>
          <w:color w:val="000000"/>
          <w:sz w:val="24"/>
          <w:szCs w:val="24"/>
        </w:rPr>
        <w:t xml:space="preserve">EntityRuler </w:t>
      </w:r>
      <w:r>
        <w:rPr>
          <w:rFonts w:ascii="Iskoola Pota" w:hAnsi="Iskoola Pota" w:cs="Iskoola Pota" w:eastAsia="Iskoola Pota"/>
          <w:b w:val="0"/>
          <w:color w:val="000000"/>
          <w:sz w:val="24"/>
          <w:szCs w:val="24"/>
        </w:rPr>
        <w:t xml:space="preserve">වසම් රටා; </w:t>
      </w:r>
      <w:r>
        <w:rPr>
          <w:rFonts w:ascii="Times New Roman" w:hAnsi="Times New Roman" w:cs="Times New Roman" w:eastAsia="Times New Roman"/>
          <w:b w:val="0"/>
          <w:color w:val="000000"/>
          <w:sz w:val="24"/>
          <w:szCs w:val="24"/>
        </w:rPr>
        <w:t xml:space="preserve">LangChain map-reduce </w:t>
      </w:r>
      <w:r>
        <w:rPr>
          <w:rFonts w:ascii="Iskoola Pota" w:hAnsi="Iskoola Pota" w:cs="Iskoola Pota" w:eastAsia="Iskoola Pota"/>
          <w:b w:val="0"/>
          <w:color w:val="000000"/>
          <w:sz w:val="24"/>
          <w:szCs w:val="24"/>
        </w:rPr>
        <w:t xml:space="preserve">ආරක්ෂිත සාරාංශකරණය; දින සත්‍යාපන </w:t>
      </w:r>
      <w:r>
        <w:rPr>
          <w:rFonts w:ascii="Times New Roman" w:hAnsi="Times New Roman" w:cs="Times New Roman" w:eastAsia="Times New Roman"/>
          <w:b w:val="0"/>
          <w:color w:val="000000"/>
          <w:sz w:val="24"/>
          <w:szCs w:val="24"/>
        </w:rPr>
        <w:t xml:space="preserve">guardrails hallucination </w:t>
      </w:r>
      <w:r>
        <w:rPr>
          <w:rFonts w:ascii="Iskoola Pota" w:hAnsi="Iskoola Pota" w:cs="Iskoola Pota" w:eastAsia="Iskoola Pota"/>
          <w:b w:val="0"/>
          <w:color w:val="000000"/>
          <w:sz w:val="24"/>
          <w:szCs w:val="24"/>
        </w:rPr>
        <w:t xml:space="preserve">ප්‍රතික්ෂේප කිරීම; </w:t>
      </w:r>
      <w:r>
        <w:rPr>
          <w:rFonts w:ascii="Times New Roman" w:hAnsi="Times New Roman" w:cs="Times New Roman" w:eastAsia="Times New Roman"/>
          <w:b w:val="0"/>
          <w:color w:val="000000"/>
          <w:sz w:val="24"/>
          <w:szCs w:val="24"/>
        </w:rPr>
        <w:t xml:space="preserve">content hash caching. </w:t>
      </w:r>
      <w:r>
        <w:rPr>
          <w:rFonts w:ascii="Iskoola Pota" w:hAnsi="Iskoola Pota" w:cs="Iskoola Pota" w:eastAsia="Iskoola Pota"/>
          <w:b w:val="0"/>
          <w:color w:val="000000"/>
          <w:sz w:val="24"/>
          <w:szCs w:val="24"/>
        </w:rPr>
        <w:t>ජයග්‍රහණ තාක්ෂණික ගැඹුර සහ ප්‍රායෝගික ඉංජිනේරු කිරීම පෙන්වයි.</w:t>
      </w:r>
    </w:p>
    <w:p>
      <w:pPr>
        <w:spacing w:lineRule="auto" w:line="360" w:after="120"/>
      </w:pPr>
      <w:r>
        <w:rPr>
          <w:rFonts w:ascii="Times New Roman" w:hAnsi="Times New Roman" w:cs="Times New Roman" w:eastAsia="Times New Roman"/>
          <w:b w:val="0"/>
          <w:color w:val="000000"/>
          <w:sz w:val="24"/>
          <w:szCs w:val="24"/>
        </w:rPr>
        <w:t xml:space="preserve">Open-source </w:t>
      </w:r>
      <w:r>
        <w:rPr>
          <w:rFonts w:ascii="Iskoola Pota" w:hAnsi="Iskoola Pota" w:cs="Iskoola Pota" w:eastAsia="Iskoola Pota"/>
          <w:b w:val="0"/>
          <w:color w:val="000000"/>
          <w:sz w:val="24"/>
          <w:szCs w:val="24"/>
        </w:rPr>
        <w:t xml:space="preserve">තාක්ෂණ </w:t>
      </w:r>
      <w:r>
        <w:rPr>
          <w:rFonts w:ascii="Times New Roman" w:hAnsi="Times New Roman" w:cs="Times New Roman" w:eastAsia="Times New Roman"/>
          <w:b w:val="0"/>
          <w:color w:val="000000"/>
          <w:sz w:val="24"/>
          <w:szCs w:val="24"/>
        </w:rPr>
        <w:t xml:space="preserve">stack </w:t>
      </w:r>
      <w:r>
        <w:rPr>
          <w:rFonts w:ascii="Iskoola Pota" w:hAnsi="Iskoola Pota" w:cs="Iskoola Pota" w:eastAsia="Iskoola Pota"/>
          <w:b w:val="0"/>
          <w:color w:val="000000"/>
          <w:sz w:val="24"/>
          <w:szCs w:val="24"/>
        </w:rPr>
        <w:t xml:space="preserve">එක ශුන්‍ය බලපත්‍ර පිරිවැයක් ඇත: </w:t>
      </w:r>
      <w:r>
        <w:rPr>
          <w:rFonts w:ascii="Times New Roman" w:hAnsi="Times New Roman" w:cs="Times New Roman" w:eastAsia="Times New Roman"/>
          <w:b w:val="0"/>
          <w:color w:val="000000"/>
          <w:sz w:val="24"/>
          <w:szCs w:val="24"/>
        </w:rPr>
        <w:t xml:space="preserve">Next.js, Express, FastAPI, MongoDB, SpaCy, LangChain, Ollama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Tesseract open-source </w:t>
      </w:r>
      <w:r>
        <w:rPr>
          <w:rFonts w:ascii="Iskoola Pota" w:hAnsi="Iskoola Pota" w:cs="Iskoola Pota" w:eastAsia="Iskoola Pota"/>
          <w:b w:val="0"/>
          <w:color w:val="000000"/>
          <w:sz w:val="24"/>
          <w:szCs w:val="24"/>
        </w:rPr>
        <w:t xml:space="preserve">වේ. ස්වයං-ධාරිත යෙදවීම ආයතනික දත්ත පරමාධිපත්‍යය පවත්වා ගනියි.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 xml:space="preserve">නැවත නිපදවිය හැකි යෙදවීම සපයයි. </w:t>
      </w:r>
      <w:r>
        <w:rPr>
          <w:rFonts w:ascii="Times New Roman" w:hAnsi="Times New Roman" w:cs="Times New Roman" w:eastAsia="Times New Roman"/>
          <w:b w:val="0"/>
          <w:color w:val="000000"/>
          <w:sz w:val="24"/>
          <w:szCs w:val="24"/>
        </w:rPr>
        <w:t xml:space="preserve">Open-source </w:t>
      </w:r>
      <w:r>
        <w:rPr>
          <w:rFonts w:ascii="Iskoola Pota" w:hAnsi="Iskoola Pota" w:cs="Iskoola Pota" w:eastAsia="Iskoola Pota"/>
          <w:b w:val="0"/>
          <w:color w:val="000000"/>
          <w:sz w:val="24"/>
          <w:szCs w:val="24"/>
        </w:rPr>
        <w:t>තේරීම ආයතනික ප්‍රවේශ්‍යතාව සක්‍රීය කරයි.</w:t>
      </w:r>
    </w:p>
    <w:p>
      <w:pPr>
        <w:spacing w:lineRule="auto" w:line="360" w:after="120"/>
      </w:pPr>
      <w:r>
        <w:rPr>
          <w:rFonts w:ascii="Iskoola Pota" w:hAnsi="Iskoola Pota" w:cs="Iskoola Pota" w:eastAsia="Iskoola Pota"/>
          <w:b w:val="0"/>
          <w:color w:val="000000"/>
          <w:sz w:val="24"/>
          <w:szCs w:val="24"/>
        </w:rPr>
        <w:t xml:space="preserve">ව්‍යාපෘති දායකත්ව සාරාංශය: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ශ්‍රී ලංකා අමාත්‍යාංශ චක්‍රලේඛ අවබෝධ වසම ආමන්ත්‍රණය කරන පළමු දන්නා අරමුණු-නිර්මිත, </w:t>
      </w:r>
      <w:r>
        <w:rPr>
          <w:rFonts w:ascii="Times New Roman" w:hAnsi="Times New Roman" w:cs="Times New Roman" w:eastAsia="Times New Roman"/>
          <w:b w:val="0"/>
          <w:color w:val="000000"/>
          <w:sz w:val="24"/>
          <w:szCs w:val="24"/>
        </w:rPr>
        <w:t xml:space="preserve">open-source, </w:t>
      </w:r>
      <w:r>
        <w:rPr>
          <w:rFonts w:ascii="Iskoola Pota" w:hAnsi="Iskoola Pota" w:cs="Iskoola Pota" w:eastAsia="Iskoola Pota"/>
          <w:b w:val="0"/>
          <w:color w:val="000000"/>
          <w:sz w:val="24"/>
          <w:szCs w:val="24"/>
        </w:rPr>
        <w:t xml:space="preserve">ස්වයං-ධාරිත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පද්ධතියයි. සාහිත්‍ය සමාලෝචනය සහ සමීක්ෂණය හඳුනා ගත් පර්යේෂණ පරතරය ප්‍රායෝගික කෘතියකින් ආමන්ත්‍රණය කරයි. දායකත්වය යෙදුම් හා ක්‍රමවේද යන දෙකම ආවරණය කරයි.</w:t>
      </w:r>
    </w:p>
    <w:p>
      <w:pPr>
        <w:spacing w:lineRule="auto" w:line="360" w:after="120"/>
      </w:pPr>
      <w:r>
        <w:rPr>
          <w:rFonts w:ascii="Times New Roman" w:hAnsi="Times New Roman" w:cs="Times New Roman" w:eastAsia="Times New Roman"/>
          <w:b w:val="0"/>
          <w:color w:val="000000"/>
          <w:sz w:val="24"/>
          <w:szCs w:val="24"/>
        </w:rPr>
        <w:t xml:space="preserve">BSc Computer Science </w:t>
      </w:r>
      <w:r>
        <w:rPr>
          <w:rFonts w:ascii="Iskoola Pota" w:hAnsi="Iskoola Pota" w:cs="Iskoola Pota" w:eastAsia="Iskoola Pota"/>
          <w:b w:val="0"/>
          <w:color w:val="000000"/>
          <w:sz w:val="24"/>
          <w:szCs w:val="24"/>
        </w:rPr>
        <w:t>ශාස්ත්‍රීය අවශ්‍යතා සපුරාලයි: පර්යේෂණ ක්‍රමවේදය (සාහිත්‍ය සමාලෝචනය, ප්‍රාථමික සමීක්ෂණය), තාක්ෂණික ක්‍රියාත්මක කිරීම (ක්‍රියාකාරී බහු-ස්ථර යෙදුම), තක්සේරුව (ප්‍රමාණාත්මක මිනුම්, ස්වයංක්‍රීය පරීක්ෂණ), විවේචනාත්මක විශ්ලේෂණය (සීමා, අනාගත කාර්ය). ශාස්ත්‍රීය අවශ්‍යතා සහ ප්‍රායෝගික බෙදාහැරීම යන දෙකම සමතුලිත වේ.</w:t>
      </w:r>
    </w:p>
    <w:p>
      <w:pPr>
        <w:spacing w:lineRule="auto" w:line="360" w:after="120"/>
      </w:pPr>
      <w:r>
        <w:rPr>
          <w:rFonts w:ascii="Iskoola Pota" w:hAnsi="Iskoola Pota" w:cs="Iskoola Pota" w:eastAsia="Iskoola Pota"/>
          <w:b w:val="0"/>
          <w:color w:val="000000"/>
          <w:sz w:val="24"/>
          <w:szCs w:val="24"/>
        </w:rPr>
        <w:t xml:space="preserve">ඉගෙන ගත් පාඩම් සාරාංශය: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ඒකාබද්ධ ව්‍යාපෘතිවලට පුනරාවර්තනීය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පිරිපහදුව අවශ්‍ය වේ (මුල් දැඩිබව ක්‍රමයෙන් සීරුමාරු කිරීම); බහුභාෂික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ව්‍යාපෘතිවලට මුල් භාෂා සම්පත් තක්සේරුව අවශ්‍ය වේ (සිංහල පරතරය කලින් හඳුනා ගත යුතු විය); තනි-සංවර්ධක ව්‍යාපෘතිවල විෂය පථ විනය තීරණාත්මකය. පාඩම් අනාගත සමාන ව්‍යාපෘතිවලට වටිනාය.</w:t>
      </w:r>
    </w:p>
    <w:p>
      <w:pPr>
        <w:spacing w:lineRule="auto" w:line="360" w:after="120"/>
      </w:pPr>
      <w:r>
        <w:rPr>
          <w:rFonts w:ascii="Iskoola Pota" w:hAnsi="Iskoola Pota" w:cs="Iskoola Pota" w:eastAsia="Iskoola Pota"/>
          <w:b w:val="0"/>
          <w:color w:val="000000"/>
          <w:sz w:val="24"/>
          <w:szCs w:val="24"/>
        </w:rPr>
        <w:t xml:space="preserve">ව්‍යාපෘති බලපෑම් විභව තක්සේරුව: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ශ්‍රී ලංකා අධ්‍යාපන පද්ධතියේ </w:t>
      </w:r>
      <w:r>
        <w:rPr>
          <w:rFonts w:ascii="Times New Roman" w:hAnsi="Times New Roman" w:cs="Times New Roman" w:eastAsia="Times New Roman"/>
          <w:b w:val="0"/>
          <w:color w:val="000000"/>
          <w:sz w:val="24"/>
          <w:szCs w:val="24"/>
        </w:rPr>
        <w:t xml:space="preserve">deploy </w:t>
      </w:r>
      <w:r>
        <w:rPr>
          <w:rFonts w:ascii="Iskoola Pota" w:hAnsi="Iskoola Pota" w:cs="Iskoola Pota" w:eastAsia="Iskoola Pota"/>
          <w:b w:val="0"/>
          <w:color w:val="000000"/>
          <w:sz w:val="24"/>
          <w:szCs w:val="24"/>
        </w:rPr>
        <w:t xml:space="preserve">කළහොත් චක්‍රලේඛ අවබෝධ කාර්යක්ෂමතාව සැලකිය යුතු ලෙස වැඩි දියුණු කිරීමේ විභවය ඇත. ඇස්තමේන්තු කාල ඉතිරිකිරීම: චක්‍රලේඛයකට මිනිත්තු 30 සිට 60 දක්වා (සම්පූර්ණ කියවීම විරුද්ධව සාරාංශ සමාලෝචනය). බලපෑම් විභවය නිෂ්පාදන යෙදවීම සහ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මත රඳා පවතී.</w:t>
      </w:r>
    </w:p>
    <w:p>
      <w:pPr>
        <w:spacing w:lineRule="auto" w:line="360" w:after="120"/>
      </w:pP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සංවර්ධන ගමන තනි සංවර්ධකයකු අභිලාෂකාමී විෂය පථය කළමනාකරණය කිරීමේ පරිචය පෙන්වයි: සති 10ක කාලරාමුව, පස්-අදියර බෙදාහැරීම, තාක්ෂණ ඉගෙනුම් වක්‍රය (</w:t>
      </w:r>
      <w:r>
        <w:rPr>
          <w:rFonts w:ascii="Times New Roman" w:hAnsi="Times New Roman" w:cs="Times New Roman" w:eastAsia="Times New Roman"/>
          <w:b w:val="0"/>
          <w:color w:val="000000"/>
          <w:sz w:val="24"/>
          <w:szCs w:val="24"/>
        </w:rPr>
        <w:t xml:space="preserve">LangChain, FastAPI, Docker Compose </w:t>
      </w:r>
      <w:r>
        <w:rPr>
          <w:rFonts w:ascii="Iskoola Pota" w:hAnsi="Iskoola Pota" w:cs="Iskoola Pota" w:eastAsia="Iskoola Pota"/>
          <w:b w:val="0"/>
          <w:color w:val="000000"/>
          <w:sz w:val="24"/>
          <w:szCs w:val="24"/>
        </w:rPr>
        <w:t>පෙර නුහුරු), පර්යේෂණ ක්‍රමවේදය සහ තක්සේරු දැඩිබව. ගමන තාක්ෂණික සහ ශාස්ත්‍රීය වර්ධනය යන දෙකම ලේඛනගත කරයි.</w:t>
      </w:r>
    </w:p>
    <w:p>
      <w:pPr>
        <w:spacing w:lineRule="auto" w:line="360" w:after="120"/>
      </w:pPr>
      <w:r>
        <w:rPr>
          <w:rFonts w:ascii="Iskoola Pota" w:hAnsi="Iskoola Pota" w:cs="Iskoola Pota" w:eastAsia="Iskoola Pota"/>
          <w:b w:val="0"/>
          <w:color w:val="000000"/>
          <w:sz w:val="24"/>
          <w:szCs w:val="24"/>
        </w:rPr>
        <w:t xml:space="preserve">පද්ධති ගෘහනිර්මාණ දිගුකාලීනත්ව තක්සේරුව: </w:t>
      </w:r>
      <w:r>
        <w:rPr>
          <w:rFonts w:ascii="Times New Roman" w:hAnsi="Times New Roman" w:cs="Times New Roman" w:eastAsia="Times New Roman"/>
          <w:b w:val="0"/>
          <w:color w:val="000000"/>
          <w:sz w:val="24"/>
          <w:szCs w:val="24"/>
        </w:rPr>
        <w:t xml:space="preserve">microservices </w:t>
      </w:r>
      <w:r>
        <w:rPr>
          <w:rFonts w:ascii="Iskoola Pota" w:hAnsi="Iskoola Pota" w:cs="Iskoola Pota" w:eastAsia="Iskoola Pota"/>
          <w:b w:val="0"/>
          <w:color w:val="000000"/>
          <w:sz w:val="24"/>
          <w:szCs w:val="24"/>
        </w:rPr>
        <w:t xml:space="preserve">ගෘහනිර්මාණය පද්ධති නැවත නිර්මාණයකින් තොරව තාක්ෂණ සංරචක යාවත්කාලීන කිරීමට ඉඩ දෙයි. වසර පහක ප්‍රක්ෂේපණය: </w:t>
      </w:r>
      <w:r>
        <w:rPr>
          <w:rFonts w:ascii="Times New Roman" w:hAnsi="Times New Roman" w:cs="Times New Roman" w:eastAsia="Times New Roman"/>
          <w:b w:val="0"/>
          <w:color w:val="000000"/>
          <w:sz w:val="24"/>
          <w:szCs w:val="24"/>
        </w:rPr>
        <w:t xml:space="preserve">Next.js </w:t>
      </w:r>
      <w:r>
        <w:rPr>
          <w:rFonts w:ascii="Iskoola Pota" w:hAnsi="Iskoola Pota" w:cs="Iskoola Pota" w:eastAsia="Iskoola Pota"/>
          <w:b w:val="0"/>
          <w:color w:val="000000"/>
          <w:sz w:val="24"/>
          <w:szCs w:val="24"/>
        </w:rPr>
        <w:t xml:space="preserve">අනුප්‍රාප්තික රාමුව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 xml:space="preserve">ආදේශ කළ හැක; වඩා හොඳ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ආකෘතියක්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හරහා මාරු කළ හැක;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සේවාව එකතු කළ හැක. ගෘහනිර්මාණ දිගුකාලීනත්වය අනාගත ආයෝජන ආරක්ෂා කරයි.</w:t>
      </w:r>
    </w:p>
    <w:p>
      <w:pPr>
        <w:spacing w:lineRule="auto" w:line="360" w:after="120"/>
      </w:pPr>
      <w:r>
        <w:rPr>
          <w:rFonts w:ascii="Iskoola Pota" w:hAnsi="Iskoola Pota" w:cs="Iskoola Pota" w:eastAsia="Iskoola Pota"/>
          <w:b w:val="0"/>
          <w:color w:val="000000"/>
          <w:sz w:val="24"/>
          <w:szCs w:val="24"/>
        </w:rPr>
        <w:t xml:space="preserve">ව්‍යාපෘති නැවත නිපදවිය හැකිබව තක්සේරුව: ඕනෑම සංවර්ධකයකුට </w:t>
      </w:r>
      <w:r>
        <w:rPr>
          <w:rFonts w:ascii="Times New Roman" w:hAnsi="Times New Roman" w:cs="Times New Roman" w:eastAsia="Times New Roman"/>
          <w:b w:val="0"/>
          <w:color w:val="000000"/>
          <w:sz w:val="24"/>
          <w:szCs w:val="24"/>
        </w:rPr>
        <w:t xml:space="preserve">repository clone </w:t>
      </w:r>
      <w:r>
        <w:rPr>
          <w:rFonts w:ascii="Iskoola Pota" w:hAnsi="Iskoola Pota" w:cs="Iskoola Pota" w:eastAsia="Iskoola Pota"/>
          <w:b w:val="0"/>
          <w:color w:val="000000"/>
          <w:sz w:val="24"/>
          <w:szCs w:val="24"/>
        </w:rPr>
        <w:t xml:space="preserve">කර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ක්‍රියාත්මක කර පද්ධතිය ධාවනය කළ හැක. නැවත නිපදවිය හැකිබව පරීක්ෂා කර ඇත: පිරිසිදු යන්ත්‍රයක ස්ථාපන ලේඛනගත කිරීම අනුගමනය කර පද්ධතිය සාර්ථකව ආරම්භ විය. නැවත නිපදවිය හැකිබව ශාස්ත්‍රීය දායකත්වයකි: අනාගත පර්යේෂකයන්ට ප්‍රතිනිෂ්පාදනය සහ දිගු කිරීම කළ හැක.</w:t>
      </w:r>
    </w:p>
    <w:p>
      <w:pPr>
        <w:spacing w:lineRule="auto" w:line="360" w:after="120"/>
      </w:pPr>
      <w:r>
        <w:rPr>
          <w:rFonts w:ascii="Iskoola Pota" w:hAnsi="Iskoola Pota" w:cs="Iskoola Pota" w:eastAsia="Iskoola Pota"/>
          <w:b w:val="0"/>
          <w:color w:val="000000"/>
          <w:sz w:val="24"/>
          <w:szCs w:val="24"/>
        </w:rPr>
        <w:t>නිබන්ධන වාර්තාවම ව්‍යාපෘති බෙදාහැරීමකි: පර්යේෂණ ක්‍රියාවලිය, තාක්ෂණික ක්‍රියාත්මක කිරීම, තක්සේරු ප්‍රතිඵල සහ අවංක සීමා පිළිබඳ සම්පූර්ණ ලේඛනගත කිරීම. වාර්තා ගුණාත්මකභාවය ශාස්ත්‍රීය තක්සේරු නිර්ණායකයකි; වාර්තා අන්තර්ගතය සහ ඉදිරිපත් කිරීම යන දෙකම තක්සේරු වේ. වාර්තාව කෘතියට ශාස්ත්‍රීය සන්දර්භය සපයයි.</w:t>
      </w:r>
    </w:p>
    <w:p>
      <w:pPr>
        <w:spacing w:lineRule="auto" w:line="360" w:after="120"/>
      </w:pPr>
      <w:r>
        <w:rPr>
          <w:rFonts w:ascii="Times New Roman" w:hAnsi="Times New Roman" w:cs="Times New Roman" w:eastAsia="Times New Roman"/>
          <w:b w:val="0"/>
          <w:color w:val="000000"/>
          <w:sz w:val="24"/>
          <w:szCs w:val="24"/>
        </w:rPr>
        <w:t xml:space="preserve">EasyCircular purpose-built working artefact </w:t>
      </w:r>
      <w:r>
        <w:rPr>
          <w:rFonts w:ascii="Iskoola Pota" w:hAnsi="Iskoola Pota" w:cs="Iskoola Pota" w:eastAsia="Iskoola Pota"/>
          <w:b w:val="0"/>
          <w:color w:val="000000"/>
          <w:sz w:val="24"/>
          <w:szCs w:val="24"/>
        </w:rPr>
        <w:t xml:space="preserve">එකක් ලෙස ලබා දී ඇත. </w:t>
      </w:r>
      <w:r>
        <w:rPr>
          <w:rFonts w:ascii="Times New Roman" w:hAnsi="Times New Roman" w:cs="Times New Roman" w:eastAsia="Times New Roman"/>
          <w:b w:val="0"/>
          <w:color w:val="000000"/>
          <w:sz w:val="24"/>
          <w:szCs w:val="24"/>
        </w:rPr>
        <w:t xml:space="preserve">Architecture, pipeline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evaluation evidence </w:t>
      </w:r>
      <w:r>
        <w:rPr>
          <w:rFonts w:ascii="Iskoola Pota" w:hAnsi="Iskoola Pota" w:cs="Iskoola Pota" w:eastAsia="Iskoola Pota"/>
          <w:b w:val="0"/>
          <w:color w:val="000000"/>
          <w:sz w:val="24"/>
          <w:szCs w:val="24"/>
        </w:rPr>
        <w:t>ලේඛනගතය.</w:t>
      </w:r>
    </w:p>
    <w:p>
      <w:pPr>
        <w:spacing w:lineRule="auto" w:line="360" w:after="120"/>
      </w:pPr>
      <w:r>
        <w:rPr>
          <w:rFonts w:ascii="Times New Roman" w:hAnsi="Times New Roman" w:cs="Times New Roman" w:eastAsia="Times New Roman"/>
          <w:b w:val="0"/>
          <w:color w:val="000000"/>
          <w:sz w:val="24"/>
          <w:szCs w:val="24"/>
        </w:rPr>
        <w:t xml:space="preserve">Survey demand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technical delivery </w:t>
      </w:r>
      <w:r>
        <w:rPr>
          <w:rFonts w:ascii="Iskoola Pota" w:hAnsi="Iskoola Pota" w:cs="Iskoola Pota" w:eastAsia="Iskoola Pota"/>
          <w:b w:val="0"/>
          <w:color w:val="000000"/>
          <w:sz w:val="24"/>
          <w:szCs w:val="24"/>
        </w:rPr>
        <w:t>අතර පරතරය අඩු කිරීම මෙම ව්‍යාපෘතියේ ප්‍රධාන දායකත්වයයි.</w:t>
      </w:r>
    </w:p>
    <w:p>
      <w:pPr>
        <w:spacing w:lineRule="auto" w:line="360" w:after="120"/>
      </w:pPr>
      <w:r>
        <w:rPr>
          <w:rFonts w:ascii="Iskoola Pota" w:hAnsi="Iskoola Pota" w:cs="Iskoola Pota" w:eastAsia="Iskoola Pota"/>
          <w:b w:val="0"/>
          <w:color w:val="000000"/>
          <w:sz w:val="24"/>
          <w:szCs w:val="24"/>
        </w:rPr>
        <w:t xml:space="preserve">සීමාවන් අවංකව පිළිගැනීම අධ්‍යයන විනය පෙන්වයි. </w:t>
      </w:r>
      <w:r>
        <w:rPr>
          <w:rFonts w:ascii="Times New Roman" w:hAnsi="Times New Roman" w:cs="Times New Roman" w:eastAsia="Times New Roman"/>
          <w:b w:val="0"/>
          <w:color w:val="000000"/>
          <w:sz w:val="24"/>
          <w:szCs w:val="24"/>
        </w:rPr>
        <w:t xml:space="preserve">Phase 6 roadmap </w:t>
      </w:r>
      <w:r>
        <w:rPr>
          <w:rFonts w:ascii="Iskoola Pota" w:hAnsi="Iskoola Pota" w:cs="Iskoola Pota" w:eastAsia="Iskoola Pota"/>
          <w:b w:val="0"/>
          <w:color w:val="000000"/>
          <w:sz w:val="24"/>
          <w:szCs w:val="24"/>
        </w:rPr>
        <w:t>ඊළඟ පියවර පැහැදිලි කරයි.</w:t>
      </w:r>
    </w:p>
    <w:p>
      <w:pPr>
        <w:pStyle w:val="Heading2"/>
        <w:spacing w:before="160" w:after="120"/>
      </w:pPr>
      <w:r>
        <w:rPr>
          <w:rFonts w:ascii="Iskoola Pota" w:hAnsi="Iskoola Pota" w:cs="Iskoola Pota" w:eastAsia="Iskoola Pota"/>
          <w:b/>
          <w:color w:val="000000"/>
          <w:sz w:val="28"/>
          <w:szCs w:val="28"/>
          <w:bCs/>
        </w:rPr>
        <w:t>6.2 ඉලක්ක සාක්ෂාත්කරණය</w:t>
      </w:r>
    </w:p>
    <w:p>
      <w:pPr>
        <w:spacing w:lineRule="auto" w:line="360" w:after="120"/>
      </w:pPr>
      <w:r>
        <w:rPr>
          <w:rFonts w:ascii="Times New Roman" w:hAnsi="Times New Roman" w:cs="Times New Roman" w:eastAsia="Times New Roman"/>
          <w:b w:val="0"/>
          <w:color w:val="000000"/>
          <w:sz w:val="24"/>
          <w:szCs w:val="24"/>
        </w:rPr>
        <w:t xml:space="preserve">Table 6.1 </w:t>
      </w:r>
      <w:r>
        <w:rPr>
          <w:rFonts w:ascii="Iskoola Pota" w:hAnsi="Iskoola Pota" w:cs="Iskoola Pota" w:eastAsia="Iskoola Pota"/>
          <w:b w:val="0"/>
          <w:color w:val="000000"/>
          <w:sz w:val="24"/>
          <w:szCs w:val="24"/>
        </w:rPr>
        <w:t>මගින් පරිච්ඡේදය 1 හි නිර්ණය කළ ඉලක්ක සහ ඒවායේ සාක්ෂාත්කරණ තත්ත්වය සම්බන්ධ කර ඇත.</w:t>
      </w:r>
    </w:p>
    <w:p>
      <w:pPr>
        <w:spacing w:lineRule="auto" w:line="360" w:after="120"/>
      </w:pPr>
      <w:r>
        <w:rPr>
          <w:rFonts w:ascii="Iskoola Pota" w:hAnsi="Iskoola Pota" w:cs="Iskoola Pota" w:eastAsia="Iskoola Pota"/>
          <w:b w:val="0"/>
          <w:color w:val="000000"/>
          <w:sz w:val="24"/>
          <w:szCs w:val="24"/>
        </w:rPr>
        <w:t xml:space="preserve">අරමුණු 1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ආයාත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ජයග්‍රහණය කර ඇත. </w:t>
      </w:r>
      <w:r>
        <w:rPr>
          <w:rFonts w:ascii="Times New Roman" w:hAnsi="Times New Roman" w:cs="Times New Roman" w:eastAsia="Times New Roman"/>
          <w:b w:val="0"/>
          <w:color w:val="000000"/>
          <w:sz w:val="24"/>
          <w:szCs w:val="24"/>
        </w:rPr>
        <w:t xml:space="preserve">pdfplumber, PyMuPDF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Tesseract OCR </w:t>
      </w:r>
      <w:r>
        <w:rPr>
          <w:rFonts w:ascii="Iskoola Pota" w:hAnsi="Iskoola Pota" w:cs="Iskoola Pota" w:eastAsia="Iskoola Pota"/>
          <w:b w:val="0"/>
          <w:color w:val="000000"/>
          <w:sz w:val="24"/>
          <w:szCs w:val="24"/>
        </w:rPr>
        <w:t xml:space="preserve">ත්‍රි-පුස්තකාල ප්‍රවේශය ක්‍රියාත්මක කර ඩිජිටල් උපත, ස්කෑන් සහ මිශ්‍ර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සාර්ථකව සකසයි. ත්‍රිභාෂික </w:t>
      </w:r>
      <w:r>
        <w:rPr>
          <w:rFonts w:ascii="Times New Roman" w:hAnsi="Times New Roman" w:cs="Times New Roman" w:eastAsia="Times New Roman"/>
          <w:b w:val="0"/>
          <w:color w:val="000000"/>
          <w:sz w:val="24"/>
          <w:szCs w:val="24"/>
        </w:rPr>
        <w:t xml:space="preserve">OCR (sin+eng+tam) </w:t>
      </w:r>
      <w:r>
        <w:rPr>
          <w:rFonts w:ascii="Iskoola Pota" w:hAnsi="Iskoola Pota" w:cs="Iskoola Pota" w:eastAsia="Iskoola Pota"/>
          <w:b w:val="0"/>
          <w:color w:val="000000"/>
          <w:sz w:val="24"/>
          <w:szCs w:val="24"/>
        </w:rPr>
        <w:t>ශ්‍රී ලංකා චක්‍රලේඛ යථාර්ථය ආමන්ත්‍රණය කරයි. සාධක: පරීක්ෂණ කෝපස් සාර්ථක අනුපාතය 100%.</w:t>
      </w:r>
    </w:p>
    <w:p>
      <w:pPr>
        <w:spacing w:lineRule="auto" w:line="360" w:after="120"/>
      </w:pPr>
      <w:r>
        <w:rPr>
          <w:rFonts w:ascii="Iskoola Pota" w:hAnsi="Iskoola Pota" w:cs="Iskoola Pota" w:eastAsia="Iskoola Pota"/>
          <w:b w:val="0"/>
          <w:color w:val="000000"/>
          <w:sz w:val="24"/>
          <w:szCs w:val="24"/>
        </w:rPr>
        <w:t xml:space="preserve">අරමුණු 2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ක්‍රියාත්මක කිරීම: අර්ධ වශයෙන් ජයග්‍රහණය කර ඇත. </w:t>
      </w:r>
      <w:r>
        <w:rPr>
          <w:rFonts w:ascii="Times New Roman" w:hAnsi="Times New Roman" w:cs="Times New Roman" w:eastAsia="Times New Roman"/>
          <w:b w:val="0"/>
          <w:color w:val="000000"/>
          <w:sz w:val="24"/>
          <w:szCs w:val="24"/>
        </w:rPr>
        <w:t xml:space="preserve">SpaCy en_core_web_sm </w:t>
      </w:r>
      <w:r>
        <w:rPr>
          <w:rFonts w:ascii="Iskoola Pota" w:hAnsi="Iskoola Pota" w:cs="Iskoola Pota" w:eastAsia="Iskoola Pota"/>
          <w:b w:val="0"/>
          <w:color w:val="000000"/>
          <w:sz w:val="24"/>
          <w:szCs w:val="24"/>
        </w:rPr>
        <w:t xml:space="preserve">ඉංග්‍රීසි </w:t>
      </w:r>
      <w:r>
        <w:rPr>
          <w:rFonts w:ascii="Times New Roman" w:hAnsi="Times New Roman" w:cs="Times New Roman" w:eastAsia="Times New Roman"/>
          <w:b w:val="0"/>
          <w:color w:val="000000"/>
          <w:sz w:val="24"/>
          <w:szCs w:val="24"/>
        </w:rPr>
        <w:t xml:space="preserve">entities (DATE, ORG, LAW, PERSON) </w:t>
      </w:r>
      <w:r>
        <w:rPr>
          <w:rFonts w:ascii="Iskoola Pota" w:hAnsi="Iskoola Pota" w:cs="Iskoola Pota" w:eastAsia="Iskoola Pota"/>
          <w:b w:val="0"/>
          <w:color w:val="000000"/>
          <w:sz w:val="24"/>
          <w:szCs w:val="24"/>
        </w:rPr>
        <w:t xml:space="preserve">සාර්ථකව හඳුනා ගනියි; අභිරුචි </w:t>
      </w:r>
      <w:r>
        <w:rPr>
          <w:rFonts w:ascii="Times New Roman" w:hAnsi="Times New Roman" w:cs="Times New Roman" w:eastAsia="Times New Roman"/>
          <w:b w:val="0"/>
          <w:color w:val="000000"/>
          <w:sz w:val="24"/>
          <w:szCs w:val="24"/>
        </w:rPr>
        <w:t xml:space="preserve">EntityRuler </w:t>
      </w:r>
      <w:r>
        <w:rPr>
          <w:rFonts w:ascii="Iskoola Pota" w:hAnsi="Iskoola Pota" w:cs="Iskoola Pota" w:eastAsia="Iskoola Pota"/>
          <w:b w:val="0"/>
          <w:color w:val="000000"/>
          <w:sz w:val="24"/>
          <w:szCs w:val="24"/>
        </w:rPr>
        <w:t xml:space="preserve">අමාත්‍යාංශ-විශේෂිත රටා (චක්‍රලේඛ අංක) අනුපූරක කරයි. සීමාව: සිංහල/දෙමළ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ලබා ගත නොහැක. අර්ධ ජයග්‍රහණය අවංකව වාර්තා කර ඇත.</w:t>
      </w:r>
    </w:p>
    <w:p>
      <w:pPr>
        <w:spacing w:lineRule="auto" w:line="360" w:after="120"/>
      </w:pPr>
      <w:r>
        <w:rPr>
          <w:rFonts w:ascii="Iskoola Pota" w:hAnsi="Iskoola Pota" w:cs="Iskoola Pota" w:eastAsia="Iskoola Pota"/>
          <w:b w:val="0"/>
          <w:color w:val="000000"/>
          <w:sz w:val="24"/>
          <w:szCs w:val="24"/>
        </w:rPr>
        <w:t xml:space="preserve">අරමුණු 3 සාරාංශකරණ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 xml:space="preserve">ජයග්‍රහණය කර ඇත. </w:t>
      </w:r>
      <w:r>
        <w:rPr>
          <w:rFonts w:ascii="Times New Roman" w:hAnsi="Times New Roman" w:cs="Times New Roman" w:eastAsia="Times New Roman"/>
          <w:b w:val="0"/>
          <w:color w:val="000000"/>
          <w:sz w:val="24"/>
          <w:szCs w:val="24"/>
        </w:rPr>
        <w:t xml:space="preserve">LangChain map-reduce chain </w:t>
      </w:r>
      <w:r>
        <w:rPr>
          <w:rFonts w:ascii="Iskoola Pota" w:hAnsi="Iskoola Pota" w:cs="Iskoola Pota" w:eastAsia="Iskoola Pota"/>
          <w:b w:val="0"/>
          <w:color w:val="000000"/>
          <w:sz w:val="24"/>
          <w:szCs w:val="24"/>
        </w:rPr>
        <w:t xml:space="preserve">එක වින්‍යාසගත </w:t>
      </w:r>
      <w:r>
        <w:rPr>
          <w:rFonts w:ascii="Times New Roman" w:hAnsi="Times New Roman" w:cs="Times New Roman" w:eastAsia="Times New Roman"/>
          <w:b w:val="0"/>
          <w:color w:val="000000"/>
          <w:sz w:val="24"/>
          <w:szCs w:val="24"/>
        </w:rPr>
        <w:t xml:space="preserve">chunk </w:t>
      </w:r>
      <w:r>
        <w:rPr>
          <w:rFonts w:ascii="Iskoola Pota" w:hAnsi="Iskoola Pota" w:cs="Iskoola Pota" w:eastAsia="Iskoola Pota"/>
          <w:b w:val="0"/>
          <w:color w:val="000000"/>
          <w:sz w:val="24"/>
          <w:szCs w:val="24"/>
        </w:rPr>
        <w:t xml:space="preserve">සැකසීම සමඟ ක්‍රියාත්මකය;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දේශීය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ඒකාබද්ධ කිරීම ක්‍රියාකාරීය; </w:t>
      </w:r>
      <w:r>
        <w:rPr>
          <w:rFonts w:ascii="Times New Roman" w:hAnsi="Times New Roman" w:cs="Times New Roman" w:eastAsia="Times New Roman"/>
          <w:b w:val="0"/>
          <w:color w:val="000000"/>
          <w:sz w:val="24"/>
          <w:szCs w:val="24"/>
        </w:rPr>
        <w:t>hallucination guardrails (</w:t>
      </w:r>
      <w:r>
        <w:rPr>
          <w:rFonts w:ascii="Iskoola Pota" w:hAnsi="Iskoola Pota" w:cs="Iskoola Pota" w:eastAsia="Iskoola Pota"/>
          <w:b w:val="0"/>
          <w:color w:val="000000"/>
          <w:sz w:val="24"/>
          <w:szCs w:val="24"/>
        </w:rPr>
        <w:t xml:space="preserve">දින සත්‍යාපනය,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 xml:space="preserve">ක්‍රියාත්මකය. සංයුක්ත </w:t>
      </w:r>
      <w:r>
        <w:rPr>
          <w:rFonts w:ascii="Times New Roman" w:hAnsi="Times New Roman" w:cs="Times New Roman" w:eastAsia="Times New Roman"/>
          <w:b w:val="0"/>
          <w:color w:val="000000"/>
          <w:sz w:val="24"/>
          <w:szCs w:val="24"/>
        </w:rPr>
        <w:t xml:space="preserve">extractive-abstractive </w:t>
      </w:r>
      <w:r>
        <w:rPr>
          <w:rFonts w:ascii="Iskoola Pota" w:hAnsi="Iskoola Pota" w:cs="Iskoola Pota" w:eastAsia="Iskoola Pota"/>
          <w:b w:val="0"/>
          <w:color w:val="000000"/>
          <w:sz w:val="24"/>
          <w:szCs w:val="24"/>
        </w:rPr>
        <w:t xml:space="preserve">උපාය ප්‍රායෝගිකව යොදා ඇත. සාධක: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ලකුණු සහ </w:t>
      </w:r>
      <w:r>
        <w:rPr>
          <w:rFonts w:ascii="Times New Roman" w:hAnsi="Times New Roman" w:cs="Times New Roman" w:eastAsia="Times New Roman"/>
          <w:b w:val="0"/>
          <w:color w:val="000000"/>
          <w:sz w:val="24"/>
          <w:szCs w:val="24"/>
        </w:rPr>
        <w:t xml:space="preserve">pytest guardrail </w:t>
      </w:r>
      <w:r>
        <w:rPr>
          <w:rFonts w:ascii="Iskoola Pota" w:hAnsi="Iskoola Pota" w:cs="Iskoola Pota" w:eastAsia="Iskoola Pota"/>
          <w:b w:val="0"/>
          <w:color w:val="000000"/>
          <w:sz w:val="24"/>
          <w:szCs w:val="24"/>
        </w:rPr>
        <w:t>පරීක්ෂණ.</w:t>
      </w:r>
    </w:p>
    <w:p>
      <w:pPr>
        <w:spacing w:lineRule="auto" w:line="360" w:after="120"/>
      </w:pPr>
      <w:r>
        <w:rPr>
          <w:rFonts w:ascii="Iskoola Pota" w:hAnsi="Iskoola Pota" w:cs="Iskoola Pota" w:eastAsia="Iskoola Pota"/>
          <w:b w:val="0"/>
          <w:color w:val="000000"/>
          <w:sz w:val="24"/>
          <w:szCs w:val="24"/>
        </w:rPr>
        <w:t xml:space="preserve">අරමුණු 4 ත්‍රි-ස්ථර යෙදවීම: ජයග්‍රහණය කර ඇත.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පරිසරය සේවා හතරක් (</w:t>
      </w:r>
      <w:r>
        <w:rPr>
          <w:rFonts w:ascii="Times New Roman" w:hAnsi="Times New Roman" w:cs="Times New Roman" w:eastAsia="Times New Roman"/>
          <w:b w:val="0"/>
          <w:color w:val="000000"/>
          <w:sz w:val="24"/>
          <w:szCs w:val="24"/>
        </w:rPr>
        <w:t xml:space="preserve">frontend:3002, backend:4000, ai-service:5000, mongodb:27017) </w:t>
      </w:r>
      <w:r>
        <w:rPr>
          <w:rFonts w:ascii="Iskoola Pota" w:hAnsi="Iskoola Pota" w:cs="Iskoola Pota" w:eastAsia="Iskoola Pota"/>
          <w:b w:val="0"/>
          <w:color w:val="000000"/>
          <w:sz w:val="24"/>
          <w:szCs w:val="24"/>
        </w:rPr>
        <w:t xml:space="preserve">සංවිධානය කරයි; තනි-විධාන ආරම්භය, පරිසර විචල්‍ය වින්‍යාසය සහ </w:t>
      </w:r>
      <w:r>
        <w:rPr>
          <w:rFonts w:ascii="Times New Roman" w:hAnsi="Times New Roman" w:cs="Times New Roman" w:eastAsia="Times New Roman"/>
          <w:b w:val="0"/>
          <w:color w:val="000000"/>
          <w:sz w:val="24"/>
          <w:szCs w:val="24"/>
        </w:rPr>
        <w:t xml:space="preserve">health check </w:t>
      </w:r>
      <w:r>
        <w:rPr>
          <w:rFonts w:ascii="Iskoola Pota" w:hAnsi="Iskoola Pota" w:cs="Iskoola Pota" w:eastAsia="Iskoola Pota"/>
          <w:b w:val="0"/>
          <w:color w:val="000000"/>
          <w:sz w:val="24"/>
          <w:szCs w:val="24"/>
        </w:rPr>
        <w:t xml:space="preserve">අධීක්ෂණය. සාධක: අදියර සත්‍යාපන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 xml:space="preserve">සහ සාර්ථක </w:t>
      </w:r>
      <w:r>
        <w:rPr>
          <w:rFonts w:ascii="Times New Roman" w:hAnsi="Times New Roman" w:cs="Times New Roman" w:eastAsia="Times New Roman"/>
          <w:b w:val="0"/>
          <w:color w:val="000000"/>
          <w:sz w:val="24"/>
          <w:szCs w:val="24"/>
        </w:rPr>
        <w:t>docker-compose up.</w:t>
      </w:r>
    </w:p>
    <w:p>
      <w:pPr>
        <w:spacing w:lineRule="auto" w:line="360" w:after="120"/>
      </w:pPr>
      <w:r>
        <w:rPr>
          <w:rFonts w:ascii="Iskoola Pota" w:hAnsi="Iskoola Pota" w:cs="Iskoola Pota" w:eastAsia="Iskoola Pota"/>
          <w:b w:val="0"/>
          <w:color w:val="000000"/>
          <w:sz w:val="24"/>
          <w:szCs w:val="24"/>
        </w:rPr>
        <w:t xml:space="preserve">අරමුණු 5 ගුණාත්මකභාව තක්සේරුව: අර්ධ වශයෙන් ජයග්‍රහණය කර ඇත.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තක්සේරුව සම්පූර්ණය (ලේඛන 6ක්, </w:t>
      </w:r>
      <w:r>
        <w:rPr>
          <w:rFonts w:ascii="Times New Roman" w:hAnsi="Times New Roman" w:cs="Times New Roman" w:eastAsia="Times New Roman"/>
          <w:b w:val="0"/>
          <w:color w:val="000000"/>
          <w:sz w:val="24"/>
          <w:szCs w:val="24"/>
        </w:rPr>
        <w:t xml:space="preserve">macro </w:t>
      </w:r>
      <w:r>
        <w:rPr>
          <w:rFonts w:ascii="Iskoola Pota" w:hAnsi="Iskoola Pota" w:cs="Iskoola Pota" w:eastAsia="Iskoola Pota"/>
          <w:b w:val="0"/>
          <w:color w:val="000000"/>
          <w:sz w:val="24"/>
          <w:szCs w:val="24"/>
        </w:rPr>
        <w:t xml:space="preserve">ලකුණු වාර්තා); ස්වයංක්‍රීය පරීක්ෂණ සම්පූර්ණය (91 </w:t>
      </w:r>
      <w:r>
        <w:rPr>
          <w:rFonts w:ascii="Times New Roman" w:hAnsi="Times New Roman" w:cs="Times New Roman" w:eastAsia="Times New Roman"/>
          <w:b w:val="0"/>
          <w:color w:val="000000"/>
          <w:sz w:val="24"/>
          <w:szCs w:val="24"/>
        </w:rPr>
        <w:t xml:space="preserve">pytest, backend 13); </w:t>
      </w:r>
      <w:r>
        <w:rPr>
          <w:rFonts w:ascii="Iskoola Pota" w:hAnsi="Iskoola Pota" w:cs="Iskoola Pota" w:eastAsia="Iskoola Pota"/>
          <w:b w:val="0"/>
          <w:color w:val="000000"/>
          <w:sz w:val="24"/>
          <w:szCs w:val="24"/>
        </w:rPr>
        <w:t xml:space="preserve">අදියර සත්‍යාපන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 xml:space="preserve">ක්‍රියාකාරීය. සීමාව: විධිමත් </w:t>
      </w:r>
      <w:r>
        <w:rPr>
          <w:rFonts w:ascii="Times New Roman" w:hAnsi="Times New Roman" w:cs="Times New Roman" w:eastAsia="Times New Roman"/>
          <w:b w:val="0"/>
          <w:color w:val="000000"/>
          <w:sz w:val="24"/>
          <w:szCs w:val="24"/>
        </w:rPr>
        <w:t xml:space="preserve">UAT pending. </w:t>
      </w:r>
      <w:r>
        <w:rPr>
          <w:rFonts w:ascii="Iskoola Pota" w:hAnsi="Iskoola Pota" w:cs="Iskoola Pota" w:eastAsia="Iskoola Pota"/>
          <w:b w:val="0"/>
          <w:color w:val="000000"/>
          <w:sz w:val="24"/>
          <w:szCs w:val="24"/>
        </w:rPr>
        <w:t>අර්ධ ජයග්‍රහණය තාක්ෂණික තක්සේරුව ප්‍රබල නමුත් මානව තක්සේරුව අසම්පූර්ණ බව පිළිගනියි.</w:t>
      </w:r>
    </w:p>
    <w:p>
      <w:pPr>
        <w:spacing w:lineRule="auto" w:line="360" w:after="120"/>
      </w:pPr>
      <w:r>
        <w:rPr>
          <w:rFonts w:ascii="Iskoola Pota" w:hAnsi="Iskoola Pota" w:cs="Iskoola Pota" w:eastAsia="Iskoola Pota"/>
          <w:b w:val="0"/>
          <w:color w:val="000000"/>
          <w:sz w:val="24"/>
          <w:szCs w:val="24"/>
        </w:rPr>
        <w:t>අරමුණු ජයග්‍රහණ සාරාංශය: සම්පූර්ණයෙන් ජයග්‍රහණය කළ අරමුණු 3ක් (</w:t>
      </w:r>
      <w:r>
        <w:rPr>
          <w:rFonts w:ascii="Times New Roman" w:hAnsi="Times New Roman" w:cs="Times New Roman" w:eastAsia="Times New Roman"/>
          <w:b w:val="0"/>
          <w:color w:val="000000"/>
          <w:sz w:val="24"/>
          <w:szCs w:val="24"/>
        </w:rPr>
        <w:t xml:space="preserve">PDF pipeline, </w:t>
      </w:r>
      <w:r>
        <w:rPr>
          <w:rFonts w:ascii="Iskoola Pota" w:hAnsi="Iskoola Pota" w:cs="Iskoola Pota" w:eastAsia="Iskoola Pota"/>
          <w:b w:val="0"/>
          <w:color w:val="000000"/>
          <w:sz w:val="24"/>
          <w:szCs w:val="24"/>
        </w:rPr>
        <w:t>සාරාංශකරණය, යෙදවීම); අර්ධ වශයෙන් ජයග්‍රහණය කළ අරමුණු 2ක්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ඉංග්‍රීසි-පමණ, තක්සේරුව </w:t>
      </w:r>
      <w:r>
        <w:rPr>
          <w:rFonts w:ascii="Times New Roman" w:hAnsi="Times New Roman" w:cs="Times New Roman" w:eastAsia="Times New Roman"/>
          <w:b w:val="0"/>
          <w:color w:val="000000"/>
          <w:sz w:val="24"/>
          <w:szCs w:val="24"/>
        </w:rPr>
        <w:t xml:space="preserve">UAT pending). </w:t>
      </w:r>
      <w:r>
        <w:rPr>
          <w:rFonts w:ascii="Iskoola Pota" w:hAnsi="Iskoola Pota" w:cs="Iskoola Pota" w:eastAsia="Iskoola Pota"/>
          <w:b w:val="0"/>
          <w:color w:val="000000"/>
          <w:sz w:val="24"/>
          <w:szCs w:val="24"/>
        </w:rPr>
        <w:t>අර්ධ ජයග්‍රහණය අවංකව වාර්තා කිරීම ශාස්ත්‍රීය අඛණ්ඩතාව පෙන්වයි. සම්පූර්ණත්වය ප්‍රකාශ නොකර යථාර්ථවාදී තක්සේරුවක් සපයයි.</w:t>
      </w:r>
    </w:p>
    <w:p>
      <w:pPr>
        <w:spacing w:lineRule="auto" w:line="360" w:after="120"/>
      </w:pPr>
      <w:r>
        <w:rPr>
          <w:rFonts w:ascii="Iskoola Pota" w:hAnsi="Iskoola Pota" w:cs="Iskoola Pota" w:eastAsia="Iskoola Pota"/>
          <w:b w:val="0"/>
          <w:color w:val="000000"/>
          <w:sz w:val="24"/>
          <w:szCs w:val="24"/>
        </w:rPr>
        <w:t xml:space="preserve">අරමුණු ජයග්‍රහණ ප්‍රමාණාත්මක සාරාංශය: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නිස්සාරණ සාර්ථක අනුපාතය 100% (පරීක්ෂණ කෝපස්); </w:t>
      </w:r>
      <w:r>
        <w:rPr>
          <w:rFonts w:ascii="Times New Roman" w:hAnsi="Times New Roman" w:cs="Times New Roman" w:eastAsia="Times New Roman"/>
          <w:b w:val="0"/>
          <w:color w:val="000000"/>
          <w:sz w:val="24"/>
          <w:szCs w:val="24"/>
        </w:rPr>
        <w:t xml:space="preserve">NER precision </w:t>
      </w:r>
      <w:r>
        <w:rPr>
          <w:rFonts w:ascii="Iskoola Pota" w:hAnsi="Iskoola Pota" w:cs="Iskoola Pota" w:eastAsia="Iskoola Pota"/>
          <w:b w:val="0"/>
          <w:color w:val="000000"/>
          <w:sz w:val="24"/>
          <w:szCs w:val="24"/>
        </w:rPr>
        <w:t xml:space="preserve">ඉංග්‍රීසි අන්තර්ගතයේ ඉහළය; </w:t>
      </w:r>
      <w:r>
        <w:rPr>
          <w:rFonts w:ascii="Times New Roman" w:hAnsi="Times New Roman" w:cs="Times New Roman" w:eastAsia="Times New Roman"/>
          <w:b w:val="0"/>
          <w:color w:val="000000"/>
          <w:sz w:val="24"/>
          <w:szCs w:val="24"/>
        </w:rPr>
        <w:t>ROUGE-1 F1=0.414 (</w:t>
      </w:r>
      <w:r>
        <w:rPr>
          <w:rFonts w:ascii="Iskoola Pota" w:hAnsi="Iskoola Pota" w:cs="Iskoola Pota" w:eastAsia="Iskoola Pota"/>
          <w:b w:val="0"/>
          <w:color w:val="000000"/>
          <w:sz w:val="24"/>
          <w:szCs w:val="24"/>
        </w:rPr>
        <w:t>ලේඛන 6ක්); ස්වයංක්‍රීය පරීක්ෂණ සමත් අනුපාතය 100% (91/91 සහ 13/13). ප්‍රමාණාත්මක සාරාංශය වෛෂයික ජයග්‍රහණ සාධක සපයයි.</w:t>
      </w:r>
    </w:p>
    <w:p>
      <w:pPr>
        <w:spacing w:lineRule="auto" w:line="360" w:after="120"/>
      </w:pPr>
      <w:r>
        <w:rPr>
          <w:rFonts w:ascii="Iskoola Pota" w:hAnsi="Iskoola Pota" w:cs="Iskoola Pota" w:eastAsia="Iskoola Pota"/>
          <w:b w:val="0"/>
          <w:color w:val="000000"/>
          <w:sz w:val="24"/>
          <w:szCs w:val="24"/>
        </w:rPr>
        <w:t xml:space="preserve">අරමුණු පරතර විශ්ලේෂණය: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පරතරය සම්පූර්ණ ශ්‍රී ලංකා යෙදවීමට සැලකිය යුතුය; ඉංග්‍රීසි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ඉංග්‍රීසි භාෂා චක්‍රලේඛවලට ප්‍රමාණවත්ය.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පරතරය තක්සේරු සම්පූර්ණත්වය අඩු කරයි; තාක්ෂණික තක්සේරුව ප්‍රබල නමුත් ප්‍රායෝගික භාවිතාවේ සාධක අසම්පූර්ණය. පරතර විශ්ලේෂණය අනාගත ප්‍රමුඛතා මග පෙන්වයි.</w:t>
      </w:r>
    </w:p>
    <w:p>
      <w:pPr>
        <w:spacing w:lineRule="auto" w:line="360" w:after="120"/>
      </w:pPr>
      <w:r>
        <w:rPr>
          <w:rFonts w:ascii="Iskoola Pota" w:hAnsi="Iskoola Pota" w:cs="Iskoola Pota" w:eastAsia="Iskoola Pota"/>
          <w:b w:val="0"/>
          <w:color w:val="000000"/>
          <w:sz w:val="24"/>
          <w:szCs w:val="24"/>
        </w:rPr>
        <w:t xml:space="preserve">අරමුණු සමීක්ෂණ සොයාගැනීම් සමඟ පෙළගැස්ම: 97.6% සාරාංශ ඉල්ලුම අරමුණු 3 සාරාංශකරණයෙන් සපුරාලයි; 78%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ඉල්ලුම අරමුණු 2 </w:t>
      </w:r>
      <w:r>
        <w:rPr>
          <w:rFonts w:ascii="Times New Roman" w:hAnsi="Times New Roman" w:cs="Times New Roman" w:eastAsia="Times New Roman"/>
          <w:b w:val="0"/>
          <w:color w:val="000000"/>
          <w:sz w:val="24"/>
          <w:szCs w:val="24"/>
        </w:rPr>
        <w:t>NER (</w:t>
      </w:r>
      <w:r>
        <w:rPr>
          <w:rFonts w:ascii="Iskoola Pota" w:hAnsi="Iskoola Pota" w:cs="Iskoola Pota" w:eastAsia="Iskoola Pota"/>
          <w:b w:val="0"/>
          <w:color w:val="000000"/>
          <w:sz w:val="24"/>
          <w:szCs w:val="24"/>
        </w:rPr>
        <w:t xml:space="preserve">ඉංග්‍රීසි) මගින් සපුරාලයි; 68.3% විශ්වාස හිඟය </w:t>
      </w:r>
      <w:r>
        <w:rPr>
          <w:rFonts w:ascii="Times New Roman" w:hAnsi="Times New Roman" w:cs="Times New Roman" w:eastAsia="Times New Roman"/>
          <w:b w:val="0"/>
          <w:color w:val="000000"/>
          <w:sz w:val="24"/>
          <w:szCs w:val="24"/>
        </w:rPr>
        <w:t>human-in-the-loop (</w:t>
      </w:r>
      <w:r>
        <w:rPr>
          <w:rFonts w:ascii="Iskoola Pota" w:hAnsi="Iskoola Pota" w:cs="Iskoola Pota" w:eastAsia="Iskoola Pota"/>
          <w:b w:val="0"/>
          <w:color w:val="000000"/>
          <w:sz w:val="24"/>
          <w:szCs w:val="24"/>
        </w:rPr>
        <w:t>අරමුණු 1 සහ 3 හි කොටස) මගින් ආමන්ත්‍රණය කරයි. පෙළගැස්ම සාධක-පාදක අරමුණු ජයග්‍රහණය පෙන්වයි.</w:t>
      </w:r>
    </w:p>
    <w:p>
      <w:pPr>
        <w:spacing w:lineRule="auto" w:line="360" w:after="120"/>
      </w:pPr>
      <w:r>
        <w:rPr>
          <w:rFonts w:ascii="Iskoola Pota" w:hAnsi="Iskoola Pota" w:cs="Iskoola Pota" w:eastAsia="Iskoola Pota"/>
          <w:b w:val="0"/>
          <w:color w:val="000000"/>
          <w:sz w:val="24"/>
          <w:szCs w:val="24"/>
        </w:rPr>
        <w:t xml:space="preserve">සමස්ත අරමුණු තක්සේරුව: ව්‍යාපෘතිය </w:t>
      </w:r>
      <w:r>
        <w:rPr>
          <w:rFonts w:ascii="Times New Roman" w:hAnsi="Times New Roman" w:cs="Times New Roman" w:eastAsia="Times New Roman"/>
          <w:b w:val="0"/>
          <w:color w:val="000000"/>
          <w:sz w:val="24"/>
          <w:szCs w:val="24"/>
        </w:rPr>
        <w:t>AI-</w:t>
      </w:r>
      <w:r>
        <w:rPr>
          <w:rFonts w:ascii="Iskoola Pota" w:hAnsi="Iskoola Pota" w:cs="Iskoola Pota" w:eastAsia="Iskoola Pota"/>
          <w:b w:val="0"/>
          <w:color w:val="000000"/>
          <w:sz w:val="24"/>
          <w:szCs w:val="24"/>
        </w:rPr>
        <w:t>බලගැන්වූ අමාත්‍යාංශ චක්‍රලේඛ සාරාංශකරණයේ ශක්‍යතාව, ප්‍රායෝගික ක්‍රියාත්මක කිරීම සහ මැනිය හැකි තක්සේරුව සාර්ථකව පෙන්වයි. අරමුණු විෂය පථය සති 10ක කාලරාමුවට සහ තනි සංවර්ධකයකුට යථාර්ථවාදී විය; මූලික ක්‍රියාකාරීත්ව ජයග්‍රහණය සැලකිය යුතුය. සමස්ත තක්සේරුව ධනාත්මකය.</w:t>
      </w:r>
    </w:p>
    <w:p>
      <w:pPr>
        <w:spacing w:lineRule="auto" w:line="360" w:after="120"/>
      </w:pPr>
      <w:r>
        <w:rPr>
          <w:rFonts w:ascii="Iskoola Pota" w:hAnsi="Iskoola Pota" w:cs="Iskoola Pota" w:eastAsia="Iskoola Pota"/>
          <w:b w:val="0"/>
          <w:color w:val="000000"/>
          <w:sz w:val="24"/>
          <w:szCs w:val="24"/>
        </w:rPr>
        <w:t>අරමුණු මුල් යෝජනාව සමඟ සංසන්දනය: සියලු මූලික අරමුණු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ආයාතය,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සාරාංශකරණය, වෙබ් යෙදවීම) යෝජනා කළ පරිදි බෙදා හැරියේය. විෂය පථ සීරුමාරු: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කල් දැමීම (සම්පත් අවශ්‍යතා අඩුවෙන් ඇස්තමේන්තු කළා),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කාලසටහන් අභියෝග. සංසන්දනය යථාර්ථවාදී අනුවර්තනය පෙන්වයි.</w:t>
      </w:r>
    </w:p>
    <w:p>
      <w:pPr>
        <w:spacing w:lineRule="auto" w:line="360" w:after="120"/>
      </w:pPr>
      <w:r>
        <w:rPr>
          <w:rFonts w:ascii="Iskoola Pota" w:hAnsi="Iskoola Pota" w:cs="Iskoola Pota" w:eastAsia="Iskoola Pota"/>
          <w:b w:val="0"/>
          <w:color w:val="000000"/>
          <w:sz w:val="24"/>
          <w:szCs w:val="24"/>
        </w:rPr>
        <w:t xml:space="preserve">අරමුණු ජයග්‍රහණ විශ්වාස මට්ටම්: අරමුණු 1 </w:t>
      </w:r>
      <w:r>
        <w:rPr>
          <w:rFonts w:ascii="Times New Roman" w:hAnsi="Times New Roman" w:cs="Times New Roman" w:eastAsia="Times New Roman"/>
          <w:b w:val="0"/>
          <w:color w:val="000000"/>
          <w:sz w:val="24"/>
          <w:szCs w:val="24"/>
        </w:rPr>
        <w:t xml:space="preserve">PDF pipeline </w:t>
      </w:r>
      <w:r>
        <w:rPr>
          <w:rFonts w:ascii="Iskoola Pota" w:hAnsi="Iskoola Pota" w:cs="Iskoola Pota" w:eastAsia="Iskoola Pota"/>
          <w:b w:val="0"/>
          <w:color w:val="000000"/>
          <w:sz w:val="24"/>
          <w:szCs w:val="24"/>
        </w:rPr>
        <w:t xml:space="preserve">ඉහළ විශ්වාසය (විස්තීර්ණ පරීක්ෂණ, බහු ආකෘති සත්‍යාපනය); අරමුණු 2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මධ්‍යස්ථ විශ්වාසය (ඉංග්‍රීසි ක්‍රියාකාරී, සිංහල පරතරය); අරමුණු 3 සාරාංශකරණය ඉහළ විශ්වාසය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අරමුණු 4 යෙදවීම ඉහළ විශ්වාසය; අරමුණු 5 තක්සේරුව මධ්‍යස්ථ විශ්වාසය (</w:t>
      </w:r>
      <w:r>
        <w:rPr>
          <w:rFonts w:ascii="Times New Roman" w:hAnsi="Times New Roman" w:cs="Times New Roman" w:eastAsia="Times New Roman"/>
          <w:b w:val="0"/>
          <w:color w:val="000000"/>
          <w:sz w:val="24"/>
          <w:szCs w:val="24"/>
        </w:rPr>
        <w:t xml:space="preserve">UAT pending). </w:t>
      </w:r>
      <w:r>
        <w:rPr>
          <w:rFonts w:ascii="Iskoola Pota" w:hAnsi="Iskoola Pota" w:cs="Iskoola Pota" w:eastAsia="Iskoola Pota"/>
          <w:b w:val="0"/>
          <w:color w:val="000000"/>
          <w:sz w:val="24"/>
          <w:szCs w:val="24"/>
        </w:rPr>
        <w:t>විශ්වාස මට්ටම් අවංක තක්සේරුවකි.</w:t>
      </w:r>
    </w:p>
    <w:p>
      <w:pPr>
        <w:spacing w:lineRule="auto" w:line="360" w:after="120"/>
      </w:pPr>
      <w:r>
        <w:rPr>
          <w:rFonts w:ascii="Iskoola Pota" w:hAnsi="Iskoola Pota" w:cs="Iskoola Pota" w:eastAsia="Iskoola Pota"/>
          <w:b w:val="0"/>
          <w:color w:val="000000"/>
          <w:sz w:val="24"/>
          <w:szCs w:val="24"/>
        </w:rPr>
        <w:t xml:space="preserve">අරමුණු අන්තර් යැපීම් විශ්ලේෂණය: අරමුණු 1 නිස්සාරණය සියලු පසුකාලීන අරමුණුවල පූර්ව අවශ්‍යතාවයි; නිස්සාරණ අසාර්ථකත්වය දාම බලපෑමක් ඇති කරයි. අරමුණු 2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අරමුණු 3 සාරාංශකරණයට </w:t>
      </w:r>
      <w:r>
        <w:rPr>
          <w:rFonts w:ascii="Times New Roman" w:hAnsi="Times New Roman" w:cs="Times New Roman" w:eastAsia="Times New Roman"/>
          <w:b w:val="0"/>
          <w:color w:val="000000"/>
          <w:sz w:val="24"/>
          <w:szCs w:val="24"/>
        </w:rPr>
        <w:t xml:space="preserve">entity anchors </w:t>
      </w:r>
      <w:r>
        <w:rPr>
          <w:rFonts w:ascii="Iskoola Pota" w:hAnsi="Iskoola Pota" w:cs="Iskoola Pota" w:eastAsia="Iskoola Pota"/>
          <w:b w:val="0"/>
          <w:color w:val="000000"/>
          <w:sz w:val="24"/>
          <w:szCs w:val="24"/>
        </w:rPr>
        <w:t xml:space="preserve">සපයයි;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ගුණාත්මකභාවය සාරාංශ ගුණාත්මකභාවයට බලපායි. අන්තර් යැපීම් විශ්ලේෂණය තීරණාත්මක මාර්ගය ඉස්මතු කරයි.</w:t>
      </w:r>
    </w:p>
    <w:p>
      <w:pPr>
        <w:spacing w:lineRule="auto" w:line="360" w:after="120"/>
      </w:pPr>
      <w:r>
        <w:rPr>
          <w:rFonts w:ascii="Iskoola Pota" w:hAnsi="Iskoola Pota" w:cs="Iskoola Pota" w:eastAsia="Iskoola Pota"/>
          <w:b w:val="0"/>
          <w:color w:val="000000"/>
          <w:sz w:val="24"/>
          <w:szCs w:val="24"/>
        </w:rPr>
        <w:t xml:space="preserve">අරමුණු ජාත්‍යන්තර ප්‍රමිතීන් සමඟ පෙළගැස්ම: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නිස්සාරණය ප්‍රවේශ්‍යතා මාර්ගෝපදේශ (</w:t>
      </w:r>
      <w:r>
        <w:rPr>
          <w:rFonts w:ascii="Times New Roman" w:hAnsi="Times New Roman" w:cs="Times New Roman" w:eastAsia="Times New Roman"/>
          <w:b w:val="0"/>
          <w:color w:val="000000"/>
          <w:sz w:val="24"/>
          <w:szCs w:val="24"/>
        </w:rPr>
        <w:t xml:space="preserve">WCAG 2.1 </w:t>
      </w:r>
      <w:r>
        <w:rPr>
          <w:rFonts w:ascii="Iskoola Pota" w:hAnsi="Iskoola Pota" w:cs="Iskoola Pota" w:eastAsia="Iskoola Pota"/>
          <w:b w:val="0"/>
          <w:color w:val="000000"/>
          <w:sz w:val="24"/>
          <w:szCs w:val="24"/>
        </w:rPr>
        <w:t xml:space="preserve">පෙළ විකල්ප) සමඟ පෙළගැසේ;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තක්සේරු ක්‍රමවේදය </w:t>
      </w:r>
      <w:r>
        <w:rPr>
          <w:rFonts w:ascii="Times New Roman" w:hAnsi="Times New Roman" w:cs="Times New Roman" w:eastAsia="Times New Roman"/>
          <w:b w:val="0"/>
          <w:color w:val="000000"/>
          <w:sz w:val="24"/>
          <w:szCs w:val="24"/>
        </w:rPr>
        <w:t xml:space="preserve">CoNLL </w:t>
      </w:r>
      <w:r>
        <w:rPr>
          <w:rFonts w:ascii="Iskoola Pota" w:hAnsi="Iskoola Pota" w:cs="Iskoola Pota" w:eastAsia="Iskoola Pota"/>
          <w:b w:val="0"/>
          <w:color w:val="000000"/>
          <w:sz w:val="24"/>
          <w:szCs w:val="24"/>
        </w:rPr>
        <w:t xml:space="preserve">ආකෘති </w:t>
      </w:r>
      <w:r>
        <w:rPr>
          <w:rFonts w:ascii="Times New Roman" w:hAnsi="Times New Roman" w:cs="Times New Roman" w:eastAsia="Times New Roman"/>
          <w:b w:val="0"/>
          <w:color w:val="000000"/>
          <w:sz w:val="24"/>
          <w:szCs w:val="24"/>
        </w:rPr>
        <w:t>entity-</w:t>
      </w:r>
      <w:r>
        <w:rPr>
          <w:rFonts w:ascii="Iskoola Pota" w:hAnsi="Iskoola Pota" w:cs="Iskoola Pota" w:eastAsia="Iskoola Pota"/>
          <w:b w:val="0"/>
          <w:color w:val="000000"/>
          <w:sz w:val="24"/>
          <w:szCs w:val="24"/>
        </w:rPr>
        <w:t xml:space="preserve">මට්ටමේ මිනුම් සමඟ පෙළගැසේ; සාරාංශකරණ තක්සේරුව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සම්මත පරිචයයි; යෙදවීම </w:t>
      </w:r>
      <w:r>
        <w:rPr>
          <w:rFonts w:ascii="Times New Roman" w:hAnsi="Times New Roman" w:cs="Times New Roman" w:eastAsia="Times New Roman"/>
          <w:b w:val="0"/>
          <w:color w:val="000000"/>
          <w:sz w:val="24"/>
          <w:szCs w:val="24"/>
        </w:rPr>
        <w:t xml:space="preserve">Docker </w:t>
      </w:r>
      <w:r>
        <w:rPr>
          <w:rFonts w:ascii="Iskoola Pota" w:hAnsi="Iskoola Pota" w:cs="Iskoola Pota" w:eastAsia="Iskoola Pota"/>
          <w:b w:val="0"/>
          <w:color w:val="000000"/>
          <w:sz w:val="24"/>
          <w:szCs w:val="24"/>
        </w:rPr>
        <w:t>සම්මතය අනුගමනය කරයි. පෙළගැස්ම ශාස්ත්‍රීය හා කර්මාන්ත ප්‍රමිතීන්ට ගරු කරයි.</w:t>
      </w:r>
    </w:p>
    <w:p>
      <w:pPr>
        <w:spacing w:lineRule="auto" w:line="360" w:after="120"/>
      </w:pPr>
      <w:r>
        <w:rPr>
          <w:rFonts w:ascii="Iskoola Pota" w:hAnsi="Iskoola Pota" w:cs="Iskoola Pota" w:eastAsia="Iskoola Pota"/>
          <w:b w:val="0"/>
          <w:color w:val="000000"/>
          <w:sz w:val="24"/>
          <w:szCs w:val="24"/>
        </w:rPr>
        <w:t xml:space="preserve">අරමුණු අනාගත මිනුම් වැඩිදියුණු කිරීම: අරමුණු 2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සිංහල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හඳුනා ගැනීමේ නිරවද්‍යතා මිනුම් එකතු කිරීම; අරමුණු 3 සාරාංශකරණයට </w:t>
      </w:r>
      <w:r>
        <w:rPr>
          <w:rFonts w:ascii="Times New Roman" w:hAnsi="Times New Roman" w:cs="Times New Roman" w:eastAsia="Times New Roman"/>
          <w:b w:val="0"/>
          <w:color w:val="000000"/>
          <w:sz w:val="24"/>
          <w:szCs w:val="24"/>
        </w:rPr>
        <w:t xml:space="preserve">BERTScore </w:t>
      </w:r>
      <w:r>
        <w:rPr>
          <w:rFonts w:ascii="Iskoola Pota" w:hAnsi="Iskoola Pota" w:cs="Iskoola Pota" w:eastAsia="Iskoola Pota"/>
          <w:b w:val="0"/>
          <w:color w:val="000000"/>
          <w:sz w:val="24"/>
          <w:szCs w:val="24"/>
        </w:rPr>
        <w:t xml:space="preserve">අර්ථමය සමානතා මිනුම් එකතු කිරීම; අරමුණු 5 තක්සේරුවට </w:t>
      </w:r>
      <w:r>
        <w:rPr>
          <w:rFonts w:ascii="Times New Roman" w:hAnsi="Times New Roman" w:cs="Times New Roman" w:eastAsia="Times New Roman"/>
          <w:b w:val="0"/>
          <w:color w:val="000000"/>
          <w:sz w:val="24"/>
          <w:szCs w:val="24"/>
        </w:rPr>
        <w:t xml:space="preserve">UAT SUS </w:t>
      </w:r>
      <w:r>
        <w:rPr>
          <w:rFonts w:ascii="Iskoola Pota" w:hAnsi="Iskoola Pota" w:cs="Iskoola Pota" w:eastAsia="Iskoola Pota"/>
          <w:b w:val="0"/>
          <w:color w:val="000000"/>
          <w:sz w:val="24"/>
          <w:szCs w:val="24"/>
        </w:rPr>
        <w:t>ලකුණු එකතු කිරීම. අනාගත මිනුම් තක්සේරු සම්පූර්ණත්වය වැඩි දියුණු කරයි.</w:t>
      </w:r>
    </w:p>
    <w:p>
      <w:pPr>
        <w:jc w:val="center"/>
      </w:pPr>
      <w:r>
        <w:rPr>
          <w:rFonts w:ascii="Times New Roman" w:hAnsi="Times New Roman" w:cs="Times New Roman" w:eastAsia="Times New Roman"/>
          <w:b/>
          <w:color w:val="000000"/>
          <w:sz w:val="22"/>
          <w:szCs w:val="22"/>
          <w:bCs/>
        </w:rPr>
        <w:t>Table 6.1: Objectives achievement matrix</w:t>
      </w:r>
    </w:p>
    <w:tbl>
      <w:tblPr>
        <w:tblStyle w:val="TableGrid"/>
        <w:tblW w:type="auto" w:w="0"/>
        <w:tblLook w:firstColumn="1" w:firstRow="1" w:lastColumn="0" w:lastRow="0" w:noHBand="0" w:noVBand="1" w:val="04A0"/>
      </w:tblPr>
      <w:tblGrid>
        <w:gridCol w:w="2733"/>
        <w:gridCol w:w="2733"/>
        <w:gridCol w:w="2733"/>
      </w:tblGrid>
      <w:tr>
        <w:tc>
          <w:tcPr>
            <w:tcW w:type="dxa" w:w="2733"/>
          </w:tcPr>
          <w:p>
            <w:r/>
            <w:r>
              <w:rPr>
                <w:rFonts w:ascii="Times New Roman" w:hAnsi="Times New Roman" w:cs="Times New Roman" w:eastAsia="Times New Roman"/>
                <w:b/>
                <w:color w:val="000000"/>
                <w:sz w:val="22"/>
                <w:szCs w:val="22"/>
                <w:bCs/>
              </w:rPr>
              <w:t>Objective</w:t>
            </w:r>
          </w:p>
        </w:tc>
        <w:tc>
          <w:tcPr>
            <w:tcW w:type="dxa" w:w="2733"/>
          </w:tcPr>
          <w:p>
            <w:r/>
            <w:r>
              <w:rPr>
                <w:rFonts w:ascii="Times New Roman" w:hAnsi="Times New Roman" w:cs="Times New Roman" w:eastAsia="Times New Roman"/>
                <w:b/>
                <w:color w:val="000000"/>
                <w:sz w:val="22"/>
                <w:szCs w:val="22"/>
                <w:bCs/>
              </w:rPr>
              <w:t>Status</w:t>
            </w:r>
          </w:p>
        </w:tc>
        <w:tc>
          <w:tcPr>
            <w:tcW w:type="dxa" w:w="2733"/>
          </w:tcPr>
          <w:p>
            <w:r/>
            <w:r>
              <w:rPr>
                <w:rFonts w:ascii="Times New Roman" w:hAnsi="Times New Roman" w:cs="Times New Roman" w:eastAsia="Times New Roman"/>
                <w:b/>
                <w:color w:val="000000"/>
                <w:sz w:val="22"/>
                <w:szCs w:val="22"/>
                <w:bCs/>
              </w:rPr>
              <w:t>Evidence</w:t>
            </w:r>
          </w:p>
        </w:tc>
      </w:tr>
      <w:tr>
        <w:tc>
          <w:tcPr>
            <w:tcW w:type="dxa" w:w="2733"/>
          </w:tcPr>
          <w:p>
            <w:r/>
            <w:r>
              <w:rPr>
                <w:rFonts w:ascii="Times New Roman" w:hAnsi="Times New Roman" w:cs="Times New Roman" w:eastAsia="Times New Roman"/>
                <w:b w:val="0"/>
                <w:color w:val="000000"/>
                <w:sz w:val="22"/>
                <w:szCs w:val="22"/>
              </w:rPr>
              <w:t>PDF upload + extraction + text review</w:t>
            </w:r>
          </w:p>
        </w:tc>
        <w:tc>
          <w:tcPr>
            <w:tcW w:type="dxa" w:w="2733"/>
          </w:tcPr>
          <w:p>
            <w:r/>
            <w:r>
              <w:rPr>
                <w:rFonts w:ascii="Times New Roman" w:hAnsi="Times New Roman" w:cs="Times New Roman" w:eastAsia="Times New Roman"/>
                <w:b w:val="0"/>
                <w:color w:val="000000"/>
                <w:sz w:val="22"/>
                <w:szCs w:val="22"/>
              </w:rPr>
              <w:t>Achieved</w:t>
            </w:r>
          </w:p>
        </w:tc>
        <w:tc>
          <w:tcPr>
            <w:tcW w:type="dxa" w:w="2733"/>
          </w:tcPr>
          <w:p>
            <w:r/>
            <w:r>
              <w:rPr>
                <w:rFonts w:ascii="Times New Roman" w:hAnsi="Times New Roman" w:cs="Times New Roman" w:eastAsia="Times New Roman"/>
                <w:b w:val="0"/>
                <w:color w:val="000000"/>
                <w:sz w:val="22"/>
                <w:szCs w:val="22"/>
              </w:rPr>
              <w:t>Phase 2 deliverables; verify:phase4 extract step</w:t>
            </w:r>
          </w:p>
        </w:tc>
      </w:tr>
      <w:tr>
        <w:tc>
          <w:tcPr>
            <w:tcW w:type="dxa" w:w="2733"/>
          </w:tcPr>
          <w:p>
            <w:r/>
            <w:r>
              <w:rPr>
                <w:rFonts w:ascii="Times New Roman" w:hAnsi="Times New Roman" w:cs="Times New Roman" w:eastAsia="Times New Roman"/>
                <w:b w:val="0"/>
                <w:color w:val="000000"/>
                <w:sz w:val="22"/>
                <w:szCs w:val="22"/>
              </w:rPr>
              <w:t>NER for dates, orgs, laws, actions</w:t>
            </w:r>
          </w:p>
        </w:tc>
        <w:tc>
          <w:tcPr>
            <w:tcW w:type="dxa" w:w="2733"/>
          </w:tcPr>
          <w:p>
            <w:r/>
            <w:r>
              <w:rPr>
                <w:rFonts w:ascii="Times New Roman" w:hAnsi="Times New Roman" w:cs="Times New Roman" w:eastAsia="Times New Roman"/>
                <w:b w:val="0"/>
                <w:color w:val="000000"/>
                <w:sz w:val="22"/>
                <w:szCs w:val="22"/>
              </w:rPr>
              <w:t>Achieved (English)</w:t>
            </w:r>
          </w:p>
        </w:tc>
        <w:tc>
          <w:tcPr>
            <w:tcW w:type="dxa" w:w="2733"/>
          </w:tcPr>
          <w:p>
            <w:r/>
            <w:r>
              <w:rPr>
                <w:rFonts w:ascii="Times New Roman" w:hAnsi="Times New Roman" w:cs="Times New Roman" w:eastAsia="Times New Roman"/>
                <w:b w:val="0"/>
                <w:color w:val="000000"/>
                <w:sz w:val="22"/>
                <w:szCs w:val="22"/>
              </w:rPr>
              <w:t>sample-evaluation.json entity counts; pytest NER tests</w:t>
            </w:r>
          </w:p>
        </w:tc>
      </w:tr>
      <w:tr>
        <w:tc>
          <w:tcPr>
            <w:tcW w:type="dxa" w:w="2733"/>
          </w:tcPr>
          <w:p>
            <w:r/>
            <w:r>
              <w:rPr>
                <w:rFonts w:ascii="Times New Roman" w:hAnsi="Times New Roman" w:cs="Times New Roman" w:eastAsia="Times New Roman"/>
                <w:b w:val="0"/>
                <w:color w:val="000000"/>
                <w:sz w:val="22"/>
                <w:szCs w:val="22"/>
              </w:rPr>
              <w:t>Hybrid summarization with guardrails</w:t>
            </w:r>
          </w:p>
        </w:tc>
        <w:tc>
          <w:tcPr>
            <w:tcW w:type="dxa" w:w="2733"/>
          </w:tcPr>
          <w:p>
            <w:r/>
            <w:r>
              <w:rPr>
                <w:rFonts w:ascii="Times New Roman" w:hAnsi="Times New Roman" w:cs="Times New Roman" w:eastAsia="Times New Roman"/>
                <w:b w:val="0"/>
                <w:color w:val="000000"/>
                <w:sz w:val="22"/>
                <w:szCs w:val="22"/>
              </w:rPr>
              <w:t>Achieved</w:t>
            </w:r>
          </w:p>
        </w:tc>
        <w:tc>
          <w:tcPr>
            <w:tcW w:type="dxa" w:w="2733"/>
          </w:tcPr>
          <w:p>
            <w:r/>
            <w:r>
              <w:rPr>
                <w:rFonts w:ascii="Times New Roman" w:hAnsi="Times New Roman" w:cs="Times New Roman" w:eastAsia="Times New Roman"/>
                <w:b w:val="0"/>
                <w:color w:val="000000"/>
                <w:sz w:val="22"/>
                <w:szCs w:val="22"/>
              </w:rPr>
              <w:t>Pipeline code; guardrail pytest; ROUGE eval</w:t>
            </w:r>
          </w:p>
        </w:tc>
      </w:tr>
      <w:tr>
        <w:tc>
          <w:tcPr>
            <w:tcW w:type="dxa" w:w="2733"/>
          </w:tcPr>
          <w:p>
            <w:r/>
            <w:r>
              <w:rPr>
                <w:rFonts w:ascii="Times New Roman" w:hAnsi="Times New Roman" w:cs="Times New Roman" w:eastAsia="Times New Roman"/>
                <w:b w:val="0"/>
                <w:color w:val="000000"/>
                <w:sz w:val="22"/>
                <w:szCs w:val="22"/>
              </w:rPr>
              <w:t>Three-tier Docker deployment</w:t>
            </w:r>
          </w:p>
        </w:tc>
        <w:tc>
          <w:tcPr>
            <w:tcW w:type="dxa" w:w="2733"/>
          </w:tcPr>
          <w:p>
            <w:r/>
            <w:r>
              <w:rPr>
                <w:rFonts w:ascii="Times New Roman" w:hAnsi="Times New Roman" w:cs="Times New Roman" w:eastAsia="Times New Roman"/>
                <w:b w:val="0"/>
                <w:color w:val="000000"/>
                <w:sz w:val="22"/>
                <w:szCs w:val="22"/>
              </w:rPr>
              <w:t>Achieved</w:t>
            </w:r>
          </w:p>
        </w:tc>
        <w:tc>
          <w:tcPr>
            <w:tcW w:type="dxa" w:w="2733"/>
          </w:tcPr>
          <w:p>
            <w:r/>
            <w:r>
              <w:rPr>
                <w:rFonts w:ascii="Times New Roman" w:hAnsi="Times New Roman" w:cs="Times New Roman" w:eastAsia="Times New Roman"/>
                <w:b w:val="0"/>
                <w:color w:val="000000"/>
                <w:sz w:val="22"/>
                <w:szCs w:val="22"/>
              </w:rPr>
              <w:t>docker-compose.yml; verify:phase1</w:t>
            </w:r>
          </w:p>
        </w:tc>
      </w:tr>
      <w:tr>
        <w:tc>
          <w:tcPr>
            <w:tcW w:type="dxa" w:w="2733"/>
          </w:tcPr>
          <w:p>
            <w:r/>
            <w:r>
              <w:rPr>
                <w:rFonts w:ascii="Times New Roman" w:hAnsi="Times New Roman" w:cs="Times New Roman" w:eastAsia="Times New Roman"/>
                <w:b w:val="0"/>
                <w:color w:val="000000"/>
                <w:sz w:val="22"/>
                <w:szCs w:val="22"/>
              </w:rPr>
              <w:t>Quality evaluation</w:t>
            </w:r>
          </w:p>
        </w:tc>
        <w:tc>
          <w:tcPr>
            <w:tcW w:type="dxa" w:w="2733"/>
          </w:tcPr>
          <w:p>
            <w:r/>
            <w:r>
              <w:rPr>
                <w:rFonts w:ascii="Times New Roman" w:hAnsi="Times New Roman" w:cs="Times New Roman" w:eastAsia="Times New Roman"/>
                <w:b w:val="0"/>
                <w:color w:val="000000"/>
                <w:sz w:val="22"/>
                <w:szCs w:val="22"/>
              </w:rPr>
              <w:t>Partial</w:t>
            </w:r>
          </w:p>
        </w:tc>
        <w:tc>
          <w:tcPr>
            <w:tcW w:type="dxa" w:w="2733"/>
          </w:tcPr>
          <w:p>
            <w:r/>
            <w:r>
              <w:rPr>
                <w:rFonts w:ascii="Times New Roman" w:hAnsi="Times New Roman" w:cs="Times New Roman" w:eastAsia="Times New Roman"/>
                <w:b w:val="0"/>
                <w:color w:val="000000"/>
                <w:sz w:val="22"/>
                <w:szCs w:val="22"/>
              </w:rPr>
              <w:t>ROUGE + 104 automated tests; UAT pending</w:t>
            </w:r>
          </w:p>
        </w:tc>
      </w:tr>
      <w:tr>
        <w:tc>
          <w:tcPr>
            <w:tcW w:type="dxa" w:w="2733"/>
          </w:tcPr>
          <w:p>
            <w:r/>
            <w:r>
              <w:rPr>
                <w:rFonts w:ascii="Times New Roman" w:hAnsi="Times New Roman" w:cs="Times New Roman" w:eastAsia="Times New Roman"/>
                <w:b w:val="0"/>
                <w:color w:val="000000"/>
                <w:sz w:val="22"/>
                <w:szCs w:val="22"/>
              </w:rPr>
              <w:t>Transparent AI-assisted development disclosure</w:t>
            </w:r>
          </w:p>
        </w:tc>
        <w:tc>
          <w:tcPr>
            <w:tcW w:type="dxa" w:w="2733"/>
          </w:tcPr>
          <w:p>
            <w:r/>
            <w:r>
              <w:rPr>
                <w:rFonts w:ascii="Times New Roman" w:hAnsi="Times New Roman" w:cs="Times New Roman" w:eastAsia="Times New Roman"/>
                <w:b w:val="0"/>
                <w:color w:val="000000"/>
                <w:sz w:val="22"/>
                <w:szCs w:val="22"/>
              </w:rPr>
              <w:t>Achieved</w:t>
            </w:r>
          </w:p>
        </w:tc>
        <w:tc>
          <w:tcPr>
            <w:tcW w:type="dxa" w:w="2733"/>
          </w:tcPr>
          <w:p>
            <w:r/>
            <w:r>
              <w:rPr>
                <w:rFonts w:ascii="Times New Roman" w:hAnsi="Times New Roman" w:cs="Times New Roman" w:eastAsia="Times New Roman"/>
                <w:b w:val="0"/>
                <w:color w:val="000000"/>
                <w:sz w:val="22"/>
                <w:szCs w:val="22"/>
              </w:rPr>
              <w:t>Section 4.6; Appendix E; AI declaration page</w:t>
            </w:r>
          </w:p>
        </w:tc>
      </w:tr>
    </w:tbl>
    <w:p/>
    <w:p>
      <w:pPr>
        <w:pStyle w:val="Heading2"/>
        <w:spacing w:before="160" w:after="120"/>
      </w:pPr>
      <w:r>
        <w:rPr>
          <w:rFonts w:ascii="Iskoola Pota" w:hAnsi="Iskoola Pota" w:cs="Iskoola Pota" w:eastAsia="Iskoola Pota"/>
          <w:b/>
          <w:color w:val="000000"/>
          <w:sz w:val="28"/>
          <w:szCs w:val="28"/>
          <w:bCs/>
        </w:rPr>
        <w:t>6.3 සීමාවන්</w:t>
      </w:r>
    </w:p>
    <w:p>
      <w:pPr>
        <w:spacing w:lineRule="auto" w:line="360" w:after="120"/>
      </w:pPr>
      <w:r>
        <w:rPr>
          <w:rFonts w:ascii="Iskoola Pota" w:hAnsi="Iskoola Pota" w:cs="Iskoola Pota" w:eastAsia="Iskoola Pota"/>
          <w:b w:val="0"/>
          <w:color w:val="000000"/>
          <w:sz w:val="24"/>
          <w:szCs w:val="24"/>
        </w:rPr>
        <w:t xml:space="preserve">සීමාව 1 - සිංහල සහ දෙමළ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 xml:space="preserve">පූර්ණ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abstractive </w:t>
      </w:r>
      <w:r>
        <w:rPr>
          <w:rFonts w:ascii="Iskoola Pota" w:hAnsi="Iskoola Pota" w:cs="Iskoola Pota" w:eastAsia="Iskoola Pota"/>
          <w:b w:val="0"/>
          <w:color w:val="000000"/>
          <w:sz w:val="24"/>
          <w:szCs w:val="24"/>
        </w:rPr>
        <w:t xml:space="preserve">සාරාංශකරණය ඉංග්‍රීසි භාෂාවට පමණක් සීමා වේ. සිංහල සහ දෙමළ කොටස් සඳහා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 xml:space="preserve">පමණක් ලබා දේ. එබැවින් </w:t>
      </w:r>
      <w:r>
        <w:rPr>
          <w:rFonts w:ascii="Times New Roman" w:hAnsi="Times New Roman" w:cs="Times New Roman" w:eastAsia="Times New Roman"/>
          <w:b w:val="0"/>
          <w:color w:val="000000"/>
          <w:sz w:val="24"/>
          <w:szCs w:val="24"/>
        </w:rPr>
        <w:t xml:space="preserve">MOE </w:t>
      </w:r>
      <w:r>
        <w:rPr>
          <w:rFonts w:ascii="Iskoola Pota" w:hAnsi="Iskoola Pota" w:cs="Iskoola Pota" w:eastAsia="Iskoola Pota"/>
          <w:b w:val="0"/>
          <w:color w:val="000000"/>
          <w:sz w:val="24"/>
          <w:szCs w:val="24"/>
        </w:rPr>
        <w:t>ත්‍රිභාෂික චක්‍රලේඛ අර්ධ වශයෙන් පමණක් සේවය කරයි. අදියර 6 මගින් බහුභාෂික ආකෘති ආමන්ත්‍රණය කරයි.</w:t>
      </w:r>
    </w:p>
    <w:p>
      <w:pPr>
        <w:spacing w:lineRule="auto" w:line="360" w:after="120"/>
      </w:pPr>
      <w:r>
        <w:rPr>
          <w:rFonts w:ascii="Iskoola Pota" w:hAnsi="Iskoola Pota" w:cs="Iskoola Pota" w:eastAsia="Iskoola Pota"/>
          <w:b w:val="0"/>
          <w:color w:val="000000"/>
          <w:sz w:val="24"/>
          <w:szCs w:val="24"/>
        </w:rPr>
        <w:t xml:space="preserve">සීමාව 2 -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අසම්පූර්ණ: නිබන්ධන ඉදිරිපත් කිරීමේ අවස්ථාවේ පාසල් කාර්ය මණ්ඩලය සමඟ </w:t>
      </w:r>
      <w:r>
        <w:rPr>
          <w:rFonts w:ascii="Times New Roman" w:hAnsi="Times New Roman" w:cs="Times New Roman" w:eastAsia="Times New Roman"/>
          <w:b w:val="0"/>
          <w:color w:val="000000"/>
          <w:sz w:val="24"/>
          <w:szCs w:val="24"/>
        </w:rPr>
        <w:t xml:space="preserve">practical user acceptance testing </w:t>
      </w:r>
      <w:r>
        <w:rPr>
          <w:rFonts w:ascii="Iskoola Pota" w:hAnsi="Iskoola Pota" w:cs="Iskoola Pota" w:eastAsia="Iskoola Pota"/>
          <w:b w:val="0"/>
          <w:color w:val="000000"/>
          <w:sz w:val="24"/>
          <w:szCs w:val="24"/>
        </w:rPr>
        <w:t xml:space="preserve">සිදු කර නොමැත. සමීක්ෂණය වක්‍ර සාක්ෂි පමණක් ලබා දෙයි. එබැවින් </w:t>
      </w:r>
      <w:r>
        <w:rPr>
          <w:rFonts w:ascii="Times New Roman" w:hAnsi="Times New Roman" w:cs="Times New Roman" w:eastAsia="Times New Roman"/>
          <w:b w:val="0"/>
          <w:color w:val="000000"/>
          <w:sz w:val="24"/>
          <w:szCs w:val="24"/>
        </w:rPr>
        <w:t xml:space="preserve">production readiness </w:t>
      </w:r>
      <w:r>
        <w:rPr>
          <w:rFonts w:ascii="Iskoola Pota" w:hAnsi="Iskoola Pota" w:cs="Iskoola Pota" w:eastAsia="Iskoola Pota"/>
          <w:b w:val="0"/>
          <w:color w:val="000000"/>
          <w:sz w:val="24"/>
          <w:szCs w:val="24"/>
        </w:rPr>
        <w:t>ප්‍රකාශ නොකරයි.</w:t>
      </w:r>
    </w:p>
    <w:p>
      <w:pPr>
        <w:spacing w:lineRule="auto" w:line="360" w:after="120"/>
      </w:pPr>
      <w:r>
        <w:rPr>
          <w:rFonts w:ascii="Iskoola Pota" w:hAnsi="Iskoola Pota" w:cs="Iskoola Pota" w:eastAsia="Iskoola Pota"/>
          <w:b w:val="0"/>
          <w:color w:val="000000"/>
          <w:sz w:val="24"/>
          <w:szCs w:val="24"/>
        </w:rPr>
        <w:t xml:space="preserve">සීමාව 3 -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නීතිමය සාක්ෂියක් නොවේ: ස්වයංක්‍රීය මිනුම් මගින් මනිනු ලබන්නේ </w:t>
      </w:r>
      <w:r>
        <w:rPr>
          <w:rFonts w:ascii="Times New Roman" w:hAnsi="Times New Roman" w:cs="Times New Roman" w:eastAsia="Times New Roman"/>
          <w:b w:val="0"/>
          <w:color w:val="000000"/>
          <w:sz w:val="24"/>
          <w:szCs w:val="24"/>
        </w:rPr>
        <w:t xml:space="preserve">n-gram </w:t>
      </w:r>
      <w:r>
        <w:rPr>
          <w:rFonts w:ascii="Iskoola Pota" w:hAnsi="Iskoola Pota" w:cs="Iskoola Pota" w:eastAsia="Iskoola Pota"/>
          <w:b w:val="0"/>
          <w:color w:val="000000"/>
          <w:sz w:val="24"/>
          <w:szCs w:val="24"/>
        </w:rPr>
        <w:t xml:space="preserve">අතිච්ඡාදනය පමණක් වන අතර නීතිමය නිරවද්‍යතාව නොවේ. සාරාංශ අවබෝධයට සහාය වන අතර නිල අනුකූලතා අර්ථකථනය මිනිස් වගකීමක් ලෙස පවතී. </w:t>
      </w:r>
      <w:r>
        <w:rPr>
          <w:rFonts w:ascii="Times New Roman" w:hAnsi="Times New Roman" w:cs="Times New Roman" w:eastAsia="Times New Roman"/>
          <w:b w:val="0"/>
          <w:color w:val="000000"/>
          <w:sz w:val="24"/>
          <w:szCs w:val="24"/>
        </w:rPr>
        <w:t xml:space="preserve">Hallucination guardrails </w:t>
      </w:r>
      <w:r>
        <w:rPr>
          <w:rFonts w:ascii="Iskoola Pota" w:hAnsi="Iskoola Pota" w:cs="Iskoola Pota" w:eastAsia="Iskoola Pota"/>
          <w:b w:val="0"/>
          <w:color w:val="000000"/>
          <w:sz w:val="24"/>
          <w:szCs w:val="24"/>
        </w:rPr>
        <w:t xml:space="preserve">මගින් අවදානම අවම කරන නමුත්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මාදිලියේදී එය සම්පූර්ණයෙන් ඉවත් නොකරයි.</w:t>
      </w:r>
    </w:p>
    <w:p>
      <w:pPr>
        <w:spacing w:lineRule="auto" w:line="360" w:after="120"/>
      </w:pPr>
      <w:r>
        <w:rPr>
          <w:rFonts w:ascii="Iskoola Pota" w:hAnsi="Iskoola Pota" w:cs="Iskoola Pota" w:eastAsia="Iskoola Pota"/>
          <w:b w:val="0"/>
          <w:color w:val="000000"/>
          <w:sz w:val="24"/>
          <w:szCs w:val="24"/>
        </w:rPr>
        <w:t xml:space="preserve">සීමාව 4 - තනි සංවර්ධක විෂය පථය: </w:t>
      </w:r>
      <w:r>
        <w:rPr>
          <w:rFonts w:ascii="Times New Roman" w:hAnsi="Times New Roman" w:cs="Times New Roman" w:eastAsia="Times New Roman"/>
          <w:b w:val="0"/>
          <w:color w:val="000000"/>
          <w:sz w:val="24"/>
          <w:szCs w:val="24"/>
        </w:rPr>
        <w:t xml:space="preserve">production cloud deployment, </w:t>
      </w:r>
      <w:r>
        <w:rPr>
          <w:rFonts w:ascii="Iskoola Pota" w:hAnsi="Iskoola Pota" w:cs="Iskoola Pota" w:eastAsia="Iskoola Pota"/>
          <w:b w:val="0"/>
          <w:color w:val="000000"/>
          <w:sz w:val="24"/>
          <w:szCs w:val="24"/>
        </w:rPr>
        <w:t xml:space="preserve">ඉතා දිගු ලේඛන සඳහා </w:t>
      </w:r>
      <w:r>
        <w:rPr>
          <w:rFonts w:ascii="Times New Roman" w:hAnsi="Times New Roman" w:cs="Times New Roman" w:eastAsia="Times New Roman"/>
          <w:b w:val="0"/>
          <w:color w:val="000000"/>
          <w:sz w:val="24"/>
          <w:szCs w:val="24"/>
        </w:rPr>
        <w:t xml:space="preserve">async queue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bilingual UI </w:t>
      </w:r>
      <w:r>
        <w:rPr>
          <w:rFonts w:ascii="Iskoola Pota" w:hAnsi="Iskoola Pota" w:cs="Iskoola Pota" w:eastAsia="Iskoola Pota"/>
          <w:b w:val="0"/>
          <w:color w:val="000000"/>
          <w:sz w:val="24"/>
          <w:szCs w:val="24"/>
        </w:rPr>
        <w:t xml:space="preserve">ක්‍රියාත්මක කර නොමැත. කාර්ය සාධනය පරීක්ෂා කළේ සංවර්ධන </w:t>
      </w:r>
      <w:r>
        <w:rPr>
          <w:rFonts w:ascii="Times New Roman" w:hAnsi="Times New Roman" w:cs="Times New Roman" w:eastAsia="Times New Roman"/>
          <w:b w:val="0"/>
          <w:color w:val="000000"/>
          <w:sz w:val="24"/>
          <w:szCs w:val="24"/>
        </w:rPr>
        <w:t xml:space="preserve">hardware </w:t>
      </w:r>
      <w:r>
        <w:rPr>
          <w:rFonts w:ascii="Iskoola Pota" w:hAnsi="Iskoola Pota" w:cs="Iskoola Pota" w:eastAsia="Iskoola Pota"/>
          <w:b w:val="0"/>
          <w:color w:val="000000"/>
          <w:sz w:val="24"/>
          <w:szCs w:val="24"/>
        </w:rPr>
        <w:t>මත පමණි.</w:t>
      </w:r>
    </w:p>
    <w:p>
      <w:pPr>
        <w:spacing w:lineRule="auto" w:line="360" w:after="120"/>
      </w:pPr>
      <w:r>
        <w:rPr>
          <w:rFonts w:ascii="Iskoola Pota" w:hAnsi="Iskoola Pota" w:cs="Iskoola Pota" w:eastAsia="Iskoola Pota"/>
          <w:b w:val="0"/>
          <w:color w:val="000000"/>
          <w:sz w:val="24"/>
          <w:szCs w:val="24"/>
        </w:rPr>
        <w:t xml:space="preserve">සීමාව 5 -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ගුණාත්මක විචලනය: </w:t>
      </w:r>
      <w:r>
        <w:rPr>
          <w:rFonts w:ascii="Times New Roman" w:hAnsi="Times New Roman" w:cs="Times New Roman" w:eastAsia="Times New Roman"/>
          <w:b w:val="0"/>
          <w:color w:val="000000"/>
          <w:sz w:val="24"/>
          <w:szCs w:val="24"/>
        </w:rPr>
        <w:t xml:space="preserve">Ollama llama3.2:3b </w:t>
      </w:r>
      <w:r>
        <w:rPr>
          <w:rFonts w:ascii="Iskoola Pota" w:hAnsi="Iskoola Pota" w:cs="Iskoola Pota" w:eastAsia="Iskoola Pota"/>
          <w:b w:val="0"/>
          <w:color w:val="000000"/>
          <w:sz w:val="24"/>
          <w:szCs w:val="24"/>
        </w:rPr>
        <w:t xml:space="preserve">දේශීය ආකෘතියේ ගුණාත්මකභාවය වාණිජ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ආකෘතිවලට වඩා අඩුය;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ප්‍රතික්ෂේපයක් සිදු වූ විට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මාදිලියට මාරු වීම සාරාංශයේ </w:t>
      </w:r>
      <w:r>
        <w:rPr>
          <w:rFonts w:ascii="Times New Roman" w:hAnsi="Times New Roman" w:cs="Times New Roman" w:eastAsia="Times New Roman"/>
          <w:b w:val="0"/>
          <w:color w:val="000000"/>
          <w:sz w:val="24"/>
          <w:szCs w:val="24"/>
        </w:rPr>
        <w:t xml:space="preserve">fluency </w:t>
      </w:r>
      <w:r>
        <w:rPr>
          <w:rFonts w:ascii="Iskoola Pota" w:hAnsi="Iskoola Pota" w:cs="Iskoola Pota" w:eastAsia="Iskoola Pota"/>
          <w:b w:val="0"/>
          <w:color w:val="000000"/>
          <w:sz w:val="24"/>
          <w:szCs w:val="24"/>
        </w:rPr>
        <w:t>අඩු කරයි.</w:t>
      </w:r>
    </w:p>
    <w:p>
      <w:pPr>
        <w:spacing w:lineRule="auto" w:line="360" w:after="120"/>
      </w:pPr>
      <w:r>
        <w:rPr>
          <w:rFonts w:ascii="Iskoola Pota" w:hAnsi="Iskoola Pota" w:cs="Iskoola Pota" w:eastAsia="Iskoola Pota"/>
          <w:b w:val="0"/>
          <w:color w:val="000000"/>
          <w:sz w:val="24"/>
          <w:szCs w:val="24"/>
        </w:rPr>
        <w:t xml:space="preserve">සීමාව 6 -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සහායක සංවර්ධනයේ සීමා: </w:t>
      </w:r>
      <w:r>
        <w:rPr>
          <w:rFonts w:ascii="Times New Roman" w:hAnsi="Times New Roman" w:cs="Times New Roman" w:eastAsia="Times New Roman"/>
          <w:b w:val="0"/>
          <w:color w:val="000000"/>
          <w:sz w:val="24"/>
          <w:szCs w:val="24"/>
        </w:rPr>
        <w:t xml:space="preserve">generative AI </w:t>
      </w:r>
      <w:r>
        <w:rPr>
          <w:rFonts w:ascii="Iskoola Pota" w:hAnsi="Iskoola Pota" w:cs="Iskoola Pota" w:eastAsia="Iskoola Pota"/>
          <w:b w:val="0"/>
          <w:color w:val="000000"/>
          <w:sz w:val="24"/>
          <w:szCs w:val="24"/>
        </w:rPr>
        <w:t xml:space="preserve">මෙවලම් </w:t>
      </w:r>
      <w:r>
        <w:rPr>
          <w:rFonts w:ascii="Times New Roman" w:hAnsi="Times New Roman" w:cs="Times New Roman" w:eastAsia="Times New Roman"/>
          <w:b w:val="0"/>
          <w:color w:val="000000"/>
          <w:sz w:val="24"/>
          <w:szCs w:val="24"/>
        </w:rPr>
        <w:t xml:space="preserve">boilerplate </w:t>
      </w:r>
      <w:r>
        <w:rPr>
          <w:rFonts w:ascii="Iskoola Pota" w:hAnsi="Iskoola Pota" w:cs="Iskoola Pota" w:eastAsia="Iskoola Pota"/>
          <w:b w:val="0"/>
          <w:color w:val="000000"/>
          <w:sz w:val="24"/>
          <w:szCs w:val="24"/>
        </w:rPr>
        <w:t xml:space="preserve">කාර්යයන් සඳහා ප්‍රයෝජනවත් වූ නමුත් වසම-විශේෂිත තර්කය (සිංහල චක්‍රලේඛ ආකෘති, </w:t>
      </w:r>
      <w:r>
        <w:rPr>
          <w:rFonts w:ascii="Times New Roman" w:hAnsi="Times New Roman" w:cs="Times New Roman" w:eastAsia="Times New Roman"/>
          <w:b w:val="0"/>
          <w:color w:val="000000"/>
          <w:sz w:val="24"/>
          <w:szCs w:val="24"/>
        </w:rPr>
        <w:t xml:space="preserve">MOE </w:t>
      </w:r>
      <w:r>
        <w:rPr>
          <w:rFonts w:ascii="Iskoola Pota" w:hAnsi="Iskoola Pota" w:cs="Iskoola Pota" w:eastAsia="Iskoola Pota"/>
          <w:b w:val="0"/>
          <w:color w:val="000000"/>
          <w:sz w:val="24"/>
          <w:szCs w:val="24"/>
        </w:rPr>
        <w:t xml:space="preserve">පරිපාලන භාෂාව) සඳහා විශ්වාසදායක යෝජනා ලබා දුන්නේ නැත. එසේම යල් පැන ගිය </w:t>
      </w:r>
      <w:r>
        <w:rPr>
          <w:rFonts w:ascii="Times New Roman" w:hAnsi="Times New Roman" w:cs="Times New Roman" w:eastAsia="Times New Roman"/>
          <w:b w:val="0"/>
          <w:color w:val="000000"/>
          <w:sz w:val="24"/>
          <w:szCs w:val="24"/>
        </w:rPr>
        <w:t xml:space="preserve">library APIs </w:t>
      </w:r>
      <w:r>
        <w:rPr>
          <w:rFonts w:ascii="Iskoola Pota" w:hAnsi="Iskoola Pota" w:cs="Iskoola Pota" w:eastAsia="Iskoola Pota"/>
          <w:b w:val="0"/>
          <w:color w:val="000000"/>
          <w:sz w:val="24"/>
          <w:szCs w:val="24"/>
        </w:rPr>
        <w:t xml:space="preserve">සහ ආරක්ෂක </w:t>
      </w:r>
      <w:r>
        <w:rPr>
          <w:rFonts w:ascii="Times New Roman" w:hAnsi="Times New Roman" w:cs="Times New Roman" w:eastAsia="Times New Roman"/>
          <w:b w:val="0"/>
          <w:color w:val="000000"/>
          <w:sz w:val="24"/>
          <w:szCs w:val="24"/>
        </w:rPr>
        <w:t xml:space="preserve">validation </w:t>
      </w:r>
      <w:r>
        <w:rPr>
          <w:rFonts w:ascii="Iskoola Pota" w:hAnsi="Iskoola Pota" w:cs="Iskoola Pota" w:eastAsia="Iskoola Pota"/>
          <w:b w:val="0"/>
          <w:color w:val="000000"/>
          <w:sz w:val="24"/>
          <w:szCs w:val="24"/>
        </w:rPr>
        <w:t>නොමැති කේත යෝජනා කිරීම නිසා සෑම යෝජනාවක්ම අතින් සමාලෝචනය කිරීමට අමතර කාලයක් වැය විය.</w:t>
      </w:r>
    </w:p>
    <w:p>
      <w:pPr>
        <w:spacing w:lineRule="auto" w:line="360" w:after="120"/>
      </w:pPr>
      <w:r>
        <w:rPr>
          <w:rFonts w:ascii="Iskoola Pota" w:hAnsi="Iskoola Pota" w:cs="Iskoola Pota" w:eastAsia="Iskoola Pota"/>
          <w:b w:val="0"/>
          <w:color w:val="000000"/>
          <w:sz w:val="24"/>
          <w:szCs w:val="24"/>
        </w:rPr>
        <w:t xml:space="preserve">සිංහල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 xml:space="preserve">සීමාව වඩාත් සැලකිය යුතු තාක්ෂණික සීමාවයි: </w:t>
      </w:r>
      <w:r>
        <w:rPr>
          <w:rFonts w:ascii="Times New Roman" w:hAnsi="Times New Roman" w:cs="Times New Roman" w:eastAsia="Times New Roman"/>
          <w:b w:val="0"/>
          <w:color w:val="000000"/>
          <w:sz w:val="24"/>
          <w:szCs w:val="24"/>
        </w:rPr>
        <w:t xml:space="preserve">SpaCy en_core_web_sm </w:t>
      </w:r>
      <w:r>
        <w:rPr>
          <w:rFonts w:ascii="Iskoola Pota" w:hAnsi="Iskoola Pota" w:cs="Iskoola Pota" w:eastAsia="Iskoola Pota"/>
          <w:b w:val="0"/>
          <w:color w:val="000000"/>
          <w:sz w:val="24"/>
          <w:szCs w:val="24"/>
        </w:rPr>
        <w:t xml:space="preserve">ඉංග්‍රීසි-පමණ ආකෘතියක් වන අතර සිංහල/දෙමළ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හඳුනා ගැනීම ලබා ගත නොහැක. සිංහල-ප්‍රධාන චක්‍රලේඛ (අමාත්‍යාංශ ලේඛනවල බහුතරය) </w:t>
      </w:r>
      <w:r>
        <w:rPr>
          <w:rFonts w:ascii="Times New Roman" w:hAnsi="Times New Roman" w:cs="Times New Roman" w:eastAsia="Times New Roman"/>
          <w:b w:val="0"/>
          <w:color w:val="000000"/>
          <w:sz w:val="24"/>
          <w:szCs w:val="24"/>
        </w:rPr>
        <w:t xml:space="preserve">entity highlighting </w:t>
      </w:r>
      <w:r>
        <w:rPr>
          <w:rFonts w:ascii="Iskoola Pota" w:hAnsi="Iskoola Pota" w:cs="Iskoola Pota" w:eastAsia="Iskoola Pota"/>
          <w:b w:val="0"/>
          <w:color w:val="000000"/>
          <w:sz w:val="24"/>
          <w:szCs w:val="24"/>
        </w:rPr>
        <w:t xml:space="preserve">නොමැතිව අඩු ක්‍රියාකාරීත්වයක් ලබා ගනියි. මෙම සීමාව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හි ඉහළම ප්‍රමුඛතාවයි.</w:t>
      </w:r>
    </w:p>
    <w:p>
      <w:pPr>
        <w:spacing w:lineRule="auto" w:line="360" w:after="120"/>
      </w:pPr>
      <w:r>
        <w:rPr>
          <w:rFonts w:ascii="Times New Roman" w:hAnsi="Times New Roman" w:cs="Times New Roman" w:eastAsia="Times New Roman"/>
          <w:b w:val="0"/>
          <w:color w:val="000000"/>
          <w:sz w:val="24"/>
          <w:szCs w:val="24"/>
        </w:rPr>
        <w:t xml:space="preserve">UAT pending </w:t>
      </w:r>
      <w:r>
        <w:rPr>
          <w:rFonts w:ascii="Iskoola Pota" w:hAnsi="Iskoola Pota" w:cs="Iskoola Pota" w:eastAsia="Iskoola Pota"/>
          <w:b w:val="0"/>
          <w:color w:val="000000"/>
          <w:sz w:val="24"/>
          <w:szCs w:val="24"/>
        </w:rPr>
        <w:t>සීමාව තක්සේරු සම්පූර්ණත්වයට බලපායි: ස්වයංක්‍රීය තක්සේරුව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පරීක්ෂණ) තාක්ෂණික ගුණාත්මකභාව සාධක සපයන අතර සැබෑ පරිශීලක අත්දැකීම, ප්‍රායෝගික ප්‍රයෝජනය සහ කාර්යප්‍රවාහ ඒකාබද්ධ කිරීමේ තක්සේරුව නොමැත. මානව තක්සේරුව තාක්ෂණික තක්සේරුවට අනුපූරක අත්‍යවශ්‍ය මානයකි.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සම්පූර්ණ කිරීම අනාගත ප්‍රමුඛතාවකි.</w:t>
      </w:r>
    </w:p>
    <w:p>
      <w:pPr>
        <w:spacing w:lineRule="auto" w:line="360" w:after="120"/>
      </w:pPr>
      <w:r>
        <w:rPr>
          <w:rFonts w:ascii="Iskoola Pota" w:hAnsi="Iskoola Pota" w:cs="Iskoola Pota" w:eastAsia="Iskoola Pota"/>
          <w:b w:val="0"/>
          <w:color w:val="000000"/>
          <w:sz w:val="24"/>
          <w:szCs w:val="24"/>
        </w:rPr>
        <w:t xml:space="preserve">තනි සංවර්ධක සීමාව: </w:t>
      </w:r>
      <w:r>
        <w:rPr>
          <w:rFonts w:ascii="Times New Roman" w:hAnsi="Times New Roman" w:cs="Times New Roman" w:eastAsia="Times New Roman"/>
          <w:b w:val="0"/>
          <w:color w:val="000000"/>
          <w:sz w:val="24"/>
          <w:szCs w:val="24"/>
        </w:rPr>
        <w:t>bus factor 1 (</w:t>
      </w:r>
      <w:r>
        <w:rPr>
          <w:rFonts w:ascii="Iskoola Pota" w:hAnsi="Iskoola Pota" w:cs="Iskoola Pota" w:eastAsia="Iskoola Pota"/>
          <w:b w:val="0"/>
          <w:color w:val="000000"/>
          <w:sz w:val="24"/>
          <w:szCs w:val="24"/>
        </w:rPr>
        <w:t xml:space="preserve">උපස්ථ සංවර්ධකයෙක් නැත); සමාලෝචන ගුණාත්මකභාවය ස්වයං-සමාලෝචනය පමණි (සගයන් සමාලෝචනය නැත); පරීක්ෂණ දෘෂ්ටිකෝණය සීමිතය (තනි පරීක්ෂක, අන්ධ ස්ථාන විය හැක). අවමන: සම්පූර්ණ ලේඛනගත කිරීම, ස්වයංක්‍රීය පරීක්ෂණ සහ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 xml:space="preserve">නැවත නිපදවිය හැකි පරිසරය. තනි සංවර්ධක සීමාව </w:t>
      </w:r>
      <w:r>
        <w:rPr>
          <w:rFonts w:ascii="Times New Roman" w:hAnsi="Times New Roman" w:cs="Times New Roman" w:eastAsia="Times New Roman"/>
          <w:b w:val="0"/>
          <w:color w:val="000000"/>
          <w:sz w:val="24"/>
          <w:szCs w:val="24"/>
        </w:rPr>
        <w:t xml:space="preserve">BSc </w:t>
      </w:r>
      <w:r>
        <w:rPr>
          <w:rFonts w:ascii="Iskoola Pota" w:hAnsi="Iskoola Pota" w:cs="Iskoola Pota" w:eastAsia="Iskoola Pota"/>
          <w:b w:val="0"/>
          <w:color w:val="000000"/>
          <w:sz w:val="24"/>
          <w:szCs w:val="24"/>
        </w:rPr>
        <w:t>ව්‍යාපෘතිවල පොදුය.</w:t>
      </w:r>
    </w:p>
    <w:p>
      <w:pPr>
        <w:spacing w:lineRule="auto" w:line="360" w:after="120"/>
      </w:pPr>
      <w:r>
        <w:rPr>
          <w:rFonts w:ascii="Iskoola Pota" w:hAnsi="Iskoola Pota" w:cs="Iskoola Pota" w:eastAsia="Iskoola Pota"/>
          <w:b w:val="0"/>
          <w:color w:val="000000"/>
          <w:sz w:val="24"/>
          <w:szCs w:val="24"/>
        </w:rPr>
        <w:t xml:space="preserve">සිංහල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ගුණාත්මකභාව සීමාව: </w:t>
      </w:r>
      <w:r>
        <w:rPr>
          <w:rFonts w:ascii="Times New Roman" w:hAnsi="Times New Roman" w:cs="Times New Roman" w:eastAsia="Times New Roman"/>
          <w:b w:val="0"/>
          <w:color w:val="000000"/>
          <w:sz w:val="24"/>
          <w:szCs w:val="24"/>
        </w:rPr>
        <w:t xml:space="preserve">Tesseract sin </w:t>
      </w:r>
      <w:r>
        <w:rPr>
          <w:rFonts w:ascii="Iskoola Pota" w:hAnsi="Iskoola Pota" w:cs="Iskoola Pota" w:eastAsia="Iskoola Pota"/>
          <w:b w:val="0"/>
          <w:color w:val="000000"/>
          <w:sz w:val="24"/>
          <w:szCs w:val="24"/>
        </w:rPr>
        <w:t xml:space="preserve">භාෂා ඇසුරුම සිංහල පෙළ නිස්සාරණය කරන අතර නිරවද්‍යතාව වෙනස් වේ (පිරිසිදු මුද්‍රණය ඉහළ නිරවද්‍යතාව, මැකුණු/අඩු-විභේදන අඩු නිරවද්‍යතාව).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දෝෂ පහළ-ප්‍රවාහ </w:t>
      </w:r>
      <w:r>
        <w:rPr>
          <w:rFonts w:ascii="Times New Roman" w:hAnsi="Times New Roman" w:cs="Times New Roman" w:eastAsia="Times New Roman"/>
          <w:b w:val="0"/>
          <w:color w:val="000000"/>
          <w:sz w:val="24"/>
          <w:szCs w:val="24"/>
        </w:rPr>
        <w:t>NER/</w:t>
      </w:r>
      <w:r>
        <w:rPr>
          <w:rFonts w:ascii="Iskoola Pota" w:hAnsi="Iskoola Pota" w:cs="Iskoola Pota" w:eastAsia="Iskoola Pota"/>
          <w:b w:val="0"/>
          <w:color w:val="000000"/>
          <w:sz w:val="24"/>
          <w:szCs w:val="24"/>
        </w:rPr>
        <w:t xml:space="preserve">සාරාංශකරණයට පැතිරේ: වැරදි පෙළ වැරදි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 xml:space="preserve">සහ සාරාංශ ඇති කරයි.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සංස්කරණය මෙම සීමාව අර්ධ වශයෙන් අවම කරයි.</w:t>
      </w:r>
    </w:p>
    <w:p>
      <w:pPr>
        <w:spacing w:lineRule="auto" w:line="360" w:after="120"/>
      </w:pPr>
      <w:r>
        <w:rPr>
          <w:rFonts w:ascii="Times New Roman" w:hAnsi="Times New Roman" w:cs="Times New Roman" w:eastAsia="Times New Roman"/>
          <w:b w:val="0"/>
          <w:color w:val="000000"/>
          <w:sz w:val="24"/>
          <w:szCs w:val="24"/>
        </w:rPr>
        <w:t xml:space="preserve">LLM guardrail </w:t>
      </w:r>
      <w:r>
        <w:rPr>
          <w:rFonts w:ascii="Iskoola Pota" w:hAnsi="Iskoola Pota" w:cs="Iskoola Pota" w:eastAsia="Iskoola Pota"/>
          <w:b w:val="0"/>
          <w:color w:val="000000"/>
          <w:sz w:val="24"/>
          <w:szCs w:val="24"/>
        </w:rPr>
        <w:t xml:space="preserve">සීමාවේ විෂය පථය: දින සත්‍යාපන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ක්‍රියාත්මක සහ ඵලදායීය; දින නොවන </w:t>
      </w:r>
      <w:r>
        <w:rPr>
          <w:rFonts w:ascii="Times New Roman" w:hAnsi="Times New Roman" w:cs="Times New Roman" w:eastAsia="Times New Roman"/>
          <w:b w:val="0"/>
          <w:color w:val="000000"/>
          <w:sz w:val="24"/>
          <w:szCs w:val="24"/>
        </w:rPr>
        <w:t>hallucinations (</w:t>
      </w:r>
      <w:r>
        <w:rPr>
          <w:rFonts w:ascii="Iskoola Pota" w:hAnsi="Iskoola Pota" w:cs="Iskoola Pota" w:eastAsia="Iskoola Pota"/>
          <w:b w:val="0"/>
          <w:color w:val="000000"/>
          <w:sz w:val="24"/>
          <w:szCs w:val="24"/>
        </w:rPr>
        <w:t xml:space="preserve">නිර්මිත සංවිධාන, ප්‍රබන්ධ නීතිමය යොමු, වැරදි අනුකූලතා අවශ්‍යතා) හඳුනා ගැනීම නොමැත. සම්පූර්ණ කරුණු සත්‍යාපනයට </w:t>
      </w:r>
      <w:r>
        <w:rPr>
          <w:rFonts w:ascii="Times New Roman" w:hAnsi="Times New Roman" w:cs="Times New Roman" w:eastAsia="Times New Roman"/>
          <w:b w:val="0"/>
          <w:color w:val="000000"/>
          <w:sz w:val="24"/>
          <w:szCs w:val="24"/>
        </w:rPr>
        <w:t>NLI-</w:t>
      </w:r>
      <w:r>
        <w:rPr>
          <w:rFonts w:ascii="Iskoola Pota" w:hAnsi="Iskoola Pota" w:cs="Iskoola Pota" w:eastAsia="Iskoola Pota"/>
          <w:b w:val="0"/>
          <w:color w:val="000000"/>
          <w:sz w:val="24"/>
          <w:szCs w:val="24"/>
        </w:rPr>
        <w:t xml:space="preserve">පාදක </w:t>
      </w:r>
      <w:r>
        <w:rPr>
          <w:rFonts w:ascii="Times New Roman" w:hAnsi="Times New Roman" w:cs="Times New Roman" w:eastAsia="Times New Roman"/>
          <w:b w:val="0"/>
          <w:color w:val="000000"/>
          <w:sz w:val="24"/>
          <w:szCs w:val="24"/>
        </w:rPr>
        <w:t xml:space="preserve">entailment </w:t>
      </w:r>
      <w:r>
        <w:rPr>
          <w:rFonts w:ascii="Iskoola Pota" w:hAnsi="Iskoola Pota" w:cs="Iskoola Pota" w:eastAsia="Iskoola Pota"/>
          <w:b w:val="0"/>
          <w:color w:val="000000"/>
          <w:sz w:val="24"/>
          <w:szCs w:val="24"/>
        </w:rPr>
        <w:t>පරීක්ෂා අවශ්‍ය වේ (</w:t>
      </w:r>
      <w:r>
        <w:rPr>
          <w:rFonts w:ascii="Times New Roman" w:hAnsi="Times New Roman" w:cs="Times New Roman" w:eastAsia="Times New Roman"/>
          <w:b w:val="0"/>
          <w:color w:val="000000"/>
          <w:sz w:val="24"/>
          <w:szCs w:val="24"/>
        </w:rPr>
        <w:t xml:space="preserve">Phase 6). Guardrail </w:t>
      </w:r>
      <w:r>
        <w:rPr>
          <w:rFonts w:ascii="Iskoola Pota" w:hAnsi="Iskoola Pota" w:cs="Iskoola Pota" w:eastAsia="Iskoola Pota"/>
          <w:b w:val="0"/>
          <w:color w:val="000000"/>
          <w:sz w:val="24"/>
          <w:szCs w:val="24"/>
        </w:rPr>
        <w:t>සීමාව ආරක්ෂක ආවරණයේ පරතරයක් ඉතිරි කරයි.</w:t>
      </w:r>
    </w:p>
    <w:p>
      <w:pPr>
        <w:spacing w:lineRule="auto" w:line="360" w:after="120"/>
      </w:pPr>
      <w:r>
        <w:rPr>
          <w:rFonts w:ascii="Iskoola Pota" w:hAnsi="Iskoola Pota" w:cs="Iskoola Pota" w:eastAsia="Iskoola Pota"/>
          <w:b w:val="0"/>
          <w:color w:val="000000"/>
          <w:sz w:val="24"/>
          <w:szCs w:val="24"/>
        </w:rPr>
        <w:t xml:space="preserve">කාර්ය සාධන පරිමාණන සීමාව: වර්තමාන සංවර්ධන-ප්‍රශස්ත තනි-අවස්ථා යෙදවීම නිෂ්පාදන භාරය මත පරීක්ෂා කර නැත. සමගාමී පරිශීලක පරීක්ෂණ නැත; විශාල චක්‍රලේඛ සැකසීම (පිටු 20කට වැඩි) පරිමාණයේදී කාලය නොදනී.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මතක භාවිතය සමගාමී </w:t>
      </w:r>
      <w:r>
        <w:rPr>
          <w:rFonts w:ascii="Times New Roman" w:hAnsi="Times New Roman" w:cs="Times New Roman" w:eastAsia="Times New Roman"/>
          <w:b w:val="0"/>
          <w:color w:val="000000"/>
          <w:sz w:val="24"/>
          <w:szCs w:val="24"/>
        </w:rPr>
        <w:t xml:space="preserve">inference </w:t>
      </w:r>
      <w:r>
        <w:rPr>
          <w:rFonts w:ascii="Iskoola Pota" w:hAnsi="Iskoola Pota" w:cs="Iskoola Pota" w:eastAsia="Iskoola Pota"/>
          <w:b w:val="0"/>
          <w:color w:val="000000"/>
          <w:sz w:val="24"/>
          <w:szCs w:val="24"/>
        </w:rPr>
        <w:t>සීමා කරයි. පරිමාණන සීමාව නිෂ්පාදන යෙදවීමට පෙර ආමන්ත්‍රණය කළ යුතුය.</w:t>
      </w:r>
    </w:p>
    <w:p>
      <w:pPr>
        <w:spacing w:lineRule="auto" w:line="360" w:after="120"/>
      </w:pPr>
      <w:r>
        <w:rPr>
          <w:rFonts w:ascii="Iskoola Pota" w:hAnsi="Iskoola Pota" w:cs="Iskoola Pota" w:eastAsia="Iskoola Pota"/>
          <w:b w:val="0"/>
          <w:color w:val="000000"/>
          <w:sz w:val="24"/>
          <w:szCs w:val="24"/>
        </w:rPr>
        <w:t xml:space="preserve">නීතිමය අස්වැන්නුම් සීමාව: </w:t>
      </w:r>
      <w:r>
        <w:rPr>
          <w:rFonts w:ascii="Times New Roman" w:hAnsi="Times New Roman" w:cs="Times New Roman" w:eastAsia="Times New Roman"/>
          <w:b w:val="0"/>
          <w:color w:val="000000"/>
          <w:sz w:val="24"/>
          <w:szCs w:val="24"/>
        </w:rPr>
        <w:t>AI-</w:t>
      </w:r>
      <w:r>
        <w:rPr>
          <w:rFonts w:ascii="Iskoola Pota" w:hAnsi="Iskoola Pota" w:cs="Iskoola Pota" w:eastAsia="Iskoola Pota"/>
          <w:b w:val="0"/>
          <w:color w:val="000000"/>
          <w:sz w:val="24"/>
          <w:szCs w:val="24"/>
        </w:rPr>
        <w:t>ජනිත සාරාංශ පරිපාලන සහාය මෙවලමක් වන අතර නීතිමය වලංගුතා සහතිකයක් නැත. නිල චක්‍රලේඛ අර්ථකථනය මානව වගකීම ලෙස පවතී. පද්ධතිය සාරාංශ තීරණ සහාය සපයන අතර තනි අධිකාරී මූලාශ්‍රය ලෙස සේවා නොකරයි. අස්වැන්නුම් ආයතනික අනුග්‍රහණයට අත්‍යවශ්‍යය.</w:t>
      </w:r>
    </w:p>
    <w:p>
      <w:pPr>
        <w:spacing w:lineRule="auto" w:line="360" w:after="120"/>
      </w:pPr>
      <w:r>
        <w:rPr>
          <w:rFonts w:ascii="Iskoola Pota" w:hAnsi="Iskoola Pota" w:cs="Iskoola Pota" w:eastAsia="Iskoola Pota"/>
          <w:b w:val="0"/>
          <w:color w:val="000000"/>
          <w:sz w:val="24"/>
          <w:szCs w:val="24"/>
        </w:rPr>
        <w:t xml:space="preserve">බ්‍රවුසර ගැළපුම් සීමාව: සංවර්ධන පරීක්ෂණය </w:t>
      </w:r>
      <w:r>
        <w:rPr>
          <w:rFonts w:ascii="Times New Roman" w:hAnsi="Times New Roman" w:cs="Times New Roman" w:eastAsia="Times New Roman"/>
          <w:b w:val="0"/>
          <w:color w:val="000000"/>
          <w:sz w:val="24"/>
          <w:szCs w:val="24"/>
        </w:rPr>
        <w:t xml:space="preserve">Chrome </w:t>
      </w:r>
      <w:r>
        <w:rPr>
          <w:rFonts w:ascii="Iskoola Pota" w:hAnsi="Iskoola Pota" w:cs="Iskoola Pota" w:eastAsia="Iskoola Pota"/>
          <w:b w:val="0"/>
          <w:color w:val="000000"/>
          <w:sz w:val="24"/>
          <w:szCs w:val="24"/>
        </w:rPr>
        <w:t xml:space="preserve">ප්‍රාථමික, </w:t>
      </w:r>
      <w:r>
        <w:rPr>
          <w:rFonts w:ascii="Times New Roman" w:hAnsi="Times New Roman" w:cs="Times New Roman" w:eastAsia="Times New Roman"/>
          <w:b w:val="0"/>
          <w:color w:val="000000"/>
          <w:sz w:val="24"/>
          <w:szCs w:val="24"/>
        </w:rPr>
        <w:t xml:space="preserve">Firefox </w:t>
      </w:r>
      <w:r>
        <w:rPr>
          <w:rFonts w:ascii="Iskoola Pota" w:hAnsi="Iskoola Pota" w:cs="Iskoola Pota" w:eastAsia="Iskoola Pota"/>
          <w:b w:val="0"/>
          <w:color w:val="000000"/>
          <w:sz w:val="24"/>
          <w:szCs w:val="24"/>
        </w:rPr>
        <w:t xml:space="preserve">ද්විතීයික; </w:t>
      </w:r>
      <w:r>
        <w:rPr>
          <w:rFonts w:ascii="Times New Roman" w:hAnsi="Times New Roman" w:cs="Times New Roman" w:eastAsia="Times New Roman"/>
          <w:b w:val="0"/>
          <w:color w:val="000000"/>
          <w:sz w:val="24"/>
          <w:szCs w:val="24"/>
        </w:rPr>
        <w:t xml:space="preserve">Safari, Edge </w:t>
      </w:r>
      <w:r>
        <w:rPr>
          <w:rFonts w:ascii="Iskoola Pota" w:hAnsi="Iskoola Pota" w:cs="Iskoola Pota" w:eastAsia="Iskoola Pota"/>
          <w:b w:val="0"/>
          <w:color w:val="000000"/>
          <w:sz w:val="24"/>
          <w:szCs w:val="24"/>
        </w:rPr>
        <w:t xml:space="preserve">සහ ජංගම බ්‍රවුසර සීමිත පරීක්ෂණයකට ලක් විය. හරස්-බ්‍රවුසර ගැළපුම නිෂ්පාදන යෙදවීමේ අවශ්‍යතාවකි; </w:t>
      </w:r>
      <w:r>
        <w:rPr>
          <w:rFonts w:ascii="Times New Roman" w:hAnsi="Times New Roman" w:cs="Times New Roman" w:eastAsia="Times New Roman"/>
          <w:b w:val="0"/>
          <w:color w:val="000000"/>
          <w:sz w:val="24"/>
          <w:szCs w:val="24"/>
        </w:rPr>
        <w:t xml:space="preserve">CSS/JavaScript polyfill Phase 6 </w:t>
      </w:r>
      <w:r>
        <w:rPr>
          <w:rFonts w:ascii="Iskoola Pota" w:hAnsi="Iskoola Pota" w:cs="Iskoola Pota" w:eastAsia="Iskoola Pota"/>
          <w:b w:val="0"/>
          <w:color w:val="000000"/>
          <w:sz w:val="24"/>
          <w:szCs w:val="24"/>
        </w:rPr>
        <w:t xml:space="preserve">ට ඇතුළත් වේ. ප්‍රතිචාරී නිර්මාණය ජංගම </w:t>
      </w:r>
      <w:r>
        <w:rPr>
          <w:rFonts w:ascii="Times New Roman" w:hAnsi="Times New Roman" w:cs="Times New Roman" w:eastAsia="Times New Roman"/>
          <w:b w:val="0"/>
          <w:color w:val="000000"/>
          <w:sz w:val="24"/>
          <w:szCs w:val="24"/>
        </w:rPr>
        <w:t xml:space="preserve">viewport </w:t>
      </w:r>
      <w:r>
        <w:rPr>
          <w:rFonts w:ascii="Iskoola Pota" w:hAnsi="Iskoola Pota" w:cs="Iskoola Pota" w:eastAsia="Iskoola Pota"/>
          <w:b w:val="0"/>
          <w:color w:val="000000"/>
          <w:sz w:val="24"/>
          <w:szCs w:val="24"/>
        </w:rPr>
        <w:t>ආවරණය කරන නමුත් සම්පූර්ණ උපාංග පරීක්ෂණය අසම්පූර්ණය.</w:t>
      </w:r>
    </w:p>
    <w:p>
      <w:pPr>
        <w:spacing w:lineRule="auto" w:line="360" w:after="120"/>
      </w:pPr>
      <w:r>
        <w:rPr>
          <w:rFonts w:ascii="Iskoola Pota" w:hAnsi="Iskoola Pota" w:cs="Iskoola Pota" w:eastAsia="Iskoola Pota"/>
          <w:b w:val="0"/>
          <w:color w:val="000000"/>
          <w:sz w:val="24"/>
          <w:szCs w:val="24"/>
        </w:rPr>
        <w:t xml:space="preserve">ජාත්‍යන්තරකරණ සීමාව: වර්තමාන </w:t>
      </w:r>
      <w:r>
        <w:rPr>
          <w:rFonts w:ascii="Times New Roman" w:hAnsi="Times New Roman" w:cs="Times New Roman" w:eastAsia="Times New Roman"/>
          <w:b w:val="0"/>
          <w:color w:val="000000"/>
          <w:sz w:val="24"/>
          <w:szCs w:val="24"/>
        </w:rPr>
        <w:t xml:space="preserve">UI </w:t>
      </w:r>
      <w:r>
        <w:rPr>
          <w:rFonts w:ascii="Iskoola Pota" w:hAnsi="Iskoola Pota" w:cs="Iskoola Pota" w:eastAsia="Iskoola Pota"/>
          <w:b w:val="0"/>
          <w:color w:val="000000"/>
          <w:sz w:val="24"/>
          <w:szCs w:val="24"/>
        </w:rPr>
        <w:t xml:space="preserve">ඉංග්‍රීසි ලේබල පමණි; ශ්‍රී ලංකා පරිශීලකයන් සිංහල/දෙමළ අතුරුමුහුණතට කැමති විය හැක. </w:t>
      </w:r>
      <w:r>
        <w:rPr>
          <w:rFonts w:ascii="Times New Roman" w:hAnsi="Times New Roman" w:cs="Times New Roman" w:eastAsia="Times New Roman"/>
          <w:b w:val="0"/>
          <w:color w:val="000000"/>
          <w:sz w:val="24"/>
          <w:szCs w:val="24"/>
        </w:rPr>
        <w:t xml:space="preserve">i18n </w:t>
      </w:r>
      <w:r>
        <w:rPr>
          <w:rFonts w:ascii="Iskoola Pota" w:hAnsi="Iskoola Pota" w:cs="Iskoola Pota" w:eastAsia="Iskoola Pota"/>
          <w:b w:val="0"/>
          <w:color w:val="000000"/>
          <w:sz w:val="24"/>
          <w:szCs w:val="24"/>
        </w:rPr>
        <w:t xml:space="preserve">රාමු ඒකාබද්ධ කිරීමේ උත්සාහය, පරිවර්තන කළමනාකරණය සහ දකුණු-සිට-වම සලකා බැලීම (අනාගත අරාබි සහාය විභවය)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ට ඇතුළත් වේ. ජාත්‍යන්තරකරණය ආයතනික අනුග්‍රහණයට වැදගත්ය.</w:t>
      </w:r>
    </w:p>
    <w:p>
      <w:pPr>
        <w:spacing w:lineRule="auto" w:line="360" w:after="120"/>
      </w:pPr>
      <w:r>
        <w:rPr>
          <w:rFonts w:ascii="Iskoola Pota" w:hAnsi="Iskoola Pota" w:cs="Iskoola Pota" w:eastAsia="Iskoola Pota"/>
          <w:b w:val="0"/>
          <w:color w:val="000000"/>
          <w:sz w:val="24"/>
          <w:szCs w:val="24"/>
        </w:rPr>
        <w:t xml:space="preserve">සීමා වර්ගීකරණය: තාක්ෂණික සීමා (සිංහල </w:t>
      </w:r>
      <w:r>
        <w:rPr>
          <w:rFonts w:ascii="Times New Roman" w:hAnsi="Times New Roman" w:cs="Times New Roman" w:eastAsia="Times New Roman"/>
          <w:b w:val="0"/>
          <w:color w:val="000000"/>
          <w:sz w:val="24"/>
          <w:szCs w:val="24"/>
        </w:rPr>
        <w:t xml:space="preserve">NER, OCR </w:t>
      </w:r>
      <w:r>
        <w:rPr>
          <w:rFonts w:ascii="Iskoola Pota" w:hAnsi="Iskoola Pota" w:cs="Iskoola Pota" w:eastAsia="Iskoola Pota"/>
          <w:b w:val="0"/>
          <w:color w:val="000000"/>
          <w:sz w:val="24"/>
          <w:szCs w:val="24"/>
        </w:rPr>
        <w:t xml:space="preserve">ගුණාත්මකභාවය), තක්සේරු සීමා (නියැදි ප්‍රමාණය, </w:t>
      </w:r>
      <w:r>
        <w:rPr>
          <w:rFonts w:ascii="Times New Roman" w:hAnsi="Times New Roman" w:cs="Times New Roman" w:eastAsia="Times New Roman"/>
          <w:b w:val="0"/>
          <w:color w:val="000000"/>
          <w:sz w:val="24"/>
          <w:szCs w:val="24"/>
        </w:rPr>
        <w:t xml:space="preserve">pending UAT), </w:t>
      </w:r>
      <w:r>
        <w:rPr>
          <w:rFonts w:ascii="Iskoola Pota" w:hAnsi="Iskoola Pota" w:cs="Iskoola Pota" w:eastAsia="Iskoola Pota"/>
          <w:b w:val="0"/>
          <w:color w:val="000000"/>
          <w:sz w:val="24"/>
          <w:szCs w:val="24"/>
        </w:rPr>
        <w:t>සම්පත් සීමා (තනි සංවර්ධකයා, දෘඪාංග සීමා), කාලීන සීමා (සති 10ක කාලරාමුව). වර්ගීකරණය සීමා විවිධ මූලාශ්‍රවලින් පැමිණෙන බව පෙන්වන අතර අවමන උපාය වෙනස් වේ.</w:t>
      </w:r>
    </w:p>
    <w:p>
      <w:pPr>
        <w:spacing w:lineRule="auto" w:line="360" w:after="120"/>
      </w:pPr>
      <w:r>
        <w:rPr>
          <w:rFonts w:ascii="Iskoola Pota" w:hAnsi="Iskoola Pota" w:cs="Iskoola Pota" w:eastAsia="Iskoola Pota"/>
          <w:b w:val="0"/>
          <w:color w:val="000000"/>
          <w:sz w:val="24"/>
          <w:szCs w:val="24"/>
        </w:rPr>
        <w:t xml:space="preserve">සීමා බරපතලකම් ශ්‍රේණිගත කිරීම: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වඩාත් බරපතලය (බහුතර අමාත්‍යාංශ ලේඛන සිංහල); </w:t>
      </w:r>
      <w:r>
        <w:rPr>
          <w:rFonts w:ascii="Times New Roman" w:hAnsi="Times New Roman" w:cs="Times New Roman" w:eastAsia="Times New Roman"/>
          <w:b w:val="0"/>
          <w:color w:val="000000"/>
          <w:sz w:val="24"/>
          <w:szCs w:val="24"/>
        </w:rPr>
        <w:t xml:space="preserve">UAT pending </w:t>
      </w:r>
      <w:r>
        <w:rPr>
          <w:rFonts w:ascii="Iskoola Pota" w:hAnsi="Iskoola Pota" w:cs="Iskoola Pota" w:eastAsia="Iskoola Pota"/>
          <w:b w:val="0"/>
          <w:color w:val="000000"/>
          <w:sz w:val="24"/>
          <w:szCs w:val="24"/>
        </w:rPr>
        <w:t>මධ්‍යස්ථය (තාක්ෂණික සාධක වන්දි ගෙවයි); නියැදි ප්‍රමාණය මධ්‍යස්ථය (ලේඛන 6ක් දර්ශක); තනි සංවර්ධකයා අපේක්ෂිතය. ශ්‍රේණිගත කිරීම අනාගත සම්පත් වෙන්කිරීමට මග පෙන්වයි.</w:t>
      </w:r>
    </w:p>
    <w:p>
      <w:pPr>
        <w:spacing w:lineRule="auto" w:line="360" w:after="120"/>
      </w:pPr>
      <w:r>
        <w:rPr>
          <w:rFonts w:ascii="Iskoola Pota" w:hAnsi="Iskoola Pota" w:cs="Iskoola Pota" w:eastAsia="Iskoola Pota"/>
          <w:b w:val="0"/>
          <w:color w:val="000000"/>
          <w:sz w:val="24"/>
          <w:szCs w:val="24"/>
        </w:rPr>
        <w:t xml:space="preserve">සීමා සමාන ව්‍යාපෘති සමඟ සංසන්දනය: </w:t>
      </w:r>
      <w:r>
        <w:rPr>
          <w:rFonts w:ascii="Times New Roman" w:hAnsi="Times New Roman" w:cs="Times New Roman" w:eastAsia="Times New Roman"/>
          <w:b w:val="0"/>
          <w:color w:val="000000"/>
          <w:sz w:val="24"/>
          <w:szCs w:val="24"/>
        </w:rPr>
        <w:t xml:space="preserve">BSc </w:t>
      </w:r>
      <w:r>
        <w:rPr>
          <w:rFonts w:ascii="Iskoola Pota" w:hAnsi="Iskoola Pota" w:cs="Iskoola Pota" w:eastAsia="Iskoola Pota"/>
          <w:b w:val="0"/>
          <w:color w:val="000000"/>
          <w:sz w:val="24"/>
          <w:szCs w:val="24"/>
        </w:rPr>
        <w:t xml:space="preserve">අවසන් වසර ව්‍යාපෘති සාමාන්‍යයෙන් සමාන සීමා ඇත (කාල සීමා, සම්පත් සීමා, අර්ධ තක්සේරුව).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සීමා විශේෂ නොවේ නමුත් අපේක්ෂිතය; අවංක වාර්තාකරණය සමාන ව්‍යාපෘතිවලට වඩා උසස් විය හැක. සංසන්දනය සීමා සන්දර්භගත කරයි.</w:t>
      </w:r>
    </w:p>
    <w:p>
      <w:pPr>
        <w:spacing w:lineRule="auto" w:line="360" w:after="120"/>
      </w:pPr>
      <w:r>
        <w:rPr>
          <w:rFonts w:ascii="Iskoola Pota" w:hAnsi="Iskoola Pota" w:cs="Iskoola Pota" w:eastAsia="Iskoola Pota"/>
          <w:b w:val="0"/>
          <w:color w:val="000000"/>
          <w:sz w:val="24"/>
          <w:szCs w:val="24"/>
        </w:rPr>
        <w:t xml:space="preserve">දැනටමත් ක්‍රියාත්මක කළ සීමා අවමන: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පරතරය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 xml:space="preserve">අර්ධ ක්‍රියාකාරීත්වය පවත්වා ගනී; </w:t>
      </w:r>
      <w:r>
        <w:rPr>
          <w:rFonts w:ascii="Times New Roman" w:hAnsi="Times New Roman" w:cs="Times New Roman" w:eastAsia="Times New Roman"/>
          <w:b w:val="0"/>
          <w:color w:val="000000"/>
          <w:sz w:val="24"/>
          <w:szCs w:val="24"/>
        </w:rPr>
        <w:t xml:space="preserve">UAT pending </w:t>
      </w:r>
      <w:r>
        <w:rPr>
          <w:rFonts w:ascii="Iskoola Pota" w:hAnsi="Iskoola Pota" w:cs="Iskoola Pota" w:eastAsia="Iskoola Pota"/>
          <w:b w:val="0"/>
          <w:color w:val="000000"/>
          <w:sz w:val="24"/>
          <w:szCs w:val="24"/>
        </w:rPr>
        <w:t xml:space="preserve">තාක්ෂණික තක්සේරුවෙන් වන්දි ගෙවයි (සම්පූර්ණ ස්වයංක්‍රීය සාධක); නියැදි ප්‍රමාණය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නැවත නිපදවිය හැකි ක්‍රමවේදයෙන් අනුපූරක වේ. අවමන සීමා බලපෑම අඩු කරන නමුත් ඉවත් නොකරයි.</w:t>
      </w:r>
    </w:p>
    <w:p>
      <w:pPr>
        <w:pStyle w:val="Heading2"/>
        <w:spacing w:before="160" w:after="120"/>
      </w:pPr>
      <w:r>
        <w:rPr>
          <w:rFonts w:ascii="Iskoola Pota" w:hAnsi="Iskoola Pota" w:cs="Iskoola Pota" w:eastAsia="Iskoola Pota"/>
          <w:b/>
          <w:color w:val="000000"/>
          <w:sz w:val="28"/>
          <w:szCs w:val="28"/>
          <w:bCs/>
        </w:rPr>
        <w:t>6.4 අනාගත කාර්යයන් (</w:t>
      </w:r>
      <w:r>
        <w:rPr>
          <w:rFonts w:ascii="Times New Roman" w:hAnsi="Times New Roman" w:cs="Times New Roman" w:eastAsia="Times New Roman"/>
          <w:b/>
          <w:color w:val="000000"/>
          <w:sz w:val="28"/>
          <w:szCs w:val="28"/>
          <w:bCs/>
        </w:rPr>
        <w:t>Phase 6)</w:t>
      </w:r>
    </w:p>
    <w:p>
      <w:pPr>
        <w:spacing w:lineRule="auto" w:line="360" w:after="120"/>
      </w:pPr>
      <w:r>
        <w:rPr>
          <w:rFonts w:ascii="Times New Roman" w:hAnsi="Times New Roman" w:cs="Times New Roman" w:eastAsia="Times New Roman"/>
          <w:b w:val="0"/>
          <w:color w:val="000000"/>
          <w:sz w:val="24"/>
          <w:szCs w:val="24"/>
        </w:rPr>
        <w:t xml:space="preserve">IMPLEMENTATION_PLAN.md </w:t>
      </w:r>
      <w:r>
        <w:rPr>
          <w:rFonts w:ascii="Iskoola Pota" w:hAnsi="Iskoola Pota" w:cs="Iskoola Pota" w:eastAsia="Iskoola Pota"/>
          <w:b w:val="0"/>
          <w:color w:val="000000"/>
          <w:sz w:val="24"/>
          <w:szCs w:val="24"/>
        </w:rPr>
        <w:t>හි කොටස 11 මගින් නිර්ණය කර ඇති නිබන්ධනයෙන් පසු වැඩිදියුණු කිරීම් පහත පරිදි වේ.</w:t>
      </w:r>
    </w:p>
    <w:p>
      <w:pPr>
        <w:spacing w:lineRule="auto" w:line="360" w:after="120"/>
      </w:pPr>
      <w:r>
        <w:rPr>
          <w:rFonts w:ascii="Iskoola Pota" w:hAnsi="Iskoola Pota" w:cs="Iskoola Pota" w:eastAsia="Iskoola Pota"/>
          <w:b w:val="0"/>
          <w:color w:val="000000"/>
          <w:sz w:val="24"/>
          <w:szCs w:val="24"/>
        </w:rPr>
        <w:t xml:space="preserve">භාෂාව: පූර්ණ සිංහල සහ දෙමළ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ද්විභාෂික </w:t>
      </w:r>
      <w:r>
        <w:rPr>
          <w:rFonts w:ascii="Times New Roman" w:hAnsi="Times New Roman" w:cs="Times New Roman" w:eastAsia="Times New Roman"/>
          <w:b w:val="0"/>
          <w:color w:val="000000"/>
          <w:sz w:val="24"/>
          <w:szCs w:val="24"/>
        </w:rPr>
        <w:t>UI (</w:t>
      </w:r>
      <w:r>
        <w:rPr>
          <w:rFonts w:ascii="Iskoola Pota" w:hAnsi="Iskoola Pota" w:cs="Iskoola Pota" w:eastAsia="Iskoola Pota"/>
          <w:b w:val="0"/>
          <w:color w:val="000000"/>
          <w:sz w:val="24"/>
          <w:szCs w:val="24"/>
        </w:rPr>
        <w:t xml:space="preserve">සිංහල, දෙමළ සහ ඉංග්‍රීසි); </w:t>
      </w:r>
      <w:r>
        <w:rPr>
          <w:rFonts w:ascii="Times New Roman" w:hAnsi="Times New Roman" w:cs="Times New Roman" w:eastAsia="Times New Roman"/>
          <w:b w:val="0"/>
          <w:color w:val="000000"/>
          <w:sz w:val="24"/>
          <w:szCs w:val="24"/>
        </w:rPr>
        <w:t xml:space="preserve">MOE corpus </w:t>
      </w:r>
      <w:r>
        <w:rPr>
          <w:rFonts w:ascii="Iskoola Pota" w:hAnsi="Iskoola Pota" w:cs="Iskoola Pota" w:eastAsia="Iskoola Pota"/>
          <w:b w:val="0"/>
          <w:color w:val="000000"/>
          <w:sz w:val="24"/>
          <w:szCs w:val="24"/>
        </w:rPr>
        <w:t xml:space="preserve">මත බහුභාෂික </w:t>
      </w:r>
      <w:r>
        <w:rPr>
          <w:rFonts w:ascii="Times New Roman" w:hAnsi="Times New Roman" w:cs="Times New Roman" w:eastAsia="Times New Roman"/>
          <w:b w:val="0"/>
          <w:color w:val="000000"/>
          <w:sz w:val="24"/>
          <w:szCs w:val="24"/>
        </w:rPr>
        <w:t>LLM fine-tuning.</w:t>
      </w:r>
    </w:p>
    <w:p>
      <w:pPr>
        <w:spacing w:lineRule="auto" w:line="360" w:after="120"/>
      </w:pPr>
      <w:r>
        <w:rPr>
          <w:rFonts w:ascii="Iskoola Pota" w:hAnsi="Iskoola Pota" w:cs="Iskoola Pota" w:eastAsia="Iskoola Pota"/>
          <w:b w:val="0"/>
          <w:color w:val="000000"/>
          <w:sz w:val="24"/>
          <w:szCs w:val="24"/>
        </w:rPr>
        <w:t>අනන්‍යතාව: භූමිකා පදනම් අවසර (</w:t>
      </w:r>
      <w:r>
        <w:rPr>
          <w:rFonts w:ascii="Times New Roman" w:hAnsi="Times New Roman" w:cs="Times New Roman" w:eastAsia="Times New Roman"/>
          <w:b w:val="0"/>
          <w:color w:val="000000"/>
          <w:sz w:val="24"/>
          <w:szCs w:val="24"/>
        </w:rPr>
        <w:t xml:space="preserve">admin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teacher </w:t>
      </w:r>
      <w:r>
        <w:rPr>
          <w:rFonts w:ascii="Iskoola Pota" w:hAnsi="Iskoola Pota" w:cs="Iskoola Pota" w:eastAsia="Iskoola Pota"/>
          <w:b w:val="0"/>
          <w:color w:val="000000"/>
          <w:sz w:val="24"/>
          <w:szCs w:val="24"/>
        </w:rPr>
        <w:t xml:space="preserve">වශයෙන් වෙන් කිරීම); වර්තමාන </w:t>
      </w:r>
      <w:r>
        <w:rPr>
          <w:rFonts w:ascii="Times New Roman" w:hAnsi="Times New Roman" w:cs="Times New Roman" w:eastAsia="Times New Roman"/>
          <w:b w:val="0"/>
          <w:color w:val="000000"/>
          <w:sz w:val="24"/>
          <w:szCs w:val="24"/>
        </w:rPr>
        <w:t xml:space="preserve">jobRole field </w:t>
      </w:r>
      <w:r>
        <w:rPr>
          <w:rFonts w:ascii="Iskoola Pota" w:hAnsi="Iskoola Pota" w:cs="Iskoola Pota" w:eastAsia="Iskoola Pota"/>
          <w:b w:val="0"/>
          <w:color w:val="000000"/>
          <w:sz w:val="24"/>
          <w:szCs w:val="24"/>
        </w:rPr>
        <w:t>එකට අමතරව දිස්ත්‍රික් මට්ටමේ ප්‍රවේශ පාලන.</w:t>
      </w:r>
    </w:p>
    <w:p>
      <w:pPr>
        <w:spacing w:lineRule="auto" w:line="360" w:after="120"/>
      </w:pPr>
      <w:r>
        <w:rPr>
          <w:rFonts w:ascii="Iskoola Pota" w:hAnsi="Iskoola Pota" w:cs="Iskoola Pota" w:eastAsia="Iskoola Pota"/>
          <w:b w:val="0"/>
          <w:color w:val="000000"/>
          <w:sz w:val="24"/>
          <w:szCs w:val="24"/>
        </w:rPr>
        <w:t>බුද්ධිය: සාරාංශය තුළ මූලාශ්‍ර වාක්‍ය සම්බන්ධ කිරීම (</w:t>
      </w:r>
      <w:r>
        <w:rPr>
          <w:rFonts w:ascii="Times New Roman" w:hAnsi="Times New Roman" w:cs="Times New Roman" w:eastAsia="Times New Roman"/>
          <w:b w:val="0"/>
          <w:color w:val="000000"/>
          <w:sz w:val="24"/>
          <w:szCs w:val="24"/>
        </w:rPr>
        <w:t xml:space="preserve">highlight </w:t>
      </w:r>
      <w:r>
        <w:rPr>
          <w:rFonts w:ascii="Iskoola Pota" w:hAnsi="Iskoola Pota" w:cs="Iskoola Pota" w:eastAsia="Iskoola Pota"/>
          <w:b w:val="0"/>
          <w:color w:val="000000"/>
          <w:sz w:val="24"/>
          <w:szCs w:val="24"/>
        </w:rPr>
        <w:t xml:space="preserve">එකක් </w:t>
      </w:r>
      <w:r>
        <w:rPr>
          <w:rFonts w:ascii="Times New Roman" w:hAnsi="Times New Roman" w:cs="Times New Roman" w:eastAsia="Times New Roman"/>
          <w:b w:val="0"/>
          <w:color w:val="000000"/>
          <w:sz w:val="24"/>
          <w:szCs w:val="24"/>
        </w:rPr>
        <w:t xml:space="preserve">click </w:t>
      </w:r>
      <w:r>
        <w:rPr>
          <w:rFonts w:ascii="Iskoola Pota" w:hAnsi="Iskoola Pota" w:cs="Iskoola Pota" w:eastAsia="Iskoola Pota"/>
          <w:b w:val="0"/>
          <w:color w:val="000000"/>
          <w:sz w:val="24"/>
          <w:szCs w:val="24"/>
        </w:rPr>
        <w:t xml:space="preserve">කළ විට අදාළ ඡේදයට යාම); පිටු 20කට වැඩි චක්‍රලේඛ සඳහා </w:t>
      </w:r>
      <w:r>
        <w:rPr>
          <w:rFonts w:ascii="Times New Roman" w:hAnsi="Times New Roman" w:cs="Times New Roman" w:eastAsia="Times New Roman"/>
          <w:b w:val="0"/>
          <w:color w:val="000000"/>
          <w:sz w:val="24"/>
          <w:szCs w:val="24"/>
        </w:rPr>
        <w:t xml:space="preserve">progress UI </w:t>
      </w:r>
      <w:r>
        <w:rPr>
          <w:rFonts w:ascii="Iskoola Pota" w:hAnsi="Iskoola Pota" w:cs="Iskoola Pota" w:eastAsia="Iskoola Pota"/>
          <w:b w:val="0"/>
          <w:color w:val="000000"/>
          <w:sz w:val="24"/>
          <w:szCs w:val="24"/>
        </w:rPr>
        <w:t xml:space="preserve">සමඟ </w:t>
      </w:r>
      <w:r>
        <w:rPr>
          <w:rFonts w:ascii="Times New Roman" w:hAnsi="Times New Roman" w:cs="Times New Roman" w:eastAsia="Times New Roman"/>
          <w:b w:val="0"/>
          <w:color w:val="000000"/>
          <w:sz w:val="24"/>
          <w:szCs w:val="24"/>
        </w:rPr>
        <w:t xml:space="preserve">async job queue </w:t>
      </w:r>
      <w:r>
        <w:rPr>
          <w:rFonts w:ascii="Iskoola Pota" w:hAnsi="Iskoola Pota" w:cs="Iskoola Pota" w:eastAsia="Iskoola Pota"/>
          <w:b w:val="0"/>
          <w:color w:val="000000"/>
          <w:sz w:val="24"/>
          <w:szCs w:val="24"/>
        </w:rPr>
        <w:t>එකක්.</w:t>
      </w:r>
    </w:p>
    <w:p>
      <w:pPr>
        <w:spacing w:lineRule="auto" w:line="360" w:after="120"/>
      </w:pPr>
      <w:r>
        <w:rPr>
          <w:rFonts w:ascii="Iskoola Pota" w:hAnsi="Iskoola Pota" w:cs="Iskoola Pota" w:eastAsia="Iskoola Pota"/>
          <w:b w:val="0"/>
          <w:color w:val="000000"/>
          <w:sz w:val="24"/>
          <w:szCs w:val="24"/>
        </w:rPr>
        <w:t xml:space="preserve">මෙහෙයුම්: </w:t>
      </w:r>
      <w:r>
        <w:rPr>
          <w:rFonts w:ascii="Times New Roman" w:hAnsi="Times New Roman" w:cs="Times New Roman" w:eastAsia="Times New Roman"/>
          <w:b w:val="0"/>
          <w:color w:val="000000"/>
          <w:sz w:val="24"/>
          <w:szCs w:val="24"/>
        </w:rPr>
        <w:t xml:space="preserve">admin dashboard, batch upload, </w:t>
      </w:r>
      <w:r>
        <w:rPr>
          <w:rFonts w:ascii="Iskoola Pota" w:hAnsi="Iskoola Pota" w:cs="Iskoola Pota" w:eastAsia="Iskoola Pota"/>
          <w:b w:val="0"/>
          <w:color w:val="000000"/>
          <w:sz w:val="24"/>
          <w:szCs w:val="24"/>
        </w:rPr>
        <w:t xml:space="preserve">භාවිත විශ්ලේෂණ සහ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පිරිවැය වාර්තාකරණය.</w:t>
      </w:r>
    </w:p>
    <w:p>
      <w:pPr>
        <w:spacing w:lineRule="auto" w:line="360" w:after="120"/>
      </w:pPr>
      <w:r>
        <w:rPr>
          <w:rFonts w:ascii="Iskoola Pota" w:hAnsi="Iskoola Pota" w:cs="Iskoola Pota" w:eastAsia="Iskoola Pota"/>
          <w:b w:val="0"/>
          <w:color w:val="000000"/>
          <w:sz w:val="24"/>
          <w:szCs w:val="24"/>
        </w:rPr>
        <w:t xml:space="preserve">ඒකාබද්ධ කිරීම: ලබා ගත හැකි නම් විධිමත් </w:t>
      </w:r>
      <w:r>
        <w:rPr>
          <w:rFonts w:ascii="Times New Roman" w:hAnsi="Times New Roman" w:cs="Times New Roman" w:eastAsia="Times New Roman"/>
          <w:b w:val="0"/>
          <w:color w:val="000000"/>
          <w:sz w:val="24"/>
          <w:szCs w:val="24"/>
        </w:rPr>
        <w:t xml:space="preserve">MOE portal API </w:t>
      </w:r>
      <w:r>
        <w:rPr>
          <w:rFonts w:ascii="Iskoola Pota" w:hAnsi="Iskoola Pota" w:cs="Iskoola Pota" w:eastAsia="Iskoola Pota"/>
          <w:b w:val="0"/>
          <w:color w:val="000000"/>
          <w:sz w:val="24"/>
          <w:szCs w:val="24"/>
        </w:rPr>
        <w:t>එකක් සමඟ ඒකාබද්ධ වීම; නව චක්‍රලේඛ සඳහා දැනුම්දීම් පද්ධතියක්.</w:t>
      </w:r>
    </w:p>
    <w:p>
      <w:pPr>
        <w:spacing w:lineRule="auto" w:line="360" w:after="120"/>
      </w:pPr>
      <w:r>
        <w:rPr>
          <w:rFonts w:ascii="Iskoola Pota" w:hAnsi="Iskoola Pota" w:cs="Iskoola Pota" w:eastAsia="Iskoola Pota"/>
          <w:b w:val="0"/>
          <w:color w:val="000000"/>
          <w:sz w:val="24"/>
          <w:szCs w:val="24"/>
        </w:rPr>
        <w:t xml:space="preserve">තක්සේරුව: සහභාගිවන්නන් 5ක් හෝ වැඩි ගණනක් සමඟ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සම්පූර්ණ කිරීම; </w:t>
      </w:r>
      <w:r>
        <w:rPr>
          <w:rFonts w:ascii="Times New Roman" w:hAnsi="Times New Roman" w:cs="Times New Roman" w:eastAsia="Times New Roman"/>
          <w:b w:val="0"/>
          <w:color w:val="000000"/>
          <w:sz w:val="24"/>
          <w:szCs w:val="24"/>
        </w:rPr>
        <w:t xml:space="preserve">ROUGE reference </w:t>
      </w:r>
      <w:r>
        <w:rPr>
          <w:rFonts w:ascii="Iskoola Pota" w:hAnsi="Iskoola Pota" w:cs="Iskoola Pota" w:eastAsia="Iskoola Pota"/>
          <w:b w:val="0"/>
          <w:color w:val="000000"/>
          <w:sz w:val="24"/>
          <w:szCs w:val="24"/>
        </w:rPr>
        <w:t xml:space="preserve">කට්ටලය පුළුල් කිරීම; නීතිමය නිරවද්‍යතාව සඳහා මානව තක්සේරු </w:t>
      </w:r>
      <w:r>
        <w:rPr>
          <w:rFonts w:ascii="Times New Roman" w:hAnsi="Times New Roman" w:cs="Times New Roman" w:eastAsia="Times New Roman"/>
          <w:b w:val="0"/>
          <w:color w:val="000000"/>
          <w:sz w:val="24"/>
          <w:szCs w:val="24"/>
        </w:rPr>
        <w:t xml:space="preserve">rubric </w:t>
      </w:r>
      <w:r>
        <w:rPr>
          <w:rFonts w:ascii="Iskoola Pota" w:hAnsi="Iskoola Pota" w:cs="Iskoola Pota" w:eastAsia="Iskoola Pota"/>
          <w:b w:val="0"/>
          <w:color w:val="000000"/>
          <w:sz w:val="24"/>
          <w:szCs w:val="24"/>
        </w:rPr>
        <w:t>එකක් සකස් කිරීම.</w:t>
      </w:r>
    </w:p>
    <w:p>
      <w:pPr>
        <w:spacing w:lineRule="auto" w:line="360" w:after="120"/>
      </w:pPr>
      <w:r>
        <w:rPr>
          <w:rFonts w:ascii="Iskoola Pota" w:hAnsi="Iskoola Pota" w:cs="Iskoola Pota" w:eastAsia="Iskoola Pota"/>
          <w:b w:val="0"/>
          <w:color w:val="000000"/>
          <w:sz w:val="24"/>
          <w:szCs w:val="24"/>
        </w:rPr>
        <w:t xml:space="preserve">සංවර්ධන ක්‍රියාවලිය: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සහායක සංවර්ධනය සඳහා ව්‍යාපෘති මට්ටමේ ලිඛිත ප්‍රතිපත්තියක් සකස් කිරීම - කුමන කාර්යයන් සඳහා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සහාය පිළිගත හැකිද, කුමන පරීක්ෂණ අනිවාර්යද සහ ප්‍රකාශන ලේඛනය කෙසේ පවත්වා ගත යුතුද යන්න නිර්ණය කිරීම.</w:t>
      </w:r>
    </w:p>
    <w:p>
      <w:pPr>
        <w:spacing w:lineRule="auto" w:line="360" w:after="120"/>
      </w:pP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 xml:space="preserve">සිංහල/දෙමළ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සංවර්ධනය ඉහළම ප්‍රමුඛතා අනාගත කාර්යයයි: සටහන්ගත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දත්ත කට්ටල නිර්මාණය (අමාත්‍යාංශ චක්‍රලේඛ කෝපස් අතින් සටහන්ගත කිරීම), </w:t>
      </w:r>
      <w:r>
        <w:rPr>
          <w:rFonts w:ascii="Times New Roman" w:hAnsi="Times New Roman" w:cs="Times New Roman" w:eastAsia="Times New Roman"/>
          <w:b w:val="0"/>
          <w:color w:val="000000"/>
          <w:sz w:val="24"/>
          <w:szCs w:val="24"/>
        </w:rPr>
        <w:t xml:space="preserve">multilingual BERT (mBERT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XLM-RoBERTa) fine-tuning, </w:t>
      </w:r>
      <w:r>
        <w:rPr>
          <w:rFonts w:ascii="Iskoola Pota" w:hAnsi="Iskoola Pota" w:cs="Iskoola Pota" w:eastAsia="Iskoola Pota"/>
          <w:b w:val="0"/>
          <w:color w:val="000000"/>
          <w:sz w:val="24"/>
          <w:szCs w:val="24"/>
        </w:rPr>
        <w:t xml:space="preserve">සිංහල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නිරවද්‍යතා තක්සේරුව.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සම්පූර්ණ ශ්‍රී ලංකා යෙදවීමට අත්‍යවශ්‍යය.</w:t>
      </w:r>
    </w:p>
    <w:p>
      <w:pPr>
        <w:spacing w:lineRule="auto" w:line="360" w:after="120"/>
      </w:pPr>
      <w:r>
        <w:rPr>
          <w:rFonts w:ascii="Iskoola Pota" w:hAnsi="Iskoola Pota" w:cs="Iskoola Pota" w:eastAsia="Iskoola Pota"/>
          <w:b w:val="0"/>
          <w:color w:val="000000"/>
          <w:sz w:val="24"/>
          <w:szCs w:val="24"/>
        </w:rPr>
        <w:t xml:space="preserve">විධිමත්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ක්‍රියාත්මක කිරීම වහාම අනාගත ප්‍රමුඛතාවකි: පාසල් කාර්ය මණ්ඩල සහභාගිවන්නන් (ගුරුවරු, විදුහල්පතිවරු, අධ්‍යාපන නිලධාරීන්) සම්බන්ධීකරණය කර ව්‍යුහගත තක්සේරු සැසි පවත්වා කාර්ය-පාදක කාර්යප්‍රවාහ පරීක්ෂණ සිදු කර ප්‍රමාණාත්මක ශ්‍රේණිගත කිරීම් (</w:t>
      </w:r>
      <w:r>
        <w:rPr>
          <w:rFonts w:ascii="Times New Roman" w:hAnsi="Times New Roman" w:cs="Times New Roman" w:eastAsia="Times New Roman"/>
          <w:b w:val="0"/>
          <w:color w:val="000000"/>
          <w:sz w:val="24"/>
          <w:szCs w:val="24"/>
        </w:rPr>
        <w:t xml:space="preserve">Likert) </w:t>
      </w:r>
      <w:r>
        <w:rPr>
          <w:rFonts w:ascii="Iskoola Pota" w:hAnsi="Iskoola Pota" w:cs="Iskoola Pota" w:eastAsia="Iskoola Pota"/>
          <w:b w:val="0"/>
          <w:color w:val="000000"/>
          <w:sz w:val="24"/>
          <w:szCs w:val="24"/>
        </w:rPr>
        <w:t xml:space="preserve">එකතු කිරීම.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ප්‍රායෝගික වටිනාකම වලංගු කරයි.</w:t>
      </w:r>
    </w:p>
    <w:p>
      <w:pPr>
        <w:spacing w:lineRule="auto" w:line="360" w:after="120"/>
      </w:pPr>
      <w:r>
        <w:rPr>
          <w:rFonts w:ascii="Iskoola Pota" w:hAnsi="Iskoola Pota" w:cs="Iskoola Pota" w:eastAsia="Iskoola Pota"/>
          <w:b w:val="0"/>
          <w:color w:val="000000"/>
          <w:sz w:val="24"/>
          <w:szCs w:val="24"/>
        </w:rPr>
        <w:t xml:space="preserve">නිෂ්පාදන </w:t>
      </w:r>
      <w:r>
        <w:rPr>
          <w:rFonts w:ascii="Times New Roman" w:hAnsi="Times New Roman" w:cs="Times New Roman" w:eastAsia="Times New Roman"/>
          <w:b w:val="0"/>
          <w:color w:val="000000"/>
          <w:sz w:val="24"/>
          <w:szCs w:val="24"/>
        </w:rPr>
        <w:t xml:space="preserve">cloud </w:t>
      </w:r>
      <w:r>
        <w:rPr>
          <w:rFonts w:ascii="Iskoola Pota" w:hAnsi="Iskoola Pota" w:cs="Iskoola Pota" w:eastAsia="Iskoola Pota"/>
          <w:b w:val="0"/>
          <w:color w:val="000000"/>
          <w:sz w:val="24"/>
          <w:szCs w:val="24"/>
        </w:rPr>
        <w:t xml:space="preserve">යෙදවීම අනාගත කාර්යයකි: </w:t>
      </w:r>
      <w:r>
        <w:rPr>
          <w:rFonts w:ascii="Times New Roman" w:hAnsi="Times New Roman" w:cs="Times New Roman" w:eastAsia="Times New Roman"/>
          <w:b w:val="0"/>
          <w:color w:val="000000"/>
          <w:sz w:val="24"/>
          <w:szCs w:val="24"/>
        </w:rPr>
        <w:t xml:space="preserve">AWS/GCP </w:t>
      </w:r>
      <w:r>
        <w:rPr>
          <w:rFonts w:ascii="Iskoola Pota" w:hAnsi="Iskoola Pota" w:cs="Iskoola Pota" w:eastAsia="Iskoola Pota"/>
          <w:b w:val="0"/>
          <w:color w:val="000000"/>
          <w:sz w:val="24"/>
          <w:szCs w:val="24"/>
        </w:rPr>
        <w:t xml:space="preserve">යටිතල පහසුකම් පිහිටුවීම, </w:t>
      </w:r>
      <w:r>
        <w:rPr>
          <w:rFonts w:ascii="Times New Roman" w:hAnsi="Times New Roman" w:cs="Times New Roman" w:eastAsia="Times New Roman"/>
          <w:b w:val="0"/>
          <w:color w:val="000000"/>
          <w:sz w:val="24"/>
          <w:szCs w:val="24"/>
        </w:rPr>
        <w:t xml:space="preserve">SSL </w:t>
      </w:r>
      <w:r>
        <w:rPr>
          <w:rFonts w:ascii="Iskoola Pota" w:hAnsi="Iskoola Pota" w:cs="Iskoola Pota" w:eastAsia="Iskoola Pota"/>
          <w:b w:val="0"/>
          <w:color w:val="000000"/>
          <w:sz w:val="24"/>
          <w:szCs w:val="24"/>
        </w:rPr>
        <w:t xml:space="preserve">සහතික වින්‍යාසය, වසම් නාම ලියාපදිංචිය, </w:t>
      </w:r>
      <w:r>
        <w:rPr>
          <w:rFonts w:ascii="Times New Roman" w:hAnsi="Times New Roman" w:cs="Times New Roman" w:eastAsia="Times New Roman"/>
          <w:b w:val="0"/>
          <w:color w:val="000000"/>
          <w:sz w:val="24"/>
          <w:szCs w:val="24"/>
        </w:rPr>
        <w:t xml:space="preserve">nginx reverse proxy, Docker Compose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Kubernetes </w:t>
      </w:r>
      <w:r>
        <w:rPr>
          <w:rFonts w:ascii="Iskoola Pota" w:hAnsi="Iskoola Pota" w:cs="Iskoola Pota" w:eastAsia="Iskoola Pota"/>
          <w:b w:val="0"/>
          <w:color w:val="000000"/>
          <w:sz w:val="24"/>
          <w:szCs w:val="24"/>
        </w:rPr>
        <w:t xml:space="preserve">සංක්‍රමණය හෝ කළමනාකරණය කළ </w:t>
      </w:r>
      <w:r>
        <w:rPr>
          <w:rFonts w:ascii="Times New Roman" w:hAnsi="Times New Roman" w:cs="Times New Roman" w:eastAsia="Times New Roman"/>
          <w:b w:val="0"/>
          <w:color w:val="000000"/>
          <w:sz w:val="24"/>
          <w:szCs w:val="24"/>
        </w:rPr>
        <w:t xml:space="preserve">container </w:t>
      </w:r>
      <w:r>
        <w:rPr>
          <w:rFonts w:ascii="Iskoola Pota" w:hAnsi="Iskoola Pota" w:cs="Iskoola Pota" w:eastAsia="Iskoola Pota"/>
          <w:b w:val="0"/>
          <w:color w:val="000000"/>
          <w:sz w:val="24"/>
          <w:szCs w:val="24"/>
        </w:rPr>
        <w:t>සේවා. නිෂ්පාදන යෙදවීම ආයතනික පරිමාණ ප්‍රවේශය සක්‍රීය කරයි.</w:t>
      </w:r>
    </w:p>
    <w:p>
      <w:pPr>
        <w:spacing w:lineRule="auto" w:line="360" w:after="120"/>
      </w:pPr>
      <w:r>
        <w:rPr>
          <w:rFonts w:ascii="Iskoola Pota" w:hAnsi="Iskoola Pota" w:cs="Iskoola Pota" w:eastAsia="Iskoola Pota"/>
          <w:b w:val="0"/>
          <w:color w:val="000000"/>
          <w:sz w:val="24"/>
          <w:szCs w:val="24"/>
        </w:rPr>
        <w:t xml:space="preserve">ද්විභාෂික </w:t>
      </w:r>
      <w:r>
        <w:rPr>
          <w:rFonts w:ascii="Times New Roman" w:hAnsi="Times New Roman" w:cs="Times New Roman" w:eastAsia="Times New Roman"/>
          <w:b w:val="0"/>
          <w:color w:val="000000"/>
          <w:sz w:val="24"/>
          <w:szCs w:val="24"/>
        </w:rPr>
        <w:t xml:space="preserve">UI </w:t>
      </w:r>
      <w:r>
        <w:rPr>
          <w:rFonts w:ascii="Iskoola Pota" w:hAnsi="Iskoola Pota" w:cs="Iskoola Pota" w:eastAsia="Iskoola Pota"/>
          <w:b w:val="0"/>
          <w:color w:val="000000"/>
          <w:sz w:val="24"/>
          <w:szCs w:val="24"/>
        </w:rPr>
        <w:t xml:space="preserve">සංවර්ධනය: සිංහල, දෙමළ සහ ඉංග්‍රීසි අතුරුමුහුණු ලේබල පරිවර්තන, දකුණු-සිට-වම පෙළ සහාය සලකා බැලීම (අරාබි යොමුව), දෙමළ ද්විදිශා භාෂාව, පරිශීලක මනාප භාෂා තේරීම, </w:t>
      </w:r>
      <w:r>
        <w:rPr>
          <w:rFonts w:ascii="Times New Roman" w:hAnsi="Times New Roman" w:cs="Times New Roman" w:eastAsia="Times New Roman"/>
          <w:b w:val="0"/>
          <w:color w:val="000000"/>
          <w:sz w:val="24"/>
          <w:szCs w:val="24"/>
        </w:rPr>
        <w:t xml:space="preserve">internationalization (i18n) </w:t>
      </w:r>
      <w:r>
        <w:rPr>
          <w:rFonts w:ascii="Iskoola Pota" w:hAnsi="Iskoola Pota" w:cs="Iskoola Pota" w:eastAsia="Iskoola Pota"/>
          <w:b w:val="0"/>
          <w:color w:val="000000"/>
          <w:sz w:val="24"/>
          <w:szCs w:val="24"/>
        </w:rPr>
        <w:t xml:space="preserve">රාමු ඒකාබද්ධ කිරීම. ද්විභාෂික </w:t>
      </w:r>
      <w:r>
        <w:rPr>
          <w:rFonts w:ascii="Times New Roman" w:hAnsi="Times New Roman" w:cs="Times New Roman" w:eastAsia="Times New Roman"/>
          <w:b w:val="0"/>
          <w:color w:val="000000"/>
          <w:sz w:val="24"/>
          <w:szCs w:val="24"/>
        </w:rPr>
        <w:t xml:space="preserve">UI </w:t>
      </w:r>
      <w:r>
        <w:rPr>
          <w:rFonts w:ascii="Iskoola Pota" w:hAnsi="Iskoola Pota" w:cs="Iskoola Pota" w:eastAsia="Iskoola Pota"/>
          <w:b w:val="0"/>
          <w:color w:val="000000"/>
          <w:sz w:val="24"/>
          <w:szCs w:val="24"/>
        </w:rPr>
        <w:t>ආයතනික අනුග්‍රහණය වැඩි දියුණු කරයි.</w:t>
      </w:r>
    </w:p>
    <w:p>
      <w:pPr>
        <w:spacing w:lineRule="auto" w:line="360" w:after="120"/>
      </w:pPr>
      <w:r>
        <w:rPr>
          <w:rFonts w:ascii="Times New Roman" w:hAnsi="Times New Roman" w:cs="Times New Roman" w:eastAsia="Times New Roman"/>
          <w:b w:val="0"/>
          <w:color w:val="000000"/>
          <w:sz w:val="24"/>
          <w:szCs w:val="24"/>
        </w:rPr>
        <w:t xml:space="preserve">Async job queue </w:t>
      </w:r>
      <w:r>
        <w:rPr>
          <w:rFonts w:ascii="Iskoola Pota" w:hAnsi="Iskoola Pota" w:cs="Iskoola Pota" w:eastAsia="Iskoola Pota"/>
          <w:b w:val="0"/>
          <w:color w:val="000000"/>
          <w:sz w:val="24"/>
          <w:szCs w:val="24"/>
        </w:rPr>
        <w:t xml:space="preserve">ක්‍රියාත්මක කිරීම: </w:t>
      </w:r>
      <w:r>
        <w:rPr>
          <w:rFonts w:ascii="Times New Roman" w:hAnsi="Times New Roman" w:cs="Times New Roman" w:eastAsia="Times New Roman"/>
          <w:b w:val="0"/>
          <w:color w:val="000000"/>
          <w:sz w:val="24"/>
          <w:szCs w:val="24"/>
        </w:rPr>
        <w:t xml:space="preserve">RabbitMQ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Redis queue </w:t>
      </w:r>
      <w:r>
        <w:rPr>
          <w:rFonts w:ascii="Iskoola Pota" w:hAnsi="Iskoola Pota" w:cs="Iskoola Pota" w:eastAsia="Iskoola Pota"/>
          <w:b w:val="0"/>
          <w:color w:val="000000"/>
          <w:sz w:val="24"/>
          <w:szCs w:val="24"/>
        </w:rPr>
        <w:t xml:space="preserve">දිගු-ධාවන චක්‍රලේඛ සැකසීම (පිටු 20කට වැඩි) පසුබිමේ සකසයි; ප්‍රගති දැනුම්දීම </w:t>
      </w:r>
      <w:r>
        <w:rPr>
          <w:rFonts w:ascii="Times New Roman" w:hAnsi="Times New Roman" w:cs="Times New Roman" w:eastAsia="Times New Roman"/>
          <w:b w:val="0"/>
          <w:color w:val="000000"/>
          <w:sz w:val="24"/>
          <w:szCs w:val="24"/>
        </w:rPr>
        <w:t xml:space="preserve">WebSocket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SSE </w:t>
      </w:r>
      <w:r>
        <w:rPr>
          <w:rFonts w:ascii="Iskoola Pota" w:hAnsi="Iskoola Pota" w:cs="Iskoola Pota" w:eastAsia="Iskoola Pota"/>
          <w:b w:val="0"/>
          <w:color w:val="000000"/>
          <w:sz w:val="24"/>
          <w:szCs w:val="24"/>
        </w:rPr>
        <w:t xml:space="preserve">මගින් පරිශීලකයාට දැනුම් දෙයි; </w:t>
      </w:r>
      <w:r>
        <w:rPr>
          <w:rFonts w:ascii="Times New Roman" w:hAnsi="Times New Roman" w:cs="Times New Roman" w:eastAsia="Times New Roman"/>
          <w:b w:val="0"/>
          <w:color w:val="000000"/>
          <w:sz w:val="24"/>
          <w:szCs w:val="24"/>
        </w:rPr>
        <w:t xml:space="preserve">queue </w:t>
      </w:r>
      <w:r>
        <w:rPr>
          <w:rFonts w:ascii="Iskoola Pota" w:hAnsi="Iskoola Pota" w:cs="Iskoola Pota" w:eastAsia="Iskoola Pota"/>
          <w:b w:val="0"/>
          <w:color w:val="000000"/>
          <w:sz w:val="24"/>
          <w:szCs w:val="24"/>
        </w:rPr>
        <w:t xml:space="preserve">අධීක්ෂණ </w:t>
      </w:r>
      <w:r>
        <w:rPr>
          <w:rFonts w:ascii="Times New Roman" w:hAnsi="Times New Roman" w:cs="Times New Roman" w:eastAsia="Times New Roman"/>
          <w:b w:val="0"/>
          <w:color w:val="000000"/>
          <w:sz w:val="24"/>
          <w:szCs w:val="24"/>
        </w:rPr>
        <w:t xml:space="preserve">dashboard. Async </w:t>
      </w:r>
      <w:r>
        <w:rPr>
          <w:rFonts w:ascii="Iskoola Pota" w:hAnsi="Iskoola Pota" w:cs="Iskoola Pota" w:eastAsia="Iskoola Pota"/>
          <w:b w:val="0"/>
          <w:color w:val="000000"/>
          <w:sz w:val="24"/>
          <w:szCs w:val="24"/>
        </w:rPr>
        <w:t>සැකසීම දිගු ලේඛන කාර්යප්‍රවාහය වැඩි දියුණු කරයි.</w:t>
      </w:r>
    </w:p>
    <w:p>
      <w:pPr>
        <w:spacing w:lineRule="auto" w:line="360" w:after="120"/>
      </w:pPr>
      <w:r>
        <w:rPr>
          <w:rFonts w:ascii="Iskoola Pota" w:hAnsi="Iskoola Pota" w:cs="Iskoola Pota" w:eastAsia="Iskoola Pota"/>
          <w:b w:val="0"/>
          <w:color w:val="000000"/>
          <w:sz w:val="24"/>
          <w:szCs w:val="24"/>
        </w:rPr>
        <w:t xml:space="preserve">උසස්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සංවර්ධනය: </w:t>
      </w:r>
      <w:r>
        <w:rPr>
          <w:rFonts w:ascii="Times New Roman" w:hAnsi="Times New Roman" w:cs="Times New Roman" w:eastAsia="Times New Roman"/>
          <w:b w:val="0"/>
          <w:color w:val="000000"/>
          <w:sz w:val="24"/>
          <w:szCs w:val="24"/>
        </w:rPr>
        <w:t xml:space="preserve">NLI (Natural Language Inference) </w:t>
      </w:r>
      <w:r>
        <w:rPr>
          <w:rFonts w:ascii="Iskoola Pota" w:hAnsi="Iskoola Pota" w:cs="Iskoola Pota" w:eastAsia="Iskoola Pota"/>
          <w:b w:val="0"/>
          <w:color w:val="000000"/>
          <w:sz w:val="24"/>
          <w:szCs w:val="24"/>
        </w:rPr>
        <w:t xml:space="preserve">පාදක </w:t>
      </w:r>
      <w:r>
        <w:rPr>
          <w:rFonts w:ascii="Times New Roman" w:hAnsi="Times New Roman" w:cs="Times New Roman" w:eastAsia="Times New Roman"/>
          <w:b w:val="0"/>
          <w:color w:val="000000"/>
          <w:sz w:val="24"/>
          <w:szCs w:val="24"/>
        </w:rPr>
        <w:t xml:space="preserve">entailment </w:t>
      </w:r>
      <w:r>
        <w:rPr>
          <w:rFonts w:ascii="Iskoola Pota" w:hAnsi="Iskoola Pota" w:cs="Iskoola Pota" w:eastAsia="Iskoola Pota"/>
          <w:b w:val="0"/>
          <w:color w:val="000000"/>
          <w:sz w:val="24"/>
          <w:szCs w:val="24"/>
        </w:rPr>
        <w:t xml:space="preserve">සත්‍යාපනය (ජනනය කළ සාරාංශය මූලාශ්‍ර පෙළෙන් ගෙන එයිදැයි පරීක්ෂා කිරීම), </w:t>
      </w:r>
      <w:r>
        <w:rPr>
          <w:rFonts w:ascii="Times New Roman" w:hAnsi="Times New Roman" w:cs="Times New Roman" w:eastAsia="Times New Roman"/>
          <w:b w:val="0"/>
          <w:color w:val="000000"/>
          <w:sz w:val="24"/>
          <w:szCs w:val="24"/>
        </w:rPr>
        <w:t>entity grounding (</w:t>
      </w:r>
      <w:r>
        <w:rPr>
          <w:rFonts w:ascii="Iskoola Pota" w:hAnsi="Iskoola Pota" w:cs="Iskoola Pota" w:eastAsia="Iskoola Pota"/>
          <w:b w:val="0"/>
          <w:color w:val="000000"/>
          <w:sz w:val="24"/>
          <w:szCs w:val="24"/>
        </w:rPr>
        <w:t xml:space="preserve">සාරාංශ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 xml:space="preserve">මූලාශ්‍ර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 xml:space="preserve">සමඟ ගැලපේදැයි සත්‍යාපනය). උසස්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 xml:space="preserve">දින නොවන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ආවරණය පුළුල් කරයි.</w:t>
      </w:r>
    </w:p>
    <w:p>
      <w:pPr>
        <w:spacing w:lineRule="auto" w:line="360" w:after="120"/>
      </w:pPr>
      <w:r>
        <w:rPr>
          <w:rFonts w:ascii="Times New Roman" w:hAnsi="Times New Roman" w:cs="Times New Roman" w:eastAsia="Times New Roman"/>
          <w:b w:val="0"/>
          <w:color w:val="000000"/>
          <w:sz w:val="24"/>
          <w:szCs w:val="24"/>
        </w:rPr>
        <w:t xml:space="preserve">Admin </w:t>
      </w:r>
      <w:r>
        <w:rPr>
          <w:rFonts w:ascii="Iskoola Pota" w:hAnsi="Iskoola Pota" w:cs="Iskoola Pota" w:eastAsia="Iskoola Pota"/>
          <w:b w:val="0"/>
          <w:color w:val="000000"/>
          <w:sz w:val="24"/>
          <w:szCs w:val="24"/>
        </w:rPr>
        <w:t xml:space="preserve">විශ්ලේෂණ </w:t>
      </w:r>
      <w:r>
        <w:rPr>
          <w:rFonts w:ascii="Times New Roman" w:hAnsi="Times New Roman" w:cs="Times New Roman" w:eastAsia="Times New Roman"/>
          <w:b w:val="0"/>
          <w:color w:val="000000"/>
          <w:sz w:val="24"/>
          <w:szCs w:val="24"/>
        </w:rPr>
        <w:t xml:space="preserve">dashboard: </w:t>
      </w:r>
      <w:r>
        <w:rPr>
          <w:rFonts w:ascii="Iskoola Pota" w:hAnsi="Iskoola Pota" w:cs="Iskoola Pota" w:eastAsia="Iskoola Pota"/>
          <w:b w:val="0"/>
          <w:color w:val="000000"/>
          <w:sz w:val="24"/>
          <w:szCs w:val="24"/>
        </w:rPr>
        <w:t xml:space="preserve">චක්‍රලේඛ සැකසුම් සංඛ්‍යාලේඛන (පරිමාව, කාලය, මාදිලි බෙදාහැරීම), පරිශීලක ක්‍රියාකාරකම් මිනුම්, පද්ධති කාර්ය සාධන අධීක්ෂණය,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නිරවද්‍යතා ලුහුබැඳීම,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ලකුණු ප්‍රවණතා, දෝෂ අනුපාත අධීක්ෂණය. </w:t>
      </w:r>
      <w:r>
        <w:rPr>
          <w:rFonts w:ascii="Times New Roman" w:hAnsi="Times New Roman" w:cs="Times New Roman" w:eastAsia="Times New Roman"/>
          <w:b w:val="0"/>
          <w:color w:val="000000"/>
          <w:sz w:val="24"/>
          <w:szCs w:val="24"/>
        </w:rPr>
        <w:t xml:space="preserve">Dashboard </w:t>
      </w:r>
      <w:r>
        <w:rPr>
          <w:rFonts w:ascii="Iskoola Pota" w:hAnsi="Iskoola Pota" w:cs="Iskoola Pota" w:eastAsia="Iskoola Pota"/>
          <w:b w:val="0"/>
          <w:color w:val="000000"/>
          <w:sz w:val="24"/>
          <w:szCs w:val="24"/>
        </w:rPr>
        <w:t>මෙහෙයුම් තීරණ ගැනීමට දත්ත සපයයි.</w:t>
      </w:r>
    </w:p>
    <w:p>
      <w:pPr>
        <w:spacing w:lineRule="auto" w:line="360" w:after="120"/>
      </w:pPr>
      <w:r>
        <w:rPr>
          <w:rFonts w:ascii="Iskoola Pota" w:hAnsi="Iskoola Pota" w:cs="Iskoola Pota" w:eastAsia="Iskoola Pota"/>
          <w:b w:val="0"/>
          <w:color w:val="000000"/>
          <w:sz w:val="24"/>
          <w:szCs w:val="24"/>
        </w:rPr>
        <w:t xml:space="preserve">අමාත්‍යාංශ නිල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ඒකාබද්ධ කිරීම: ස්වයංක්‍රීය චක්‍රලේඛ බාගත කිරීම, නව චක්‍රලේඛ හඳුනා ගැනීම,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බාගත කිරීම, </w:t>
      </w:r>
      <w:r>
        <w:rPr>
          <w:rFonts w:ascii="Times New Roman" w:hAnsi="Times New Roman" w:cs="Times New Roman" w:eastAsia="Times New Roman"/>
          <w:b w:val="0"/>
          <w:color w:val="000000"/>
          <w:sz w:val="24"/>
          <w:szCs w:val="24"/>
        </w:rPr>
        <w:t xml:space="preserve">metadata </w:t>
      </w:r>
      <w:r>
        <w:rPr>
          <w:rFonts w:ascii="Iskoola Pota" w:hAnsi="Iskoola Pota" w:cs="Iskoola Pota" w:eastAsia="Iskoola Pota"/>
          <w:b w:val="0"/>
          <w:color w:val="000000"/>
          <w:sz w:val="24"/>
          <w:szCs w:val="24"/>
        </w:rPr>
        <w:t xml:space="preserve">ආයාතය (චක්‍රලේඛ අංකය, මාතෘකාව, දිනය, කාණ්ඩය), සම්පූර්ණ කැටලොග් සමමුහුර්තකරණය, නව චක්‍රලේඛ දැනුම්දීම් පද්ධතිය. නිල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ඒකාබද්ධ කිරීම අතින් උඩුගත කිරීමේ භාරය අඩු කරයි.</w:t>
      </w:r>
    </w:p>
    <w:p>
      <w:pPr>
        <w:spacing w:lineRule="auto" w:line="360" w:after="120"/>
      </w:pPr>
      <w:r>
        <w:rPr>
          <w:rFonts w:ascii="Iskoola Pota" w:hAnsi="Iskoola Pota" w:cs="Iskoola Pota" w:eastAsia="Iskoola Pota"/>
          <w:b w:val="0"/>
          <w:color w:val="000000"/>
          <w:sz w:val="24"/>
          <w:szCs w:val="24"/>
        </w:rPr>
        <w:t>භූමිකා-පාදක ප්‍රවේශ පාලනය (</w:t>
      </w:r>
      <w:r>
        <w:rPr>
          <w:rFonts w:ascii="Times New Roman" w:hAnsi="Times New Roman" w:cs="Times New Roman" w:eastAsia="Times New Roman"/>
          <w:b w:val="0"/>
          <w:color w:val="000000"/>
          <w:sz w:val="24"/>
          <w:szCs w:val="24"/>
        </w:rPr>
        <w:t xml:space="preserve">RBAC): admin </w:t>
      </w:r>
      <w:r>
        <w:rPr>
          <w:rFonts w:ascii="Iskoola Pota" w:hAnsi="Iskoola Pota" w:cs="Iskoola Pota" w:eastAsia="Iskoola Pota"/>
          <w:b w:val="0"/>
          <w:color w:val="000000"/>
          <w:sz w:val="24"/>
          <w:szCs w:val="24"/>
        </w:rPr>
        <w:t xml:space="preserve">භූමිකාව (පද්ධති වින්‍යාසය, පරිශීලක කළමනාකරණය, විශ්ලේෂණ ප්‍රවේශය), </w:t>
      </w:r>
      <w:r>
        <w:rPr>
          <w:rFonts w:ascii="Times New Roman" w:hAnsi="Times New Roman" w:cs="Times New Roman" w:eastAsia="Times New Roman"/>
          <w:b w:val="0"/>
          <w:color w:val="000000"/>
          <w:sz w:val="24"/>
          <w:szCs w:val="24"/>
        </w:rPr>
        <w:t xml:space="preserve">editor </w:t>
      </w:r>
      <w:r>
        <w:rPr>
          <w:rFonts w:ascii="Iskoola Pota" w:hAnsi="Iskoola Pota" w:cs="Iskoola Pota" w:eastAsia="Iskoola Pota"/>
          <w:b w:val="0"/>
          <w:color w:val="000000"/>
          <w:sz w:val="24"/>
          <w:szCs w:val="24"/>
        </w:rPr>
        <w:t xml:space="preserve">භූමිකාව (චක්‍රලේඛ උඩුගත කිරීම, සැකසීම, සංස්කරණය), </w:t>
      </w:r>
      <w:r>
        <w:rPr>
          <w:rFonts w:ascii="Times New Roman" w:hAnsi="Times New Roman" w:cs="Times New Roman" w:eastAsia="Times New Roman"/>
          <w:b w:val="0"/>
          <w:color w:val="000000"/>
          <w:sz w:val="24"/>
          <w:szCs w:val="24"/>
        </w:rPr>
        <w:t xml:space="preserve">viewer </w:t>
      </w:r>
      <w:r>
        <w:rPr>
          <w:rFonts w:ascii="Iskoola Pota" w:hAnsi="Iskoola Pota" w:cs="Iskoola Pota" w:eastAsia="Iskoola Pota"/>
          <w:b w:val="0"/>
          <w:color w:val="000000"/>
          <w:sz w:val="24"/>
          <w:szCs w:val="24"/>
        </w:rPr>
        <w:t xml:space="preserve">භූමිකාව (සාරාංශ කියවීම,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 xml:space="preserve">බැලීම). </w:t>
      </w:r>
      <w:r>
        <w:rPr>
          <w:rFonts w:ascii="Times New Roman" w:hAnsi="Times New Roman" w:cs="Times New Roman" w:eastAsia="Times New Roman"/>
          <w:b w:val="0"/>
          <w:color w:val="000000"/>
          <w:sz w:val="24"/>
          <w:szCs w:val="24"/>
        </w:rPr>
        <w:t xml:space="preserve">RBAC </w:t>
      </w:r>
      <w:r>
        <w:rPr>
          <w:rFonts w:ascii="Iskoola Pota" w:hAnsi="Iskoola Pota" w:cs="Iskoola Pota" w:eastAsia="Iskoola Pota"/>
          <w:b w:val="0"/>
          <w:color w:val="000000"/>
          <w:sz w:val="24"/>
          <w:szCs w:val="24"/>
        </w:rPr>
        <w:t>ආයතනික යෙදවීමේ ආරක්ෂක අවශ්‍යතාවකි.</w:t>
      </w:r>
    </w:p>
    <w:p>
      <w:pPr>
        <w:spacing w:lineRule="auto" w:line="360" w:after="120"/>
      </w:pPr>
      <w:r>
        <w:rPr>
          <w:rFonts w:ascii="Iskoola Pota" w:hAnsi="Iskoola Pota" w:cs="Iskoola Pota" w:eastAsia="Iskoola Pota"/>
          <w:b w:val="0"/>
          <w:color w:val="000000"/>
          <w:sz w:val="24"/>
          <w:szCs w:val="24"/>
        </w:rPr>
        <w:t xml:space="preserve">විස්තීර්ණ තක්සේරු පර්යේෂණය: විශාල චක්‍රලේඛ කෝපස් (ලේඛන 50කට වැඩි)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තක්සේරුව, බහු මානව සටහන්කරුවන් (අන්තර්-සටහන්කරු එකඟතාව මිනුම),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මාදිලි කැප වූ තක්සේරුව (නිර්ණයාත්මක </w:t>
      </w:r>
      <w:r>
        <w:rPr>
          <w:rFonts w:ascii="Times New Roman" w:hAnsi="Times New Roman" w:cs="Times New Roman" w:eastAsia="Times New Roman"/>
          <w:b w:val="0"/>
          <w:color w:val="000000"/>
          <w:sz w:val="24"/>
          <w:szCs w:val="24"/>
        </w:rPr>
        <w:t xml:space="preserve">seed, </w:t>
      </w:r>
      <w:r>
        <w:rPr>
          <w:rFonts w:ascii="Iskoola Pota" w:hAnsi="Iskoola Pota" w:cs="Iskoola Pota" w:eastAsia="Iskoola Pota"/>
          <w:b w:val="0"/>
          <w:color w:val="000000"/>
          <w:sz w:val="24"/>
          <w:szCs w:val="24"/>
        </w:rPr>
        <w:t>බහු ධාවන, විශ්වාස පරාස). විස්තීර්ණ තක්සේරුව තක්සේරු දැඩිබව වැඩි දියුණු කරයි.</w:t>
      </w:r>
    </w:p>
    <w:p>
      <w:pPr>
        <w:spacing w:lineRule="auto" w:line="360" w:after="120"/>
      </w:pPr>
      <w:r>
        <w:rPr>
          <w:rFonts w:ascii="Iskoola Pota" w:hAnsi="Iskoola Pota" w:cs="Iskoola Pota" w:eastAsia="Iskoola Pota"/>
          <w:b w:val="0"/>
          <w:color w:val="000000"/>
          <w:sz w:val="24"/>
          <w:szCs w:val="24"/>
        </w:rPr>
        <w:t xml:space="preserve">ප්‍රජා සහ සහයෝගීතා අනාගත දිශාව: </w:t>
      </w:r>
      <w:r>
        <w:rPr>
          <w:rFonts w:ascii="Times New Roman" w:hAnsi="Times New Roman" w:cs="Times New Roman" w:eastAsia="Times New Roman"/>
          <w:b w:val="0"/>
          <w:color w:val="000000"/>
          <w:sz w:val="24"/>
          <w:szCs w:val="24"/>
        </w:rPr>
        <w:t xml:space="preserve">EasyCircular open-source </w:t>
      </w:r>
      <w:r>
        <w:rPr>
          <w:rFonts w:ascii="Iskoola Pota" w:hAnsi="Iskoola Pota" w:cs="Iskoola Pota" w:eastAsia="Iskoola Pota"/>
          <w:b w:val="0"/>
          <w:color w:val="000000"/>
          <w:sz w:val="24"/>
          <w:szCs w:val="24"/>
        </w:rPr>
        <w:t xml:space="preserve">නිකුතුව </w:t>
      </w:r>
      <w:r>
        <w:rPr>
          <w:rFonts w:ascii="Times New Roman" w:hAnsi="Times New Roman" w:cs="Times New Roman" w:eastAsia="Times New Roman"/>
          <w:b w:val="0"/>
          <w:color w:val="000000"/>
          <w:sz w:val="24"/>
          <w:szCs w:val="24"/>
        </w:rPr>
        <w:t xml:space="preserve">GitHub </w:t>
      </w:r>
      <w:r>
        <w:rPr>
          <w:rFonts w:ascii="Iskoola Pota" w:hAnsi="Iskoola Pota" w:cs="Iskoola Pota" w:eastAsia="Iskoola Pota"/>
          <w:b w:val="0"/>
          <w:color w:val="000000"/>
          <w:sz w:val="24"/>
          <w:szCs w:val="24"/>
        </w:rPr>
        <w:t xml:space="preserve">ප්‍රජා දායකත්ව ආරාධනා කරයි. දායකත්ව ක්ෂේත්‍ර: සිංහල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 xml:space="preserve">පර්යේෂකයන්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ආකෘති දායක කිරීම, </w:t>
      </w:r>
      <w:r>
        <w:rPr>
          <w:rFonts w:ascii="Times New Roman" w:hAnsi="Times New Roman" w:cs="Times New Roman" w:eastAsia="Times New Roman"/>
          <w:b w:val="0"/>
          <w:color w:val="000000"/>
          <w:sz w:val="24"/>
          <w:szCs w:val="24"/>
        </w:rPr>
        <w:t xml:space="preserve">UI/UX </w:t>
      </w:r>
      <w:r>
        <w:rPr>
          <w:rFonts w:ascii="Iskoola Pota" w:hAnsi="Iskoola Pota" w:cs="Iskoola Pota" w:eastAsia="Iskoola Pota"/>
          <w:b w:val="0"/>
          <w:color w:val="000000"/>
          <w:sz w:val="24"/>
          <w:szCs w:val="24"/>
        </w:rPr>
        <w:t xml:space="preserve">නිර්මාණකරුවන් අතුරුමුහුණත වැඩි දියුණු කිරීම, අධ්‍යාපන වෘත්තිකයන්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සහභාගී වීම. ප්‍රජා සහයෝගීතාව විෂය පථය තනි සංවර්ධකයකුට ඔබ්බට විහිදුවයි.</w:t>
      </w:r>
    </w:p>
    <w:p>
      <w:pPr>
        <w:spacing w:lineRule="auto" w:line="360" w:after="120"/>
      </w:pPr>
      <w:r>
        <w:rPr>
          <w:rFonts w:ascii="Iskoola Pota" w:hAnsi="Iskoola Pota" w:cs="Iskoola Pota" w:eastAsia="Iskoola Pota"/>
          <w:b w:val="0"/>
          <w:color w:val="000000"/>
          <w:sz w:val="24"/>
          <w:szCs w:val="24"/>
        </w:rPr>
        <w:t xml:space="preserve">පර්යේෂණ ප්‍රකාශන විභවය: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ක්‍රමවේදය සහ ප්‍රතිඵල සම්මන්ත්‍රණ/සඟරා ප්‍රකාශන විභවය ඇත. ඉලක්ක ස්ථාන: ශ්‍රී ලංකා </w:t>
      </w:r>
      <w:r>
        <w:rPr>
          <w:rFonts w:ascii="Times New Roman" w:hAnsi="Times New Roman" w:cs="Times New Roman" w:eastAsia="Times New Roman"/>
          <w:b w:val="0"/>
          <w:color w:val="000000"/>
          <w:sz w:val="24"/>
          <w:szCs w:val="24"/>
        </w:rPr>
        <w:t xml:space="preserve">ICT </w:t>
      </w:r>
      <w:r>
        <w:rPr>
          <w:rFonts w:ascii="Iskoola Pota" w:hAnsi="Iskoola Pota" w:cs="Iskoola Pota" w:eastAsia="Iskoola Pota"/>
          <w:b w:val="0"/>
          <w:color w:val="000000"/>
          <w:sz w:val="24"/>
          <w:szCs w:val="24"/>
        </w:rPr>
        <w:t>සම්මන්ත්‍රණ (</w:t>
      </w:r>
      <w:r>
        <w:rPr>
          <w:rFonts w:ascii="Times New Roman" w:hAnsi="Times New Roman" w:cs="Times New Roman" w:eastAsia="Times New Roman"/>
          <w:b w:val="0"/>
          <w:color w:val="000000"/>
          <w:sz w:val="24"/>
          <w:szCs w:val="24"/>
        </w:rPr>
        <w:t xml:space="preserve">SCSE, ICTER), </w:t>
      </w:r>
      <w:r>
        <w:rPr>
          <w:rFonts w:ascii="Iskoola Pota" w:hAnsi="Iskoola Pota" w:cs="Iskoola Pota" w:eastAsia="Iskoola Pota"/>
          <w:b w:val="0"/>
          <w:color w:val="000000"/>
          <w:sz w:val="24"/>
          <w:szCs w:val="24"/>
        </w:rPr>
        <w:t xml:space="preserve">ජාත්‍යන්තර අධ්‍යාපන තාක්ෂණ ස්ථාන,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වැඩමුළු පත්‍රිකා. ප්‍රකාශනය ශාස්ත්‍රීය දායකත්වය පුළුල් කරයි.</w:t>
      </w:r>
    </w:p>
    <w:p>
      <w:pPr>
        <w:spacing w:lineRule="auto" w:line="360" w:after="120"/>
      </w:pPr>
      <w:r>
        <w:rPr>
          <w:rFonts w:ascii="Iskoola Pota" w:hAnsi="Iskoola Pota" w:cs="Iskoola Pota" w:eastAsia="Iskoola Pota"/>
          <w:b w:val="0"/>
          <w:color w:val="000000"/>
          <w:sz w:val="24"/>
          <w:szCs w:val="24"/>
        </w:rPr>
        <w:t xml:space="preserve">අනාගත කාර්ය ප්‍රමුඛතාකරණ න්‍යාසය: බලපෑම් ලකුණු 1-5 සහ උත්සාහ ලකුණු 1-5 එක් එක් අයිතමයට තක්සේරු කරයි. ඉහළ බලපෑම අඩු උත්සාහය: විස්තීර්ණ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තක්සේරුව (තවත් ලේඛන, එකම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 xml:space="preserve">ඉහළ බලපෑම ඉහළ උත්සාහය: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න්‍යාසය සම්පත් වෙන්කිරීමට මග පෙන්වයි.</w:t>
      </w:r>
    </w:p>
    <w:p>
      <w:pPr>
        <w:spacing w:lineRule="auto" w:line="360" w:after="120"/>
      </w:pPr>
      <w:r>
        <w:rPr>
          <w:rFonts w:ascii="Iskoola Pota" w:hAnsi="Iskoola Pota" w:cs="Iskoola Pota" w:eastAsia="Iskoola Pota"/>
          <w:b w:val="0"/>
          <w:color w:val="000000"/>
          <w:sz w:val="24"/>
          <w:szCs w:val="24"/>
        </w:rPr>
        <w:t xml:space="preserve">අනාගත කාර්ය අරමුදල් ආකෘති සලකා බැලීම: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සංවර්ධනය පර්යේෂණ ප්‍රදාන විභවය (විශ්වවිද්‍යාල පර්යේෂණ අරමුදල, </w:t>
      </w:r>
      <w:r>
        <w:rPr>
          <w:rFonts w:ascii="Times New Roman" w:hAnsi="Times New Roman" w:cs="Times New Roman" w:eastAsia="Times New Roman"/>
          <w:b w:val="0"/>
          <w:color w:val="000000"/>
          <w:sz w:val="24"/>
          <w:szCs w:val="24"/>
        </w:rPr>
        <w:t xml:space="preserve">SLASSCOM </w:t>
      </w:r>
      <w:r>
        <w:rPr>
          <w:rFonts w:ascii="Iskoola Pota" w:hAnsi="Iskoola Pota" w:cs="Iskoola Pota" w:eastAsia="Iskoola Pota"/>
          <w:b w:val="0"/>
          <w:color w:val="000000"/>
          <w:sz w:val="24"/>
          <w:szCs w:val="24"/>
        </w:rPr>
        <w:t xml:space="preserve">කර්මාන්ත ප්‍රදානය); නිෂ්පාදන යෙදවීම අමාත්‍යාංශ ආයතනික අයවැය;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අධ්‍යාපන නිලධාරී සහයෝගය. අරමුදල් ආකෘතිය අනාගත කාර්ය ශක්‍යතාවට බලපායි.</w:t>
      </w:r>
    </w:p>
    <w:p>
      <w:pPr>
        <w:spacing w:lineRule="auto" w:line="360" w:after="120"/>
      </w:pPr>
      <w:r>
        <w:rPr>
          <w:rFonts w:ascii="Iskoola Pota" w:hAnsi="Iskoola Pota" w:cs="Iskoola Pota" w:eastAsia="Iskoola Pota"/>
          <w:b w:val="0"/>
          <w:color w:val="000000"/>
          <w:sz w:val="24"/>
          <w:szCs w:val="24"/>
        </w:rPr>
        <w:t xml:space="preserve">අනාගත කාර්ය කාලරේඛා ඇස්තමේන්තුව: </w:t>
      </w:r>
      <w:r>
        <w:rPr>
          <w:rFonts w:ascii="Times New Roman" w:hAnsi="Times New Roman" w:cs="Times New Roman" w:eastAsia="Times New Roman"/>
          <w:b w:val="0"/>
          <w:color w:val="000000"/>
          <w:sz w:val="24"/>
          <w:szCs w:val="24"/>
        </w:rPr>
        <w:t xml:space="preserve">Phase 6A </w:t>
      </w:r>
      <w:r>
        <w:rPr>
          <w:rFonts w:ascii="Iskoola Pota" w:hAnsi="Iskoola Pota" w:cs="Iskoola Pota" w:eastAsia="Iskoola Pota"/>
          <w:b w:val="0"/>
          <w:color w:val="000000"/>
          <w:sz w:val="24"/>
          <w:szCs w:val="24"/>
        </w:rPr>
        <w:t>මාස 3ක්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සම්පූර්ණ කිරීම, විස්තීර්ණ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තක්සේරුව); </w:t>
      </w:r>
      <w:r>
        <w:rPr>
          <w:rFonts w:ascii="Times New Roman" w:hAnsi="Times New Roman" w:cs="Times New Roman" w:eastAsia="Times New Roman"/>
          <w:b w:val="0"/>
          <w:color w:val="000000"/>
          <w:sz w:val="24"/>
          <w:szCs w:val="24"/>
        </w:rPr>
        <w:t xml:space="preserve">Phase 6B </w:t>
      </w:r>
      <w:r>
        <w:rPr>
          <w:rFonts w:ascii="Iskoola Pota" w:hAnsi="Iskoola Pota" w:cs="Iskoola Pota" w:eastAsia="Iskoola Pota"/>
          <w:b w:val="0"/>
          <w:color w:val="000000"/>
          <w:sz w:val="24"/>
          <w:szCs w:val="24"/>
        </w:rPr>
        <w:t xml:space="preserve">මාස 6ක්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සංවර්ධනය, ද්විභාෂික </w:t>
      </w:r>
      <w:r>
        <w:rPr>
          <w:rFonts w:ascii="Times New Roman" w:hAnsi="Times New Roman" w:cs="Times New Roman" w:eastAsia="Times New Roman"/>
          <w:b w:val="0"/>
          <w:color w:val="000000"/>
          <w:sz w:val="24"/>
          <w:szCs w:val="24"/>
        </w:rPr>
        <w:t xml:space="preserve">UI); Phase 6C </w:t>
      </w:r>
      <w:r>
        <w:rPr>
          <w:rFonts w:ascii="Iskoola Pota" w:hAnsi="Iskoola Pota" w:cs="Iskoola Pota" w:eastAsia="Iskoola Pota"/>
          <w:b w:val="0"/>
          <w:color w:val="000000"/>
          <w:sz w:val="24"/>
          <w:szCs w:val="24"/>
        </w:rPr>
        <w:t xml:space="preserve">මාස 6ක් (නිෂ්පාදන යෙදවීම, </w:t>
      </w:r>
      <w:r>
        <w:rPr>
          <w:rFonts w:ascii="Times New Roman" w:hAnsi="Times New Roman" w:cs="Times New Roman" w:eastAsia="Times New Roman"/>
          <w:b w:val="0"/>
          <w:color w:val="000000"/>
          <w:sz w:val="24"/>
          <w:szCs w:val="24"/>
        </w:rPr>
        <w:t xml:space="preserve">admin dashboard, RBAC). </w:t>
      </w:r>
      <w:r>
        <w:rPr>
          <w:rFonts w:ascii="Iskoola Pota" w:hAnsi="Iskoola Pota" w:cs="Iskoola Pota" w:eastAsia="Iskoola Pota"/>
          <w:b w:val="0"/>
          <w:color w:val="000000"/>
          <w:sz w:val="24"/>
          <w:szCs w:val="24"/>
        </w:rPr>
        <w:t>කාලරේඛා ඇස්තමේන්තුව යථාර්ථවාදී සැලසුම්කරණය සපයයි.</w:t>
      </w:r>
    </w:p>
    <w:p>
      <w:pPr>
        <w:spacing w:lineRule="auto" w:line="360" w:after="120"/>
      </w:pPr>
      <w:r>
        <w:rPr>
          <w:rFonts w:ascii="Iskoola Pota" w:hAnsi="Iskoola Pota" w:cs="Iskoola Pota" w:eastAsia="Iskoola Pota"/>
          <w:b w:val="0"/>
          <w:color w:val="000000"/>
          <w:sz w:val="24"/>
          <w:szCs w:val="24"/>
        </w:rPr>
        <w:t xml:space="preserve">අනාගත කාර්ය සහයෝගීතා අවස්ථා: විශ්වවිද්‍යාල </w:t>
      </w:r>
      <w:r>
        <w:rPr>
          <w:rFonts w:ascii="Times New Roman" w:hAnsi="Times New Roman" w:cs="Times New Roman" w:eastAsia="Times New Roman"/>
          <w:b w:val="0"/>
          <w:color w:val="000000"/>
          <w:sz w:val="24"/>
          <w:szCs w:val="24"/>
        </w:rPr>
        <w:t xml:space="preserve">NLP </w:t>
      </w:r>
      <w:r>
        <w:rPr>
          <w:rFonts w:ascii="Iskoola Pota" w:hAnsi="Iskoola Pota" w:cs="Iskoola Pota" w:eastAsia="Iskoola Pota"/>
          <w:b w:val="0"/>
          <w:color w:val="000000"/>
          <w:sz w:val="24"/>
          <w:szCs w:val="24"/>
        </w:rPr>
        <w:t xml:space="preserve">පර්යේෂණ කණ්ඩායම සිංහල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සමඟ සහයෝගී වීම; අමාත්‍යාංශ </w:t>
      </w:r>
      <w:r>
        <w:rPr>
          <w:rFonts w:ascii="Times New Roman" w:hAnsi="Times New Roman" w:cs="Times New Roman" w:eastAsia="Times New Roman"/>
          <w:b w:val="0"/>
          <w:color w:val="000000"/>
          <w:sz w:val="24"/>
          <w:szCs w:val="24"/>
        </w:rPr>
        <w:t xml:space="preserve">IT </w:t>
      </w:r>
      <w:r>
        <w:rPr>
          <w:rFonts w:ascii="Iskoola Pota" w:hAnsi="Iskoola Pota" w:cs="Iskoola Pota" w:eastAsia="Iskoola Pota"/>
          <w:b w:val="0"/>
          <w:color w:val="000000"/>
          <w:sz w:val="24"/>
          <w:szCs w:val="24"/>
        </w:rPr>
        <w:t xml:space="preserve">අංශය නිෂ්පාදන යෙදවීම සම්බන්ධීකරණය කිරීම; අධ්‍යාපන පීඨය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සහභාගිවන්නන් බඳවා ගැනීම; </w:t>
      </w:r>
      <w:r>
        <w:rPr>
          <w:rFonts w:ascii="Times New Roman" w:hAnsi="Times New Roman" w:cs="Times New Roman" w:eastAsia="Times New Roman"/>
          <w:b w:val="0"/>
          <w:color w:val="000000"/>
          <w:sz w:val="24"/>
          <w:szCs w:val="24"/>
        </w:rPr>
        <w:t xml:space="preserve">open-source </w:t>
      </w:r>
      <w:r>
        <w:rPr>
          <w:rFonts w:ascii="Iskoola Pota" w:hAnsi="Iskoola Pota" w:cs="Iskoola Pota" w:eastAsia="Iskoola Pota"/>
          <w:b w:val="0"/>
          <w:color w:val="000000"/>
          <w:sz w:val="24"/>
          <w:szCs w:val="24"/>
        </w:rPr>
        <w:t>ප්‍රජාව විශේෂාංග දායක කිරීම. සහයෝගීතාව තනි සංවර්ධක සීමාව ඉක්මවා යයි.</w:t>
      </w:r>
    </w:p>
    <w:p>
      <w:pPr>
        <w:spacing w:lineRule="auto" w:line="360" w:after="120"/>
      </w:pPr>
      <w:r>
        <w:rPr>
          <w:rFonts w:ascii="Iskoola Pota" w:hAnsi="Iskoola Pota" w:cs="Iskoola Pota" w:eastAsia="Iskoola Pota"/>
          <w:b w:val="0"/>
          <w:color w:val="000000"/>
          <w:sz w:val="24"/>
          <w:szCs w:val="24"/>
        </w:rPr>
        <w:t xml:space="preserve">සම්පූර්ණ සිංහල/දෙමළ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abstractive summarization </w:t>
      </w:r>
      <w:r>
        <w:rPr>
          <w:rFonts w:ascii="Iskoola Pota" w:hAnsi="Iskoola Pota" w:cs="Iskoola Pota" w:eastAsia="Iskoola Pota"/>
          <w:b w:val="0"/>
          <w:color w:val="000000"/>
          <w:sz w:val="24"/>
          <w:szCs w:val="24"/>
        </w:rPr>
        <w:t>ප්‍රමුඛ අනාගත කාර්යයකි.</w:t>
      </w:r>
    </w:p>
    <w:p>
      <w:pPr>
        <w:spacing w:lineRule="auto" w:line="360" w:after="120"/>
      </w:pPr>
      <w:r>
        <w:rPr>
          <w:rFonts w:ascii="Times New Roman" w:hAnsi="Times New Roman" w:cs="Times New Roman" w:eastAsia="Times New Roman"/>
          <w:b w:val="0"/>
          <w:color w:val="000000"/>
          <w:sz w:val="24"/>
          <w:szCs w:val="24"/>
        </w:rPr>
        <w:t xml:space="preserve">Formal UAT </w:t>
      </w:r>
      <w:r>
        <w:rPr>
          <w:rFonts w:ascii="Iskoola Pota" w:hAnsi="Iskoola Pota" w:cs="Iskoola Pota" w:eastAsia="Iskoola Pota"/>
          <w:b w:val="0"/>
          <w:color w:val="000000"/>
          <w:sz w:val="24"/>
          <w:szCs w:val="24"/>
        </w:rPr>
        <w:t xml:space="preserve">සම්පූර්ණ කිරීමෙන් </w:t>
      </w:r>
      <w:r>
        <w:rPr>
          <w:rFonts w:ascii="Times New Roman" w:hAnsi="Times New Roman" w:cs="Times New Roman" w:eastAsia="Times New Roman"/>
          <w:b w:val="0"/>
          <w:color w:val="000000"/>
          <w:sz w:val="24"/>
          <w:szCs w:val="24"/>
        </w:rPr>
        <w:t xml:space="preserve">user trust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usability evidence </w:t>
      </w:r>
      <w:r>
        <w:rPr>
          <w:rFonts w:ascii="Iskoola Pota" w:hAnsi="Iskoola Pota" w:cs="Iskoola Pota" w:eastAsia="Iskoola Pota"/>
          <w:b w:val="0"/>
          <w:color w:val="000000"/>
          <w:sz w:val="24"/>
          <w:szCs w:val="24"/>
        </w:rPr>
        <w:t>ශක්තිමත් වේ.</w:t>
      </w:r>
    </w:p>
    <w:p>
      <w:pPr>
        <w:spacing w:lineRule="auto" w:line="360" w:after="120"/>
      </w:pPr>
      <w:r>
        <w:rPr>
          <w:rFonts w:ascii="Times New Roman" w:hAnsi="Times New Roman" w:cs="Times New Roman" w:eastAsia="Times New Roman"/>
          <w:b w:val="0"/>
          <w:color w:val="000000"/>
          <w:sz w:val="24"/>
          <w:szCs w:val="24"/>
        </w:rPr>
        <w:t xml:space="preserve">Source-sentence linking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admin analytics </w:t>
      </w:r>
      <w:r>
        <w:rPr>
          <w:rFonts w:ascii="Iskoola Pota" w:hAnsi="Iskoola Pota" w:cs="Iskoola Pota" w:eastAsia="Iskoola Pota"/>
          <w:b w:val="0"/>
          <w:color w:val="000000"/>
          <w:sz w:val="24"/>
          <w:szCs w:val="24"/>
        </w:rPr>
        <w:t>මගින් ප්‍රායෝගික වටිනාකම තවදුරටත් වැඩි වේ.</w:t>
      </w:r>
    </w:p>
    <w:sectPr w:rsidR="00FC693F" w:rsidRPr="0006063C" w:rsidSect="00034616">
      <w:pgSz w:w="11906" w:h="16838"/>
      <w:pgMar w:top="1440" w:right="1440" w:bottom="1440"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