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Answer to question no: 01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Acceptance Criteria for Feature 1: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. A 1% service charge will be deducted from the customer's balance;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. Minimum service charge must be 5tk, even if 1% of the transaction amount is less than    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5 taka;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If a customer makes a transaction of more than 5000tk, they will get 10% cashback;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If a customer makes a transaction of more than 10,000tk, they will get 20% cashback;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The max cashback is limited to 3000tk, even if 20% of the transaction amount is higher;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No cashback will be applied to utility bills.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. For any change or information, the user should be informed by sms.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Acceptance Criteria for Feature 2: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1. A customer can apply for a loan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up to 20000 tk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only if their balance is less than 100tk;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2. If the customer repays the loan within 30 days from the loan initiation day, no interest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will be charged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3. If the customer fails to repay within this period, a daily interest of 1.8% will be 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     applied in a compound interest manner on the remaining amount;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4. If a customer has already paid 50% of the remaining payment, they are eligible to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     apply for another loan.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5. The customer should be notified about the 30-day repayment period, balance, etc. 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             information. 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Answer to question no: 04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 sequence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&gt; 6 &gt; 3 &gt; 5 &gt; 1 &gt; 2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for feature id 4, logical dependency is 0 so it will be the first priority;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is the logical dependency of feature id 6. For that it will be second;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6 is the logical dependency of 3; so it comes in third;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is the logical dependency for both feature id 1 and 5; 5 is the logical dependency of feature id 1 as well. So, to satisfy feature id 1, first have to go through 3 and then 5.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after feature id 3 and feature id 5, feature id 1 will be on the list.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lastly, feature id 2 will be in sequence as its’ logical dependency is 1.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