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0B36F" w14:textId="4AD75644" w:rsidR="00440FE4" w:rsidRDefault="00D75FA9">
      <w:r>
        <w:t>Réponse d’audit :</w:t>
      </w:r>
    </w:p>
    <w:p w14:paraId="467E434E" w14:textId="77777777" w:rsidR="00D75FA9" w:rsidRDefault="00D75FA9"/>
    <w:p w14:paraId="1D6C06AB" w14:textId="77777777" w:rsidR="00395A0D" w:rsidRDefault="00395A0D">
      <w:r>
        <w:t>B1 : engine/Checkout.java :30-40 </w:t>
      </w:r>
    </w:p>
    <w:p w14:paraId="24DF8F59" w14:textId="2964A70C" w:rsidR="00D75FA9" w:rsidRDefault="00395A0D">
      <w:r>
        <w:t xml:space="preserve">Corrigé : Règle métier correctement implémenté dans une sous classe </w:t>
      </w:r>
      <w:proofErr w:type="spellStart"/>
      <w:r>
        <w:t>FreeDrinksDiscount</w:t>
      </w:r>
      <w:proofErr w:type="spellEnd"/>
      <w:r>
        <w:t xml:space="preserve"> </w:t>
      </w:r>
      <w:r w:rsidR="00CF7213">
        <w:t xml:space="preserve">de l’interface </w:t>
      </w:r>
      <w:proofErr w:type="spellStart"/>
      <w:r w:rsidR="00CF7213">
        <w:t>DiscountStrategy</w:t>
      </w:r>
      <w:proofErr w:type="spellEnd"/>
      <w:r w:rsidR="00CF7213">
        <w:t xml:space="preserve"> </w:t>
      </w:r>
      <w:r>
        <w:t xml:space="preserve">en utilisant le pattern </w:t>
      </w:r>
      <w:proofErr w:type="spellStart"/>
      <w:r>
        <w:t>Strategy</w:t>
      </w:r>
      <w:proofErr w:type="spellEnd"/>
      <w:r>
        <w:t xml:space="preserve"> pour plus de modularité et code refactoriser en bouclant sur chaque prix par quantité, et en appliquant une promotion par tranche de 3 boissons, l’offre offre maintenant plusieurs articles par tranche de 3 boissons.</w:t>
      </w:r>
    </w:p>
    <w:p w14:paraId="33A997E5" w14:textId="77777777" w:rsidR="00395A0D" w:rsidRDefault="00395A0D"/>
    <w:p w14:paraId="666692E8" w14:textId="3F10DAA7" w:rsidR="00395A0D" w:rsidRDefault="00395A0D">
      <w:r>
        <w:t>B1 : engine/Checkout.java :55-80 et :112 </w:t>
      </w:r>
    </w:p>
    <w:p w14:paraId="32D9D0B1" w14:textId="56791A38" w:rsidR="00395A0D" w:rsidRDefault="00395A0D">
      <w:r>
        <w:t xml:space="preserve">Corrigé : Pour plus de cohérence et de modularité, la tva par catégorie à été implémenté dans le </w:t>
      </w:r>
      <w:proofErr w:type="spellStart"/>
      <w:r>
        <w:t>enum</w:t>
      </w:r>
      <w:proofErr w:type="spellEnd"/>
      <w:r>
        <w:t xml:space="preserve"> </w:t>
      </w:r>
      <w:proofErr w:type="spellStart"/>
      <w:r>
        <w:t>Category</w:t>
      </w:r>
      <w:proofErr w:type="spellEnd"/>
      <w:r>
        <w:t xml:space="preserve"> directement et la méthode à été refactorisé de sorte à calculer le prix après remise et non le prix brute, le ticket est maintenant cohérent car il affiche la tva après remise.</w:t>
      </w:r>
    </w:p>
    <w:p w14:paraId="4D749F2B" w14:textId="77777777" w:rsidR="00395A0D" w:rsidRDefault="00395A0D"/>
    <w:p w14:paraId="578D29AE" w14:textId="579E1037" w:rsidR="00395A0D" w:rsidRDefault="00395A0D">
      <w:r>
        <w:t>B3 : engine/Checkout.java :102</w:t>
      </w:r>
    </w:p>
    <w:p w14:paraId="0613E73F" w14:textId="56FA8080" w:rsidR="00395A0D" w:rsidRDefault="00CF7213">
      <w:r>
        <w:t xml:space="preserve">La remise fidélité a maintenant une méthode de mise à jour de l’objet fidélité dédié, permettant de retirer des points quand ils sont utilisés, qui plus est la méthode </w:t>
      </w:r>
      <w:proofErr w:type="spellStart"/>
      <w:r>
        <w:t>FidelityDiscount</w:t>
      </w:r>
      <w:proofErr w:type="spellEnd"/>
      <w:r>
        <w:t xml:space="preserve"> de l’interface </w:t>
      </w:r>
      <w:proofErr w:type="spellStart"/>
      <w:r>
        <w:t>DiscountStrategy</w:t>
      </w:r>
      <w:proofErr w:type="spellEnd"/>
      <w:r>
        <w:t xml:space="preserve"> vérifie que le solde est au minimum supérieur à 5 euros.</w:t>
      </w:r>
    </w:p>
    <w:p w14:paraId="4CC86BB4" w14:textId="77777777" w:rsidR="00CF7213" w:rsidRDefault="00CF7213"/>
    <w:p w14:paraId="23A1C324" w14:textId="40895BB7" w:rsidR="00395A0D" w:rsidRDefault="00395A0D">
      <w:r>
        <w:t>M1 : engine/Checkout.java :83-124 </w:t>
      </w:r>
      <w:r w:rsidR="00CF7213">
        <w:t xml:space="preserve">et </w:t>
      </w:r>
      <w:r w:rsidR="00CF7213">
        <w:t>M2 : engine/Chekout.java :94-105</w:t>
      </w:r>
      <w:r w:rsidR="00CF7213">
        <w:t xml:space="preserve">, </w:t>
      </w:r>
      <w:r w:rsidR="00CF7213">
        <w:t>M3 engine/Checkout.java : (classe entière)</w:t>
      </w:r>
    </w:p>
    <w:p w14:paraId="35FC44E8" w14:textId="2AA4B644" w:rsidR="00F7535D" w:rsidRDefault="00CF7213" w:rsidP="00F7535D">
      <w:r>
        <w:t xml:space="preserve">La méthode </w:t>
      </w:r>
      <w:proofErr w:type="spellStart"/>
      <w:r>
        <w:t>receipt</w:t>
      </w:r>
      <w:proofErr w:type="spellEnd"/>
      <w:r>
        <w:t xml:space="preserve"> à été supprimé et remplacé par l’utilisation d’un pattern Builder afin de construire l’affichage du ticket lignes par lignes et le rendre plus modulaire. Le pattern passe par la création d’une interface de construction avec des méthodes vides qui sont implémentés dans une classe </w:t>
      </w:r>
      <w:proofErr w:type="spellStart"/>
      <w:r>
        <w:t>builder</w:t>
      </w:r>
      <w:proofErr w:type="spellEnd"/>
      <w:r>
        <w:t xml:space="preserve"> dédié puis construite par un </w:t>
      </w:r>
      <w:proofErr w:type="spellStart"/>
      <w:r>
        <w:t>Director</w:t>
      </w:r>
      <w:proofErr w:type="spellEnd"/>
      <w:r>
        <w:t xml:space="preserve">, ainsi, le single </w:t>
      </w:r>
      <w:proofErr w:type="spellStart"/>
      <w:r>
        <w:t>responsibilty</w:t>
      </w:r>
      <w:proofErr w:type="spellEnd"/>
      <w:r>
        <w:t xml:space="preserve"> est respecté, </w:t>
      </w:r>
      <w:proofErr w:type="spellStart"/>
      <w:r>
        <w:t>chackout</w:t>
      </w:r>
      <w:proofErr w:type="spellEnd"/>
      <w:r>
        <w:t xml:space="preserve"> fait la logique, le </w:t>
      </w:r>
      <w:proofErr w:type="spellStart"/>
      <w:r>
        <w:t>builder</w:t>
      </w:r>
      <w:proofErr w:type="spellEnd"/>
      <w:r>
        <w:t xml:space="preserve"> l’affichage. Le </w:t>
      </w:r>
      <w:proofErr w:type="spellStart"/>
      <w:r>
        <w:t>director</w:t>
      </w:r>
      <w:proofErr w:type="spellEnd"/>
      <w:r>
        <w:t xml:space="preserve"> crée ainsi un objet ticket.</w:t>
      </w:r>
      <w:r w:rsidR="00FD3498">
        <w:t xml:space="preserve"> </w:t>
      </w:r>
    </w:p>
    <w:p w14:paraId="6CFAB2E3" w14:textId="77777777" w:rsidR="00074521" w:rsidRDefault="00074521" w:rsidP="00F7535D"/>
    <w:p w14:paraId="7740EEB3" w14:textId="6AA9DA56" w:rsidR="00F7535D" w:rsidRDefault="00F7535D" w:rsidP="00F7535D">
      <w:r>
        <w:t>M4 engine/Cart.java:16-18</w:t>
      </w:r>
      <w:r>
        <w:t xml:space="preserve"> </w:t>
      </w:r>
      <w:r>
        <w:t>et :21-23</w:t>
      </w:r>
    </w:p>
    <w:p w14:paraId="4A864AB8" w14:textId="77777777" w:rsidR="00074521" w:rsidRDefault="00FD3498" w:rsidP="00F7535D">
      <w:r>
        <w:t xml:space="preserve">Ajout dans la classe </w:t>
      </w:r>
      <w:proofErr w:type="spellStart"/>
      <w:r>
        <w:t>cart</w:t>
      </w:r>
      <w:proofErr w:type="spellEnd"/>
      <w:r>
        <w:t xml:space="preserve"> d’une vérification de sécurité pour vérifier que </w:t>
      </w:r>
      <w:proofErr w:type="spellStart"/>
      <w:r>
        <w:t>cartLines</w:t>
      </w:r>
      <w:proofErr w:type="spellEnd"/>
      <w:r>
        <w:t xml:space="preserve"> contient bien des ligne</w:t>
      </w:r>
      <w:r w:rsidR="00074521">
        <w:t>s.</w:t>
      </w:r>
    </w:p>
    <w:p w14:paraId="55E413EE" w14:textId="54D6ABB6" w:rsidR="00F7535D" w:rsidRDefault="00F7535D" w:rsidP="00F7535D">
      <w:r>
        <w:lastRenderedPageBreak/>
        <w:t xml:space="preserve">M5 </w:t>
      </w:r>
      <w:r>
        <w:t>engine/Checkout.java:118-120</w:t>
      </w:r>
    </w:p>
    <w:p w14:paraId="71F25272" w14:textId="2CBEC434" w:rsidR="00F7535D" w:rsidRDefault="00F7535D" w:rsidP="00F7535D">
      <w:r>
        <w:t xml:space="preserve">Corrigé : L’affichage a été corrigé dans l’interface Discount </w:t>
      </w:r>
      <w:proofErr w:type="spellStart"/>
      <w:r>
        <w:t>Strategy</w:t>
      </w:r>
      <w:proofErr w:type="spellEnd"/>
      <w:r>
        <w:t xml:space="preserve"> par la méthode </w:t>
      </w:r>
      <w:proofErr w:type="spellStart"/>
      <w:r w:rsidRPr="00F7535D">
        <w:t>displayDiscount</w:t>
      </w:r>
      <w:proofErr w:type="spellEnd"/>
      <w:r>
        <w:t xml:space="preserve"> qui se charge de formatter l’affichage de chaque remise</w:t>
      </w:r>
      <w:r w:rsidR="00FD3498">
        <w:t xml:space="preserve"> ainsi que dans le </w:t>
      </w:r>
      <w:proofErr w:type="spellStart"/>
      <w:r w:rsidR="00FD3498">
        <w:t>builder</w:t>
      </w:r>
      <w:proofErr w:type="spellEnd"/>
      <w:r w:rsidR="00FD3498">
        <w:t xml:space="preserve"> texte du ticket.</w:t>
      </w:r>
    </w:p>
    <w:p w14:paraId="6C474F94" w14:textId="77777777" w:rsidR="00F7535D" w:rsidRDefault="00F7535D" w:rsidP="00F7535D"/>
    <w:p w14:paraId="49818138" w14:textId="1CC12B27" w:rsidR="00F7535D" w:rsidRPr="00F7535D" w:rsidRDefault="00F7535D" w:rsidP="00F7535D">
      <w:r>
        <w:t>M6 engine/Checkout.java:55-80</w:t>
      </w:r>
    </w:p>
    <w:p w14:paraId="3C48CC47" w14:textId="59ADDC53" w:rsidR="00F7535D" w:rsidRDefault="00F7535D" w:rsidP="00F7535D">
      <w:r>
        <w:t>Corrigé : L’implémentation des valeurs des taux TVA dans l’</w:t>
      </w:r>
      <w:proofErr w:type="spellStart"/>
      <w:r>
        <w:t>enum</w:t>
      </w:r>
      <w:proofErr w:type="spellEnd"/>
      <w:r>
        <w:t xml:space="preserve"> </w:t>
      </w:r>
      <w:proofErr w:type="spellStart"/>
      <w:r>
        <w:t>Category</w:t>
      </w:r>
      <w:proofErr w:type="spellEnd"/>
      <w:r>
        <w:t xml:space="preserve"> permet le calcul dans une méthode unique dédié et plus dans une méthode par taux</w:t>
      </w:r>
      <w:r w:rsidR="00CF7213">
        <w:t>.</w:t>
      </w:r>
    </w:p>
    <w:p w14:paraId="58B0CD12" w14:textId="77777777" w:rsidR="00074521" w:rsidRDefault="00074521" w:rsidP="00F7535D"/>
    <w:p w14:paraId="41609FDA" w14:textId="04E388FD" w:rsidR="00F7535D" w:rsidRDefault="00F7535D" w:rsidP="00F7535D">
      <w:r w:rsidRPr="00F7535D">
        <w:t>M7 Racine du dépôt</w:t>
      </w:r>
      <w:r>
        <w:t> </w:t>
      </w:r>
    </w:p>
    <w:p w14:paraId="472B778C" w14:textId="5B0EDD3C" w:rsidR="00F7535D" w:rsidRDefault="00F7535D" w:rsidP="00F7535D">
      <w:r>
        <w:t xml:space="preserve">Contesté : Le sujet était explicite, l’audit n’a pas voix à analyser l’architecture mais l’utilisation des design </w:t>
      </w:r>
      <w:proofErr w:type="spellStart"/>
      <w:r>
        <w:t>principles</w:t>
      </w:r>
      <w:proofErr w:type="spellEnd"/>
      <w:r>
        <w:t>, qui plus est le sujet impose de la POO pure et non l’implémentation de dépendances tel que Gradle ou Maven, concernant le README, le projet n’était pas terminé et était en cours, ainsi ce point est hors sujet.</w:t>
      </w:r>
    </w:p>
    <w:p w14:paraId="0D3A0337" w14:textId="77777777" w:rsidR="00F7535D" w:rsidRDefault="00F7535D" w:rsidP="00F7535D"/>
    <w:p w14:paraId="3D39CDE3" w14:textId="745B9A25" w:rsidR="00F7535D" w:rsidRDefault="00F7535D" w:rsidP="00F7535D">
      <w:r w:rsidRPr="00F7535D">
        <w:t>M8 Dépôt entier</w:t>
      </w:r>
      <w:r>
        <w:t> :</w:t>
      </w:r>
    </w:p>
    <w:p w14:paraId="105EFFF1" w14:textId="1333EE17" w:rsidR="00F7535D" w:rsidRDefault="00F7535D" w:rsidP="00F7535D">
      <w:r>
        <w:t>Contesté : Encore une fois ce point est hors sujet car il n’est mentionné nulle part dans le sujet l’obligation de tests automatisé.</w:t>
      </w:r>
    </w:p>
    <w:p w14:paraId="5390BA34" w14:textId="77777777" w:rsidR="00F7535D" w:rsidRDefault="00F7535D" w:rsidP="00F7535D"/>
    <w:p w14:paraId="3EE5EABE" w14:textId="397BB61C" w:rsidR="00F7535D" w:rsidRDefault="00F7535D" w:rsidP="00F7535D">
      <w:r w:rsidRPr="00F7535D">
        <w:t xml:space="preserve">M9 </w:t>
      </w:r>
      <w:proofErr w:type="spellStart"/>
      <w:r w:rsidRPr="00F7535D">
        <w:t>demo</w:t>
      </w:r>
      <w:proofErr w:type="spellEnd"/>
      <w:r w:rsidRPr="00F7535D">
        <w:t>/receipt.ts:3-6</w:t>
      </w:r>
      <w:r>
        <w:t> :</w:t>
      </w:r>
    </w:p>
    <w:p w14:paraId="3B4F9233" w14:textId="0197C119" w:rsidR="00F7535D" w:rsidRDefault="00074521" w:rsidP="00F7535D">
      <w:r>
        <w:t xml:space="preserve">Corrigé : Interface supprimé car inutile à l’affichage, le backend se charge maintenant de toute la logique de calculs et d’affichage, </w:t>
      </w:r>
      <w:proofErr w:type="spellStart"/>
      <w:r>
        <w:t>ts</w:t>
      </w:r>
      <w:proofErr w:type="spellEnd"/>
      <w:r>
        <w:t xml:space="preserve"> se charge uniquement de copier les classes java et d’envoyer un objet JSON via une méthode </w:t>
      </w:r>
      <w:proofErr w:type="spellStart"/>
      <w:r>
        <w:t>fetch</w:t>
      </w:r>
      <w:proofErr w:type="spellEnd"/>
      <w:r>
        <w:t xml:space="preserve"> au backend ce qui permet d’afficher un ticket produit directement via une requête.</w:t>
      </w:r>
    </w:p>
    <w:p w14:paraId="40DA8466" w14:textId="77777777" w:rsidR="00F7535D" w:rsidRDefault="00F7535D" w:rsidP="00F7535D"/>
    <w:p w14:paraId="5D61F663" w14:textId="182DB427" w:rsidR="00F7535D" w:rsidRDefault="00F7535D" w:rsidP="00F7535D">
      <w:r>
        <w:t>m1 engine/CartLine.java:4</w:t>
      </w:r>
      <w:r>
        <w:t xml:space="preserve"> </w:t>
      </w:r>
      <w:r>
        <w:t>et engine/Product.java:2</w:t>
      </w:r>
    </w:p>
    <w:p w14:paraId="3A1BDE27" w14:textId="3A206EFF" w:rsidR="00F7535D" w:rsidRDefault="00F7535D" w:rsidP="00F7535D">
      <w:r>
        <w:t xml:space="preserve">Corrigé : ajout de sécurité de vérification sur les valeurs négatives dans les classe </w:t>
      </w:r>
      <w:proofErr w:type="spellStart"/>
      <w:r>
        <w:t>CartLines</w:t>
      </w:r>
      <w:proofErr w:type="spellEnd"/>
      <w:r>
        <w:t xml:space="preserve"> et Product</w:t>
      </w:r>
      <w:r w:rsidR="00FD3498">
        <w:t xml:space="preserve"> par un compact </w:t>
      </w:r>
      <w:proofErr w:type="spellStart"/>
      <w:r w:rsidR="00FD3498">
        <w:t>constructor</w:t>
      </w:r>
      <w:proofErr w:type="spellEnd"/>
      <w:r w:rsidR="00FD3498">
        <w:t>.</w:t>
      </w:r>
    </w:p>
    <w:p w14:paraId="1704C9D8" w14:textId="77777777" w:rsidR="00F7535D" w:rsidRDefault="00F7535D" w:rsidP="00F7535D"/>
    <w:p w14:paraId="3FDDB553" w14:textId="4E06E96E" w:rsidR="00F7535D" w:rsidRDefault="00F7535D" w:rsidP="00F7535D">
      <w:r>
        <w:t>m2 engine/Fidelity.java:18-20</w:t>
      </w:r>
    </w:p>
    <w:p w14:paraId="09C4BBC9" w14:textId="5B64BAC0" w:rsidR="00F7535D" w:rsidRDefault="00F7535D" w:rsidP="00F7535D">
      <w:r>
        <w:t xml:space="preserve">Corrigé : Ajout d’un blocage de solde négatif pour </w:t>
      </w:r>
      <w:proofErr w:type="spellStart"/>
      <w:r>
        <w:t>spendPoints</w:t>
      </w:r>
      <w:proofErr w:type="spellEnd"/>
    </w:p>
    <w:p w14:paraId="0ECB026F" w14:textId="0E6B27CF" w:rsidR="00F7535D" w:rsidRDefault="00F7535D" w:rsidP="00F7535D">
      <w:r>
        <w:lastRenderedPageBreak/>
        <w:t>engine/Checkout.java:16-17</w:t>
      </w:r>
    </w:p>
    <w:p w14:paraId="01A38EBA" w14:textId="1CFB2B92" w:rsidR="00F7535D" w:rsidRDefault="00F7535D" w:rsidP="00F7535D">
      <w:r>
        <w:t>Corrigé : Taux ajouté directement dans l’</w:t>
      </w:r>
      <w:proofErr w:type="spellStart"/>
      <w:r>
        <w:t>enum</w:t>
      </w:r>
      <w:proofErr w:type="spellEnd"/>
      <w:r>
        <w:t xml:space="preserve"> </w:t>
      </w:r>
      <w:proofErr w:type="spellStart"/>
      <w:r>
        <w:t>Category</w:t>
      </w:r>
      <w:proofErr w:type="spellEnd"/>
      <w:r>
        <w:t>.</w:t>
      </w:r>
    </w:p>
    <w:p w14:paraId="622E0BFD" w14:textId="77777777" w:rsidR="00F7535D" w:rsidRDefault="00F7535D" w:rsidP="00F7535D"/>
    <w:p w14:paraId="153205FA" w14:textId="2B4DD578" w:rsidR="009F7CCD" w:rsidRDefault="009F7CCD" w:rsidP="009F7CCD">
      <w:r>
        <w:t>m4 engine/Checkout.java:88-122</w:t>
      </w:r>
    </w:p>
    <w:p w14:paraId="6A5D5138" w14:textId="0E9D8625" w:rsidR="009F7CCD" w:rsidRDefault="009F7CCD" w:rsidP="009F7CCD">
      <w:r>
        <w:t>Corrigé : Affichage du ticket traduit en français dans le respect du sujet.</w:t>
      </w:r>
    </w:p>
    <w:p w14:paraId="65FCC0E7" w14:textId="77777777" w:rsidR="009F7CCD" w:rsidRDefault="009F7CCD" w:rsidP="009F7CCD"/>
    <w:p w14:paraId="776F7AAD" w14:textId="08600824" w:rsidR="009F7CCD" w:rsidRDefault="009F7CCD" w:rsidP="009F7CCD">
      <w:r w:rsidRPr="009F7CCD">
        <w:t>m5 engine/Checkout.java:114</w:t>
      </w:r>
    </w:p>
    <w:p w14:paraId="11B87794" w14:textId="7843265B" w:rsidR="009F7CCD" w:rsidRDefault="009F7CCD" w:rsidP="009F7CCD">
      <w:r>
        <w:t>Corrigé : Les points sont calculés sur le montant TTC et non plus HT.</w:t>
      </w:r>
    </w:p>
    <w:p w14:paraId="3F39060E" w14:textId="77777777" w:rsidR="009F7CCD" w:rsidRDefault="009F7CCD" w:rsidP="009F7CCD"/>
    <w:p w14:paraId="60140661" w14:textId="6DEC7CE4" w:rsidR="009F7CCD" w:rsidRDefault="009F7CCD" w:rsidP="009F7CCD">
      <w:r w:rsidRPr="009F7CCD">
        <w:t>m6 engine/LambdaServer.java</w:t>
      </w:r>
    </w:p>
    <w:p w14:paraId="63819A09" w14:textId="6A81823F" w:rsidR="009F7CCD" w:rsidRDefault="00074521" w:rsidP="009F7CCD">
      <w:r>
        <w:t xml:space="preserve">Corrigé : Utilisation de StandardCharsets.UTF_8 au lieu de </w:t>
      </w:r>
      <w:proofErr w:type="spellStart"/>
      <w:r>
        <w:t>getBytes</w:t>
      </w:r>
      <w:proofErr w:type="spellEnd"/>
      <w:r>
        <w:t>, le serveur a été corrigé de sorte à recevoir le body et instancier les objets et le ticket afin d’afficher le résultat en console, concernant la POO pure, l’architecture a été corrigé, toute la POO est contenu dans un dossier src et le serveur http ne sert que de point d’entrée et de configuration du port 8080.</w:t>
      </w:r>
    </w:p>
    <w:p w14:paraId="6A5C1525" w14:textId="77777777" w:rsidR="009F7CCD" w:rsidRDefault="009F7CCD" w:rsidP="009F7CCD"/>
    <w:p w14:paraId="5837FFCC" w14:textId="7DEA536F" w:rsidR="009F7CCD" w:rsidRDefault="009F7CCD" w:rsidP="009F7CCD">
      <w:r w:rsidRPr="009F7CCD">
        <w:t>m7 engine/CartLine.java:</w:t>
      </w:r>
    </w:p>
    <w:p w14:paraId="07DA9451" w14:textId="04438F6D" w:rsidR="009F7CCD" w:rsidRDefault="009F7CCD" w:rsidP="009F7CCD">
      <w:r>
        <w:t>Corrigé : Code nettoyé bien que point hors sujet de l’audit.</w:t>
      </w:r>
    </w:p>
    <w:p w14:paraId="2EBB54A3" w14:textId="77777777" w:rsidR="009F7CCD" w:rsidRDefault="009F7CCD" w:rsidP="009F7CCD"/>
    <w:p w14:paraId="26A7B304" w14:textId="040C3E63" w:rsidR="009F7CCD" w:rsidRDefault="009F7CCD" w:rsidP="009F7CCD">
      <w:r w:rsidRPr="009F7CCD">
        <w:t>m8 .</w:t>
      </w:r>
      <w:proofErr w:type="spellStart"/>
      <w:r w:rsidRPr="009F7CCD">
        <w:t>idea</w:t>
      </w:r>
      <w:proofErr w:type="spellEnd"/>
      <w:r w:rsidRPr="009F7CCD">
        <w:t>/, historique v2</w:t>
      </w:r>
    </w:p>
    <w:p w14:paraId="00F754D6" w14:textId="371C0818" w:rsidR="009F7CCD" w:rsidRDefault="009F7CCD" w:rsidP="009F7CCD">
      <w:r>
        <w:t xml:space="preserve">Corrigé : Hygiène du dépôt </w:t>
      </w:r>
      <w:proofErr w:type="spellStart"/>
      <w:r>
        <w:t>nettoye</w:t>
      </w:r>
      <w:proofErr w:type="spellEnd"/>
      <w:r>
        <w:t xml:space="preserve"> bien que point hors sujet de l’audit.</w:t>
      </w:r>
    </w:p>
    <w:p w14:paraId="4FF1F19F" w14:textId="77777777" w:rsidR="009F7CCD" w:rsidRDefault="009F7CCD" w:rsidP="009F7CCD"/>
    <w:p w14:paraId="1BF6B865" w14:textId="14BDDE64" w:rsidR="009F7CCD" w:rsidRDefault="009F7CCD" w:rsidP="009F7CCD">
      <w:r w:rsidRPr="009F7CCD">
        <w:t>m9 Tag v5</w:t>
      </w:r>
      <w:r>
        <w:t> :</w:t>
      </w:r>
    </w:p>
    <w:p w14:paraId="277B5987" w14:textId="5945329B" w:rsidR="009F7CCD" w:rsidRDefault="009F7CCD" w:rsidP="009F7CCD">
      <w:r>
        <w:t xml:space="preserve">Contesté : Point hors sujet, l’audit porte sur les design </w:t>
      </w:r>
      <w:proofErr w:type="spellStart"/>
      <w:r>
        <w:t>principles</w:t>
      </w:r>
      <w:proofErr w:type="spellEnd"/>
      <w:r>
        <w:t>.</w:t>
      </w:r>
    </w:p>
    <w:p w14:paraId="60F62C05" w14:textId="77777777" w:rsidR="009F7CCD" w:rsidRDefault="009F7CCD" w:rsidP="009F7CCD"/>
    <w:p w14:paraId="27F2DB4F" w14:textId="77777777" w:rsidR="009F7CCD" w:rsidRDefault="009F7CCD" w:rsidP="009F7CCD"/>
    <w:p w14:paraId="3CF604E1" w14:textId="77777777" w:rsidR="009F7CCD" w:rsidRDefault="009F7CCD" w:rsidP="009F7CCD"/>
    <w:p w14:paraId="5D43C0DC" w14:textId="77777777" w:rsidR="009F7CCD" w:rsidRDefault="009F7CCD" w:rsidP="009F7CCD"/>
    <w:p w14:paraId="0143422E" w14:textId="77777777" w:rsidR="00F7535D" w:rsidRDefault="00F7535D" w:rsidP="00F7535D"/>
    <w:p w14:paraId="4D18AD81" w14:textId="77777777" w:rsidR="00F7535D" w:rsidRDefault="00F7535D" w:rsidP="00F7535D"/>
    <w:p w14:paraId="36D7A436" w14:textId="77777777" w:rsidR="00F7535D" w:rsidRDefault="00F7535D" w:rsidP="00395A0D"/>
    <w:p w14:paraId="2A2C0A79" w14:textId="77777777" w:rsidR="00F7535D" w:rsidRDefault="00F7535D" w:rsidP="00395A0D"/>
    <w:p w14:paraId="5B6C9A87" w14:textId="77777777" w:rsidR="00395A0D" w:rsidRDefault="00395A0D"/>
    <w:p w14:paraId="3FD92775" w14:textId="77777777" w:rsidR="00395A0D" w:rsidRDefault="00395A0D"/>
    <w:p w14:paraId="1120E106" w14:textId="77777777" w:rsidR="00395A0D" w:rsidRDefault="00395A0D"/>
    <w:p w14:paraId="0D2FEBE5" w14:textId="77777777" w:rsidR="00395A0D" w:rsidRDefault="00395A0D"/>
    <w:p w14:paraId="5551CBA6" w14:textId="77777777" w:rsidR="00395A0D" w:rsidRDefault="00395A0D"/>
    <w:p w14:paraId="54353E9F" w14:textId="77777777" w:rsidR="00395A0D" w:rsidRDefault="00395A0D"/>
    <w:p w14:paraId="1A72ED32" w14:textId="77777777" w:rsidR="00395A0D" w:rsidRDefault="00395A0D"/>
    <w:sectPr w:rsidR="00395A0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FA9"/>
    <w:rsid w:val="00033F8F"/>
    <w:rsid w:val="00074521"/>
    <w:rsid w:val="00395A0D"/>
    <w:rsid w:val="00440FE4"/>
    <w:rsid w:val="00816695"/>
    <w:rsid w:val="00923F73"/>
    <w:rsid w:val="009F7CCD"/>
    <w:rsid w:val="00CF7213"/>
    <w:rsid w:val="00D75FA9"/>
    <w:rsid w:val="00F7535D"/>
    <w:rsid w:val="00FD349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EB3BB"/>
  <w15:chartTrackingRefBased/>
  <w15:docId w15:val="{61FEB132-F1A0-4136-9D04-0A9C70C6F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75F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75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75FA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75FA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75FA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75FA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75FA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75FA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75FA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75FA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75FA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75FA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75FA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75FA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75FA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75FA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75FA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75FA9"/>
    <w:rPr>
      <w:rFonts w:eastAsiaTheme="majorEastAsia" w:cstheme="majorBidi"/>
      <w:color w:val="272727" w:themeColor="text1" w:themeTint="D8"/>
    </w:rPr>
  </w:style>
  <w:style w:type="paragraph" w:styleId="Titre">
    <w:name w:val="Title"/>
    <w:basedOn w:val="Normal"/>
    <w:next w:val="Normal"/>
    <w:link w:val="TitreCar"/>
    <w:uiPriority w:val="10"/>
    <w:qFormat/>
    <w:rsid w:val="00D75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75FA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75FA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75FA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75FA9"/>
    <w:pPr>
      <w:spacing w:before="160"/>
      <w:jc w:val="center"/>
    </w:pPr>
    <w:rPr>
      <w:i/>
      <w:iCs/>
      <w:color w:val="404040" w:themeColor="text1" w:themeTint="BF"/>
    </w:rPr>
  </w:style>
  <w:style w:type="character" w:customStyle="1" w:styleId="CitationCar">
    <w:name w:val="Citation Car"/>
    <w:basedOn w:val="Policepardfaut"/>
    <w:link w:val="Citation"/>
    <w:uiPriority w:val="29"/>
    <w:rsid w:val="00D75FA9"/>
    <w:rPr>
      <w:i/>
      <w:iCs/>
      <w:color w:val="404040" w:themeColor="text1" w:themeTint="BF"/>
    </w:rPr>
  </w:style>
  <w:style w:type="paragraph" w:styleId="Paragraphedeliste">
    <w:name w:val="List Paragraph"/>
    <w:basedOn w:val="Normal"/>
    <w:uiPriority w:val="34"/>
    <w:qFormat/>
    <w:rsid w:val="00D75FA9"/>
    <w:pPr>
      <w:ind w:left="720"/>
      <w:contextualSpacing/>
    </w:pPr>
  </w:style>
  <w:style w:type="character" w:styleId="Accentuationintense">
    <w:name w:val="Intense Emphasis"/>
    <w:basedOn w:val="Policepardfaut"/>
    <w:uiPriority w:val="21"/>
    <w:qFormat/>
    <w:rsid w:val="00D75FA9"/>
    <w:rPr>
      <w:i/>
      <w:iCs/>
      <w:color w:val="0F4761" w:themeColor="accent1" w:themeShade="BF"/>
    </w:rPr>
  </w:style>
  <w:style w:type="paragraph" w:styleId="Citationintense">
    <w:name w:val="Intense Quote"/>
    <w:basedOn w:val="Normal"/>
    <w:next w:val="Normal"/>
    <w:link w:val="CitationintenseCar"/>
    <w:uiPriority w:val="30"/>
    <w:qFormat/>
    <w:rsid w:val="00D75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75FA9"/>
    <w:rPr>
      <w:i/>
      <w:iCs/>
      <w:color w:val="0F4761" w:themeColor="accent1" w:themeShade="BF"/>
    </w:rPr>
  </w:style>
  <w:style w:type="character" w:styleId="Rfrenceintense">
    <w:name w:val="Intense Reference"/>
    <w:basedOn w:val="Policepardfaut"/>
    <w:uiPriority w:val="32"/>
    <w:qFormat/>
    <w:rsid w:val="00D75FA9"/>
    <w:rPr>
      <w:b/>
      <w:bCs/>
      <w:smallCaps/>
      <w:color w:val="0F4761" w:themeColor="accent1" w:themeShade="BF"/>
      <w:spacing w:val="5"/>
    </w:rPr>
  </w:style>
  <w:style w:type="paragraph" w:styleId="PrformatHTML">
    <w:name w:val="HTML Preformatted"/>
    <w:basedOn w:val="Normal"/>
    <w:link w:val="PrformatHTMLCar"/>
    <w:uiPriority w:val="99"/>
    <w:semiHidden/>
    <w:unhideWhenUsed/>
    <w:rsid w:val="00F7535D"/>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F7535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5431</TotalTime>
  <Pages>4</Pages>
  <Words>667</Words>
  <Characters>3674</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Mahira Manico</dc:creator>
  <cp:keywords/>
  <dc:description/>
  <cp:lastModifiedBy>Mahira Manico</cp:lastModifiedBy>
  <cp:revision>1</cp:revision>
  <dcterms:created xsi:type="dcterms:W3CDTF">2026-09-24T15:44:00Z</dcterms:created>
  <dcterms:modified xsi:type="dcterms:W3CDTF">2026-09-28T10:15:00Z</dcterms:modified>
</cp:coreProperties>
</file>