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948"/>
      </w:tblGrid>
      <w:tr w:rsidR="008F062F" w14:paraId="5D45FEDE" w14:textId="77777777" w:rsidTr="008F062F">
        <w:trPr>
          <w:trHeight w:val="426"/>
        </w:trPr>
        <w:tc>
          <w:tcPr>
            <w:tcW w:w="10456" w:type="dxa"/>
            <w:gridSpan w:val="2"/>
            <w:shd w:val="clear" w:color="auto" w:fill="FFC107"/>
            <w:vAlign w:val="center"/>
          </w:tcPr>
          <w:p w14:paraId="4D660120" w14:textId="64B3ABED" w:rsidR="008F062F" w:rsidRPr="006D3112" w:rsidRDefault="006D3112" w:rsidP="008F062F">
            <w:pPr>
              <w:rPr>
                <w:rFonts w:ascii="Nourd" w:hAnsi="Nourd"/>
              </w:rPr>
            </w:pPr>
            <w:r w:rsidRPr="006D3112">
              <w:rPr>
                <w:rFonts w:ascii="Nourd" w:hAnsi="Nourd"/>
              </w:rPr>
              <w:t>THE IMMUN</w:t>
            </w:r>
            <w:r>
              <w:rPr>
                <w:rFonts w:ascii="Nourd" w:hAnsi="Nourd"/>
              </w:rPr>
              <w:t>I</w:t>
            </w:r>
            <w:r w:rsidRPr="006D3112">
              <w:rPr>
                <w:rFonts w:ascii="Nourd" w:hAnsi="Nourd"/>
              </w:rPr>
              <w:t>ZAT</w:t>
            </w:r>
            <w:r>
              <w:rPr>
                <w:rFonts w:ascii="Nourd" w:hAnsi="Nourd"/>
              </w:rPr>
              <w:t>I</w:t>
            </w:r>
            <w:r w:rsidRPr="006D3112">
              <w:rPr>
                <w:rFonts w:ascii="Nourd" w:hAnsi="Nourd"/>
              </w:rPr>
              <w:t>ON ACT</w:t>
            </w:r>
            <w:r>
              <w:rPr>
                <w:rFonts w:ascii="Nourd" w:hAnsi="Nourd"/>
              </w:rPr>
              <w:t>I</w:t>
            </w:r>
            <w:r w:rsidRPr="006D3112">
              <w:rPr>
                <w:rFonts w:ascii="Nourd" w:hAnsi="Nourd"/>
              </w:rPr>
              <w:t>ON COAL</w:t>
            </w:r>
            <w:r>
              <w:rPr>
                <w:rFonts w:ascii="Nourd" w:hAnsi="Nourd"/>
              </w:rPr>
              <w:t>I</w:t>
            </w:r>
            <w:r w:rsidRPr="006D3112">
              <w:rPr>
                <w:rFonts w:ascii="Nourd" w:hAnsi="Nourd"/>
              </w:rPr>
              <w:t>T</w:t>
            </w:r>
            <w:r>
              <w:rPr>
                <w:rFonts w:ascii="Nourd" w:hAnsi="Nourd"/>
              </w:rPr>
              <w:t>I</w:t>
            </w:r>
            <w:r w:rsidRPr="006D3112">
              <w:rPr>
                <w:rFonts w:ascii="Nourd" w:hAnsi="Nourd"/>
              </w:rPr>
              <w:t>ON (IAC)</w:t>
            </w:r>
          </w:p>
        </w:tc>
      </w:tr>
      <w:tr w:rsidR="006D3112" w14:paraId="60D372A3" w14:textId="77777777" w:rsidTr="008F062F">
        <w:tc>
          <w:tcPr>
            <w:tcW w:w="7508" w:type="dxa"/>
            <w:tcBorders>
              <w:bottom w:val="single" w:sz="24" w:space="0" w:color="FFC107"/>
            </w:tcBorders>
          </w:tcPr>
          <w:p w14:paraId="5BEB322E" w14:textId="77777777" w:rsidR="008F062F" w:rsidRPr="008F062F" w:rsidRDefault="008F062F">
            <w:pPr>
              <w:rPr>
                <w:rFonts w:ascii="Nourd SemiBold" w:hAnsi="Nourd SemiBold"/>
                <w:b/>
                <w:bCs/>
                <w:sz w:val="18"/>
                <w:szCs w:val="18"/>
              </w:rPr>
            </w:pPr>
          </w:p>
          <w:p w14:paraId="3B61AD05" w14:textId="63D10E34" w:rsidR="008F062F" w:rsidRPr="006D3112" w:rsidRDefault="006D3112">
            <w:pPr>
              <w:rPr>
                <w:rFonts w:ascii="Nourd" w:hAnsi="Nourd"/>
                <w:sz w:val="36"/>
                <w:szCs w:val="36"/>
              </w:rPr>
            </w:pPr>
            <w:r w:rsidRPr="006D3112">
              <w:rPr>
                <w:rFonts w:ascii="Nourd" w:hAnsi="Nourd"/>
                <w:sz w:val="36"/>
                <w:szCs w:val="36"/>
              </w:rPr>
              <w:t>AŞI BİLGİ FÖYÜ</w:t>
            </w:r>
          </w:p>
          <w:p w14:paraId="3F97A466" w14:textId="1219B3BF" w:rsidR="008F062F" w:rsidRPr="008F062F" w:rsidRDefault="006D3112">
            <w:pPr>
              <w:rPr>
                <w:rFonts w:ascii="Nourd" w:hAnsi="Nourd"/>
                <w:b/>
                <w:bCs/>
                <w:sz w:val="48"/>
                <w:szCs w:val="48"/>
              </w:rPr>
            </w:pPr>
            <w:r w:rsidRPr="006D3112">
              <w:rPr>
                <w:rFonts w:ascii="Nourd" w:hAnsi="Nourd"/>
                <w:b/>
                <w:bCs/>
                <w:sz w:val="52"/>
                <w:szCs w:val="52"/>
              </w:rPr>
              <w:t>İNFLUENZA AŞISI</w:t>
            </w:r>
          </w:p>
        </w:tc>
        <w:tc>
          <w:tcPr>
            <w:tcW w:w="2948" w:type="dxa"/>
            <w:tcBorders>
              <w:bottom w:val="single" w:sz="24" w:space="0" w:color="FFC107"/>
            </w:tcBorders>
            <w:vAlign w:val="bottom"/>
          </w:tcPr>
          <w:p w14:paraId="378ABF23" w14:textId="4CFEED87" w:rsidR="008F062F" w:rsidRDefault="006D3112" w:rsidP="008F062F">
            <w:pPr>
              <w:jc w:val="right"/>
            </w:pPr>
            <w:r>
              <w:fldChar w:fldCharType="begin"/>
            </w:r>
            <w:r>
              <w:instrText xml:space="preserve"> INCLUDEPICTURE "https://assets-global.website-files.com/5d64241ff9dc90546bdb440a/5fb3de603f882b44b2bd587f_IAC_color_logo_RGB_in_rectangle.jpg" \* MERGEFORMATINET </w:instrText>
            </w:r>
            <w:r>
              <w:fldChar w:fldCharType="separate"/>
            </w:r>
            <w:r>
              <w:rPr>
                <w:noProof/>
              </w:rPr>
              <w:drawing>
                <wp:inline distT="0" distB="0" distL="0" distR="0" wp14:anchorId="6553BAEF" wp14:editId="558DC6A2">
                  <wp:extent cx="835660" cy="835660"/>
                  <wp:effectExtent l="0" t="0" r="2540" b="2540"/>
                  <wp:docPr id="3" name="Resim 3" descr="Official Launched Visionaries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aunched Visionaries Web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5660" cy="835660"/>
                          </a:xfrm>
                          <a:prstGeom prst="rect">
                            <a:avLst/>
                          </a:prstGeom>
                          <a:noFill/>
                          <a:ln>
                            <a:noFill/>
                          </a:ln>
                        </pic:spPr>
                      </pic:pic>
                    </a:graphicData>
                  </a:graphic>
                </wp:inline>
              </w:drawing>
            </w:r>
            <w:r>
              <w:fldChar w:fldCharType="end"/>
            </w:r>
          </w:p>
        </w:tc>
      </w:tr>
    </w:tbl>
    <w:p w14:paraId="0C4925C7" w14:textId="77777777" w:rsidR="00B41B28" w:rsidRDefault="00B41B28"/>
    <w:p w14:paraId="0A99E10E" w14:textId="77777777" w:rsidR="002D5EF5" w:rsidRDefault="002D5EF5" w:rsidP="002D5EF5">
      <w:pPr>
        <w:rPr>
          <w:rFonts w:ascii="Arial" w:eastAsia="Times New Roman" w:hAnsi="Arial" w:cs="Arial"/>
          <w:color w:val="000000"/>
          <w:lang w:eastAsia="tr-TR"/>
        </w:rPr>
      </w:pPr>
    </w:p>
    <w:p w14:paraId="23697569" w14:textId="7C8B6475" w:rsidR="00B41B28" w:rsidRDefault="00B41B28" w:rsidP="002D5EF5">
      <w:pPr>
        <w:rPr>
          <w:rFonts w:ascii="Arial" w:eastAsia="Times New Roman" w:hAnsi="Arial" w:cs="Arial"/>
          <w:color w:val="000000"/>
          <w:lang w:eastAsia="tr-TR"/>
        </w:rPr>
        <w:sectPr w:rsidR="00B41B28" w:rsidSect="001A7883">
          <w:footerReference w:type="default" r:id="rId8"/>
          <w:pgSz w:w="11906" w:h="16838"/>
          <w:pgMar w:top="720" w:right="720" w:bottom="720" w:left="720" w:header="708" w:footer="708" w:gutter="0"/>
          <w:cols w:space="708"/>
          <w:docGrid w:linePitch="360"/>
        </w:sect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2D5EF5" w14:paraId="76E86167" w14:textId="77777777" w:rsidTr="006D3112">
        <w:trPr>
          <w:trHeight w:val="392"/>
        </w:trPr>
        <w:tc>
          <w:tcPr>
            <w:tcW w:w="4869" w:type="dxa"/>
            <w:shd w:val="clear" w:color="auto" w:fill="107BA8"/>
            <w:vAlign w:val="center"/>
          </w:tcPr>
          <w:p w14:paraId="27335248" w14:textId="08F79D0F" w:rsidR="002D5EF5" w:rsidRPr="00C730E7" w:rsidRDefault="006D3112" w:rsidP="002D5EF5">
            <w:pPr>
              <w:rPr>
                <w:rFonts w:ascii="Nourd SemiBold" w:eastAsia="Times New Roman" w:hAnsi="Nourd SemiBold" w:cs="Arial"/>
                <w:b/>
                <w:bCs/>
                <w:color w:val="FFFFFF" w:themeColor="background1"/>
                <w:lang w:eastAsia="tr-TR"/>
              </w:rPr>
            </w:pPr>
            <w:r w:rsidRPr="006D3112">
              <w:rPr>
                <w:rFonts w:ascii="Nourd SemiBold" w:eastAsia="Times New Roman" w:hAnsi="Nourd SemiBold" w:cs="Arial"/>
                <w:b/>
                <w:bCs/>
                <w:color w:val="FFFFFF" w:themeColor="background1"/>
                <w:lang w:eastAsia="tr-TR"/>
              </w:rPr>
              <w:t xml:space="preserve">Neden </w:t>
            </w:r>
            <w:r w:rsidR="00A61B9C">
              <w:rPr>
                <w:rFonts w:ascii="Nourd SemiBold" w:eastAsia="Times New Roman" w:hAnsi="Nourd SemiBold" w:cs="Arial"/>
                <w:b/>
                <w:bCs/>
                <w:color w:val="FFFFFF" w:themeColor="background1"/>
                <w:lang w:eastAsia="tr-TR"/>
              </w:rPr>
              <w:t>A</w:t>
            </w:r>
            <w:r w:rsidRPr="006D3112">
              <w:rPr>
                <w:rFonts w:ascii="Nourd SemiBold" w:eastAsia="Times New Roman" w:hAnsi="Nourd SemiBold" w:cs="Arial"/>
                <w:b/>
                <w:bCs/>
                <w:color w:val="FFFFFF" w:themeColor="background1"/>
                <w:lang w:eastAsia="tr-TR"/>
              </w:rPr>
              <w:t xml:space="preserve">şı </w:t>
            </w:r>
            <w:r w:rsidR="00A61B9C">
              <w:rPr>
                <w:rFonts w:ascii="Nourd SemiBold" w:eastAsia="Times New Roman" w:hAnsi="Nourd SemiBold" w:cs="Arial"/>
                <w:b/>
                <w:bCs/>
                <w:color w:val="FFFFFF" w:themeColor="background1"/>
                <w:lang w:eastAsia="tr-TR"/>
              </w:rPr>
              <w:t>O</w:t>
            </w:r>
            <w:r w:rsidRPr="006D3112">
              <w:rPr>
                <w:rFonts w:ascii="Nourd SemiBold" w:eastAsia="Times New Roman" w:hAnsi="Nourd SemiBold" w:cs="Arial"/>
                <w:b/>
                <w:bCs/>
                <w:color w:val="FFFFFF" w:themeColor="background1"/>
                <w:lang w:eastAsia="tr-TR"/>
              </w:rPr>
              <w:t>lalım?</w:t>
            </w:r>
          </w:p>
        </w:tc>
      </w:tr>
    </w:tbl>
    <w:p w14:paraId="1BC2DC05" w14:textId="77777777" w:rsidR="006D3112" w:rsidRPr="00A61B9C" w:rsidRDefault="006D3112" w:rsidP="006D3112">
      <w:pPr>
        <w:spacing w:before="80" w:after="80"/>
        <w:jc w:val="both"/>
        <w:textAlignment w:val="baseline"/>
        <w:rPr>
          <w:rFonts w:ascii="Nourd Light" w:eastAsia="Times New Roman" w:hAnsi="Nourd Light" w:cs="Arial"/>
          <w:b/>
          <w:bCs/>
          <w:color w:val="000000"/>
          <w:sz w:val="22"/>
          <w:szCs w:val="22"/>
          <w:lang w:eastAsia="tr-TR"/>
        </w:rPr>
      </w:pPr>
      <w:r w:rsidRPr="00A61B9C">
        <w:rPr>
          <w:rFonts w:ascii="Nourd Light" w:eastAsia="Times New Roman" w:hAnsi="Nourd Light" w:cs="Arial"/>
          <w:b/>
          <w:bCs/>
          <w:color w:val="000000"/>
          <w:sz w:val="22"/>
          <w:szCs w:val="22"/>
          <w:lang w:eastAsia="tr-TR"/>
        </w:rPr>
        <w:t xml:space="preserve">İnfluenza aşısı influenzayı (grip) önleyebilir.  </w:t>
      </w:r>
    </w:p>
    <w:p w14:paraId="4721B9E9" w14:textId="77777777" w:rsidR="006D3112" w:rsidRDefault="006D3112" w:rsidP="006D3112">
      <w:pPr>
        <w:spacing w:before="80" w:after="80"/>
        <w:jc w:val="both"/>
        <w:textAlignment w:val="baseline"/>
        <w:rPr>
          <w:rFonts w:ascii="Nourd Light" w:eastAsia="Times New Roman" w:hAnsi="Nourd Light" w:cs="Arial"/>
          <w:color w:val="000000"/>
          <w:sz w:val="22"/>
          <w:szCs w:val="22"/>
          <w:lang w:eastAsia="tr-TR"/>
        </w:rPr>
      </w:pPr>
      <w:r w:rsidRPr="006D3112">
        <w:rPr>
          <w:rFonts w:ascii="Nourd Light" w:eastAsia="Times New Roman" w:hAnsi="Nourd Light" w:cs="Arial"/>
          <w:color w:val="000000"/>
          <w:sz w:val="22"/>
          <w:szCs w:val="22"/>
          <w:lang w:eastAsia="tr-TR"/>
        </w:rPr>
        <w:t xml:space="preserve">Grip her yıl genellikle ekim ve mayıs ayları arasında </w:t>
      </w:r>
      <w:r>
        <w:rPr>
          <w:rFonts w:ascii="Nourd Light" w:eastAsia="Times New Roman" w:hAnsi="Nourd Light" w:cs="Arial"/>
          <w:color w:val="000000"/>
          <w:sz w:val="22"/>
          <w:szCs w:val="22"/>
          <w:lang w:eastAsia="tr-TR"/>
        </w:rPr>
        <w:t>ülkemiz</w:t>
      </w:r>
      <w:r w:rsidRPr="006D3112">
        <w:rPr>
          <w:rFonts w:ascii="Nourd Light" w:eastAsia="Times New Roman" w:hAnsi="Nourd Light" w:cs="Arial"/>
          <w:color w:val="000000"/>
          <w:sz w:val="22"/>
          <w:szCs w:val="22"/>
          <w:lang w:eastAsia="tr-TR"/>
        </w:rPr>
        <w:t xml:space="preserve"> genelinde yayılım gösteren bulaşıcı bir hastalıktır. Herkes grip olabilir; ancak bazı insanlar için daha tehlikelidir. Bebekler ve küçük çocuklar, 65 yaş ve üzerindeki kişiler, gebeler ve belirli sağlık sorunları olanlar ya da bağışıklık sistemi zayıflamış olanlar grip komplikasyonları açısından en büyük risk altındadır.  </w:t>
      </w:r>
    </w:p>
    <w:p w14:paraId="5B303E3B" w14:textId="77777777" w:rsidR="006D3112" w:rsidRDefault="006D3112" w:rsidP="006D3112">
      <w:pPr>
        <w:spacing w:before="80" w:after="80"/>
        <w:jc w:val="both"/>
        <w:textAlignment w:val="baseline"/>
        <w:rPr>
          <w:rFonts w:ascii="Nourd Light" w:eastAsia="Times New Roman" w:hAnsi="Nourd Light" w:cs="Arial"/>
          <w:color w:val="000000"/>
          <w:sz w:val="22"/>
          <w:szCs w:val="22"/>
          <w:lang w:eastAsia="tr-TR"/>
        </w:rPr>
      </w:pPr>
      <w:r w:rsidRPr="006D3112">
        <w:rPr>
          <w:rFonts w:ascii="Nourd Light" w:eastAsia="Times New Roman" w:hAnsi="Nourd Light" w:cs="Arial"/>
          <w:color w:val="000000"/>
          <w:sz w:val="22"/>
          <w:szCs w:val="22"/>
          <w:lang w:eastAsia="tr-TR"/>
        </w:rPr>
        <w:t xml:space="preserve">Zatürre, bronşit, sinüs enfeksiyonları ve kulak enfeksiyonları griple ilgili komplikasyonların örnekleridir. Kalp hastalığı, kanser veya diyabet gibi tıbbi bir durumunuz varsa grip bu rahatsızlıkları daha da kötüleştirebilir. Grip ateş ve titreme, boğaz ağrısı, kas ağrıları, bitkinlik, öksürük, baş ağrısı ve burun akıntısı ya da tıkanıklığına neden olabilir. Bazı kişilerde kusma ve ishal olabilir; ancak bu durum çocuklarda yetişkinlerden daha yaygındır. </w:t>
      </w:r>
    </w:p>
    <w:p w14:paraId="314F9745" w14:textId="2C60D2B1" w:rsidR="00B41B28" w:rsidRDefault="00A61B9C" w:rsidP="006D3112">
      <w:pPr>
        <w:spacing w:before="80" w:after="80"/>
        <w:jc w:val="both"/>
        <w:textAlignment w:val="baseline"/>
        <w:rPr>
          <w:rFonts w:ascii="Nourd Light" w:eastAsia="Times New Roman" w:hAnsi="Nourd Light" w:cs="Arial"/>
          <w:color w:val="000000"/>
          <w:sz w:val="22"/>
          <w:szCs w:val="22"/>
          <w:lang w:eastAsia="tr-TR"/>
        </w:rPr>
      </w:pPr>
      <w:r>
        <w:rPr>
          <w:rFonts w:ascii="Nourd Light" w:eastAsia="Times New Roman" w:hAnsi="Nourd Light" w:cs="Arial"/>
          <w:color w:val="000000"/>
          <w:sz w:val="22"/>
          <w:szCs w:val="22"/>
          <w:lang w:eastAsia="tr-TR"/>
        </w:rPr>
        <w:t>Dünyada</w:t>
      </w:r>
      <w:r w:rsidR="006D3112" w:rsidRPr="006D3112">
        <w:rPr>
          <w:rFonts w:ascii="Nourd Light" w:eastAsia="Times New Roman" w:hAnsi="Nourd Light" w:cs="Arial"/>
          <w:color w:val="000000"/>
          <w:sz w:val="22"/>
          <w:szCs w:val="22"/>
          <w:lang w:eastAsia="tr-TR"/>
        </w:rPr>
        <w:t xml:space="preserve"> </w:t>
      </w:r>
      <w:r>
        <w:rPr>
          <w:rFonts w:ascii="Nourd Light" w:eastAsia="Times New Roman" w:hAnsi="Nourd Light" w:cs="Arial"/>
          <w:color w:val="000000"/>
          <w:sz w:val="22"/>
          <w:szCs w:val="22"/>
          <w:lang w:eastAsia="tr-TR"/>
        </w:rPr>
        <w:t xml:space="preserve">her yıl ortalama </w:t>
      </w:r>
      <w:r w:rsidRPr="00A61B9C">
        <w:rPr>
          <w:rFonts w:ascii="Nourd Light" w:eastAsia="Times New Roman" w:hAnsi="Nourd Light" w:cs="Arial"/>
          <w:b/>
          <w:bCs/>
          <w:color w:val="000000"/>
          <w:sz w:val="22"/>
          <w:szCs w:val="22"/>
          <w:lang w:eastAsia="tr-TR"/>
        </w:rPr>
        <w:t>400.000’den fazla</w:t>
      </w:r>
      <w:r w:rsidR="006D3112" w:rsidRPr="00A61B9C">
        <w:rPr>
          <w:rFonts w:ascii="Nourd Light" w:eastAsia="Times New Roman" w:hAnsi="Nourd Light" w:cs="Arial"/>
          <w:b/>
          <w:bCs/>
          <w:color w:val="000000"/>
          <w:sz w:val="22"/>
          <w:szCs w:val="22"/>
          <w:lang w:eastAsia="tr-TR"/>
        </w:rPr>
        <w:t xml:space="preserve"> insan gripten ölmekte</w:t>
      </w:r>
      <w:r w:rsidR="006D3112" w:rsidRPr="006D3112">
        <w:rPr>
          <w:rFonts w:ascii="Nourd Light" w:eastAsia="Times New Roman" w:hAnsi="Nourd Light" w:cs="Arial"/>
          <w:color w:val="000000"/>
          <w:sz w:val="22"/>
          <w:szCs w:val="22"/>
          <w:lang w:eastAsia="tr-TR"/>
        </w:rPr>
        <w:t xml:space="preserve"> ve çok daha fazlası hastaneye kaldırılmaktadır. Grip aşısı her yıl milyonlarca hastalığı ve grip nedeniyle olan doktor ziyaretlerini önler.</w:t>
      </w:r>
    </w:p>
    <w:p w14:paraId="197F9A8F" w14:textId="7B9818F3" w:rsidR="00A61B9C" w:rsidRDefault="005867D3" w:rsidP="006D3112">
      <w:pPr>
        <w:spacing w:before="80" w:after="80"/>
        <w:jc w:val="both"/>
        <w:textAlignment w:val="baseline"/>
        <w:rPr>
          <w:rFonts w:ascii="Nourd Light" w:eastAsia="Times New Roman" w:hAnsi="Nourd Light" w:cs="Arial"/>
          <w:color w:val="000000"/>
          <w:sz w:val="18"/>
          <w:szCs w:val="18"/>
          <w:lang w:eastAsia="tr-TR"/>
        </w:rPr>
      </w:pPr>
      <w:r>
        <w:rPr>
          <w:rFonts w:ascii="Nourd Light" w:eastAsia="Times New Roman" w:hAnsi="Nourd Light" w:cs="Arial"/>
          <w:noProof/>
          <w:color w:val="000000"/>
          <w:sz w:val="18"/>
          <w:szCs w:val="18"/>
          <w:lang w:eastAsia="tr-TR"/>
        </w:rPr>
        <w:drawing>
          <wp:inline distT="0" distB="0" distL="0" distR="0" wp14:anchorId="15022362" wp14:editId="0C3A0A33">
            <wp:extent cx="3105785" cy="2203450"/>
            <wp:effectExtent l="0" t="0" r="5715" b="635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rotWithShape="1">
                    <a:blip r:embed="rId9" cstate="print">
                      <a:extLst>
                        <a:ext uri="{28A0092B-C50C-407E-A947-70E740481C1C}">
                          <a14:useLocalDpi xmlns:a14="http://schemas.microsoft.com/office/drawing/2010/main" val="0"/>
                        </a:ext>
                      </a:extLst>
                    </a:blip>
                    <a:srcRect l="10660" r="16769"/>
                    <a:stretch/>
                  </pic:blipFill>
                  <pic:spPr bwMode="auto">
                    <a:xfrm>
                      <a:off x="0" y="0"/>
                      <a:ext cx="3120604" cy="2213964"/>
                    </a:xfrm>
                    <a:prstGeom prst="rect">
                      <a:avLst/>
                    </a:prstGeom>
                    <a:ln>
                      <a:noFill/>
                    </a:ln>
                    <a:extLst>
                      <a:ext uri="{53640926-AAD7-44D8-BBD7-CCE9431645EC}">
                        <a14:shadowObscured xmlns:a14="http://schemas.microsoft.com/office/drawing/2010/main"/>
                      </a:ext>
                    </a:extLst>
                  </pic:spPr>
                </pic:pic>
              </a:graphicData>
            </a:graphic>
          </wp:inline>
        </w:drawing>
      </w:r>
    </w:p>
    <w:p w14:paraId="6ED17E40" w14:textId="77777777" w:rsidR="005867D3" w:rsidRPr="002D5EF5" w:rsidRDefault="005867D3" w:rsidP="006D3112">
      <w:pPr>
        <w:spacing w:before="80" w:after="80"/>
        <w:jc w:val="both"/>
        <w:textAlignment w:val="baseline"/>
        <w:rPr>
          <w:rFonts w:ascii="Nourd Light" w:eastAsia="Times New Roman" w:hAnsi="Nourd Light" w:cs="Arial"/>
          <w:color w:val="000000"/>
          <w:sz w:val="18"/>
          <w:szCs w:val="18"/>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06F0CE33" w14:textId="77777777" w:rsidTr="00A61B9C">
        <w:trPr>
          <w:trHeight w:val="392"/>
        </w:trPr>
        <w:tc>
          <w:tcPr>
            <w:tcW w:w="4869" w:type="dxa"/>
            <w:shd w:val="clear" w:color="auto" w:fill="107BA8"/>
            <w:vAlign w:val="center"/>
          </w:tcPr>
          <w:p w14:paraId="133F857D" w14:textId="65EC6F1D"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t xml:space="preserve">İnfluenza </w:t>
            </w:r>
            <w:r>
              <w:rPr>
                <w:rFonts w:ascii="Nourd SemiBold" w:eastAsia="Times New Roman" w:hAnsi="Nourd SemiBold" w:cs="Arial"/>
                <w:b/>
                <w:bCs/>
                <w:color w:val="FFFFFF" w:themeColor="background1"/>
                <w:lang w:eastAsia="tr-TR"/>
              </w:rPr>
              <w:t>A</w:t>
            </w:r>
            <w:r w:rsidRPr="00A61B9C">
              <w:rPr>
                <w:rFonts w:ascii="Nourd SemiBold" w:eastAsia="Times New Roman" w:hAnsi="Nourd SemiBold" w:cs="Arial"/>
                <w:b/>
                <w:bCs/>
                <w:color w:val="FFFFFF" w:themeColor="background1"/>
                <w:lang w:eastAsia="tr-TR"/>
              </w:rPr>
              <w:t>şıları</w:t>
            </w:r>
          </w:p>
        </w:tc>
      </w:tr>
    </w:tbl>
    <w:p w14:paraId="7E42AA31" w14:textId="77777777" w:rsidR="00A61B9C" w:rsidRDefault="00A61B9C" w:rsidP="00B41B28">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b/>
          <w:bCs/>
          <w:color w:val="000000"/>
          <w:sz w:val="22"/>
          <w:szCs w:val="22"/>
          <w:lang w:eastAsia="tr-TR"/>
        </w:rPr>
        <w:t>Amerikan Hastalıkları Önleme Merkezi (CDC)</w:t>
      </w:r>
      <w:r w:rsidRPr="00A61B9C">
        <w:rPr>
          <w:rFonts w:ascii="Nourd Light" w:eastAsia="Times New Roman" w:hAnsi="Nourd Light" w:cs="Arial"/>
          <w:color w:val="000000"/>
          <w:sz w:val="22"/>
          <w:szCs w:val="22"/>
          <w:lang w:eastAsia="tr-TR"/>
        </w:rPr>
        <w:t xml:space="preserve"> 6 aylık ve daha büyük olan herkesin her grip mevsiminde aşı olmasını önerir. 6 ay ile 8 yaş arasındaki çocukların aynı grip mevsiminde 2 doza ihtiyacı olabilir. Diğer </w:t>
      </w:r>
      <w:r w:rsidRPr="00A61B9C">
        <w:rPr>
          <w:rFonts w:ascii="Nourd Light" w:eastAsia="Times New Roman" w:hAnsi="Nourd Light" w:cs="Arial"/>
          <w:color w:val="000000"/>
          <w:sz w:val="22"/>
          <w:szCs w:val="22"/>
          <w:lang w:eastAsia="tr-TR"/>
        </w:rPr>
        <w:t xml:space="preserve">herkesin her grip mevsiminde sadece 1 doza ihtiyacı vardır. </w:t>
      </w:r>
    </w:p>
    <w:p w14:paraId="5ECA860A" w14:textId="1A851350" w:rsidR="00A61B9C" w:rsidRDefault="00A61B9C" w:rsidP="00B41B28">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 xml:space="preserve">Aşılamadan sonra korumanın gelişmesi yaklaşık 2 hafta sürer.  </w:t>
      </w:r>
    </w:p>
    <w:p w14:paraId="26716914" w14:textId="77777777" w:rsidR="00A61B9C" w:rsidRDefault="00A61B9C" w:rsidP="00B41B28">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 xml:space="preserve">Pek çok grip virüsü vardır ve bu virüsler sürekli değişmektedir. Her yıl gelecek grip mevsiminde hastalığa neden olabileceğine inanılan grip virüslerine karşı yeni bir grip aşısı yapılmaktadır. Aşı bu virüslerle tam olarak eşleşmese bile, yine de bir miktar koruma sağlayabilir. </w:t>
      </w:r>
    </w:p>
    <w:p w14:paraId="06A27123" w14:textId="77777777" w:rsidR="00A61B9C" w:rsidRDefault="00A61B9C" w:rsidP="00B41B28">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 xml:space="preserve">İnfluenza aşısı gribe neden olmaz. </w:t>
      </w:r>
    </w:p>
    <w:p w14:paraId="3986E734" w14:textId="6CACE827" w:rsidR="00B41B28" w:rsidRDefault="00A61B9C" w:rsidP="00B41B28">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İnfluenza aşısı, diğer aşılarla aynı anda uygulanabilir.</w:t>
      </w:r>
    </w:p>
    <w:p w14:paraId="4053247E" w14:textId="77777777" w:rsidR="005867D3" w:rsidRDefault="005867D3" w:rsidP="00B41B28">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34F75838" w14:textId="77777777" w:rsidTr="00A61B9C">
        <w:trPr>
          <w:trHeight w:val="392"/>
        </w:trPr>
        <w:tc>
          <w:tcPr>
            <w:tcW w:w="4869" w:type="dxa"/>
            <w:shd w:val="clear" w:color="auto" w:fill="107BA8"/>
            <w:vAlign w:val="center"/>
          </w:tcPr>
          <w:p w14:paraId="04C281B9" w14:textId="52642C72"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t xml:space="preserve">Sağlık </w:t>
            </w:r>
            <w:r>
              <w:rPr>
                <w:rFonts w:ascii="Nourd SemiBold" w:eastAsia="Times New Roman" w:hAnsi="Nourd SemiBold" w:cs="Arial"/>
                <w:b/>
                <w:bCs/>
                <w:color w:val="FFFFFF" w:themeColor="background1"/>
                <w:lang w:eastAsia="tr-TR"/>
              </w:rPr>
              <w:t>U</w:t>
            </w:r>
            <w:r w:rsidRPr="00A61B9C">
              <w:rPr>
                <w:rFonts w:ascii="Nourd SemiBold" w:eastAsia="Times New Roman" w:hAnsi="Nourd SemiBold" w:cs="Arial"/>
                <w:b/>
                <w:bCs/>
                <w:color w:val="FFFFFF" w:themeColor="background1"/>
                <w:lang w:eastAsia="tr-TR"/>
              </w:rPr>
              <w:t xml:space="preserve">zmanınız ile </w:t>
            </w:r>
            <w:r>
              <w:rPr>
                <w:rFonts w:ascii="Nourd SemiBold" w:eastAsia="Times New Roman" w:hAnsi="Nourd SemiBold" w:cs="Arial"/>
                <w:b/>
                <w:bCs/>
                <w:color w:val="FFFFFF" w:themeColor="background1"/>
                <w:lang w:eastAsia="tr-TR"/>
              </w:rPr>
              <w:t>K</w:t>
            </w:r>
            <w:r w:rsidRPr="00A61B9C">
              <w:rPr>
                <w:rFonts w:ascii="Nourd SemiBold" w:eastAsia="Times New Roman" w:hAnsi="Nourd SemiBold" w:cs="Arial"/>
                <w:b/>
                <w:bCs/>
                <w:color w:val="FFFFFF" w:themeColor="background1"/>
                <w:lang w:eastAsia="tr-TR"/>
              </w:rPr>
              <w:t>onuşunuz</w:t>
            </w:r>
          </w:p>
        </w:tc>
      </w:tr>
    </w:tbl>
    <w:p w14:paraId="4E69B0E4" w14:textId="77777777" w:rsidR="00A61B9C" w:rsidRDefault="00A61B9C" w:rsidP="00C730E7">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 xml:space="preserve">Aşıyı yaptıran kişide aşağıdaki durumlar mevcutsa bunları aşı uygulayıcınıza söyleyiniz: </w:t>
      </w:r>
    </w:p>
    <w:p w14:paraId="58EA3DE6" w14:textId="77777777" w:rsidR="00A61B9C" w:rsidRPr="00A61B9C" w:rsidRDefault="00A61B9C" w:rsidP="00A61B9C">
      <w:pPr>
        <w:pStyle w:val="ListeParagraf"/>
        <w:numPr>
          <w:ilvl w:val="0"/>
          <w:numId w:val="8"/>
        </w:numPr>
        <w:spacing w:before="80" w:after="80"/>
        <w:ind w:left="357" w:hanging="357"/>
        <w:contextualSpacing w:val="0"/>
        <w:jc w:val="both"/>
        <w:textAlignment w:val="baseline"/>
        <w:rPr>
          <w:rFonts w:ascii="Nourd Light" w:eastAsia="Times New Roman" w:hAnsi="Nourd Light" w:cs="Arial"/>
          <w:color w:val="000000"/>
          <w:sz w:val="20"/>
          <w:szCs w:val="20"/>
          <w:lang w:eastAsia="tr-TR"/>
        </w:rPr>
      </w:pPr>
      <w:r w:rsidRPr="00A61B9C">
        <w:rPr>
          <w:rFonts w:ascii="Nourd Light" w:eastAsia="Times New Roman" w:hAnsi="Nourd Light" w:cs="Arial"/>
          <w:color w:val="000000"/>
          <w:sz w:val="22"/>
          <w:szCs w:val="22"/>
          <w:lang w:eastAsia="tr-TR"/>
        </w:rPr>
        <w:t xml:space="preserve">Önceki bir grip aşısından sonra </w:t>
      </w:r>
      <w:r w:rsidRPr="00A61B9C">
        <w:rPr>
          <w:rFonts w:ascii="Nourd Light" w:eastAsia="Times New Roman" w:hAnsi="Nourd Light" w:cs="Arial"/>
          <w:b/>
          <w:bCs/>
          <w:color w:val="000000"/>
          <w:sz w:val="22"/>
          <w:szCs w:val="22"/>
          <w:lang w:eastAsia="tr-TR"/>
        </w:rPr>
        <w:t>alerjik reaksiyon</w:t>
      </w:r>
      <w:r w:rsidRPr="00A61B9C">
        <w:rPr>
          <w:rFonts w:ascii="Nourd Light" w:eastAsia="Times New Roman" w:hAnsi="Nourd Light" w:cs="Arial"/>
          <w:color w:val="000000"/>
          <w:sz w:val="22"/>
          <w:szCs w:val="22"/>
          <w:lang w:eastAsia="tr-TR"/>
        </w:rPr>
        <w:t xml:space="preserve"> geçirmişse veya ciddi, yaşamı tehdit eden herhangi bir alerjisi varsa </w:t>
      </w:r>
    </w:p>
    <w:p w14:paraId="5EE15B0E" w14:textId="19D18561" w:rsidR="00A61B9C" w:rsidRPr="00A61B9C" w:rsidRDefault="00A61B9C" w:rsidP="00A61B9C">
      <w:pPr>
        <w:pStyle w:val="ListeParagraf"/>
        <w:numPr>
          <w:ilvl w:val="0"/>
          <w:numId w:val="8"/>
        </w:numPr>
        <w:spacing w:before="80" w:after="80"/>
        <w:ind w:left="357" w:hanging="357"/>
        <w:jc w:val="both"/>
        <w:textAlignment w:val="baseline"/>
        <w:rPr>
          <w:rFonts w:ascii="Nourd Light" w:eastAsia="Times New Roman" w:hAnsi="Nourd Light" w:cs="Arial"/>
          <w:color w:val="000000"/>
          <w:sz w:val="20"/>
          <w:szCs w:val="20"/>
          <w:lang w:eastAsia="tr-TR"/>
        </w:rPr>
      </w:pPr>
      <w:r w:rsidRPr="00A61B9C">
        <w:rPr>
          <w:rFonts w:ascii="Nourd Light" w:eastAsia="Times New Roman" w:hAnsi="Nourd Light" w:cs="Arial"/>
          <w:color w:val="000000"/>
          <w:sz w:val="22"/>
          <w:szCs w:val="22"/>
          <w:lang w:eastAsia="tr-TR"/>
        </w:rPr>
        <w:t xml:space="preserve">Önceki bir influenza aşısından sonraki 6 hafta içinde </w:t>
      </w:r>
      <w:r w:rsidRPr="00A61B9C">
        <w:rPr>
          <w:rFonts w:ascii="Nourd Light" w:eastAsia="Times New Roman" w:hAnsi="Nourd Light" w:cs="Arial"/>
          <w:b/>
          <w:bCs/>
          <w:color w:val="000000"/>
          <w:sz w:val="22"/>
          <w:szCs w:val="22"/>
          <w:lang w:eastAsia="tr-TR"/>
        </w:rPr>
        <w:t>Guillain-Barré Sendromu</w:t>
      </w:r>
      <w:r w:rsidRPr="00A61B9C">
        <w:rPr>
          <w:rFonts w:ascii="Nourd Light" w:eastAsia="Times New Roman" w:hAnsi="Nourd Light" w:cs="Arial"/>
          <w:color w:val="000000"/>
          <w:sz w:val="22"/>
          <w:szCs w:val="22"/>
          <w:lang w:eastAsia="tr-TR"/>
        </w:rPr>
        <w:t xml:space="preserve"> geçirdi ise </w:t>
      </w:r>
    </w:p>
    <w:p w14:paraId="17CC2AE9" w14:textId="77777777" w:rsidR="00A61B9C" w:rsidRDefault="00A61B9C" w:rsidP="00A61B9C">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 xml:space="preserve">Bazı durumlarda, sağlık uzmanınız influenza aşısını gelecekteki bir ziyarete ertelemeye karar verebilir. İnfluenza aşısı gebeliğin herhangi bir döneminde yapılabilir. </w:t>
      </w:r>
    </w:p>
    <w:p w14:paraId="513A07BB" w14:textId="77777777" w:rsidR="00A61B9C" w:rsidRDefault="00A61B9C" w:rsidP="00A61B9C">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 xml:space="preserve">İnfluenza mevsiminde gebe olan veya gebe kalacak kişilere </w:t>
      </w:r>
      <w:proofErr w:type="spellStart"/>
      <w:r w:rsidRPr="00A61B9C">
        <w:rPr>
          <w:rFonts w:ascii="Nourd Light" w:eastAsia="Times New Roman" w:hAnsi="Nourd Light" w:cs="Arial"/>
          <w:color w:val="000000"/>
          <w:sz w:val="22"/>
          <w:szCs w:val="22"/>
          <w:lang w:eastAsia="tr-TR"/>
        </w:rPr>
        <w:t>inaktif</w:t>
      </w:r>
      <w:proofErr w:type="spellEnd"/>
      <w:r w:rsidRPr="00A61B9C">
        <w:rPr>
          <w:rFonts w:ascii="Nourd Light" w:eastAsia="Times New Roman" w:hAnsi="Nourd Light" w:cs="Arial"/>
          <w:color w:val="000000"/>
          <w:sz w:val="22"/>
          <w:szCs w:val="22"/>
          <w:lang w:eastAsia="tr-TR"/>
        </w:rPr>
        <w:t xml:space="preserve"> influenza aşısı yapılmalıdır. </w:t>
      </w:r>
    </w:p>
    <w:p w14:paraId="5F932E37" w14:textId="39B39F17" w:rsidR="00A61B9C" w:rsidRDefault="00A61B9C" w:rsidP="00A61B9C">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Soğuk algınlığı gibi hafif rahatsızlıkları olan kişiler aşılanabilir.</w:t>
      </w:r>
      <w:r w:rsidR="005867D3">
        <w:rPr>
          <w:rFonts w:ascii="Nourd Light" w:eastAsia="Times New Roman" w:hAnsi="Nourd Light" w:cs="Arial"/>
          <w:color w:val="000000"/>
          <w:sz w:val="22"/>
          <w:szCs w:val="22"/>
          <w:lang w:eastAsia="tr-TR"/>
        </w:rPr>
        <w:t xml:space="preserve"> </w:t>
      </w:r>
      <w:r w:rsidRPr="00A61B9C">
        <w:rPr>
          <w:rFonts w:ascii="Nourd Light" w:eastAsia="Times New Roman" w:hAnsi="Nourd Light" w:cs="Arial"/>
          <w:color w:val="000000"/>
          <w:sz w:val="22"/>
          <w:szCs w:val="22"/>
          <w:lang w:eastAsia="tr-TR"/>
        </w:rPr>
        <w:t xml:space="preserve">Orta veya ağır derecede hasta olan kişiler influenza aşısı yaptırmadan önce genellikle iyileşene kadar beklemelidir. </w:t>
      </w:r>
    </w:p>
    <w:p w14:paraId="6DC8417D" w14:textId="4F5913A6" w:rsidR="00B41B28" w:rsidRDefault="00A61B9C" w:rsidP="00A61B9C">
      <w:pPr>
        <w:spacing w:before="80" w:after="80"/>
        <w:jc w:val="both"/>
        <w:textAlignment w:val="baseline"/>
        <w:rPr>
          <w:rFonts w:ascii="Nourd Light" w:eastAsia="Times New Roman" w:hAnsi="Nourd Light" w:cs="Arial"/>
          <w:color w:val="000000"/>
          <w:sz w:val="22"/>
          <w:szCs w:val="22"/>
          <w:lang w:eastAsia="tr-TR"/>
        </w:rPr>
      </w:pPr>
      <w:r w:rsidRPr="00A61B9C">
        <w:rPr>
          <w:rFonts w:ascii="Nourd Light" w:eastAsia="Times New Roman" w:hAnsi="Nourd Light" w:cs="Arial"/>
          <w:color w:val="000000"/>
          <w:sz w:val="22"/>
          <w:szCs w:val="22"/>
          <w:lang w:eastAsia="tr-TR"/>
        </w:rPr>
        <w:t>Sağlık uzmanınız size daha fazla bilgi verebilir.</w:t>
      </w:r>
    </w:p>
    <w:p w14:paraId="2753ADE2" w14:textId="77777777" w:rsidR="00A61B9C" w:rsidRPr="00A61B9C" w:rsidRDefault="00A61B9C" w:rsidP="00A61B9C">
      <w:pPr>
        <w:spacing w:before="80" w:after="80"/>
        <w:jc w:val="both"/>
        <w:textAlignment w:val="baseline"/>
        <w:rPr>
          <w:rFonts w:ascii="Nourd Light" w:eastAsia="Times New Roman" w:hAnsi="Nourd Light" w:cs="Arial"/>
          <w:color w:val="000000"/>
          <w:sz w:val="20"/>
          <w:szCs w:val="20"/>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2CFC9CD6" w14:textId="77777777" w:rsidTr="00A61B9C">
        <w:trPr>
          <w:trHeight w:val="392"/>
        </w:trPr>
        <w:tc>
          <w:tcPr>
            <w:tcW w:w="4869" w:type="dxa"/>
            <w:shd w:val="clear" w:color="auto" w:fill="107BA8"/>
            <w:vAlign w:val="center"/>
          </w:tcPr>
          <w:p w14:paraId="1FDAEE81" w14:textId="227A9CB4" w:rsidR="00B41B28" w:rsidRPr="00C730E7" w:rsidRDefault="00A61B9C" w:rsidP="00E1304E">
            <w:pPr>
              <w:rPr>
                <w:rFonts w:ascii="Nourd SemiBold" w:eastAsia="Times New Roman" w:hAnsi="Nourd SemiBold" w:cs="Arial"/>
                <w:b/>
                <w:bCs/>
                <w:color w:val="FFFFFF" w:themeColor="background1"/>
                <w:lang w:eastAsia="tr-TR"/>
              </w:rPr>
            </w:pPr>
            <w:r w:rsidRPr="00A61B9C">
              <w:rPr>
                <w:rFonts w:ascii="Nourd SemiBold" w:eastAsia="Times New Roman" w:hAnsi="Nourd SemiBold" w:cs="Arial"/>
                <w:b/>
                <w:bCs/>
                <w:color w:val="FFFFFF" w:themeColor="background1"/>
                <w:lang w:eastAsia="tr-TR"/>
              </w:rPr>
              <w:t xml:space="preserve">Aşı </w:t>
            </w:r>
            <w:r>
              <w:rPr>
                <w:rFonts w:ascii="Nourd SemiBold" w:eastAsia="Times New Roman" w:hAnsi="Nourd SemiBold" w:cs="Arial"/>
                <w:b/>
                <w:bCs/>
                <w:color w:val="FFFFFF" w:themeColor="background1"/>
                <w:lang w:eastAsia="tr-TR"/>
              </w:rPr>
              <w:t>R</w:t>
            </w:r>
            <w:r w:rsidRPr="00A61B9C">
              <w:rPr>
                <w:rFonts w:ascii="Nourd SemiBold" w:eastAsia="Times New Roman" w:hAnsi="Nourd SemiBold" w:cs="Arial"/>
                <w:b/>
                <w:bCs/>
                <w:color w:val="FFFFFF" w:themeColor="background1"/>
                <w:lang w:eastAsia="tr-TR"/>
              </w:rPr>
              <w:t xml:space="preserve">eaksiyonu </w:t>
            </w:r>
            <w:r>
              <w:rPr>
                <w:rFonts w:ascii="Nourd SemiBold" w:eastAsia="Times New Roman" w:hAnsi="Nourd SemiBold" w:cs="Arial"/>
                <w:b/>
                <w:bCs/>
                <w:color w:val="FFFFFF" w:themeColor="background1"/>
                <w:lang w:eastAsia="tr-TR"/>
              </w:rPr>
              <w:t>R</w:t>
            </w:r>
            <w:r w:rsidRPr="00A61B9C">
              <w:rPr>
                <w:rFonts w:ascii="Nourd SemiBold" w:eastAsia="Times New Roman" w:hAnsi="Nourd SemiBold" w:cs="Arial"/>
                <w:b/>
                <w:bCs/>
                <w:color w:val="FFFFFF" w:themeColor="background1"/>
                <w:lang w:eastAsia="tr-TR"/>
              </w:rPr>
              <w:t>iskleri</w:t>
            </w:r>
          </w:p>
        </w:tc>
      </w:tr>
    </w:tbl>
    <w:p w14:paraId="0F9703CC" w14:textId="77777777" w:rsidR="00970FCC" w:rsidRDefault="00970FCC" w:rsidP="00970FCC">
      <w:pPr>
        <w:pStyle w:val="ListeParagraf"/>
        <w:numPr>
          <w:ilvl w:val="0"/>
          <w:numId w:val="9"/>
        </w:numPr>
        <w:spacing w:before="80" w:after="80"/>
        <w:ind w:left="357" w:hanging="357"/>
        <w:contextualSpacing w:val="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İnfluenza aşısı yapıldıktan sonra aşı yapılan yerde ağrı, kızarıklık ve şişlik; ayrıca ateş, kas ağrıları ve baş ağrısı olabilir. </w:t>
      </w:r>
    </w:p>
    <w:p w14:paraId="5F51A79C" w14:textId="77777777" w:rsidR="00970FCC" w:rsidRDefault="00970FCC" w:rsidP="00970FCC">
      <w:pPr>
        <w:pStyle w:val="ListeParagraf"/>
        <w:numPr>
          <w:ilvl w:val="0"/>
          <w:numId w:val="9"/>
        </w:num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İnaktif influenza aşısından sonra (grip iğnesi) Guillain-Barré Sendromu (GBS) riskinde çok küçük bir artış olabilir. </w:t>
      </w:r>
    </w:p>
    <w:p w14:paraId="2B193998" w14:textId="368CFAB7" w:rsidR="00970FCC"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lastRenderedPageBreak/>
        <w:t>Pnömokok aşısı (PCV</w:t>
      </w:r>
      <w:r>
        <w:rPr>
          <w:rFonts w:ascii="Nourd Light" w:eastAsia="Times New Roman" w:hAnsi="Nourd Light" w:cs="Arial"/>
          <w:color w:val="000000"/>
          <w:sz w:val="22"/>
          <w:szCs w:val="22"/>
          <w:lang w:eastAsia="tr-TR"/>
        </w:rPr>
        <w:t>-</w:t>
      </w:r>
      <w:r w:rsidRPr="00970FCC">
        <w:rPr>
          <w:rFonts w:ascii="Nourd Light" w:eastAsia="Times New Roman" w:hAnsi="Nourd Light" w:cs="Arial"/>
          <w:color w:val="000000"/>
          <w:sz w:val="22"/>
          <w:szCs w:val="22"/>
          <w:lang w:eastAsia="tr-TR"/>
        </w:rPr>
        <w:t xml:space="preserve">13) veya </w:t>
      </w:r>
      <w:r>
        <w:rPr>
          <w:rFonts w:ascii="Nourd Light" w:eastAsia="Times New Roman" w:hAnsi="Nourd Light" w:cs="Arial"/>
          <w:color w:val="000000"/>
          <w:sz w:val="22"/>
          <w:szCs w:val="22"/>
          <w:lang w:eastAsia="tr-TR"/>
        </w:rPr>
        <w:t>difteri – boğmaca – tetanos (</w:t>
      </w:r>
      <w:proofErr w:type="spellStart"/>
      <w:r w:rsidRPr="00970FCC">
        <w:rPr>
          <w:rFonts w:ascii="Nourd Light" w:eastAsia="Times New Roman" w:hAnsi="Nourd Light" w:cs="Arial"/>
          <w:color w:val="000000"/>
          <w:sz w:val="22"/>
          <w:szCs w:val="22"/>
          <w:lang w:eastAsia="tr-TR"/>
        </w:rPr>
        <w:t>DTaP</w:t>
      </w:r>
      <w:proofErr w:type="spellEnd"/>
      <w:r>
        <w:rPr>
          <w:rFonts w:ascii="Nourd Light" w:eastAsia="Times New Roman" w:hAnsi="Nourd Light" w:cs="Arial"/>
          <w:color w:val="000000"/>
          <w:sz w:val="22"/>
          <w:szCs w:val="22"/>
          <w:lang w:eastAsia="tr-TR"/>
        </w:rPr>
        <w:t>)</w:t>
      </w:r>
      <w:r w:rsidRPr="00970FCC">
        <w:rPr>
          <w:rFonts w:ascii="Nourd Light" w:eastAsia="Times New Roman" w:hAnsi="Nourd Light" w:cs="Arial"/>
          <w:color w:val="000000"/>
          <w:sz w:val="22"/>
          <w:szCs w:val="22"/>
          <w:lang w:eastAsia="tr-TR"/>
        </w:rPr>
        <w:t xml:space="preserve"> aşısı ile aynı zamanda grip aşısı yapılan küçük çocuklarda, aşı sonrası ateşli havale geçirme riski biraz daha yüksek olabilir. Nöbet öyküsü olan bir çocuğa grip aşısı yapılacağında bu durumu sağlık uzmanınıza bildiriniz.  </w:t>
      </w:r>
    </w:p>
    <w:p w14:paraId="3CF498B1" w14:textId="77777777" w:rsidR="00970FCC"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İnsanlar bazen aşılanma dâhil olmak üzere tıbbi bir işlemden sonra bayılırlar. Başınız dönerse, görme değişikliğiniz veya kulaklarınızda çınlama olursa aşı uygulayıcınıza bildiriniz. </w:t>
      </w:r>
    </w:p>
    <w:p w14:paraId="288789E5" w14:textId="3D562464" w:rsidR="00970FCC"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Herhangi bir ilaçta olduğu gibi aşının da ağır bir alerjik reaksiyona, diğer ciddi bir tıbbi hasara neden olma ihtimali, çok düşük olsa da vardır. </w:t>
      </w:r>
    </w:p>
    <w:p w14:paraId="2CBEDAF5" w14:textId="77777777" w:rsidR="005867D3" w:rsidRDefault="005867D3" w:rsidP="00970FCC">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B41B28" w14:paraId="6F7C6B9F" w14:textId="77777777" w:rsidTr="00970FCC">
        <w:trPr>
          <w:trHeight w:val="392"/>
        </w:trPr>
        <w:tc>
          <w:tcPr>
            <w:tcW w:w="4869" w:type="dxa"/>
            <w:shd w:val="clear" w:color="auto" w:fill="107BA8"/>
            <w:vAlign w:val="center"/>
          </w:tcPr>
          <w:p w14:paraId="55B0821D" w14:textId="4E379B17" w:rsidR="00B41B28" w:rsidRPr="00C730E7" w:rsidRDefault="00970FCC" w:rsidP="00E1304E">
            <w:pPr>
              <w:rPr>
                <w:rFonts w:ascii="Nourd SemiBold" w:eastAsia="Times New Roman" w:hAnsi="Nourd SemiBold" w:cs="Arial"/>
                <w:b/>
                <w:bCs/>
                <w:color w:val="FFFFFF" w:themeColor="background1"/>
                <w:lang w:eastAsia="tr-TR"/>
              </w:rPr>
            </w:pPr>
            <w:r w:rsidRPr="00970FCC">
              <w:rPr>
                <w:rFonts w:ascii="Nourd Light" w:eastAsia="Times New Roman" w:hAnsi="Nourd Light" w:cs="Arial"/>
                <w:color w:val="000000"/>
                <w:sz w:val="22"/>
                <w:szCs w:val="22"/>
                <w:lang w:eastAsia="tr-TR"/>
              </w:rPr>
              <w:t xml:space="preserve"> </w:t>
            </w:r>
            <w:r w:rsidRPr="00970FCC">
              <w:rPr>
                <w:rFonts w:ascii="Nourd SemiBold" w:eastAsia="Times New Roman" w:hAnsi="Nourd SemiBold" w:cs="Arial"/>
                <w:b/>
                <w:bCs/>
                <w:color w:val="FFFFFF" w:themeColor="background1"/>
                <w:lang w:eastAsia="tr-TR"/>
              </w:rPr>
              <w:t xml:space="preserve">Ciddi </w:t>
            </w:r>
            <w:r>
              <w:rPr>
                <w:rFonts w:ascii="Nourd SemiBold" w:eastAsia="Times New Roman" w:hAnsi="Nourd SemiBold" w:cs="Arial"/>
                <w:b/>
                <w:bCs/>
                <w:color w:val="FFFFFF" w:themeColor="background1"/>
                <w:lang w:eastAsia="tr-TR"/>
              </w:rPr>
              <w:t>B</w:t>
            </w:r>
            <w:r w:rsidRPr="00970FCC">
              <w:rPr>
                <w:rFonts w:ascii="Nourd SemiBold" w:eastAsia="Times New Roman" w:hAnsi="Nourd SemiBold" w:cs="Arial"/>
                <w:b/>
                <w:bCs/>
                <w:color w:val="FFFFFF" w:themeColor="background1"/>
                <w:lang w:eastAsia="tr-TR"/>
              </w:rPr>
              <w:t xml:space="preserve">ir </w:t>
            </w:r>
            <w:r>
              <w:rPr>
                <w:rFonts w:ascii="Nourd SemiBold" w:eastAsia="Times New Roman" w:hAnsi="Nourd SemiBold" w:cs="Arial"/>
                <w:b/>
                <w:bCs/>
                <w:color w:val="FFFFFF" w:themeColor="background1"/>
                <w:lang w:eastAsia="tr-TR"/>
              </w:rPr>
              <w:t>R</w:t>
            </w:r>
            <w:r w:rsidRPr="00970FCC">
              <w:rPr>
                <w:rFonts w:ascii="Nourd SemiBold" w:eastAsia="Times New Roman" w:hAnsi="Nourd SemiBold" w:cs="Arial"/>
                <w:b/>
                <w:bCs/>
                <w:color w:val="FFFFFF" w:themeColor="background1"/>
                <w:lang w:eastAsia="tr-TR"/>
              </w:rPr>
              <w:t xml:space="preserve">eaksiyon </w:t>
            </w:r>
            <w:r>
              <w:rPr>
                <w:rFonts w:ascii="Nourd SemiBold" w:eastAsia="Times New Roman" w:hAnsi="Nourd SemiBold" w:cs="Arial"/>
                <w:b/>
                <w:bCs/>
                <w:color w:val="FFFFFF" w:themeColor="background1"/>
                <w:lang w:eastAsia="tr-TR"/>
              </w:rPr>
              <w:t>O</w:t>
            </w:r>
            <w:r w:rsidRPr="00970FCC">
              <w:rPr>
                <w:rFonts w:ascii="Nourd SemiBold" w:eastAsia="Times New Roman" w:hAnsi="Nourd SemiBold" w:cs="Arial"/>
                <w:b/>
                <w:bCs/>
                <w:color w:val="FFFFFF" w:themeColor="background1"/>
                <w:lang w:eastAsia="tr-TR"/>
              </w:rPr>
              <w:t>lursa?</w:t>
            </w:r>
          </w:p>
        </w:tc>
      </w:tr>
    </w:tbl>
    <w:p w14:paraId="4ACA074B" w14:textId="285A40FA" w:rsidR="00970FCC"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Alerjik bir reaksiyon aşılanan kişi klinikten ayrıldıktan sonra meydana gelebilir. Eğer ağır alerjik reaksiyon belirtileri (kurdeşen, yüzün ve boğazın şişmesi, nefes darlığı, hızlı kalp atışı, sersemlik veya güçsüzlük) görürseniz </w:t>
      </w:r>
      <w:r>
        <w:rPr>
          <w:rFonts w:ascii="Nourd Light" w:eastAsia="Times New Roman" w:hAnsi="Nourd Light" w:cs="Arial"/>
          <w:color w:val="000000"/>
          <w:sz w:val="22"/>
          <w:szCs w:val="22"/>
          <w:lang w:eastAsia="tr-TR"/>
        </w:rPr>
        <w:t>112</w:t>
      </w:r>
      <w:r w:rsidRPr="00970FCC">
        <w:rPr>
          <w:rFonts w:ascii="Nourd Light" w:eastAsia="Times New Roman" w:hAnsi="Nourd Light" w:cs="Arial"/>
          <w:color w:val="000000"/>
          <w:sz w:val="22"/>
          <w:szCs w:val="22"/>
          <w:lang w:eastAsia="tr-TR"/>
        </w:rPr>
        <w:t>'</w:t>
      </w:r>
      <w:r>
        <w:rPr>
          <w:rFonts w:ascii="Nourd Light" w:eastAsia="Times New Roman" w:hAnsi="Nourd Light" w:cs="Arial"/>
          <w:color w:val="000000"/>
          <w:sz w:val="22"/>
          <w:szCs w:val="22"/>
          <w:lang w:eastAsia="tr-TR"/>
        </w:rPr>
        <w:t>y</w:t>
      </w:r>
      <w:r w:rsidRPr="00970FCC">
        <w:rPr>
          <w:rFonts w:ascii="Nourd Light" w:eastAsia="Times New Roman" w:hAnsi="Nourd Light" w:cs="Arial"/>
          <w:color w:val="000000"/>
          <w:sz w:val="22"/>
          <w:szCs w:val="22"/>
          <w:lang w:eastAsia="tr-TR"/>
        </w:rPr>
        <w:t xml:space="preserve">i arayınız ve kişiyi en yakın hastaneye götürünüz. </w:t>
      </w:r>
    </w:p>
    <w:p w14:paraId="44C6CD47" w14:textId="63826790" w:rsidR="005867D3" w:rsidRDefault="00970FCC" w:rsidP="00970FCC">
      <w:pPr>
        <w:spacing w:before="80" w:after="80"/>
        <w:jc w:val="both"/>
        <w:textAlignment w:val="baseline"/>
        <w:rPr>
          <w:rFonts w:ascii="Nourd Light" w:eastAsia="Times New Roman" w:hAnsi="Nourd Light" w:cs="Arial"/>
          <w:color w:val="000000"/>
          <w:sz w:val="22"/>
          <w:szCs w:val="22"/>
          <w:lang w:eastAsia="tr-TR"/>
        </w:rPr>
      </w:pPr>
      <w:r w:rsidRPr="00970FCC">
        <w:rPr>
          <w:rFonts w:ascii="Nourd Light" w:eastAsia="Times New Roman" w:hAnsi="Nourd Light" w:cs="Arial"/>
          <w:color w:val="000000"/>
          <w:sz w:val="22"/>
          <w:szCs w:val="22"/>
          <w:lang w:eastAsia="tr-TR"/>
        </w:rPr>
        <w:t xml:space="preserve">Sizi endişelendiren diğer belirtiler için sağlık uzmanınızı arayınız. </w:t>
      </w:r>
    </w:p>
    <w:p w14:paraId="1CCBEC30" w14:textId="77777777" w:rsidR="005867D3" w:rsidRPr="002D5EF5" w:rsidRDefault="005867D3" w:rsidP="00970FCC">
      <w:pPr>
        <w:spacing w:before="80" w:after="80"/>
        <w:jc w:val="both"/>
        <w:textAlignment w:val="baseline"/>
        <w:rPr>
          <w:rFonts w:ascii="Nourd Light" w:eastAsia="Times New Roman" w:hAnsi="Nourd Light" w:cs="Arial"/>
          <w:color w:val="000000"/>
          <w:sz w:val="22"/>
          <w:szCs w:val="22"/>
          <w:lang w:eastAsia="tr-TR"/>
        </w:rPr>
      </w:pPr>
    </w:p>
    <w:tbl>
      <w:tblPr>
        <w:tblStyle w:val="TabloKlavuzu"/>
        <w:tblW w:w="0" w:type="auto"/>
        <w:tblLook w:val="04A0" w:firstRow="1" w:lastRow="0" w:firstColumn="1" w:lastColumn="0" w:noHBand="0" w:noVBand="1"/>
      </w:tblPr>
      <w:tblGrid>
        <w:gridCol w:w="4832"/>
      </w:tblGrid>
      <w:tr w:rsidR="00C730E7" w14:paraId="128E164A" w14:textId="77777777" w:rsidTr="00970FCC">
        <w:tc>
          <w:tcPr>
            <w:tcW w:w="4868" w:type="dxa"/>
            <w:tcBorders>
              <w:top w:val="single" w:sz="18" w:space="0" w:color="107BA8"/>
              <w:left w:val="single" w:sz="18" w:space="0" w:color="107BA8"/>
              <w:bottom w:val="single" w:sz="18" w:space="0" w:color="107BA8"/>
              <w:right w:val="single" w:sz="18" w:space="0" w:color="107BA8"/>
            </w:tcBorders>
            <w:shd w:val="clear" w:color="auto" w:fill="FFFFFF" w:themeFill="background1"/>
          </w:tcPr>
          <w:p w14:paraId="5EE067AD" w14:textId="36F94441" w:rsidR="00C730E7" w:rsidRPr="00970FCC" w:rsidRDefault="00970FCC" w:rsidP="00C730E7">
            <w:pPr>
              <w:spacing w:before="80" w:after="80"/>
              <w:rPr>
                <w:rFonts w:ascii="Nourd SemiBold" w:eastAsia="Times New Roman" w:hAnsi="Nourd SemiBold" w:cs="Times New Roman"/>
                <w:b/>
                <w:bCs/>
                <w:color w:val="107BA8"/>
                <w:lang w:eastAsia="tr-TR"/>
              </w:rPr>
            </w:pPr>
            <w:r w:rsidRPr="00970FCC">
              <w:rPr>
                <w:rFonts w:ascii="Nourd SemiBold" w:eastAsia="Times New Roman" w:hAnsi="Nourd SemiBold" w:cs="Times New Roman"/>
                <w:b/>
                <w:bCs/>
                <w:color w:val="107BA8"/>
                <w:lang w:eastAsia="tr-TR"/>
              </w:rPr>
              <w:t>NASIL DAHA FAZLA BİLGİ EDİNEBİLİRİM?</w:t>
            </w:r>
          </w:p>
          <w:p w14:paraId="61F6452B" w14:textId="784011E3" w:rsidR="00C730E7" w:rsidRPr="002D5EF5" w:rsidRDefault="00970FCC" w:rsidP="00C730E7">
            <w:pPr>
              <w:spacing w:before="80" w:after="80"/>
              <w:jc w:val="both"/>
              <w:textAlignment w:val="baseline"/>
              <w:rPr>
                <w:rFonts w:ascii="Nourd Medium" w:eastAsia="Times New Roman" w:hAnsi="Nourd Medium" w:cs="Arial"/>
                <w:color w:val="000000"/>
                <w:sz w:val="22"/>
                <w:szCs w:val="22"/>
                <w:lang w:eastAsia="tr-TR"/>
              </w:rPr>
            </w:pPr>
            <w:r>
              <w:rPr>
                <w:rFonts w:ascii="Nourd Medium" w:eastAsia="Times New Roman" w:hAnsi="Nourd Medium" w:cs="Arial"/>
                <w:color w:val="000000"/>
                <w:sz w:val="22"/>
                <w:szCs w:val="22"/>
                <w:lang w:eastAsia="tr-TR"/>
              </w:rPr>
              <w:t>Aşılar hakkında daha detaylı bilgilere ulaşabileceğiniz bazı kaynaklar:</w:t>
            </w:r>
          </w:p>
          <w:p w14:paraId="4167655C" w14:textId="0F7C88B7" w:rsidR="00970FCC" w:rsidRPr="005867D3" w:rsidRDefault="00970FCC" w:rsidP="005867D3">
            <w:pPr>
              <w:pStyle w:val="ListeParagraf"/>
              <w:numPr>
                <w:ilvl w:val="0"/>
                <w:numId w:val="1"/>
              </w:numPr>
              <w:spacing w:before="80"/>
              <w:ind w:left="714" w:hanging="357"/>
              <w:contextualSpacing w:val="0"/>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T.C. Sağlık Bakanlığı Aşı Portalı </w:t>
            </w:r>
            <w:r w:rsidRPr="005867D3">
              <w:rPr>
                <w:rFonts w:ascii="Nourd Light" w:eastAsia="Times New Roman" w:hAnsi="Nourd Light" w:cs="Arial"/>
                <w:color w:val="0D0D0D" w:themeColor="text1" w:themeTint="F2"/>
                <w:sz w:val="22"/>
                <w:szCs w:val="22"/>
                <w:lang w:eastAsia="tr-TR"/>
              </w:rPr>
              <w:br/>
            </w:r>
            <w:hyperlink r:id="rId10" w:history="1">
              <w:r w:rsidRPr="005867D3">
                <w:rPr>
                  <w:rStyle w:val="Kpr"/>
                  <w:rFonts w:ascii="Nourd Light" w:eastAsia="Times New Roman" w:hAnsi="Nourd Light" w:cs="Arial"/>
                  <w:color w:val="107BA8"/>
                  <w:sz w:val="22"/>
                  <w:szCs w:val="22"/>
                  <w:lang w:eastAsia="tr-TR"/>
                </w:rPr>
                <w:t>https://asi.saglik.gov.tr/</w:t>
              </w:r>
            </w:hyperlink>
            <w:r w:rsidRPr="005867D3">
              <w:rPr>
                <w:rFonts w:ascii="Nourd Light" w:eastAsia="Times New Roman" w:hAnsi="Nourd Light" w:cs="Arial"/>
                <w:color w:val="107BA8"/>
                <w:sz w:val="22"/>
                <w:szCs w:val="22"/>
                <w:lang w:eastAsia="tr-TR"/>
              </w:rPr>
              <w:t xml:space="preserve"> </w:t>
            </w:r>
          </w:p>
          <w:p w14:paraId="37959DFC" w14:textId="28D9B9B9" w:rsidR="001D39F1" w:rsidRPr="005867D3" w:rsidRDefault="001D39F1" w:rsidP="00970FCC">
            <w:pPr>
              <w:pStyle w:val="ListeParagraf"/>
              <w:numPr>
                <w:ilvl w:val="0"/>
                <w:numId w:val="1"/>
              </w:numPr>
              <w:spacing w:before="80" w:after="80"/>
              <w:ind w:left="714" w:hanging="357"/>
              <w:contextualSpacing w:val="0"/>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Dünya Sağlık Örgütü Aşılar Sayfası: </w:t>
            </w:r>
            <w:hyperlink r:id="rId11" w:history="1">
              <w:r w:rsidRPr="005867D3">
                <w:rPr>
                  <w:rStyle w:val="Kpr"/>
                  <w:rFonts w:ascii="Nourd Light" w:eastAsia="Times New Roman" w:hAnsi="Nourd Light" w:cs="Arial"/>
                  <w:color w:val="107BA8"/>
                  <w:sz w:val="22"/>
                  <w:szCs w:val="22"/>
                  <w:lang w:eastAsia="tr-TR"/>
                </w:rPr>
                <w:t>https://www.who.int/health-topics/vaccines-and-immunization</w:t>
              </w:r>
            </w:hyperlink>
            <w:r w:rsidRPr="005867D3">
              <w:rPr>
                <w:rFonts w:ascii="Nourd Light" w:eastAsia="Times New Roman" w:hAnsi="Nourd Light" w:cs="Arial"/>
                <w:color w:val="107BA8"/>
                <w:sz w:val="22"/>
                <w:szCs w:val="22"/>
                <w:lang w:eastAsia="tr-TR"/>
              </w:rPr>
              <w:t xml:space="preserve"> </w:t>
            </w:r>
          </w:p>
          <w:p w14:paraId="55012801" w14:textId="5892F47B" w:rsidR="00970FCC" w:rsidRPr="005867D3" w:rsidRDefault="00970FCC" w:rsidP="00970FCC">
            <w:pPr>
              <w:pStyle w:val="ListeParagraf"/>
              <w:numPr>
                <w:ilvl w:val="0"/>
                <w:numId w:val="1"/>
              </w:numPr>
              <w:spacing w:before="80" w:after="80"/>
              <w:jc w:val="both"/>
              <w:textAlignment w:val="baseline"/>
              <w:rPr>
                <w:rFonts w:ascii="Arial" w:eastAsia="Times New Roman" w:hAnsi="Arial" w:cs="Arial"/>
                <w:color w:val="0D0D0D" w:themeColor="text1" w:themeTint="F2"/>
                <w:lang w:eastAsia="tr-TR"/>
              </w:rPr>
            </w:pPr>
            <w:r w:rsidRPr="005867D3">
              <w:rPr>
                <w:rFonts w:ascii="Nourd Light" w:eastAsia="Times New Roman" w:hAnsi="Nourd Light" w:cs="Arial"/>
                <w:color w:val="0D0D0D" w:themeColor="text1" w:themeTint="F2"/>
                <w:sz w:val="22"/>
                <w:szCs w:val="22"/>
                <w:lang w:eastAsia="tr-TR"/>
              </w:rPr>
              <w:t xml:space="preserve">Amerikan Gıda ve İlaç Dairesi (FDA) Aşılar Sayfası: </w:t>
            </w:r>
            <w:hyperlink r:id="rId12" w:history="1">
              <w:r w:rsidR="005867D3" w:rsidRPr="005867D3">
                <w:rPr>
                  <w:rStyle w:val="Kpr"/>
                  <w:rFonts w:ascii="Nourd Light" w:eastAsia="Times New Roman" w:hAnsi="Nourd Light" w:cs="Arial"/>
                  <w:color w:val="107BA8"/>
                  <w:sz w:val="22"/>
                  <w:szCs w:val="22"/>
                  <w:lang w:eastAsia="tr-TR"/>
                </w:rPr>
                <w:t>https://www.fda.gov/vaccines-blood-biologics/vaccines</w:t>
              </w:r>
            </w:hyperlink>
            <w:r w:rsidR="005867D3" w:rsidRPr="005867D3">
              <w:rPr>
                <w:rFonts w:ascii="Nourd Light" w:eastAsia="Times New Roman" w:hAnsi="Nourd Light" w:cs="Arial"/>
                <w:color w:val="107BA8"/>
                <w:sz w:val="22"/>
                <w:szCs w:val="22"/>
                <w:lang w:eastAsia="tr-TR"/>
              </w:rPr>
              <w:t xml:space="preserve"> </w:t>
            </w:r>
          </w:p>
          <w:p w14:paraId="725A702B" w14:textId="32DE26A0" w:rsidR="00C730E7" w:rsidRPr="00970FCC" w:rsidRDefault="00970FCC" w:rsidP="00970FCC">
            <w:pPr>
              <w:pStyle w:val="ListeParagraf"/>
              <w:numPr>
                <w:ilvl w:val="0"/>
                <w:numId w:val="1"/>
              </w:numPr>
              <w:spacing w:before="80" w:after="80"/>
              <w:jc w:val="both"/>
              <w:textAlignment w:val="baseline"/>
              <w:rPr>
                <w:rFonts w:ascii="Arial" w:eastAsia="Times New Roman" w:hAnsi="Arial" w:cs="Arial"/>
                <w:color w:val="000000"/>
                <w:lang w:eastAsia="tr-TR"/>
              </w:rPr>
            </w:pPr>
            <w:r w:rsidRPr="005867D3">
              <w:rPr>
                <w:rFonts w:ascii="Nourd Light" w:eastAsia="Times New Roman" w:hAnsi="Nourd Light" w:cs="Arial"/>
                <w:color w:val="0D0D0D" w:themeColor="text1" w:themeTint="F2"/>
                <w:sz w:val="22"/>
                <w:szCs w:val="22"/>
                <w:lang w:eastAsia="tr-TR"/>
              </w:rPr>
              <w:t xml:space="preserve">Amerikan Hastalık Kontrol ve Önleme Merkezi (CDC) </w:t>
            </w:r>
            <w:r w:rsidR="001D39F1" w:rsidRPr="005867D3">
              <w:rPr>
                <w:rFonts w:ascii="Nourd Light" w:eastAsia="Times New Roman" w:hAnsi="Nourd Light" w:cs="Arial"/>
                <w:color w:val="0D0D0D" w:themeColor="text1" w:themeTint="F2"/>
                <w:sz w:val="22"/>
                <w:szCs w:val="22"/>
                <w:lang w:eastAsia="tr-TR"/>
              </w:rPr>
              <w:t xml:space="preserve">Aşılar Sayfası: </w:t>
            </w:r>
            <w:r w:rsidRPr="005867D3">
              <w:rPr>
                <w:rFonts w:ascii="Nourd Light" w:eastAsia="Times New Roman" w:hAnsi="Nourd Light" w:cs="Arial"/>
                <w:color w:val="0D0D0D" w:themeColor="text1" w:themeTint="F2"/>
                <w:sz w:val="22"/>
                <w:szCs w:val="22"/>
                <w:lang w:eastAsia="tr-TR"/>
              </w:rPr>
              <w:t xml:space="preserve"> </w:t>
            </w:r>
            <w:hyperlink r:id="rId13" w:history="1">
              <w:r w:rsidR="001D39F1" w:rsidRPr="005867D3">
                <w:rPr>
                  <w:rStyle w:val="Kpr"/>
                  <w:rFonts w:ascii="Nourd Light" w:eastAsia="Times New Roman" w:hAnsi="Nourd Light" w:cs="Arial"/>
                  <w:color w:val="107BA8"/>
                  <w:sz w:val="22"/>
                  <w:szCs w:val="22"/>
                  <w:lang w:eastAsia="tr-TR"/>
                </w:rPr>
                <w:t>https://www.cdc.gov/vaccines/index.html</w:t>
              </w:r>
            </w:hyperlink>
            <w:r w:rsidR="001D39F1" w:rsidRPr="005867D3">
              <w:rPr>
                <w:rFonts w:ascii="Nourd Light" w:eastAsia="Times New Roman" w:hAnsi="Nourd Light" w:cs="Arial"/>
                <w:color w:val="107BA8"/>
                <w:sz w:val="22"/>
                <w:szCs w:val="22"/>
                <w:lang w:eastAsia="tr-TR"/>
              </w:rPr>
              <w:t xml:space="preserve"> </w:t>
            </w:r>
          </w:p>
        </w:tc>
      </w:tr>
    </w:tbl>
    <w:p w14:paraId="5DEDAF74" w14:textId="77777777" w:rsidR="00C730E7" w:rsidRDefault="00C730E7">
      <w:pPr>
        <w:sectPr w:rsidR="00C730E7" w:rsidSect="00B41B28">
          <w:type w:val="continuous"/>
          <w:pgSz w:w="11906" w:h="16838"/>
          <w:pgMar w:top="720" w:right="720" w:bottom="1164" w:left="720" w:header="708" w:footer="708" w:gutter="0"/>
          <w:cols w:num="2" w:sep="1" w:space="709"/>
          <w:docGrid w:linePitch="360"/>
        </w:sectPr>
      </w:pPr>
    </w:p>
    <w:p w14:paraId="2746DB6D" w14:textId="1471F866" w:rsidR="00EB377B" w:rsidRDefault="00EB377B"/>
    <w:p w14:paraId="73532456" w14:textId="77777777" w:rsidR="00EB377B" w:rsidRDefault="00EB377B"/>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C730E7" w14:paraId="4C6BBB58" w14:textId="77777777" w:rsidTr="00C730E7">
        <w:trPr>
          <w:trHeight w:val="745"/>
        </w:trPr>
        <w:tc>
          <w:tcPr>
            <w:tcW w:w="10456" w:type="dxa"/>
            <w:shd w:val="clear" w:color="auto" w:fill="D9D9D9" w:themeFill="background1" w:themeFillShade="D9"/>
            <w:vAlign w:val="center"/>
          </w:tcPr>
          <w:p w14:paraId="6A33B207" w14:textId="5C41AD74" w:rsidR="001D39F1" w:rsidRDefault="001D39F1" w:rsidP="00C730E7">
            <w:pPr>
              <w:jc w:val="center"/>
              <w:rPr>
                <w:rFonts w:ascii="Nourd Medium" w:hAnsi="Nourd Medium"/>
                <w:sz w:val="18"/>
                <w:szCs w:val="18"/>
              </w:rPr>
            </w:pPr>
            <w:proofErr w:type="spellStart"/>
            <w:r w:rsidRPr="001D39F1">
              <w:rPr>
                <w:rFonts w:ascii="Nourd Medium" w:hAnsi="Nourd Medium"/>
                <w:sz w:val="18"/>
                <w:szCs w:val="18"/>
              </w:rPr>
              <w:t>Vaccine</w:t>
            </w:r>
            <w:proofErr w:type="spellEnd"/>
            <w:r w:rsidRPr="001D39F1">
              <w:rPr>
                <w:rFonts w:ascii="Nourd Medium" w:hAnsi="Nourd Medium"/>
                <w:sz w:val="18"/>
                <w:szCs w:val="18"/>
              </w:rPr>
              <w:t xml:space="preserve"> Information Statement </w:t>
            </w:r>
            <w:r w:rsidRPr="001D39F1">
              <w:rPr>
                <w:rFonts w:ascii="Times New Roman" w:hAnsi="Times New Roman" w:cs="Times New Roman"/>
                <w:sz w:val="18"/>
                <w:szCs w:val="18"/>
              </w:rPr>
              <w:t>●</w:t>
            </w:r>
            <w:r w:rsidRPr="001D39F1">
              <w:rPr>
                <w:rFonts w:ascii="Nourd Medium" w:hAnsi="Nourd Medium"/>
                <w:sz w:val="18"/>
                <w:szCs w:val="18"/>
              </w:rPr>
              <w:t xml:space="preserve"> </w:t>
            </w:r>
            <w:proofErr w:type="spellStart"/>
            <w:r w:rsidRPr="001D39F1">
              <w:rPr>
                <w:rFonts w:ascii="Nourd Medium" w:hAnsi="Nourd Medium"/>
                <w:sz w:val="18"/>
                <w:szCs w:val="18"/>
              </w:rPr>
              <w:t>Influenza</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Inactivated</w:t>
            </w:r>
            <w:proofErr w:type="spellEnd"/>
            <w:r w:rsidRPr="001D39F1">
              <w:rPr>
                <w:rFonts w:ascii="Nourd Medium" w:hAnsi="Nourd Medium"/>
                <w:sz w:val="18"/>
                <w:szCs w:val="18"/>
              </w:rPr>
              <w:t xml:space="preserve"> (8/6/21) </w:t>
            </w:r>
            <w:r w:rsidRPr="001D39F1">
              <w:rPr>
                <w:rFonts w:ascii="Times New Roman" w:hAnsi="Times New Roman" w:cs="Times New Roman"/>
                <w:sz w:val="18"/>
                <w:szCs w:val="18"/>
              </w:rPr>
              <w:t>●</w:t>
            </w:r>
            <w:r w:rsidRPr="001D39F1">
              <w:rPr>
                <w:rFonts w:ascii="Nourd Medium" w:hAnsi="Nourd Medium"/>
                <w:sz w:val="18"/>
                <w:szCs w:val="18"/>
              </w:rPr>
              <w:t xml:space="preserve"> </w:t>
            </w:r>
            <w:proofErr w:type="spellStart"/>
            <w:r w:rsidRPr="001D39F1">
              <w:rPr>
                <w:rFonts w:ascii="Nourd Medium" w:hAnsi="Nourd Medium"/>
                <w:sz w:val="18"/>
                <w:szCs w:val="18"/>
              </w:rPr>
              <w:t>Turkish</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Translation</w:t>
            </w:r>
            <w:proofErr w:type="spellEnd"/>
            <w:r w:rsidRPr="001D39F1">
              <w:rPr>
                <w:rFonts w:ascii="Nourd Medium" w:hAnsi="Nourd Medium"/>
                <w:sz w:val="18"/>
                <w:szCs w:val="18"/>
              </w:rPr>
              <w:t xml:space="preserve">  </w:t>
            </w:r>
          </w:p>
          <w:p w14:paraId="76E50E8A" w14:textId="1F6B15E5" w:rsidR="00C730E7" w:rsidRPr="00C730E7" w:rsidRDefault="001D39F1" w:rsidP="00C730E7">
            <w:pPr>
              <w:jc w:val="center"/>
              <w:rPr>
                <w:rFonts w:ascii="Nourd Medium" w:hAnsi="Nourd Medium"/>
                <w:sz w:val="22"/>
                <w:szCs w:val="22"/>
              </w:rPr>
            </w:pPr>
            <w:r w:rsidRPr="001D39F1">
              <w:rPr>
                <w:rFonts w:ascii="Nourd Medium" w:hAnsi="Nourd Medium"/>
                <w:sz w:val="18"/>
                <w:szCs w:val="18"/>
              </w:rPr>
              <w:t xml:space="preserve">Distributed </w:t>
            </w:r>
            <w:proofErr w:type="spellStart"/>
            <w:r w:rsidRPr="001D39F1">
              <w:rPr>
                <w:rFonts w:ascii="Nourd Medium" w:hAnsi="Nourd Medium"/>
                <w:sz w:val="18"/>
                <w:szCs w:val="18"/>
              </w:rPr>
              <w:t>by</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the</w:t>
            </w:r>
            <w:proofErr w:type="spellEnd"/>
            <w:r w:rsidRPr="001D39F1">
              <w:rPr>
                <w:rFonts w:ascii="Nourd Medium" w:hAnsi="Nourd Medium"/>
                <w:sz w:val="18"/>
                <w:szCs w:val="18"/>
              </w:rPr>
              <w:t xml:space="preserve"> </w:t>
            </w:r>
            <w:proofErr w:type="spellStart"/>
            <w:r w:rsidRPr="001D39F1">
              <w:rPr>
                <w:rFonts w:ascii="Nourd Medium" w:hAnsi="Nourd Medium"/>
                <w:sz w:val="18"/>
                <w:szCs w:val="18"/>
              </w:rPr>
              <w:t>Immunization</w:t>
            </w:r>
            <w:proofErr w:type="spellEnd"/>
            <w:r w:rsidRPr="001D39F1">
              <w:rPr>
                <w:rFonts w:ascii="Nourd Medium" w:hAnsi="Nourd Medium"/>
                <w:sz w:val="18"/>
                <w:szCs w:val="18"/>
              </w:rPr>
              <w:t xml:space="preserve"> Action </w:t>
            </w:r>
            <w:proofErr w:type="spellStart"/>
            <w:r w:rsidRPr="001D39F1">
              <w:rPr>
                <w:rFonts w:ascii="Nourd Medium" w:hAnsi="Nourd Medium"/>
                <w:sz w:val="18"/>
                <w:szCs w:val="18"/>
              </w:rPr>
              <w:t>Coalition</w:t>
            </w:r>
            <w:proofErr w:type="spellEnd"/>
          </w:p>
        </w:tc>
      </w:tr>
    </w:tbl>
    <w:p w14:paraId="4C7EFFF3" w14:textId="32F5F7DD" w:rsidR="00C730E7" w:rsidRDefault="00C730E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46"/>
      </w:tblGrid>
      <w:tr w:rsidR="001D39F1" w14:paraId="69FD75F6" w14:textId="77777777" w:rsidTr="001D39F1">
        <w:trPr>
          <w:trHeight w:val="592"/>
        </w:trPr>
        <w:tc>
          <w:tcPr>
            <w:tcW w:w="4820" w:type="dxa"/>
            <w:vAlign w:val="center"/>
          </w:tcPr>
          <w:p w14:paraId="0114C0D0" w14:textId="2AE5B974" w:rsidR="00C730E7" w:rsidRDefault="001D39F1" w:rsidP="001D39F1">
            <w:r>
              <w:fldChar w:fldCharType="begin"/>
            </w:r>
            <w:r>
              <w:instrText xml:space="preserve"> INCLUDEPICTURE "https://preview.thenewsmarket.com/Previews/CDCP/StillAssets/800x600/335166.jpg" \* MERGEFORMATINET </w:instrText>
            </w:r>
            <w:r>
              <w:fldChar w:fldCharType="separate"/>
            </w:r>
            <w:r>
              <w:rPr>
                <w:noProof/>
              </w:rPr>
              <w:drawing>
                <wp:inline distT="0" distB="0" distL="0" distR="0" wp14:anchorId="5BB94AEC" wp14:editId="312E69D0">
                  <wp:extent cx="2813050" cy="720330"/>
                  <wp:effectExtent l="0" t="0" r="0" b="3810"/>
                  <wp:docPr id="4" name="Resim 4" descr="thePSAmarket : C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PSAmarket : CDC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2866" b="32994"/>
                          <a:stretch/>
                        </pic:blipFill>
                        <pic:spPr bwMode="auto">
                          <a:xfrm>
                            <a:off x="0" y="0"/>
                            <a:ext cx="2905053" cy="7438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5646" w:type="dxa"/>
            <w:vAlign w:val="center"/>
          </w:tcPr>
          <w:p w14:paraId="1435AB68" w14:textId="7007FB30" w:rsidR="00C730E7" w:rsidRPr="001D39F1" w:rsidRDefault="00EB377B" w:rsidP="001D39F1">
            <w:pPr>
              <w:jc w:val="both"/>
              <w:rPr>
                <w:sz w:val="13"/>
                <w:szCs w:val="13"/>
              </w:rPr>
            </w:pPr>
            <w:r w:rsidRPr="001D39F1">
              <w:rPr>
                <w:rFonts w:ascii="Nourd Light" w:hAnsi="Nourd Light"/>
                <w:sz w:val="13"/>
                <w:szCs w:val="13"/>
              </w:rPr>
              <w:t xml:space="preserve">Bu broşürde yer alan bilgiler, çocuk doktorunuzun tıbbi bakım ve tavsiyelerinin yerine kullanılmamalıdır. Çocuk doktorunuzun bireysel gerçeklere ve koşullara dayalı olarak önerebileceği tedavide farklılıklar olabilir. </w:t>
            </w:r>
            <w:r w:rsidR="001D39F1" w:rsidRPr="001D39F1">
              <w:rPr>
                <w:rFonts w:ascii="Nourd Light" w:hAnsi="Nourd Light"/>
                <w:sz w:val="13"/>
                <w:szCs w:val="13"/>
              </w:rPr>
              <w:t>Aşı bilgi föyleri, Amerikan Hastalık Kontrol ve Önleme Merkezi (CDC) tarafından hazırlanan ve aşı yaptıranlara aşının hem yararlarını hem de risklerini açıklayan bilgi kaynaklarıdır. Türkçe çeviri Betül Polatdemir, MD ve Sibel Bostancıoğlu, MD tarafından yapılmıştır.</w:t>
            </w:r>
          </w:p>
        </w:tc>
      </w:tr>
    </w:tbl>
    <w:p w14:paraId="31BD2FC0" w14:textId="131007CC" w:rsidR="00EB377B" w:rsidRDefault="00EB377B" w:rsidP="001D39F1"/>
    <w:tbl>
      <w:tblPr>
        <w:tblStyle w:val="TabloKlavuzu"/>
        <w:tblW w:w="0" w:type="auto"/>
        <w:tblLook w:val="04A0" w:firstRow="1" w:lastRow="0" w:firstColumn="1" w:lastColumn="0" w:noHBand="0" w:noVBand="1"/>
      </w:tblPr>
      <w:tblGrid>
        <w:gridCol w:w="10456"/>
      </w:tblGrid>
      <w:tr w:rsidR="00593B12" w14:paraId="7B01DD05" w14:textId="77777777" w:rsidTr="00593B12">
        <w:trPr>
          <w:trHeight w:val="86"/>
        </w:trPr>
        <w:tc>
          <w:tcPr>
            <w:tcW w:w="10456" w:type="dxa"/>
            <w:tcBorders>
              <w:top w:val="nil"/>
              <w:left w:val="nil"/>
              <w:bottom w:val="nil"/>
              <w:right w:val="nil"/>
            </w:tcBorders>
            <w:shd w:val="clear" w:color="auto" w:fill="FFC107"/>
          </w:tcPr>
          <w:p w14:paraId="5B6634BB" w14:textId="77777777" w:rsidR="00593B12" w:rsidRDefault="00593B12"/>
        </w:tc>
      </w:tr>
    </w:tbl>
    <w:p w14:paraId="6907CC3D" w14:textId="6B3323AA" w:rsidR="0075775A" w:rsidRDefault="0075775A"/>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276"/>
        <w:gridCol w:w="3403"/>
        <w:gridCol w:w="4530"/>
        <w:gridCol w:w="1247"/>
      </w:tblGrid>
      <w:tr w:rsidR="0075775A" w:rsidRPr="0075775A" w14:paraId="505F4C60" w14:textId="0DE58462" w:rsidTr="00593B12">
        <w:tc>
          <w:tcPr>
            <w:tcW w:w="1276" w:type="dxa"/>
            <w:shd w:val="clear" w:color="auto" w:fill="FFFFFF" w:themeFill="background1"/>
          </w:tcPr>
          <w:p w14:paraId="02D7DCEA" w14:textId="1398D6D9" w:rsidR="0075775A" w:rsidRPr="00EB377B" w:rsidRDefault="0075775A" w:rsidP="00EB377B">
            <w:pPr>
              <w:rPr>
                <w:rFonts w:ascii="Nourd" w:hAnsi="Nourd"/>
                <w:b/>
                <w:bCs/>
              </w:rPr>
            </w:pPr>
            <w:r>
              <w:rPr>
                <w:rFonts w:ascii="Nourd" w:hAnsi="Nourd"/>
                <w:b/>
                <w:bCs/>
                <w:noProof/>
              </w:rPr>
              <w:drawing>
                <wp:inline distT="0" distB="0" distL="0" distR="0" wp14:anchorId="69771028" wp14:editId="5361D92E">
                  <wp:extent cx="742950" cy="742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c>
          <w:tcPr>
            <w:tcW w:w="3403" w:type="dxa"/>
            <w:shd w:val="clear" w:color="auto" w:fill="FFFFFF" w:themeFill="background1"/>
            <w:vAlign w:val="center"/>
          </w:tcPr>
          <w:p w14:paraId="4BFC5FC1" w14:textId="77777777" w:rsidR="0075775A" w:rsidRPr="00593B12" w:rsidRDefault="0075775A" w:rsidP="00EB377B">
            <w:pPr>
              <w:rPr>
                <w:rFonts w:ascii="Nourd SemiBold" w:hAnsi="Nourd SemiBold"/>
                <w:b/>
                <w:bCs/>
                <w:sz w:val="20"/>
                <w:szCs w:val="20"/>
              </w:rPr>
            </w:pPr>
            <w:r w:rsidRPr="00593B12">
              <w:rPr>
                <w:rFonts w:ascii="Nourd SemiBold" w:hAnsi="Nourd SemiBold"/>
                <w:b/>
                <w:bCs/>
                <w:sz w:val="20"/>
                <w:szCs w:val="20"/>
              </w:rPr>
              <w:t>UZM.DR.</w:t>
            </w:r>
          </w:p>
          <w:p w14:paraId="252F5C5A" w14:textId="77777777" w:rsidR="0075775A" w:rsidRPr="00EB377B" w:rsidRDefault="0075775A" w:rsidP="00EB377B">
            <w:pPr>
              <w:tabs>
                <w:tab w:val="left" w:pos="400"/>
              </w:tabs>
              <w:rPr>
                <w:rFonts w:ascii="Nourd SemiBold" w:hAnsi="Nourd SemiBold"/>
                <w:b/>
                <w:bCs/>
                <w:sz w:val="32"/>
                <w:szCs w:val="32"/>
              </w:rPr>
            </w:pPr>
            <w:r w:rsidRPr="00EB377B">
              <w:rPr>
                <w:rFonts w:ascii="Nourd SemiBold" w:hAnsi="Nourd SemiBold"/>
                <w:b/>
                <w:bCs/>
                <w:sz w:val="32"/>
                <w:szCs w:val="32"/>
              </w:rPr>
              <w:t>ÖZLEM</w:t>
            </w:r>
          </w:p>
          <w:p w14:paraId="5431F017" w14:textId="18B0BA42" w:rsidR="0075775A" w:rsidRPr="00EB377B" w:rsidRDefault="0075775A" w:rsidP="00EB377B">
            <w:pPr>
              <w:tabs>
                <w:tab w:val="left" w:pos="400"/>
              </w:tabs>
              <w:rPr>
                <w:rFonts w:ascii="Nourd" w:hAnsi="Nourd"/>
                <w:b/>
                <w:bCs/>
              </w:rPr>
            </w:pPr>
            <w:r w:rsidRPr="00EB377B">
              <w:rPr>
                <w:rFonts w:ascii="Nourd SemiBold" w:hAnsi="Nourd SemiBold"/>
                <w:b/>
                <w:bCs/>
                <w:sz w:val="32"/>
                <w:szCs w:val="32"/>
              </w:rPr>
              <w:t>MURZOĞLU</w:t>
            </w:r>
          </w:p>
        </w:tc>
        <w:tc>
          <w:tcPr>
            <w:tcW w:w="4530" w:type="dxa"/>
            <w:shd w:val="clear" w:color="auto" w:fill="FFFFFF" w:themeFill="background1"/>
            <w:vAlign w:val="center"/>
          </w:tcPr>
          <w:p w14:paraId="5E058C24" w14:textId="77777777" w:rsidR="0075775A" w:rsidRPr="00593B12" w:rsidRDefault="0075775A" w:rsidP="00593B12">
            <w:pPr>
              <w:jc w:val="right"/>
              <w:rPr>
                <w:rFonts w:ascii="Nourd Light" w:hAnsi="Nourd Light"/>
                <w:b/>
                <w:bCs/>
                <w:color w:val="000000" w:themeColor="text1"/>
                <w:sz w:val="16"/>
                <w:szCs w:val="16"/>
              </w:rPr>
            </w:pPr>
            <w:r w:rsidRPr="00593B12">
              <w:rPr>
                <w:rFonts w:ascii="Nourd Light" w:hAnsi="Nourd Light"/>
                <w:b/>
                <w:bCs/>
                <w:color w:val="000000" w:themeColor="text1"/>
                <w:sz w:val="16"/>
                <w:szCs w:val="16"/>
              </w:rPr>
              <w:t>Barbaros Mah. Ak Zambak Sok. No: 3</w:t>
            </w:r>
          </w:p>
          <w:p w14:paraId="30979282" w14:textId="77777777" w:rsidR="0075775A" w:rsidRPr="00593B12" w:rsidRDefault="0075775A" w:rsidP="00593B12">
            <w:pPr>
              <w:jc w:val="right"/>
              <w:rPr>
                <w:rFonts w:ascii="Nourd Light" w:hAnsi="Nourd Light"/>
                <w:b/>
                <w:bCs/>
                <w:color w:val="000000" w:themeColor="text1"/>
                <w:sz w:val="16"/>
                <w:szCs w:val="16"/>
              </w:rPr>
            </w:pPr>
            <w:proofErr w:type="spellStart"/>
            <w:r w:rsidRPr="00593B12">
              <w:rPr>
                <w:rFonts w:ascii="Nourd Light" w:hAnsi="Nourd Light"/>
                <w:b/>
                <w:bCs/>
                <w:color w:val="000000" w:themeColor="text1"/>
                <w:sz w:val="16"/>
                <w:szCs w:val="16"/>
              </w:rPr>
              <w:t>Uphill</w:t>
            </w:r>
            <w:proofErr w:type="spellEnd"/>
            <w:r w:rsidRPr="00593B12">
              <w:rPr>
                <w:rFonts w:ascii="Nourd Light" w:hAnsi="Nourd Light"/>
                <w:b/>
                <w:bCs/>
                <w:color w:val="000000" w:themeColor="text1"/>
                <w:sz w:val="16"/>
                <w:szCs w:val="16"/>
              </w:rPr>
              <w:t xml:space="preserve"> </w:t>
            </w:r>
            <w:proofErr w:type="spellStart"/>
            <w:r w:rsidRPr="00593B12">
              <w:rPr>
                <w:rFonts w:ascii="Nourd Light" w:hAnsi="Nourd Light"/>
                <w:b/>
                <w:bCs/>
                <w:color w:val="000000" w:themeColor="text1"/>
                <w:sz w:val="16"/>
                <w:szCs w:val="16"/>
              </w:rPr>
              <w:t>Towers</w:t>
            </w:r>
            <w:proofErr w:type="spellEnd"/>
            <w:r w:rsidRPr="00593B12">
              <w:rPr>
                <w:rFonts w:ascii="Nourd Light" w:hAnsi="Nourd Light"/>
                <w:b/>
                <w:bCs/>
                <w:color w:val="000000" w:themeColor="text1"/>
                <w:sz w:val="16"/>
                <w:szCs w:val="16"/>
              </w:rPr>
              <w:t xml:space="preserve"> A/30 </w:t>
            </w:r>
            <w:proofErr w:type="spellStart"/>
            <w:r w:rsidRPr="00593B12">
              <w:rPr>
                <w:rFonts w:ascii="Nourd Light" w:hAnsi="Nourd Light"/>
                <w:b/>
                <w:bCs/>
                <w:color w:val="000000" w:themeColor="text1"/>
                <w:sz w:val="16"/>
                <w:szCs w:val="16"/>
              </w:rPr>
              <w:t>Ataşehir</w:t>
            </w:r>
            <w:proofErr w:type="spellEnd"/>
            <w:r w:rsidRPr="00593B12">
              <w:rPr>
                <w:rFonts w:ascii="Nourd Light" w:hAnsi="Nourd Light"/>
                <w:b/>
                <w:bCs/>
                <w:color w:val="000000" w:themeColor="text1"/>
                <w:sz w:val="16"/>
                <w:szCs w:val="16"/>
              </w:rPr>
              <w:t xml:space="preserve"> İstanbul</w:t>
            </w:r>
          </w:p>
          <w:p w14:paraId="37D2F02C" w14:textId="77777777" w:rsidR="0075775A" w:rsidRPr="00593B12" w:rsidRDefault="0075775A" w:rsidP="00593B12">
            <w:pPr>
              <w:jc w:val="right"/>
              <w:rPr>
                <w:rFonts w:ascii="Nourd Light" w:hAnsi="Nourd Light"/>
                <w:color w:val="0D0D0D" w:themeColor="text1" w:themeTint="F2"/>
                <w:sz w:val="16"/>
                <w:szCs w:val="16"/>
              </w:rPr>
            </w:pPr>
            <w:r w:rsidRPr="00593B12">
              <w:rPr>
                <w:rFonts w:ascii="Nourd Light" w:hAnsi="Nourd Light"/>
                <w:color w:val="0D0D0D" w:themeColor="text1" w:themeTint="F2"/>
                <w:sz w:val="16"/>
                <w:szCs w:val="16"/>
              </w:rPr>
              <w:t xml:space="preserve">0 216 688 44 </w:t>
            </w:r>
            <w:proofErr w:type="gramStart"/>
            <w:r w:rsidRPr="00593B12">
              <w:rPr>
                <w:rFonts w:ascii="Nourd Light" w:hAnsi="Nourd Light"/>
                <w:color w:val="0D0D0D" w:themeColor="text1" w:themeTint="F2"/>
                <w:sz w:val="16"/>
                <w:szCs w:val="16"/>
              </w:rPr>
              <w:t>83 -</w:t>
            </w:r>
            <w:proofErr w:type="gramEnd"/>
            <w:r w:rsidRPr="00593B12">
              <w:rPr>
                <w:rFonts w:ascii="Nourd Light" w:hAnsi="Nourd Light"/>
                <w:color w:val="0D0D0D" w:themeColor="text1" w:themeTint="F2"/>
                <w:sz w:val="16"/>
                <w:szCs w:val="16"/>
              </w:rPr>
              <w:t xml:space="preserve"> 0 546 688 44 83</w:t>
            </w:r>
          </w:p>
          <w:p w14:paraId="64D30C1A" w14:textId="77777777" w:rsidR="00D06989" w:rsidRPr="00593B12" w:rsidRDefault="00000000" w:rsidP="00D06989">
            <w:pPr>
              <w:jc w:val="right"/>
              <w:rPr>
                <w:rFonts w:ascii="Nourd Light" w:hAnsi="Nourd Light"/>
                <w:color w:val="0D0D0D" w:themeColor="text1" w:themeTint="F2"/>
                <w:sz w:val="16"/>
                <w:szCs w:val="16"/>
              </w:rPr>
            </w:pPr>
            <w:hyperlink r:id="rId16" w:history="1">
              <w:r w:rsidR="00D06989" w:rsidRPr="00593B12">
                <w:rPr>
                  <w:rStyle w:val="Kpr"/>
                  <w:rFonts w:ascii="Nourd Light" w:hAnsi="Nourd Light"/>
                  <w:color w:val="0D0D0D" w:themeColor="text1" w:themeTint="F2"/>
                  <w:sz w:val="16"/>
                  <w:szCs w:val="16"/>
                </w:rPr>
                <w:t>info@ozlemmurzoglu.com</w:t>
              </w:r>
            </w:hyperlink>
          </w:p>
          <w:p w14:paraId="2E42B67B" w14:textId="2CEFA00D" w:rsidR="0075775A" w:rsidRPr="0075775A" w:rsidRDefault="00000000" w:rsidP="00593B12">
            <w:pPr>
              <w:jc w:val="right"/>
              <w:rPr>
                <w:rFonts w:ascii="Nourd Light" w:hAnsi="Nourd Light"/>
                <w:color w:val="000000" w:themeColor="text1"/>
                <w:sz w:val="18"/>
                <w:szCs w:val="18"/>
              </w:rPr>
            </w:pPr>
            <w:hyperlink r:id="rId17" w:history="1">
              <w:r w:rsidR="00D06989" w:rsidRPr="00D06989">
                <w:rPr>
                  <w:rStyle w:val="Kpr"/>
                  <w:rFonts w:ascii="Nourd Light" w:hAnsi="Nourd Light"/>
                  <w:color w:val="000000" w:themeColor="text1"/>
                  <w:sz w:val="16"/>
                  <w:szCs w:val="16"/>
                </w:rPr>
                <w:t>www.ozlemmurzoglu.com</w:t>
              </w:r>
            </w:hyperlink>
            <w:r w:rsidR="00D06989" w:rsidRPr="00D06989">
              <w:rPr>
                <w:rFonts w:ascii="Nourd Light" w:hAnsi="Nourd Light"/>
                <w:color w:val="000000" w:themeColor="text1"/>
                <w:sz w:val="16"/>
                <w:szCs w:val="16"/>
              </w:rPr>
              <w:t xml:space="preserve"> </w:t>
            </w:r>
          </w:p>
        </w:tc>
        <w:tc>
          <w:tcPr>
            <w:tcW w:w="1247" w:type="dxa"/>
            <w:shd w:val="clear" w:color="auto" w:fill="FFFFFF" w:themeFill="background1"/>
          </w:tcPr>
          <w:p w14:paraId="391464B7" w14:textId="68772CE2" w:rsidR="0075775A" w:rsidRPr="0075775A" w:rsidRDefault="0075775A" w:rsidP="0075775A">
            <w:pPr>
              <w:jc w:val="right"/>
              <w:rPr>
                <w:rFonts w:ascii="Nourd Light" w:hAnsi="Nourd Light"/>
                <w:color w:val="000000" w:themeColor="text1"/>
                <w:sz w:val="18"/>
                <w:szCs w:val="18"/>
              </w:rPr>
            </w:pPr>
            <w:r>
              <w:rPr>
                <w:rFonts w:ascii="Nourd Light" w:hAnsi="Nourd Light"/>
                <w:noProof/>
                <w:color w:val="000000" w:themeColor="text1"/>
                <w:sz w:val="18"/>
                <w:szCs w:val="18"/>
              </w:rPr>
              <w:drawing>
                <wp:inline distT="0" distB="0" distL="0" distR="0" wp14:anchorId="3F01D0F0" wp14:editId="57355F55">
                  <wp:extent cx="742950" cy="742950"/>
                  <wp:effectExtent l="0" t="0" r="635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r>
    </w:tbl>
    <w:p w14:paraId="706CA449" w14:textId="55A6E7B2" w:rsidR="00EB377B" w:rsidRDefault="00EB377B" w:rsidP="00EB377B">
      <w:pPr>
        <w:jc w:val="center"/>
      </w:pPr>
    </w:p>
    <w:sectPr w:rsidR="00EB377B" w:rsidSect="00C730E7">
      <w:type w:val="continuous"/>
      <w:pgSz w:w="11906" w:h="16838"/>
      <w:pgMar w:top="720" w:right="720" w:bottom="1164" w:left="720"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7CCC" w14:textId="77777777" w:rsidR="00BE7301" w:rsidRDefault="00BE7301" w:rsidP="001A7883">
      <w:r>
        <w:separator/>
      </w:r>
    </w:p>
  </w:endnote>
  <w:endnote w:type="continuationSeparator" w:id="0">
    <w:p w14:paraId="048117A8" w14:textId="77777777" w:rsidR="00BE7301" w:rsidRDefault="00BE7301" w:rsidP="001A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Webdings">
    <w:panose1 w:val="05030102010509060703"/>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Light">
    <w:panose1 w:val="000004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EF48" w14:textId="77777777" w:rsidR="00B41B28" w:rsidRDefault="00B41B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8FFFF" w14:textId="77777777" w:rsidR="00BE7301" w:rsidRDefault="00BE7301" w:rsidP="001A7883">
      <w:r>
        <w:separator/>
      </w:r>
    </w:p>
  </w:footnote>
  <w:footnote w:type="continuationSeparator" w:id="0">
    <w:p w14:paraId="5DDF56E7" w14:textId="77777777" w:rsidR="00BE7301" w:rsidRDefault="00BE7301" w:rsidP="001A7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9DC"/>
    <w:multiLevelType w:val="multilevel"/>
    <w:tmpl w:val="B0F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0756"/>
    <w:multiLevelType w:val="hybridMultilevel"/>
    <w:tmpl w:val="4B0EECF4"/>
    <w:lvl w:ilvl="0" w:tplc="BBEAB56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5BB0928"/>
    <w:multiLevelType w:val="multilevel"/>
    <w:tmpl w:val="D30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B0AC6"/>
    <w:multiLevelType w:val="multilevel"/>
    <w:tmpl w:val="4B0EECF4"/>
    <w:styleLink w:val="GeerliListe1"/>
    <w:lvl w:ilvl="0">
      <w:start w:val="1"/>
      <w:numFmt w:val="bullet"/>
      <w:lvlText w:val=""/>
      <w:lvlJc w:val="left"/>
      <w:pPr>
        <w:ind w:left="360" w:hanging="360"/>
      </w:pPr>
      <w:rPr>
        <w:rFonts w:ascii="Wingdings" w:hAnsi="Wingdings" w:hint="default"/>
        <w:color w:val="107BA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4F77983"/>
    <w:multiLevelType w:val="multilevel"/>
    <w:tmpl w:val="E63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775B8"/>
    <w:multiLevelType w:val="multilevel"/>
    <w:tmpl w:val="013A4870"/>
    <w:lvl w:ilvl="0">
      <w:start w:val="1"/>
      <w:numFmt w:val="bullet"/>
      <w:lvlText w:val=""/>
      <w:lvlJc w:val="left"/>
      <w:pPr>
        <w:ind w:left="720" w:hanging="360"/>
      </w:pPr>
      <w:rPr>
        <w:rFonts w:ascii="Wingdings" w:hAnsi="Wingdings" w:hint="default"/>
        <w:color w:val="107BA8"/>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E2D4E"/>
    <w:multiLevelType w:val="multilevel"/>
    <w:tmpl w:val="6EB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34ED3"/>
    <w:multiLevelType w:val="hybridMultilevel"/>
    <w:tmpl w:val="63422FDA"/>
    <w:lvl w:ilvl="0" w:tplc="739EE13C">
      <w:start w:val="1"/>
      <w:numFmt w:val="bullet"/>
      <w:lvlText w:val="c"/>
      <w:lvlJc w:val="left"/>
      <w:pPr>
        <w:ind w:left="1080" w:hanging="360"/>
      </w:pPr>
      <w:rPr>
        <w:rFonts w:ascii="Webdings" w:hAnsi="Web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BE16A6A"/>
    <w:multiLevelType w:val="multilevel"/>
    <w:tmpl w:val="854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30FAC"/>
    <w:multiLevelType w:val="hybridMultilevel"/>
    <w:tmpl w:val="70CE0240"/>
    <w:lvl w:ilvl="0" w:tplc="BBEAB560">
      <w:start w:val="1"/>
      <w:numFmt w:val="bullet"/>
      <w:lvlText w:val=""/>
      <w:lvlJc w:val="left"/>
      <w:pPr>
        <w:ind w:left="360" w:hanging="360"/>
      </w:pPr>
      <w:rPr>
        <w:rFonts w:ascii="Wingdings" w:hAnsi="Wingdings" w:hint="default"/>
        <w:color w:val="107BA8"/>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99721609">
    <w:abstractNumId w:val="5"/>
  </w:num>
  <w:num w:numId="2" w16cid:durableId="1182629328">
    <w:abstractNumId w:val="8"/>
  </w:num>
  <w:num w:numId="3" w16cid:durableId="1690989566">
    <w:abstractNumId w:val="4"/>
  </w:num>
  <w:num w:numId="4" w16cid:durableId="996224118">
    <w:abstractNumId w:val="6"/>
  </w:num>
  <w:num w:numId="5" w16cid:durableId="1521503782">
    <w:abstractNumId w:val="2"/>
  </w:num>
  <w:num w:numId="6" w16cid:durableId="1311206732">
    <w:abstractNumId w:val="0"/>
  </w:num>
  <w:num w:numId="7" w16cid:durableId="1457412711">
    <w:abstractNumId w:val="7"/>
  </w:num>
  <w:num w:numId="8" w16cid:durableId="634485927">
    <w:abstractNumId w:val="9"/>
  </w:num>
  <w:num w:numId="9" w16cid:durableId="1538277003">
    <w:abstractNumId w:val="1"/>
  </w:num>
  <w:num w:numId="10" w16cid:durableId="263878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83"/>
    <w:rsid w:val="000135B7"/>
    <w:rsid w:val="000C76F4"/>
    <w:rsid w:val="000E4FD7"/>
    <w:rsid w:val="0015212B"/>
    <w:rsid w:val="001A7883"/>
    <w:rsid w:val="001D39F1"/>
    <w:rsid w:val="002D5EF5"/>
    <w:rsid w:val="003425A7"/>
    <w:rsid w:val="003D2D0D"/>
    <w:rsid w:val="003E5EA0"/>
    <w:rsid w:val="00465E7F"/>
    <w:rsid w:val="005867D3"/>
    <w:rsid w:val="00593B12"/>
    <w:rsid w:val="006D3112"/>
    <w:rsid w:val="0075775A"/>
    <w:rsid w:val="00797B60"/>
    <w:rsid w:val="008F062F"/>
    <w:rsid w:val="009573D2"/>
    <w:rsid w:val="00970FCC"/>
    <w:rsid w:val="00A03DCD"/>
    <w:rsid w:val="00A61B9C"/>
    <w:rsid w:val="00B41B28"/>
    <w:rsid w:val="00BE7301"/>
    <w:rsid w:val="00C16565"/>
    <w:rsid w:val="00C3257E"/>
    <w:rsid w:val="00C730E7"/>
    <w:rsid w:val="00D06989"/>
    <w:rsid w:val="00D51780"/>
    <w:rsid w:val="00DC41C3"/>
    <w:rsid w:val="00E257CE"/>
    <w:rsid w:val="00EB37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4413"/>
  <w15:chartTrackingRefBased/>
  <w15:docId w15:val="{58C1D1ED-6CBD-C043-B0F0-EA6647F3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ListeParagraf">
    <w:name w:val="List Paragraph"/>
    <w:basedOn w:val="Normal"/>
    <w:uiPriority w:val="34"/>
    <w:qFormat/>
    <w:rsid w:val="00A61B9C"/>
    <w:pPr>
      <w:ind w:left="720"/>
      <w:contextualSpacing/>
    </w:pPr>
  </w:style>
  <w:style w:type="numbering" w:customStyle="1" w:styleId="GeerliListe1">
    <w:name w:val="Geçerli Liste1"/>
    <w:uiPriority w:val="99"/>
    <w:rsid w:val="00970FC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9494">
      <w:bodyDiv w:val="1"/>
      <w:marLeft w:val="0"/>
      <w:marRight w:val="0"/>
      <w:marTop w:val="0"/>
      <w:marBottom w:val="0"/>
      <w:divBdr>
        <w:top w:val="none" w:sz="0" w:space="0" w:color="auto"/>
        <w:left w:val="none" w:sz="0" w:space="0" w:color="auto"/>
        <w:bottom w:val="none" w:sz="0" w:space="0" w:color="auto"/>
        <w:right w:val="none" w:sz="0" w:space="0" w:color="auto"/>
      </w:divBdr>
    </w:div>
    <w:div w:id="1814322696">
      <w:bodyDiv w:val="1"/>
      <w:marLeft w:val="0"/>
      <w:marRight w:val="0"/>
      <w:marTop w:val="0"/>
      <w:marBottom w:val="0"/>
      <w:divBdr>
        <w:top w:val="none" w:sz="0" w:space="0" w:color="auto"/>
        <w:left w:val="none" w:sz="0" w:space="0" w:color="auto"/>
        <w:bottom w:val="none" w:sz="0" w:space="0" w:color="auto"/>
        <w:right w:val="none" w:sz="0" w:space="0" w:color="auto"/>
      </w:divBdr>
      <w:divsChild>
        <w:div w:id="199086197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dc.gov/vaccines/index.htm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da.gov/vaccines-blood-biologics/vaccines" TargetMode="External"/><Relationship Id="rId17" Type="http://schemas.openxmlformats.org/officeDocument/2006/relationships/hyperlink" Target="http://www.ozlemmurzoglu.com" TargetMode="External"/><Relationship Id="rId2" Type="http://schemas.openxmlformats.org/officeDocument/2006/relationships/styles" Target="styles.xml"/><Relationship Id="rId16" Type="http://schemas.openxmlformats.org/officeDocument/2006/relationships/hyperlink" Target="mailto:info@ozlemmurzoglu.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health-topics/vaccines-and-immuniz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asi.saglik.gov.t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5076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Murrzoğlu Kurt</dc:creator>
  <cp:keywords/>
  <dc:description/>
  <cp:lastModifiedBy>Özlem Murrzoğlu Kurt</cp:lastModifiedBy>
  <cp:revision>3</cp:revision>
  <cp:lastPrinted>2022-10-23T21:03:00Z</cp:lastPrinted>
  <dcterms:created xsi:type="dcterms:W3CDTF">2022-10-29T16:24:00Z</dcterms:created>
  <dcterms:modified xsi:type="dcterms:W3CDTF">2022-10-29T16:48:00Z</dcterms:modified>
</cp:coreProperties>
</file>