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A927" w14:textId="77777777" w:rsidR="009D74EE" w:rsidRDefault="009D74E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9D74EE" w14:paraId="2211E406" w14:textId="77777777">
        <w:trPr>
          <w:trHeight w:val="426"/>
        </w:trPr>
        <w:tc>
          <w:tcPr>
            <w:tcW w:w="10456" w:type="dxa"/>
            <w:gridSpan w:val="2"/>
            <w:shd w:val="clear" w:color="auto" w:fill="FFC107"/>
            <w:vAlign w:val="center"/>
          </w:tcPr>
          <w:p w14:paraId="5770EBC6" w14:textId="77777777" w:rsidR="009D74EE" w:rsidRDefault="00000000">
            <w:pPr>
              <w:rPr>
                <w:rFonts w:ascii="Nourd" w:eastAsia="Nourd" w:hAnsi="Nourd" w:cs="Nourd"/>
              </w:rPr>
            </w:pPr>
            <w:r>
              <w:rPr>
                <w:rFonts w:ascii="Nourd" w:eastAsia="Nourd" w:hAnsi="Nourd" w:cs="Nourd"/>
              </w:rPr>
              <w:t>THE IMMUNIZATION ACTION COALITION (IAC)</w:t>
            </w:r>
          </w:p>
        </w:tc>
      </w:tr>
      <w:tr w:rsidR="009D74EE" w14:paraId="3AD4CE52" w14:textId="77777777" w:rsidTr="00DC421F">
        <w:tc>
          <w:tcPr>
            <w:tcW w:w="7508" w:type="dxa"/>
            <w:tcBorders>
              <w:bottom w:val="single" w:sz="24" w:space="0" w:color="FFC107"/>
            </w:tcBorders>
            <w:vAlign w:val="center"/>
          </w:tcPr>
          <w:p w14:paraId="050179A6" w14:textId="77777777" w:rsidR="009D74EE" w:rsidRDefault="00000000" w:rsidP="00DC421F">
            <w:pPr>
              <w:rPr>
                <w:rFonts w:ascii="Nourd" w:eastAsia="Nourd" w:hAnsi="Nourd" w:cs="Nourd"/>
                <w:sz w:val="36"/>
                <w:szCs w:val="36"/>
              </w:rPr>
            </w:pPr>
            <w:r>
              <w:rPr>
                <w:rFonts w:ascii="Nourd" w:eastAsia="Nourd" w:hAnsi="Nourd" w:cs="Nourd"/>
                <w:sz w:val="36"/>
                <w:szCs w:val="36"/>
              </w:rPr>
              <w:t>AŞI BİLGİ FÖYÜ</w:t>
            </w:r>
          </w:p>
          <w:p w14:paraId="24A4796C" w14:textId="375F4A9D" w:rsidR="009D74EE" w:rsidRPr="00886F23" w:rsidRDefault="00000000" w:rsidP="00DC421F">
            <w:pPr>
              <w:rPr>
                <w:rFonts w:ascii="Nourd Medium" w:eastAsia="Nourd" w:hAnsi="Nourd Medium" w:cs="Nourd"/>
                <w:b/>
                <w:sz w:val="48"/>
                <w:szCs w:val="48"/>
              </w:rPr>
            </w:pPr>
            <w:r w:rsidRPr="00886F23">
              <w:rPr>
                <w:rFonts w:ascii="Nourd Medium" w:eastAsia="Nourd" w:hAnsi="Nourd Medium" w:cs="Nourd"/>
                <w:b/>
                <w:sz w:val="52"/>
                <w:szCs w:val="52"/>
              </w:rPr>
              <w:t xml:space="preserve">MENİNGOKOK </w:t>
            </w:r>
            <w:r w:rsidR="00886F23">
              <w:rPr>
                <w:rFonts w:ascii="Nourd Medium" w:eastAsia="Nourd" w:hAnsi="Nourd Medium" w:cs="Nourd"/>
                <w:b/>
                <w:sz w:val="52"/>
                <w:szCs w:val="52"/>
              </w:rPr>
              <w:t>ACWY</w:t>
            </w:r>
            <w:r w:rsidRPr="00886F23">
              <w:rPr>
                <w:rFonts w:ascii="Nourd Medium" w:eastAsia="Nourd" w:hAnsi="Nourd Medium" w:cs="Nourd"/>
                <w:b/>
                <w:sz w:val="52"/>
                <w:szCs w:val="52"/>
              </w:rPr>
              <w:t xml:space="preserve"> AŞISI</w:t>
            </w:r>
          </w:p>
        </w:tc>
        <w:tc>
          <w:tcPr>
            <w:tcW w:w="2948" w:type="dxa"/>
            <w:tcBorders>
              <w:bottom w:val="single" w:sz="24" w:space="0" w:color="FFC107"/>
            </w:tcBorders>
            <w:vAlign w:val="bottom"/>
          </w:tcPr>
          <w:p w14:paraId="54D2ECD7" w14:textId="77777777" w:rsidR="009D74EE" w:rsidRDefault="00000000">
            <w:pPr>
              <w:jc w:val="right"/>
            </w:pPr>
            <w:r>
              <w:rPr>
                <w:noProof/>
              </w:rPr>
              <w:drawing>
                <wp:inline distT="0" distB="0" distL="0" distR="0" wp14:anchorId="03B43F5C" wp14:editId="34EF6465">
                  <wp:extent cx="835660" cy="835660"/>
                  <wp:effectExtent l="0" t="0" r="0" b="0"/>
                  <wp:docPr id="7" name="image3.jpg" descr="Official Launched Visionaries Webpage"/>
                  <wp:cNvGraphicFramePr/>
                  <a:graphic xmlns:a="http://schemas.openxmlformats.org/drawingml/2006/main">
                    <a:graphicData uri="http://schemas.openxmlformats.org/drawingml/2006/picture">
                      <pic:pic xmlns:pic="http://schemas.openxmlformats.org/drawingml/2006/picture">
                        <pic:nvPicPr>
                          <pic:cNvPr id="0" name="image3.jpg" descr="Official Launched Visionaries Webpage"/>
                          <pic:cNvPicPr preferRelativeResize="0"/>
                        </pic:nvPicPr>
                        <pic:blipFill>
                          <a:blip r:embed="rId8"/>
                          <a:srcRect/>
                          <a:stretch>
                            <a:fillRect/>
                          </a:stretch>
                        </pic:blipFill>
                        <pic:spPr>
                          <a:xfrm>
                            <a:off x="0" y="0"/>
                            <a:ext cx="835660" cy="835660"/>
                          </a:xfrm>
                          <a:prstGeom prst="rect">
                            <a:avLst/>
                          </a:prstGeom>
                          <a:ln/>
                        </pic:spPr>
                      </pic:pic>
                    </a:graphicData>
                  </a:graphic>
                </wp:inline>
              </w:drawing>
            </w:r>
          </w:p>
        </w:tc>
      </w:tr>
    </w:tbl>
    <w:p w14:paraId="10FBEDF1" w14:textId="77777777" w:rsidR="009D74EE" w:rsidRDefault="009D74EE"/>
    <w:p w14:paraId="2BE3FB56" w14:textId="77777777" w:rsidR="009D74EE" w:rsidRDefault="009D74EE">
      <w:pPr>
        <w:rPr>
          <w:rFonts w:ascii="Arial" w:eastAsia="Arial" w:hAnsi="Arial" w:cs="Arial"/>
          <w:color w:val="000000"/>
        </w:rPr>
        <w:sectPr w:rsidR="009D74EE">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08303E" w14:paraId="18A4273B" w14:textId="77777777" w:rsidTr="000D6246">
        <w:trPr>
          <w:trHeight w:val="392"/>
        </w:trPr>
        <w:tc>
          <w:tcPr>
            <w:tcW w:w="4869" w:type="dxa"/>
            <w:shd w:val="clear" w:color="auto" w:fill="107BA8"/>
            <w:vAlign w:val="center"/>
          </w:tcPr>
          <w:p w14:paraId="27A5A47D" w14:textId="77777777" w:rsidR="0008303E" w:rsidRDefault="0008303E" w:rsidP="000D6246">
            <w:pPr>
              <w:rPr>
                <w:rFonts w:ascii="Nourd SemiBold" w:eastAsia="Nourd SemiBold" w:hAnsi="Nourd SemiBold" w:cs="Nourd SemiBold"/>
                <w:b/>
                <w:color w:val="FFFFFF"/>
              </w:rPr>
            </w:pPr>
            <w:r>
              <w:rPr>
                <w:rFonts w:ascii="Nourd SemiBold" w:eastAsia="Nourd SemiBold" w:hAnsi="Nourd SemiBold" w:cs="Nourd SemiBold"/>
                <w:b/>
                <w:color w:val="FFFFFF"/>
              </w:rPr>
              <w:t>Neden Aşı Olalım?</w:t>
            </w:r>
          </w:p>
        </w:tc>
      </w:tr>
    </w:tbl>
    <w:p w14:paraId="0CDF16F5" w14:textId="77777777" w:rsidR="00886F23" w:rsidRPr="00886F23" w:rsidRDefault="00886F23">
      <w:pPr>
        <w:spacing w:before="80" w:after="80"/>
        <w:jc w:val="both"/>
        <w:rPr>
          <w:rFonts w:ascii="Nourd Light" w:eastAsia="Nourd Light" w:hAnsi="Nourd Light" w:cs="Nourd Light"/>
          <w:bCs/>
          <w:color w:val="000000"/>
          <w:sz w:val="22"/>
          <w:szCs w:val="22"/>
        </w:rPr>
      </w:pPr>
      <w:proofErr w:type="spellStart"/>
      <w:r w:rsidRPr="00886F23">
        <w:rPr>
          <w:rFonts w:ascii="Nourd Light" w:eastAsia="Nourd Light" w:hAnsi="Nourd Light" w:cs="Nourd Light"/>
          <w:b/>
          <w:color w:val="000000"/>
          <w:sz w:val="22"/>
          <w:szCs w:val="22"/>
        </w:rPr>
        <w:t>Meningokok</w:t>
      </w:r>
      <w:proofErr w:type="spellEnd"/>
      <w:r w:rsidRPr="00886F23">
        <w:rPr>
          <w:rFonts w:ascii="Nourd Light" w:eastAsia="Nourd Light" w:hAnsi="Nourd Light" w:cs="Nourd Light"/>
          <w:b/>
          <w:color w:val="000000"/>
          <w:sz w:val="22"/>
          <w:szCs w:val="22"/>
        </w:rPr>
        <w:t xml:space="preserve"> ACWY aşısı A, C, W ve Y </w:t>
      </w:r>
      <w:proofErr w:type="spellStart"/>
      <w:r w:rsidRPr="00886F23">
        <w:rPr>
          <w:rFonts w:ascii="Nourd Light" w:eastAsia="Nourd Light" w:hAnsi="Nourd Light" w:cs="Nourd Light"/>
          <w:b/>
          <w:color w:val="000000"/>
          <w:sz w:val="22"/>
          <w:szCs w:val="22"/>
        </w:rPr>
        <w:t>serogruplarının</w:t>
      </w:r>
      <w:proofErr w:type="spellEnd"/>
      <w:r w:rsidRPr="00886F23">
        <w:rPr>
          <w:rFonts w:ascii="Nourd Light" w:eastAsia="Nourd Light" w:hAnsi="Nourd Light" w:cs="Nourd Light"/>
          <w:b/>
          <w:color w:val="000000"/>
          <w:sz w:val="22"/>
          <w:szCs w:val="22"/>
        </w:rPr>
        <w:t xml:space="preserve"> neden olduğu </w:t>
      </w:r>
      <w:proofErr w:type="spellStart"/>
      <w:r w:rsidRPr="00886F23">
        <w:rPr>
          <w:rFonts w:ascii="Nourd Light" w:eastAsia="Nourd Light" w:hAnsi="Nourd Light" w:cs="Nourd Light"/>
          <w:b/>
          <w:color w:val="000000"/>
          <w:sz w:val="22"/>
          <w:szCs w:val="22"/>
        </w:rPr>
        <w:t>meningokok</w:t>
      </w:r>
      <w:proofErr w:type="spellEnd"/>
      <w:r w:rsidRPr="00886F23">
        <w:rPr>
          <w:rFonts w:ascii="Nourd Light" w:eastAsia="Nourd Light" w:hAnsi="Nourd Light" w:cs="Nourd Light"/>
          <w:b/>
          <w:color w:val="000000"/>
          <w:sz w:val="22"/>
          <w:szCs w:val="22"/>
        </w:rPr>
        <w:t xml:space="preserve"> hastalığına karşı korunmaya yardımcı olabilir.</w:t>
      </w:r>
      <w:r w:rsidRPr="00886F23">
        <w:rPr>
          <w:rFonts w:ascii="Nourd Light" w:eastAsia="Nourd Light" w:hAnsi="Nourd Light" w:cs="Nourd Light"/>
          <w:bCs/>
          <w:color w:val="000000"/>
          <w:sz w:val="22"/>
          <w:szCs w:val="22"/>
        </w:rPr>
        <w:t xml:space="preserve"> </w:t>
      </w:r>
      <w:proofErr w:type="spellStart"/>
      <w:r w:rsidRPr="00886F23">
        <w:rPr>
          <w:rFonts w:ascii="Nourd Light" w:eastAsia="Nourd Light" w:hAnsi="Nourd Light" w:cs="Nourd Light"/>
          <w:bCs/>
          <w:color w:val="000000"/>
          <w:sz w:val="22"/>
          <w:szCs w:val="22"/>
        </w:rPr>
        <w:t>Serogrup</w:t>
      </w:r>
      <w:proofErr w:type="spellEnd"/>
      <w:r w:rsidRPr="00886F23">
        <w:rPr>
          <w:rFonts w:ascii="Nourd Light" w:eastAsia="Nourd Light" w:hAnsi="Nourd Light" w:cs="Nourd Light"/>
          <w:bCs/>
          <w:color w:val="000000"/>
          <w:sz w:val="22"/>
          <w:szCs w:val="22"/>
        </w:rPr>
        <w:t xml:space="preserve"> B’ye karşı korunmaya yardımcı olabilecek farklı bir </w:t>
      </w:r>
      <w:proofErr w:type="spellStart"/>
      <w:r w:rsidRPr="00886F23">
        <w:rPr>
          <w:rFonts w:ascii="Nourd Light" w:eastAsia="Nourd Light" w:hAnsi="Nourd Light" w:cs="Nourd Light"/>
          <w:bCs/>
          <w:color w:val="000000"/>
          <w:sz w:val="22"/>
          <w:szCs w:val="22"/>
        </w:rPr>
        <w:t>meningokok</w:t>
      </w:r>
      <w:proofErr w:type="spellEnd"/>
      <w:r w:rsidRPr="00886F23">
        <w:rPr>
          <w:rFonts w:ascii="Nourd Light" w:eastAsia="Nourd Light" w:hAnsi="Nourd Light" w:cs="Nourd Light"/>
          <w:bCs/>
          <w:color w:val="000000"/>
          <w:sz w:val="22"/>
          <w:szCs w:val="22"/>
        </w:rPr>
        <w:t xml:space="preserve"> aşısı mevcuttur. </w:t>
      </w:r>
    </w:p>
    <w:p w14:paraId="70BEDAFD" w14:textId="77777777" w:rsidR="00886F23" w:rsidRDefault="00886F23">
      <w:pPr>
        <w:spacing w:before="80" w:after="80"/>
        <w:jc w:val="both"/>
        <w:rPr>
          <w:rFonts w:ascii="Nourd Light" w:eastAsia="Nourd Light" w:hAnsi="Nourd Light" w:cs="Nourd Light"/>
          <w:color w:val="000000"/>
          <w:sz w:val="22"/>
          <w:szCs w:val="22"/>
        </w:rPr>
      </w:pPr>
      <w:proofErr w:type="spellStart"/>
      <w:r w:rsidRPr="00886F23">
        <w:rPr>
          <w:rFonts w:ascii="Nourd Light" w:eastAsia="Nourd Light" w:hAnsi="Nourd Light" w:cs="Nourd Light"/>
          <w:color w:val="000000"/>
          <w:sz w:val="22"/>
          <w:szCs w:val="22"/>
        </w:rPr>
        <w:t>Meningokok</w:t>
      </w:r>
      <w:proofErr w:type="spellEnd"/>
      <w:r w:rsidRPr="00886F23">
        <w:rPr>
          <w:rFonts w:ascii="Nourd Light" w:eastAsia="Nourd Light" w:hAnsi="Nourd Light" w:cs="Nourd Light"/>
          <w:color w:val="000000"/>
          <w:sz w:val="22"/>
          <w:szCs w:val="22"/>
        </w:rPr>
        <w:t xml:space="preserve"> hastalığı menenjite (beyin ve omurilik zarlarının enfeksiyonu) ve kan enfeksiyonlarına neden olabilir. </w:t>
      </w:r>
      <w:r w:rsidRPr="004018A0">
        <w:rPr>
          <w:rFonts w:ascii="Nourd Light" w:eastAsia="Nourd Light" w:hAnsi="Nourd Light" w:cs="Nourd Light"/>
          <w:b/>
          <w:bCs/>
          <w:color w:val="000000"/>
          <w:sz w:val="22"/>
          <w:szCs w:val="22"/>
        </w:rPr>
        <w:t xml:space="preserve">Tedavi edildiğinde bile </w:t>
      </w:r>
      <w:proofErr w:type="spellStart"/>
      <w:r w:rsidRPr="004018A0">
        <w:rPr>
          <w:rFonts w:ascii="Nourd Light" w:eastAsia="Nourd Light" w:hAnsi="Nourd Light" w:cs="Nourd Light"/>
          <w:b/>
          <w:bCs/>
          <w:color w:val="000000"/>
          <w:sz w:val="22"/>
          <w:szCs w:val="22"/>
        </w:rPr>
        <w:t>meningokok</w:t>
      </w:r>
      <w:proofErr w:type="spellEnd"/>
      <w:r w:rsidRPr="004018A0">
        <w:rPr>
          <w:rFonts w:ascii="Nourd Light" w:eastAsia="Nourd Light" w:hAnsi="Nourd Light" w:cs="Nourd Light"/>
          <w:b/>
          <w:bCs/>
          <w:color w:val="000000"/>
          <w:sz w:val="22"/>
          <w:szCs w:val="22"/>
        </w:rPr>
        <w:t xml:space="preserve"> hastalığı 100 kişiden 10 ilâ 15'ini öldürür.</w:t>
      </w:r>
      <w:r w:rsidRPr="00886F23">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H</w:t>
      </w:r>
      <w:r w:rsidRPr="00886F23">
        <w:rPr>
          <w:rFonts w:ascii="Nourd Light" w:eastAsia="Nourd Light" w:hAnsi="Nourd Light" w:cs="Nourd Light"/>
          <w:color w:val="000000"/>
          <w:sz w:val="22"/>
          <w:szCs w:val="22"/>
        </w:rPr>
        <w:t xml:space="preserve">ayatta kalan her 100 kişiden yaklaşık 10 ilâ 20'sinde işitme kaybı, beyin hasarı, böbrek hasarı, uzuv kayıpları, sinir sistemi sorunları veya deri greftlerinden kaynaklanan ciddi yara izleri gibi sakatlıklar bırakır.  </w:t>
      </w:r>
    </w:p>
    <w:p w14:paraId="034EB9DE" w14:textId="77777777" w:rsidR="00886F23" w:rsidRDefault="00886F23">
      <w:pPr>
        <w:spacing w:before="80" w:after="80"/>
        <w:jc w:val="both"/>
        <w:rPr>
          <w:rFonts w:ascii="Nourd Light" w:eastAsia="Nourd Light" w:hAnsi="Nourd Light" w:cs="Nourd Light"/>
          <w:color w:val="000000"/>
          <w:sz w:val="22"/>
          <w:szCs w:val="22"/>
        </w:rPr>
      </w:pPr>
      <w:proofErr w:type="spellStart"/>
      <w:r w:rsidRPr="00886F23">
        <w:rPr>
          <w:rFonts w:ascii="Nourd Light" w:eastAsia="Nourd Light" w:hAnsi="Nourd Light" w:cs="Nourd Light"/>
          <w:color w:val="000000"/>
          <w:sz w:val="22"/>
          <w:szCs w:val="22"/>
        </w:rPr>
        <w:t>Meningokok</w:t>
      </w:r>
      <w:proofErr w:type="spellEnd"/>
      <w:r w:rsidRPr="00886F23">
        <w:rPr>
          <w:rFonts w:ascii="Nourd Light" w:eastAsia="Nourd Light" w:hAnsi="Nourd Light" w:cs="Nourd Light"/>
          <w:color w:val="000000"/>
          <w:sz w:val="22"/>
          <w:szCs w:val="22"/>
        </w:rPr>
        <w:t xml:space="preserve"> hastalığı </w:t>
      </w:r>
      <w:r>
        <w:rPr>
          <w:rFonts w:ascii="Nourd Light" w:eastAsia="Nourd Light" w:hAnsi="Nourd Light" w:cs="Nourd Light"/>
          <w:color w:val="000000"/>
          <w:sz w:val="22"/>
          <w:szCs w:val="22"/>
        </w:rPr>
        <w:t xml:space="preserve">nispeten </w:t>
      </w:r>
      <w:r w:rsidRPr="00886F23">
        <w:rPr>
          <w:rFonts w:ascii="Nourd Light" w:eastAsia="Nourd Light" w:hAnsi="Nourd Light" w:cs="Nourd Light"/>
          <w:color w:val="000000"/>
          <w:sz w:val="22"/>
          <w:szCs w:val="22"/>
        </w:rPr>
        <w:t>nadirdir. Bununla birlikte, bu hastalığa yakalanan kişilerde önemli bir ölüm veya kalıcı sakatlık riski taşıyan</w:t>
      </w:r>
      <w:r>
        <w:rPr>
          <w:rFonts w:ascii="Nourd Light" w:eastAsia="Nourd Light" w:hAnsi="Nourd Light" w:cs="Nourd Light"/>
          <w:color w:val="000000"/>
          <w:sz w:val="22"/>
          <w:szCs w:val="22"/>
        </w:rPr>
        <w:t xml:space="preserve"> çok</w:t>
      </w:r>
      <w:r w:rsidRPr="00886F23">
        <w:rPr>
          <w:rFonts w:ascii="Nourd Light" w:eastAsia="Nourd Light" w:hAnsi="Nourd Light" w:cs="Nourd Light"/>
          <w:color w:val="000000"/>
          <w:sz w:val="22"/>
          <w:szCs w:val="22"/>
        </w:rPr>
        <w:t xml:space="preserve"> ağır bir hastalıktır. </w:t>
      </w:r>
    </w:p>
    <w:p w14:paraId="299498C5" w14:textId="77777777" w:rsidR="00886F23" w:rsidRDefault="00886F23">
      <w:pPr>
        <w:spacing w:before="80" w:after="80"/>
        <w:jc w:val="both"/>
        <w:rPr>
          <w:rFonts w:ascii="Nourd Light" w:eastAsia="Nourd Light" w:hAnsi="Nourd Light" w:cs="Nourd Light"/>
          <w:color w:val="000000"/>
          <w:sz w:val="22"/>
          <w:szCs w:val="22"/>
        </w:rPr>
      </w:pPr>
      <w:r w:rsidRPr="00886F23">
        <w:rPr>
          <w:rFonts w:ascii="Nourd Light" w:eastAsia="Nourd Light" w:hAnsi="Nourd Light" w:cs="Nourd Light"/>
          <w:color w:val="000000"/>
          <w:sz w:val="22"/>
          <w:szCs w:val="22"/>
        </w:rPr>
        <w:t xml:space="preserve">Herkes </w:t>
      </w:r>
      <w:proofErr w:type="spellStart"/>
      <w:r w:rsidRPr="00886F23">
        <w:rPr>
          <w:rFonts w:ascii="Nourd Light" w:eastAsia="Nourd Light" w:hAnsi="Nourd Light" w:cs="Nourd Light"/>
          <w:color w:val="000000"/>
          <w:sz w:val="22"/>
          <w:szCs w:val="22"/>
        </w:rPr>
        <w:t>meningokok</w:t>
      </w:r>
      <w:proofErr w:type="spellEnd"/>
      <w:r w:rsidRPr="00886F23">
        <w:rPr>
          <w:rFonts w:ascii="Nourd Light" w:eastAsia="Nourd Light" w:hAnsi="Nourd Light" w:cs="Nourd Light"/>
          <w:color w:val="000000"/>
          <w:sz w:val="22"/>
          <w:szCs w:val="22"/>
        </w:rPr>
        <w:t xml:space="preserve"> hastalığına yakalanabilir. Aşağıda belirtilen gruplar da dâhil olmak üzere bazı kişiler yüksek risk altındadır:</w:t>
      </w:r>
    </w:p>
    <w:p w14:paraId="0DA7B842" w14:textId="77777777" w:rsidR="00886F23" w:rsidRPr="00886F23" w:rsidRDefault="00886F23" w:rsidP="00886F23">
      <w:pPr>
        <w:pStyle w:val="ListeParagraf"/>
        <w:numPr>
          <w:ilvl w:val="0"/>
          <w:numId w:val="6"/>
        </w:numPr>
        <w:spacing w:before="80" w:after="80"/>
        <w:ind w:left="714" w:hanging="357"/>
        <w:contextualSpacing w:val="0"/>
        <w:jc w:val="both"/>
        <w:rPr>
          <w:rFonts w:ascii="Nourd Light" w:eastAsia="Nourd Light" w:hAnsi="Nourd Light" w:cs="Nourd Light"/>
          <w:color w:val="000000"/>
          <w:sz w:val="13"/>
          <w:szCs w:val="13"/>
        </w:rPr>
      </w:pPr>
      <w:r w:rsidRPr="00886F23">
        <w:rPr>
          <w:rFonts w:ascii="Nourd Light" w:eastAsia="Nourd Light" w:hAnsi="Nourd Light" w:cs="Nourd Light"/>
          <w:color w:val="000000"/>
          <w:sz w:val="22"/>
          <w:szCs w:val="22"/>
        </w:rPr>
        <w:t>Bir yaşından küçük bebekler</w:t>
      </w:r>
    </w:p>
    <w:p w14:paraId="2E73EDAC" w14:textId="77777777" w:rsidR="00886F23" w:rsidRPr="00886F23" w:rsidRDefault="00886F23" w:rsidP="00886F23">
      <w:pPr>
        <w:pStyle w:val="ListeParagraf"/>
        <w:numPr>
          <w:ilvl w:val="0"/>
          <w:numId w:val="6"/>
        </w:numPr>
        <w:spacing w:before="80" w:after="80"/>
        <w:ind w:left="714" w:hanging="357"/>
        <w:contextualSpacing w:val="0"/>
        <w:jc w:val="both"/>
        <w:rPr>
          <w:rFonts w:ascii="Nourd Light" w:eastAsia="Nourd Light" w:hAnsi="Nourd Light" w:cs="Nourd Light"/>
          <w:color w:val="000000"/>
          <w:sz w:val="13"/>
          <w:szCs w:val="13"/>
        </w:rPr>
      </w:pPr>
      <w:r w:rsidRPr="00886F23">
        <w:rPr>
          <w:rFonts w:ascii="Nourd Light" w:eastAsia="Nourd Light" w:hAnsi="Nourd Light" w:cs="Nourd Light"/>
          <w:color w:val="000000"/>
          <w:sz w:val="22"/>
          <w:szCs w:val="22"/>
        </w:rPr>
        <w:t xml:space="preserve">16-23 yaş arası ergenler ve genç yetişkinler </w:t>
      </w:r>
    </w:p>
    <w:p w14:paraId="5E853499" w14:textId="77777777" w:rsidR="00886F23" w:rsidRPr="00886F23" w:rsidRDefault="00886F23" w:rsidP="00886F23">
      <w:pPr>
        <w:pStyle w:val="ListeParagraf"/>
        <w:numPr>
          <w:ilvl w:val="0"/>
          <w:numId w:val="6"/>
        </w:numPr>
        <w:spacing w:before="80" w:after="80"/>
        <w:ind w:left="714" w:hanging="357"/>
        <w:contextualSpacing w:val="0"/>
        <w:jc w:val="both"/>
        <w:rPr>
          <w:rFonts w:ascii="Nourd Light" w:eastAsia="Nourd Light" w:hAnsi="Nourd Light" w:cs="Nourd Light"/>
          <w:color w:val="000000"/>
          <w:sz w:val="13"/>
          <w:szCs w:val="13"/>
        </w:rPr>
      </w:pPr>
      <w:r w:rsidRPr="00886F23">
        <w:rPr>
          <w:rFonts w:ascii="Nourd Light" w:eastAsia="Nourd Light" w:hAnsi="Nourd Light" w:cs="Nourd Light"/>
          <w:color w:val="000000"/>
          <w:sz w:val="22"/>
          <w:szCs w:val="22"/>
        </w:rPr>
        <w:t xml:space="preserve">Bağışıklık sistemini etkileyen belirli tıbbi durumları olan kişiler </w:t>
      </w:r>
    </w:p>
    <w:p w14:paraId="672E0284" w14:textId="3CB316D3" w:rsidR="00886F23" w:rsidRPr="00886F23" w:rsidRDefault="00886F23" w:rsidP="00886F23">
      <w:pPr>
        <w:pStyle w:val="ListeParagraf"/>
        <w:numPr>
          <w:ilvl w:val="0"/>
          <w:numId w:val="6"/>
        </w:numPr>
        <w:spacing w:before="80" w:after="80"/>
        <w:ind w:left="714" w:hanging="357"/>
        <w:contextualSpacing w:val="0"/>
        <w:jc w:val="both"/>
        <w:rPr>
          <w:rFonts w:ascii="Nourd Light" w:eastAsia="Nourd Light" w:hAnsi="Nourd Light" w:cs="Nourd Light"/>
          <w:color w:val="000000"/>
          <w:sz w:val="13"/>
          <w:szCs w:val="13"/>
        </w:rPr>
      </w:pPr>
      <w:proofErr w:type="spellStart"/>
      <w:r w:rsidRPr="00886F23">
        <w:rPr>
          <w:rFonts w:ascii="Nourd Light" w:eastAsia="Nourd Light" w:hAnsi="Nourd Light" w:cs="Nourd Light"/>
          <w:color w:val="000000"/>
          <w:sz w:val="22"/>
          <w:szCs w:val="22"/>
        </w:rPr>
        <w:t>Meningokok</w:t>
      </w:r>
      <w:proofErr w:type="spellEnd"/>
      <w:r w:rsidRPr="00886F23">
        <w:rPr>
          <w:rFonts w:ascii="Nourd Light" w:eastAsia="Nourd Light" w:hAnsi="Nourd Light" w:cs="Nourd Light"/>
          <w:color w:val="000000"/>
          <w:sz w:val="22"/>
          <w:szCs w:val="22"/>
        </w:rPr>
        <w:t xml:space="preserve"> hastalığına neden olan bakteri olan </w:t>
      </w:r>
      <w:proofErr w:type="spellStart"/>
      <w:r w:rsidRPr="00886F23">
        <w:rPr>
          <w:rFonts w:ascii="Nourd Light" w:eastAsia="Nourd Light" w:hAnsi="Nourd Light" w:cs="Nourd Light"/>
          <w:i/>
          <w:iCs/>
          <w:color w:val="000000"/>
          <w:sz w:val="22"/>
          <w:szCs w:val="22"/>
        </w:rPr>
        <w:t>N</w:t>
      </w:r>
      <w:r>
        <w:rPr>
          <w:rFonts w:ascii="Nourd Light" w:eastAsia="Nourd Light" w:hAnsi="Nourd Light" w:cs="Nourd Light"/>
          <w:i/>
          <w:iCs/>
          <w:color w:val="000000"/>
          <w:sz w:val="22"/>
          <w:szCs w:val="22"/>
        </w:rPr>
        <w:t>eisseria</w:t>
      </w:r>
      <w:proofErr w:type="spellEnd"/>
      <w:r w:rsidRPr="00886F23">
        <w:rPr>
          <w:rFonts w:ascii="Nourd Light" w:eastAsia="Nourd Light" w:hAnsi="Nourd Light" w:cs="Nourd Light"/>
          <w:i/>
          <w:iCs/>
          <w:color w:val="000000"/>
          <w:sz w:val="22"/>
          <w:szCs w:val="22"/>
        </w:rPr>
        <w:t xml:space="preserve"> m</w:t>
      </w:r>
      <w:proofErr w:type="spellStart"/>
      <w:r w:rsidRPr="00886F23">
        <w:rPr>
          <w:rFonts w:ascii="Nourd Light" w:eastAsia="Nourd Light" w:hAnsi="Nourd Light" w:cs="Nourd Light"/>
          <w:i/>
          <w:iCs/>
          <w:color w:val="000000"/>
          <w:sz w:val="22"/>
          <w:szCs w:val="22"/>
        </w:rPr>
        <w:t>eningitidis</w:t>
      </w:r>
      <w:proofErr w:type="spellEnd"/>
      <w:r w:rsidRPr="00886F23">
        <w:rPr>
          <w:rFonts w:ascii="Nourd Light" w:eastAsia="Nourd Light" w:hAnsi="Nourd Light" w:cs="Nourd Light"/>
          <w:color w:val="000000"/>
          <w:sz w:val="22"/>
          <w:szCs w:val="22"/>
        </w:rPr>
        <w:t xml:space="preserve"> izolatları ile rutin olarak çalışan mikrobiyologlar </w:t>
      </w:r>
    </w:p>
    <w:p w14:paraId="030C6601" w14:textId="0C63AE9A" w:rsidR="009D74EE" w:rsidRPr="00886F23" w:rsidRDefault="00886F23" w:rsidP="00886F23">
      <w:pPr>
        <w:pStyle w:val="ListeParagraf"/>
        <w:numPr>
          <w:ilvl w:val="0"/>
          <w:numId w:val="6"/>
        </w:numPr>
        <w:spacing w:before="80" w:after="80"/>
        <w:ind w:left="714" w:hanging="357"/>
        <w:contextualSpacing w:val="0"/>
        <w:jc w:val="both"/>
        <w:rPr>
          <w:rFonts w:ascii="Nourd Light" w:eastAsia="Nourd Light" w:hAnsi="Nourd Light" w:cs="Nourd Light"/>
          <w:color w:val="000000"/>
          <w:sz w:val="13"/>
          <w:szCs w:val="13"/>
        </w:rPr>
      </w:pPr>
      <w:r w:rsidRPr="00886F23">
        <w:rPr>
          <w:rFonts w:ascii="Nourd Light" w:eastAsia="Nourd Light" w:hAnsi="Nourd Light" w:cs="Nourd Light"/>
          <w:color w:val="000000"/>
          <w:sz w:val="22"/>
          <w:szCs w:val="22"/>
        </w:rPr>
        <w:t>Toplumlarındaki bir salgın nedeniyle risk altında olan kişiler.</w:t>
      </w:r>
    </w:p>
    <w:p w14:paraId="5D36B9DA" w14:textId="77777777" w:rsidR="00886F23" w:rsidRPr="00886F23" w:rsidRDefault="00886F23" w:rsidP="00886F23">
      <w:pPr>
        <w:pStyle w:val="ListeParagraf"/>
        <w:spacing w:before="80" w:after="80"/>
        <w:ind w:left="714"/>
        <w:contextualSpacing w:val="0"/>
        <w:jc w:val="both"/>
        <w:rPr>
          <w:rFonts w:ascii="Nourd Light" w:eastAsia="Nourd Light" w:hAnsi="Nourd Light" w:cs="Nourd Light"/>
          <w:color w:val="000000"/>
          <w:sz w:val="13"/>
          <w:szCs w:val="13"/>
        </w:rPr>
      </w:pPr>
    </w:p>
    <w:p w14:paraId="58B1959A" w14:textId="59B69EE1" w:rsidR="009D74EE" w:rsidRDefault="00000000" w:rsidP="00886F23">
      <w:pPr>
        <w:spacing w:before="80" w:after="80"/>
        <w:jc w:val="both"/>
        <w:rPr>
          <w:rFonts w:ascii="Nourd Light" w:eastAsia="Nourd Light" w:hAnsi="Nourd Light" w:cs="Nourd Light"/>
          <w:color w:val="000000"/>
          <w:sz w:val="22"/>
          <w:szCs w:val="22"/>
        </w:rPr>
      </w:pPr>
      <w:r>
        <w:rPr>
          <w:noProof/>
        </w:rPr>
        <w:drawing>
          <wp:inline distT="0" distB="0" distL="0" distR="0" wp14:anchorId="5EEB4477" wp14:editId="02AE77E7">
            <wp:extent cx="3097530" cy="2057400"/>
            <wp:effectExtent l="0" t="0" r="0" b="0"/>
            <wp:docPr id="9" name="image2.jpg" descr="Meningitis vs. Meningococcal Disease: What's the Difference?"/>
            <wp:cNvGraphicFramePr/>
            <a:graphic xmlns:a="http://schemas.openxmlformats.org/drawingml/2006/main">
              <a:graphicData uri="http://schemas.openxmlformats.org/drawingml/2006/picture">
                <pic:pic xmlns:pic="http://schemas.openxmlformats.org/drawingml/2006/picture">
                  <pic:nvPicPr>
                    <pic:cNvPr id="0" name="image2.jpg" descr="Meningitis vs. Meningococcal Disease: What's the Difference?"/>
                    <pic:cNvPicPr preferRelativeResize="0"/>
                  </pic:nvPicPr>
                  <pic:blipFill>
                    <a:blip r:embed="rId10"/>
                    <a:srcRect/>
                    <a:stretch>
                      <a:fillRect/>
                    </a:stretch>
                  </pic:blipFill>
                  <pic:spPr>
                    <a:xfrm>
                      <a:off x="0" y="0"/>
                      <a:ext cx="3097530" cy="2057400"/>
                    </a:xfrm>
                    <a:prstGeom prst="rect">
                      <a:avLst/>
                    </a:prstGeom>
                    <a:ln/>
                  </pic:spPr>
                </pic:pic>
              </a:graphicData>
            </a:graphic>
          </wp:inline>
        </w:drawing>
      </w:r>
      <w:r>
        <w:rPr>
          <w:rFonts w:ascii="Nourd Light" w:eastAsia="Nourd Light" w:hAnsi="Nourd Light" w:cs="Nourd Light"/>
          <w:b/>
          <w:color w:val="000000"/>
          <w:sz w:val="22"/>
          <w:szCs w:val="22"/>
        </w:rPr>
        <w:t xml:space="preserve"> </w:t>
      </w: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9D74EE" w14:paraId="3639A22A" w14:textId="77777777">
        <w:trPr>
          <w:trHeight w:val="392"/>
        </w:trPr>
        <w:tc>
          <w:tcPr>
            <w:tcW w:w="4869" w:type="dxa"/>
            <w:shd w:val="clear" w:color="auto" w:fill="107BA8"/>
            <w:vAlign w:val="center"/>
          </w:tcPr>
          <w:p w14:paraId="2FC51168" w14:textId="6B6640E1" w:rsidR="009D74EE" w:rsidRDefault="00000000">
            <w:pPr>
              <w:rPr>
                <w:rFonts w:ascii="Nourd SemiBold" w:eastAsia="Nourd SemiBold" w:hAnsi="Nourd SemiBold" w:cs="Nourd SemiBold"/>
                <w:b/>
                <w:color w:val="FFFFFF"/>
              </w:rPr>
            </w:pPr>
            <w:proofErr w:type="spellStart"/>
            <w:r>
              <w:rPr>
                <w:rFonts w:ascii="Nourd SemiBold" w:eastAsia="Nourd SemiBold" w:hAnsi="Nourd SemiBold" w:cs="Nourd SemiBold"/>
                <w:b/>
                <w:color w:val="FFFFFF"/>
              </w:rPr>
              <w:t>Meningokok</w:t>
            </w:r>
            <w:proofErr w:type="spellEnd"/>
            <w:r>
              <w:rPr>
                <w:rFonts w:ascii="Nourd SemiBold" w:eastAsia="Nourd SemiBold" w:hAnsi="Nourd SemiBold" w:cs="Nourd SemiBold"/>
                <w:b/>
                <w:color w:val="FFFFFF"/>
              </w:rPr>
              <w:t xml:space="preserve"> </w:t>
            </w:r>
            <w:r w:rsidR="00886F23">
              <w:rPr>
                <w:rFonts w:ascii="Nourd SemiBold" w:eastAsia="Nourd SemiBold" w:hAnsi="Nourd SemiBold" w:cs="Nourd SemiBold"/>
                <w:b/>
                <w:color w:val="FFFFFF"/>
              </w:rPr>
              <w:t>ACWY</w:t>
            </w:r>
            <w:r>
              <w:rPr>
                <w:rFonts w:ascii="Nourd SemiBold" w:eastAsia="Nourd SemiBold" w:hAnsi="Nourd SemiBold" w:cs="Nourd SemiBold"/>
                <w:b/>
                <w:color w:val="FFFFFF"/>
              </w:rPr>
              <w:t xml:space="preserve"> Aşısı</w:t>
            </w:r>
          </w:p>
        </w:tc>
      </w:tr>
    </w:tbl>
    <w:p w14:paraId="203616B8" w14:textId="77777777" w:rsidR="0008303E" w:rsidRDefault="00000000" w:rsidP="0008303E">
      <w:pPr>
        <w:spacing w:before="80" w:after="80"/>
        <w:jc w:val="both"/>
        <w:rPr>
          <w:rFonts w:ascii="Nourd Light" w:eastAsia="Nourd Light" w:hAnsi="Nourd Light" w:cs="Nourd Light"/>
          <w:color w:val="000000"/>
          <w:sz w:val="22"/>
          <w:szCs w:val="22"/>
        </w:rPr>
      </w:pPr>
      <w:proofErr w:type="spellStart"/>
      <w:r w:rsidRPr="0008303E">
        <w:rPr>
          <w:rFonts w:ascii="Nourd Light" w:eastAsia="Nourd Light" w:hAnsi="Nourd Light" w:cs="Nourd Light"/>
          <w:color w:val="000000"/>
          <w:sz w:val="22"/>
          <w:szCs w:val="22"/>
        </w:rPr>
        <w:t>Meningokok</w:t>
      </w:r>
      <w:proofErr w:type="spellEnd"/>
      <w:r w:rsidRPr="0008303E">
        <w:rPr>
          <w:rFonts w:ascii="Nourd Light" w:eastAsia="Nourd Light" w:hAnsi="Nourd Light" w:cs="Nourd Light"/>
          <w:color w:val="000000"/>
          <w:sz w:val="22"/>
          <w:szCs w:val="22"/>
        </w:rPr>
        <w:t xml:space="preserve"> hastalığının önlenmesindeki en etkili yol aşılanmadır. </w:t>
      </w:r>
    </w:p>
    <w:p w14:paraId="1A295D8B" w14:textId="77777777" w:rsidR="0008303E" w:rsidRDefault="00000000" w:rsidP="0008303E">
      <w:pPr>
        <w:spacing w:before="80" w:after="80"/>
        <w:jc w:val="both"/>
        <w:rPr>
          <w:rFonts w:ascii="Nourd Light" w:eastAsia="Nourd Light" w:hAnsi="Nourd Light" w:cs="Nourd Light"/>
          <w:color w:val="000000"/>
          <w:sz w:val="22"/>
          <w:szCs w:val="22"/>
        </w:rPr>
      </w:pPr>
      <w:proofErr w:type="spellStart"/>
      <w:r w:rsidRPr="0008303E">
        <w:rPr>
          <w:rFonts w:ascii="Nourd Light" w:eastAsia="Nourd Light" w:hAnsi="Nourd Light" w:cs="Nourd Light"/>
          <w:color w:val="000000"/>
          <w:sz w:val="22"/>
          <w:szCs w:val="22"/>
        </w:rPr>
        <w:t>Meningokok</w:t>
      </w:r>
      <w:proofErr w:type="spellEnd"/>
      <w:r w:rsidRPr="0008303E">
        <w:rPr>
          <w:rFonts w:ascii="Nourd Light" w:eastAsia="Nourd Light" w:hAnsi="Nourd Light" w:cs="Nourd Light"/>
          <w:color w:val="000000"/>
          <w:sz w:val="22"/>
          <w:szCs w:val="22"/>
        </w:rPr>
        <w:t xml:space="preserve"> hastalığına yol açan tüm </w:t>
      </w:r>
      <w:proofErr w:type="spellStart"/>
      <w:r w:rsidRPr="0008303E">
        <w:rPr>
          <w:rFonts w:ascii="Nourd Light" w:eastAsia="Nourd Light" w:hAnsi="Nourd Light" w:cs="Nourd Light"/>
          <w:color w:val="000000"/>
          <w:sz w:val="22"/>
          <w:szCs w:val="22"/>
        </w:rPr>
        <w:t>serogruplara</w:t>
      </w:r>
      <w:proofErr w:type="spellEnd"/>
      <w:r w:rsidRPr="0008303E">
        <w:rPr>
          <w:rFonts w:ascii="Nourd Light" w:eastAsia="Nourd Light" w:hAnsi="Nourd Light" w:cs="Nourd Light"/>
          <w:color w:val="000000"/>
          <w:sz w:val="22"/>
          <w:szCs w:val="22"/>
        </w:rPr>
        <w:t xml:space="preserve"> karşı koruyucu tek bir aşı bulunmamaktadır. </w:t>
      </w:r>
      <w:r w:rsidR="0008303E" w:rsidRPr="004018A0">
        <w:rPr>
          <w:rFonts w:ascii="Nourd Light" w:eastAsia="Nourd Light" w:hAnsi="Nourd Light" w:cs="Nourd Light"/>
          <w:b/>
          <w:bCs/>
          <w:color w:val="000000"/>
          <w:sz w:val="22"/>
          <w:szCs w:val="22"/>
        </w:rPr>
        <w:t>B</w:t>
      </w:r>
      <w:r w:rsidRPr="004018A0">
        <w:rPr>
          <w:rFonts w:ascii="Nourd Light" w:eastAsia="Nourd Light" w:hAnsi="Nourd Light" w:cs="Nourd Light"/>
          <w:b/>
          <w:bCs/>
          <w:color w:val="000000"/>
          <w:sz w:val="22"/>
          <w:szCs w:val="22"/>
        </w:rPr>
        <w:t xml:space="preserve">u </w:t>
      </w:r>
      <w:proofErr w:type="spellStart"/>
      <w:r w:rsidRPr="004018A0">
        <w:rPr>
          <w:rFonts w:ascii="Nourd Light" w:eastAsia="Nourd Light" w:hAnsi="Nourd Light" w:cs="Nourd Light"/>
          <w:b/>
          <w:bCs/>
          <w:color w:val="000000"/>
          <w:sz w:val="22"/>
          <w:szCs w:val="22"/>
        </w:rPr>
        <w:t>serogruplara</w:t>
      </w:r>
      <w:proofErr w:type="spellEnd"/>
      <w:r w:rsidRPr="004018A0">
        <w:rPr>
          <w:rFonts w:ascii="Nourd Light" w:eastAsia="Nourd Light" w:hAnsi="Nourd Light" w:cs="Nourd Light"/>
          <w:b/>
          <w:bCs/>
          <w:color w:val="000000"/>
          <w:sz w:val="22"/>
          <w:szCs w:val="22"/>
        </w:rPr>
        <w:t xml:space="preserve"> karşı koruma sağlayan 2 grup (ACYW ve B aşıları) </w:t>
      </w:r>
      <w:proofErr w:type="spellStart"/>
      <w:r w:rsidRPr="004018A0">
        <w:rPr>
          <w:rFonts w:ascii="Nourd Light" w:eastAsia="Nourd Light" w:hAnsi="Nourd Light" w:cs="Nourd Light"/>
          <w:b/>
          <w:bCs/>
          <w:color w:val="000000"/>
          <w:sz w:val="22"/>
          <w:szCs w:val="22"/>
        </w:rPr>
        <w:t>meningokok</w:t>
      </w:r>
      <w:proofErr w:type="spellEnd"/>
      <w:r w:rsidRPr="004018A0">
        <w:rPr>
          <w:rFonts w:ascii="Nourd Light" w:eastAsia="Nourd Light" w:hAnsi="Nourd Light" w:cs="Nourd Light"/>
          <w:b/>
          <w:bCs/>
          <w:color w:val="000000"/>
          <w:sz w:val="22"/>
          <w:szCs w:val="22"/>
        </w:rPr>
        <w:t xml:space="preserve"> aşısı </w:t>
      </w:r>
      <w:r w:rsidR="0008303E" w:rsidRPr="004018A0">
        <w:rPr>
          <w:rFonts w:ascii="Nourd Light" w:eastAsia="Nourd Light" w:hAnsi="Nourd Light" w:cs="Nourd Light"/>
          <w:b/>
          <w:bCs/>
          <w:color w:val="000000"/>
          <w:sz w:val="22"/>
          <w:szCs w:val="22"/>
        </w:rPr>
        <w:t>mevcuttur</w:t>
      </w:r>
      <w:r w:rsidRPr="004018A0">
        <w:rPr>
          <w:rFonts w:ascii="Nourd Light" w:eastAsia="Nourd Light" w:hAnsi="Nourd Light" w:cs="Nourd Light"/>
          <w:b/>
          <w:bCs/>
          <w:color w:val="000000"/>
          <w:sz w:val="22"/>
          <w:szCs w:val="22"/>
        </w:rPr>
        <w:t>.</w:t>
      </w:r>
      <w:r w:rsidRPr="0008303E">
        <w:rPr>
          <w:rFonts w:ascii="Nourd Light" w:eastAsia="Nourd Light" w:hAnsi="Nourd Light" w:cs="Nourd Light"/>
          <w:color w:val="000000"/>
          <w:sz w:val="22"/>
          <w:szCs w:val="22"/>
        </w:rPr>
        <w:t xml:space="preserve"> Bu aşılarda koruyucu bağışıklık yanıtı yaş gruplarına göre küçük farklılıklar göstermekle birlikte her 10 kişiden 6-9’unda (ortalama 8’inde) tüm aşı dozları tamamlandıktan 1 ay sonra gerçekleşmektedir. </w:t>
      </w:r>
    </w:p>
    <w:p w14:paraId="5C0F07DD" w14:textId="5612613E" w:rsidR="009D74EE" w:rsidRPr="004018A0" w:rsidRDefault="00000000" w:rsidP="0008303E">
      <w:pPr>
        <w:spacing w:before="80" w:after="80"/>
        <w:jc w:val="both"/>
        <w:rPr>
          <w:rFonts w:ascii="Nourd Light" w:eastAsia="Nourd Light" w:hAnsi="Nourd Light" w:cs="Nourd Light"/>
          <w:b/>
          <w:bCs/>
          <w:color w:val="000000"/>
          <w:sz w:val="22"/>
          <w:szCs w:val="22"/>
        </w:rPr>
      </w:pPr>
      <w:r w:rsidRPr="0008303E">
        <w:rPr>
          <w:rFonts w:ascii="Nourd Light" w:eastAsia="Nourd Light" w:hAnsi="Nourd Light" w:cs="Nourd Light"/>
          <w:color w:val="000000"/>
          <w:sz w:val="22"/>
          <w:szCs w:val="22"/>
        </w:rPr>
        <w:t xml:space="preserve">Mevcut kanıtlar koruyuculuk düzeyinin en az 5 yıl sürdüğünü göstermektedir. </w:t>
      </w:r>
      <w:r w:rsidRPr="004018A0">
        <w:rPr>
          <w:rFonts w:ascii="Nourd Light" w:eastAsia="Nourd Light" w:hAnsi="Nourd Light" w:cs="Nourd Light"/>
          <w:b/>
          <w:bCs/>
          <w:color w:val="000000"/>
          <w:sz w:val="22"/>
          <w:szCs w:val="22"/>
        </w:rPr>
        <w:t xml:space="preserve">Tüm aşılar </w:t>
      </w:r>
      <w:proofErr w:type="spellStart"/>
      <w:r w:rsidRPr="004018A0">
        <w:rPr>
          <w:rFonts w:ascii="Nourd Light" w:eastAsia="Nourd Light" w:hAnsi="Nourd Light" w:cs="Nourd Light"/>
          <w:b/>
          <w:bCs/>
          <w:color w:val="000000"/>
          <w:sz w:val="22"/>
          <w:szCs w:val="22"/>
        </w:rPr>
        <w:t>meningokok</w:t>
      </w:r>
      <w:proofErr w:type="spellEnd"/>
      <w:r w:rsidRPr="004018A0">
        <w:rPr>
          <w:rFonts w:ascii="Nourd Light" w:eastAsia="Nourd Light" w:hAnsi="Nourd Light" w:cs="Nourd Light"/>
          <w:b/>
          <w:bCs/>
          <w:color w:val="000000"/>
          <w:sz w:val="22"/>
          <w:szCs w:val="22"/>
        </w:rPr>
        <w:t xml:space="preserve"> bakterisinin bazı kısımlarını içermekte olup, canlı etken bulunmamaktadır.</w:t>
      </w:r>
    </w:p>
    <w:p w14:paraId="2F5502D6" w14:textId="697D9BE1" w:rsidR="00886F23" w:rsidRPr="0008303E" w:rsidRDefault="00886F23" w:rsidP="0008303E">
      <w:p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Piyasada üç farklı </w:t>
      </w:r>
      <w:proofErr w:type="spellStart"/>
      <w:r>
        <w:rPr>
          <w:rFonts w:ascii="Nourd Light" w:eastAsia="Nourd Light" w:hAnsi="Nourd Light" w:cs="Nourd Light"/>
          <w:color w:val="000000"/>
          <w:sz w:val="22"/>
          <w:szCs w:val="22"/>
        </w:rPr>
        <w:t>meningokok</w:t>
      </w:r>
      <w:proofErr w:type="spellEnd"/>
      <w:r>
        <w:rPr>
          <w:rFonts w:ascii="Nourd Light" w:eastAsia="Nourd Light" w:hAnsi="Nourd Light" w:cs="Nourd Light"/>
          <w:color w:val="000000"/>
          <w:sz w:val="22"/>
          <w:szCs w:val="22"/>
        </w:rPr>
        <w:t xml:space="preserve"> ACWY aşısı bulunmaktadır: </w:t>
      </w:r>
      <w:proofErr w:type="spellStart"/>
      <w:r>
        <w:rPr>
          <w:rFonts w:ascii="Nourd Light" w:eastAsia="Nourd Light" w:hAnsi="Nourd Light" w:cs="Nourd Light"/>
          <w:color w:val="000000"/>
          <w:sz w:val="22"/>
          <w:szCs w:val="22"/>
        </w:rPr>
        <w:t>Menactra</w:t>
      </w:r>
      <w:proofErr w:type="spellEnd"/>
      <w:r w:rsidRPr="00886F23">
        <w:rPr>
          <w:rFonts w:ascii="Nourd Light" w:eastAsia="Nourd Light" w:hAnsi="Nourd Light" w:cs="Nourd Light"/>
          <w:color w:val="000000"/>
          <w:sz w:val="22"/>
          <w:szCs w:val="22"/>
          <w:vertAlign w:val="superscript"/>
        </w:rPr>
        <w:t>©</w:t>
      </w:r>
      <w:r>
        <w:rPr>
          <w:rFonts w:ascii="Nourd Light" w:eastAsia="Nourd Light" w:hAnsi="Nourd Light" w:cs="Nourd Light"/>
          <w:color w:val="000000"/>
          <w:sz w:val="22"/>
          <w:szCs w:val="22"/>
          <w:vertAlign w:val="superscript"/>
        </w:rPr>
        <w:t xml:space="preserve"> </w:t>
      </w:r>
      <w:r>
        <w:rPr>
          <w:rFonts w:ascii="Nourd Light" w:eastAsia="Nourd Light" w:hAnsi="Nourd Light" w:cs="Nourd Light"/>
          <w:color w:val="000000"/>
          <w:sz w:val="22"/>
          <w:szCs w:val="22"/>
        </w:rPr>
        <w:t xml:space="preserve">(Sanofi Pasteur), </w:t>
      </w:r>
      <w:proofErr w:type="spellStart"/>
      <w:r>
        <w:rPr>
          <w:rFonts w:ascii="Nourd Light" w:eastAsia="Nourd Light" w:hAnsi="Nourd Light" w:cs="Nourd Light"/>
          <w:color w:val="000000"/>
          <w:sz w:val="22"/>
          <w:szCs w:val="22"/>
        </w:rPr>
        <w:t>Nimenrix</w:t>
      </w:r>
      <w:proofErr w:type="spellEnd"/>
      <w:r w:rsidRPr="00886F23">
        <w:rPr>
          <w:rFonts w:ascii="Nourd Light" w:eastAsia="Nourd Light" w:hAnsi="Nourd Light" w:cs="Nourd Light"/>
          <w:color w:val="000000"/>
          <w:sz w:val="22"/>
          <w:szCs w:val="22"/>
          <w:vertAlign w:val="superscript"/>
        </w:rPr>
        <w:t>©</w:t>
      </w:r>
      <w:r>
        <w:rPr>
          <w:rFonts w:ascii="Nourd Light" w:eastAsia="Nourd Light" w:hAnsi="Nourd Light" w:cs="Nourd Light"/>
          <w:color w:val="000000"/>
          <w:sz w:val="22"/>
          <w:szCs w:val="22"/>
        </w:rPr>
        <w:t xml:space="preserve"> (Pfizer) ve </w:t>
      </w:r>
      <w:proofErr w:type="spellStart"/>
      <w:r>
        <w:rPr>
          <w:rFonts w:ascii="Nourd Light" w:eastAsia="Nourd Light" w:hAnsi="Nourd Light" w:cs="Nourd Light"/>
          <w:color w:val="000000"/>
          <w:sz w:val="22"/>
          <w:szCs w:val="22"/>
        </w:rPr>
        <w:t>Menveo</w:t>
      </w:r>
      <w:proofErr w:type="spellEnd"/>
      <w:r w:rsidRPr="00886F23">
        <w:rPr>
          <w:rFonts w:ascii="Nourd Light" w:eastAsia="Nourd Light" w:hAnsi="Nourd Light" w:cs="Nourd Light"/>
          <w:color w:val="000000"/>
          <w:sz w:val="22"/>
          <w:szCs w:val="22"/>
          <w:vertAlign w:val="superscript"/>
        </w:rPr>
        <w:t>©</w:t>
      </w:r>
      <w:r>
        <w:rPr>
          <w:rFonts w:ascii="Nourd Light" w:eastAsia="Nourd Light" w:hAnsi="Nourd Light" w:cs="Nourd Light"/>
          <w:color w:val="000000"/>
          <w:sz w:val="22"/>
          <w:szCs w:val="22"/>
        </w:rPr>
        <w:t xml:space="preserve"> (GSK).</w:t>
      </w:r>
    </w:p>
    <w:p w14:paraId="66C5B1B5" w14:textId="17507858" w:rsidR="009D74EE" w:rsidRPr="0008303E" w:rsidRDefault="00000000" w:rsidP="0008303E">
      <w:pPr>
        <w:spacing w:before="80" w:after="80"/>
        <w:jc w:val="both"/>
        <w:rPr>
          <w:rFonts w:ascii="Nourd Light" w:eastAsia="Nourd Light" w:hAnsi="Nourd Light" w:cs="Nourd Light"/>
          <w:color w:val="000000"/>
          <w:sz w:val="22"/>
          <w:szCs w:val="22"/>
        </w:rPr>
      </w:pPr>
      <w:proofErr w:type="spellStart"/>
      <w:r w:rsidRPr="0008303E">
        <w:rPr>
          <w:rFonts w:ascii="Nourd Light" w:eastAsia="Nourd Light" w:hAnsi="Nourd Light" w:cs="Nourd Light"/>
          <w:color w:val="000000"/>
          <w:sz w:val="22"/>
          <w:szCs w:val="22"/>
        </w:rPr>
        <w:t>Meningokok</w:t>
      </w:r>
      <w:proofErr w:type="spellEnd"/>
      <w:r w:rsidRPr="0008303E">
        <w:rPr>
          <w:rFonts w:ascii="Nourd Light" w:eastAsia="Nourd Light" w:hAnsi="Nourd Light" w:cs="Nourd Light"/>
          <w:color w:val="000000"/>
          <w:sz w:val="22"/>
          <w:szCs w:val="22"/>
        </w:rPr>
        <w:t xml:space="preserve"> </w:t>
      </w:r>
      <w:r w:rsidR="00886F23">
        <w:rPr>
          <w:rFonts w:ascii="Nourd Light" w:eastAsia="Nourd Light" w:hAnsi="Nourd Light" w:cs="Nourd Light"/>
          <w:color w:val="000000"/>
          <w:sz w:val="22"/>
          <w:szCs w:val="22"/>
        </w:rPr>
        <w:t>ACWY</w:t>
      </w:r>
      <w:r w:rsidRPr="0008303E">
        <w:rPr>
          <w:rFonts w:ascii="Nourd Light" w:eastAsia="Nourd Light" w:hAnsi="Nourd Light" w:cs="Nourd Light"/>
          <w:color w:val="000000"/>
          <w:sz w:val="22"/>
          <w:szCs w:val="22"/>
        </w:rPr>
        <w:t xml:space="preserve"> aşısı</w:t>
      </w:r>
      <w:r w:rsidR="0008303E">
        <w:rPr>
          <w:rFonts w:ascii="Nourd Light" w:eastAsia="Nourd Light" w:hAnsi="Nourd Light" w:cs="Nourd Light"/>
          <w:color w:val="000000"/>
          <w:sz w:val="22"/>
          <w:szCs w:val="22"/>
        </w:rPr>
        <w:t>,</w:t>
      </w:r>
      <w:r w:rsidRPr="0008303E">
        <w:rPr>
          <w:rFonts w:ascii="Nourd Light" w:eastAsia="Nourd Light" w:hAnsi="Nourd Light" w:cs="Nourd Light"/>
          <w:color w:val="000000"/>
          <w:sz w:val="22"/>
          <w:szCs w:val="22"/>
        </w:rPr>
        <w:t xml:space="preserve"> </w:t>
      </w:r>
      <w:proofErr w:type="spellStart"/>
      <w:r w:rsidR="00886F23">
        <w:rPr>
          <w:rFonts w:ascii="Nourd Light" w:eastAsia="Nourd Light" w:hAnsi="Nourd Light" w:cs="Nourd Light"/>
          <w:color w:val="000000"/>
          <w:sz w:val="22"/>
          <w:szCs w:val="22"/>
        </w:rPr>
        <w:t>meningokok</w:t>
      </w:r>
      <w:proofErr w:type="spellEnd"/>
      <w:r w:rsidR="00886F23">
        <w:rPr>
          <w:rFonts w:ascii="Nourd Light" w:eastAsia="Nourd Light" w:hAnsi="Nourd Light" w:cs="Nourd Light"/>
          <w:color w:val="000000"/>
          <w:sz w:val="22"/>
          <w:szCs w:val="22"/>
        </w:rPr>
        <w:t xml:space="preserve"> B aşısı veya </w:t>
      </w:r>
      <w:r w:rsidRPr="0008303E">
        <w:rPr>
          <w:rFonts w:ascii="Nourd Light" w:eastAsia="Nourd Light" w:hAnsi="Nourd Light" w:cs="Nourd Light"/>
          <w:color w:val="000000"/>
          <w:sz w:val="22"/>
          <w:szCs w:val="22"/>
        </w:rPr>
        <w:t xml:space="preserve">diğer çocukluk çağı aşılarıyla aynı anda uygulanabilir. </w:t>
      </w:r>
    </w:p>
    <w:p w14:paraId="493F66D0" w14:textId="77777777" w:rsidR="009D74EE" w:rsidRDefault="009D74EE">
      <w:pPr>
        <w:rPr>
          <w:rFonts w:ascii="Lexend" w:eastAsia="Lexend" w:hAnsi="Lexend" w:cs="Lexend"/>
          <w:sz w:val="22"/>
          <w:szCs w:val="22"/>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9D74EE" w14:paraId="6D4F0F33" w14:textId="77777777">
        <w:trPr>
          <w:trHeight w:val="392"/>
        </w:trPr>
        <w:tc>
          <w:tcPr>
            <w:tcW w:w="4869" w:type="dxa"/>
            <w:shd w:val="clear" w:color="auto" w:fill="107BA8"/>
            <w:vAlign w:val="center"/>
          </w:tcPr>
          <w:p w14:paraId="20580F48" w14:textId="77777777" w:rsidR="009D74EE"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Sağlık Uzmanınız ile Konuşunuz</w:t>
            </w:r>
          </w:p>
        </w:tc>
      </w:tr>
    </w:tbl>
    <w:p w14:paraId="51E513B1" w14:textId="77777777" w:rsidR="00886F23" w:rsidRDefault="00886F23" w:rsidP="00886F23">
      <w:pPr>
        <w:spacing w:before="80" w:after="80"/>
        <w:jc w:val="both"/>
        <w:rPr>
          <w:rFonts w:ascii="Nourd Light" w:eastAsia="Nourd Light" w:hAnsi="Nourd Light" w:cs="Nourd Light"/>
          <w:color w:val="000000"/>
          <w:sz w:val="22"/>
          <w:szCs w:val="22"/>
        </w:rPr>
      </w:pPr>
      <w:r w:rsidRPr="00886F23">
        <w:rPr>
          <w:rFonts w:ascii="Nourd Light" w:eastAsia="Nourd Light" w:hAnsi="Nourd Light" w:cs="Nourd Light"/>
          <w:color w:val="000000"/>
          <w:sz w:val="22"/>
          <w:szCs w:val="22"/>
        </w:rPr>
        <w:t>Aşıyı yaptıran kişide aşağıdaki durumlar mevcutsa bunları aşı uygulayıcınıza söyleyiniz:</w:t>
      </w:r>
    </w:p>
    <w:p w14:paraId="70C9E46A" w14:textId="77777777" w:rsidR="00886F23" w:rsidRPr="00886F23" w:rsidRDefault="00886F23" w:rsidP="00886F23">
      <w:pPr>
        <w:pStyle w:val="ListeParagraf"/>
        <w:numPr>
          <w:ilvl w:val="0"/>
          <w:numId w:val="7"/>
        </w:numPr>
        <w:spacing w:before="80" w:after="80"/>
        <w:contextualSpacing w:val="0"/>
        <w:jc w:val="both"/>
        <w:rPr>
          <w:rFonts w:ascii="Nourd Light" w:eastAsia="Nourd Light" w:hAnsi="Nourd Light" w:cs="Nourd Light"/>
          <w:color w:val="000000"/>
          <w:sz w:val="20"/>
          <w:szCs w:val="20"/>
        </w:rPr>
      </w:pPr>
      <w:r w:rsidRPr="00886F23">
        <w:rPr>
          <w:rFonts w:ascii="Nourd Light" w:eastAsia="Nourd Light" w:hAnsi="Nourd Light" w:cs="Nourd Light"/>
          <w:color w:val="000000"/>
          <w:sz w:val="22"/>
          <w:szCs w:val="22"/>
        </w:rPr>
        <w:t xml:space="preserve">Önceki bir </w:t>
      </w:r>
      <w:proofErr w:type="spellStart"/>
      <w:r w:rsidRPr="00886F23">
        <w:rPr>
          <w:rFonts w:ascii="Nourd Light" w:eastAsia="Nourd Light" w:hAnsi="Nourd Light" w:cs="Nourd Light"/>
          <w:color w:val="000000"/>
          <w:sz w:val="22"/>
          <w:szCs w:val="22"/>
        </w:rPr>
        <w:t>meningokok</w:t>
      </w:r>
      <w:proofErr w:type="spellEnd"/>
      <w:r w:rsidRPr="00886F23">
        <w:rPr>
          <w:rFonts w:ascii="Nourd Light" w:eastAsia="Nourd Light" w:hAnsi="Nourd Light" w:cs="Nourd Light"/>
          <w:color w:val="000000"/>
          <w:sz w:val="22"/>
          <w:szCs w:val="22"/>
        </w:rPr>
        <w:t xml:space="preserve"> ACWY aşısından sonra alerjik reaksiyon gösterdiyse veya ciddi, yaşamı tehdit eden herhangi bir alerjisi varsa </w:t>
      </w:r>
    </w:p>
    <w:p w14:paraId="5FD84AD8" w14:textId="77777777" w:rsidR="00886F23" w:rsidRDefault="00886F23" w:rsidP="00886F23">
      <w:pPr>
        <w:spacing w:before="80" w:after="80"/>
        <w:jc w:val="both"/>
        <w:rPr>
          <w:rFonts w:ascii="Nourd Light" w:eastAsia="Nourd Light" w:hAnsi="Nourd Light" w:cs="Nourd Light"/>
          <w:color w:val="000000"/>
          <w:sz w:val="22"/>
          <w:szCs w:val="22"/>
        </w:rPr>
      </w:pPr>
      <w:r w:rsidRPr="00886F23">
        <w:rPr>
          <w:rFonts w:ascii="Nourd Light" w:eastAsia="Nourd Light" w:hAnsi="Nourd Light" w:cs="Nourd Light"/>
          <w:color w:val="000000"/>
          <w:sz w:val="22"/>
          <w:szCs w:val="22"/>
        </w:rPr>
        <w:t xml:space="preserve">Bazı durumlarda, sağlık uzmanınız </w:t>
      </w:r>
      <w:proofErr w:type="spellStart"/>
      <w:r w:rsidRPr="00886F23">
        <w:rPr>
          <w:rFonts w:ascii="Nourd Light" w:eastAsia="Nourd Light" w:hAnsi="Nourd Light" w:cs="Nourd Light"/>
          <w:color w:val="000000"/>
          <w:sz w:val="22"/>
          <w:szCs w:val="22"/>
        </w:rPr>
        <w:t>meningokok</w:t>
      </w:r>
      <w:proofErr w:type="spellEnd"/>
      <w:r w:rsidRPr="00886F23">
        <w:rPr>
          <w:rFonts w:ascii="Nourd Light" w:eastAsia="Nourd Light" w:hAnsi="Nourd Light" w:cs="Nourd Light"/>
          <w:color w:val="000000"/>
          <w:sz w:val="22"/>
          <w:szCs w:val="22"/>
        </w:rPr>
        <w:t xml:space="preserve"> ACWY aşısını gelecekteki bir ziyarete ertelemeye karar verebilir. </w:t>
      </w:r>
    </w:p>
    <w:p w14:paraId="55F99DFE" w14:textId="77777777" w:rsidR="00886F23" w:rsidRDefault="00886F23" w:rsidP="00886F23">
      <w:pPr>
        <w:spacing w:before="80" w:after="80"/>
        <w:jc w:val="both"/>
        <w:rPr>
          <w:rFonts w:ascii="Nourd Light" w:eastAsia="Nourd Light" w:hAnsi="Nourd Light" w:cs="Nourd Light"/>
          <w:color w:val="000000"/>
          <w:sz w:val="22"/>
          <w:szCs w:val="22"/>
        </w:rPr>
      </w:pPr>
      <w:r w:rsidRPr="00886F23">
        <w:rPr>
          <w:rFonts w:ascii="Nourd Light" w:eastAsia="Nourd Light" w:hAnsi="Nourd Light" w:cs="Nourd Light"/>
          <w:color w:val="000000"/>
          <w:sz w:val="22"/>
          <w:szCs w:val="22"/>
        </w:rPr>
        <w:t xml:space="preserve">Gebeler veya emzirenler için bu aşının riskleri hakkında kısıtlı bilgi vardır; ancak hiçbir güvenlik endişesi tespit edilmemiştir. Gebe olan veya emziren bir kişi gerekliyse aşılanmalıdır. </w:t>
      </w:r>
    </w:p>
    <w:p w14:paraId="782BB176" w14:textId="77777777" w:rsidR="00886F23" w:rsidRDefault="00886F23" w:rsidP="00886F23">
      <w:pPr>
        <w:spacing w:before="80" w:after="80"/>
        <w:jc w:val="both"/>
        <w:rPr>
          <w:rFonts w:ascii="Nourd Light" w:eastAsia="Nourd Light" w:hAnsi="Nourd Light" w:cs="Nourd Light"/>
          <w:color w:val="000000"/>
          <w:sz w:val="22"/>
          <w:szCs w:val="22"/>
        </w:rPr>
      </w:pPr>
      <w:r w:rsidRPr="00886F23">
        <w:rPr>
          <w:rFonts w:ascii="Nourd Light" w:eastAsia="Nourd Light" w:hAnsi="Nourd Light" w:cs="Nourd Light"/>
          <w:color w:val="000000"/>
          <w:sz w:val="22"/>
          <w:szCs w:val="22"/>
        </w:rPr>
        <w:t xml:space="preserve">Soğuk algınlığı gibi hafif rahatsızlıkları olan kişiler aşılanabilir. Orta veya ağır derecede hasta olan kişiler </w:t>
      </w:r>
      <w:proofErr w:type="spellStart"/>
      <w:r w:rsidRPr="00886F23">
        <w:rPr>
          <w:rFonts w:ascii="Nourd Light" w:eastAsia="Nourd Light" w:hAnsi="Nourd Light" w:cs="Nourd Light"/>
          <w:color w:val="000000"/>
          <w:sz w:val="22"/>
          <w:szCs w:val="22"/>
        </w:rPr>
        <w:t>meningokok</w:t>
      </w:r>
      <w:proofErr w:type="spellEnd"/>
      <w:r w:rsidRPr="00886F23">
        <w:rPr>
          <w:rFonts w:ascii="Nourd Light" w:eastAsia="Nourd Light" w:hAnsi="Nourd Light" w:cs="Nourd Light"/>
          <w:color w:val="000000"/>
          <w:sz w:val="22"/>
          <w:szCs w:val="22"/>
        </w:rPr>
        <w:t xml:space="preserve"> ACWY aşısını yaptırmadan önce genellikle iyileşene kadar beklemelidir. </w:t>
      </w:r>
    </w:p>
    <w:p w14:paraId="3E644D7D" w14:textId="12D1FF87" w:rsidR="0008303E" w:rsidRDefault="00886F23">
      <w:pPr>
        <w:spacing w:before="80" w:after="80"/>
        <w:jc w:val="both"/>
        <w:rPr>
          <w:rFonts w:ascii="Nourd Light" w:eastAsia="Nourd Light" w:hAnsi="Nourd Light" w:cs="Nourd Light"/>
          <w:color w:val="000000"/>
          <w:sz w:val="20"/>
          <w:szCs w:val="20"/>
        </w:rPr>
      </w:pPr>
      <w:r w:rsidRPr="00886F23">
        <w:rPr>
          <w:rFonts w:ascii="Nourd Light" w:eastAsia="Nourd Light" w:hAnsi="Nourd Light" w:cs="Nourd Light"/>
          <w:color w:val="000000"/>
          <w:sz w:val="22"/>
          <w:szCs w:val="22"/>
        </w:rPr>
        <w:t>Sağlık uzmanınız size daha fazla bilgi verebilir.</w:t>
      </w:r>
    </w:p>
    <w:tbl>
      <w:tblPr>
        <w:tblStyle w:val="a3"/>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9D74EE" w14:paraId="792D6961" w14:textId="77777777">
        <w:trPr>
          <w:trHeight w:val="392"/>
        </w:trPr>
        <w:tc>
          <w:tcPr>
            <w:tcW w:w="4869" w:type="dxa"/>
            <w:shd w:val="clear" w:color="auto" w:fill="107BA8"/>
            <w:vAlign w:val="center"/>
          </w:tcPr>
          <w:p w14:paraId="0B6D3F98" w14:textId="77777777" w:rsidR="009D74EE"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lastRenderedPageBreak/>
              <w:t>Aşı Reaksiyonu Riskleri</w:t>
            </w:r>
          </w:p>
        </w:tc>
      </w:tr>
    </w:tbl>
    <w:p w14:paraId="6CA4805E" w14:textId="77777777" w:rsidR="00886F23" w:rsidRDefault="00886F23" w:rsidP="00886F23">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proofErr w:type="spellStart"/>
      <w:r w:rsidRPr="00886F23">
        <w:rPr>
          <w:rFonts w:ascii="Nourd Light" w:eastAsia="Nourd Light" w:hAnsi="Nourd Light" w:cs="Nourd Light"/>
          <w:color w:val="000000"/>
          <w:sz w:val="22"/>
          <w:szCs w:val="22"/>
        </w:rPr>
        <w:t>Meningokok</w:t>
      </w:r>
      <w:proofErr w:type="spellEnd"/>
      <w:r w:rsidRPr="00886F23">
        <w:rPr>
          <w:rFonts w:ascii="Nourd Light" w:eastAsia="Nourd Light" w:hAnsi="Nourd Light" w:cs="Nourd Light"/>
          <w:color w:val="000000"/>
          <w:sz w:val="22"/>
          <w:szCs w:val="22"/>
        </w:rPr>
        <w:t xml:space="preserve"> ACWY aşılamasından sonra aşı yapılan yerde kızarıklık veya ağrı olabilir. </w:t>
      </w:r>
    </w:p>
    <w:p w14:paraId="372E9FD8" w14:textId="77777777" w:rsidR="00886F23" w:rsidRDefault="00886F23" w:rsidP="00886F23">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proofErr w:type="spellStart"/>
      <w:r w:rsidRPr="00886F23">
        <w:rPr>
          <w:rFonts w:ascii="Nourd Light" w:eastAsia="Nourd Light" w:hAnsi="Nourd Light" w:cs="Nourd Light"/>
          <w:color w:val="000000"/>
          <w:sz w:val="22"/>
          <w:szCs w:val="22"/>
        </w:rPr>
        <w:t>Meningokok</w:t>
      </w:r>
      <w:proofErr w:type="spellEnd"/>
      <w:r w:rsidRPr="00886F23">
        <w:rPr>
          <w:rFonts w:ascii="Nourd Light" w:eastAsia="Nourd Light" w:hAnsi="Nourd Light" w:cs="Nourd Light"/>
          <w:color w:val="000000"/>
          <w:sz w:val="22"/>
          <w:szCs w:val="22"/>
        </w:rPr>
        <w:t xml:space="preserve"> ACWY aşısı olan kişilerin küçük bir kısmı kas ağrısı, baş ağrısı veya yorgunluk hissederler. </w:t>
      </w:r>
    </w:p>
    <w:p w14:paraId="39F9D6A5" w14:textId="77777777" w:rsidR="00886F23" w:rsidRDefault="00886F23" w:rsidP="00886F23">
      <w:pPr>
        <w:spacing w:before="80" w:after="80"/>
        <w:jc w:val="both"/>
        <w:rPr>
          <w:rFonts w:ascii="Nourd Light" w:eastAsia="Nourd Light" w:hAnsi="Nourd Light" w:cs="Nourd Light"/>
          <w:color w:val="000000"/>
          <w:sz w:val="22"/>
          <w:szCs w:val="22"/>
        </w:rPr>
      </w:pPr>
      <w:r w:rsidRPr="00886F23">
        <w:rPr>
          <w:rFonts w:ascii="Nourd Light" w:eastAsia="Nourd Light" w:hAnsi="Nourd Light" w:cs="Nourd Light"/>
          <w:color w:val="000000"/>
          <w:sz w:val="22"/>
          <w:szCs w:val="22"/>
        </w:rPr>
        <w:t xml:space="preserve">İnsanlar bazen aşılanma dâhil olmak üzere tıbbi bir işlemden sonra bayılırlar. Başınız dönerse, görme değişikliğiniz veya kulaklarınızda çınlama olursa aşı uygulayıcınıza bildiriniz. </w:t>
      </w:r>
    </w:p>
    <w:p w14:paraId="73ECB0D2" w14:textId="6DCF04D8" w:rsidR="009D74EE" w:rsidRPr="00886F23" w:rsidRDefault="00886F23" w:rsidP="00886F23">
      <w:pPr>
        <w:spacing w:before="80" w:after="80"/>
        <w:jc w:val="both"/>
        <w:rPr>
          <w:rFonts w:ascii="Nourd Light" w:eastAsia="Nourd Light" w:hAnsi="Nourd Light" w:cs="Nourd Light"/>
          <w:color w:val="000000"/>
          <w:sz w:val="22"/>
          <w:szCs w:val="22"/>
        </w:rPr>
      </w:pPr>
      <w:r w:rsidRPr="00886F23">
        <w:rPr>
          <w:rFonts w:ascii="Nourd Light" w:eastAsia="Nourd Light" w:hAnsi="Nourd Light" w:cs="Nourd Light"/>
          <w:color w:val="000000"/>
          <w:sz w:val="22"/>
          <w:szCs w:val="22"/>
        </w:rPr>
        <w:t xml:space="preserve">Herhangi bir ilaçta olduğu gibi aşının da ağır bir alerjik reaksiyona, diğer ciddi bir tıbbi hasara ya da ölüme neden olma ihtimali çok düşük olsa da vardır.   </w:t>
      </w:r>
    </w:p>
    <w:p w14:paraId="3FBF3EF0" w14:textId="77777777" w:rsidR="00886F23" w:rsidRDefault="00886F23">
      <w:pPr>
        <w:spacing w:before="80" w:after="80"/>
        <w:jc w:val="both"/>
        <w:rPr>
          <w:rFonts w:ascii="Nourd Light" w:eastAsia="Nourd Light" w:hAnsi="Nourd Light" w:cs="Nourd Light"/>
          <w:color w:val="000000"/>
          <w:sz w:val="22"/>
          <w:szCs w:val="22"/>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9D74EE" w14:paraId="2722786B" w14:textId="77777777">
        <w:trPr>
          <w:trHeight w:val="392"/>
        </w:trPr>
        <w:tc>
          <w:tcPr>
            <w:tcW w:w="4869" w:type="dxa"/>
            <w:shd w:val="clear" w:color="auto" w:fill="107BA8"/>
            <w:vAlign w:val="center"/>
          </w:tcPr>
          <w:p w14:paraId="5A486A4A" w14:textId="77777777" w:rsidR="009D74EE" w:rsidRDefault="00000000">
            <w:pPr>
              <w:rPr>
                <w:rFonts w:ascii="Nourd SemiBold" w:eastAsia="Nourd SemiBold" w:hAnsi="Nourd SemiBold" w:cs="Nourd SemiBold"/>
                <w:b/>
                <w:color w:val="FFFFFF"/>
              </w:rPr>
            </w:pPr>
            <w:r>
              <w:rPr>
                <w:rFonts w:ascii="Nourd Light" w:eastAsia="Nourd Light" w:hAnsi="Nourd Light" w:cs="Nourd Light"/>
                <w:color w:val="000000"/>
                <w:sz w:val="22"/>
                <w:szCs w:val="22"/>
              </w:rPr>
              <w:t xml:space="preserve"> </w:t>
            </w:r>
            <w:r>
              <w:rPr>
                <w:rFonts w:ascii="Nourd SemiBold" w:eastAsia="Nourd SemiBold" w:hAnsi="Nourd SemiBold" w:cs="Nourd SemiBold"/>
                <w:b/>
                <w:color w:val="FFFFFF"/>
              </w:rPr>
              <w:t>Ciddi Bir Reaksiyon Olursa?</w:t>
            </w:r>
          </w:p>
        </w:tc>
      </w:tr>
    </w:tbl>
    <w:p w14:paraId="70726B0C" w14:textId="77777777" w:rsidR="009D74EE" w:rsidRDefault="00000000">
      <w:p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Alerjik bir reaksiyon aşılanan kişi klinikten ayrıldıktan sonra meydana gelebilir. Eğer ağır alerjik reaksiyon belirtileri (kurdeşen, yüzün ve boğazın şişmesi, nefes darlığı, hızlı kalp atışı, sersemlik veya güçsüzlük) görürseniz 112'yi arayınız ve kişiyi en yakın hastaneye götürünüz. </w:t>
      </w:r>
    </w:p>
    <w:p w14:paraId="7081A4D1" w14:textId="77777777" w:rsidR="009D74EE" w:rsidRDefault="00000000">
      <w:p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Sizi endişelendiren diğer belirtiler için sağlık uzmanınızı arayınız. </w:t>
      </w:r>
    </w:p>
    <w:p w14:paraId="389CD0B3" w14:textId="77777777" w:rsidR="009D74EE" w:rsidRDefault="009D74EE">
      <w:pPr>
        <w:spacing w:before="80" w:after="80"/>
        <w:jc w:val="both"/>
        <w:rPr>
          <w:rFonts w:ascii="Nourd Light" w:eastAsia="Nourd Light" w:hAnsi="Nourd Light" w:cs="Nourd Light"/>
          <w:color w:val="000000"/>
          <w:sz w:val="22"/>
          <w:szCs w:val="22"/>
        </w:rPr>
      </w:pPr>
    </w:p>
    <w:tbl>
      <w:tblPr>
        <w:tblStyle w:val="a5"/>
        <w:tblW w:w="48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32"/>
      </w:tblGrid>
      <w:tr w:rsidR="009D74EE" w14:paraId="3F71AC95" w14:textId="77777777">
        <w:tc>
          <w:tcPr>
            <w:tcW w:w="4832" w:type="dxa"/>
            <w:tcBorders>
              <w:top w:val="single" w:sz="18" w:space="0" w:color="107BA8"/>
              <w:left w:val="single" w:sz="18" w:space="0" w:color="107BA8"/>
              <w:bottom w:val="single" w:sz="18" w:space="0" w:color="107BA8"/>
              <w:right w:val="single" w:sz="18" w:space="0" w:color="107BA8"/>
            </w:tcBorders>
            <w:shd w:val="clear" w:color="auto" w:fill="FFFFFF"/>
          </w:tcPr>
          <w:p w14:paraId="72FF36B8" w14:textId="77777777" w:rsidR="009D74EE" w:rsidRDefault="00000000">
            <w:pPr>
              <w:spacing w:before="80" w:after="80"/>
              <w:rPr>
                <w:rFonts w:ascii="Nourd SemiBold" w:eastAsia="Nourd SemiBold" w:hAnsi="Nourd SemiBold" w:cs="Nourd SemiBold"/>
                <w:b/>
                <w:color w:val="107BA8"/>
              </w:rPr>
            </w:pPr>
            <w:r>
              <w:rPr>
                <w:rFonts w:ascii="Nourd SemiBold" w:eastAsia="Nourd SemiBold" w:hAnsi="Nourd SemiBold" w:cs="Nourd SemiBold"/>
                <w:b/>
                <w:color w:val="107BA8"/>
              </w:rPr>
              <w:t>NASIL DAHA FAZLA BİLGİ EDİNEBİLİRİM?</w:t>
            </w:r>
          </w:p>
          <w:p w14:paraId="43E32CED" w14:textId="77777777" w:rsidR="009D74EE" w:rsidRDefault="00000000">
            <w:pPr>
              <w:spacing w:before="80" w:after="80"/>
              <w:jc w:val="both"/>
              <w:rPr>
                <w:rFonts w:ascii="Nourd Medium" w:eastAsia="Nourd Medium" w:hAnsi="Nourd Medium" w:cs="Nourd Medium"/>
                <w:color w:val="000000"/>
                <w:sz w:val="22"/>
                <w:szCs w:val="22"/>
              </w:rPr>
            </w:pPr>
            <w:r>
              <w:rPr>
                <w:rFonts w:ascii="Nourd Medium" w:eastAsia="Nourd Medium" w:hAnsi="Nourd Medium" w:cs="Nourd Medium"/>
                <w:color w:val="000000"/>
                <w:sz w:val="22"/>
                <w:szCs w:val="22"/>
              </w:rPr>
              <w:t>Aşılar hakkında daha detaylı bilgilere ulaşabileceğiniz bazı kaynaklar:</w:t>
            </w:r>
          </w:p>
          <w:p w14:paraId="7D3F5224" w14:textId="77777777" w:rsidR="009D74EE" w:rsidRDefault="00000000">
            <w:pPr>
              <w:numPr>
                <w:ilvl w:val="0"/>
                <w:numId w:val="4"/>
              </w:numPr>
              <w:pBdr>
                <w:top w:val="nil"/>
                <w:left w:val="nil"/>
                <w:bottom w:val="nil"/>
                <w:right w:val="nil"/>
                <w:between w:val="nil"/>
              </w:pBdr>
              <w:spacing w:before="80"/>
              <w:ind w:left="714" w:hanging="357"/>
              <w:rPr>
                <w:rFonts w:ascii="Arial" w:eastAsia="Arial" w:hAnsi="Arial" w:cs="Arial"/>
                <w:color w:val="0D0D0D"/>
              </w:rPr>
            </w:pPr>
            <w:r>
              <w:rPr>
                <w:rFonts w:ascii="Nourd Light" w:eastAsia="Nourd Light" w:hAnsi="Nourd Light" w:cs="Nourd Light"/>
                <w:color w:val="0D0D0D"/>
                <w:sz w:val="22"/>
                <w:szCs w:val="22"/>
              </w:rPr>
              <w:t xml:space="preserve">T.C. Sağlık Bakanlığı Aşı Portalı </w:t>
            </w:r>
            <w:r>
              <w:rPr>
                <w:rFonts w:ascii="Nourd Light" w:eastAsia="Nourd Light" w:hAnsi="Nourd Light" w:cs="Nourd Light"/>
                <w:color w:val="0D0D0D"/>
                <w:sz w:val="22"/>
                <w:szCs w:val="22"/>
              </w:rPr>
              <w:br/>
            </w:r>
            <w:hyperlink r:id="rId11">
              <w:r>
                <w:rPr>
                  <w:rFonts w:ascii="Nourd Light" w:eastAsia="Nourd Light" w:hAnsi="Nourd Light" w:cs="Nourd Light"/>
                  <w:color w:val="107BA8"/>
                  <w:sz w:val="22"/>
                  <w:szCs w:val="22"/>
                  <w:u w:val="single"/>
                </w:rPr>
                <w:t>https://asi.saglik.gov.tr/</w:t>
              </w:r>
            </w:hyperlink>
            <w:r>
              <w:rPr>
                <w:rFonts w:ascii="Nourd Light" w:eastAsia="Nourd Light" w:hAnsi="Nourd Light" w:cs="Nourd Light"/>
                <w:color w:val="107BA8"/>
                <w:sz w:val="22"/>
                <w:szCs w:val="22"/>
              </w:rPr>
              <w:t xml:space="preserve"> </w:t>
            </w:r>
          </w:p>
          <w:p w14:paraId="013F2B50" w14:textId="77777777" w:rsidR="009D74EE" w:rsidRDefault="00000000">
            <w:pPr>
              <w:numPr>
                <w:ilvl w:val="0"/>
                <w:numId w:val="4"/>
              </w:numPr>
              <w:pBdr>
                <w:top w:val="nil"/>
                <w:left w:val="nil"/>
                <w:bottom w:val="nil"/>
                <w:right w:val="nil"/>
                <w:between w:val="nil"/>
              </w:pBdr>
              <w:spacing w:before="80" w:after="80"/>
              <w:ind w:left="714" w:hanging="357"/>
              <w:rPr>
                <w:rFonts w:ascii="Arial" w:eastAsia="Arial" w:hAnsi="Arial" w:cs="Arial"/>
                <w:color w:val="0D0D0D"/>
              </w:rPr>
            </w:pPr>
            <w:r>
              <w:rPr>
                <w:rFonts w:ascii="Nourd Light" w:eastAsia="Nourd Light" w:hAnsi="Nourd Light" w:cs="Nourd Light"/>
                <w:color w:val="0D0D0D"/>
                <w:sz w:val="22"/>
                <w:szCs w:val="22"/>
              </w:rPr>
              <w:t xml:space="preserve">Dünya Sağlık Örgütü Aşılar Sayfası: </w:t>
            </w:r>
            <w:hyperlink r:id="rId12">
              <w:r>
                <w:rPr>
                  <w:rFonts w:ascii="Nourd Light" w:eastAsia="Nourd Light" w:hAnsi="Nourd Light" w:cs="Nourd Light"/>
                  <w:color w:val="107BA8"/>
                  <w:sz w:val="22"/>
                  <w:szCs w:val="22"/>
                  <w:u w:val="single"/>
                </w:rPr>
                <w:t>https://www.who.int/health-topics/vaccines-and-immunization</w:t>
              </w:r>
            </w:hyperlink>
            <w:r>
              <w:rPr>
                <w:rFonts w:ascii="Nourd Light" w:eastAsia="Nourd Light" w:hAnsi="Nourd Light" w:cs="Nourd Light"/>
                <w:color w:val="107BA8"/>
                <w:sz w:val="22"/>
                <w:szCs w:val="22"/>
              </w:rPr>
              <w:t xml:space="preserve"> </w:t>
            </w:r>
          </w:p>
          <w:p w14:paraId="6F6D55D4" w14:textId="77777777" w:rsidR="009D74EE" w:rsidRDefault="00000000">
            <w:pPr>
              <w:numPr>
                <w:ilvl w:val="0"/>
                <w:numId w:val="4"/>
              </w:numPr>
              <w:pBdr>
                <w:top w:val="nil"/>
                <w:left w:val="nil"/>
                <w:bottom w:val="nil"/>
                <w:right w:val="nil"/>
                <w:between w:val="nil"/>
              </w:pBdr>
              <w:spacing w:before="80"/>
              <w:jc w:val="both"/>
              <w:rPr>
                <w:rFonts w:ascii="Arial" w:eastAsia="Arial" w:hAnsi="Arial" w:cs="Arial"/>
                <w:color w:val="0D0D0D"/>
              </w:rPr>
            </w:pPr>
            <w:r>
              <w:rPr>
                <w:rFonts w:ascii="Nourd Light" w:eastAsia="Nourd Light" w:hAnsi="Nourd Light" w:cs="Nourd Light"/>
                <w:color w:val="0D0D0D"/>
                <w:sz w:val="22"/>
                <w:szCs w:val="22"/>
              </w:rPr>
              <w:t xml:space="preserve">Amerikan Gıda ve İlaç Dairesi (FDA) Aşılar Sayfası: </w:t>
            </w:r>
            <w:hyperlink r:id="rId13">
              <w:r>
                <w:rPr>
                  <w:rFonts w:ascii="Nourd Light" w:eastAsia="Nourd Light" w:hAnsi="Nourd Light" w:cs="Nourd Light"/>
                  <w:color w:val="107BA8"/>
                  <w:sz w:val="22"/>
                  <w:szCs w:val="22"/>
                  <w:u w:val="single"/>
                </w:rPr>
                <w:t>https://www.fda.gov/vaccines-blood-biologics/vaccines</w:t>
              </w:r>
            </w:hyperlink>
            <w:r>
              <w:rPr>
                <w:rFonts w:ascii="Nourd Light" w:eastAsia="Nourd Light" w:hAnsi="Nourd Light" w:cs="Nourd Light"/>
                <w:color w:val="107BA8"/>
                <w:sz w:val="22"/>
                <w:szCs w:val="22"/>
              </w:rPr>
              <w:t xml:space="preserve"> </w:t>
            </w:r>
          </w:p>
          <w:p w14:paraId="5082A7F1" w14:textId="77777777" w:rsidR="009D74EE" w:rsidRDefault="00000000">
            <w:pPr>
              <w:numPr>
                <w:ilvl w:val="0"/>
                <w:numId w:val="4"/>
              </w:numPr>
              <w:pBdr>
                <w:top w:val="nil"/>
                <w:left w:val="nil"/>
                <w:bottom w:val="nil"/>
                <w:right w:val="nil"/>
                <w:between w:val="nil"/>
              </w:pBdr>
              <w:spacing w:after="80"/>
              <w:jc w:val="both"/>
              <w:rPr>
                <w:rFonts w:ascii="Arial" w:eastAsia="Arial" w:hAnsi="Arial" w:cs="Arial"/>
                <w:color w:val="000000"/>
              </w:rPr>
            </w:pPr>
            <w:r>
              <w:rPr>
                <w:rFonts w:ascii="Nourd Light" w:eastAsia="Nourd Light" w:hAnsi="Nourd Light" w:cs="Nourd Light"/>
                <w:color w:val="0D0D0D"/>
                <w:sz w:val="22"/>
                <w:szCs w:val="22"/>
              </w:rPr>
              <w:t xml:space="preserve">Amerikan Hastalık Kontrol ve Önleme Merkezi (CDC) Aşılar Sayfası:  </w:t>
            </w:r>
            <w:hyperlink r:id="rId14">
              <w:r>
                <w:rPr>
                  <w:rFonts w:ascii="Nourd Light" w:eastAsia="Nourd Light" w:hAnsi="Nourd Light" w:cs="Nourd Light"/>
                  <w:color w:val="107BA8"/>
                  <w:sz w:val="22"/>
                  <w:szCs w:val="22"/>
                  <w:u w:val="single"/>
                </w:rPr>
                <w:t>https://www.cdc.gov/vaccines/index.html</w:t>
              </w:r>
            </w:hyperlink>
            <w:r>
              <w:rPr>
                <w:rFonts w:ascii="Nourd Light" w:eastAsia="Nourd Light" w:hAnsi="Nourd Light" w:cs="Nourd Light"/>
                <w:color w:val="107BA8"/>
                <w:sz w:val="22"/>
                <w:szCs w:val="22"/>
              </w:rPr>
              <w:t xml:space="preserve"> </w:t>
            </w:r>
          </w:p>
        </w:tc>
      </w:tr>
    </w:tbl>
    <w:p w14:paraId="06F6966A" w14:textId="77777777" w:rsidR="009D74EE" w:rsidRDefault="009D74EE">
      <w:pPr>
        <w:sectPr w:rsidR="009D74EE">
          <w:type w:val="continuous"/>
          <w:pgSz w:w="11906" w:h="16838"/>
          <w:pgMar w:top="720" w:right="720" w:bottom="1164" w:left="720" w:header="708" w:footer="708" w:gutter="0"/>
          <w:cols w:num="2" w:sep="1" w:space="708" w:equalWidth="0">
            <w:col w:w="4878" w:space="709"/>
            <w:col w:w="4878" w:space="0"/>
          </w:cols>
        </w:sectPr>
      </w:pPr>
    </w:p>
    <w:p w14:paraId="3CF52285" w14:textId="77777777" w:rsidR="009D74EE" w:rsidRDefault="009D74EE"/>
    <w:p w14:paraId="233A2322" w14:textId="77777777" w:rsidR="009D74EE" w:rsidRDefault="009D74EE"/>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9D74EE" w14:paraId="22D73905" w14:textId="77777777">
        <w:trPr>
          <w:trHeight w:val="745"/>
        </w:trPr>
        <w:tc>
          <w:tcPr>
            <w:tcW w:w="10456" w:type="dxa"/>
            <w:shd w:val="clear" w:color="auto" w:fill="D9D9D9"/>
            <w:vAlign w:val="center"/>
          </w:tcPr>
          <w:p w14:paraId="08628887" w14:textId="5D404980" w:rsidR="009D74EE" w:rsidRDefault="00000000">
            <w:pPr>
              <w:jc w:val="center"/>
              <w:rPr>
                <w:rFonts w:ascii="Nourd Medium" w:eastAsia="Nourd Medium" w:hAnsi="Nourd Medium" w:cs="Nourd Medium"/>
                <w:sz w:val="18"/>
                <w:szCs w:val="18"/>
              </w:rPr>
            </w:pPr>
            <w:proofErr w:type="spellStart"/>
            <w:r>
              <w:rPr>
                <w:rFonts w:ascii="Nourd Medium" w:eastAsia="Nourd Medium" w:hAnsi="Nourd Medium" w:cs="Nourd Medium"/>
                <w:sz w:val="18"/>
                <w:szCs w:val="18"/>
              </w:rPr>
              <w:t>Vaccine</w:t>
            </w:r>
            <w:proofErr w:type="spellEnd"/>
            <w:r>
              <w:rPr>
                <w:rFonts w:ascii="Nourd Medium" w:eastAsia="Nourd Medium" w:hAnsi="Nourd Medium" w:cs="Nourd Medium"/>
                <w:sz w:val="18"/>
                <w:szCs w:val="18"/>
              </w:rPr>
              <w:t xml:space="preserve"> Information Statement </w:t>
            </w:r>
            <w:proofErr w:type="gramStart"/>
            <w:r>
              <w:rPr>
                <w:rFonts w:ascii="Times New Roman" w:eastAsia="Times New Roman" w:hAnsi="Times New Roman" w:cs="Times New Roman"/>
                <w:sz w:val="18"/>
                <w:szCs w:val="18"/>
              </w:rPr>
              <w:t>●</w:t>
            </w:r>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Meningococcal</w:t>
            </w:r>
            <w:proofErr w:type="spellEnd"/>
            <w:proofErr w:type="gramEnd"/>
            <w:r>
              <w:rPr>
                <w:rFonts w:ascii="Nourd Medium" w:eastAsia="Nourd Medium" w:hAnsi="Nourd Medium" w:cs="Nourd Medium"/>
                <w:sz w:val="18"/>
                <w:szCs w:val="18"/>
              </w:rPr>
              <w:t xml:space="preserve"> </w:t>
            </w:r>
            <w:r w:rsidR="004018A0">
              <w:rPr>
                <w:rFonts w:ascii="Nourd Medium" w:eastAsia="Nourd Medium" w:hAnsi="Nourd Medium" w:cs="Nourd Medium"/>
                <w:sz w:val="18"/>
                <w:szCs w:val="18"/>
              </w:rPr>
              <w:t>ACWY</w:t>
            </w:r>
            <w:r>
              <w:rPr>
                <w:rFonts w:ascii="Nourd Medium" w:eastAsia="Nourd Medium" w:hAnsi="Nourd Medium" w:cs="Nourd Medium"/>
                <w:sz w:val="18"/>
                <w:szCs w:val="18"/>
              </w:rPr>
              <w:t xml:space="preserve"> (</w:t>
            </w:r>
            <w:r w:rsidR="004018A0" w:rsidRPr="004018A0">
              <w:rPr>
                <w:rFonts w:ascii="Nourd Medium" w:eastAsia="Nourd Medium" w:hAnsi="Nourd Medium" w:cs="Nourd Medium"/>
                <w:sz w:val="18"/>
                <w:szCs w:val="18"/>
              </w:rPr>
              <w:t>8/6/21</w:t>
            </w:r>
            <w:r>
              <w:rPr>
                <w:rFonts w:ascii="Nourd Medium" w:eastAsia="Nourd Medium" w:hAnsi="Nourd Medium" w:cs="Nourd Medium"/>
                <w:sz w:val="18"/>
                <w:szCs w:val="18"/>
              </w:rPr>
              <w:t xml:space="preserve">) </w:t>
            </w:r>
            <w:r>
              <w:rPr>
                <w:rFonts w:ascii="Times New Roman" w:eastAsia="Times New Roman" w:hAnsi="Times New Roman" w:cs="Times New Roman"/>
                <w:sz w:val="18"/>
                <w:szCs w:val="18"/>
              </w:rPr>
              <w:t>●</w:t>
            </w:r>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Turkish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Translation</w:t>
            </w:r>
            <w:proofErr w:type="spellEnd"/>
            <w:r>
              <w:rPr>
                <w:rFonts w:ascii="Nourd Medium" w:eastAsia="Nourd Medium" w:hAnsi="Nourd Medium" w:cs="Nourd Medium"/>
                <w:sz w:val="18"/>
                <w:szCs w:val="18"/>
              </w:rPr>
              <w:t xml:space="preserve"> </w:t>
            </w:r>
            <w:r>
              <w:rPr>
                <w:rFonts w:ascii="Times New Roman" w:eastAsia="Times New Roman" w:hAnsi="Times New Roman" w:cs="Times New Roman"/>
                <w:sz w:val="18"/>
                <w:szCs w:val="18"/>
              </w:rPr>
              <w:t>●</w:t>
            </w:r>
            <w:r>
              <w:rPr>
                <w:rFonts w:ascii="Nourd Medium" w:eastAsia="Nourd Medium" w:hAnsi="Nourd Medium" w:cs="Nourd Medium"/>
                <w:sz w:val="18"/>
                <w:szCs w:val="18"/>
              </w:rPr>
              <w:t xml:space="preserve"> www.immunize.org/vis</w:t>
            </w:r>
          </w:p>
          <w:p w14:paraId="471C46DC" w14:textId="77777777" w:rsidR="009D74EE" w:rsidRDefault="00000000">
            <w:pPr>
              <w:jc w:val="center"/>
              <w:rPr>
                <w:rFonts w:ascii="Nourd Medium" w:eastAsia="Nourd Medium" w:hAnsi="Nourd Medium" w:cs="Nourd Medium"/>
                <w:sz w:val="22"/>
                <w:szCs w:val="22"/>
              </w:rPr>
            </w:pPr>
            <w:r>
              <w:rPr>
                <w:rFonts w:ascii="Nourd Medium" w:eastAsia="Nourd Medium" w:hAnsi="Nourd Medium" w:cs="Nourd Medium"/>
                <w:sz w:val="18"/>
                <w:szCs w:val="18"/>
              </w:rPr>
              <w:t xml:space="preserve">Distributed </w:t>
            </w:r>
            <w:proofErr w:type="spellStart"/>
            <w:r>
              <w:rPr>
                <w:rFonts w:ascii="Nourd Medium" w:eastAsia="Nourd Medium" w:hAnsi="Nourd Medium" w:cs="Nourd Medium"/>
                <w:sz w:val="18"/>
                <w:szCs w:val="18"/>
              </w:rPr>
              <w:t>by</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the</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Immunization</w:t>
            </w:r>
            <w:proofErr w:type="spellEnd"/>
            <w:r>
              <w:rPr>
                <w:rFonts w:ascii="Nourd Medium" w:eastAsia="Nourd Medium" w:hAnsi="Nourd Medium" w:cs="Nourd Medium"/>
                <w:sz w:val="18"/>
                <w:szCs w:val="18"/>
              </w:rPr>
              <w:t xml:space="preserve"> Action </w:t>
            </w:r>
            <w:proofErr w:type="spellStart"/>
            <w:r>
              <w:rPr>
                <w:rFonts w:ascii="Nourd Medium" w:eastAsia="Nourd Medium" w:hAnsi="Nourd Medium" w:cs="Nourd Medium"/>
                <w:sz w:val="18"/>
                <w:szCs w:val="18"/>
              </w:rPr>
              <w:t>Coalition</w:t>
            </w:r>
            <w:proofErr w:type="spellEnd"/>
          </w:p>
        </w:tc>
      </w:tr>
    </w:tbl>
    <w:p w14:paraId="35B33927" w14:textId="77777777" w:rsidR="009D74EE" w:rsidRDefault="009D74EE"/>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20"/>
        <w:gridCol w:w="5646"/>
      </w:tblGrid>
      <w:tr w:rsidR="009D74EE" w14:paraId="7A0B1AAF" w14:textId="77777777">
        <w:trPr>
          <w:trHeight w:val="592"/>
        </w:trPr>
        <w:tc>
          <w:tcPr>
            <w:tcW w:w="4820" w:type="dxa"/>
            <w:vAlign w:val="center"/>
          </w:tcPr>
          <w:p w14:paraId="37A459D2" w14:textId="77777777" w:rsidR="009D74EE" w:rsidRDefault="00000000">
            <w:r>
              <w:rPr>
                <w:noProof/>
              </w:rPr>
              <w:drawing>
                <wp:inline distT="0" distB="0" distL="0" distR="0" wp14:anchorId="7A3A9741" wp14:editId="34C99D9D">
                  <wp:extent cx="2905053" cy="743889"/>
                  <wp:effectExtent l="0" t="0" r="0" b="0"/>
                  <wp:docPr id="8" name="image4.jpg" descr="thePSAmarket : CDC Logo"/>
                  <wp:cNvGraphicFramePr/>
                  <a:graphic xmlns:a="http://schemas.openxmlformats.org/drawingml/2006/main">
                    <a:graphicData uri="http://schemas.openxmlformats.org/drawingml/2006/picture">
                      <pic:pic xmlns:pic="http://schemas.openxmlformats.org/drawingml/2006/picture">
                        <pic:nvPicPr>
                          <pic:cNvPr id="0" name="image4.jpg" descr="thePSAmarket : CDC Logo"/>
                          <pic:cNvPicPr preferRelativeResize="0"/>
                        </pic:nvPicPr>
                        <pic:blipFill>
                          <a:blip r:embed="rId15"/>
                          <a:srcRect t="32865" b="32994"/>
                          <a:stretch>
                            <a:fillRect/>
                          </a:stretch>
                        </pic:blipFill>
                        <pic:spPr>
                          <a:xfrm>
                            <a:off x="0" y="0"/>
                            <a:ext cx="2905053" cy="743889"/>
                          </a:xfrm>
                          <a:prstGeom prst="rect">
                            <a:avLst/>
                          </a:prstGeom>
                          <a:ln/>
                        </pic:spPr>
                      </pic:pic>
                    </a:graphicData>
                  </a:graphic>
                </wp:inline>
              </w:drawing>
            </w:r>
          </w:p>
        </w:tc>
        <w:tc>
          <w:tcPr>
            <w:tcW w:w="5646" w:type="dxa"/>
            <w:vAlign w:val="center"/>
          </w:tcPr>
          <w:p w14:paraId="3716A029" w14:textId="77777777" w:rsidR="009D74EE" w:rsidRDefault="00000000">
            <w:pPr>
              <w:jc w:val="both"/>
              <w:rPr>
                <w:sz w:val="13"/>
                <w:szCs w:val="13"/>
              </w:rPr>
            </w:pPr>
            <w:r>
              <w:rPr>
                <w:rFonts w:ascii="Nourd Light" w:eastAsia="Nourd Light" w:hAnsi="Nourd Light" w:cs="Nourd Light"/>
                <w:sz w:val="13"/>
                <w:szCs w:val="13"/>
              </w:rPr>
              <w:t>Bu broşürde yer alan bilgiler, çocuk doktorunuzun tıbbi bakım ve tavsiyelerinin yerine kullanılmamalıdır. Çocuk doktorunuzun bireysel gerçeklere ve koşullara dayalı olarak önerebileceği tedavide farklılıklar olabilir. Aşı bilgi föyleri, Amerikan Hastalık Kontrol ve Önleme Merkezi (CDC) tarafından hazırlanan ve aşı yaptıranlara aşının hem yararlarını hem de risklerini açıklayan bilgi kaynaklarıdır. Türkçe çeviri Betül Polatdemir, MD ve Sibel Bostancıoğlu, MD tarafından yapılmıştır.</w:t>
            </w:r>
          </w:p>
        </w:tc>
      </w:tr>
    </w:tbl>
    <w:p w14:paraId="170BAAF5" w14:textId="77777777" w:rsidR="009D74EE" w:rsidRDefault="009D74EE"/>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9D74EE" w14:paraId="5B42CA52" w14:textId="77777777">
        <w:trPr>
          <w:trHeight w:val="86"/>
        </w:trPr>
        <w:tc>
          <w:tcPr>
            <w:tcW w:w="10456" w:type="dxa"/>
            <w:tcBorders>
              <w:top w:val="nil"/>
              <w:left w:val="nil"/>
              <w:bottom w:val="nil"/>
              <w:right w:val="nil"/>
            </w:tcBorders>
            <w:shd w:val="clear" w:color="auto" w:fill="FFC107"/>
          </w:tcPr>
          <w:p w14:paraId="35AA2463" w14:textId="77777777" w:rsidR="009D74EE" w:rsidRDefault="009D74EE"/>
        </w:tc>
      </w:tr>
    </w:tbl>
    <w:p w14:paraId="2C589C42" w14:textId="77777777" w:rsidR="009D74EE" w:rsidRDefault="009D74EE"/>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9D74EE" w14:paraId="205E8E70" w14:textId="77777777">
        <w:tc>
          <w:tcPr>
            <w:tcW w:w="1276" w:type="dxa"/>
            <w:shd w:val="clear" w:color="auto" w:fill="FFFFFF"/>
          </w:tcPr>
          <w:p w14:paraId="5E6F5C1A" w14:textId="77777777" w:rsidR="009D74EE" w:rsidRDefault="00000000">
            <w:pPr>
              <w:rPr>
                <w:rFonts w:ascii="Nourd" w:eastAsia="Nourd" w:hAnsi="Nourd" w:cs="Nourd"/>
                <w:b/>
              </w:rPr>
            </w:pPr>
            <w:r>
              <w:rPr>
                <w:rFonts w:ascii="Nourd" w:eastAsia="Nourd" w:hAnsi="Nourd" w:cs="Nourd"/>
                <w:b/>
                <w:noProof/>
              </w:rPr>
              <w:drawing>
                <wp:inline distT="0" distB="0" distL="0" distR="0" wp14:anchorId="35B06A53" wp14:editId="4BEBC745">
                  <wp:extent cx="742950" cy="74295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712D4043" w14:textId="77777777" w:rsidR="009D74EE"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70073CFA" w14:textId="77777777" w:rsidR="009D74EE"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60BB3FB9" w14:textId="77777777" w:rsidR="009D74EE"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0A88949F" w14:textId="77777777" w:rsidR="009D74EE"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34BA4744" w14:textId="77777777" w:rsidR="009D74EE"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Ataşehir İstanbul</w:t>
            </w:r>
          </w:p>
          <w:p w14:paraId="694CDBAF" w14:textId="77777777" w:rsidR="009D74EE"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4494BC90" w14:textId="77777777" w:rsidR="009D74EE" w:rsidRDefault="00000000">
            <w:pPr>
              <w:jc w:val="right"/>
              <w:rPr>
                <w:rFonts w:ascii="Nourd Light" w:eastAsia="Nourd Light" w:hAnsi="Nourd Light" w:cs="Nourd Light"/>
                <w:color w:val="0D0D0D"/>
                <w:sz w:val="16"/>
                <w:szCs w:val="16"/>
              </w:rPr>
            </w:pPr>
            <w:hyperlink r:id="rId17">
              <w:r>
                <w:rPr>
                  <w:rFonts w:ascii="Nourd Light" w:eastAsia="Nourd Light" w:hAnsi="Nourd Light" w:cs="Nourd Light"/>
                  <w:color w:val="0D0D0D"/>
                  <w:sz w:val="16"/>
                  <w:szCs w:val="16"/>
                  <w:u w:val="single"/>
                </w:rPr>
                <w:t>info@ozlemmurzoglu.com</w:t>
              </w:r>
            </w:hyperlink>
          </w:p>
          <w:p w14:paraId="1912C10C" w14:textId="77777777" w:rsidR="009D74EE" w:rsidRDefault="00000000">
            <w:pPr>
              <w:jc w:val="right"/>
              <w:rPr>
                <w:rFonts w:ascii="Nourd Light" w:eastAsia="Nourd Light" w:hAnsi="Nourd Light" w:cs="Nourd Light"/>
                <w:color w:val="000000"/>
                <w:sz w:val="18"/>
                <w:szCs w:val="18"/>
              </w:rPr>
            </w:pPr>
            <w:hyperlink r:id="rId18">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7F84AFF0" w14:textId="77777777" w:rsidR="009D74EE"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2F488918" wp14:editId="0CC02E32">
                  <wp:extent cx="742950" cy="74295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742950" cy="742950"/>
                          </a:xfrm>
                          <a:prstGeom prst="rect">
                            <a:avLst/>
                          </a:prstGeom>
                          <a:ln/>
                        </pic:spPr>
                      </pic:pic>
                    </a:graphicData>
                  </a:graphic>
                </wp:inline>
              </w:drawing>
            </w:r>
          </w:p>
        </w:tc>
      </w:tr>
    </w:tbl>
    <w:p w14:paraId="668B2917" w14:textId="77777777" w:rsidR="009D74EE" w:rsidRDefault="009D74EE">
      <w:pPr>
        <w:jc w:val="center"/>
      </w:pPr>
    </w:p>
    <w:sectPr w:rsidR="009D74EE">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B3D71" w14:textId="77777777" w:rsidR="00D72BB9" w:rsidRDefault="00D72BB9">
      <w:r>
        <w:separator/>
      </w:r>
    </w:p>
  </w:endnote>
  <w:endnote w:type="continuationSeparator" w:id="0">
    <w:p w14:paraId="654D166E" w14:textId="77777777" w:rsidR="00D72BB9" w:rsidRDefault="00D72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Nourd">
    <w:panose1 w:val="00000500000000000000"/>
    <w:charset w:val="A2"/>
    <w:family w:val="auto"/>
    <w:pitch w:val="variable"/>
    <w:sig w:usb0="00000007" w:usb1="00000000" w:usb2="00000000" w:usb3="00000000" w:csb0="00000093" w:csb1="00000000"/>
  </w:font>
  <w:font w:name="Nourd Medium">
    <w:panose1 w:val="00000600000000000000"/>
    <w:charset w:val="A2"/>
    <w:family w:val="auto"/>
    <w:pitch w:val="variable"/>
    <w:sig w:usb0="00000007" w:usb1="00000000" w:usb2="00000000" w:usb3="00000000" w:csb0="00000093" w:csb1="00000000"/>
  </w:font>
  <w:font w:name="Nourd SemiBold">
    <w:panose1 w:val="00000700000000000000"/>
    <w:charset w:val="A2"/>
    <w:family w:val="auto"/>
    <w:pitch w:val="variable"/>
    <w:sig w:usb0="00000007" w:usb1="00000000" w:usb2="00000000" w:usb3="00000000" w:csb0="00000093" w:csb1="00000000"/>
  </w:font>
  <w:font w:name="Nourd Light">
    <w:panose1 w:val="00000400000000000000"/>
    <w:charset w:val="A2"/>
    <w:family w:val="auto"/>
    <w:pitch w:val="variable"/>
    <w:sig w:usb0="00000007" w:usb1="00000000" w:usb2="00000000" w:usb3="00000000" w:csb0="00000093" w:csb1="00000000"/>
  </w:font>
  <w:font w:name="Lexend">
    <w:altName w:val="Calibri"/>
    <w:charset w:val="00"/>
    <w:family w:val="auto"/>
    <w:pitch w:val="default"/>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88612" w14:textId="77777777" w:rsidR="009D74EE" w:rsidRDefault="009D74EE">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F4FE3" w14:textId="77777777" w:rsidR="00D72BB9" w:rsidRDefault="00D72BB9">
      <w:r>
        <w:separator/>
      </w:r>
    </w:p>
  </w:footnote>
  <w:footnote w:type="continuationSeparator" w:id="0">
    <w:p w14:paraId="699C84EF" w14:textId="77777777" w:rsidR="00D72BB9" w:rsidRDefault="00D72B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7705"/>
    <w:multiLevelType w:val="multilevel"/>
    <w:tmpl w:val="8BB2C1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DB045F"/>
    <w:multiLevelType w:val="multilevel"/>
    <w:tmpl w:val="EB549182"/>
    <w:lvl w:ilvl="0">
      <w:start w:val="1"/>
      <w:numFmt w:val="bullet"/>
      <w:lvlText w:val=""/>
      <w:lvlJc w:val="left"/>
      <w:pPr>
        <w:ind w:left="720" w:hanging="360"/>
      </w:pPr>
      <w:rPr>
        <w:rFonts w:ascii="Wingdings" w:hAnsi="Wingdings" w:hint="default"/>
        <w:color w:val="107BA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947A6B"/>
    <w:multiLevelType w:val="hybridMultilevel"/>
    <w:tmpl w:val="B044D80E"/>
    <w:lvl w:ilvl="0" w:tplc="29AAED8A">
      <w:start w:val="1"/>
      <w:numFmt w:val="bullet"/>
      <w:lvlText w:val=""/>
      <w:lvlJc w:val="left"/>
      <w:pPr>
        <w:ind w:left="720" w:hanging="360"/>
      </w:pPr>
      <w:rPr>
        <w:rFonts w:ascii="Wingdings" w:hAnsi="Wingdings" w:hint="default"/>
        <w:color w:val="0070C0"/>
        <w:sz w:val="22"/>
        <w:szCs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A513E53"/>
    <w:multiLevelType w:val="multilevel"/>
    <w:tmpl w:val="937A447A"/>
    <w:lvl w:ilvl="0">
      <w:start w:val="1"/>
      <w:numFmt w:val="bullet"/>
      <w:lvlText w:val="▪"/>
      <w:lvlJc w:val="left"/>
      <w:pPr>
        <w:ind w:left="720" w:hanging="360"/>
      </w:pPr>
      <w:rPr>
        <w:rFonts w:ascii="Noto Sans Symbols" w:eastAsia="Noto Sans Symbols" w:hAnsi="Noto Sans Symbols" w:cs="Noto Sans Symbols"/>
        <w:color w:val="107BA8"/>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1FA3B00"/>
    <w:multiLevelType w:val="multilevel"/>
    <w:tmpl w:val="1A2EBA2C"/>
    <w:lvl w:ilvl="0">
      <w:start w:val="1"/>
      <w:numFmt w:val="bullet"/>
      <w:lvlText w:val=""/>
      <w:lvlJc w:val="left"/>
      <w:pPr>
        <w:ind w:left="720" w:hanging="360"/>
      </w:pPr>
      <w:rPr>
        <w:rFonts w:ascii="Wingdings" w:hAnsi="Wingdings" w:hint="default"/>
        <w:color w:val="107BA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187316E"/>
    <w:multiLevelType w:val="hybridMultilevel"/>
    <w:tmpl w:val="836AF31A"/>
    <w:lvl w:ilvl="0" w:tplc="29AAED8A">
      <w:start w:val="1"/>
      <w:numFmt w:val="bullet"/>
      <w:lvlText w:val=""/>
      <w:lvlJc w:val="left"/>
      <w:pPr>
        <w:ind w:left="720" w:hanging="360"/>
      </w:pPr>
      <w:rPr>
        <w:rFonts w:ascii="Wingdings" w:hAnsi="Wingdings" w:hint="default"/>
        <w:color w:val="0070C0"/>
        <w:sz w:val="22"/>
        <w:szCs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8483A0D"/>
    <w:multiLevelType w:val="multilevel"/>
    <w:tmpl w:val="1EE23926"/>
    <w:lvl w:ilvl="0">
      <w:start w:val="1"/>
      <w:numFmt w:val="bullet"/>
      <w:lvlText w:val=""/>
      <w:lvlJc w:val="left"/>
      <w:pPr>
        <w:ind w:left="720" w:hanging="360"/>
      </w:pPr>
      <w:rPr>
        <w:rFonts w:ascii="Wingdings" w:hAnsi="Wingdings" w:hint="default"/>
        <w:color w:val="107BA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7494342">
    <w:abstractNumId w:val="6"/>
  </w:num>
  <w:num w:numId="2" w16cid:durableId="1545093609">
    <w:abstractNumId w:val="1"/>
  </w:num>
  <w:num w:numId="3" w16cid:durableId="546331692">
    <w:abstractNumId w:val="4"/>
  </w:num>
  <w:num w:numId="4" w16cid:durableId="492111662">
    <w:abstractNumId w:val="3"/>
  </w:num>
  <w:num w:numId="5" w16cid:durableId="552346328">
    <w:abstractNumId w:val="0"/>
  </w:num>
  <w:num w:numId="6" w16cid:durableId="1958173823">
    <w:abstractNumId w:val="2"/>
  </w:num>
  <w:num w:numId="7" w16cid:durableId="655397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4EE"/>
    <w:rsid w:val="0008303E"/>
    <w:rsid w:val="004018A0"/>
    <w:rsid w:val="00886F23"/>
    <w:rsid w:val="009D74EE"/>
    <w:rsid w:val="00BB54B4"/>
    <w:rsid w:val="00D72BB9"/>
    <w:rsid w:val="00DC42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91B9"/>
  <w15:docId w15:val="{FA639C5D-C7C7-BC4B-9A85-7C9CBAF8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ListeParagraf">
    <w:name w:val="List Paragraph"/>
    <w:basedOn w:val="Normal"/>
    <w:uiPriority w:val="34"/>
    <w:qFormat/>
    <w:rsid w:val="00A61B9C"/>
    <w:pPr>
      <w:ind w:left="720"/>
      <w:contextualSpacing/>
    </w:pPr>
  </w:style>
  <w:style w:type="numbering" w:customStyle="1" w:styleId="GeerliListe1">
    <w:name w:val="Geçerli Liste1"/>
    <w:uiPriority w:val="99"/>
    <w:rsid w:val="00970FCC"/>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fda.gov/vaccines-blood-biologics/vaccines" TargetMode="External"/><Relationship Id="rId18" Type="http://schemas.openxmlformats.org/officeDocument/2006/relationships/hyperlink" Target="http://www.ozlemmurzoglu.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ho.int/health-topics/vaccines-and-immunization" TargetMode="External"/><Relationship Id="rId17"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i.saglik.gov.tr/"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image" Target="media/image2.jp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dc.gov/vaccines/index.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9YILOoFZ0tOjuqmO5GQTeBTSww==">AMUW2mUUCNNJKPh5TWbBXBnoLtG9Fg6o6qhVtIPmEfUCMu8+YwjbpvLgKzl/Hmaawu98AYiumZ+uMXNSHHv8W80SSbkPPmyDH/+j+xu0mSGV1Fw84ET5BNc=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844</Words>
  <Characters>4816</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4</cp:revision>
  <cp:lastPrinted>2022-12-16T10:47:00Z</cp:lastPrinted>
  <dcterms:created xsi:type="dcterms:W3CDTF">2022-12-16T10:47:00Z</dcterms:created>
  <dcterms:modified xsi:type="dcterms:W3CDTF">2023-10-19T11:49:00Z</dcterms:modified>
</cp:coreProperties>
</file>