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7A927" w14:textId="77777777" w:rsidR="009D74EE" w:rsidRDefault="009D74E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08"/>
        <w:gridCol w:w="2948"/>
      </w:tblGrid>
      <w:tr w:rsidR="009D74EE" w14:paraId="2211E406" w14:textId="77777777">
        <w:trPr>
          <w:trHeight w:val="426"/>
        </w:trPr>
        <w:tc>
          <w:tcPr>
            <w:tcW w:w="10456" w:type="dxa"/>
            <w:gridSpan w:val="2"/>
            <w:shd w:val="clear" w:color="auto" w:fill="FFC107"/>
            <w:vAlign w:val="center"/>
          </w:tcPr>
          <w:p w14:paraId="5770EBC6" w14:textId="77777777" w:rsidR="009D74EE" w:rsidRDefault="00000000">
            <w:pPr>
              <w:rPr>
                <w:rFonts w:ascii="Nourd" w:eastAsia="Nourd" w:hAnsi="Nourd" w:cs="Nourd"/>
              </w:rPr>
            </w:pPr>
            <w:r>
              <w:rPr>
                <w:rFonts w:ascii="Nourd" w:eastAsia="Nourd" w:hAnsi="Nourd" w:cs="Nourd"/>
              </w:rPr>
              <w:t>THE IMMUNIZATION ACTION COALITION (IAC)</w:t>
            </w:r>
          </w:p>
        </w:tc>
      </w:tr>
      <w:tr w:rsidR="009D74EE" w14:paraId="3AD4CE52" w14:textId="77777777" w:rsidTr="00DC421F">
        <w:tc>
          <w:tcPr>
            <w:tcW w:w="7508" w:type="dxa"/>
            <w:tcBorders>
              <w:bottom w:val="single" w:sz="24" w:space="0" w:color="FFC107"/>
            </w:tcBorders>
            <w:vAlign w:val="center"/>
          </w:tcPr>
          <w:p w14:paraId="050179A6" w14:textId="77777777" w:rsidR="009D74EE" w:rsidRDefault="00000000" w:rsidP="00DC421F">
            <w:pPr>
              <w:rPr>
                <w:rFonts w:ascii="Nourd" w:eastAsia="Nourd" w:hAnsi="Nourd" w:cs="Nourd"/>
                <w:sz w:val="36"/>
                <w:szCs w:val="36"/>
              </w:rPr>
            </w:pPr>
            <w:r>
              <w:rPr>
                <w:rFonts w:ascii="Nourd" w:eastAsia="Nourd" w:hAnsi="Nourd" w:cs="Nourd"/>
                <w:sz w:val="36"/>
                <w:szCs w:val="36"/>
              </w:rPr>
              <w:t>AŞI BİLGİ FÖYÜ</w:t>
            </w:r>
          </w:p>
          <w:p w14:paraId="24A4796C" w14:textId="77777777" w:rsidR="009D74EE" w:rsidRDefault="00000000" w:rsidP="00DC421F">
            <w:pPr>
              <w:rPr>
                <w:rFonts w:ascii="Nourd" w:eastAsia="Nourd" w:hAnsi="Nourd" w:cs="Nourd"/>
                <w:b/>
                <w:sz w:val="48"/>
                <w:szCs w:val="48"/>
              </w:rPr>
            </w:pPr>
            <w:r>
              <w:rPr>
                <w:rFonts w:ascii="Nourd" w:eastAsia="Nourd" w:hAnsi="Nourd" w:cs="Nourd"/>
                <w:b/>
                <w:sz w:val="52"/>
                <w:szCs w:val="52"/>
              </w:rPr>
              <w:t>MENİNGOKOK B AŞISI</w:t>
            </w:r>
          </w:p>
        </w:tc>
        <w:tc>
          <w:tcPr>
            <w:tcW w:w="2948" w:type="dxa"/>
            <w:tcBorders>
              <w:bottom w:val="single" w:sz="24" w:space="0" w:color="FFC107"/>
            </w:tcBorders>
            <w:vAlign w:val="bottom"/>
          </w:tcPr>
          <w:p w14:paraId="54D2ECD7" w14:textId="77777777" w:rsidR="009D74EE" w:rsidRDefault="00000000">
            <w:pPr>
              <w:jc w:val="right"/>
            </w:pPr>
            <w:r>
              <w:rPr>
                <w:noProof/>
              </w:rPr>
              <w:drawing>
                <wp:inline distT="0" distB="0" distL="0" distR="0" wp14:anchorId="03B43F5C" wp14:editId="34EF6465">
                  <wp:extent cx="835660" cy="835660"/>
                  <wp:effectExtent l="0" t="0" r="0" b="0"/>
                  <wp:docPr id="7" name="image3.jpg" descr="Official Launched Visionaries Webpage"/>
                  <wp:cNvGraphicFramePr/>
                  <a:graphic xmlns:a="http://schemas.openxmlformats.org/drawingml/2006/main">
                    <a:graphicData uri="http://schemas.openxmlformats.org/drawingml/2006/picture">
                      <pic:pic xmlns:pic="http://schemas.openxmlformats.org/drawingml/2006/picture">
                        <pic:nvPicPr>
                          <pic:cNvPr id="0" name="image3.jpg" descr="Official Launched Visionaries Webpage"/>
                          <pic:cNvPicPr preferRelativeResize="0"/>
                        </pic:nvPicPr>
                        <pic:blipFill>
                          <a:blip r:embed="rId8"/>
                          <a:srcRect/>
                          <a:stretch>
                            <a:fillRect/>
                          </a:stretch>
                        </pic:blipFill>
                        <pic:spPr>
                          <a:xfrm>
                            <a:off x="0" y="0"/>
                            <a:ext cx="835660" cy="835660"/>
                          </a:xfrm>
                          <a:prstGeom prst="rect">
                            <a:avLst/>
                          </a:prstGeom>
                          <a:ln/>
                        </pic:spPr>
                      </pic:pic>
                    </a:graphicData>
                  </a:graphic>
                </wp:inline>
              </w:drawing>
            </w:r>
          </w:p>
        </w:tc>
      </w:tr>
    </w:tbl>
    <w:p w14:paraId="10FBEDF1" w14:textId="77777777" w:rsidR="009D74EE" w:rsidRDefault="009D74EE"/>
    <w:p w14:paraId="2BE3FB56" w14:textId="77777777" w:rsidR="009D74EE" w:rsidRDefault="009D74EE">
      <w:pPr>
        <w:rPr>
          <w:rFonts w:ascii="Arial" w:eastAsia="Arial" w:hAnsi="Arial" w:cs="Arial"/>
          <w:color w:val="000000"/>
        </w:rPr>
        <w:sectPr w:rsidR="009D74EE">
          <w:footerReference w:type="default" r:id="rId9"/>
          <w:pgSz w:w="11906" w:h="16838"/>
          <w:pgMar w:top="720" w:right="720" w:bottom="720" w:left="720" w:header="708" w:footer="708" w:gutter="0"/>
          <w:pgNumType w:start="1"/>
          <w:cols w:space="708"/>
        </w:sectPr>
      </w:pPr>
    </w:p>
    <w:tbl>
      <w:tblPr>
        <w:tblStyle w:val="a0"/>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08303E" w14:paraId="18A4273B" w14:textId="77777777" w:rsidTr="000D6246">
        <w:trPr>
          <w:trHeight w:val="392"/>
        </w:trPr>
        <w:tc>
          <w:tcPr>
            <w:tcW w:w="4869" w:type="dxa"/>
            <w:shd w:val="clear" w:color="auto" w:fill="107BA8"/>
            <w:vAlign w:val="center"/>
          </w:tcPr>
          <w:p w14:paraId="27A5A47D" w14:textId="77777777" w:rsidR="0008303E" w:rsidRDefault="0008303E" w:rsidP="000D6246">
            <w:pPr>
              <w:rPr>
                <w:rFonts w:ascii="Nourd SemiBold" w:eastAsia="Nourd SemiBold" w:hAnsi="Nourd SemiBold" w:cs="Nourd SemiBold"/>
                <w:b/>
                <w:color w:val="FFFFFF"/>
              </w:rPr>
            </w:pPr>
            <w:r>
              <w:rPr>
                <w:rFonts w:ascii="Nourd SemiBold" w:eastAsia="Nourd SemiBold" w:hAnsi="Nourd SemiBold" w:cs="Nourd SemiBold"/>
                <w:b/>
                <w:color w:val="FFFFFF"/>
              </w:rPr>
              <w:t>Neden Aşı Olalım?</w:t>
            </w:r>
          </w:p>
        </w:tc>
      </w:tr>
    </w:tbl>
    <w:p w14:paraId="101185A7" w14:textId="77777777" w:rsidR="009D74EE" w:rsidRDefault="00000000">
      <w:pPr>
        <w:spacing w:before="80" w:after="80"/>
        <w:jc w:val="both"/>
        <w:rPr>
          <w:rFonts w:ascii="Nourd Light" w:eastAsia="Nourd Light" w:hAnsi="Nourd Light" w:cs="Nourd Light"/>
          <w:color w:val="000000"/>
          <w:sz w:val="22"/>
          <w:szCs w:val="22"/>
        </w:rPr>
      </w:pPr>
      <w:proofErr w:type="spellStart"/>
      <w:r>
        <w:rPr>
          <w:rFonts w:ascii="Nourd Light" w:eastAsia="Nourd Light" w:hAnsi="Nourd Light" w:cs="Nourd Light"/>
          <w:b/>
          <w:color w:val="000000"/>
          <w:sz w:val="22"/>
          <w:szCs w:val="22"/>
        </w:rPr>
        <w:t>Meningokok</w:t>
      </w:r>
      <w:proofErr w:type="spellEnd"/>
      <w:r>
        <w:rPr>
          <w:rFonts w:ascii="Nourd Light" w:eastAsia="Nourd Light" w:hAnsi="Nourd Light" w:cs="Nourd Light"/>
          <w:b/>
          <w:color w:val="000000"/>
          <w:sz w:val="22"/>
          <w:szCs w:val="22"/>
        </w:rPr>
        <w:t xml:space="preserve"> B aşısı</w:t>
      </w:r>
      <w:r>
        <w:rPr>
          <w:rFonts w:ascii="Nourd Light" w:eastAsia="Nourd Light" w:hAnsi="Nourd Light" w:cs="Nourd Light"/>
          <w:color w:val="000000"/>
          <w:sz w:val="22"/>
          <w:szCs w:val="22"/>
        </w:rPr>
        <w:t xml:space="preserve"> </w:t>
      </w:r>
      <w:proofErr w:type="spellStart"/>
      <w:r>
        <w:rPr>
          <w:rFonts w:ascii="Nourd Light" w:eastAsia="Nourd Light" w:hAnsi="Nourd Light" w:cs="Nourd Light"/>
          <w:color w:val="000000"/>
          <w:sz w:val="22"/>
          <w:szCs w:val="22"/>
        </w:rPr>
        <w:t>serogrup</w:t>
      </w:r>
      <w:proofErr w:type="spellEnd"/>
      <w:r>
        <w:rPr>
          <w:rFonts w:ascii="Nourd Light" w:eastAsia="Nourd Light" w:hAnsi="Nourd Light" w:cs="Nourd Light"/>
          <w:color w:val="000000"/>
          <w:sz w:val="22"/>
          <w:szCs w:val="22"/>
        </w:rPr>
        <w:t xml:space="preserve"> B’nin neden olduğu </w:t>
      </w:r>
      <w:proofErr w:type="spellStart"/>
      <w:r>
        <w:rPr>
          <w:rFonts w:ascii="Nourd Light" w:eastAsia="Nourd Light" w:hAnsi="Nourd Light" w:cs="Nourd Light"/>
          <w:color w:val="000000"/>
          <w:sz w:val="22"/>
          <w:szCs w:val="22"/>
        </w:rPr>
        <w:t>meningokok</w:t>
      </w:r>
      <w:proofErr w:type="spellEnd"/>
      <w:r>
        <w:rPr>
          <w:rFonts w:ascii="Nourd Light" w:eastAsia="Nourd Light" w:hAnsi="Nourd Light" w:cs="Nourd Light"/>
          <w:color w:val="000000"/>
          <w:sz w:val="22"/>
          <w:szCs w:val="22"/>
        </w:rPr>
        <w:t xml:space="preserve"> hastalığına karşı korunmaya yardımcı olabilir. A, C, W ve Y </w:t>
      </w:r>
      <w:proofErr w:type="spellStart"/>
      <w:r>
        <w:rPr>
          <w:rFonts w:ascii="Nourd Light" w:eastAsia="Nourd Light" w:hAnsi="Nourd Light" w:cs="Nourd Light"/>
          <w:color w:val="000000"/>
          <w:sz w:val="22"/>
          <w:szCs w:val="22"/>
        </w:rPr>
        <w:t>serogruplarına</w:t>
      </w:r>
      <w:proofErr w:type="spellEnd"/>
      <w:r>
        <w:rPr>
          <w:rFonts w:ascii="Nourd Light" w:eastAsia="Nourd Light" w:hAnsi="Nourd Light" w:cs="Nourd Light"/>
          <w:color w:val="000000"/>
          <w:sz w:val="22"/>
          <w:szCs w:val="22"/>
        </w:rPr>
        <w:t xml:space="preserve"> karşı korunmaya yardımcı olabilecek farklı bir </w:t>
      </w:r>
      <w:proofErr w:type="spellStart"/>
      <w:r>
        <w:rPr>
          <w:rFonts w:ascii="Nourd Light" w:eastAsia="Nourd Light" w:hAnsi="Nourd Light" w:cs="Nourd Light"/>
          <w:color w:val="000000"/>
          <w:sz w:val="22"/>
          <w:szCs w:val="22"/>
        </w:rPr>
        <w:t>meningokok</w:t>
      </w:r>
      <w:proofErr w:type="spellEnd"/>
      <w:r>
        <w:rPr>
          <w:rFonts w:ascii="Nourd Light" w:eastAsia="Nourd Light" w:hAnsi="Nourd Light" w:cs="Nourd Light"/>
          <w:color w:val="000000"/>
          <w:sz w:val="22"/>
          <w:szCs w:val="22"/>
        </w:rPr>
        <w:t xml:space="preserve"> aşısı mevcuttur.</w:t>
      </w:r>
    </w:p>
    <w:p w14:paraId="0B412107" w14:textId="77777777" w:rsidR="009D74EE" w:rsidRDefault="00000000">
      <w:pPr>
        <w:spacing w:before="80" w:after="80"/>
        <w:jc w:val="both"/>
        <w:rPr>
          <w:rFonts w:ascii="Nourd Light" w:eastAsia="Nourd Light" w:hAnsi="Nourd Light" w:cs="Nourd Light"/>
          <w:color w:val="000000"/>
          <w:sz w:val="22"/>
          <w:szCs w:val="22"/>
        </w:rPr>
      </w:pPr>
      <w:proofErr w:type="spellStart"/>
      <w:r>
        <w:rPr>
          <w:rFonts w:ascii="Nourd Light" w:eastAsia="Nourd Light" w:hAnsi="Nourd Light" w:cs="Nourd Light"/>
          <w:color w:val="000000"/>
          <w:sz w:val="22"/>
          <w:szCs w:val="22"/>
        </w:rPr>
        <w:t>Meningokok</w:t>
      </w:r>
      <w:proofErr w:type="spellEnd"/>
      <w:r>
        <w:rPr>
          <w:rFonts w:ascii="Nourd Light" w:eastAsia="Nourd Light" w:hAnsi="Nourd Light" w:cs="Nourd Light"/>
          <w:color w:val="000000"/>
          <w:sz w:val="22"/>
          <w:szCs w:val="22"/>
        </w:rPr>
        <w:t xml:space="preserve"> hastalığı menenjite (beyin ve omurilik zarlarının enfeksiyonu) ve kan enfeksiyonlarına neden olabilir. Tedavi edildiğinde bile </w:t>
      </w:r>
      <w:proofErr w:type="spellStart"/>
      <w:r>
        <w:rPr>
          <w:rFonts w:ascii="Nourd Light" w:eastAsia="Nourd Light" w:hAnsi="Nourd Light" w:cs="Nourd Light"/>
          <w:color w:val="000000"/>
          <w:sz w:val="22"/>
          <w:szCs w:val="22"/>
        </w:rPr>
        <w:t>meningokok</w:t>
      </w:r>
      <w:proofErr w:type="spellEnd"/>
      <w:r>
        <w:rPr>
          <w:rFonts w:ascii="Nourd Light" w:eastAsia="Nourd Light" w:hAnsi="Nourd Light" w:cs="Nourd Light"/>
          <w:color w:val="000000"/>
          <w:sz w:val="22"/>
          <w:szCs w:val="22"/>
        </w:rPr>
        <w:t xml:space="preserve"> </w:t>
      </w:r>
      <w:r>
        <w:rPr>
          <w:rFonts w:ascii="Roboto" w:eastAsia="Roboto" w:hAnsi="Roboto" w:cs="Roboto"/>
          <w:color w:val="000000"/>
          <w:sz w:val="22"/>
          <w:szCs w:val="22"/>
        </w:rPr>
        <w:t xml:space="preserve">hastalığı 100 kişiden 10 </w:t>
      </w:r>
      <w:r>
        <w:rPr>
          <w:rFonts w:ascii="Nourd Light" w:eastAsia="Nourd Light" w:hAnsi="Nourd Light" w:cs="Nourd Light"/>
          <w:color w:val="000000"/>
          <w:sz w:val="22"/>
          <w:szCs w:val="22"/>
        </w:rPr>
        <w:t>ilâ 15'ini öldürür. Ve hayatta kalan her 100 kişiden yaklaşık 10 ilâ 20'sinde işitme</w:t>
      </w:r>
      <w:r>
        <w:rPr>
          <w:rFonts w:ascii="Nourd Light" w:eastAsia="Nourd Light" w:hAnsi="Nourd Light" w:cs="Nourd Light"/>
          <w:sz w:val="22"/>
          <w:szCs w:val="22"/>
        </w:rPr>
        <w:t xml:space="preserve"> </w:t>
      </w:r>
      <w:r>
        <w:rPr>
          <w:rFonts w:ascii="Nourd Light" w:eastAsia="Nourd Light" w:hAnsi="Nourd Light" w:cs="Nourd Light"/>
          <w:color w:val="000000"/>
          <w:sz w:val="22"/>
          <w:szCs w:val="22"/>
        </w:rPr>
        <w:t xml:space="preserve">kaybı, beyin hasarı, böbrek hasarı, uzuv kayıpları, sinir sistemi sorunları veya deri </w:t>
      </w:r>
      <w:proofErr w:type="spellStart"/>
      <w:r>
        <w:rPr>
          <w:rFonts w:ascii="Nourd Light" w:eastAsia="Nourd Light" w:hAnsi="Nourd Light" w:cs="Nourd Light"/>
          <w:color w:val="000000"/>
          <w:sz w:val="22"/>
          <w:szCs w:val="22"/>
        </w:rPr>
        <w:t>greftlerinden</w:t>
      </w:r>
      <w:proofErr w:type="spellEnd"/>
      <w:r>
        <w:rPr>
          <w:rFonts w:ascii="Nourd Light" w:eastAsia="Nourd Light" w:hAnsi="Nourd Light" w:cs="Nourd Light"/>
          <w:color w:val="000000"/>
          <w:sz w:val="22"/>
          <w:szCs w:val="22"/>
        </w:rPr>
        <w:t xml:space="preserve"> kaynaklanan ciddi yara izleri gibi sakatlıklar bırakır.</w:t>
      </w:r>
    </w:p>
    <w:p w14:paraId="5C9CB659" w14:textId="77777777" w:rsidR="009D74EE" w:rsidRDefault="00000000">
      <w:pPr>
        <w:spacing w:before="80" w:after="80"/>
        <w:jc w:val="both"/>
        <w:rPr>
          <w:rFonts w:ascii="Nourd Light" w:eastAsia="Nourd Light" w:hAnsi="Nourd Light" w:cs="Nourd Light"/>
          <w:color w:val="000000"/>
          <w:sz w:val="22"/>
          <w:szCs w:val="22"/>
        </w:rPr>
      </w:pPr>
      <w:proofErr w:type="spellStart"/>
      <w:r>
        <w:rPr>
          <w:rFonts w:ascii="Nourd Light" w:eastAsia="Nourd Light" w:hAnsi="Nourd Light" w:cs="Nourd Light"/>
          <w:color w:val="000000"/>
          <w:sz w:val="22"/>
          <w:szCs w:val="22"/>
        </w:rPr>
        <w:t>Meningokok</w:t>
      </w:r>
      <w:proofErr w:type="spellEnd"/>
      <w:r>
        <w:rPr>
          <w:rFonts w:ascii="Nourd Light" w:eastAsia="Nourd Light" w:hAnsi="Nourd Light" w:cs="Nourd Light"/>
          <w:color w:val="000000"/>
          <w:sz w:val="22"/>
          <w:szCs w:val="22"/>
        </w:rPr>
        <w:t xml:space="preserve"> hastalığı sık görülmez. Bununla birlikte, bu hastalığa yakalanan kişilerde önemli bir ölüm veya kalıcı sakatlık riski taşıyan ağır bir hastalıktır.</w:t>
      </w:r>
    </w:p>
    <w:p w14:paraId="030C6601" w14:textId="77777777" w:rsidR="009D74EE" w:rsidRDefault="009D74EE">
      <w:pPr>
        <w:spacing w:before="80" w:after="80"/>
        <w:jc w:val="both"/>
        <w:rPr>
          <w:rFonts w:ascii="Nourd Light" w:eastAsia="Nourd Light" w:hAnsi="Nourd Light" w:cs="Nourd Light"/>
          <w:color w:val="000000"/>
          <w:sz w:val="13"/>
          <w:szCs w:val="13"/>
        </w:rPr>
      </w:pPr>
    </w:p>
    <w:p w14:paraId="0DB1D689" w14:textId="77777777" w:rsidR="009D74EE" w:rsidRDefault="00000000">
      <w:pPr>
        <w:spacing w:before="80" w:after="80"/>
        <w:jc w:val="both"/>
        <w:rPr>
          <w:rFonts w:ascii="Nourd Light" w:eastAsia="Nourd Light" w:hAnsi="Nourd Light" w:cs="Nourd Light"/>
          <w:color w:val="000000"/>
          <w:sz w:val="22"/>
          <w:szCs w:val="22"/>
        </w:rPr>
      </w:pPr>
      <w:r>
        <w:rPr>
          <w:noProof/>
        </w:rPr>
        <w:drawing>
          <wp:inline distT="0" distB="0" distL="0" distR="0" wp14:anchorId="5EEB4477" wp14:editId="02AE77E7">
            <wp:extent cx="3097530" cy="2057400"/>
            <wp:effectExtent l="0" t="0" r="0" b="0"/>
            <wp:docPr id="9" name="image2.jpg" descr="Meningitis vs. Meningococcal Disease: What's the Difference?"/>
            <wp:cNvGraphicFramePr/>
            <a:graphic xmlns:a="http://schemas.openxmlformats.org/drawingml/2006/main">
              <a:graphicData uri="http://schemas.openxmlformats.org/drawingml/2006/picture">
                <pic:pic xmlns:pic="http://schemas.openxmlformats.org/drawingml/2006/picture">
                  <pic:nvPicPr>
                    <pic:cNvPr id="0" name="image2.jpg" descr="Meningitis vs. Meningococcal Disease: What's the Difference?"/>
                    <pic:cNvPicPr preferRelativeResize="0"/>
                  </pic:nvPicPr>
                  <pic:blipFill>
                    <a:blip r:embed="rId10"/>
                    <a:srcRect/>
                    <a:stretch>
                      <a:fillRect/>
                    </a:stretch>
                  </pic:blipFill>
                  <pic:spPr>
                    <a:xfrm>
                      <a:off x="0" y="0"/>
                      <a:ext cx="3097530" cy="2057400"/>
                    </a:xfrm>
                    <a:prstGeom prst="rect">
                      <a:avLst/>
                    </a:prstGeom>
                    <a:ln/>
                  </pic:spPr>
                </pic:pic>
              </a:graphicData>
            </a:graphic>
          </wp:inline>
        </w:drawing>
      </w:r>
    </w:p>
    <w:p w14:paraId="7A7FF2A7" w14:textId="77777777" w:rsidR="009D74EE" w:rsidRDefault="009D74EE">
      <w:pPr>
        <w:spacing w:before="80" w:after="80"/>
        <w:jc w:val="both"/>
        <w:rPr>
          <w:rFonts w:ascii="Nourd Light" w:eastAsia="Nourd Light" w:hAnsi="Nourd Light" w:cs="Nourd Light"/>
          <w:color w:val="000000"/>
          <w:sz w:val="11"/>
          <w:szCs w:val="11"/>
        </w:rPr>
      </w:pPr>
    </w:p>
    <w:p w14:paraId="198CD9F2" w14:textId="77777777" w:rsidR="009D74EE" w:rsidRDefault="00000000">
      <w:p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Herkes </w:t>
      </w:r>
      <w:proofErr w:type="spellStart"/>
      <w:r>
        <w:rPr>
          <w:rFonts w:ascii="Nourd Light" w:eastAsia="Nourd Light" w:hAnsi="Nourd Light" w:cs="Nourd Light"/>
          <w:color w:val="000000"/>
          <w:sz w:val="22"/>
          <w:szCs w:val="22"/>
        </w:rPr>
        <w:t>meningokok</w:t>
      </w:r>
      <w:proofErr w:type="spellEnd"/>
      <w:r>
        <w:rPr>
          <w:rFonts w:ascii="Nourd Light" w:eastAsia="Nourd Light" w:hAnsi="Nourd Light" w:cs="Nourd Light"/>
          <w:color w:val="000000"/>
          <w:sz w:val="22"/>
          <w:szCs w:val="22"/>
        </w:rPr>
        <w:t xml:space="preserve"> hastalığına yakalanabilir. Aşağıda belirtilen gruplar da dâhil olmak üzere bazı kişiler yüksek risk altındadır:</w:t>
      </w:r>
    </w:p>
    <w:p w14:paraId="4B91D455" w14:textId="77777777" w:rsidR="009D74EE" w:rsidRDefault="00000000">
      <w:pPr>
        <w:numPr>
          <w:ilvl w:val="0"/>
          <w:numId w:val="1"/>
        </w:numPr>
        <w:pBdr>
          <w:top w:val="nil"/>
          <w:left w:val="nil"/>
          <w:bottom w:val="nil"/>
          <w:right w:val="nil"/>
          <w:between w:val="nil"/>
        </w:pBdr>
        <w:spacing w:before="80" w:after="80"/>
        <w:ind w:left="714" w:hanging="357"/>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Bir yaşından küçük bebekler</w:t>
      </w:r>
    </w:p>
    <w:p w14:paraId="348B9C4B" w14:textId="77777777" w:rsidR="009D74EE" w:rsidRDefault="00000000">
      <w:pPr>
        <w:numPr>
          <w:ilvl w:val="0"/>
          <w:numId w:val="1"/>
        </w:numPr>
        <w:pBdr>
          <w:top w:val="nil"/>
          <w:left w:val="nil"/>
          <w:bottom w:val="nil"/>
          <w:right w:val="nil"/>
          <w:between w:val="nil"/>
        </w:pBdr>
        <w:spacing w:before="80" w:after="80"/>
        <w:ind w:left="714" w:hanging="357"/>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16-23 yaş arası ergenler ve genç yetişkinler</w:t>
      </w:r>
    </w:p>
    <w:p w14:paraId="6AF7B3CC" w14:textId="77777777" w:rsidR="009D74EE" w:rsidRDefault="00000000">
      <w:pPr>
        <w:numPr>
          <w:ilvl w:val="0"/>
          <w:numId w:val="1"/>
        </w:numPr>
        <w:pBdr>
          <w:top w:val="nil"/>
          <w:left w:val="nil"/>
          <w:bottom w:val="nil"/>
          <w:right w:val="nil"/>
          <w:between w:val="nil"/>
        </w:pBdr>
        <w:spacing w:before="80" w:after="80"/>
        <w:ind w:left="714" w:hanging="357"/>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Bağışıklık sistemini etkileyen belirli tıbbi durumları olan kişiler</w:t>
      </w:r>
    </w:p>
    <w:p w14:paraId="3BB98F0C" w14:textId="77777777" w:rsidR="009D74EE" w:rsidRDefault="00000000">
      <w:pPr>
        <w:numPr>
          <w:ilvl w:val="0"/>
          <w:numId w:val="1"/>
        </w:numPr>
        <w:pBdr>
          <w:top w:val="nil"/>
          <w:left w:val="nil"/>
          <w:bottom w:val="nil"/>
          <w:right w:val="nil"/>
          <w:between w:val="nil"/>
        </w:pBdr>
        <w:spacing w:before="80" w:after="80"/>
        <w:ind w:left="714" w:hanging="357"/>
        <w:jc w:val="both"/>
        <w:rPr>
          <w:rFonts w:ascii="Nourd Light" w:eastAsia="Nourd Light" w:hAnsi="Nourd Light" w:cs="Nourd Light"/>
          <w:color w:val="000000"/>
          <w:sz w:val="22"/>
          <w:szCs w:val="22"/>
        </w:rPr>
      </w:pPr>
      <w:proofErr w:type="spellStart"/>
      <w:r>
        <w:rPr>
          <w:rFonts w:ascii="Nourd Light" w:eastAsia="Nourd Light" w:hAnsi="Nourd Light" w:cs="Nourd Light"/>
          <w:color w:val="000000"/>
          <w:sz w:val="22"/>
          <w:szCs w:val="22"/>
        </w:rPr>
        <w:t>Meningokok</w:t>
      </w:r>
      <w:proofErr w:type="spellEnd"/>
      <w:r>
        <w:rPr>
          <w:rFonts w:ascii="Nourd Light" w:eastAsia="Nourd Light" w:hAnsi="Nourd Light" w:cs="Nourd Light"/>
          <w:color w:val="000000"/>
          <w:sz w:val="22"/>
          <w:szCs w:val="22"/>
        </w:rPr>
        <w:t xml:space="preserve"> hastalığına neden olan bakteri olan </w:t>
      </w:r>
      <w:proofErr w:type="spellStart"/>
      <w:r>
        <w:rPr>
          <w:rFonts w:ascii="Nourd Light" w:eastAsia="Nourd Light" w:hAnsi="Nourd Light" w:cs="Nourd Light"/>
          <w:i/>
          <w:color w:val="000000"/>
          <w:sz w:val="22"/>
          <w:szCs w:val="22"/>
        </w:rPr>
        <w:t>Neisseria</w:t>
      </w:r>
      <w:proofErr w:type="spellEnd"/>
      <w:r>
        <w:rPr>
          <w:rFonts w:ascii="Nourd Light" w:eastAsia="Nourd Light" w:hAnsi="Nourd Light" w:cs="Nourd Light"/>
          <w:i/>
          <w:color w:val="000000"/>
          <w:sz w:val="22"/>
          <w:szCs w:val="22"/>
        </w:rPr>
        <w:t xml:space="preserve"> </w:t>
      </w:r>
      <w:proofErr w:type="spellStart"/>
      <w:r>
        <w:rPr>
          <w:rFonts w:ascii="Nourd Light" w:eastAsia="Nourd Light" w:hAnsi="Nourd Light" w:cs="Nourd Light"/>
          <w:i/>
          <w:color w:val="000000"/>
          <w:sz w:val="22"/>
          <w:szCs w:val="22"/>
        </w:rPr>
        <w:t>meningitidis</w:t>
      </w:r>
      <w:proofErr w:type="spellEnd"/>
      <w:r>
        <w:rPr>
          <w:rFonts w:ascii="Nourd Light" w:eastAsia="Nourd Light" w:hAnsi="Nourd Light" w:cs="Nourd Light"/>
          <w:color w:val="000000"/>
          <w:sz w:val="22"/>
          <w:szCs w:val="22"/>
        </w:rPr>
        <w:t xml:space="preserve"> </w:t>
      </w:r>
      <w:proofErr w:type="spellStart"/>
      <w:r>
        <w:rPr>
          <w:rFonts w:ascii="Nourd Light" w:eastAsia="Nourd Light" w:hAnsi="Nourd Light" w:cs="Nourd Light"/>
          <w:color w:val="000000"/>
          <w:sz w:val="22"/>
          <w:szCs w:val="22"/>
        </w:rPr>
        <w:t>izolatları</w:t>
      </w:r>
      <w:proofErr w:type="spellEnd"/>
      <w:r>
        <w:rPr>
          <w:rFonts w:ascii="Nourd Light" w:eastAsia="Nourd Light" w:hAnsi="Nourd Light" w:cs="Nourd Light"/>
          <w:color w:val="000000"/>
          <w:sz w:val="22"/>
          <w:szCs w:val="22"/>
        </w:rPr>
        <w:t xml:space="preserve"> ile rutin olarak çalışan mikrobiyologlar</w:t>
      </w:r>
    </w:p>
    <w:p w14:paraId="58B1959A" w14:textId="77777777" w:rsidR="009D74EE" w:rsidRDefault="00000000">
      <w:pPr>
        <w:numPr>
          <w:ilvl w:val="0"/>
          <w:numId w:val="1"/>
        </w:numPr>
        <w:pBdr>
          <w:top w:val="nil"/>
          <w:left w:val="nil"/>
          <w:bottom w:val="nil"/>
          <w:right w:val="nil"/>
          <w:between w:val="nil"/>
        </w:pBdr>
        <w:spacing w:before="80" w:after="80"/>
        <w:ind w:left="714" w:hanging="357"/>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Toplumlarındaki bir salgın nedeniyle risk altında olan kişiler.</w:t>
      </w:r>
      <w:r>
        <w:rPr>
          <w:rFonts w:ascii="Nourd Light" w:eastAsia="Nourd Light" w:hAnsi="Nourd Light" w:cs="Nourd Light"/>
          <w:b/>
          <w:color w:val="000000"/>
          <w:sz w:val="22"/>
          <w:szCs w:val="22"/>
        </w:rPr>
        <w:t xml:space="preserve"> </w:t>
      </w:r>
    </w:p>
    <w:tbl>
      <w:tblPr>
        <w:tblStyle w:val="a1"/>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9D74EE" w14:paraId="3639A22A" w14:textId="77777777">
        <w:trPr>
          <w:trHeight w:val="392"/>
        </w:trPr>
        <w:tc>
          <w:tcPr>
            <w:tcW w:w="4869" w:type="dxa"/>
            <w:shd w:val="clear" w:color="auto" w:fill="107BA8"/>
            <w:vAlign w:val="center"/>
          </w:tcPr>
          <w:p w14:paraId="2FC51168" w14:textId="77777777" w:rsidR="009D74EE" w:rsidRDefault="00000000">
            <w:pPr>
              <w:rPr>
                <w:rFonts w:ascii="Nourd SemiBold" w:eastAsia="Nourd SemiBold" w:hAnsi="Nourd SemiBold" w:cs="Nourd SemiBold"/>
                <w:b/>
                <w:color w:val="FFFFFF"/>
              </w:rPr>
            </w:pPr>
            <w:proofErr w:type="spellStart"/>
            <w:r>
              <w:rPr>
                <w:rFonts w:ascii="Nourd SemiBold" w:eastAsia="Nourd SemiBold" w:hAnsi="Nourd SemiBold" w:cs="Nourd SemiBold"/>
                <w:b/>
                <w:color w:val="FFFFFF"/>
              </w:rPr>
              <w:t>Meningokok</w:t>
            </w:r>
            <w:proofErr w:type="spellEnd"/>
            <w:r>
              <w:rPr>
                <w:rFonts w:ascii="Nourd SemiBold" w:eastAsia="Nourd SemiBold" w:hAnsi="Nourd SemiBold" w:cs="Nourd SemiBold"/>
                <w:b/>
                <w:color w:val="FFFFFF"/>
              </w:rPr>
              <w:t xml:space="preserve"> B Aşısı</w:t>
            </w:r>
          </w:p>
        </w:tc>
      </w:tr>
    </w:tbl>
    <w:p w14:paraId="203616B8" w14:textId="77777777" w:rsidR="0008303E" w:rsidRDefault="00000000" w:rsidP="0008303E">
      <w:pPr>
        <w:spacing w:before="80" w:after="80"/>
        <w:jc w:val="both"/>
        <w:rPr>
          <w:rFonts w:ascii="Nourd Light" w:eastAsia="Nourd Light" w:hAnsi="Nourd Light" w:cs="Nourd Light"/>
          <w:color w:val="000000"/>
          <w:sz w:val="22"/>
          <w:szCs w:val="22"/>
        </w:rPr>
      </w:pPr>
      <w:proofErr w:type="spellStart"/>
      <w:r w:rsidRPr="0008303E">
        <w:rPr>
          <w:rFonts w:ascii="Nourd Light" w:eastAsia="Nourd Light" w:hAnsi="Nourd Light" w:cs="Nourd Light"/>
          <w:color w:val="000000"/>
          <w:sz w:val="22"/>
          <w:szCs w:val="22"/>
        </w:rPr>
        <w:t>Meningokok</w:t>
      </w:r>
      <w:proofErr w:type="spellEnd"/>
      <w:r w:rsidRPr="0008303E">
        <w:rPr>
          <w:rFonts w:ascii="Nourd Light" w:eastAsia="Nourd Light" w:hAnsi="Nourd Light" w:cs="Nourd Light"/>
          <w:color w:val="000000"/>
          <w:sz w:val="22"/>
          <w:szCs w:val="22"/>
        </w:rPr>
        <w:t xml:space="preserve"> hastalığının önlenmesindeki en etkili yol aşılanmadır. </w:t>
      </w:r>
    </w:p>
    <w:p w14:paraId="1A295D8B" w14:textId="77777777" w:rsidR="0008303E" w:rsidRDefault="00000000" w:rsidP="0008303E">
      <w:pPr>
        <w:spacing w:before="80" w:after="80"/>
        <w:jc w:val="both"/>
        <w:rPr>
          <w:rFonts w:ascii="Nourd Light" w:eastAsia="Nourd Light" w:hAnsi="Nourd Light" w:cs="Nourd Light"/>
          <w:color w:val="000000"/>
          <w:sz w:val="22"/>
          <w:szCs w:val="22"/>
        </w:rPr>
      </w:pPr>
      <w:proofErr w:type="spellStart"/>
      <w:r w:rsidRPr="0008303E">
        <w:rPr>
          <w:rFonts w:ascii="Nourd Light" w:eastAsia="Nourd Light" w:hAnsi="Nourd Light" w:cs="Nourd Light"/>
          <w:color w:val="000000"/>
          <w:sz w:val="22"/>
          <w:szCs w:val="22"/>
        </w:rPr>
        <w:t>Meningokok</w:t>
      </w:r>
      <w:proofErr w:type="spellEnd"/>
      <w:r w:rsidRPr="0008303E">
        <w:rPr>
          <w:rFonts w:ascii="Nourd Light" w:eastAsia="Nourd Light" w:hAnsi="Nourd Light" w:cs="Nourd Light"/>
          <w:color w:val="000000"/>
          <w:sz w:val="22"/>
          <w:szCs w:val="22"/>
        </w:rPr>
        <w:t xml:space="preserve"> hastalığına yol açan tüm </w:t>
      </w:r>
      <w:proofErr w:type="spellStart"/>
      <w:r w:rsidRPr="0008303E">
        <w:rPr>
          <w:rFonts w:ascii="Nourd Light" w:eastAsia="Nourd Light" w:hAnsi="Nourd Light" w:cs="Nourd Light"/>
          <w:color w:val="000000"/>
          <w:sz w:val="22"/>
          <w:szCs w:val="22"/>
        </w:rPr>
        <w:t>serogruplara</w:t>
      </w:r>
      <w:proofErr w:type="spellEnd"/>
      <w:r w:rsidRPr="0008303E">
        <w:rPr>
          <w:rFonts w:ascii="Nourd Light" w:eastAsia="Nourd Light" w:hAnsi="Nourd Light" w:cs="Nourd Light"/>
          <w:color w:val="000000"/>
          <w:sz w:val="22"/>
          <w:szCs w:val="22"/>
        </w:rPr>
        <w:t xml:space="preserve"> karşı koruyucu tek bir aşı bulunmamaktadır. </w:t>
      </w:r>
      <w:r w:rsidR="0008303E">
        <w:rPr>
          <w:rFonts w:ascii="Nourd Light" w:eastAsia="Nourd Light" w:hAnsi="Nourd Light" w:cs="Nourd Light"/>
          <w:color w:val="000000"/>
          <w:sz w:val="22"/>
          <w:szCs w:val="22"/>
        </w:rPr>
        <w:t>B</w:t>
      </w:r>
      <w:r w:rsidRPr="0008303E">
        <w:rPr>
          <w:rFonts w:ascii="Nourd Light" w:eastAsia="Nourd Light" w:hAnsi="Nourd Light" w:cs="Nourd Light"/>
          <w:color w:val="000000"/>
          <w:sz w:val="22"/>
          <w:szCs w:val="22"/>
        </w:rPr>
        <w:t xml:space="preserve">u </w:t>
      </w:r>
      <w:proofErr w:type="spellStart"/>
      <w:r w:rsidRPr="0008303E">
        <w:rPr>
          <w:rFonts w:ascii="Nourd Light" w:eastAsia="Nourd Light" w:hAnsi="Nourd Light" w:cs="Nourd Light"/>
          <w:color w:val="000000"/>
          <w:sz w:val="22"/>
          <w:szCs w:val="22"/>
        </w:rPr>
        <w:t>serogruplara</w:t>
      </w:r>
      <w:proofErr w:type="spellEnd"/>
      <w:r w:rsidRPr="0008303E">
        <w:rPr>
          <w:rFonts w:ascii="Nourd Light" w:eastAsia="Nourd Light" w:hAnsi="Nourd Light" w:cs="Nourd Light"/>
          <w:color w:val="000000"/>
          <w:sz w:val="22"/>
          <w:szCs w:val="22"/>
        </w:rPr>
        <w:t xml:space="preserve"> karşı koruma sağlayan 2 grup (ACYW ve B aşıları) </w:t>
      </w:r>
      <w:proofErr w:type="spellStart"/>
      <w:r w:rsidRPr="0008303E">
        <w:rPr>
          <w:rFonts w:ascii="Nourd Light" w:eastAsia="Nourd Light" w:hAnsi="Nourd Light" w:cs="Nourd Light"/>
          <w:color w:val="000000"/>
          <w:sz w:val="22"/>
          <w:szCs w:val="22"/>
        </w:rPr>
        <w:t>meningokok</w:t>
      </w:r>
      <w:proofErr w:type="spellEnd"/>
      <w:r w:rsidRPr="0008303E">
        <w:rPr>
          <w:rFonts w:ascii="Nourd Light" w:eastAsia="Nourd Light" w:hAnsi="Nourd Light" w:cs="Nourd Light"/>
          <w:color w:val="000000"/>
          <w:sz w:val="22"/>
          <w:szCs w:val="22"/>
        </w:rPr>
        <w:t xml:space="preserve"> aşısı </w:t>
      </w:r>
      <w:r w:rsidR="0008303E">
        <w:rPr>
          <w:rFonts w:ascii="Nourd Light" w:eastAsia="Nourd Light" w:hAnsi="Nourd Light" w:cs="Nourd Light"/>
          <w:color w:val="000000"/>
          <w:sz w:val="22"/>
          <w:szCs w:val="22"/>
        </w:rPr>
        <w:t>mevcuttur</w:t>
      </w:r>
      <w:r w:rsidRPr="0008303E">
        <w:rPr>
          <w:rFonts w:ascii="Nourd Light" w:eastAsia="Nourd Light" w:hAnsi="Nourd Light" w:cs="Nourd Light"/>
          <w:color w:val="000000"/>
          <w:sz w:val="22"/>
          <w:szCs w:val="22"/>
        </w:rPr>
        <w:t xml:space="preserve">. Bu aşılarda koruyucu bağışıklık yanıtı yaş gruplarına göre küçük farklılıklar göstermekle birlikte her 10 kişiden 6-9’unda (ortalama 8’inde) tüm aşı dozları tamamlandıktan 1 ay sonra gerçekleşmektedir. </w:t>
      </w:r>
    </w:p>
    <w:p w14:paraId="5C0F07DD" w14:textId="5612613E" w:rsidR="009D74EE" w:rsidRPr="0008303E" w:rsidRDefault="00000000" w:rsidP="0008303E">
      <w:pPr>
        <w:spacing w:before="80" w:after="80"/>
        <w:jc w:val="both"/>
        <w:rPr>
          <w:rFonts w:ascii="Nourd Light" w:eastAsia="Nourd Light" w:hAnsi="Nourd Light" w:cs="Nourd Light"/>
          <w:color w:val="000000"/>
          <w:sz w:val="22"/>
          <w:szCs w:val="22"/>
        </w:rPr>
      </w:pPr>
      <w:r w:rsidRPr="0008303E">
        <w:rPr>
          <w:rFonts w:ascii="Nourd Light" w:eastAsia="Nourd Light" w:hAnsi="Nourd Light" w:cs="Nourd Light"/>
          <w:color w:val="000000"/>
          <w:sz w:val="22"/>
          <w:szCs w:val="22"/>
        </w:rPr>
        <w:t xml:space="preserve">Mevcut kanıtlar koruyuculuk düzeyinin en az 5 yıl sürdüğünü göstermektedir. Tüm aşılar </w:t>
      </w:r>
      <w:proofErr w:type="spellStart"/>
      <w:r w:rsidRPr="0008303E">
        <w:rPr>
          <w:rFonts w:ascii="Nourd Light" w:eastAsia="Nourd Light" w:hAnsi="Nourd Light" w:cs="Nourd Light"/>
          <w:color w:val="000000"/>
          <w:sz w:val="22"/>
          <w:szCs w:val="22"/>
        </w:rPr>
        <w:t>meningokok</w:t>
      </w:r>
      <w:proofErr w:type="spellEnd"/>
      <w:r w:rsidRPr="0008303E">
        <w:rPr>
          <w:rFonts w:ascii="Nourd Light" w:eastAsia="Nourd Light" w:hAnsi="Nourd Light" w:cs="Nourd Light"/>
          <w:color w:val="000000"/>
          <w:sz w:val="22"/>
          <w:szCs w:val="22"/>
        </w:rPr>
        <w:t xml:space="preserve"> bakterisinin bazı kısımlarını içermekte olup, canlı etken bulunmamaktadır.</w:t>
      </w:r>
    </w:p>
    <w:p w14:paraId="66C5B1B5" w14:textId="038C3053" w:rsidR="009D74EE" w:rsidRPr="0008303E" w:rsidRDefault="00000000" w:rsidP="0008303E">
      <w:pPr>
        <w:spacing w:before="80" w:after="80"/>
        <w:jc w:val="both"/>
        <w:rPr>
          <w:rFonts w:ascii="Nourd Light" w:eastAsia="Nourd Light" w:hAnsi="Nourd Light" w:cs="Nourd Light"/>
          <w:color w:val="000000"/>
          <w:sz w:val="22"/>
          <w:szCs w:val="22"/>
        </w:rPr>
      </w:pPr>
      <w:proofErr w:type="spellStart"/>
      <w:r w:rsidRPr="0008303E">
        <w:rPr>
          <w:rFonts w:ascii="Nourd Light" w:eastAsia="Nourd Light" w:hAnsi="Nourd Light" w:cs="Nourd Light"/>
          <w:color w:val="000000"/>
          <w:sz w:val="22"/>
          <w:szCs w:val="22"/>
        </w:rPr>
        <w:t>Meningokok</w:t>
      </w:r>
      <w:proofErr w:type="spellEnd"/>
      <w:r w:rsidRPr="0008303E">
        <w:rPr>
          <w:rFonts w:ascii="Nourd Light" w:eastAsia="Nourd Light" w:hAnsi="Nourd Light" w:cs="Nourd Light"/>
          <w:color w:val="000000"/>
          <w:sz w:val="22"/>
          <w:szCs w:val="22"/>
        </w:rPr>
        <w:t xml:space="preserve"> B aşısı</w:t>
      </w:r>
      <w:r w:rsidR="0008303E">
        <w:rPr>
          <w:rFonts w:ascii="Nourd Light" w:eastAsia="Nourd Light" w:hAnsi="Nourd Light" w:cs="Nourd Light"/>
          <w:color w:val="000000"/>
          <w:sz w:val="22"/>
          <w:szCs w:val="22"/>
        </w:rPr>
        <w:t>,</w:t>
      </w:r>
      <w:r w:rsidRPr="0008303E">
        <w:rPr>
          <w:rFonts w:ascii="Nourd Light" w:eastAsia="Nourd Light" w:hAnsi="Nourd Light" w:cs="Nourd Light"/>
          <w:color w:val="000000"/>
          <w:sz w:val="22"/>
          <w:szCs w:val="22"/>
        </w:rPr>
        <w:t xml:space="preserve"> </w:t>
      </w:r>
      <w:proofErr w:type="spellStart"/>
      <w:r w:rsidRPr="0008303E">
        <w:rPr>
          <w:rFonts w:ascii="Nourd Light" w:eastAsia="Nourd Light" w:hAnsi="Nourd Light" w:cs="Nourd Light"/>
          <w:color w:val="000000"/>
          <w:sz w:val="22"/>
          <w:szCs w:val="22"/>
        </w:rPr>
        <w:t>MenB</w:t>
      </w:r>
      <w:proofErr w:type="spellEnd"/>
      <w:r w:rsidRPr="0008303E">
        <w:rPr>
          <w:rFonts w:ascii="Nourd Light" w:eastAsia="Nourd Light" w:hAnsi="Nourd Light" w:cs="Nourd Light"/>
          <w:color w:val="000000"/>
          <w:sz w:val="22"/>
          <w:szCs w:val="22"/>
        </w:rPr>
        <w:t xml:space="preserve"> alt tipine karşı 4 antijen içerir. Aşı, diğer </w:t>
      </w:r>
      <w:proofErr w:type="spellStart"/>
      <w:r w:rsidRPr="0008303E">
        <w:rPr>
          <w:rFonts w:ascii="Nourd Light" w:eastAsia="Nourd Light" w:hAnsi="Nourd Light" w:cs="Nourd Light"/>
          <w:color w:val="000000"/>
          <w:sz w:val="22"/>
          <w:szCs w:val="22"/>
        </w:rPr>
        <w:t>MenACWY</w:t>
      </w:r>
      <w:proofErr w:type="spellEnd"/>
      <w:r w:rsidRPr="0008303E">
        <w:rPr>
          <w:rFonts w:ascii="Nourd Light" w:eastAsia="Nourd Light" w:hAnsi="Nourd Light" w:cs="Nourd Light"/>
          <w:color w:val="000000"/>
          <w:sz w:val="22"/>
          <w:szCs w:val="22"/>
        </w:rPr>
        <w:t xml:space="preserve"> aşılarıyla veya diğer çocukluk çağı aşılarıyla aynı anda uygulanabilir. </w:t>
      </w:r>
    </w:p>
    <w:p w14:paraId="493F66D0" w14:textId="77777777" w:rsidR="009D74EE" w:rsidRDefault="009D74EE">
      <w:pPr>
        <w:rPr>
          <w:rFonts w:ascii="Lexend" w:eastAsia="Lexend" w:hAnsi="Lexend" w:cs="Lexend"/>
          <w:sz w:val="22"/>
          <w:szCs w:val="22"/>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9D74EE" w14:paraId="6D4F0F33" w14:textId="77777777">
        <w:trPr>
          <w:trHeight w:val="392"/>
        </w:trPr>
        <w:tc>
          <w:tcPr>
            <w:tcW w:w="4869" w:type="dxa"/>
            <w:shd w:val="clear" w:color="auto" w:fill="107BA8"/>
            <w:vAlign w:val="center"/>
          </w:tcPr>
          <w:p w14:paraId="20580F48" w14:textId="77777777" w:rsidR="009D74EE"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Sağlık Uzmanınız ile Konuşunuz</w:t>
            </w:r>
          </w:p>
        </w:tc>
      </w:tr>
    </w:tbl>
    <w:p w14:paraId="0D0713C3" w14:textId="77777777" w:rsidR="009D74EE" w:rsidRDefault="00000000">
      <w:p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Aşıyı yaptıran kişide aşağıdaki durumlar mevcutsa bunları aşı uygulayıcınıza söyleyiniz:</w:t>
      </w:r>
    </w:p>
    <w:p w14:paraId="7FCEDF37" w14:textId="77777777" w:rsidR="0008303E" w:rsidRDefault="00000000" w:rsidP="0008303E">
      <w:pPr>
        <w:numPr>
          <w:ilvl w:val="0"/>
          <w:numId w:val="2"/>
        </w:numPr>
        <w:pBdr>
          <w:top w:val="nil"/>
          <w:left w:val="nil"/>
          <w:bottom w:val="nil"/>
          <w:right w:val="nil"/>
          <w:between w:val="nil"/>
        </w:pBdr>
        <w:spacing w:before="80"/>
        <w:ind w:left="714" w:hanging="357"/>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Önceki bir </w:t>
      </w:r>
      <w:proofErr w:type="spellStart"/>
      <w:r>
        <w:rPr>
          <w:rFonts w:ascii="Nourd Light" w:eastAsia="Nourd Light" w:hAnsi="Nourd Light" w:cs="Nourd Light"/>
          <w:color w:val="000000"/>
          <w:sz w:val="22"/>
          <w:szCs w:val="22"/>
        </w:rPr>
        <w:t>meningokok</w:t>
      </w:r>
      <w:proofErr w:type="spellEnd"/>
      <w:r>
        <w:rPr>
          <w:rFonts w:ascii="Nourd Light" w:eastAsia="Nourd Light" w:hAnsi="Nourd Light" w:cs="Nourd Light"/>
          <w:color w:val="000000"/>
          <w:sz w:val="22"/>
          <w:szCs w:val="22"/>
        </w:rPr>
        <w:t xml:space="preserve"> B aşısından sonra alerjik reaksiyon gösterdiyse veya ciddi, yaşamı tehdit eden herhangi bir alerjisi varsa</w:t>
      </w:r>
    </w:p>
    <w:p w14:paraId="53E2113C" w14:textId="19AC3DE3" w:rsidR="009D74EE" w:rsidRPr="0008303E" w:rsidRDefault="00000000" w:rsidP="0008303E">
      <w:pPr>
        <w:numPr>
          <w:ilvl w:val="0"/>
          <w:numId w:val="2"/>
        </w:numPr>
        <w:pBdr>
          <w:top w:val="nil"/>
          <w:left w:val="nil"/>
          <w:bottom w:val="nil"/>
          <w:right w:val="nil"/>
          <w:between w:val="nil"/>
        </w:pBdr>
        <w:spacing w:before="80"/>
        <w:ind w:left="714" w:hanging="357"/>
        <w:jc w:val="both"/>
        <w:rPr>
          <w:rFonts w:ascii="Nourd Light" w:eastAsia="Nourd Light" w:hAnsi="Nourd Light" w:cs="Nourd Light"/>
          <w:color w:val="000000"/>
          <w:sz w:val="22"/>
          <w:szCs w:val="22"/>
        </w:rPr>
      </w:pPr>
      <w:r w:rsidRPr="0008303E">
        <w:rPr>
          <w:rFonts w:ascii="Nourd Light" w:eastAsia="Nourd Light" w:hAnsi="Nourd Light" w:cs="Nourd Light"/>
          <w:color w:val="000000"/>
          <w:sz w:val="22"/>
          <w:szCs w:val="22"/>
        </w:rPr>
        <w:t>Gebe ise veya emziriyorsa</w:t>
      </w:r>
    </w:p>
    <w:p w14:paraId="22BC034A" w14:textId="77777777" w:rsidR="009D74EE" w:rsidRDefault="00000000">
      <w:p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Bazı durumlarda, sağlık uzmanınız </w:t>
      </w:r>
      <w:proofErr w:type="spellStart"/>
      <w:r>
        <w:rPr>
          <w:rFonts w:ascii="Nourd Light" w:eastAsia="Nourd Light" w:hAnsi="Nourd Light" w:cs="Nourd Light"/>
          <w:color w:val="000000"/>
          <w:sz w:val="22"/>
          <w:szCs w:val="22"/>
        </w:rPr>
        <w:t>meningokok</w:t>
      </w:r>
      <w:proofErr w:type="spellEnd"/>
      <w:r>
        <w:rPr>
          <w:rFonts w:ascii="Nourd Light" w:eastAsia="Nourd Light" w:hAnsi="Nourd Light" w:cs="Nourd Light"/>
          <w:color w:val="000000"/>
          <w:sz w:val="22"/>
          <w:szCs w:val="22"/>
        </w:rPr>
        <w:t xml:space="preserve"> B aşısını gelecekteki bir ziyarete ertelemeye karar verebilir.</w:t>
      </w:r>
    </w:p>
    <w:p w14:paraId="21D6F537" w14:textId="77777777" w:rsidR="009D74EE" w:rsidRDefault="00000000">
      <w:pPr>
        <w:spacing w:before="80" w:after="80"/>
        <w:jc w:val="both"/>
        <w:rPr>
          <w:rFonts w:ascii="Nourd Light" w:eastAsia="Nourd Light" w:hAnsi="Nourd Light" w:cs="Nourd Light"/>
          <w:color w:val="000000"/>
          <w:sz w:val="22"/>
          <w:szCs w:val="22"/>
        </w:rPr>
      </w:pPr>
      <w:proofErr w:type="spellStart"/>
      <w:r>
        <w:rPr>
          <w:rFonts w:ascii="Nourd Light" w:eastAsia="Nourd Light" w:hAnsi="Nourd Light" w:cs="Nourd Light"/>
          <w:color w:val="000000"/>
          <w:sz w:val="22"/>
          <w:szCs w:val="22"/>
        </w:rPr>
        <w:t>Meningokok</w:t>
      </w:r>
      <w:proofErr w:type="spellEnd"/>
      <w:r>
        <w:rPr>
          <w:rFonts w:ascii="Nourd Light" w:eastAsia="Nourd Light" w:hAnsi="Nourd Light" w:cs="Nourd Light"/>
          <w:color w:val="000000"/>
          <w:sz w:val="22"/>
          <w:szCs w:val="22"/>
        </w:rPr>
        <w:t xml:space="preserve"> B aşısı, kişinin yüksek risk altında olmadığı ve aşının faydalarının potansiyel risklerine ağır bastığı düşünülmediği takdirde, kişinin sağlık uzmanına danışıldıktan sonra, gebeler için ertelenmelidir.</w:t>
      </w:r>
    </w:p>
    <w:p w14:paraId="4E8A15D2" w14:textId="77777777" w:rsidR="009D74EE" w:rsidRDefault="00000000">
      <w:p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Soğuk algınlığı gibi hafif rahatsızlıkları olan kişiler aşılanabilir. Orta veya ağır derecede hasta olan kişiler </w:t>
      </w:r>
      <w:proofErr w:type="spellStart"/>
      <w:r>
        <w:rPr>
          <w:rFonts w:ascii="Nourd Light" w:eastAsia="Nourd Light" w:hAnsi="Nourd Light" w:cs="Nourd Light"/>
          <w:color w:val="000000"/>
          <w:sz w:val="22"/>
          <w:szCs w:val="22"/>
        </w:rPr>
        <w:t>meningokok</w:t>
      </w:r>
      <w:proofErr w:type="spellEnd"/>
      <w:r>
        <w:rPr>
          <w:rFonts w:ascii="Nourd Light" w:eastAsia="Nourd Light" w:hAnsi="Nourd Light" w:cs="Nourd Light"/>
          <w:color w:val="000000"/>
          <w:sz w:val="22"/>
          <w:szCs w:val="22"/>
        </w:rPr>
        <w:t xml:space="preserve"> B aşısını yaptırmadan önce genellikle iyileşene kadar beklemelidir.</w:t>
      </w:r>
    </w:p>
    <w:p w14:paraId="22740723" w14:textId="77777777" w:rsidR="009D74EE" w:rsidRDefault="00000000">
      <w:p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Sağlık uzmanınız size daha fazla bilgi verebilir.</w:t>
      </w:r>
    </w:p>
    <w:p w14:paraId="58428821" w14:textId="3426A251" w:rsidR="009D74EE" w:rsidRDefault="009D74EE">
      <w:pPr>
        <w:spacing w:before="80" w:after="80"/>
        <w:jc w:val="both"/>
        <w:rPr>
          <w:rFonts w:ascii="Nourd Light" w:eastAsia="Nourd Light" w:hAnsi="Nourd Light" w:cs="Nourd Light"/>
          <w:color w:val="000000"/>
          <w:sz w:val="20"/>
          <w:szCs w:val="20"/>
        </w:rPr>
      </w:pPr>
    </w:p>
    <w:p w14:paraId="3E644D7D" w14:textId="77777777" w:rsidR="0008303E" w:rsidRDefault="0008303E">
      <w:pPr>
        <w:spacing w:before="80" w:after="80"/>
        <w:jc w:val="both"/>
        <w:rPr>
          <w:rFonts w:ascii="Nourd Light" w:eastAsia="Nourd Light" w:hAnsi="Nourd Light" w:cs="Nourd Light"/>
          <w:color w:val="000000"/>
          <w:sz w:val="20"/>
          <w:szCs w:val="20"/>
        </w:rPr>
      </w:pPr>
    </w:p>
    <w:tbl>
      <w:tblPr>
        <w:tblStyle w:val="a3"/>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9D74EE" w14:paraId="792D6961" w14:textId="77777777">
        <w:trPr>
          <w:trHeight w:val="392"/>
        </w:trPr>
        <w:tc>
          <w:tcPr>
            <w:tcW w:w="4869" w:type="dxa"/>
            <w:shd w:val="clear" w:color="auto" w:fill="107BA8"/>
            <w:vAlign w:val="center"/>
          </w:tcPr>
          <w:p w14:paraId="0B6D3F98" w14:textId="77777777" w:rsidR="009D74EE"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lastRenderedPageBreak/>
              <w:t>Aşı Reaksiyonu Riskleri</w:t>
            </w:r>
          </w:p>
        </w:tc>
      </w:tr>
    </w:tbl>
    <w:p w14:paraId="5E30B329" w14:textId="77777777" w:rsidR="009D74EE" w:rsidRDefault="00000000">
      <w:pPr>
        <w:numPr>
          <w:ilvl w:val="0"/>
          <w:numId w:val="3"/>
        </w:numPr>
        <w:pBdr>
          <w:top w:val="nil"/>
          <w:left w:val="nil"/>
          <w:bottom w:val="nil"/>
          <w:right w:val="nil"/>
          <w:between w:val="nil"/>
        </w:pBdr>
        <w:spacing w:before="80" w:after="80"/>
        <w:ind w:left="714" w:hanging="357"/>
        <w:jc w:val="both"/>
        <w:rPr>
          <w:rFonts w:ascii="Nourd Light" w:eastAsia="Nourd Light" w:hAnsi="Nourd Light" w:cs="Nourd Light"/>
          <w:color w:val="000000"/>
          <w:sz w:val="22"/>
          <w:szCs w:val="22"/>
        </w:rPr>
      </w:pPr>
      <w:proofErr w:type="spellStart"/>
      <w:r>
        <w:rPr>
          <w:rFonts w:ascii="Nourd Light" w:eastAsia="Nourd Light" w:hAnsi="Nourd Light" w:cs="Nourd Light"/>
          <w:color w:val="000000"/>
          <w:sz w:val="22"/>
          <w:szCs w:val="22"/>
        </w:rPr>
        <w:t>Meningokok</w:t>
      </w:r>
      <w:proofErr w:type="spellEnd"/>
      <w:r>
        <w:rPr>
          <w:rFonts w:ascii="Nourd Light" w:eastAsia="Nourd Light" w:hAnsi="Nourd Light" w:cs="Nourd Light"/>
          <w:color w:val="000000"/>
          <w:sz w:val="22"/>
          <w:szCs w:val="22"/>
        </w:rPr>
        <w:t xml:space="preserve"> B aşılamasından sonra aşı yapılan yerde ağrı, kızarıklık veya şişlik; ayrıca yorgunluk, baş ağrısı, kas veya eklem ağrısı, ateş veya mide bulantısı olabilir. </w:t>
      </w:r>
    </w:p>
    <w:p w14:paraId="0D560EBA" w14:textId="77777777" w:rsidR="009D74EE" w:rsidRDefault="00000000">
      <w:pPr>
        <w:numPr>
          <w:ilvl w:val="0"/>
          <w:numId w:val="3"/>
        </w:numPr>
        <w:pBdr>
          <w:top w:val="nil"/>
          <w:left w:val="nil"/>
          <w:bottom w:val="nil"/>
          <w:right w:val="nil"/>
          <w:between w:val="nil"/>
        </w:pBdr>
        <w:spacing w:before="80" w:after="80"/>
        <w:ind w:left="714" w:hanging="357"/>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Bu reaksiyonların bazıları, bu aşının uygulandığı kişilerin yarısından fazlasında meydana gelir.</w:t>
      </w:r>
    </w:p>
    <w:p w14:paraId="397FBF73" w14:textId="77777777" w:rsidR="009D74EE" w:rsidRDefault="00000000">
      <w:p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İnsanlar bazen aşılanma dâhil olmak üzere tıbbi bir işlemden sonra bayılırlar. Başınız dönerse, görme değişikliğiniz veya kulaklarınızda çınlama olursa aşı uygulayıcınıza bildiriniz. </w:t>
      </w:r>
    </w:p>
    <w:p w14:paraId="74E07C5C" w14:textId="77777777" w:rsidR="009D74EE" w:rsidRDefault="00000000">
      <w:p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Herhangi bir ilaçta olduğu gibi aşının da ağır bir alerjik reaksiyona, diğer ciddi bir tıbbi hasara neden olma ihtimali çok düşük olsa da vardır.</w:t>
      </w:r>
    </w:p>
    <w:p w14:paraId="73ECB0D2" w14:textId="77777777" w:rsidR="009D74EE" w:rsidRDefault="009D74EE">
      <w:pPr>
        <w:spacing w:before="80" w:after="80"/>
        <w:jc w:val="both"/>
        <w:rPr>
          <w:rFonts w:ascii="Nourd Light" w:eastAsia="Nourd Light" w:hAnsi="Nourd Light" w:cs="Nourd Light"/>
          <w:color w:val="000000"/>
          <w:sz w:val="22"/>
          <w:szCs w:val="22"/>
        </w:rPr>
      </w:pPr>
    </w:p>
    <w:tbl>
      <w:tblPr>
        <w:tblStyle w:val="a4"/>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9D74EE" w14:paraId="2722786B" w14:textId="77777777">
        <w:trPr>
          <w:trHeight w:val="392"/>
        </w:trPr>
        <w:tc>
          <w:tcPr>
            <w:tcW w:w="4869" w:type="dxa"/>
            <w:shd w:val="clear" w:color="auto" w:fill="107BA8"/>
            <w:vAlign w:val="center"/>
          </w:tcPr>
          <w:p w14:paraId="5A486A4A" w14:textId="77777777" w:rsidR="009D74EE" w:rsidRDefault="00000000">
            <w:pPr>
              <w:rPr>
                <w:rFonts w:ascii="Nourd SemiBold" w:eastAsia="Nourd SemiBold" w:hAnsi="Nourd SemiBold" w:cs="Nourd SemiBold"/>
                <w:b/>
                <w:color w:val="FFFFFF"/>
              </w:rPr>
            </w:pPr>
            <w:r>
              <w:rPr>
                <w:rFonts w:ascii="Nourd Light" w:eastAsia="Nourd Light" w:hAnsi="Nourd Light" w:cs="Nourd Light"/>
                <w:color w:val="000000"/>
                <w:sz w:val="22"/>
                <w:szCs w:val="22"/>
              </w:rPr>
              <w:t xml:space="preserve"> </w:t>
            </w:r>
            <w:r>
              <w:rPr>
                <w:rFonts w:ascii="Nourd SemiBold" w:eastAsia="Nourd SemiBold" w:hAnsi="Nourd SemiBold" w:cs="Nourd SemiBold"/>
                <w:b/>
                <w:color w:val="FFFFFF"/>
              </w:rPr>
              <w:t>Ciddi Bir Reaksiyon Olursa?</w:t>
            </w:r>
          </w:p>
        </w:tc>
      </w:tr>
    </w:tbl>
    <w:p w14:paraId="70726B0C" w14:textId="77777777" w:rsidR="009D74EE" w:rsidRDefault="00000000">
      <w:p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Alerjik bir reaksiyon aşılanan kişi klinikten ayrıldıktan sonra meydana gelebilir. Eğer ağır alerjik reaksiyon belirtileri (kurdeşen, yüzün ve boğazın şişmesi, nefes darlığı, hızlı kalp atışı, sersemlik veya güçsüzlük) </w:t>
      </w:r>
      <w:r>
        <w:rPr>
          <w:rFonts w:ascii="Nourd Light" w:eastAsia="Nourd Light" w:hAnsi="Nourd Light" w:cs="Nourd Light"/>
          <w:color w:val="000000"/>
          <w:sz w:val="22"/>
          <w:szCs w:val="22"/>
        </w:rPr>
        <w:t xml:space="preserve">görürseniz 112'yi arayınız ve kişiyi en yakın hastaneye götürünüz. </w:t>
      </w:r>
    </w:p>
    <w:p w14:paraId="7081A4D1" w14:textId="77777777" w:rsidR="009D74EE" w:rsidRDefault="00000000">
      <w:p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Sizi endişelendiren diğer belirtiler için sağlık uzmanınızı arayınız. </w:t>
      </w:r>
    </w:p>
    <w:p w14:paraId="389CD0B3" w14:textId="77777777" w:rsidR="009D74EE" w:rsidRDefault="009D74EE">
      <w:pPr>
        <w:spacing w:before="80" w:after="80"/>
        <w:jc w:val="both"/>
        <w:rPr>
          <w:rFonts w:ascii="Nourd Light" w:eastAsia="Nourd Light" w:hAnsi="Nourd Light" w:cs="Nourd Light"/>
          <w:color w:val="000000"/>
          <w:sz w:val="22"/>
          <w:szCs w:val="22"/>
        </w:rPr>
      </w:pPr>
    </w:p>
    <w:tbl>
      <w:tblPr>
        <w:tblStyle w:val="a5"/>
        <w:tblW w:w="48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32"/>
      </w:tblGrid>
      <w:tr w:rsidR="009D74EE" w14:paraId="3F71AC95" w14:textId="77777777">
        <w:tc>
          <w:tcPr>
            <w:tcW w:w="4832" w:type="dxa"/>
            <w:tcBorders>
              <w:top w:val="single" w:sz="18" w:space="0" w:color="107BA8"/>
              <w:left w:val="single" w:sz="18" w:space="0" w:color="107BA8"/>
              <w:bottom w:val="single" w:sz="18" w:space="0" w:color="107BA8"/>
              <w:right w:val="single" w:sz="18" w:space="0" w:color="107BA8"/>
            </w:tcBorders>
            <w:shd w:val="clear" w:color="auto" w:fill="FFFFFF"/>
          </w:tcPr>
          <w:p w14:paraId="72FF36B8" w14:textId="77777777" w:rsidR="009D74EE" w:rsidRDefault="00000000">
            <w:pPr>
              <w:spacing w:before="80" w:after="80"/>
              <w:rPr>
                <w:rFonts w:ascii="Nourd SemiBold" w:eastAsia="Nourd SemiBold" w:hAnsi="Nourd SemiBold" w:cs="Nourd SemiBold"/>
                <w:b/>
                <w:color w:val="107BA8"/>
              </w:rPr>
            </w:pPr>
            <w:r>
              <w:rPr>
                <w:rFonts w:ascii="Nourd SemiBold" w:eastAsia="Nourd SemiBold" w:hAnsi="Nourd SemiBold" w:cs="Nourd SemiBold"/>
                <w:b/>
                <w:color w:val="107BA8"/>
              </w:rPr>
              <w:t>NASIL DAHA FAZLA BİLGİ EDİNEBİLİRİM?</w:t>
            </w:r>
          </w:p>
          <w:p w14:paraId="43E32CED" w14:textId="77777777" w:rsidR="009D74EE" w:rsidRDefault="00000000">
            <w:pPr>
              <w:spacing w:before="80" w:after="80"/>
              <w:jc w:val="both"/>
              <w:rPr>
                <w:rFonts w:ascii="Nourd Medium" w:eastAsia="Nourd Medium" w:hAnsi="Nourd Medium" w:cs="Nourd Medium"/>
                <w:color w:val="000000"/>
                <w:sz w:val="22"/>
                <w:szCs w:val="22"/>
              </w:rPr>
            </w:pPr>
            <w:r>
              <w:rPr>
                <w:rFonts w:ascii="Nourd Medium" w:eastAsia="Nourd Medium" w:hAnsi="Nourd Medium" w:cs="Nourd Medium"/>
                <w:color w:val="000000"/>
                <w:sz w:val="22"/>
                <w:szCs w:val="22"/>
              </w:rPr>
              <w:t>Aşılar hakkında daha detaylı bilgilere ulaşabileceğiniz bazı kaynaklar:</w:t>
            </w:r>
          </w:p>
          <w:p w14:paraId="7D3F5224" w14:textId="77777777" w:rsidR="009D74EE" w:rsidRDefault="00000000">
            <w:pPr>
              <w:numPr>
                <w:ilvl w:val="0"/>
                <w:numId w:val="4"/>
              </w:numPr>
              <w:pBdr>
                <w:top w:val="nil"/>
                <w:left w:val="nil"/>
                <w:bottom w:val="nil"/>
                <w:right w:val="nil"/>
                <w:between w:val="nil"/>
              </w:pBdr>
              <w:spacing w:before="80"/>
              <w:ind w:left="714" w:hanging="357"/>
              <w:rPr>
                <w:rFonts w:ascii="Arial" w:eastAsia="Arial" w:hAnsi="Arial" w:cs="Arial"/>
                <w:color w:val="0D0D0D"/>
              </w:rPr>
            </w:pPr>
            <w:r>
              <w:rPr>
                <w:rFonts w:ascii="Nourd Light" w:eastAsia="Nourd Light" w:hAnsi="Nourd Light" w:cs="Nourd Light"/>
                <w:color w:val="0D0D0D"/>
                <w:sz w:val="22"/>
                <w:szCs w:val="22"/>
              </w:rPr>
              <w:t xml:space="preserve">T.C. Sağlık Bakanlığı Aşı Portalı </w:t>
            </w:r>
            <w:r>
              <w:rPr>
                <w:rFonts w:ascii="Nourd Light" w:eastAsia="Nourd Light" w:hAnsi="Nourd Light" w:cs="Nourd Light"/>
                <w:color w:val="0D0D0D"/>
                <w:sz w:val="22"/>
                <w:szCs w:val="22"/>
              </w:rPr>
              <w:br/>
            </w:r>
            <w:hyperlink r:id="rId11">
              <w:r>
                <w:rPr>
                  <w:rFonts w:ascii="Nourd Light" w:eastAsia="Nourd Light" w:hAnsi="Nourd Light" w:cs="Nourd Light"/>
                  <w:color w:val="107BA8"/>
                  <w:sz w:val="22"/>
                  <w:szCs w:val="22"/>
                  <w:u w:val="single"/>
                </w:rPr>
                <w:t>https://asi.saglik.gov.tr/</w:t>
              </w:r>
            </w:hyperlink>
            <w:r>
              <w:rPr>
                <w:rFonts w:ascii="Nourd Light" w:eastAsia="Nourd Light" w:hAnsi="Nourd Light" w:cs="Nourd Light"/>
                <w:color w:val="107BA8"/>
                <w:sz w:val="22"/>
                <w:szCs w:val="22"/>
              </w:rPr>
              <w:t xml:space="preserve"> </w:t>
            </w:r>
          </w:p>
          <w:p w14:paraId="013F2B50" w14:textId="77777777" w:rsidR="009D74EE" w:rsidRDefault="00000000">
            <w:pPr>
              <w:numPr>
                <w:ilvl w:val="0"/>
                <w:numId w:val="4"/>
              </w:numPr>
              <w:pBdr>
                <w:top w:val="nil"/>
                <w:left w:val="nil"/>
                <w:bottom w:val="nil"/>
                <w:right w:val="nil"/>
                <w:between w:val="nil"/>
              </w:pBdr>
              <w:spacing w:before="80" w:after="80"/>
              <w:ind w:left="714" w:hanging="357"/>
              <w:rPr>
                <w:rFonts w:ascii="Arial" w:eastAsia="Arial" w:hAnsi="Arial" w:cs="Arial"/>
                <w:color w:val="0D0D0D"/>
              </w:rPr>
            </w:pPr>
            <w:r>
              <w:rPr>
                <w:rFonts w:ascii="Nourd Light" w:eastAsia="Nourd Light" w:hAnsi="Nourd Light" w:cs="Nourd Light"/>
                <w:color w:val="0D0D0D"/>
                <w:sz w:val="22"/>
                <w:szCs w:val="22"/>
              </w:rPr>
              <w:t xml:space="preserve">Dünya Sağlık Örgütü Aşılar Sayfası: </w:t>
            </w:r>
            <w:hyperlink r:id="rId12">
              <w:r>
                <w:rPr>
                  <w:rFonts w:ascii="Nourd Light" w:eastAsia="Nourd Light" w:hAnsi="Nourd Light" w:cs="Nourd Light"/>
                  <w:color w:val="107BA8"/>
                  <w:sz w:val="22"/>
                  <w:szCs w:val="22"/>
                  <w:u w:val="single"/>
                </w:rPr>
                <w:t>https://www.who.int/health-topics/vaccines-and-immunization</w:t>
              </w:r>
            </w:hyperlink>
            <w:r>
              <w:rPr>
                <w:rFonts w:ascii="Nourd Light" w:eastAsia="Nourd Light" w:hAnsi="Nourd Light" w:cs="Nourd Light"/>
                <w:color w:val="107BA8"/>
                <w:sz w:val="22"/>
                <w:szCs w:val="22"/>
              </w:rPr>
              <w:t xml:space="preserve"> </w:t>
            </w:r>
          </w:p>
          <w:p w14:paraId="6F6D55D4" w14:textId="77777777" w:rsidR="009D74EE" w:rsidRDefault="00000000">
            <w:pPr>
              <w:numPr>
                <w:ilvl w:val="0"/>
                <w:numId w:val="4"/>
              </w:numPr>
              <w:pBdr>
                <w:top w:val="nil"/>
                <w:left w:val="nil"/>
                <w:bottom w:val="nil"/>
                <w:right w:val="nil"/>
                <w:between w:val="nil"/>
              </w:pBdr>
              <w:spacing w:before="80"/>
              <w:jc w:val="both"/>
              <w:rPr>
                <w:rFonts w:ascii="Arial" w:eastAsia="Arial" w:hAnsi="Arial" w:cs="Arial"/>
                <w:color w:val="0D0D0D"/>
              </w:rPr>
            </w:pPr>
            <w:r>
              <w:rPr>
                <w:rFonts w:ascii="Nourd Light" w:eastAsia="Nourd Light" w:hAnsi="Nourd Light" w:cs="Nourd Light"/>
                <w:color w:val="0D0D0D"/>
                <w:sz w:val="22"/>
                <w:szCs w:val="22"/>
              </w:rPr>
              <w:t xml:space="preserve">Amerikan Gıda ve İlaç Dairesi (FDA) Aşılar Sayfası: </w:t>
            </w:r>
            <w:hyperlink r:id="rId13">
              <w:r>
                <w:rPr>
                  <w:rFonts w:ascii="Nourd Light" w:eastAsia="Nourd Light" w:hAnsi="Nourd Light" w:cs="Nourd Light"/>
                  <w:color w:val="107BA8"/>
                  <w:sz w:val="22"/>
                  <w:szCs w:val="22"/>
                  <w:u w:val="single"/>
                </w:rPr>
                <w:t>https://www.fda.gov/vaccines-blood-biologics/vaccines</w:t>
              </w:r>
            </w:hyperlink>
            <w:r>
              <w:rPr>
                <w:rFonts w:ascii="Nourd Light" w:eastAsia="Nourd Light" w:hAnsi="Nourd Light" w:cs="Nourd Light"/>
                <w:color w:val="107BA8"/>
                <w:sz w:val="22"/>
                <w:szCs w:val="22"/>
              </w:rPr>
              <w:t xml:space="preserve"> </w:t>
            </w:r>
          </w:p>
          <w:p w14:paraId="5082A7F1" w14:textId="77777777" w:rsidR="009D74EE" w:rsidRDefault="00000000">
            <w:pPr>
              <w:numPr>
                <w:ilvl w:val="0"/>
                <w:numId w:val="4"/>
              </w:numPr>
              <w:pBdr>
                <w:top w:val="nil"/>
                <w:left w:val="nil"/>
                <w:bottom w:val="nil"/>
                <w:right w:val="nil"/>
                <w:between w:val="nil"/>
              </w:pBdr>
              <w:spacing w:after="80"/>
              <w:jc w:val="both"/>
              <w:rPr>
                <w:rFonts w:ascii="Arial" w:eastAsia="Arial" w:hAnsi="Arial" w:cs="Arial"/>
                <w:color w:val="000000"/>
              </w:rPr>
            </w:pPr>
            <w:r>
              <w:rPr>
                <w:rFonts w:ascii="Nourd Light" w:eastAsia="Nourd Light" w:hAnsi="Nourd Light" w:cs="Nourd Light"/>
                <w:color w:val="0D0D0D"/>
                <w:sz w:val="22"/>
                <w:szCs w:val="22"/>
              </w:rPr>
              <w:t xml:space="preserve">Amerikan Hastalık Kontrol ve Önleme Merkezi (CDC) Aşılar Sayfası:  </w:t>
            </w:r>
            <w:hyperlink r:id="rId14">
              <w:r>
                <w:rPr>
                  <w:rFonts w:ascii="Nourd Light" w:eastAsia="Nourd Light" w:hAnsi="Nourd Light" w:cs="Nourd Light"/>
                  <w:color w:val="107BA8"/>
                  <w:sz w:val="22"/>
                  <w:szCs w:val="22"/>
                  <w:u w:val="single"/>
                </w:rPr>
                <w:t>https://www.cdc.gov/vaccines/index.html</w:t>
              </w:r>
            </w:hyperlink>
            <w:r>
              <w:rPr>
                <w:rFonts w:ascii="Nourd Light" w:eastAsia="Nourd Light" w:hAnsi="Nourd Light" w:cs="Nourd Light"/>
                <w:color w:val="107BA8"/>
                <w:sz w:val="22"/>
                <w:szCs w:val="22"/>
              </w:rPr>
              <w:t xml:space="preserve"> </w:t>
            </w:r>
          </w:p>
        </w:tc>
      </w:tr>
    </w:tbl>
    <w:p w14:paraId="06F6966A" w14:textId="77777777" w:rsidR="009D74EE" w:rsidRDefault="009D74EE">
      <w:pPr>
        <w:sectPr w:rsidR="009D74EE">
          <w:type w:val="continuous"/>
          <w:pgSz w:w="11906" w:h="16838"/>
          <w:pgMar w:top="720" w:right="720" w:bottom="1164" w:left="720" w:header="708" w:footer="708" w:gutter="0"/>
          <w:cols w:num="2" w:sep="1" w:space="708" w:equalWidth="0">
            <w:col w:w="4878" w:space="709"/>
            <w:col w:w="4878" w:space="0"/>
          </w:cols>
        </w:sectPr>
      </w:pPr>
    </w:p>
    <w:p w14:paraId="3CF52285" w14:textId="77777777" w:rsidR="009D74EE" w:rsidRDefault="009D74EE"/>
    <w:p w14:paraId="233A2322" w14:textId="77777777" w:rsidR="009D74EE" w:rsidRDefault="009D74EE"/>
    <w:tbl>
      <w:tblPr>
        <w:tblStyle w:val="a6"/>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9D74EE" w14:paraId="22D73905" w14:textId="77777777">
        <w:trPr>
          <w:trHeight w:val="745"/>
        </w:trPr>
        <w:tc>
          <w:tcPr>
            <w:tcW w:w="10456" w:type="dxa"/>
            <w:shd w:val="clear" w:color="auto" w:fill="D9D9D9"/>
            <w:vAlign w:val="center"/>
          </w:tcPr>
          <w:p w14:paraId="08628887" w14:textId="77777777" w:rsidR="009D74EE" w:rsidRDefault="00000000">
            <w:pPr>
              <w:jc w:val="center"/>
              <w:rPr>
                <w:rFonts w:ascii="Nourd Medium" w:eastAsia="Nourd Medium" w:hAnsi="Nourd Medium" w:cs="Nourd Medium"/>
                <w:sz w:val="18"/>
                <w:szCs w:val="18"/>
              </w:rPr>
            </w:pPr>
            <w:proofErr w:type="spellStart"/>
            <w:r>
              <w:rPr>
                <w:rFonts w:ascii="Nourd Medium" w:eastAsia="Nourd Medium" w:hAnsi="Nourd Medium" w:cs="Nourd Medium"/>
                <w:sz w:val="18"/>
                <w:szCs w:val="18"/>
              </w:rPr>
              <w:t>Vaccine</w:t>
            </w:r>
            <w:proofErr w:type="spellEnd"/>
            <w:r>
              <w:rPr>
                <w:rFonts w:ascii="Nourd Medium" w:eastAsia="Nourd Medium" w:hAnsi="Nourd Medium" w:cs="Nourd Medium"/>
                <w:sz w:val="18"/>
                <w:szCs w:val="18"/>
              </w:rPr>
              <w:t xml:space="preserve"> Information Statement </w:t>
            </w:r>
            <w:proofErr w:type="gramStart"/>
            <w:r>
              <w:rPr>
                <w:rFonts w:ascii="Times New Roman" w:eastAsia="Times New Roman" w:hAnsi="Times New Roman" w:cs="Times New Roman"/>
                <w:sz w:val="18"/>
                <w:szCs w:val="18"/>
              </w:rPr>
              <w:t>●</w:t>
            </w:r>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Meningococcal</w:t>
            </w:r>
            <w:proofErr w:type="spellEnd"/>
            <w:proofErr w:type="gramEnd"/>
            <w:r>
              <w:rPr>
                <w:rFonts w:ascii="Nourd Medium" w:eastAsia="Nourd Medium" w:hAnsi="Nourd Medium" w:cs="Nourd Medium"/>
                <w:sz w:val="18"/>
                <w:szCs w:val="18"/>
              </w:rPr>
              <w:t xml:space="preserve"> B (8/6/21) </w:t>
            </w:r>
            <w:r>
              <w:rPr>
                <w:rFonts w:ascii="Times New Roman" w:eastAsia="Times New Roman" w:hAnsi="Times New Roman" w:cs="Times New Roman"/>
                <w:sz w:val="18"/>
                <w:szCs w:val="18"/>
              </w:rPr>
              <w:t>●</w:t>
            </w:r>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Turkish</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Translation</w:t>
            </w:r>
            <w:proofErr w:type="spellEnd"/>
            <w:r>
              <w:rPr>
                <w:rFonts w:ascii="Nourd Medium" w:eastAsia="Nourd Medium" w:hAnsi="Nourd Medium" w:cs="Nourd Medium"/>
                <w:sz w:val="18"/>
                <w:szCs w:val="18"/>
              </w:rPr>
              <w:t xml:space="preserve"> </w:t>
            </w:r>
            <w:r>
              <w:rPr>
                <w:rFonts w:ascii="Times New Roman" w:eastAsia="Times New Roman" w:hAnsi="Times New Roman" w:cs="Times New Roman"/>
                <w:sz w:val="18"/>
                <w:szCs w:val="18"/>
              </w:rPr>
              <w:t>●</w:t>
            </w:r>
            <w:r>
              <w:rPr>
                <w:rFonts w:ascii="Nourd Medium" w:eastAsia="Nourd Medium" w:hAnsi="Nourd Medium" w:cs="Nourd Medium"/>
                <w:sz w:val="18"/>
                <w:szCs w:val="18"/>
              </w:rPr>
              <w:t xml:space="preserve"> www.immunize.org/vis</w:t>
            </w:r>
          </w:p>
          <w:p w14:paraId="471C46DC" w14:textId="77777777" w:rsidR="009D74EE" w:rsidRDefault="00000000">
            <w:pPr>
              <w:jc w:val="center"/>
              <w:rPr>
                <w:rFonts w:ascii="Nourd Medium" w:eastAsia="Nourd Medium" w:hAnsi="Nourd Medium" w:cs="Nourd Medium"/>
                <w:sz w:val="22"/>
                <w:szCs w:val="22"/>
              </w:rPr>
            </w:pPr>
            <w:r>
              <w:rPr>
                <w:rFonts w:ascii="Nourd Medium" w:eastAsia="Nourd Medium" w:hAnsi="Nourd Medium" w:cs="Nourd Medium"/>
                <w:sz w:val="18"/>
                <w:szCs w:val="18"/>
              </w:rPr>
              <w:t xml:space="preserve">Distributed </w:t>
            </w:r>
            <w:proofErr w:type="spellStart"/>
            <w:r>
              <w:rPr>
                <w:rFonts w:ascii="Nourd Medium" w:eastAsia="Nourd Medium" w:hAnsi="Nourd Medium" w:cs="Nourd Medium"/>
                <w:sz w:val="18"/>
                <w:szCs w:val="18"/>
              </w:rPr>
              <w:t>by</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the</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Immunization</w:t>
            </w:r>
            <w:proofErr w:type="spellEnd"/>
            <w:r>
              <w:rPr>
                <w:rFonts w:ascii="Nourd Medium" w:eastAsia="Nourd Medium" w:hAnsi="Nourd Medium" w:cs="Nourd Medium"/>
                <w:sz w:val="18"/>
                <w:szCs w:val="18"/>
              </w:rPr>
              <w:t xml:space="preserve"> Action </w:t>
            </w:r>
            <w:proofErr w:type="spellStart"/>
            <w:r>
              <w:rPr>
                <w:rFonts w:ascii="Nourd Medium" w:eastAsia="Nourd Medium" w:hAnsi="Nourd Medium" w:cs="Nourd Medium"/>
                <w:sz w:val="18"/>
                <w:szCs w:val="18"/>
              </w:rPr>
              <w:t>Coalition</w:t>
            </w:r>
            <w:proofErr w:type="spellEnd"/>
          </w:p>
        </w:tc>
      </w:tr>
    </w:tbl>
    <w:p w14:paraId="35B33927" w14:textId="77777777" w:rsidR="009D74EE" w:rsidRDefault="009D74EE"/>
    <w:tbl>
      <w:tblPr>
        <w:tblStyle w:val="a7"/>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20"/>
        <w:gridCol w:w="5646"/>
      </w:tblGrid>
      <w:tr w:rsidR="009D74EE" w14:paraId="7A0B1AAF" w14:textId="77777777">
        <w:trPr>
          <w:trHeight w:val="592"/>
        </w:trPr>
        <w:tc>
          <w:tcPr>
            <w:tcW w:w="4820" w:type="dxa"/>
            <w:vAlign w:val="center"/>
          </w:tcPr>
          <w:p w14:paraId="37A459D2" w14:textId="77777777" w:rsidR="009D74EE" w:rsidRDefault="00000000">
            <w:r>
              <w:rPr>
                <w:noProof/>
              </w:rPr>
              <w:drawing>
                <wp:inline distT="0" distB="0" distL="0" distR="0" wp14:anchorId="7A3A9741" wp14:editId="34C99D9D">
                  <wp:extent cx="2905053" cy="743889"/>
                  <wp:effectExtent l="0" t="0" r="0" b="0"/>
                  <wp:docPr id="8" name="image4.jpg" descr="thePSAmarket : CDC Logo"/>
                  <wp:cNvGraphicFramePr/>
                  <a:graphic xmlns:a="http://schemas.openxmlformats.org/drawingml/2006/main">
                    <a:graphicData uri="http://schemas.openxmlformats.org/drawingml/2006/picture">
                      <pic:pic xmlns:pic="http://schemas.openxmlformats.org/drawingml/2006/picture">
                        <pic:nvPicPr>
                          <pic:cNvPr id="0" name="image4.jpg" descr="thePSAmarket : CDC Logo"/>
                          <pic:cNvPicPr preferRelativeResize="0"/>
                        </pic:nvPicPr>
                        <pic:blipFill>
                          <a:blip r:embed="rId15"/>
                          <a:srcRect t="32865" b="32994"/>
                          <a:stretch>
                            <a:fillRect/>
                          </a:stretch>
                        </pic:blipFill>
                        <pic:spPr>
                          <a:xfrm>
                            <a:off x="0" y="0"/>
                            <a:ext cx="2905053" cy="743889"/>
                          </a:xfrm>
                          <a:prstGeom prst="rect">
                            <a:avLst/>
                          </a:prstGeom>
                          <a:ln/>
                        </pic:spPr>
                      </pic:pic>
                    </a:graphicData>
                  </a:graphic>
                </wp:inline>
              </w:drawing>
            </w:r>
          </w:p>
        </w:tc>
        <w:tc>
          <w:tcPr>
            <w:tcW w:w="5646" w:type="dxa"/>
            <w:vAlign w:val="center"/>
          </w:tcPr>
          <w:p w14:paraId="3716A029" w14:textId="77777777" w:rsidR="009D74EE" w:rsidRDefault="00000000">
            <w:pPr>
              <w:jc w:val="both"/>
              <w:rPr>
                <w:sz w:val="13"/>
                <w:szCs w:val="13"/>
              </w:rPr>
            </w:pPr>
            <w:r>
              <w:rPr>
                <w:rFonts w:ascii="Nourd Light" w:eastAsia="Nourd Light" w:hAnsi="Nourd Light" w:cs="Nourd Light"/>
                <w:sz w:val="13"/>
                <w:szCs w:val="13"/>
              </w:rPr>
              <w:t>Bu broşürde yer alan bilgiler, çocuk doktorunuzun tıbbi bakım ve tavsiyelerinin yerine kullanılmamalıdır. Çocuk doktorunuzun bireysel gerçeklere ve koşullara dayalı olarak önerebileceği tedavide farklılıklar olabilir. Aşı bilgi föyleri, Amerikan Hastalık Kontrol ve Önleme Merkezi (CDC) tarafından hazırlanan ve aşı yaptıranlara aşının hem yararlarını hem de risklerini açıklayan bilgi kaynaklarıdır. Türkçe çeviri Betül Polatdemir, MD ve Sibel Bostancıoğlu, MD tarafından yapılmıştır.</w:t>
            </w:r>
          </w:p>
        </w:tc>
      </w:tr>
    </w:tbl>
    <w:p w14:paraId="170BAAF5" w14:textId="77777777" w:rsidR="009D74EE" w:rsidRDefault="009D74EE"/>
    <w:tbl>
      <w:tblPr>
        <w:tblStyle w:val="a8"/>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9D74EE" w14:paraId="5B42CA52" w14:textId="77777777">
        <w:trPr>
          <w:trHeight w:val="86"/>
        </w:trPr>
        <w:tc>
          <w:tcPr>
            <w:tcW w:w="10456" w:type="dxa"/>
            <w:tcBorders>
              <w:top w:val="nil"/>
              <w:left w:val="nil"/>
              <w:bottom w:val="nil"/>
              <w:right w:val="nil"/>
            </w:tcBorders>
            <w:shd w:val="clear" w:color="auto" w:fill="FFC107"/>
          </w:tcPr>
          <w:p w14:paraId="35AA2463" w14:textId="77777777" w:rsidR="009D74EE" w:rsidRDefault="009D74EE"/>
        </w:tc>
      </w:tr>
    </w:tbl>
    <w:p w14:paraId="2C589C42" w14:textId="77777777" w:rsidR="009D74EE" w:rsidRDefault="009D74EE"/>
    <w:tbl>
      <w:tblPr>
        <w:tblStyle w:val="a9"/>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9D74EE" w14:paraId="205E8E70" w14:textId="77777777">
        <w:tc>
          <w:tcPr>
            <w:tcW w:w="1276" w:type="dxa"/>
            <w:shd w:val="clear" w:color="auto" w:fill="FFFFFF"/>
          </w:tcPr>
          <w:p w14:paraId="5E6F5C1A" w14:textId="77777777" w:rsidR="009D74EE" w:rsidRDefault="00000000">
            <w:pPr>
              <w:rPr>
                <w:rFonts w:ascii="Nourd" w:eastAsia="Nourd" w:hAnsi="Nourd" w:cs="Nourd"/>
                <w:b/>
              </w:rPr>
            </w:pPr>
            <w:r>
              <w:rPr>
                <w:rFonts w:ascii="Nourd" w:eastAsia="Nourd" w:hAnsi="Nourd" w:cs="Nourd"/>
                <w:b/>
                <w:noProof/>
              </w:rPr>
              <w:drawing>
                <wp:inline distT="0" distB="0" distL="0" distR="0" wp14:anchorId="35B06A53" wp14:editId="4BEBC745">
                  <wp:extent cx="742950" cy="74295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712D4043" w14:textId="77777777" w:rsidR="009D74EE" w:rsidRDefault="00000000">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70073CFA" w14:textId="77777777" w:rsidR="009D74EE" w:rsidRDefault="00000000">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60BB3FB9" w14:textId="77777777" w:rsidR="009D74EE" w:rsidRDefault="00000000">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0A88949F" w14:textId="77777777" w:rsidR="009D74EE" w:rsidRDefault="00000000">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34BA4744" w14:textId="77777777" w:rsidR="009D74EE" w:rsidRDefault="00000000">
            <w:pPr>
              <w:jc w:val="right"/>
              <w:rPr>
                <w:rFonts w:ascii="Nourd Light" w:eastAsia="Nourd Light" w:hAnsi="Nourd Light" w:cs="Nourd Light"/>
                <w:b/>
                <w:color w:val="000000"/>
                <w:sz w:val="16"/>
                <w:szCs w:val="16"/>
              </w:rPr>
            </w:pPr>
            <w:proofErr w:type="spellStart"/>
            <w:r>
              <w:rPr>
                <w:rFonts w:ascii="Nourd Light" w:eastAsia="Nourd Light" w:hAnsi="Nourd Light" w:cs="Nourd Light"/>
                <w:b/>
                <w:color w:val="000000"/>
                <w:sz w:val="16"/>
                <w:szCs w:val="16"/>
              </w:rPr>
              <w:t>Uphill</w:t>
            </w:r>
            <w:proofErr w:type="spellEnd"/>
            <w:r>
              <w:rPr>
                <w:rFonts w:ascii="Nourd Light" w:eastAsia="Nourd Light" w:hAnsi="Nourd Light" w:cs="Nourd Light"/>
                <w:b/>
                <w:color w:val="000000"/>
                <w:sz w:val="16"/>
                <w:szCs w:val="16"/>
              </w:rPr>
              <w:t xml:space="preserve"> </w:t>
            </w:r>
            <w:proofErr w:type="spellStart"/>
            <w:r>
              <w:rPr>
                <w:rFonts w:ascii="Nourd Light" w:eastAsia="Nourd Light" w:hAnsi="Nourd Light" w:cs="Nourd Light"/>
                <w:b/>
                <w:color w:val="000000"/>
                <w:sz w:val="16"/>
                <w:szCs w:val="16"/>
              </w:rPr>
              <w:t>Towers</w:t>
            </w:r>
            <w:proofErr w:type="spellEnd"/>
            <w:r>
              <w:rPr>
                <w:rFonts w:ascii="Nourd Light" w:eastAsia="Nourd Light" w:hAnsi="Nourd Light" w:cs="Nourd Light"/>
                <w:b/>
                <w:color w:val="000000"/>
                <w:sz w:val="16"/>
                <w:szCs w:val="16"/>
              </w:rPr>
              <w:t xml:space="preserve"> A/30 </w:t>
            </w:r>
            <w:proofErr w:type="spellStart"/>
            <w:r>
              <w:rPr>
                <w:rFonts w:ascii="Nourd Light" w:eastAsia="Nourd Light" w:hAnsi="Nourd Light" w:cs="Nourd Light"/>
                <w:b/>
                <w:color w:val="000000"/>
                <w:sz w:val="16"/>
                <w:szCs w:val="16"/>
              </w:rPr>
              <w:t>Ataşehir</w:t>
            </w:r>
            <w:proofErr w:type="spellEnd"/>
            <w:r>
              <w:rPr>
                <w:rFonts w:ascii="Nourd Light" w:eastAsia="Nourd Light" w:hAnsi="Nourd Light" w:cs="Nourd Light"/>
                <w:b/>
                <w:color w:val="000000"/>
                <w:sz w:val="16"/>
                <w:szCs w:val="16"/>
              </w:rPr>
              <w:t xml:space="preserve"> İstanbul</w:t>
            </w:r>
          </w:p>
          <w:p w14:paraId="694CDBAF" w14:textId="77777777" w:rsidR="009D74EE" w:rsidRDefault="00000000">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 xml:space="preserve">0 216 688 44 </w:t>
            </w:r>
            <w:proofErr w:type="gramStart"/>
            <w:r>
              <w:rPr>
                <w:rFonts w:ascii="Nourd Light" w:eastAsia="Nourd Light" w:hAnsi="Nourd Light" w:cs="Nourd Light"/>
                <w:color w:val="0D0D0D"/>
                <w:sz w:val="16"/>
                <w:szCs w:val="16"/>
              </w:rPr>
              <w:t>83 -</w:t>
            </w:r>
            <w:proofErr w:type="gramEnd"/>
            <w:r>
              <w:rPr>
                <w:rFonts w:ascii="Nourd Light" w:eastAsia="Nourd Light" w:hAnsi="Nourd Light" w:cs="Nourd Light"/>
                <w:color w:val="0D0D0D"/>
                <w:sz w:val="16"/>
                <w:szCs w:val="16"/>
              </w:rPr>
              <w:t xml:space="preserve"> 0 546 688 44 83</w:t>
            </w:r>
          </w:p>
          <w:p w14:paraId="4494BC90" w14:textId="77777777" w:rsidR="009D74EE" w:rsidRDefault="00000000">
            <w:pPr>
              <w:jc w:val="right"/>
              <w:rPr>
                <w:rFonts w:ascii="Nourd Light" w:eastAsia="Nourd Light" w:hAnsi="Nourd Light" w:cs="Nourd Light"/>
                <w:color w:val="0D0D0D"/>
                <w:sz w:val="16"/>
                <w:szCs w:val="16"/>
              </w:rPr>
            </w:pPr>
            <w:hyperlink r:id="rId17">
              <w:r>
                <w:rPr>
                  <w:rFonts w:ascii="Nourd Light" w:eastAsia="Nourd Light" w:hAnsi="Nourd Light" w:cs="Nourd Light"/>
                  <w:color w:val="0D0D0D"/>
                  <w:sz w:val="16"/>
                  <w:szCs w:val="16"/>
                  <w:u w:val="single"/>
                </w:rPr>
                <w:t>info@ozlemmurzoglu.com</w:t>
              </w:r>
            </w:hyperlink>
          </w:p>
          <w:p w14:paraId="1912C10C" w14:textId="77777777" w:rsidR="009D74EE" w:rsidRDefault="00000000">
            <w:pPr>
              <w:jc w:val="right"/>
              <w:rPr>
                <w:rFonts w:ascii="Nourd Light" w:eastAsia="Nourd Light" w:hAnsi="Nourd Light" w:cs="Nourd Light"/>
                <w:color w:val="000000"/>
                <w:sz w:val="18"/>
                <w:szCs w:val="18"/>
              </w:rPr>
            </w:pPr>
            <w:hyperlink r:id="rId18">
              <w:r>
                <w:rPr>
                  <w:rFonts w:ascii="Nourd Light" w:eastAsia="Nourd Light" w:hAnsi="Nourd Light" w:cs="Nourd Light"/>
                  <w:color w:val="000000"/>
                  <w:sz w:val="16"/>
                  <w:szCs w:val="16"/>
                  <w:u w:val="single"/>
                </w:rPr>
                <w:t>www.ozlemmurzoglu.com</w:t>
              </w:r>
            </w:hyperlink>
            <w:r>
              <w:rPr>
                <w:rFonts w:ascii="Nourd Light" w:eastAsia="Nourd Light" w:hAnsi="Nourd Light" w:cs="Nourd Light"/>
                <w:color w:val="000000"/>
                <w:sz w:val="16"/>
                <w:szCs w:val="16"/>
              </w:rPr>
              <w:t xml:space="preserve"> </w:t>
            </w:r>
          </w:p>
        </w:tc>
        <w:tc>
          <w:tcPr>
            <w:tcW w:w="1247" w:type="dxa"/>
            <w:shd w:val="clear" w:color="auto" w:fill="FFFFFF"/>
          </w:tcPr>
          <w:p w14:paraId="7F84AFF0" w14:textId="77777777" w:rsidR="009D74EE" w:rsidRDefault="00000000">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2F488918" wp14:editId="0CC02E32">
                  <wp:extent cx="742950" cy="74295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742950" cy="742950"/>
                          </a:xfrm>
                          <a:prstGeom prst="rect">
                            <a:avLst/>
                          </a:prstGeom>
                          <a:ln/>
                        </pic:spPr>
                      </pic:pic>
                    </a:graphicData>
                  </a:graphic>
                </wp:inline>
              </w:drawing>
            </w:r>
          </w:p>
        </w:tc>
      </w:tr>
    </w:tbl>
    <w:p w14:paraId="668B2917" w14:textId="77777777" w:rsidR="009D74EE" w:rsidRDefault="009D74EE">
      <w:pPr>
        <w:jc w:val="center"/>
      </w:pPr>
    </w:p>
    <w:sectPr w:rsidR="009D74EE">
      <w:type w:val="continuous"/>
      <w:pgSz w:w="11906" w:h="16838"/>
      <w:pgMar w:top="720" w:right="720" w:bottom="1164"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719D5" w14:textId="77777777" w:rsidR="00BB54B4" w:rsidRDefault="00BB54B4">
      <w:r>
        <w:separator/>
      </w:r>
    </w:p>
  </w:endnote>
  <w:endnote w:type="continuationSeparator" w:id="0">
    <w:p w14:paraId="55C51A5D" w14:textId="77777777" w:rsidR="00BB54B4" w:rsidRDefault="00BB5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A2"/>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ourd">
    <w:panose1 w:val="00000500000000000000"/>
    <w:charset w:val="00"/>
    <w:family w:val="auto"/>
    <w:pitch w:val="variable"/>
    <w:sig w:usb0="00000007" w:usb1="00000000" w:usb2="00000000" w:usb3="00000000" w:csb0="00000093" w:csb1="00000000"/>
  </w:font>
  <w:font w:name="Nourd SemiBold">
    <w:panose1 w:val="00000700000000000000"/>
    <w:charset w:val="00"/>
    <w:family w:val="auto"/>
    <w:pitch w:val="variable"/>
    <w:sig w:usb0="00000007" w:usb1="00000000" w:usb2="00000000" w:usb3="00000000" w:csb0="00000093" w:csb1="00000000"/>
  </w:font>
  <w:font w:name="Nourd Light">
    <w:panose1 w:val="00000400000000000000"/>
    <w:charset w:val="00"/>
    <w:family w:val="auto"/>
    <w:pitch w:val="variable"/>
    <w:sig w:usb0="00000007" w:usb1="00000000" w:usb2="00000000" w:usb3="00000000" w:csb0="00000093" w:csb1="00000000"/>
  </w:font>
  <w:font w:name="Roboto">
    <w:panose1 w:val="02000000000000000000"/>
    <w:charset w:val="00"/>
    <w:family w:val="auto"/>
    <w:pitch w:val="variable"/>
    <w:sig w:usb0="E00002FF" w:usb1="5000205B" w:usb2="00000020" w:usb3="00000000" w:csb0="0000019F" w:csb1="00000000"/>
  </w:font>
  <w:font w:name="Lexend">
    <w:charset w:val="00"/>
    <w:family w:val="auto"/>
    <w:pitch w:val="default"/>
  </w:font>
  <w:font w:name="Nourd Medium">
    <w:panose1 w:val="00000600000000000000"/>
    <w:charset w:val="00"/>
    <w:family w:val="auto"/>
    <w:pitch w:val="variable"/>
    <w:sig w:usb0="00000007" w:usb1="00000000" w:usb2="00000000" w:usb3="00000000" w:csb0="00000093"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88612" w14:textId="77777777" w:rsidR="009D74EE" w:rsidRDefault="009D74EE">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51FD2" w14:textId="77777777" w:rsidR="00BB54B4" w:rsidRDefault="00BB54B4">
      <w:r>
        <w:separator/>
      </w:r>
    </w:p>
  </w:footnote>
  <w:footnote w:type="continuationSeparator" w:id="0">
    <w:p w14:paraId="3675326D" w14:textId="77777777" w:rsidR="00BB54B4" w:rsidRDefault="00BB54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7705"/>
    <w:multiLevelType w:val="multilevel"/>
    <w:tmpl w:val="8BB2C1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BDB045F"/>
    <w:multiLevelType w:val="multilevel"/>
    <w:tmpl w:val="EB549182"/>
    <w:lvl w:ilvl="0">
      <w:start w:val="1"/>
      <w:numFmt w:val="bullet"/>
      <w:lvlText w:val=""/>
      <w:lvlJc w:val="left"/>
      <w:pPr>
        <w:ind w:left="720" w:hanging="360"/>
      </w:pPr>
      <w:rPr>
        <w:rFonts w:ascii="Wingdings" w:hAnsi="Wingdings" w:hint="default"/>
        <w:color w:val="107BA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A513E53"/>
    <w:multiLevelType w:val="multilevel"/>
    <w:tmpl w:val="937A447A"/>
    <w:lvl w:ilvl="0">
      <w:start w:val="1"/>
      <w:numFmt w:val="bullet"/>
      <w:lvlText w:val="▪"/>
      <w:lvlJc w:val="left"/>
      <w:pPr>
        <w:ind w:left="720" w:hanging="360"/>
      </w:pPr>
      <w:rPr>
        <w:rFonts w:ascii="Noto Sans Symbols" w:eastAsia="Noto Sans Symbols" w:hAnsi="Noto Sans Symbols" w:cs="Noto Sans Symbols"/>
        <w:color w:val="107BA8"/>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51FA3B00"/>
    <w:multiLevelType w:val="multilevel"/>
    <w:tmpl w:val="1A2EBA2C"/>
    <w:lvl w:ilvl="0">
      <w:start w:val="1"/>
      <w:numFmt w:val="bullet"/>
      <w:lvlText w:val=""/>
      <w:lvlJc w:val="left"/>
      <w:pPr>
        <w:ind w:left="720" w:hanging="360"/>
      </w:pPr>
      <w:rPr>
        <w:rFonts w:ascii="Wingdings" w:hAnsi="Wingdings" w:hint="default"/>
        <w:color w:val="107BA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8483A0D"/>
    <w:multiLevelType w:val="multilevel"/>
    <w:tmpl w:val="1EE23926"/>
    <w:lvl w:ilvl="0">
      <w:start w:val="1"/>
      <w:numFmt w:val="bullet"/>
      <w:lvlText w:val=""/>
      <w:lvlJc w:val="left"/>
      <w:pPr>
        <w:ind w:left="720" w:hanging="360"/>
      </w:pPr>
      <w:rPr>
        <w:rFonts w:ascii="Wingdings" w:hAnsi="Wingdings" w:hint="default"/>
        <w:color w:val="107BA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87494342">
    <w:abstractNumId w:val="4"/>
  </w:num>
  <w:num w:numId="2" w16cid:durableId="1545093609">
    <w:abstractNumId w:val="1"/>
  </w:num>
  <w:num w:numId="3" w16cid:durableId="546331692">
    <w:abstractNumId w:val="3"/>
  </w:num>
  <w:num w:numId="4" w16cid:durableId="492111662">
    <w:abstractNumId w:val="2"/>
  </w:num>
  <w:num w:numId="5" w16cid:durableId="552346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4EE"/>
    <w:rsid w:val="0008303E"/>
    <w:rsid w:val="009D74EE"/>
    <w:rsid w:val="00BB54B4"/>
    <w:rsid w:val="00DC42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5FA091B9"/>
  <w15:docId w15:val="{FA639C5D-C7C7-BC4B-9A85-7C9CBAF8C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ListeParagraf">
    <w:name w:val="List Paragraph"/>
    <w:basedOn w:val="Normal"/>
    <w:uiPriority w:val="34"/>
    <w:qFormat/>
    <w:rsid w:val="00A61B9C"/>
    <w:pPr>
      <w:ind w:left="720"/>
      <w:contextualSpacing/>
    </w:pPr>
  </w:style>
  <w:style w:type="numbering" w:customStyle="1" w:styleId="GeerliListe1">
    <w:name w:val="Geçerli Liste1"/>
    <w:uiPriority w:val="99"/>
    <w:rsid w:val="00970FCC"/>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fda.gov/vaccines-blood-biologics/vaccines" TargetMode="External"/><Relationship Id="rId18" Type="http://schemas.openxmlformats.org/officeDocument/2006/relationships/hyperlink" Target="http://www.ozlemmurzoglu.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ho.int/health-topics/vaccines-and-immunization" TargetMode="External"/><Relationship Id="rId17" Type="http://schemas.openxmlformats.org/officeDocument/2006/relationships/hyperlink" Target="mailto:info@ozlemmurzoglu.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i.saglik.gov.tr/"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image" Target="media/image2.jp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dc.gov/vaccines/index.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9YILOoFZ0tOjuqmO5GQTeBTSww==">AMUW2mUUCNNJKPh5TWbBXBnoLtG9Fg6o6qhVtIPmEfUCMu8+YwjbpvLgKzl/Hmaawu98AYiumZ+uMXNSHHv8W80SSbkPPmyDH/+j+xu0mSGV1Fw84ET5BNc=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845</Words>
  <Characters>4818</Characters>
  <Application>Microsoft Office Word</Application>
  <DocSecurity>0</DocSecurity>
  <Lines>40</Lines>
  <Paragraphs>11</Paragraphs>
  <ScaleCrop>false</ScaleCrop>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Mahir KURT</cp:lastModifiedBy>
  <cp:revision>3</cp:revision>
  <cp:lastPrinted>2022-12-16T10:47:00Z</cp:lastPrinted>
  <dcterms:created xsi:type="dcterms:W3CDTF">2022-12-16T10:47:00Z</dcterms:created>
  <dcterms:modified xsi:type="dcterms:W3CDTF">2022-12-16T10:48:00Z</dcterms:modified>
</cp:coreProperties>
</file>