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7A927" w14:textId="77777777" w:rsidR="009D74EE" w:rsidRDefault="009D74EE">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7508"/>
        <w:gridCol w:w="2948"/>
      </w:tblGrid>
      <w:tr w:rsidR="009D74EE" w14:paraId="2211E406" w14:textId="77777777">
        <w:trPr>
          <w:trHeight w:val="426"/>
        </w:trPr>
        <w:tc>
          <w:tcPr>
            <w:tcW w:w="10456" w:type="dxa"/>
            <w:gridSpan w:val="2"/>
            <w:shd w:val="clear" w:color="auto" w:fill="FFC107"/>
            <w:vAlign w:val="center"/>
          </w:tcPr>
          <w:p w14:paraId="5770EBC6" w14:textId="77777777" w:rsidR="009D74EE" w:rsidRDefault="00000000">
            <w:pPr>
              <w:rPr>
                <w:rFonts w:ascii="Nourd" w:eastAsia="Nourd" w:hAnsi="Nourd" w:cs="Nourd"/>
              </w:rPr>
            </w:pPr>
            <w:r>
              <w:rPr>
                <w:rFonts w:ascii="Nourd" w:eastAsia="Nourd" w:hAnsi="Nourd" w:cs="Nourd"/>
              </w:rPr>
              <w:t>THE IMMUNIZATION ACTION COALITION (IAC)</w:t>
            </w:r>
          </w:p>
        </w:tc>
      </w:tr>
      <w:tr w:rsidR="009D74EE" w14:paraId="3AD4CE52" w14:textId="77777777" w:rsidTr="00DC421F">
        <w:tc>
          <w:tcPr>
            <w:tcW w:w="7508" w:type="dxa"/>
            <w:tcBorders>
              <w:bottom w:val="single" w:sz="24" w:space="0" w:color="FFC107"/>
            </w:tcBorders>
            <w:vAlign w:val="center"/>
          </w:tcPr>
          <w:p w14:paraId="050179A6" w14:textId="77777777" w:rsidR="009D74EE" w:rsidRDefault="00000000" w:rsidP="00DC421F">
            <w:pPr>
              <w:rPr>
                <w:rFonts w:ascii="Nourd" w:eastAsia="Nourd" w:hAnsi="Nourd" w:cs="Nourd"/>
                <w:sz w:val="36"/>
                <w:szCs w:val="36"/>
              </w:rPr>
            </w:pPr>
            <w:r>
              <w:rPr>
                <w:rFonts w:ascii="Nourd" w:eastAsia="Nourd" w:hAnsi="Nourd" w:cs="Nourd"/>
                <w:sz w:val="36"/>
                <w:szCs w:val="36"/>
              </w:rPr>
              <w:t>AŞI BİLGİ FÖYÜ</w:t>
            </w:r>
          </w:p>
          <w:p w14:paraId="24A4796C" w14:textId="2148AE46" w:rsidR="009D74EE" w:rsidRPr="000E1DC9" w:rsidRDefault="000E1DC9" w:rsidP="00DC421F">
            <w:pPr>
              <w:rPr>
                <w:rFonts w:ascii="Nourd Medium" w:eastAsia="Nourd" w:hAnsi="Nourd Medium" w:cs="Nourd"/>
                <w:b/>
                <w:sz w:val="48"/>
                <w:szCs w:val="48"/>
              </w:rPr>
            </w:pPr>
            <w:r>
              <w:rPr>
                <w:rFonts w:ascii="Nourd Medium" w:eastAsia="Nourd" w:hAnsi="Nourd Medium" w:cs="Nourd"/>
                <w:b/>
                <w:sz w:val="52"/>
                <w:szCs w:val="52"/>
              </w:rPr>
              <w:t>ROTAVİRÜS</w:t>
            </w:r>
            <w:r w:rsidR="00000000" w:rsidRPr="000E1DC9">
              <w:rPr>
                <w:rFonts w:ascii="Nourd Medium" w:eastAsia="Nourd" w:hAnsi="Nourd Medium" w:cs="Nourd"/>
                <w:b/>
                <w:sz w:val="52"/>
                <w:szCs w:val="52"/>
              </w:rPr>
              <w:t xml:space="preserve"> AŞISI</w:t>
            </w:r>
          </w:p>
        </w:tc>
        <w:tc>
          <w:tcPr>
            <w:tcW w:w="2948" w:type="dxa"/>
            <w:tcBorders>
              <w:bottom w:val="single" w:sz="24" w:space="0" w:color="FFC107"/>
            </w:tcBorders>
            <w:vAlign w:val="bottom"/>
          </w:tcPr>
          <w:p w14:paraId="54D2ECD7" w14:textId="77777777" w:rsidR="009D74EE" w:rsidRDefault="00000000">
            <w:pPr>
              <w:jc w:val="right"/>
            </w:pPr>
            <w:r>
              <w:rPr>
                <w:noProof/>
              </w:rPr>
              <w:drawing>
                <wp:inline distT="0" distB="0" distL="0" distR="0" wp14:anchorId="03B43F5C" wp14:editId="34EF6465">
                  <wp:extent cx="835660" cy="835660"/>
                  <wp:effectExtent l="0" t="0" r="0" b="0"/>
                  <wp:docPr id="7" name="image3.jpg" descr="Official Launched Visionaries Webpage"/>
                  <wp:cNvGraphicFramePr/>
                  <a:graphic xmlns:a="http://schemas.openxmlformats.org/drawingml/2006/main">
                    <a:graphicData uri="http://schemas.openxmlformats.org/drawingml/2006/picture">
                      <pic:pic xmlns:pic="http://schemas.openxmlformats.org/drawingml/2006/picture">
                        <pic:nvPicPr>
                          <pic:cNvPr id="0" name="image3.jpg" descr="Official Launched Visionaries Webpage"/>
                          <pic:cNvPicPr preferRelativeResize="0"/>
                        </pic:nvPicPr>
                        <pic:blipFill>
                          <a:blip r:embed="rId8"/>
                          <a:srcRect/>
                          <a:stretch>
                            <a:fillRect/>
                          </a:stretch>
                        </pic:blipFill>
                        <pic:spPr>
                          <a:xfrm>
                            <a:off x="0" y="0"/>
                            <a:ext cx="835660" cy="835660"/>
                          </a:xfrm>
                          <a:prstGeom prst="rect">
                            <a:avLst/>
                          </a:prstGeom>
                          <a:ln/>
                        </pic:spPr>
                      </pic:pic>
                    </a:graphicData>
                  </a:graphic>
                </wp:inline>
              </w:drawing>
            </w:r>
          </w:p>
        </w:tc>
      </w:tr>
    </w:tbl>
    <w:p w14:paraId="10FBEDF1" w14:textId="77777777" w:rsidR="009D74EE" w:rsidRDefault="009D74EE"/>
    <w:p w14:paraId="2BE3FB56" w14:textId="77777777" w:rsidR="009D74EE" w:rsidRDefault="009D74EE">
      <w:pPr>
        <w:rPr>
          <w:rFonts w:ascii="Arial" w:eastAsia="Arial" w:hAnsi="Arial" w:cs="Arial"/>
          <w:color w:val="000000"/>
        </w:rPr>
        <w:sectPr w:rsidR="009D74EE">
          <w:footerReference w:type="default" r:id="rId9"/>
          <w:pgSz w:w="11906" w:h="16838"/>
          <w:pgMar w:top="720" w:right="720" w:bottom="720" w:left="720" w:header="708" w:footer="708" w:gutter="0"/>
          <w:pgNumType w:start="1"/>
          <w:cols w:space="708"/>
        </w:sectPr>
      </w:pPr>
    </w:p>
    <w:tbl>
      <w:tblPr>
        <w:tblStyle w:val="a0"/>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08303E" w14:paraId="18A4273B" w14:textId="77777777" w:rsidTr="000D6246">
        <w:trPr>
          <w:trHeight w:val="392"/>
        </w:trPr>
        <w:tc>
          <w:tcPr>
            <w:tcW w:w="4869" w:type="dxa"/>
            <w:shd w:val="clear" w:color="auto" w:fill="107BA8"/>
            <w:vAlign w:val="center"/>
          </w:tcPr>
          <w:p w14:paraId="27A5A47D" w14:textId="77777777" w:rsidR="0008303E" w:rsidRDefault="0008303E" w:rsidP="000D6246">
            <w:pPr>
              <w:rPr>
                <w:rFonts w:ascii="Nourd SemiBold" w:eastAsia="Nourd SemiBold" w:hAnsi="Nourd SemiBold" w:cs="Nourd SemiBold"/>
                <w:b/>
                <w:color w:val="FFFFFF"/>
              </w:rPr>
            </w:pPr>
            <w:r>
              <w:rPr>
                <w:rFonts w:ascii="Nourd SemiBold" w:eastAsia="Nourd SemiBold" w:hAnsi="Nourd SemiBold" w:cs="Nourd SemiBold"/>
                <w:b/>
                <w:color w:val="FFFFFF"/>
              </w:rPr>
              <w:t>Neden Aşı Olalım?</w:t>
            </w:r>
          </w:p>
        </w:tc>
      </w:tr>
    </w:tbl>
    <w:p w14:paraId="5141C53B" w14:textId="77777777" w:rsidR="000E1DC9" w:rsidRDefault="000E1DC9">
      <w:pPr>
        <w:spacing w:before="80" w:after="80"/>
        <w:jc w:val="both"/>
        <w:rPr>
          <w:rFonts w:ascii="Nourd Light" w:eastAsia="Nourd Light" w:hAnsi="Nourd Light" w:cs="Nourd Light"/>
          <w:color w:val="000000"/>
          <w:sz w:val="22"/>
          <w:szCs w:val="22"/>
        </w:rPr>
      </w:pPr>
      <w:r w:rsidRPr="000E1DC9">
        <w:rPr>
          <w:rFonts w:ascii="Nourd Light" w:eastAsia="Nourd Light" w:hAnsi="Nourd Light" w:cs="Nourd Light"/>
          <w:color w:val="000000"/>
          <w:sz w:val="22"/>
          <w:szCs w:val="22"/>
        </w:rPr>
        <w:t>Rotavirüs aşısı rotavirüs hastalığını önleyebilir.</w:t>
      </w:r>
    </w:p>
    <w:p w14:paraId="0DB1D689" w14:textId="72770D50" w:rsidR="009D74EE" w:rsidRDefault="000E1DC9">
      <w:pPr>
        <w:spacing w:before="80" w:after="80"/>
        <w:jc w:val="both"/>
        <w:rPr>
          <w:rFonts w:ascii="Nourd Light" w:eastAsia="Nourd Light" w:hAnsi="Nourd Light" w:cs="Nourd Light"/>
          <w:color w:val="000000"/>
          <w:sz w:val="22"/>
          <w:szCs w:val="22"/>
        </w:rPr>
      </w:pPr>
      <w:r w:rsidRPr="000E1DC9">
        <w:rPr>
          <w:rFonts w:ascii="Nourd Light" w:eastAsia="Nourd Light" w:hAnsi="Nourd Light" w:cs="Nourd Light"/>
          <w:color w:val="000000"/>
          <w:sz w:val="22"/>
          <w:szCs w:val="22"/>
        </w:rPr>
        <w:t>Rotavirüs genellikle bebeklerde ve küçük çocuklarda şiddetli, sulu ishale neden olur. Rotavirüslü bebeklerde kusma ve ateş de sıktır. Çocuklar susuz kalabilir ve hastaneye kaldırılmaları gerekebilir, hatta ölebilirler.</w:t>
      </w:r>
    </w:p>
    <w:p w14:paraId="4E6D1468" w14:textId="77777777" w:rsidR="000E1DC9" w:rsidRDefault="000E1DC9" w:rsidP="000E1DC9">
      <w:pPr>
        <w:pBdr>
          <w:top w:val="nil"/>
          <w:left w:val="nil"/>
          <w:bottom w:val="nil"/>
          <w:right w:val="nil"/>
          <w:between w:val="nil"/>
        </w:pBdr>
        <w:spacing w:before="80" w:after="80"/>
        <w:jc w:val="both"/>
        <w:rPr>
          <w:rFonts w:ascii="Nourd Light" w:eastAsia="Nourd Light" w:hAnsi="Nourd Light" w:cs="Nourd Light"/>
          <w:color w:val="000000"/>
          <w:sz w:val="22"/>
          <w:szCs w:val="22"/>
        </w:rPr>
      </w:pPr>
    </w:p>
    <w:tbl>
      <w:tblPr>
        <w:tblStyle w:val="a1"/>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9D74EE" w14:paraId="3639A22A" w14:textId="77777777">
        <w:trPr>
          <w:trHeight w:val="392"/>
        </w:trPr>
        <w:tc>
          <w:tcPr>
            <w:tcW w:w="4869" w:type="dxa"/>
            <w:shd w:val="clear" w:color="auto" w:fill="107BA8"/>
            <w:vAlign w:val="center"/>
          </w:tcPr>
          <w:p w14:paraId="2FC51168" w14:textId="0FB7D3CE" w:rsidR="009D74EE" w:rsidRDefault="000E1DC9">
            <w:pPr>
              <w:rPr>
                <w:rFonts w:ascii="Nourd SemiBold" w:eastAsia="Nourd SemiBold" w:hAnsi="Nourd SemiBold" w:cs="Nourd SemiBold"/>
                <w:b/>
                <w:color w:val="FFFFFF"/>
              </w:rPr>
            </w:pPr>
            <w:r>
              <w:rPr>
                <w:rFonts w:ascii="Nourd SemiBold" w:eastAsia="Nourd SemiBold" w:hAnsi="Nourd SemiBold" w:cs="Nourd SemiBold"/>
                <w:b/>
                <w:color w:val="FFFFFF"/>
              </w:rPr>
              <w:t>Rotavirüs</w:t>
            </w:r>
            <w:r w:rsidR="00000000">
              <w:rPr>
                <w:rFonts w:ascii="Nourd SemiBold" w:eastAsia="Nourd SemiBold" w:hAnsi="Nourd SemiBold" w:cs="Nourd SemiBold"/>
                <w:b/>
                <w:color w:val="FFFFFF"/>
              </w:rPr>
              <w:t xml:space="preserve"> Aşısı</w:t>
            </w:r>
          </w:p>
        </w:tc>
      </w:tr>
    </w:tbl>
    <w:p w14:paraId="608C844E" w14:textId="71E73A25" w:rsidR="000E1DC9" w:rsidRDefault="000E1DC9" w:rsidP="000E1DC9">
      <w:pPr>
        <w:spacing w:before="80" w:after="120"/>
        <w:jc w:val="both"/>
        <w:rPr>
          <w:rFonts w:ascii="Nourd Light" w:eastAsia="Nourd Light" w:hAnsi="Nourd Light" w:cs="Nourd Light"/>
          <w:color w:val="000000"/>
          <w:sz w:val="22"/>
          <w:szCs w:val="22"/>
        </w:rPr>
      </w:pPr>
      <w:r w:rsidRPr="000E1DC9">
        <w:rPr>
          <w:rFonts w:ascii="Nourd Light" w:eastAsia="Nourd Light" w:hAnsi="Nourd Light" w:cs="Nourd Light"/>
          <w:color w:val="000000"/>
          <w:sz w:val="22"/>
          <w:szCs w:val="22"/>
        </w:rPr>
        <w:drawing>
          <wp:inline distT="0" distB="0" distL="0" distR="0" wp14:anchorId="4EAE94E0" wp14:editId="1C8697B7">
            <wp:extent cx="3097530" cy="1725930"/>
            <wp:effectExtent l="0" t="0" r="7620" b="7620"/>
            <wp:docPr id="433260577" name="Resim 1" descr="kişi, şahıs, insan yüzü, bebek, çocu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60577" name="Resim 1" descr="kişi, şahıs, insan yüzü, bebek, çocuk içeren bir resim&#10;&#10;Açıklama otomatik olarak oluşturuldu"/>
                    <pic:cNvPicPr/>
                  </pic:nvPicPr>
                  <pic:blipFill>
                    <a:blip r:embed="rId10"/>
                    <a:stretch>
                      <a:fillRect/>
                    </a:stretch>
                  </pic:blipFill>
                  <pic:spPr>
                    <a:xfrm>
                      <a:off x="0" y="0"/>
                      <a:ext cx="3097530" cy="1725930"/>
                    </a:xfrm>
                    <a:prstGeom prst="rect">
                      <a:avLst/>
                    </a:prstGeom>
                  </pic:spPr>
                </pic:pic>
              </a:graphicData>
            </a:graphic>
          </wp:inline>
        </w:drawing>
      </w:r>
    </w:p>
    <w:p w14:paraId="024ECBD7" w14:textId="0F537F93" w:rsidR="000E1DC9" w:rsidRDefault="000E1DC9" w:rsidP="000E1DC9">
      <w:pPr>
        <w:spacing w:before="80" w:after="80"/>
        <w:jc w:val="both"/>
        <w:rPr>
          <w:rFonts w:ascii="Nourd Light" w:eastAsia="Nourd Light" w:hAnsi="Nourd Light" w:cs="Nourd Light"/>
          <w:color w:val="000000"/>
          <w:sz w:val="22"/>
          <w:szCs w:val="22"/>
        </w:rPr>
      </w:pPr>
      <w:r w:rsidRPr="000E1DC9">
        <w:rPr>
          <w:rFonts w:ascii="Nourd Light" w:eastAsia="Nourd Light" w:hAnsi="Nourd Light" w:cs="Nourd Light"/>
          <w:b/>
          <w:bCs/>
          <w:color w:val="000000"/>
          <w:sz w:val="22"/>
          <w:szCs w:val="22"/>
        </w:rPr>
        <w:t>Rotavirüs aşısı çocuğun ağzına damlatılarak uygulanır.</w:t>
      </w:r>
      <w:r w:rsidRPr="000E1DC9">
        <w:rPr>
          <w:rFonts w:ascii="Nourd Light" w:eastAsia="Nourd Light" w:hAnsi="Nourd Light" w:cs="Nourd Light"/>
          <w:color w:val="000000"/>
          <w:sz w:val="22"/>
          <w:szCs w:val="22"/>
        </w:rPr>
        <w:t xml:space="preserve"> Bebeklere, kullanılan aşının markasına göre, 2 </w:t>
      </w:r>
      <w:r>
        <w:rPr>
          <w:rFonts w:ascii="Nourd Light" w:eastAsia="Nourd Light" w:hAnsi="Nourd Light" w:cs="Nourd Light"/>
          <w:color w:val="000000"/>
          <w:sz w:val="22"/>
          <w:szCs w:val="22"/>
        </w:rPr>
        <w:t>(</w:t>
      </w:r>
      <w:proofErr w:type="spellStart"/>
      <w:r>
        <w:rPr>
          <w:rFonts w:ascii="Nourd Light" w:eastAsia="Nourd Light" w:hAnsi="Nourd Light" w:cs="Nourd Light"/>
          <w:color w:val="000000"/>
          <w:sz w:val="22"/>
          <w:szCs w:val="22"/>
        </w:rPr>
        <w:t>Rotarix</w:t>
      </w:r>
      <w:proofErr w:type="spellEnd"/>
      <w:r w:rsidRPr="000E1DC9">
        <w:rPr>
          <w:rFonts w:ascii="Nourd Light" w:eastAsia="Nourd Light" w:hAnsi="Nourd Light" w:cs="Nourd Light"/>
          <w:color w:val="000000"/>
          <w:sz w:val="22"/>
          <w:szCs w:val="22"/>
          <w:vertAlign w:val="superscript"/>
        </w:rPr>
        <w:t>©</w:t>
      </w:r>
      <w:r>
        <w:rPr>
          <w:rFonts w:ascii="Nourd Light" w:eastAsia="Nourd Light" w:hAnsi="Nourd Light" w:cs="Nourd Light"/>
          <w:color w:val="000000"/>
          <w:sz w:val="22"/>
          <w:szCs w:val="22"/>
        </w:rPr>
        <w:t>) v</w:t>
      </w:r>
      <w:r w:rsidRPr="000E1DC9">
        <w:rPr>
          <w:rFonts w:ascii="Nourd Light" w:eastAsia="Nourd Light" w:hAnsi="Nourd Light" w:cs="Nourd Light"/>
          <w:color w:val="000000"/>
          <w:sz w:val="22"/>
          <w:szCs w:val="22"/>
        </w:rPr>
        <w:t xml:space="preserve">eya 3 </w:t>
      </w:r>
      <w:r>
        <w:rPr>
          <w:rFonts w:ascii="Nourd Light" w:eastAsia="Nourd Light" w:hAnsi="Nourd Light" w:cs="Nourd Light"/>
          <w:color w:val="000000"/>
          <w:sz w:val="22"/>
          <w:szCs w:val="22"/>
        </w:rPr>
        <w:t>(</w:t>
      </w:r>
      <w:proofErr w:type="spellStart"/>
      <w:r>
        <w:rPr>
          <w:rFonts w:ascii="Nourd Light" w:eastAsia="Nourd Light" w:hAnsi="Nourd Light" w:cs="Nourd Light"/>
          <w:color w:val="000000"/>
          <w:sz w:val="22"/>
          <w:szCs w:val="22"/>
        </w:rPr>
        <w:t>Rot</w:t>
      </w:r>
      <w:r>
        <w:rPr>
          <w:rFonts w:ascii="Nourd Light" w:eastAsia="Nourd Light" w:hAnsi="Nourd Light" w:cs="Nourd Light"/>
          <w:color w:val="000000"/>
          <w:sz w:val="22"/>
          <w:szCs w:val="22"/>
        </w:rPr>
        <w:t>ateq</w:t>
      </w:r>
      <w:proofErr w:type="spellEnd"/>
      <w:r w:rsidRPr="000E1DC9">
        <w:rPr>
          <w:rFonts w:ascii="Nourd Light" w:eastAsia="Nourd Light" w:hAnsi="Nourd Light" w:cs="Nourd Light"/>
          <w:color w:val="000000"/>
          <w:sz w:val="22"/>
          <w:szCs w:val="22"/>
          <w:vertAlign w:val="superscript"/>
        </w:rPr>
        <w:t>©</w:t>
      </w:r>
      <w:r>
        <w:rPr>
          <w:rFonts w:ascii="Nourd Light" w:eastAsia="Nourd Light" w:hAnsi="Nourd Light" w:cs="Nourd Light"/>
          <w:color w:val="000000"/>
          <w:sz w:val="22"/>
          <w:szCs w:val="22"/>
        </w:rPr>
        <w:t xml:space="preserve">) </w:t>
      </w:r>
      <w:r w:rsidRPr="000E1DC9">
        <w:rPr>
          <w:rFonts w:ascii="Nourd Light" w:eastAsia="Nourd Light" w:hAnsi="Nourd Light" w:cs="Nourd Light"/>
          <w:color w:val="000000"/>
          <w:sz w:val="22"/>
          <w:szCs w:val="22"/>
        </w:rPr>
        <w:t>doz rotavirüs aşısı yapılmalıdır.</w:t>
      </w:r>
    </w:p>
    <w:p w14:paraId="4E07C673" w14:textId="77777777" w:rsidR="000E1DC9" w:rsidRPr="000E1DC9" w:rsidRDefault="000E1DC9" w:rsidP="000E1DC9">
      <w:pPr>
        <w:pStyle w:val="ListeParagraf"/>
        <w:numPr>
          <w:ilvl w:val="0"/>
          <w:numId w:val="6"/>
        </w:numPr>
        <w:spacing w:before="80" w:after="80"/>
        <w:contextualSpacing w:val="0"/>
        <w:jc w:val="both"/>
        <w:rPr>
          <w:rFonts w:ascii="Lexend" w:eastAsia="Lexend" w:hAnsi="Lexend" w:cs="Lexend"/>
          <w:sz w:val="22"/>
          <w:szCs w:val="22"/>
        </w:rPr>
      </w:pPr>
      <w:r w:rsidRPr="000E1DC9">
        <w:rPr>
          <w:rFonts w:ascii="Nourd Light" w:eastAsia="Nourd Light" w:hAnsi="Nourd Light" w:cs="Nourd Light"/>
          <w:color w:val="000000"/>
          <w:sz w:val="22"/>
          <w:szCs w:val="22"/>
        </w:rPr>
        <w:t>İlk doz 15 haftalıktan önce uygulanmalıdır.</w:t>
      </w:r>
    </w:p>
    <w:p w14:paraId="293901E6" w14:textId="77777777" w:rsidR="000E1DC9" w:rsidRPr="000E1DC9" w:rsidRDefault="000E1DC9" w:rsidP="000E1DC9">
      <w:pPr>
        <w:pStyle w:val="ListeParagraf"/>
        <w:numPr>
          <w:ilvl w:val="0"/>
          <w:numId w:val="6"/>
        </w:numPr>
        <w:spacing w:before="80" w:after="80"/>
        <w:contextualSpacing w:val="0"/>
        <w:jc w:val="both"/>
        <w:rPr>
          <w:rFonts w:ascii="Lexend" w:eastAsia="Lexend" w:hAnsi="Lexend" w:cs="Lexend"/>
          <w:sz w:val="22"/>
          <w:szCs w:val="22"/>
        </w:rPr>
      </w:pPr>
      <w:r w:rsidRPr="000E1DC9">
        <w:rPr>
          <w:rFonts w:ascii="Nourd Light" w:eastAsia="Nourd Light" w:hAnsi="Nourd Light" w:cs="Nourd Light"/>
          <w:color w:val="000000"/>
          <w:sz w:val="22"/>
          <w:szCs w:val="22"/>
        </w:rPr>
        <w:t xml:space="preserve">Son doz 8 aylık olana kadar uygulanmalıdır. </w:t>
      </w:r>
    </w:p>
    <w:p w14:paraId="493F66D0" w14:textId="4D878F6C" w:rsidR="009D74EE" w:rsidRDefault="000E1DC9" w:rsidP="000E1DC9">
      <w:pPr>
        <w:spacing w:before="80" w:after="80"/>
        <w:jc w:val="both"/>
        <w:rPr>
          <w:rFonts w:ascii="Nourd Light" w:eastAsia="Nourd Light" w:hAnsi="Nourd Light" w:cs="Nourd Light"/>
          <w:color w:val="000000"/>
          <w:sz w:val="22"/>
          <w:szCs w:val="22"/>
        </w:rPr>
      </w:pPr>
      <w:r w:rsidRPr="000E1DC9">
        <w:rPr>
          <w:rFonts w:ascii="Nourd Light" w:eastAsia="Nourd Light" w:hAnsi="Nourd Light" w:cs="Nourd Light"/>
          <w:color w:val="000000"/>
          <w:sz w:val="22"/>
          <w:szCs w:val="22"/>
        </w:rPr>
        <w:t>Rotavirüs aşısı olan hemen hemen tüm bebekler şiddetli rotavirüs ishalinden korunur. Bir rotavirüs aşı markasında (</w:t>
      </w:r>
      <w:proofErr w:type="spellStart"/>
      <w:r w:rsidRPr="000E1DC9">
        <w:rPr>
          <w:rFonts w:ascii="Nourd Light" w:eastAsia="Nourd Light" w:hAnsi="Nourd Light" w:cs="Nourd Light"/>
          <w:color w:val="000000"/>
          <w:sz w:val="22"/>
          <w:szCs w:val="22"/>
        </w:rPr>
        <w:t>Rotarix</w:t>
      </w:r>
      <w:proofErr w:type="spellEnd"/>
      <w:r w:rsidRPr="000E1DC9">
        <w:rPr>
          <w:rFonts w:ascii="Nourd Light" w:eastAsia="Nourd Light" w:hAnsi="Nourd Light" w:cs="Nourd Light"/>
          <w:color w:val="000000"/>
          <w:sz w:val="22"/>
          <w:szCs w:val="22"/>
          <w:vertAlign w:val="superscript"/>
        </w:rPr>
        <w:t>©</w:t>
      </w:r>
      <w:r w:rsidRPr="000E1DC9">
        <w:rPr>
          <w:rFonts w:ascii="Nourd Light" w:eastAsia="Nourd Light" w:hAnsi="Nourd Light" w:cs="Nourd Light"/>
          <w:color w:val="000000"/>
          <w:sz w:val="22"/>
          <w:szCs w:val="22"/>
        </w:rPr>
        <w:t>) “</w:t>
      </w:r>
      <w:proofErr w:type="spellStart"/>
      <w:r w:rsidRPr="000E1DC9">
        <w:rPr>
          <w:rFonts w:ascii="Nourd Light" w:eastAsia="Nourd Light" w:hAnsi="Nourd Light" w:cs="Nourd Light"/>
          <w:color w:val="000000"/>
          <w:sz w:val="22"/>
          <w:szCs w:val="22"/>
        </w:rPr>
        <w:t>porcine</w:t>
      </w:r>
      <w:proofErr w:type="spellEnd"/>
      <w:r w:rsidRPr="000E1DC9">
        <w:rPr>
          <w:rFonts w:ascii="Nourd Light" w:eastAsia="Nourd Light" w:hAnsi="Nourd Light" w:cs="Nourd Light"/>
          <w:color w:val="000000"/>
          <w:sz w:val="22"/>
          <w:szCs w:val="22"/>
        </w:rPr>
        <w:t xml:space="preserve"> </w:t>
      </w:r>
      <w:proofErr w:type="spellStart"/>
      <w:r w:rsidRPr="000E1DC9">
        <w:rPr>
          <w:rFonts w:ascii="Nourd Light" w:eastAsia="Nourd Light" w:hAnsi="Nourd Light" w:cs="Nourd Light"/>
          <w:color w:val="000000"/>
          <w:sz w:val="22"/>
          <w:szCs w:val="22"/>
        </w:rPr>
        <w:t>circovirus</w:t>
      </w:r>
      <w:proofErr w:type="spellEnd"/>
      <w:r w:rsidRPr="000E1DC9">
        <w:rPr>
          <w:rFonts w:ascii="Nourd Light" w:eastAsia="Nourd Light" w:hAnsi="Nourd Light" w:cs="Nourd Light"/>
          <w:color w:val="000000"/>
          <w:sz w:val="22"/>
          <w:szCs w:val="22"/>
        </w:rPr>
        <w:t>” adı verilen başka bir virüs bulunabilir. Bu virüs insanlara bulaşmaz ve bilinen bir güvenlik riski yoktur. Rotavirüs aşısı diğer aşılarla aynı anda verilebilir.</w:t>
      </w:r>
    </w:p>
    <w:p w14:paraId="16196341" w14:textId="77777777" w:rsidR="000E1DC9" w:rsidRPr="000E1DC9" w:rsidRDefault="000E1DC9" w:rsidP="000E1DC9">
      <w:pPr>
        <w:spacing w:before="80" w:after="80"/>
        <w:jc w:val="both"/>
        <w:rPr>
          <w:rFonts w:ascii="Lexend" w:eastAsia="Lexend" w:hAnsi="Lexend" w:cs="Lexend"/>
          <w:sz w:val="22"/>
          <w:szCs w:val="22"/>
        </w:rPr>
      </w:pPr>
    </w:p>
    <w:tbl>
      <w:tblPr>
        <w:tblStyle w:val="a2"/>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9D74EE" w14:paraId="6D4F0F33" w14:textId="77777777">
        <w:trPr>
          <w:trHeight w:val="392"/>
        </w:trPr>
        <w:tc>
          <w:tcPr>
            <w:tcW w:w="4869" w:type="dxa"/>
            <w:shd w:val="clear" w:color="auto" w:fill="107BA8"/>
            <w:vAlign w:val="center"/>
          </w:tcPr>
          <w:p w14:paraId="20580F48" w14:textId="77777777" w:rsidR="009D74EE" w:rsidRDefault="00000000">
            <w:pPr>
              <w:rPr>
                <w:rFonts w:ascii="Nourd SemiBold" w:eastAsia="Nourd SemiBold" w:hAnsi="Nourd SemiBold" w:cs="Nourd SemiBold"/>
                <w:b/>
                <w:color w:val="FFFFFF"/>
              </w:rPr>
            </w:pPr>
            <w:r>
              <w:rPr>
                <w:rFonts w:ascii="Nourd SemiBold" w:eastAsia="Nourd SemiBold" w:hAnsi="Nourd SemiBold" w:cs="Nourd SemiBold"/>
                <w:b/>
                <w:color w:val="FFFFFF"/>
              </w:rPr>
              <w:t>Sağlık Uzmanınız ile Konuşunuz</w:t>
            </w:r>
          </w:p>
        </w:tc>
      </w:tr>
    </w:tbl>
    <w:p w14:paraId="0F48D1E3" w14:textId="77777777" w:rsidR="000E1DC9" w:rsidRPr="000E1DC9" w:rsidRDefault="000E1DC9" w:rsidP="000E1DC9">
      <w:pPr>
        <w:spacing w:before="80" w:after="80"/>
        <w:jc w:val="both"/>
        <w:rPr>
          <w:rFonts w:ascii="Nourd Light" w:eastAsia="Nourd Light" w:hAnsi="Nourd Light" w:cs="Nourd Light"/>
          <w:b/>
          <w:bCs/>
          <w:color w:val="000000"/>
          <w:sz w:val="22"/>
          <w:szCs w:val="22"/>
        </w:rPr>
      </w:pPr>
      <w:r w:rsidRPr="000E1DC9">
        <w:rPr>
          <w:rFonts w:ascii="Nourd Light" w:eastAsia="Nourd Light" w:hAnsi="Nourd Light" w:cs="Nourd Light"/>
          <w:b/>
          <w:bCs/>
          <w:color w:val="000000"/>
          <w:sz w:val="22"/>
          <w:szCs w:val="22"/>
        </w:rPr>
        <w:t>Aşıyı yaptıran kişide aşağıdaki durumlar mevcutsa bunları aşıyı yapan kişiye söyleyiniz:</w:t>
      </w:r>
    </w:p>
    <w:p w14:paraId="1B1D6DCD" w14:textId="77777777" w:rsidR="000E1DC9" w:rsidRPr="000E1DC9" w:rsidRDefault="000E1DC9" w:rsidP="000E1DC9">
      <w:pPr>
        <w:pStyle w:val="ListeParagraf"/>
        <w:numPr>
          <w:ilvl w:val="0"/>
          <w:numId w:val="7"/>
        </w:numPr>
        <w:spacing w:before="80" w:after="80"/>
        <w:contextualSpacing w:val="0"/>
        <w:jc w:val="both"/>
        <w:rPr>
          <w:rFonts w:ascii="Nourd Light" w:eastAsia="Nourd Light" w:hAnsi="Nourd Light" w:cs="Nourd Light"/>
          <w:color w:val="000000"/>
          <w:sz w:val="20"/>
          <w:szCs w:val="20"/>
        </w:rPr>
      </w:pPr>
      <w:r w:rsidRPr="000E1DC9">
        <w:rPr>
          <w:rFonts w:ascii="Nourd Light" w:eastAsia="Nourd Light" w:hAnsi="Nourd Light" w:cs="Nourd Light"/>
          <w:color w:val="000000"/>
          <w:sz w:val="22"/>
          <w:szCs w:val="22"/>
        </w:rPr>
        <w:t>Önceki bir rotavirüs aşısından sonra alerjik reaksiyon gösterdiyse veya ciddi, yaşamı tehdit eden herhangi bir alerjisi varsa</w:t>
      </w:r>
    </w:p>
    <w:p w14:paraId="47E08D02" w14:textId="77777777" w:rsidR="000E1DC9" w:rsidRPr="000E1DC9" w:rsidRDefault="000E1DC9" w:rsidP="000E1DC9">
      <w:pPr>
        <w:pStyle w:val="ListeParagraf"/>
        <w:numPr>
          <w:ilvl w:val="0"/>
          <w:numId w:val="7"/>
        </w:numPr>
        <w:spacing w:before="80" w:after="80"/>
        <w:contextualSpacing w:val="0"/>
        <w:jc w:val="both"/>
        <w:rPr>
          <w:rFonts w:ascii="Nourd Light" w:eastAsia="Nourd Light" w:hAnsi="Nourd Light" w:cs="Nourd Light"/>
          <w:color w:val="000000"/>
          <w:sz w:val="20"/>
          <w:szCs w:val="20"/>
        </w:rPr>
      </w:pPr>
      <w:r w:rsidRPr="000E1DC9">
        <w:rPr>
          <w:rFonts w:ascii="Nourd Light" w:eastAsia="Nourd Light" w:hAnsi="Nourd Light" w:cs="Nourd Light"/>
          <w:color w:val="000000"/>
          <w:sz w:val="22"/>
          <w:szCs w:val="22"/>
        </w:rPr>
        <w:t>Zayıflamış bir bağışıklık sistemine sahipse</w:t>
      </w:r>
    </w:p>
    <w:p w14:paraId="6D890237" w14:textId="77777777" w:rsidR="000E1DC9" w:rsidRPr="000E1DC9" w:rsidRDefault="000E1DC9" w:rsidP="000E1DC9">
      <w:pPr>
        <w:pStyle w:val="ListeParagraf"/>
        <w:numPr>
          <w:ilvl w:val="0"/>
          <w:numId w:val="7"/>
        </w:numPr>
        <w:spacing w:before="80" w:after="80"/>
        <w:contextualSpacing w:val="0"/>
        <w:jc w:val="both"/>
        <w:rPr>
          <w:rFonts w:ascii="Nourd Light" w:eastAsia="Nourd Light" w:hAnsi="Nourd Light" w:cs="Nourd Light"/>
          <w:color w:val="000000"/>
          <w:sz w:val="20"/>
          <w:szCs w:val="20"/>
        </w:rPr>
      </w:pPr>
      <w:r w:rsidRPr="000E1DC9">
        <w:rPr>
          <w:rFonts w:ascii="Nourd Light" w:eastAsia="Nourd Light" w:hAnsi="Nourd Light" w:cs="Nourd Light"/>
          <w:color w:val="000000"/>
          <w:sz w:val="22"/>
          <w:szCs w:val="22"/>
        </w:rPr>
        <w:t>Şiddetli kombine immün yetmezliği (SCID) varsa</w:t>
      </w:r>
    </w:p>
    <w:p w14:paraId="58428821" w14:textId="2B8D79DE" w:rsidR="009D74EE" w:rsidRPr="004149C1" w:rsidRDefault="000E1DC9" w:rsidP="000E1DC9">
      <w:pPr>
        <w:pStyle w:val="ListeParagraf"/>
        <w:numPr>
          <w:ilvl w:val="0"/>
          <w:numId w:val="7"/>
        </w:numPr>
        <w:spacing w:before="80" w:after="80"/>
        <w:contextualSpacing w:val="0"/>
        <w:jc w:val="both"/>
        <w:rPr>
          <w:rFonts w:ascii="Nourd Light" w:eastAsia="Nourd Light" w:hAnsi="Nourd Light" w:cs="Nourd Light"/>
          <w:color w:val="000000"/>
          <w:sz w:val="20"/>
          <w:szCs w:val="20"/>
        </w:rPr>
      </w:pPr>
      <w:r w:rsidRPr="000E1DC9">
        <w:rPr>
          <w:rFonts w:ascii="Nourd Light" w:eastAsia="Nourd Light" w:hAnsi="Nourd Light" w:cs="Nourd Light"/>
          <w:color w:val="000000"/>
          <w:sz w:val="22"/>
          <w:szCs w:val="22"/>
        </w:rPr>
        <w:t>"İnvajinasyon" adı verilen bir tür bağırsak tıkanıklığı geçirdiyse</w:t>
      </w:r>
    </w:p>
    <w:p w14:paraId="7BBBD1F1" w14:textId="77777777" w:rsidR="004149C1" w:rsidRDefault="004149C1" w:rsidP="004149C1">
      <w:pPr>
        <w:spacing w:before="80" w:after="80"/>
        <w:jc w:val="both"/>
        <w:rPr>
          <w:rFonts w:ascii="Nourd Light" w:eastAsia="Nourd Light" w:hAnsi="Nourd Light" w:cs="Nourd Light"/>
          <w:color w:val="000000"/>
          <w:sz w:val="22"/>
          <w:szCs w:val="22"/>
        </w:rPr>
      </w:pPr>
      <w:r w:rsidRPr="004149C1">
        <w:rPr>
          <w:rFonts w:ascii="Nourd Light" w:eastAsia="Nourd Light" w:hAnsi="Nourd Light" w:cs="Nourd Light"/>
          <w:color w:val="000000"/>
          <w:sz w:val="22"/>
          <w:szCs w:val="22"/>
        </w:rPr>
        <w:t xml:space="preserve">Bazı durumlarda, çocuğunuzun sağlık uzmanı rotavirüs aşısını daha sonraki bir ziyarete ertelemeye karar verebilir. </w:t>
      </w:r>
    </w:p>
    <w:p w14:paraId="019847F5" w14:textId="77777777" w:rsidR="004149C1" w:rsidRDefault="004149C1" w:rsidP="004149C1">
      <w:pPr>
        <w:spacing w:before="80" w:after="80"/>
        <w:jc w:val="both"/>
        <w:rPr>
          <w:rFonts w:ascii="Nourd Light" w:eastAsia="Nourd Light" w:hAnsi="Nourd Light" w:cs="Nourd Light"/>
          <w:color w:val="000000"/>
          <w:sz w:val="22"/>
          <w:szCs w:val="22"/>
        </w:rPr>
      </w:pPr>
      <w:r w:rsidRPr="004149C1">
        <w:rPr>
          <w:rFonts w:ascii="Nourd Light" w:eastAsia="Nourd Light" w:hAnsi="Nourd Light" w:cs="Nourd Light"/>
          <w:color w:val="000000"/>
          <w:sz w:val="22"/>
          <w:szCs w:val="22"/>
        </w:rPr>
        <w:t xml:space="preserve">Soğuk algınlığı gibi hafif rahatsızlıkları olan bebekler aşılanabilir. Orta veya ağır derecede hasta olan bebekler rotavirüs aşısı verilmeden önce genellikle iyileşene kadar beklemelidir. </w:t>
      </w:r>
    </w:p>
    <w:p w14:paraId="6C29BCF6" w14:textId="6F71F386" w:rsidR="004149C1" w:rsidRPr="004149C1" w:rsidRDefault="004149C1" w:rsidP="004149C1">
      <w:pPr>
        <w:spacing w:before="80" w:after="80"/>
        <w:jc w:val="both"/>
        <w:rPr>
          <w:rFonts w:ascii="Nourd Light" w:eastAsia="Nourd Light" w:hAnsi="Nourd Light" w:cs="Nourd Light"/>
          <w:color w:val="000000"/>
          <w:sz w:val="22"/>
          <w:szCs w:val="22"/>
        </w:rPr>
      </w:pPr>
      <w:r w:rsidRPr="004149C1">
        <w:rPr>
          <w:rFonts w:ascii="Nourd Light" w:eastAsia="Nourd Light" w:hAnsi="Nourd Light" w:cs="Nourd Light"/>
          <w:color w:val="000000"/>
          <w:sz w:val="22"/>
          <w:szCs w:val="22"/>
        </w:rPr>
        <w:t>Çocuğunuzun sağlık uzmanı size daha fazla bilgi verebilir.</w:t>
      </w:r>
    </w:p>
    <w:p w14:paraId="3E644D7D" w14:textId="77777777" w:rsidR="0008303E" w:rsidRDefault="0008303E">
      <w:pPr>
        <w:spacing w:before="80" w:after="80"/>
        <w:jc w:val="both"/>
        <w:rPr>
          <w:rFonts w:ascii="Nourd Light" w:eastAsia="Nourd Light" w:hAnsi="Nourd Light" w:cs="Nourd Light"/>
          <w:color w:val="000000"/>
          <w:sz w:val="20"/>
          <w:szCs w:val="20"/>
        </w:rPr>
      </w:pPr>
    </w:p>
    <w:tbl>
      <w:tblPr>
        <w:tblStyle w:val="a3"/>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9D74EE" w14:paraId="792D6961" w14:textId="77777777">
        <w:trPr>
          <w:trHeight w:val="392"/>
        </w:trPr>
        <w:tc>
          <w:tcPr>
            <w:tcW w:w="4869" w:type="dxa"/>
            <w:shd w:val="clear" w:color="auto" w:fill="107BA8"/>
            <w:vAlign w:val="center"/>
          </w:tcPr>
          <w:p w14:paraId="0B6D3F98" w14:textId="77777777" w:rsidR="009D74EE" w:rsidRDefault="00000000">
            <w:pPr>
              <w:rPr>
                <w:rFonts w:ascii="Nourd SemiBold" w:eastAsia="Nourd SemiBold" w:hAnsi="Nourd SemiBold" w:cs="Nourd SemiBold"/>
                <w:b/>
                <w:color w:val="FFFFFF"/>
              </w:rPr>
            </w:pPr>
            <w:r>
              <w:rPr>
                <w:rFonts w:ascii="Nourd SemiBold" w:eastAsia="Nourd SemiBold" w:hAnsi="Nourd SemiBold" w:cs="Nourd SemiBold"/>
                <w:b/>
                <w:color w:val="FFFFFF"/>
              </w:rPr>
              <w:t>Aşı Reaksiyonu Riskleri</w:t>
            </w:r>
          </w:p>
        </w:tc>
      </w:tr>
    </w:tbl>
    <w:p w14:paraId="3C03F882" w14:textId="77777777" w:rsidR="004149C1" w:rsidRDefault="004149C1" w:rsidP="004149C1">
      <w:pPr>
        <w:numPr>
          <w:ilvl w:val="0"/>
          <w:numId w:val="3"/>
        </w:numPr>
        <w:pBdr>
          <w:top w:val="nil"/>
          <w:left w:val="nil"/>
          <w:bottom w:val="nil"/>
          <w:right w:val="nil"/>
          <w:between w:val="nil"/>
        </w:pBdr>
        <w:spacing w:before="80" w:after="80"/>
        <w:ind w:left="714" w:hanging="357"/>
        <w:jc w:val="both"/>
        <w:rPr>
          <w:rFonts w:ascii="Nourd Light" w:eastAsia="Nourd Light" w:hAnsi="Nourd Light" w:cs="Nourd Light"/>
          <w:color w:val="000000"/>
          <w:sz w:val="22"/>
          <w:szCs w:val="22"/>
        </w:rPr>
      </w:pPr>
      <w:r w:rsidRPr="004149C1">
        <w:rPr>
          <w:rFonts w:ascii="Nourd Light" w:eastAsia="Nourd Light" w:hAnsi="Nourd Light" w:cs="Nourd Light"/>
          <w:color w:val="000000"/>
          <w:sz w:val="22"/>
          <w:szCs w:val="22"/>
        </w:rPr>
        <w:t>Rotavirüs aşısından sonra huysuzluk veya hafif, geçici ishal veya kusma olabilir.</w:t>
      </w:r>
    </w:p>
    <w:p w14:paraId="4C2EC331" w14:textId="5842E20D" w:rsidR="004149C1" w:rsidRDefault="004149C1" w:rsidP="004149C1">
      <w:pPr>
        <w:pBdr>
          <w:top w:val="nil"/>
          <w:left w:val="nil"/>
          <w:bottom w:val="nil"/>
          <w:right w:val="nil"/>
          <w:between w:val="nil"/>
        </w:pBdr>
        <w:spacing w:before="80" w:after="80"/>
        <w:jc w:val="both"/>
        <w:rPr>
          <w:rFonts w:ascii="Nourd Light" w:eastAsia="Nourd Light" w:hAnsi="Nourd Light" w:cs="Nourd Light"/>
          <w:color w:val="000000"/>
          <w:sz w:val="22"/>
          <w:szCs w:val="22"/>
        </w:rPr>
      </w:pPr>
      <w:r w:rsidRPr="004149C1">
        <w:rPr>
          <w:rFonts w:ascii="Nourd Light" w:eastAsia="Nourd Light" w:hAnsi="Nourd Light" w:cs="Nourd Light"/>
          <w:color w:val="000000"/>
          <w:sz w:val="22"/>
          <w:szCs w:val="22"/>
        </w:rPr>
        <w:t xml:space="preserve">İnvajinasyon hastanede tedavi edilen ve ameliyat gerektirebilecek bir tür bağırsak tıkanıklığıdır. </w:t>
      </w:r>
      <w:r>
        <w:rPr>
          <w:rFonts w:ascii="Nourd Light" w:eastAsia="Nourd Light" w:hAnsi="Nourd Light" w:cs="Nourd Light"/>
          <w:color w:val="000000"/>
          <w:sz w:val="22"/>
          <w:szCs w:val="22"/>
        </w:rPr>
        <w:t>Her</w:t>
      </w:r>
      <w:r w:rsidRPr="004149C1">
        <w:rPr>
          <w:rFonts w:ascii="Nourd Light" w:eastAsia="Nourd Light" w:hAnsi="Nourd Light" w:cs="Nourd Light"/>
          <w:color w:val="000000"/>
          <w:sz w:val="22"/>
          <w:szCs w:val="22"/>
        </w:rPr>
        <w:t xml:space="preserve"> yıl bazı bebeklerde doğal olarak </w:t>
      </w:r>
      <w:r>
        <w:rPr>
          <w:rFonts w:ascii="Nourd Light" w:eastAsia="Nourd Light" w:hAnsi="Nourd Light" w:cs="Nourd Light"/>
          <w:color w:val="000000"/>
          <w:sz w:val="22"/>
          <w:szCs w:val="22"/>
        </w:rPr>
        <w:t>gelişir</w:t>
      </w:r>
      <w:r w:rsidRPr="004149C1">
        <w:rPr>
          <w:rFonts w:ascii="Nourd Light" w:eastAsia="Nourd Light" w:hAnsi="Nourd Light" w:cs="Nourd Light"/>
          <w:color w:val="000000"/>
          <w:sz w:val="22"/>
          <w:szCs w:val="22"/>
        </w:rPr>
        <w:t xml:space="preserve"> ve genellikle bunun bilinen bir nedeni yoktur. </w:t>
      </w:r>
    </w:p>
    <w:p w14:paraId="7E5DE1E4" w14:textId="77777777" w:rsidR="004149C1" w:rsidRDefault="004149C1" w:rsidP="004149C1">
      <w:pPr>
        <w:pBdr>
          <w:top w:val="nil"/>
          <w:left w:val="nil"/>
          <w:bottom w:val="nil"/>
          <w:right w:val="nil"/>
          <w:between w:val="nil"/>
        </w:pBdr>
        <w:spacing w:before="80" w:after="80"/>
        <w:jc w:val="both"/>
        <w:rPr>
          <w:rFonts w:ascii="Nourd Light" w:eastAsia="Nourd Light" w:hAnsi="Nourd Light" w:cs="Nourd Light"/>
          <w:color w:val="000000"/>
          <w:sz w:val="22"/>
          <w:szCs w:val="22"/>
        </w:rPr>
      </w:pPr>
      <w:r w:rsidRPr="004149C1">
        <w:rPr>
          <w:rFonts w:ascii="Nourd Light" w:eastAsia="Nourd Light" w:hAnsi="Nourd Light" w:cs="Nourd Light"/>
          <w:color w:val="000000"/>
          <w:sz w:val="22"/>
          <w:szCs w:val="22"/>
        </w:rPr>
        <w:t>Genellikle birinci veya ikinci aşı dozunu takip eden bir hafta içinde, rotavirüs aşısından da kaynaklana</w:t>
      </w:r>
      <w:r>
        <w:rPr>
          <w:rFonts w:ascii="Nourd Light" w:eastAsia="Nourd Light" w:hAnsi="Nourd Light" w:cs="Nourd Light"/>
          <w:color w:val="000000"/>
          <w:sz w:val="22"/>
          <w:szCs w:val="22"/>
        </w:rPr>
        <w:t>bile</w:t>
      </w:r>
      <w:r w:rsidRPr="004149C1">
        <w:rPr>
          <w:rFonts w:ascii="Nourd Light" w:eastAsia="Nourd Light" w:hAnsi="Nourd Light" w:cs="Nourd Light"/>
          <w:color w:val="000000"/>
          <w:sz w:val="22"/>
          <w:szCs w:val="22"/>
        </w:rPr>
        <w:t xml:space="preserve">n küçük bir invajinasyon riski vardır. </w:t>
      </w:r>
      <w:r w:rsidRPr="004149C1">
        <w:rPr>
          <w:rFonts w:ascii="Nourd Light" w:eastAsia="Nourd Light" w:hAnsi="Nourd Light" w:cs="Nourd Light"/>
          <w:b/>
          <w:bCs/>
          <w:color w:val="000000"/>
          <w:sz w:val="22"/>
          <w:szCs w:val="22"/>
        </w:rPr>
        <w:t xml:space="preserve">Bu ek riskin, </w:t>
      </w:r>
      <w:r w:rsidRPr="004149C1">
        <w:rPr>
          <w:rFonts w:ascii="Nourd Light" w:eastAsia="Nourd Light" w:hAnsi="Nourd Light" w:cs="Nourd Light"/>
          <w:b/>
          <w:bCs/>
          <w:color w:val="000000"/>
          <w:sz w:val="22"/>
          <w:szCs w:val="22"/>
        </w:rPr>
        <w:t>r</w:t>
      </w:r>
      <w:r w:rsidRPr="004149C1">
        <w:rPr>
          <w:rFonts w:ascii="Nourd Light" w:eastAsia="Nourd Light" w:hAnsi="Nourd Light" w:cs="Nourd Light"/>
          <w:b/>
          <w:bCs/>
          <w:color w:val="000000"/>
          <w:sz w:val="22"/>
          <w:szCs w:val="22"/>
        </w:rPr>
        <w:t xml:space="preserve">otavirüs </w:t>
      </w:r>
      <w:r w:rsidRPr="004149C1">
        <w:rPr>
          <w:rFonts w:ascii="Nourd Light" w:eastAsia="Nourd Light" w:hAnsi="Nourd Light" w:cs="Nourd Light"/>
          <w:b/>
          <w:bCs/>
          <w:color w:val="000000"/>
          <w:sz w:val="22"/>
          <w:szCs w:val="22"/>
        </w:rPr>
        <w:t xml:space="preserve">aşısı </w:t>
      </w:r>
      <w:r w:rsidRPr="004149C1">
        <w:rPr>
          <w:rFonts w:ascii="Nourd Light" w:eastAsia="Nourd Light" w:hAnsi="Nourd Light" w:cs="Nourd Light"/>
          <w:b/>
          <w:bCs/>
          <w:color w:val="000000"/>
          <w:sz w:val="22"/>
          <w:szCs w:val="22"/>
        </w:rPr>
        <w:t>yapılan bebeklerin yaklaşık 20000 de 1’i ile 100000 1’i kadar olduğu tahmin edilmektedir.</w:t>
      </w:r>
      <w:r w:rsidRPr="004149C1">
        <w:rPr>
          <w:rFonts w:ascii="Nourd Light" w:eastAsia="Nourd Light" w:hAnsi="Nourd Light" w:cs="Nourd Light"/>
          <w:color w:val="000000"/>
          <w:sz w:val="22"/>
          <w:szCs w:val="22"/>
        </w:rPr>
        <w:t xml:space="preserve"> Sağlık uzmanınız size daha fazla bilgi verebilir. </w:t>
      </w:r>
    </w:p>
    <w:p w14:paraId="3A30B66F" w14:textId="5F87F8BA" w:rsidR="004149C1" w:rsidRDefault="004149C1" w:rsidP="004149C1">
      <w:pPr>
        <w:pBdr>
          <w:top w:val="nil"/>
          <w:left w:val="nil"/>
          <w:bottom w:val="nil"/>
          <w:right w:val="nil"/>
          <w:between w:val="nil"/>
        </w:pBdr>
        <w:spacing w:before="80" w:after="80"/>
        <w:jc w:val="both"/>
        <w:rPr>
          <w:rFonts w:ascii="Nourd Light" w:eastAsia="Nourd Light" w:hAnsi="Nourd Light" w:cs="Nourd Light"/>
          <w:color w:val="000000"/>
          <w:sz w:val="22"/>
          <w:szCs w:val="22"/>
        </w:rPr>
      </w:pPr>
      <w:r w:rsidRPr="004149C1">
        <w:rPr>
          <w:rFonts w:ascii="Nourd Light" w:eastAsia="Nourd Light" w:hAnsi="Nourd Light" w:cs="Nourd Light"/>
          <w:color w:val="000000"/>
          <w:sz w:val="22"/>
          <w:szCs w:val="22"/>
        </w:rPr>
        <w:t>Herhangi bir ilaçta olduğu gibi aşının da ağır bir alerjik reaksiyona, diğer ciddi bir tıbbi hasara ya da ölüme neden olma ihtimali çok düşük olsa da vardır.</w:t>
      </w:r>
    </w:p>
    <w:p w14:paraId="5FF27D69" w14:textId="77777777" w:rsidR="004149C1" w:rsidRDefault="004149C1" w:rsidP="004149C1">
      <w:pPr>
        <w:pBdr>
          <w:top w:val="nil"/>
          <w:left w:val="nil"/>
          <w:bottom w:val="nil"/>
          <w:right w:val="nil"/>
          <w:between w:val="nil"/>
        </w:pBdr>
        <w:spacing w:before="80" w:after="80"/>
        <w:jc w:val="both"/>
        <w:rPr>
          <w:rFonts w:ascii="Nourd Light" w:eastAsia="Nourd Light" w:hAnsi="Nourd Light" w:cs="Nourd Light"/>
          <w:color w:val="000000"/>
          <w:sz w:val="22"/>
          <w:szCs w:val="22"/>
        </w:rPr>
      </w:pPr>
    </w:p>
    <w:tbl>
      <w:tblPr>
        <w:tblStyle w:val="a4"/>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9D74EE" w14:paraId="2722786B" w14:textId="77777777">
        <w:trPr>
          <w:trHeight w:val="392"/>
        </w:trPr>
        <w:tc>
          <w:tcPr>
            <w:tcW w:w="4869" w:type="dxa"/>
            <w:shd w:val="clear" w:color="auto" w:fill="107BA8"/>
            <w:vAlign w:val="center"/>
          </w:tcPr>
          <w:p w14:paraId="5A486A4A" w14:textId="77777777" w:rsidR="009D74EE" w:rsidRDefault="00000000">
            <w:pPr>
              <w:rPr>
                <w:rFonts w:ascii="Nourd SemiBold" w:eastAsia="Nourd SemiBold" w:hAnsi="Nourd SemiBold" w:cs="Nourd SemiBold"/>
                <w:b/>
                <w:color w:val="FFFFFF"/>
              </w:rPr>
            </w:pPr>
            <w:r>
              <w:rPr>
                <w:rFonts w:ascii="Nourd Light" w:eastAsia="Nourd Light" w:hAnsi="Nourd Light" w:cs="Nourd Light"/>
                <w:color w:val="000000"/>
                <w:sz w:val="22"/>
                <w:szCs w:val="22"/>
              </w:rPr>
              <w:t xml:space="preserve"> </w:t>
            </w:r>
            <w:r>
              <w:rPr>
                <w:rFonts w:ascii="Nourd SemiBold" w:eastAsia="Nourd SemiBold" w:hAnsi="Nourd SemiBold" w:cs="Nourd SemiBold"/>
                <w:b/>
                <w:color w:val="FFFFFF"/>
              </w:rPr>
              <w:t>Ciddi Bir Reaksiyon Olursa?</w:t>
            </w:r>
          </w:p>
        </w:tc>
      </w:tr>
    </w:tbl>
    <w:p w14:paraId="46DFABBF" w14:textId="77777777" w:rsidR="004149C1" w:rsidRDefault="004149C1">
      <w:pPr>
        <w:spacing w:before="80" w:after="80"/>
        <w:jc w:val="both"/>
        <w:rPr>
          <w:rFonts w:ascii="Nourd Light" w:eastAsia="Nourd Light" w:hAnsi="Nourd Light" w:cs="Nourd Light"/>
          <w:color w:val="000000"/>
          <w:sz w:val="22"/>
          <w:szCs w:val="22"/>
        </w:rPr>
      </w:pPr>
      <w:r w:rsidRPr="004149C1">
        <w:rPr>
          <w:rFonts w:ascii="Nourd Light" w:eastAsia="Nourd Light" w:hAnsi="Nourd Light" w:cs="Nourd Light"/>
          <w:b/>
          <w:bCs/>
          <w:color w:val="000000"/>
          <w:sz w:val="22"/>
          <w:szCs w:val="22"/>
        </w:rPr>
        <w:t>İnvajinasyon için, şiddetli ağlama ile birlikte olan karın ağrısı belirtilerine dikkat ediniz.</w:t>
      </w:r>
      <w:r w:rsidRPr="004149C1">
        <w:rPr>
          <w:rFonts w:ascii="Nourd Light" w:eastAsia="Nourd Light" w:hAnsi="Nourd Light" w:cs="Nourd Light"/>
          <w:color w:val="000000"/>
          <w:sz w:val="22"/>
          <w:szCs w:val="22"/>
        </w:rPr>
        <w:t xml:space="preserve"> İlk başta, bu ataklar sadece birkaç dakika sürüp, bir saat içinde birkaç kez tekrarlayabilir. Bebekler bacaklarını göğüslerine doğru çekebilirler. Bebeğiniz ayrıca birkaç kez kusabilir veya dışkısında kan olabilir, ya da halsiz veya çok huysuz görünebilir. Bu belirtiler 1. veya 2. doz rotavirüs aşısından sonra genellikle ilk </w:t>
      </w:r>
      <w:r w:rsidRPr="004149C1">
        <w:rPr>
          <w:rFonts w:ascii="Nourd Light" w:eastAsia="Nourd Light" w:hAnsi="Nourd Light" w:cs="Nourd Light"/>
          <w:color w:val="000000"/>
          <w:sz w:val="22"/>
          <w:szCs w:val="22"/>
        </w:rPr>
        <w:lastRenderedPageBreak/>
        <w:t xml:space="preserve">hafta içinde olur; ancak aşılanma sonrası her an bu belirtilere dikkat edilmelidir. </w:t>
      </w:r>
      <w:r w:rsidRPr="004149C1">
        <w:rPr>
          <w:rFonts w:ascii="Nourd Light" w:eastAsia="Nourd Light" w:hAnsi="Nourd Light" w:cs="Nourd Light"/>
          <w:b/>
          <w:bCs/>
          <w:color w:val="000000"/>
          <w:sz w:val="22"/>
          <w:szCs w:val="22"/>
        </w:rPr>
        <w:t>Eğer bebeğinizde invajinasyon olduğunu düşünüyorsanız derhal bir sağlık uzmanı ile irtibata geçiniz. Sağlık uzmanınıza ulaşamıyorsanız, bebeğinizi hastaneye götürünüz.</w:t>
      </w:r>
      <w:r w:rsidRPr="004149C1">
        <w:rPr>
          <w:rFonts w:ascii="Nourd Light" w:eastAsia="Nourd Light" w:hAnsi="Nourd Light" w:cs="Nourd Light"/>
          <w:color w:val="000000"/>
          <w:sz w:val="22"/>
          <w:szCs w:val="22"/>
        </w:rPr>
        <w:t xml:space="preserve"> Bebeğinizin rotavirüs aşısı olduğunu onlara söyleyiniz. </w:t>
      </w:r>
    </w:p>
    <w:p w14:paraId="13DFFA7E" w14:textId="77777777" w:rsidR="004149C1" w:rsidRDefault="004149C1">
      <w:pPr>
        <w:spacing w:before="80" w:after="80"/>
        <w:jc w:val="both"/>
        <w:rPr>
          <w:rFonts w:ascii="Nourd Light" w:eastAsia="Nourd Light" w:hAnsi="Nourd Light" w:cs="Nourd Light"/>
          <w:color w:val="000000"/>
          <w:sz w:val="22"/>
          <w:szCs w:val="22"/>
        </w:rPr>
      </w:pPr>
      <w:r w:rsidRPr="004149C1">
        <w:rPr>
          <w:rFonts w:ascii="Nourd Light" w:eastAsia="Nourd Light" w:hAnsi="Nourd Light" w:cs="Nourd Light"/>
          <w:color w:val="000000"/>
          <w:sz w:val="22"/>
          <w:szCs w:val="22"/>
        </w:rPr>
        <w:t xml:space="preserve">Alerjik bir reaksiyon aşılanan kişi klinikten ayrıldıktan sonra meydana gelebilir. Eğer ağır alerjik reaksiyon belirtileri (kurdeşen, yüzün ve boğazın şişmesi, nefes darlığı, hızlı kalp atışı, sersemlik veya güçsüzlük) görürseniz </w:t>
      </w:r>
      <w:r>
        <w:rPr>
          <w:rFonts w:ascii="Nourd Light" w:eastAsia="Nourd Light" w:hAnsi="Nourd Light" w:cs="Nourd Light"/>
          <w:color w:val="000000"/>
          <w:sz w:val="22"/>
          <w:szCs w:val="22"/>
        </w:rPr>
        <w:t>112</w:t>
      </w:r>
      <w:r w:rsidRPr="004149C1">
        <w:rPr>
          <w:rFonts w:ascii="Nourd Light" w:eastAsia="Nourd Light" w:hAnsi="Nourd Light" w:cs="Nourd Light"/>
          <w:color w:val="000000"/>
          <w:sz w:val="22"/>
          <w:szCs w:val="22"/>
        </w:rPr>
        <w:t>'</w:t>
      </w:r>
      <w:r>
        <w:rPr>
          <w:rFonts w:ascii="Nourd Light" w:eastAsia="Nourd Light" w:hAnsi="Nourd Light" w:cs="Nourd Light"/>
          <w:color w:val="000000"/>
          <w:sz w:val="22"/>
          <w:szCs w:val="22"/>
        </w:rPr>
        <w:t>y</w:t>
      </w:r>
      <w:r w:rsidRPr="004149C1">
        <w:rPr>
          <w:rFonts w:ascii="Nourd Light" w:eastAsia="Nourd Light" w:hAnsi="Nourd Light" w:cs="Nourd Light"/>
          <w:color w:val="000000"/>
          <w:sz w:val="22"/>
          <w:szCs w:val="22"/>
        </w:rPr>
        <w:t xml:space="preserve">i arayınız ve kişiyi en yakın hastaneye götürünüz. </w:t>
      </w:r>
    </w:p>
    <w:p w14:paraId="7081A4D1" w14:textId="0511B882" w:rsidR="009D74EE" w:rsidRDefault="004149C1">
      <w:pPr>
        <w:spacing w:before="80" w:after="80"/>
        <w:jc w:val="both"/>
        <w:rPr>
          <w:rFonts w:ascii="Nourd Light" w:eastAsia="Nourd Light" w:hAnsi="Nourd Light" w:cs="Nourd Light"/>
          <w:color w:val="000000"/>
          <w:sz w:val="22"/>
          <w:szCs w:val="22"/>
        </w:rPr>
      </w:pPr>
      <w:r w:rsidRPr="004149C1">
        <w:rPr>
          <w:rFonts w:ascii="Nourd Light" w:eastAsia="Nourd Light" w:hAnsi="Nourd Light" w:cs="Nourd Light"/>
          <w:color w:val="000000"/>
          <w:sz w:val="22"/>
          <w:szCs w:val="22"/>
        </w:rPr>
        <w:t xml:space="preserve">Sizi endişelendiren diğer belirtiler için sağlık uzmanınızı arayınız. </w:t>
      </w:r>
      <w:r w:rsidR="00000000">
        <w:rPr>
          <w:rFonts w:ascii="Nourd Light" w:eastAsia="Nourd Light" w:hAnsi="Nourd Light" w:cs="Nourd Light"/>
          <w:color w:val="000000"/>
          <w:sz w:val="22"/>
          <w:szCs w:val="22"/>
        </w:rPr>
        <w:t xml:space="preserve"> </w:t>
      </w:r>
    </w:p>
    <w:p w14:paraId="389CD0B3" w14:textId="77777777" w:rsidR="009D74EE" w:rsidRDefault="009D74EE">
      <w:pPr>
        <w:spacing w:before="80" w:after="80"/>
        <w:jc w:val="both"/>
        <w:rPr>
          <w:rFonts w:ascii="Nourd Light" w:eastAsia="Nourd Light" w:hAnsi="Nourd Light" w:cs="Nourd Light"/>
          <w:color w:val="000000"/>
          <w:sz w:val="22"/>
          <w:szCs w:val="22"/>
        </w:rPr>
      </w:pPr>
    </w:p>
    <w:tbl>
      <w:tblPr>
        <w:tblStyle w:val="a5"/>
        <w:tblW w:w="483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32"/>
      </w:tblGrid>
      <w:tr w:rsidR="009D74EE" w14:paraId="3F71AC95" w14:textId="77777777">
        <w:tc>
          <w:tcPr>
            <w:tcW w:w="4832" w:type="dxa"/>
            <w:tcBorders>
              <w:top w:val="single" w:sz="18" w:space="0" w:color="107BA8"/>
              <w:left w:val="single" w:sz="18" w:space="0" w:color="107BA8"/>
              <w:bottom w:val="single" w:sz="18" w:space="0" w:color="107BA8"/>
              <w:right w:val="single" w:sz="18" w:space="0" w:color="107BA8"/>
            </w:tcBorders>
            <w:shd w:val="clear" w:color="auto" w:fill="FFFFFF"/>
          </w:tcPr>
          <w:p w14:paraId="72FF36B8" w14:textId="77777777" w:rsidR="009D74EE" w:rsidRDefault="00000000">
            <w:pPr>
              <w:spacing w:before="80" w:after="80"/>
              <w:rPr>
                <w:rFonts w:ascii="Nourd SemiBold" w:eastAsia="Nourd SemiBold" w:hAnsi="Nourd SemiBold" w:cs="Nourd SemiBold"/>
                <w:b/>
                <w:color w:val="107BA8"/>
              </w:rPr>
            </w:pPr>
            <w:r>
              <w:rPr>
                <w:rFonts w:ascii="Nourd SemiBold" w:eastAsia="Nourd SemiBold" w:hAnsi="Nourd SemiBold" w:cs="Nourd SemiBold"/>
                <w:b/>
                <w:color w:val="107BA8"/>
              </w:rPr>
              <w:t>NASIL DAHA FAZLA BİLGİ EDİNEBİLİRİM?</w:t>
            </w:r>
          </w:p>
          <w:p w14:paraId="43E32CED" w14:textId="77777777" w:rsidR="009D74EE" w:rsidRDefault="00000000">
            <w:pPr>
              <w:spacing w:before="80" w:after="80"/>
              <w:jc w:val="both"/>
              <w:rPr>
                <w:rFonts w:ascii="Nourd Medium" w:eastAsia="Nourd Medium" w:hAnsi="Nourd Medium" w:cs="Nourd Medium"/>
                <w:color w:val="000000"/>
                <w:sz w:val="22"/>
                <w:szCs w:val="22"/>
              </w:rPr>
            </w:pPr>
            <w:r>
              <w:rPr>
                <w:rFonts w:ascii="Nourd Medium" w:eastAsia="Nourd Medium" w:hAnsi="Nourd Medium" w:cs="Nourd Medium"/>
                <w:color w:val="000000"/>
                <w:sz w:val="22"/>
                <w:szCs w:val="22"/>
              </w:rPr>
              <w:t>Aşılar hakkında daha detaylı bilgilere ulaşabileceğiniz bazı kaynaklar:</w:t>
            </w:r>
          </w:p>
          <w:p w14:paraId="7D3F5224" w14:textId="77777777" w:rsidR="009D74EE" w:rsidRDefault="00000000">
            <w:pPr>
              <w:numPr>
                <w:ilvl w:val="0"/>
                <w:numId w:val="4"/>
              </w:numPr>
              <w:pBdr>
                <w:top w:val="nil"/>
                <w:left w:val="nil"/>
                <w:bottom w:val="nil"/>
                <w:right w:val="nil"/>
                <w:between w:val="nil"/>
              </w:pBdr>
              <w:spacing w:before="80"/>
              <w:ind w:left="714" w:hanging="357"/>
              <w:rPr>
                <w:rFonts w:ascii="Arial" w:eastAsia="Arial" w:hAnsi="Arial" w:cs="Arial"/>
                <w:color w:val="0D0D0D"/>
              </w:rPr>
            </w:pPr>
            <w:r>
              <w:rPr>
                <w:rFonts w:ascii="Nourd Light" w:eastAsia="Nourd Light" w:hAnsi="Nourd Light" w:cs="Nourd Light"/>
                <w:color w:val="0D0D0D"/>
                <w:sz w:val="22"/>
                <w:szCs w:val="22"/>
              </w:rPr>
              <w:t xml:space="preserve">T.C. Sağlık Bakanlığı Aşı Portalı </w:t>
            </w:r>
            <w:r>
              <w:rPr>
                <w:rFonts w:ascii="Nourd Light" w:eastAsia="Nourd Light" w:hAnsi="Nourd Light" w:cs="Nourd Light"/>
                <w:color w:val="0D0D0D"/>
                <w:sz w:val="22"/>
                <w:szCs w:val="22"/>
              </w:rPr>
              <w:br/>
            </w:r>
            <w:hyperlink r:id="rId11">
              <w:r>
                <w:rPr>
                  <w:rFonts w:ascii="Nourd Light" w:eastAsia="Nourd Light" w:hAnsi="Nourd Light" w:cs="Nourd Light"/>
                  <w:color w:val="107BA8"/>
                  <w:sz w:val="22"/>
                  <w:szCs w:val="22"/>
                  <w:u w:val="single"/>
                </w:rPr>
                <w:t>https://asi.saglik.gov.tr/</w:t>
              </w:r>
            </w:hyperlink>
            <w:r>
              <w:rPr>
                <w:rFonts w:ascii="Nourd Light" w:eastAsia="Nourd Light" w:hAnsi="Nourd Light" w:cs="Nourd Light"/>
                <w:color w:val="107BA8"/>
                <w:sz w:val="22"/>
                <w:szCs w:val="22"/>
              </w:rPr>
              <w:t xml:space="preserve"> </w:t>
            </w:r>
          </w:p>
          <w:p w14:paraId="013F2B50" w14:textId="77777777" w:rsidR="009D74EE" w:rsidRDefault="00000000">
            <w:pPr>
              <w:numPr>
                <w:ilvl w:val="0"/>
                <w:numId w:val="4"/>
              </w:numPr>
              <w:pBdr>
                <w:top w:val="nil"/>
                <w:left w:val="nil"/>
                <w:bottom w:val="nil"/>
                <w:right w:val="nil"/>
                <w:between w:val="nil"/>
              </w:pBdr>
              <w:spacing w:before="80" w:after="80"/>
              <w:ind w:left="714" w:hanging="357"/>
              <w:rPr>
                <w:rFonts w:ascii="Arial" w:eastAsia="Arial" w:hAnsi="Arial" w:cs="Arial"/>
                <w:color w:val="0D0D0D"/>
              </w:rPr>
            </w:pPr>
            <w:r>
              <w:rPr>
                <w:rFonts w:ascii="Nourd Light" w:eastAsia="Nourd Light" w:hAnsi="Nourd Light" w:cs="Nourd Light"/>
                <w:color w:val="0D0D0D"/>
                <w:sz w:val="22"/>
                <w:szCs w:val="22"/>
              </w:rPr>
              <w:t xml:space="preserve">Dünya Sağlık Örgütü Aşılar Sayfası: </w:t>
            </w:r>
            <w:hyperlink r:id="rId12">
              <w:r>
                <w:rPr>
                  <w:rFonts w:ascii="Nourd Light" w:eastAsia="Nourd Light" w:hAnsi="Nourd Light" w:cs="Nourd Light"/>
                  <w:color w:val="107BA8"/>
                  <w:sz w:val="22"/>
                  <w:szCs w:val="22"/>
                  <w:u w:val="single"/>
                </w:rPr>
                <w:t>https://www.who.int/health-topics/vaccines-and-immunization</w:t>
              </w:r>
            </w:hyperlink>
            <w:r>
              <w:rPr>
                <w:rFonts w:ascii="Nourd Light" w:eastAsia="Nourd Light" w:hAnsi="Nourd Light" w:cs="Nourd Light"/>
                <w:color w:val="107BA8"/>
                <w:sz w:val="22"/>
                <w:szCs w:val="22"/>
              </w:rPr>
              <w:t xml:space="preserve"> </w:t>
            </w:r>
          </w:p>
          <w:p w14:paraId="6F6D55D4" w14:textId="77777777" w:rsidR="009D74EE" w:rsidRDefault="00000000">
            <w:pPr>
              <w:numPr>
                <w:ilvl w:val="0"/>
                <w:numId w:val="4"/>
              </w:numPr>
              <w:pBdr>
                <w:top w:val="nil"/>
                <w:left w:val="nil"/>
                <w:bottom w:val="nil"/>
                <w:right w:val="nil"/>
                <w:between w:val="nil"/>
              </w:pBdr>
              <w:spacing w:before="80"/>
              <w:jc w:val="both"/>
              <w:rPr>
                <w:rFonts w:ascii="Arial" w:eastAsia="Arial" w:hAnsi="Arial" w:cs="Arial"/>
                <w:color w:val="0D0D0D"/>
              </w:rPr>
            </w:pPr>
            <w:r>
              <w:rPr>
                <w:rFonts w:ascii="Nourd Light" w:eastAsia="Nourd Light" w:hAnsi="Nourd Light" w:cs="Nourd Light"/>
                <w:color w:val="0D0D0D"/>
                <w:sz w:val="22"/>
                <w:szCs w:val="22"/>
              </w:rPr>
              <w:t xml:space="preserve">Amerikan Gıda ve İlaç Dairesi (FDA) Aşılar Sayfası: </w:t>
            </w:r>
            <w:hyperlink r:id="rId13">
              <w:r>
                <w:rPr>
                  <w:rFonts w:ascii="Nourd Light" w:eastAsia="Nourd Light" w:hAnsi="Nourd Light" w:cs="Nourd Light"/>
                  <w:color w:val="107BA8"/>
                  <w:sz w:val="22"/>
                  <w:szCs w:val="22"/>
                  <w:u w:val="single"/>
                </w:rPr>
                <w:t>https://www.fda.gov/vaccines-blood-biologics/vaccines</w:t>
              </w:r>
            </w:hyperlink>
            <w:r>
              <w:rPr>
                <w:rFonts w:ascii="Nourd Light" w:eastAsia="Nourd Light" w:hAnsi="Nourd Light" w:cs="Nourd Light"/>
                <w:color w:val="107BA8"/>
                <w:sz w:val="22"/>
                <w:szCs w:val="22"/>
              </w:rPr>
              <w:t xml:space="preserve"> </w:t>
            </w:r>
          </w:p>
          <w:p w14:paraId="5082A7F1" w14:textId="77777777" w:rsidR="009D74EE" w:rsidRDefault="00000000">
            <w:pPr>
              <w:numPr>
                <w:ilvl w:val="0"/>
                <w:numId w:val="4"/>
              </w:numPr>
              <w:pBdr>
                <w:top w:val="nil"/>
                <w:left w:val="nil"/>
                <w:bottom w:val="nil"/>
                <w:right w:val="nil"/>
                <w:between w:val="nil"/>
              </w:pBdr>
              <w:spacing w:after="80"/>
              <w:jc w:val="both"/>
              <w:rPr>
                <w:rFonts w:ascii="Arial" w:eastAsia="Arial" w:hAnsi="Arial" w:cs="Arial"/>
                <w:color w:val="000000"/>
              </w:rPr>
            </w:pPr>
            <w:r>
              <w:rPr>
                <w:rFonts w:ascii="Nourd Light" w:eastAsia="Nourd Light" w:hAnsi="Nourd Light" w:cs="Nourd Light"/>
                <w:color w:val="0D0D0D"/>
                <w:sz w:val="22"/>
                <w:szCs w:val="22"/>
              </w:rPr>
              <w:t xml:space="preserve">Amerikan Hastalık Kontrol ve Önleme Merkezi (CDC) Aşılar Sayfası:  </w:t>
            </w:r>
            <w:hyperlink r:id="rId14">
              <w:r>
                <w:rPr>
                  <w:rFonts w:ascii="Nourd Light" w:eastAsia="Nourd Light" w:hAnsi="Nourd Light" w:cs="Nourd Light"/>
                  <w:color w:val="107BA8"/>
                  <w:sz w:val="22"/>
                  <w:szCs w:val="22"/>
                  <w:u w:val="single"/>
                </w:rPr>
                <w:t>https://www.cdc.gov/vaccines/index.html</w:t>
              </w:r>
            </w:hyperlink>
            <w:r>
              <w:rPr>
                <w:rFonts w:ascii="Nourd Light" w:eastAsia="Nourd Light" w:hAnsi="Nourd Light" w:cs="Nourd Light"/>
                <w:color w:val="107BA8"/>
                <w:sz w:val="22"/>
                <w:szCs w:val="22"/>
              </w:rPr>
              <w:t xml:space="preserve"> </w:t>
            </w:r>
          </w:p>
        </w:tc>
      </w:tr>
    </w:tbl>
    <w:p w14:paraId="06F6966A" w14:textId="77777777" w:rsidR="009D74EE" w:rsidRDefault="009D74EE">
      <w:pPr>
        <w:sectPr w:rsidR="009D74EE">
          <w:type w:val="continuous"/>
          <w:pgSz w:w="11906" w:h="16838"/>
          <w:pgMar w:top="720" w:right="720" w:bottom="1164" w:left="720" w:header="708" w:footer="708" w:gutter="0"/>
          <w:cols w:num="2" w:sep="1" w:space="708" w:equalWidth="0">
            <w:col w:w="4878" w:space="709"/>
            <w:col w:w="4878" w:space="0"/>
          </w:cols>
        </w:sectPr>
      </w:pPr>
    </w:p>
    <w:p w14:paraId="3CF52285" w14:textId="77777777" w:rsidR="009D74EE" w:rsidRDefault="009D74EE"/>
    <w:p w14:paraId="233A2322" w14:textId="77777777" w:rsidR="009D74EE" w:rsidRDefault="009D74EE"/>
    <w:tbl>
      <w:tblPr>
        <w:tblStyle w:val="a6"/>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0456"/>
      </w:tblGrid>
      <w:tr w:rsidR="009D74EE" w14:paraId="22D73905" w14:textId="77777777">
        <w:trPr>
          <w:trHeight w:val="745"/>
        </w:trPr>
        <w:tc>
          <w:tcPr>
            <w:tcW w:w="10456" w:type="dxa"/>
            <w:shd w:val="clear" w:color="auto" w:fill="D9D9D9"/>
            <w:vAlign w:val="center"/>
          </w:tcPr>
          <w:p w14:paraId="08628887" w14:textId="36063A5E" w:rsidR="009D74EE" w:rsidRDefault="00000000">
            <w:pPr>
              <w:jc w:val="center"/>
              <w:rPr>
                <w:rFonts w:ascii="Nourd Medium" w:eastAsia="Nourd Medium" w:hAnsi="Nourd Medium" w:cs="Nourd Medium"/>
                <w:sz w:val="18"/>
                <w:szCs w:val="18"/>
              </w:rPr>
            </w:pPr>
            <w:proofErr w:type="spellStart"/>
            <w:r>
              <w:rPr>
                <w:rFonts w:ascii="Nourd Medium" w:eastAsia="Nourd Medium" w:hAnsi="Nourd Medium" w:cs="Nourd Medium"/>
                <w:sz w:val="18"/>
                <w:szCs w:val="18"/>
              </w:rPr>
              <w:t>Vaccine</w:t>
            </w:r>
            <w:proofErr w:type="spellEnd"/>
            <w:r>
              <w:rPr>
                <w:rFonts w:ascii="Nourd Medium" w:eastAsia="Nourd Medium" w:hAnsi="Nourd Medium" w:cs="Nourd Medium"/>
                <w:sz w:val="18"/>
                <w:szCs w:val="18"/>
              </w:rPr>
              <w:t xml:space="preserve"> Information Statement </w:t>
            </w:r>
            <w:r>
              <w:rPr>
                <w:rFonts w:ascii="Times New Roman" w:eastAsia="Times New Roman" w:hAnsi="Times New Roman" w:cs="Times New Roman"/>
                <w:sz w:val="18"/>
                <w:szCs w:val="18"/>
              </w:rPr>
              <w:t>●</w:t>
            </w:r>
            <w:r>
              <w:rPr>
                <w:rFonts w:ascii="Nourd Medium" w:eastAsia="Nourd Medium" w:hAnsi="Nourd Medium" w:cs="Nourd Medium"/>
                <w:sz w:val="18"/>
                <w:szCs w:val="18"/>
              </w:rPr>
              <w:t xml:space="preserve">  </w:t>
            </w:r>
            <w:proofErr w:type="spellStart"/>
            <w:r w:rsidR="004149C1">
              <w:rPr>
                <w:rFonts w:ascii="Nourd Medium" w:eastAsia="Nourd Medium" w:hAnsi="Nourd Medium" w:cs="Nourd Medium"/>
                <w:sz w:val="18"/>
                <w:szCs w:val="18"/>
              </w:rPr>
              <w:t>Rotavirus</w:t>
            </w:r>
            <w:proofErr w:type="spellEnd"/>
            <w:r>
              <w:rPr>
                <w:rFonts w:ascii="Nourd Medium" w:eastAsia="Nourd Medium" w:hAnsi="Nourd Medium" w:cs="Nourd Medium"/>
                <w:sz w:val="18"/>
                <w:szCs w:val="18"/>
              </w:rPr>
              <w:t xml:space="preserve"> (</w:t>
            </w:r>
            <w:r w:rsidR="004149C1" w:rsidRPr="004149C1">
              <w:rPr>
                <w:rFonts w:ascii="Nourd Medium" w:eastAsia="Nourd Medium" w:hAnsi="Nourd Medium" w:cs="Nourd Medium"/>
                <w:sz w:val="18"/>
                <w:szCs w:val="18"/>
              </w:rPr>
              <w:t>10/15/21</w:t>
            </w:r>
            <w:r>
              <w:rPr>
                <w:rFonts w:ascii="Nourd Medium" w:eastAsia="Nourd Medium" w:hAnsi="Nourd Medium" w:cs="Nourd Medium"/>
                <w:sz w:val="18"/>
                <w:szCs w:val="18"/>
              </w:rPr>
              <w:t xml:space="preserve">) </w:t>
            </w:r>
            <w:r>
              <w:rPr>
                <w:rFonts w:ascii="Times New Roman" w:eastAsia="Times New Roman" w:hAnsi="Times New Roman" w:cs="Times New Roman"/>
                <w:sz w:val="18"/>
                <w:szCs w:val="18"/>
              </w:rPr>
              <w:t>●</w:t>
            </w:r>
            <w:r>
              <w:rPr>
                <w:rFonts w:ascii="Nourd Medium" w:eastAsia="Nourd Medium" w:hAnsi="Nourd Medium" w:cs="Nourd Medium"/>
                <w:sz w:val="18"/>
                <w:szCs w:val="18"/>
              </w:rPr>
              <w:t xml:space="preserve"> </w:t>
            </w:r>
            <w:proofErr w:type="spellStart"/>
            <w:r>
              <w:rPr>
                <w:rFonts w:ascii="Nourd Medium" w:eastAsia="Nourd Medium" w:hAnsi="Nourd Medium" w:cs="Nourd Medium"/>
                <w:sz w:val="18"/>
                <w:szCs w:val="18"/>
              </w:rPr>
              <w:t>Turkish</w:t>
            </w:r>
            <w:proofErr w:type="spellEnd"/>
            <w:r>
              <w:rPr>
                <w:rFonts w:ascii="Nourd Medium" w:eastAsia="Nourd Medium" w:hAnsi="Nourd Medium" w:cs="Nourd Medium"/>
                <w:sz w:val="18"/>
                <w:szCs w:val="18"/>
              </w:rPr>
              <w:t xml:space="preserve"> </w:t>
            </w:r>
            <w:proofErr w:type="spellStart"/>
            <w:r>
              <w:rPr>
                <w:rFonts w:ascii="Nourd Medium" w:eastAsia="Nourd Medium" w:hAnsi="Nourd Medium" w:cs="Nourd Medium"/>
                <w:sz w:val="18"/>
                <w:szCs w:val="18"/>
              </w:rPr>
              <w:t>Translation</w:t>
            </w:r>
            <w:proofErr w:type="spellEnd"/>
            <w:r>
              <w:rPr>
                <w:rFonts w:ascii="Nourd Medium" w:eastAsia="Nourd Medium" w:hAnsi="Nourd Medium" w:cs="Nourd Medium"/>
                <w:sz w:val="18"/>
                <w:szCs w:val="18"/>
              </w:rPr>
              <w:t xml:space="preserve"> </w:t>
            </w:r>
            <w:r>
              <w:rPr>
                <w:rFonts w:ascii="Times New Roman" w:eastAsia="Times New Roman" w:hAnsi="Times New Roman" w:cs="Times New Roman"/>
                <w:sz w:val="18"/>
                <w:szCs w:val="18"/>
              </w:rPr>
              <w:t>●</w:t>
            </w:r>
            <w:r>
              <w:rPr>
                <w:rFonts w:ascii="Nourd Medium" w:eastAsia="Nourd Medium" w:hAnsi="Nourd Medium" w:cs="Nourd Medium"/>
                <w:sz w:val="18"/>
                <w:szCs w:val="18"/>
              </w:rPr>
              <w:t xml:space="preserve"> www.immunize.org/vis</w:t>
            </w:r>
          </w:p>
          <w:p w14:paraId="471C46DC" w14:textId="77777777" w:rsidR="009D74EE" w:rsidRDefault="00000000">
            <w:pPr>
              <w:jc w:val="center"/>
              <w:rPr>
                <w:rFonts w:ascii="Nourd Medium" w:eastAsia="Nourd Medium" w:hAnsi="Nourd Medium" w:cs="Nourd Medium"/>
                <w:sz w:val="22"/>
                <w:szCs w:val="22"/>
              </w:rPr>
            </w:pPr>
            <w:r>
              <w:rPr>
                <w:rFonts w:ascii="Nourd Medium" w:eastAsia="Nourd Medium" w:hAnsi="Nourd Medium" w:cs="Nourd Medium"/>
                <w:sz w:val="18"/>
                <w:szCs w:val="18"/>
              </w:rPr>
              <w:t xml:space="preserve">Distributed </w:t>
            </w:r>
            <w:proofErr w:type="spellStart"/>
            <w:r>
              <w:rPr>
                <w:rFonts w:ascii="Nourd Medium" w:eastAsia="Nourd Medium" w:hAnsi="Nourd Medium" w:cs="Nourd Medium"/>
                <w:sz w:val="18"/>
                <w:szCs w:val="18"/>
              </w:rPr>
              <w:t>by</w:t>
            </w:r>
            <w:proofErr w:type="spellEnd"/>
            <w:r>
              <w:rPr>
                <w:rFonts w:ascii="Nourd Medium" w:eastAsia="Nourd Medium" w:hAnsi="Nourd Medium" w:cs="Nourd Medium"/>
                <w:sz w:val="18"/>
                <w:szCs w:val="18"/>
              </w:rPr>
              <w:t xml:space="preserve"> </w:t>
            </w:r>
            <w:proofErr w:type="spellStart"/>
            <w:r>
              <w:rPr>
                <w:rFonts w:ascii="Nourd Medium" w:eastAsia="Nourd Medium" w:hAnsi="Nourd Medium" w:cs="Nourd Medium"/>
                <w:sz w:val="18"/>
                <w:szCs w:val="18"/>
              </w:rPr>
              <w:t>the</w:t>
            </w:r>
            <w:proofErr w:type="spellEnd"/>
            <w:r>
              <w:rPr>
                <w:rFonts w:ascii="Nourd Medium" w:eastAsia="Nourd Medium" w:hAnsi="Nourd Medium" w:cs="Nourd Medium"/>
                <w:sz w:val="18"/>
                <w:szCs w:val="18"/>
              </w:rPr>
              <w:t xml:space="preserve"> </w:t>
            </w:r>
            <w:proofErr w:type="spellStart"/>
            <w:r>
              <w:rPr>
                <w:rFonts w:ascii="Nourd Medium" w:eastAsia="Nourd Medium" w:hAnsi="Nourd Medium" w:cs="Nourd Medium"/>
                <w:sz w:val="18"/>
                <w:szCs w:val="18"/>
              </w:rPr>
              <w:t>Immunization</w:t>
            </w:r>
            <w:proofErr w:type="spellEnd"/>
            <w:r>
              <w:rPr>
                <w:rFonts w:ascii="Nourd Medium" w:eastAsia="Nourd Medium" w:hAnsi="Nourd Medium" w:cs="Nourd Medium"/>
                <w:sz w:val="18"/>
                <w:szCs w:val="18"/>
              </w:rPr>
              <w:t xml:space="preserve"> Action </w:t>
            </w:r>
            <w:proofErr w:type="spellStart"/>
            <w:r>
              <w:rPr>
                <w:rFonts w:ascii="Nourd Medium" w:eastAsia="Nourd Medium" w:hAnsi="Nourd Medium" w:cs="Nourd Medium"/>
                <w:sz w:val="18"/>
                <w:szCs w:val="18"/>
              </w:rPr>
              <w:t>Coalition</w:t>
            </w:r>
            <w:proofErr w:type="spellEnd"/>
          </w:p>
        </w:tc>
      </w:tr>
    </w:tbl>
    <w:p w14:paraId="35B33927" w14:textId="77777777" w:rsidR="009D74EE" w:rsidRDefault="009D74EE"/>
    <w:tbl>
      <w:tblPr>
        <w:tblStyle w:val="a7"/>
        <w:tblW w:w="1046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20"/>
        <w:gridCol w:w="5646"/>
      </w:tblGrid>
      <w:tr w:rsidR="009D74EE" w14:paraId="7A0B1AAF" w14:textId="77777777">
        <w:trPr>
          <w:trHeight w:val="592"/>
        </w:trPr>
        <w:tc>
          <w:tcPr>
            <w:tcW w:w="4820" w:type="dxa"/>
            <w:vAlign w:val="center"/>
          </w:tcPr>
          <w:p w14:paraId="37A459D2" w14:textId="77777777" w:rsidR="009D74EE" w:rsidRDefault="00000000">
            <w:r>
              <w:rPr>
                <w:noProof/>
              </w:rPr>
              <w:drawing>
                <wp:inline distT="0" distB="0" distL="0" distR="0" wp14:anchorId="7A3A9741" wp14:editId="34C99D9D">
                  <wp:extent cx="2905053" cy="743889"/>
                  <wp:effectExtent l="0" t="0" r="0" b="0"/>
                  <wp:docPr id="8" name="image4.jpg" descr="thePSAmarket : CDC Logo"/>
                  <wp:cNvGraphicFramePr/>
                  <a:graphic xmlns:a="http://schemas.openxmlformats.org/drawingml/2006/main">
                    <a:graphicData uri="http://schemas.openxmlformats.org/drawingml/2006/picture">
                      <pic:pic xmlns:pic="http://schemas.openxmlformats.org/drawingml/2006/picture">
                        <pic:nvPicPr>
                          <pic:cNvPr id="0" name="image4.jpg" descr="thePSAmarket : CDC Logo"/>
                          <pic:cNvPicPr preferRelativeResize="0"/>
                        </pic:nvPicPr>
                        <pic:blipFill>
                          <a:blip r:embed="rId15"/>
                          <a:srcRect t="32865" b="32994"/>
                          <a:stretch>
                            <a:fillRect/>
                          </a:stretch>
                        </pic:blipFill>
                        <pic:spPr>
                          <a:xfrm>
                            <a:off x="0" y="0"/>
                            <a:ext cx="2905053" cy="743889"/>
                          </a:xfrm>
                          <a:prstGeom prst="rect">
                            <a:avLst/>
                          </a:prstGeom>
                          <a:ln/>
                        </pic:spPr>
                      </pic:pic>
                    </a:graphicData>
                  </a:graphic>
                </wp:inline>
              </w:drawing>
            </w:r>
          </w:p>
        </w:tc>
        <w:tc>
          <w:tcPr>
            <w:tcW w:w="5646" w:type="dxa"/>
            <w:vAlign w:val="center"/>
          </w:tcPr>
          <w:p w14:paraId="3716A029" w14:textId="77777777" w:rsidR="009D74EE" w:rsidRDefault="00000000">
            <w:pPr>
              <w:jc w:val="both"/>
              <w:rPr>
                <w:sz w:val="13"/>
                <w:szCs w:val="13"/>
              </w:rPr>
            </w:pPr>
            <w:r>
              <w:rPr>
                <w:rFonts w:ascii="Nourd Light" w:eastAsia="Nourd Light" w:hAnsi="Nourd Light" w:cs="Nourd Light"/>
                <w:sz w:val="13"/>
                <w:szCs w:val="13"/>
              </w:rPr>
              <w:t>Bu broşürde yer alan bilgiler, çocuk doktorunuzun tıbbi bakım ve tavsiyelerinin yerine kullanılmamalıdır. Çocuk doktorunuzun bireysel gerçeklere ve koşullara dayalı olarak önerebileceği tedavide farklılıklar olabilir. Aşı bilgi föyleri, Amerikan Hastalık Kontrol ve Önleme Merkezi (CDC) tarafından hazırlanan ve aşı yaptıranlara aşının hem yararlarını hem de risklerini açıklayan bilgi kaynaklarıdır. Türkçe çeviri Betül Polatdemir, MD ve Sibel Bostancıoğlu, MD tarafından yapılmıştır.</w:t>
            </w:r>
          </w:p>
        </w:tc>
      </w:tr>
    </w:tbl>
    <w:p w14:paraId="170BAAF5" w14:textId="77777777" w:rsidR="009D74EE" w:rsidRDefault="009D74EE"/>
    <w:tbl>
      <w:tblPr>
        <w:tblStyle w:val="a8"/>
        <w:tblW w:w="104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56"/>
      </w:tblGrid>
      <w:tr w:rsidR="009D74EE" w14:paraId="5B42CA52" w14:textId="77777777">
        <w:trPr>
          <w:trHeight w:val="86"/>
        </w:trPr>
        <w:tc>
          <w:tcPr>
            <w:tcW w:w="10456" w:type="dxa"/>
            <w:tcBorders>
              <w:top w:val="nil"/>
              <w:left w:val="nil"/>
              <w:bottom w:val="nil"/>
              <w:right w:val="nil"/>
            </w:tcBorders>
            <w:shd w:val="clear" w:color="auto" w:fill="FFC107"/>
          </w:tcPr>
          <w:p w14:paraId="35AA2463" w14:textId="77777777" w:rsidR="009D74EE" w:rsidRDefault="009D74EE"/>
        </w:tc>
      </w:tr>
    </w:tbl>
    <w:p w14:paraId="2C589C42" w14:textId="77777777" w:rsidR="009D74EE" w:rsidRDefault="009D74EE"/>
    <w:tbl>
      <w:tblPr>
        <w:tblStyle w:val="a9"/>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276"/>
        <w:gridCol w:w="3403"/>
        <w:gridCol w:w="4530"/>
        <w:gridCol w:w="1247"/>
      </w:tblGrid>
      <w:tr w:rsidR="009D74EE" w14:paraId="205E8E70" w14:textId="77777777">
        <w:tc>
          <w:tcPr>
            <w:tcW w:w="1276" w:type="dxa"/>
            <w:shd w:val="clear" w:color="auto" w:fill="FFFFFF"/>
          </w:tcPr>
          <w:p w14:paraId="5E6F5C1A" w14:textId="77777777" w:rsidR="009D74EE" w:rsidRDefault="00000000">
            <w:pPr>
              <w:rPr>
                <w:rFonts w:ascii="Nourd" w:eastAsia="Nourd" w:hAnsi="Nourd" w:cs="Nourd"/>
                <w:b/>
              </w:rPr>
            </w:pPr>
            <w:r>
              <w:rPr>
                <w:rFonts w:ascii="Nourd" w:eastAsia="Nourd" w:hAnsi="Nourd" w:cs="Nourd"/>
                <w:b/>
                <w:noProof/>
              </w:rPr>
              <w:drawing>
                <wp:inline distT="0" distB="0" distL="0" distR="0" wp14:anchorId="35B06A53" wp14:editId="4BEBC745">
                  <wp:extent cx="742950" cy="74295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742950" cy="742950"/>
                          </a:xfrm>
                          <a:prstGeom prst="rect">
                            <a:avLst/>
                          </a:prstGeom>
                          <a:ln/>
                        </pic:spPr>
                      </pic:pic>
                    </a:graphicData>
                  </a:graphic>
                </wp:inline>
              </w:drawing>
            </w:r>
          </w:p>
        </w:tc>
        <w:tc>
          <w:tcPr>
            <w:tcW w:w="3403" w:type="dxa"/>
            <w:shd w:val="clear" w:color="auto" w:fill="FFFFFF"/>
            <w:vAlign w:val="center"/>
          </w:tcPr>
          <w:p w14:paraId="712D4043" w14:textId="77777777" w:rsidR="009D74EE" w:rsidRDefault="00000000">
            <w:pPr>
              <w:rPr>
                <w:rFonts w:ascii="Nourd SemiBold" w:eastAsia="Nourd SemiBold" w:hAnsi="Nourd SemiBold" w:cs="Nourd SemiBold"/>
                <w:b/>
                <w:sz w:val="20"/>
                <w:szCs w:val="20"/>
              </w:rPr>
            </w:pPr>
            <w:r>
              <w:rPr>
                <w:rFonts w:ascii="Nourd SemiBold" w:eastAsia="Nourd SemiBold" w:hAnsi="Nourd SemiBold" w:cs="Nourd SemiBold"/>
                <w:b/>
                <w:sz w:val="20"/>
                <w:szCs w:val="20"/>
              </w:rPr>
              <w:t>UZM.DR.</w:t>
            </w:r>
          </w:p>
          <w:p w14:paraId="70073CFA" w14:textId="77777777" w:rsidR="009D74EE" w:rsidRDefault="00000000">
            <w:pPr>
              <w:tabs>
                <w:tab w:val="left" w:pos="400"/>
              </w:tabs>
              <w:rPr>
                <w:rFonts w:ascii="Nourd SemiBold" w:eastAsia="Nourd SemiBold" w:hAnsi="Nourd SemiBold" w:cs="Nourd SemiBold"/>
                <w:b/>
                <w:sz w:val="32"/>
                <w:szCs w:val="32"/>
              </w:rPr>
            </w:pPr>
            <w:r>
              <w:rPr>
                <w:rFonts w:ascii="Nourd SemiBold" w:eastAsia="Nourd SemiBold" w:hAnsi="Nourd SemiBold" w:cs="Nourd SemiBold"/>
                <w:b/>
                <w:sz w:val="32"/>
                <w:szCs w:val="32"/>
              </w:rPr>
              <w:t>ÖZLEM</w:t>
            </w:r>
          </w:p>
          <w:p w14:paraId="60BB3FB9" w14:textId="77777777" w:rsidR="009D74EE" w:rsidRDefault="00000000">
            <w:pPr>
              <w:tabs>
                <w:tab w:val="left" w:pos="400"/>
              </w:tabs>
              <w:rPr>
                <w:rFonts w:ascii="Nourd" w:eastAsia="Nourd" w:hAnsi="Nourd" w:cs="Nourd"/>
                <w:b/>
              </w:rPr>
            </w:pPr>
            <w:r>
              <w:rPr>
                <w:rFonts w:ascii="Nourd SemiBold" w:eastAsia="Nourd SemiBold" w:hAnsi="Nourd SemiBold" w:cs="Nourd SemiBold"/>
                <w:b/>
                <w:sz w:val="32"/>
                <w:szCs w:val="32"/>
              </w:rPr>
              <w:t>MURZOĞLU</w:t>
            </w:r>
          </w:p>
        </w:tc>
        <w:tc>
          <w:tcPr>
            <w:tcW w:w="4530" w:type="dxa"/>
            <w:shd w:val="clear" w:color="auto" w:fill="FFFFFF"/>
            <w:vAlign w:val="center"/>
          </w:tcPr>
          <w:p w14:paraId="0A88949F" w14:textId="77777777" w:rsidR="009D74EE" w:rsidRDefault="00000000">
            <w:pPr>
              <w:jc w:val="right"/>
              <w:rPr>
                <w:rFonts w:ascii="Nourd Light" w:eastAsia="Nourd Light" w:hAnsi="Nourd Light" w:cs="Nourd Light"/>
                <w:b/>
                <w:color w:val="000000"/>
                <w:sz w:val="16"/>
                <w:szCs w:val="16"/>
              </w:rPr>
            </w:pPr>
            <w:r>
              <w:rPr>
                <w:rFonts w:ascii="Nourd Light" w:eastAsia="Nourd Light" w:hAnsi="Nourd Light" w:cs="Nourd Light"/>
                <w:b/>
                <w:color w:val="000000"/>
                <w:sz w:val="16"/>
                <w:szCs w:val="16"/>
              </w:rPr>
              <w:t>Barbaros Mah. Ak Zambak Sok. No: 3</w:t>
            </w:r>
          </w:p>
          <w:p w14:paraId="34BA4744" w14:textId="77777777" w:rsidR="009D74EE" w:rsidRDefault="00000000">
            <w:pPr>
              <w:jc w:val="right"/>
              <w:rPr>
                <w:rFonts w:ascii="Nourd Light" w:eastAsia="Nourd Light" w:hAnsi="Nourd Light" w:cs="Nourd Light"/>
                <w:b/>
                <w:color w:val="000000"/>
                <w:sz w:val="16"/>
                <w:szCs w:val="16"/>
              </w:rPr>
            </w:pPr>
            <w:proofErr w:type="spellStart"/>
            <w:r>
              <w:rPr>
                <w:rFonts w:ascii="Nourd Light" w:eastAsia="Nourd Light" w:hAnsi="Nourd Light" w:cs="Nourd Light"/>
                <w:b/>
                <w:color w:val="000000"/>
                <w:sz w:val="16"/>
                <w:szCs w:val="16"/>
              </w:rPr>
              <w:t>Uphill</w:t>
            </w:r>
            <w:proofErr w:type="spellEnd"/>
            <w:r>
              <w:rPr>
                <w:rFonts w:ascii="Nourd Light" w:eastAsia="Nourd Light" w:hAnsi="Nourd Light" w:cs="Nourd Light"/>
                <w:b/>
                <w:color w:val="000000"/>
                <w:sz w:val="16"/>
                <w:szCs w:val="16"/>
              </w:rPr>
              <w:t xml:space="preserve"> </w:t>
            </w:r>
            <w:proofErr w:type="spellStart"/>
            <w:r>
              <w:rPr>
                <w:rFonts w:ascii="Nourd Light" w:eastAsia="Nourd Light" w:hAnsi="Nourd Light" w:cs="Nourd Light"/>
                <w:b/>
                <w:color w:val="000000"/>
                <w:sz w:val="16"/>
                <w:szCs w:val="16"/>
              </w:rPr>
              <w:t>Towers</w:t>
            </w:r>
            <w:proofErr w:type="spellEnd"/>
            <w:r>
              <w:rPr>
                <w:rFonts w:ascii="Nourd Light" w:eastAsia="Nourd Light" w:hAnsi="Nourd Light" w:cs="Nourd Light"/>
                <w:b/>
                <w:color w:val="000000"/>
                <w:sz w:val="16"/>
                <w:szCs w:val="16"/>
              </w:rPr>
              <w:t xml:space="preserve"> A/30 Ataşehir İstanbul</w:t>
            </w:r>
          </w:p>
          <w:p w14:paraId="694CDBAF" w14:textId="77777777" w:rsidR="009D74EE" w:rsidRDefault="00000000">
            <w:pPr>
              <w:jc w:val="right"/>
              <w:rPr>
                <w:rFonts w:ascii="Nourd Light" w:eastAsia="Nourd Light" w:hAnsi="Nourd Light" w:cs="Nourd Light"/>
                <w:color w:val="0D0D0D"/>
                <w:sz w:val="16"/>
                <w:szCs w:val="16"/>
              </w:rPr>
            </w:pPr>
            <w:r>
              <w:rPr>
                <w:rFonts w:ascii="Nourd Light" w:eastAsia="Nourd Light" w:hAnsi="Nourd Light" w:cs="Nourd Light"/>
                <w:color w:val="0D0D0D"/>
                <w:sz w:val="16"/>
                <w:szCs w:val="16"/>
              </w:rPr>
              <w:t>0 216 688 44 83 - 0 546 688 44 83</w:t>
            </w:r>
          </w:p>
          <w:p w14:paraId="4494BC90" w14:textId="77777777" w:rsidR="009D74EE" w:rsidRDefault="00000000">
            <w:pPr>
              <w:jc w:val="right"/>
              <w:rPr>
                <w:rFonts w:ascii="Nourd Light" w:eastAsia="Nourd Light" w:hAnsi="Nourd Light" w:cs="Nourd Light"/>
                <w:color w:val="0D0D0D"/>
                <w:sz w:val="16"/>
                <w:szCs w:val="16"/>
              </w:rPr>
            </w:pPr>
            <w:hyperlink r:id="rId17">
              <w:r>
                <w:rPr>
                  <w:rFonts w:ascii="Nourd Light" w:eastAsia="Nourd Light" w:hAnsi="Nourd Light" w:cs="Nourd Light"/>
                  <w:color w:val="0D0D0D"/>
                  <w:sz w:val="16"/>
                  <w:szCs w:val="16"/>
                  <w:u w:val="single"/>
                </w:rPr>
                <w:t>info@ozlemmurzoglu.com</w:t>
              </w:r>
            </w:hyperlink>
          </w:p>
          <w:p w14:paraId="1912C10C" w14:textId="77777777" w:rsidR="009D74EE" w:rsidRDefault="00000000">
            <w:pPr>
              <w:jc w:val="right"/>
              <w:rPr>
                <w:rFonts w:ascii="Nourd Light" w:eastAsia="Nourd Light" w:hAnsi="Nourd Light" w:cs="Nourd Light"/>
                <w:color w:val="000000"/>
                <w:sz w:val="18"/>
                <w:szCs w:val="18"/>
              </w:rPr>
            </w:pPr>
            <w:hyperlink r:id="rId18">
              <w:r>
                <w:rPr>
                  <w:rFonts w:ascii="Nourd Light" w:eastAsia="Nourd Light" w:hAnsi="Nourd Light" w:cs="Nourd Light"/>
                  <w:color w:val="000000"/>
                  <w:sz w:val="16"/>
                  <w:szCs w:val="16"/>
                  <w:u w:val="single"/>
                </w:rPr>
                <w:t>www.ozlemmurzoglu.com</w:t>
              </w:r>
            </w:hyperlink>
            <w:r>
              <w:rPr>
                <w:rFonts w:ascii="Nourd Light" w:eastAsia="Nourd Light" w:hAnsi="Nourd Light" w:cs="Nourd Light"/>
                <w:color w:val="000000"/>
                <w:sz w:val="16"/>
                <w:szCs w:val="16"/>
              </w:rPr>
              <w:t xml:space="preserve"> </w:t>
            </w:r>
          </w:p>
        </w:tc>
        <w:tc>
          <w:tcPr>
            <w:tcW w:w="1247" w:type="dxa"/>
            <w:shd w:val="clear" w:color="auto" w:fill="FFFFFF"/>
          </w:tcPr>
          <w:p w14:paraId="7F84AFF0" w14:textId="77777777" w:rsidR="009D74EE" w:rsidRDefault="00000000">
            <w:pPr>
              <w:jc w:val="right"/>
              <w:rPr>
                <w:rFonts w:ascii="Nourd Light" w:eastAsia="Nourd Light" w:hAnsi="Nourd Light" w:cs="Nourd Light"/>
                <w:color w:val="000000"/>
                <w:sz w:val="18"/>
                <w:szCs w:val="18"/>
              </w:rPr>
            </w:pPr>
            <w:r>
              <w:rPr>
                <w:rFonts w:ascii="Nourd Light" w:eastAsia="Nourd Light" w:hAnsi="Nourd Light" w:cs="Nourd Light"/>
                <w:noProof/>
                <w:color w:val="000000"/>
                <w:sz w:val="18"/>
                <w:szCs w:val="18"/>
              </w:rPr>
              <w:drawing>
                <wp:inline distT="0" distB="0" distL="0" distR="0" wp14:anchorId="2F488918" wp14:editId="0CC02E32">
                  <wp:extent cx="742950" cy="7429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742950" cy="742950"/>
                          </a:xfrm>
                          <a:prstGeom prst="rect">
                            <a:avLst/>
                          </a:prstGeom>
                          <a:ln/>
                        </pic:spPr>
                      </pic:pic>
                    </a:graphicData>
                  </a:graphic>
                </wp:inline>
              </w:drawing>
            </w:r>
          </w:p>
        </w:tc>
      </w:tr>
    </w:tbl>
    <w:p w14:paraId="668B2917" w14:textId="77777777" w:rsidR="009D74EE" w:rsidRDefault="009D74EE">
      <w:pPr>
        <w:jc w:val="center"/>
      </w:pPr>
    </w:p>
    <w:sectPr w:rsidR="009D74EE">
      <w:type w:val="continuous"/>
      <w:pgSz w:w="11906" w:h="16838"/>
      <w:pgMar w:top="720" w:right="720" w:bottom="1164" w:left="72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2F0FC" w14:textId="77777777" w:rsidR="000C069C" w:rsidRDefault="000C069C">
      <w:r>
        <w:separator/>
      </w:r>
    </w:p>
  </w:endnote>
  <w:endnote w:type="continuationSeparator" w:id="0">
    <w:p w14:paraId="717A99DA" w14:textId="77777777" w:rsidR="000C069C" w:rsidRDefault="000C06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Arial">
    <w:panose1 w:val="020B0604020202020204"/>
    <w:charset w:val="A2"/>
    <w:family w:val="swiss"/>
    <w:pitch w:val="variable"/>
    <w:sig w:usb0="E0002EFF" w:usb1="C000785B" w:usb2="00000009" w:usb3="00000000" w:csb0="000001FF" w:csb1="00000000"/>
  </w:font>
  <w:font w:name="Nourd">
    <w:panose1 w:val="00000500000000000000"/>
    <w:charset w:val="A2"/>
    <w:family w:val="auto"/>
    <w:pitch w:val="variable"/>
    <w:sig w:usb0="00000007" w:usb1="00000000" w:usb2="00000000" w:usb3="00000000" w:csb0="00000093" w:csb1="00000000"/>
  </w:font>
  <w:font w:name="Nourd Medium">
    <w:panose1 w:val="00000600000000000000"/>
    <w:charset w:val="A2"/>
    <w:family w:val="auto"/>
    <w:pitch w:val="variable"/>
    <w:sig w:usb0="00000007" w:usb1="00000000" w:usb2="00000000" w:usb3="00000000" w:csb0="00000093" w:csb1="00000000"/>
  </w:font>
  <w:font w:name="Nourd SemiBold">
    <w:panose1 w:val="00000700000000000000"/>
    <w:charset w:val="A2"/>
    <w:family w:val="auto"/>
    <w:pitch w:val="variable"/>
    <w:sig w:usb0="00000007" w:usb1="00000000" w:usb2="00000000" w:usb3="00000000" w:csb0="00000093" w:csb1="00000000"/>
  </w:font>
  <w:font w:name="Nourd Light">
    <w:panose1 w:val="00000400000000000000"/>
    <w:charset w:val="A2"/>
    <w:family w:val="auto"/>
    <w:pitch w:val="variable"/>
    <w:sig w:usb0="00000007" w:usb1="00000000" w:usb2="00000000" w:usb3="00000000" w:csb0="00000093" w:csb1="00000000"/>
  </w:font>
  <w:font w:name="Lexend">
    <w:altName w:val="Calibri"/>
    <w:charset w:val="00"/>
    <w:family w:val="auto"/>
    <w:pitch w:val="default"/>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88612" w14:textId="77777777" w:rsidR="009D74EE" w:rsidRDefault="009D74EE">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C1863" w14:textId="77777777" w:rsidR="000C069C" w:rsidRDefault="000C069C">
      <w:r>
        <w:separator/>
      </w:r>
    </w:p>
  </w:footnote>
  <w:footnote w:type="continuationSeparator" w:id="0">
    <w:p w14:paraId="1BE106C3" w14:textId="77777777" w:rsidR="000C069C" w:rsidRDefault="000C06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37705"/>
    <w:multiLevelType w:val="multilevel"/>
    <w:tmpl w:val="8BB2C14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BDB045F"/>
    <w:multiLevelType w:val="multilevel"/>
    <w:tmpl w:val="EB549182"/>
    <w:lvl w:ilvl="0">
      <w:start w:val="1"/>
      <w:numFmt w:val="bullet"/>
      <w:lvlText w:val=""/>
      <w:lvlJc w:val="left"/>
      <w:pPr>
        <w:ind w:left="720" w:hanging="360"/>
      </w:pPr>
      <w:rPr>
        <w:rFonts w:ascii="Wingdings" w:hAnsi="Wingdings" w:hint="default"/>
        <w:color w:val="107BA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0EF34FE"/>
    <w:multiLevelType w:val="hybridMultilevel"/>
    <w:tmpl w:val="69DA61E4"/>
    <w:lvl w:ilvl="0" w:tplc="D05C0ED0">
      <w:start w:val="1"/>
      <w:numFmt w:val="bullet"/>
      <w:lvlText w:val=""/>
      <w:lvlJc w:val="left"/>
      <w:pPr>
        <w:ind w:left="720" w:hanging="360"/>
      </w:pPr>
      <w:rPr>
        <w:rFonts w:ascii="Wingdings" w:hAnsi="Wingdings" w:hint="default"/>
        <w:color w:val="0070C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E3F6932"/>
    <w:multiLevelType w:val="hybridMultilevel"/>
    <w:tmpl w:val="CB7E5030"/>
    <w:lvl w:ilvl="0" w:tplc="D05C0ED0">
      <w:start w:val="1"/>
      <w:numFmt w:val="bullet"/>
      <w:lvlText w:val=""/>
      <w:lvlJc w:val="left"/>
      <w:pPr>
        <w:ind w:left="720" w:hanging="360"/>
      </w:pPr>
      <w:rPr>
        <w:rFonts w:ascii="Wingdings" w:hAnsi="Wingdings" w:hint="default"/>
        <w:color w:val="0070C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4A513E53"/>
    <w:multiLevelType w:val="multilevel"/>
    <w:tmpl w:val="937A447A"/>
    <w:lvl w:ilvl="0">
      <w:start w:val="1"/>
      <w:numFmt w:val="bullet"/>
      <w:lvlText w:val="▪"/>
      <w:lvlJc w:val="left"/>
      <w:pPr>
        <w:ind w:left="720" w:hanging="360"/>
      </w:pPr>
      <w:rPr>
        <w:rFonts w:ascii="Noto Sans Symbols" w:eastAsia="Noto Sans Symbols" w:hAnsi="Noto Sans Symbols" w:cs="Noto Sans Symbols"/>
        <w:color w:val="107BA8"/>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51FA3B00"/>
    <w:multiLevelType w:val="multilevel"/>
    <w:tmpl w:val="1A2EBA2C"/>
    <w:lvl w:ilvl="0">
      <w:start w:val="1"/>
      <w:numFmt w:val="bullet"/>
      <w:lvlText w:val=""/>
      <w:lvlJc w:val="left"/>
      <w:pPr>
        <w:ind w:left="720" w:hanging="360"/>
      </w:pPr>
      <w:rPr>
        <w:rFonts w:ascii="Wingdings" w:hAnsi="Wingdings" w:hint="default"/>
        <w:color w:val="107BA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83A0D"/>
    <w:multiLevelType w:val="multilevel"/>
    <w:tmpl w:val="1EE23926"/>
    <w:lvl w:ilvl="0">
      <w:start w:val="1"/>
      <w:numFmt w:val="bullet"/>
      <w:lvlText w:val=""/>
      <w:lvlJc w:val="left"/>
      <w:pPr>
        <w:ind w:left="720" w:hanging="360"/>
      </w:pPr>
      <w:rPr>
        <w:rFonts w:ascii="Wingdings" w:hAnsi="Wingdings" w:hint="default"/>
        <w:color w:val="107BA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87494342">
    <w:abstractNumId w:val="6"/>
  </w:num>
  <w:num w:numId="2" w16cid:durableId="1545093609">
    <w:abstractNumId w:val="1"/>
  </w:num>
  <w:num w:numId="3" w16cid:durableId="546331692">
    <w:abstractNumId w:val="5"/>
  </w:num>
  <w:num w:numId="4" w16cid:durableId="492111662">
    <w:abstractNumId w:val="4"/>
  </w:num>
  <w:num w:numId="5" w16cid:durableId="552346328">
    <w:abstractNumId w:val="0"/>
  </w:num>
  <w:num w:numId="6" w16cid:durableId="1771050746">
    <w:abstractNumId w:val="2"/>
  </w:num>
  <w:num w:numId="7" w16cid:durableId="19003140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4EE"/>
    <w:rsid w:val="0008303E"/>
    <w:rsid w:val="000C069C"/>
    <w:rsid w:val="000E1DC9"/>
    <w:rsid w:val="004149C1"/>
    <w:rsid w:val="009D74EE"/>
    <w:rsid w:val="00BB54B4"/>
    <w:rsid w:val="00DC421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091B9"/>
  <w15:docId w15:val="{FA639C5D-C7C7-BC4B-9A85-7C9CBAF8C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stBilgi">
    <w:name w:val="header"/>
    <w:basedOn w:val="Normal"/>
    <w:link w:val="stBilgiChar"/>
    <w:uiPriority w:val="99"/>
    <w:unhideWhenUsed/>
    <w:rsid w:val="001A7883"/>
    <w:pPr>
      <w:tabs>
        <w:tab w:val="center" w:pos="4536"/>
        <w:tab w:val="right" w:pos="9072"/>
      </w:tabs>
    </w:pPr>
  </w:style>
  <w:style w:type="character" w:customStyle="1" w:styleId="stBilgiChar">
    <w:name w:val="Üst Bilgi Char"/>
    <w:basedOn w:val="VarsaylanParagrafYazTipi"/>
    <w:link w:val="stBilgi"/>
    <w:uiPriority w:val="99"/>
    <w:rsid w:val="001A7883"/>
  </w:style>
  <w:style w:type="paragraph" w:styleId="AltBilgi">
    <w:name w:val="footer"/>
    <w:basedOn w:val="Normal"/>
    <w:link w:val="AltBilgiChar"/>
    <w:uiPriority w:val="99"/>
    <w:unhideWhenUsed/>
    <w:rsid w:val="001A7883"/>
    <w:pPr>
      <w:tabs>
        <w:tab w:val="center" w:pos="4536"/>
        <w:tab w:val="right" w:pos="9072"/>
      </w:tabs>
    </w:pPr>
  </w:style>
  <w:style w:type="character" w:customStyle="1" w:styleId="AltBilgiChar">
    <w:name w:val="Alt Bilgi Char"/>
    <w:basedOn w:val="VarsaylanParagrafYazTipi"/>
    <w:link w:val="AltBilgi"/>
    <w:uiPriority w:val="99"/>
    <w:rsid w:val="001A7883"/>
  </w:style>
  <w:style w:type="table" w:styleId="TabloKlavuzu">
    <w:name w:val="Table Grid"/>
    <w:basedOn w:val="NormalTablo"/>
    <w:uiPriority w:val="39"/>
    <w:rsid w:val="008F0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D5EF5"/>
    <w:pPr>
      <w:spacing w:before="100" w:beforeAutospacing="1" w:after="100" w:afterAutospacing="1"/>
    </w:pPr>
    <w:rPr>
      <w:rFonts w:ascii="Times New Roman" w:eastAsia="Times New Roman" w:hAnsi="Times New Roman" w:cs="Times New Roman"/>
    </w:rPr>
  </w:style>
  <w:style w:type="character" w:styleId="Kpr">
    <w:name w:val="Hyperlink"/>
    <w:basedOn w:val="VarsaylanParagrafYazTipi"/>
    <w:uiPriority w:val="99"/>
    <w:unhideWhenUsed/>
    <w:rsid w:val="0075775A"/>
    <w:rPr>
      <w:color w:val="0563C1" w:themeColor="hyperlink"/>
      <w:u w:val="single"/>
    </w:rPr>
  </w:style>
  <w:style w:type="character" w:styleId="zmlenmeyenBahsetme">
    <w:name w:val="Unresolved Mention"/>
    <w:basedOn w:val="VarsaylanParagrafYazTipi"/>
    <w:uiPriority w:val="99"/>
    <w:semiHidden/>
    <w:unhideWhenUsed/>
    <w:rsid w:val="0075775A"/>
    <w:rPr>
      <w:color w:val="605E5C"/>
      <w:shd w:val="clear" w:color="auto" w:fill="E1DFDD"/>
    </w:rPr>
  </w:style>
  <w:style w:type="character" w:styleId="zlenenKpr">
    <w:name w:val="FollowedHyperlink"/>
    <w:basedOn w:val="VarsaylanParagrafYazTipi"/>
    <w:uiPriority w:val="99"/>
    <w:semiHidden/>
    <w:unhideWhenUsed/>
    <w:rsid w:val="0075775A"/>
    <w:rPr>
      <w:color w:val="954F72" w:themeColor="followedHyperlink"/>
      <w:u w:val="single"/>
    </w:rPr>
  </w:style>
  <w:style w:type="paragraph" w:styleId="ListeParagraf">
    <w:name w:val="List Paragraph"/>
    <w:basedOn w:val="Normal"/>
    <w:uiPriority w:val="34"/>
    <w:qFormat/>
    <w:rsid w:val="00A61B9C"/>
    <w:pPr>
      <w:ind w:left="720"/>
      <w:contextualSpacing/>
    </w:pPr>
  </w:style>
  <w:style w:type="numbering" w:customStyle="1" w:styleId="GeerliListe1">
    <w:name w:val="Geçerli Liste1"/>
    <w:uiPriority w:val="99"/>
    <w:rsid w:val="00970FCC"/>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fda.gov/vaccines-blood-biologics/vaccines" TargetMode="External"/><Relationship Id="rId18" Type="http://schemas.openxmlformats.org/officeDocument/2006/relationships/hyperlink" Target="http://www.ozlemmurzoglu.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who.int/health-topics/vaccines-and-immunization" TargetMode="External"/><Relationship Id="rId17" Type="http://schemas.openxmlformats.org/officeDocument/2006/relationships/hyperlink" Target="mailto:info@ozlemmurzoglu.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si.saglik.gov.tr/" TargetMode="External"/><Relationship Id="rId5" Type="http://schemas.openxmlformats.org/officeDocument/2006/relationships/webSettings" Target="webSettings.xml"/><Relationship Id="rId15" Type="http://schemas.openxmlformats.org/officeDocument/2006/relationships/image" Target="media/image3.jpg"/><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cdc.gov/vaccines/index.html"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9YILOoFZ0tOjuqmO5GQTeBTSww==">AMUW2mUUCNNJKPh5TWbBXBnoLtG9Fg6o6qhVtIPmEfUCMu8+YwjbpvLgKzl/Hmaawu98AYiumZ+uMXNSHHv8W80SSbkPPmyDH/+j+xu0mSGV1Fw84ET5BNc=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Pages>
  <Words>787</Words>
  <Characters>4489</Characters>
  <Application>Microsoft Office Word</Application>
  <DocSecurity>0</DocSecurity>
  <Lines>37</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Özlem Murrzoğlu Kurt</dc:creator>
  <cp:lastModifiedBy>Mahir KURT</cp:lastModifiedBy>
  <cp:revision>4</cp:revision>
  <cp:lastPrinted>2022-12-16T10:47:00Z</cp:lastPrinted>
  <dcterms:created xsi:type="dcterms:W3CDTF">2022-12-16T10:47:00Z</dcterms:created>
  <dcterms:modified xsi:type="dcterms:W3CDTF">2023-10-19T11:33:00Z</dcterms:modified>
</cp:coreProperties>
</file>