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pPr w:leftFromText="141" w:rightFromText="141" w:vertAnchor="text" w:horzAnchor="margin" w:tblpY="-29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right w:w="28" w:type="dxa"/>
        </w:tblCellMar>
        <w:tblLook w:val="0400" w:firstRow="0" w:lastRow="0" w:firstColumn="0" w:lastColumn="0" w:noHBand="0" w:noVBand="1"/>
      </w:tblPr>
      <w:tblGrid>
        <w:gridCol w:w="9356"/>
        <w:gridCol w:w="1100"/>
      </w:tblGrid>
      <w:tr w:rsidR="00B87613" w14:paraId="13104EB1" w14:textId="77777777" w:rsidTr="003A08A5">
        <w:trPr>
          <w:trHeight w:val="426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1FBF9052" w14:textId="7FEA9075" w:rsidR="00B87613" w:rsidRPr="007B138A" w:rsidRDefault="00CB2586" w:rsidP="007B138A">
            <w:pPr>
              <w:rPr>
                <w:rFonts w:ascii="Garamond" w:hAnsi="Garamond"/>
              </w:rPr>
            </w:pPr>
            <w:r w:rsidRPr="00FE6419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64B4DBB4" wp14:editId="57301990">
                  <wp:extent cx="2260880" cy="228600"/>
                  <wp:effectExtent l="0" t="0" r="6350" b="0"/>
                  <wp:docPr id="117311437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114374" name="Grafik 117311437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88" cy="25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13" w14:paraId="2403440E" w14:textId="77777777" w:rsidTr="00882A4D">
        <w:trPr>
          <w:trHeight w:val="1280"/>
        </w:trPr>
        <w:tc>
          <w:tcPr>
            <w:tcW w:w="9356" w:type="dxa"/>
            <w:tcBorders>
              <w:bottom w:val="single" w:sz="24" w:space="0" w:color="FFC107"/>
            </w:tcBorders>
            <w:vAlign w:val="center"/>
          </w:tcPr>
          <w:p w14:paraId="6EE52927" w14:textId="77777777" w:rsidR="003A08A5" w:rsidRPr="00BD17D7" w:rsidRDefault="003A08A5" w:rsidP="003A08A5">
            <w:pPr>
              <w:rPr>
                <w:rFonts w:ascii="Nourd Light" w:eastAsia="Nourd Medium" w:hAnsi="Nourd Light" w:cs="Nourd Medium"/>
                <w:sz w:val="36"/>
                <w:szCs w:val="36"/>
              </w:rPr>
            </w:pPr>
            <w:r w:rsidRPr="00BD17D7">
              <w:rPr>
                <w:rFonts w:ascii="Nourd Light" w:eastAsia="Nourd Medium" w:hAnsi="Nourd Light" w:cs="Nourd Medium"/>
                <w:sz w:val="36"/>
                <w:szCs w:val="36"/>
              </w:rPr>
              <w:t>AİLE MEDYA KULLANIM PLANI</w:t>
            </w:r>
          </w:p>
          <w:p w14:paraId="0F91D1C9" w14:textId="5989A79A" w:rsidR="00B87613" w:rsidRPr="007A5E62" w:rsidRDefault="00046522" w:rsidP="003A08A5">
            <w:pPr>
              <w:rPr>
                <w:rFonts w:ascii="Nourd Medium" w:eastAsia="Nourd" w:hAnsi="Nourd Medium" w:cs="Nourd"/>
                <w:b/>
                <w:sz w:val="48"/>
                <w:szCs w:val="48"/>
              </w:rPr>
            </w:pPr>
            <w:r w:rsidRPr="00046522">
              <w:rPr>
                <w:rFonts w:ascii="Nourd Medium" w:eastAsia="Nourd" w:hAnsi="Nourd Medium" w:cs="Nourd"/>
                <w:b/>
                <w:sz w:val="52"/>
                <w:szCs w:val="52"/>
              </w:rPr>
              <w:t>EKRANSIZ ZAMANLAR</w:t>
            </w:r>
          </w:p>
        </w:tc>
        <w:tc>
          <w:tcPr>
            <w:tcW w:w="1100" w:type="dxa"/>
            <w:tcBorders>
              <w:bottom w:val="single" w:sz="24" w:space="0" w:color="FFC107"/>
            </w:tcBorders>
            <w:vAlign w:val="center"/>
          </w:tcPr>
          <w:p w14:paraId="6829BB4C" w14:textId="03BCBD28" w:rsidR="00B87613" w:rsidRDefault="00B87613" w:rsidP="009F725B">
            <w:pPr>
              <w:jc w:val="right"/>
            </w:pPr>
          </w:p>
        </w:tc>
      </w:tr>
    </w:tbl>
    <w:p w14:paraId="0199DDE1" w14:textId="77777777" w:rsidR="00241AF1" w:rsidRPr="00EE156E" w:rsidRDefault="009610AD" w:rsidP="00241AF1">
      <w:pPr>
        <w:rPr>
          <w:rFonts w:ascii="Arial" w:eastAsia="Arial" w:hAnsi="Arial" w:cs="Arial"/>
          <w:color w:val="000000"/>
          <w:sz w:val="12"/>
          <w:szCs w:val="12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48"/>
          <w:szCs w:val="48"/>
        </w:rPr>
        <w:t xml:space="preserve"> </w:t>
      </w:r>
    </w:p>
    <w:tbl>
      <w:tblPr>
        <w:tblW w:w="104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41AF1" w14:paraId="1D947F18" w14:textId="77777777" w:rsidTr="00046522">
        <w:trPr>
          <w:trHeight w:val="677"/>
        </w:trPr>
        <w:tc>
          <w:tcPr>
            <w:tcW w:w="10456" w:type="dxa"/>
            <w:shd w:val="clear" w:color="auto" w:fill="D9D9D9"/>
            <w:vAlign w:val="center"/>
          </w:tcPr>
          <w:p w14:paraId="06E1C022" w14:textId="7C7223FC" w:rsidR="00241AF1" w:rsidRDefault="00046522" w:rsidP="00882A4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 xml:space="preserve">Ekranlar günümüzün her anında ve her mekânında </w:t>
            </w:r>
            <w:r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bulunmak</w:t>
            </w: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 xml:space="preserve"> zorunda değil. </w:t>
            </w:r>
            <w:r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Ekran karşısına geçmek yerine a</w:t>
            </w:r>
            <w:r w:rsidRPr="00340483">
              <w:rPr>
                <w:rFonts w:ascii="Nourd Medium" w:eastAsia="Arial" w:hAnsi="Nourd Medium" w:cs="Arial"/>
                <w:color w:val="000000"/>
                <w:sz w:val="18"/>
                <w:szCs w:val="18"/>
              </w:rPr>
              <w:t>ile sohbetlerine ve oyunlara zaman ayırmak çocuğunuzun sağlığı ve gelişimi açısından gerçekten önemlidir.</w:t>
            </w:r>
          </w:p>
        </w:tc>
      </w:tr>
    </w:tbl>
    <w:p w14:paraId="6DCBB651" w14:textId="2841DBCC" w:rsidR="00B434C7" w:rsidRPr="00EE156E" w:rsidRDefault="00B434C7" w:rsidP="00241AF1">
      <w:pPr>
        <w:rPr>
          <w:rFonts w:ascii="Arial" w:eastAsia="Arial" w:hAnsi="Arial" w:cs="Arial"/>
          <w:color w:val="000000"/>
          <w:sz w:val="12"/>
          <w:szCs w:val="12"/>
        </w:rPr>
      </w:pPr>
    </w:p>
    <w:p w14:paraId="637C4D03" w14:textId="3C59052F" w:rsidR="00EE156E" w:rsidRDefault="00EE156E" w:rsidP="00241AF1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16"/>
          <w:szCs w:val="16"/>
        </w:rPr>
        <w:drawing>
          <wp:inline distT="0" distB="0" distL="0" distR="0" wp14:anchorId="3E28AF78" wp14:editId="2630526F">
            <wp:extent cx="6645910" cy="2436495"/>
            <wp:effectExtent l="0" t="0" r="2540" b="1905"/>
            <wp:docPr id="197550317" name="Resim 19755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04773" name="Resim 19342047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302" w14:textId="77777777" w:rsidR="00EE156E" w:rsidRPr="00EE156E" w:rsidRDefault="00EE156E" w:rsidP="00241AF1">
      <w:pPr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6719B6BA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0B416704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34048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Haftanın hangi günlerinin ekranlar ve medya için uygun olduğunu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belirleyin</w:t>
            </w:r>
            <w:r w:rsidRPr="00340483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46522" w14:paraId="41FC0E7E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083F933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4E6AFAFC" w14:textId="77777777" w:rsidTr="004622B1">
        <w:tc>
          <w:tcPr>
            <w:tcW w:w="5228" w:type="dxa"/>
          </w:tcPr>
          <w:p w14:paraId="7DC4C000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0006C41A" w14:textId="77777777" w:rsidR="00046522" w:rsidRPr="00340483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Evde ekran kullanımına yönelik belirli gün ve saatlerin olması çocuklarınızla her gün müzakere etmek zorunda kalmanızı önler.</w:t>
            </w:r>
          </w:p>
          <w:p w14:paraId="1E9DD5EA" w14:textId="77777777" w:rsidR="00046522" w:rsidRPr="00340483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Bazı aileler eğlenceli ekran etkinliklerini (video oyunları, filmler, TV) yalnızca hafta sonları düzenler; diğerleri medyayı her gün, ancak yalnızca belirli zamanlarda kullanmayı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tercih eder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  <w:p w14:paraId="28243BE4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Bunu yapmanın mükemmel bir yolu yok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tur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; bu nedenle aileniz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en 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doğru olanı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hep birlikte</w:t>
            </w:r>
            <w:r w:rsidRPr="00340483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seçin.</w:t>
            </w:r>
          </w:p>
        </w:tc>
        <w:tc>
          <w:tcPr>
            <w:tcW w:w="5228" w:type="dxa"/>
          </w:tcPr>
          <w:p w14:paraId="111A5EB1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3BAF5D01" w14:textId="77777777" w:rsidR="00046522" w:rsidRPr="004B44CC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 kullanım günleri ve zamanlarına ilişkin görsel bir hatırlatıcı oluşturmak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iyi bir fikirdir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Belirlenen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zamanlar bir kâğıt parçasına veya takvime listelenebilir ve buzdolabına veya herkesin görebileceği bir yere asılabilir.</w:t>
            </w:r>
          </w:p>
          <w:p w14:paraId="518FCBC0" w14:textId="77777777" w:rsidR="00046522" w:rsidRPr="004B44CC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Ekransız günler öncesinde, birkaç gün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boyunca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kullanılmayacak olan tabletleri, oyun konsollarını veya diğer cihazları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göz önünden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kaldırın. </w:t>
            </w:r>
          </w:p>
          <w:p w14:paraId="14885D2B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Ödev yapmak için bilgisayar kullanan gençler için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de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"ekran başında kalmama"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saatlerini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planlayın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Bu onlara ekranlardan ve telefonlardan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uzakta 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sağlıklı bir mola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olacaktır</w:t>
            </w:r>
            <w:r w:rsidRPr="004B44CC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792B7082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3BF17AB0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9FC8CC0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8B08149" w14:textId="77777777" w:rsidR="00046522" w:rsidRPr="00FE6419" w:rsidRDefault="00046522" w:rsidP="00046522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7934811F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165C97B4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Ev ödevi saatlerini de ekran saatleriyle birlikte planlayın.</w:t>
            </w:r>
          </w:p>
        </w:tc>
      </w:tr>
      <w:tr w:rsidR="00046522" w14:paraId="3842E605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E4A6CF5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258DE821" w14:textId="77777777" w:rsidTr="004622B1">
        <w:tc>
          <w:tcPr>
            <w:tcW w:w="5228" w:type="dxa"/>
          </w:tcPr>
          <w:p w14:paraId="797F20C2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1D18B59B" w14:textId="77777777" w:rsidR="00046522" w:rsidRPr="00656D8B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Ev ödevi bazen çocuklara imkânsız bir görev gibi görünebilir. Ama ne kadar uzun süre beklerlerse, o kadar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daha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zor olur.</w:t>
            </w:r>
          </w:p>
          <w:p w14:paraId="57FBA9FD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ödevinden sonra ekran etkinliğine izin vermek, ödevi daha erken bitirmek için iyi bir motivasyon olabilir. Ayrıca ödevlerin öncelikli kalmasını da sağlayabilir.</w:t>
            </w:r>
          </w:p>
        </w:tc>
        <w:tc>
          <w:tcPr>
            <w:tcW w:w="5228" w:type="dxa"/>
          </w:tcPr>
          <w:p w14:paraId="6CB52EF7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7DD7B4AF" w14:textId="77777777" w:rsidR="00046522" w:rsidRPr="00656D8B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 ödevlerini ve çocuğunuzun medyayı ne zaman kullanabileceğini gösteren bir kontrol listesi yapın. Bu onların ödevlerini tamamladıktan sonra gidip rahatlayabileceklerini görmelerine yardımcı olabilir.</w:t>
            </w:r>
          </w:p>
          <w:p w14:paraId="573BA09F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Çocuklarınız çevrimiçi olmalarını gerektirmeyen bir iş yapıyorsa, ev ödevi sırasında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kullanılan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cihazları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ortadan kaldırın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500EF0D6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227AD304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CFDF92C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BFA0E85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4CFA15" w14:textId="77777777" w:rsidR="00046522" w:rsidRPr="00FE6419" w:rsidRDefault="00046522" w:rsidP="00046522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29BCDD72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2222BD17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56D8B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lastRenderedPageBreak/>
              <w:t>Aynı anda yalnızca bir ekran kulla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nın.</w:t>
            </w:r>
          </w:p>
        </w:tc>
      </w:tr>
      <w:tr w:rsidR="00046522" w14:paraId="7953DBCA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4D8819D5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4203A7E7" w14:textId="77777777" w:rsidTr="004622B1">
        <w:tc>
          <w:tcPr>
            <w:tcW w:w="5228" w:type="dxa"/>
          </w:tcPr>
          <w:p w14:paraId="2123C54D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7454EA9E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​​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Ev ödevi veya diğer zorlu görevleri yapmaya çalışırken medyayla aynı anda birden fazla görev yapmak dikkatin dağılmasına ve hatalara yol açar. Onları ayrı tutmaya çalışın.</w:t>
            </w:r>
          </w:p>
        </w:tc>
        <w:tc>
          <w:tcPr>
            <w:tcW w:w="5228" w:type="dxa"/>
          </w:tcPr>
          <w:p w14:paraId="78B9B2D2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070E1336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Çocuklar ödevlerini çevrimiçi olarak tamamlıyorsa, dikkat dağıtıcı tarayıcı sekmelerini kapat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telefonlarını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sessize alın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 Sosyal medyay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 girmeden </w:t>
            </w:r>
            <w:r w:rsidRPr="00656D8B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önce ödevlerin tamamlandığından emin olun.</w:t>
            </w:r>
          </w:p>
        </w:tc>
      </w:tr>
    </w:tbl>
    <w:p w14:paraId="214D25FB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2480F247" w14:textId="0BA1E648" w:rsidR="00046522" w:rsidRDefault="00046522" w:rsidP="00046522">
      <w:pPr>
        <w:rPr>
          <w:rFonts w:ascii="Arial" w:eastAsia="Arial" w:hAnsi="Arial" w:cs="Arial"/>
          <w:color w:val="000000"/>
          <w:sz w:val="16"/>
          <w:szCs w:val="16"/>
        </w:rPr>
      </w:pPr>
    </w:p>
    <w:p w14:paraId="34EFF774" w14:textId="77777777" w:rsidR="00046522" w:rsidRDefault="00046522" w:rsidP="00046522">
      <w:pPr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584B3546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01DB61FF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Okul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gitmeden önceki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saatlerde 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ekranlardan kaçın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ın</w:t>
            </w:r>
            <w:r w:rsidRPr="0074420D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46522" w14:paraId="4E55EFFB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58479CC4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39E13C87" w14:textId="77777777" w:rsidTr="004622B1">
        <w:tc>
          <w:tcPr>
            <w:tcW w:w="5228" w:type="dxa"/>
          </w:tcPr>
          <w:p w14:paraId="51E455C9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3FBBE58C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Sabahları ekran kullanımı çocuğunuzun dikkatini ve gün içindeki yorgunluğunu etkileyebilir, özellikle de medyayı kullanmak için erken kalkıyorsa veya çok uyarıcı bir şey izliyorsa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bu etki artar.</w:t>
            </w:r>
          </w:p>
        </w:tc>
        <w:tc>
          <w:tcPr>
            <w:tcW w:w="5228" w:type="dxa"/>
          </w:tcPr>
          <w:p w14:paraId="26620A6C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1A368D8E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İmkânınız varsa mutfakta ya da ekranın olmadığı bir yerde birlikte kahvaltı yapın.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</w:t>
            </w:r>
            <w:r w:rsidRPr="0074420D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ünü tartışmak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de ideal bir ortam olur.</w:t>
            </w:r>
          </w:p>
        </w:tc>
      </w:tr>
    </w:tbl>
    <w:p w14:paraId="10DBECE0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63E834D" w14:textId="74F4DDF3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673FF5A4" w14:textId="77777777" w:rsidR="00046522" w:rsidRPr="00672B35" w:rsidRDefault="00046522" w:rsidP="00046522">
      <w:pPr>
        <w:rPr>
          <w:rFonts w:ascii="Arial" w:eastAsia="Arial" w:hAnsi="Arial" w:cs="Arial"/>
          <w:color w:val="00000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1B717FBC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1BBF7829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Her hafta bir ekransız gün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planlayın.</w:t>
            </w:r>
          </w:p>
        </w:tc>
      </w:tr>
      <w:tr w:rsidR="00046522" w14:paraId="221FB60D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C3E03AB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2B3ADE2D" w14:textId="77777777" w:rsidTr="004622B1">
        <w:tc>
          <w:tcPr>
            <w:tcW w:w="5228" w:type="dxa"/>
          </w:tcPr>
          <w:p w14:paraId="3597DF2C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1E597BA5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Düzenli olarak medya kullanımına ara vermek sağlıklı ve canlandırıcı bir aile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ritüeli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olabilir.</w:t>
            </w:r>
          </w:p>
        </w:tc>
        <w:tc>
          <w:tcPr>
            <w:tcW w:w="5228" w:type="dxa"/>
          </w:tcPr>
          <w:p w14:paraId="69E9288E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30C5B198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Haftada tüm ailenin ekransız olacağı bir günü seçmeye ne dersiniz? Bu boş zamanınızda aile olarak başka neler yapmak istediğinizi birlikte planlayın. </w:t>
            </w:r>
            <w:proofErr w:type="gramStart"/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günü</w:t>
            </w:r>
            <w:proofErr w:type="gramEnd"/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herkesin görebileceği bir takvime not edin. Ayrıca aile üyelerinin </w:t>
            </w:r>
            <w:proofErr w:type="gramStart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bu günde</w:t>
            </w:r>
            <w:proofErr w:type="gramEnd"/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yapmak istediklerini yazabilecekleri bir liste de yapabilirsiniz.</w:t>
            </w:r>
          </w:p>
        </w:tc>
      </w:tr>
    </w:tbl>
    <w:p w14:paraId="0C6A228B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6FBCDF25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3BC976F8" w14:textId="77777777" w:rsidR="00046522" w:rsidRPr="00672B35" w:rsidRDefault="00046522" w:rsidP="00046522">
      <w:pPr>
        <w:rPr>
          <w:rFonts w:ascii="Arial" w:eastAsia="Arial" w:hAnsi="Arial" w:cs="Arial"/>
          <w:color w:val="000000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1C9887D9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3AE5CA8E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Aile zamanı ve oyun zamanlarında telefonları "rahatsız etmeyin" moduna alarak sustur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un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46522" w14:paraId="7C289E00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22A056A4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3E6AC303" w14:textId="77777777" w:rsidTr="004622B1">
        <w:tc>
          <w:tcPr>
            <w:tcW w:w="5228" w:type="dxa"/>
          </w:tcPr>
          <w:p w14:paraId="3D4270B1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38EA1888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Telefonlardan kaynaklanan kesintiler dikkat dağıtıcı olabilir ve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yüz yüze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etkileşimi zorlaştırabilir. Ebeveynler genellikle çocuklarıyla yalnızca "tek bir görev" yapma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nın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rahatlatıcı olduğunu söylerler. Çocuklar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da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ebeveynlerinin dikkatlerinin dağılmamasını sevdiklerini söylüyorlar.</w:t>
            </w:r>
          </w:p>
        </w:tc>
        <w:tc>
          <w:tcPr>
            <w:tcW w:w="5228" w:type="dxa"/>
          </w:tcPr>
          <w:p w14:paraId="07BBF845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513020E5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"Rahatsız Etmeyin" ve "Odaklanma" ayarlarını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mobil 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cihazlarda bulmak kolaydır. Ailenizle kesintisiz vakit geçirmek istediğinizde bunları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kullanma</w:t>
            </w:r>
            <w:r w:rsidRPr="00F72728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alışkanlığını edinin.</w:t>
            </w:r>
          </w:p>
        </w:tc>
      </w:tr>
    </w:tbl>
    <w:p w14:paraId="20C8316B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A8EA845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5DDA4B43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A862E45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p w14:paraId="28A9DA3F" w14:textId="77777777" w:rsidR="00046522" w:rsidRDefault="00046522" w:rsidP="00046522">
      <w:pPr>
        <w:rPr>
          <w:rFonts w:ascii="Arial" w:eastAsia="Arial" w:hAnsi="Arial" w:cs="Arial"/>
          <w:color w:val="000000"/>
          <w:sz w:val="18"/>
          <w:szCs w:val="1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35503982" w14:textId="77777777" w:rsidTr="004622B1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172659D0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Medya kullanımının uykuya müdahale etmesi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ne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izin vermeyin</w:t>
            </w:r>
            <w:r w:rsidRPr="00F72728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46522" w14:paraId="5FC2FCBE" w14:textId="77777777" w:rsidTr="004622B1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61BB0BDD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060E5E63" w14:textId="77777777" w:rsidTr="004622B1">
        <w:tc>
          <w:tcPr>
            <w:tcW w:w="5228" w:type="dxa"/>
          </w:tcPr>
          <w:p w14:paraId="5666EE99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45DC3ACC" w14:textId="77777777" w:rsidR="00046522" w:rsidRPr="005C336F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b/>
                <w:bCs/>
                <w:color w:val="000000"/>
                <w:sz w:val="18"/>
                <w:szCs w:val="18"/>
              </w:rPr>
              <w:t>Önerilen Kural: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Yatmadan bir saat önce ekranları/cihazları kapatın.</w:t>
            </w:r>
          </w:p>
          <w:p w14:paraId="2CC88E6F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Yatmadan önce medya kullanmak çocuğunuzun uyku süresini azaltabilir.</w:t>
            </w:r>
          </w:p>
          <w:p w14:paraId="250D0880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Medya ekranlarından gelen mavi ışık, çocuğunuzun beyninde melatonin adı verilen ve çocuğunuzun uyumasına yardımcı olmak için gerekli olan hormonu azaltır. Titreşimli ve sesli uyarılar çocukları ve gençleri uykudan uyandırabilir.</w:t>
            </w:r>
          </w:p>
          <w:p w14:paraId="000BD79E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Çocuklar ve gençler, cihazları kullanmak için gecenin ortasında veya sabahın erken saatlerinde uyanabilirler.</w:t>
            </w:r>
          </w:p>
        </w:tc>
        <w:tc>
          <w:tcPr>
            <w:tcW w:w="5228" w:type="dxa"/>
          </w:tcPr>
          <w:p w14:paraId="615B75F4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0CC8FC45" w14:textId="77777777" w:rsidR="00046522" w:rsidRPr="005C33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Telefonunuzu 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başka bir odada şarj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 takın; bırakın o da kendi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yatağın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a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uyusun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S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abah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uyanmak için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alarma ihtiyacınız varsa</w:t>
            </w: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bir çalar saat kullanın.</w:t>
            </w:r>
          </w:p>
          <w:p w14:paraId="15829007" w14:textId="77777777" w:rsidR="00046522" w:rsidRPr="005C33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Yatmadan önce medyayı başka bir etkinlikle değiştirin.</w:t>
            </w:r>
          </w:p>
          <w:p w14:paraId="4CDC0F6B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Küçük çocuklar</w:t>
            </w:r>
            <w:r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: </w:t>
            </w: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Yatmadan önce birlikte bir hikâye okuyun.</w:t>
            </w:r>
          </w:p>
          <w:p w14:paraId="31486286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>Daha büyük çocuklar: Görüntülü medya yerine müzik, podcast veya basılı kitaplar koyun.</w:t>
            </w:r>
          </w:p>
          <w:p w14:paraId="40F882AD" w14:textId="77777777" w:rsidR="00046522" w:rsidRPr="005C33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Yatmadan önce medya ekranlarını kullanıyorsanız.</w:t>
            </w:r>
          </w:p>
          <w:p w14:paraId="18B9F214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Korkunç oyunlar oynamayın veya şovlar izlemeyin. </w:t>
            </w:r>
          </w:p>
          <w:p w14:paraId="3088AAD4" w14:textId="77777777" w:rsidR="00046522" w:rsidRPr="005C336F" w:rsidRDefault="00046522" w:rsidP="00046522">
            <w:pPr>
              <w:pStyle w:val="ListeParagraf"/>
              <w:numPr>
                <w:ilvl w:val="1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5C336F">
              <w:rPr>
                <w:rFonts w:ascii="Nourd Light" w:eastAsia="Arial" w:hAnsi="Nourd Light" w:cs="Arial"/>
                <w:color w:val="7F7F7F" w:themeColor="text1" w:themeTint="80"/>
                <w:sz w:val="16"/>
                <w:szCs w:val="16"/>
              </w:rPr>
              <w:t xml:space="preserve">Ekran parlaklığını azaltın. Belirli bir süre sonra telefonu gece ayarlarına getirin. </w:t>
            </w:r>
            <w:r w:rsidRPr="005C336F">
              <w:rPr>
                <w:rFonts w:ascii="Times New Roman" w:eastAsia="Arial" w:hAnsi="Times New Roman" w:cs="Times New Roman"/>
                <w:color w:val="7F7F7F" w:themeColor="text1" w:themeTint="80"/>
                <w:sz w:val="16"/>
                <w:szCs w:val="16"/>
              </w:rPr>
              <w:t>​</w:t>
            </w:r>
          </w:p>
        </w:tc>
      </w:tr>
    </w:tbl>
    <w:p w14:paraId="7047A77F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loKlavuzu"/>
        <w:tblW w:w="10456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46522" w14:paraId="6D91320A" w14:textId="77777777" w:rsidTr="00046522">
        <w:trPr>
          <w:trHeight w:val="397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518EC7BB" w14:textId="77777777" w:rsidR="00046522" w:rsidRPr="002A0F50" w:rsidRDefault="00046522" w:rsidP="004622B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C336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 xml:space="preserve">Uykudan önceki bir saat boyunca ekranlardan </w:t>
            </w:r>
            <w:r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uzak durun</w:t>
            </w:r>
            <w:r w:rsidRPr="005C336F">
              <w:rPr>
                <w:rFonts w:ascii="Nourd Medium" w:eastAsia="Arial" w:hAnsi="Nourd Medium" w:cs="Arial"/>
                <w:color w:val="000000"/>
                <w:sz w:val="20"/>
                <w:szCs w:val="20"/>
              </w:rPr>
              <w:t>.</w:t>
            </w:r>
          </w:p>
        </w:tc>
      </w:tr>
      <w:tr w:rsidR="00046522" w14:paraId="19CB6FCF" w14:textId="77777777" w:rsidTr="00046522">
        <w:trPr>
          <w:trHeight w:val="52"/>
        </w:trPr>
        <w:tc>
          <w:tcPr>
            <w:tcW w:w="10456" w:type="dxa"/>
            <w:gridSpan w:val="2"/>
            <w:shd w:val="clear" w:color="auto" w:fill="auto"/>
            <w:vAlign w:val="center"/>
          </w:tcPr>
          <w:p w14:paraId="7639930E" w14:textId="77777777" w:rsidR="00046522" w:rsidRPr="00EC0C05" w:rsidRDefault="00046522" w:rsidP="004622B1">
            <w:pPr>
              <w:rPr>
                <w:rFonts w:ascii="Nourd Medium" w:eastAsia="Arial" w:hAnsi="Nourd Medium" w:cs="Arial"/>
                <w:color w:val="000000"/>
                <w:sz w:val="4"/>
                <w:szCs w:val="4"/>
              </w:rPr>
            </w:pPr>
          </w:p>
        </w:tc>
      </w:tr>
      <w:tr w:rsidR="00046522" w14:paraId="34825E20" w14:textId="77777777" w:rsidTr="00046522">
        <w:tc>
          <w:tcPr>
            <w:tcW w:w="5228" w:type="dxa"/>
          </w:tcPr>
          <w:p w14:paraId="2C8D0515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Neden?</w:t>
            </w:r>
          </w:p>
          <w:p w14:paraId="3908C8E7" w14:textId="77777777" w:rsidR="00046522" w:rsidRPr="003C06FE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Yatmadan önce ekran (bilgisayar, tablet, telefon veya TV) kullanmak uyku sorunlarına neden olabilir.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“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Mavi ışık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”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uyku döngülerini bozar ve zihinsel uyarım bizi uyanık tutar.</w:t>
            </w:r>
          </w:p>
          <w:p w14:paraId="21100A54" w14:textId="77777777" w:rsidR="00046522" w:rsidRPr="0011289C" w:rsidRDefault="00046522" w:rsidP="00046522">
            <w:pPr>
              <w:pStyle w:val="ListeParagraf"/>
              <w:numPr>
                <w:ilvl w:val="0"/>
                <w:numId w:val="11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Ekranlar çocuğunuzu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uyum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asına yardımcı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oluyor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gibi görünse de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bu şekilde dalınan 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uyku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nun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kalitesi daha düşük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olur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Bu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da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davranış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problemlerine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 ertesi gün odaklanma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zorluğuna sebep olabilir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5228" w:type="dxa"/>
          </w:tcPr>
          <w:p w14:paraId="7F690C22" w14:textId="77777777" w:rsidR="00046522" w:rsidRPr="0011289C" w:rsidRDefault="00046522" w:rsidP="004622B1">
            <w:pPr>
              <w:spacing w:before="80" w:after="80"/>
              <w:jc w:val="both"/>
              <w:rPr>
                <w:rFonts w:ascii="Nourd" w:eastAsia="Arial" w:hAnsi="Nourd" w:cs="Arial"/>
                <w:color w:val="107BA8"/>
                <w:sz w:val="18"/>
                <w:szCs w:val="18"/>
              </w:rPr>
            </w:pPr>
            <w:r w:rsidRPr="0011289C">
              <w:rPr>
                <w:rFonts w:ascii="Nourd" w:eastAsia="Arial" w:hAnsi="Nourd" w:cs="Arial"/>
                <w:color w:val="107BA8"/>
                <w:sz w:val="18"/>
                <w:szCs w:val="18"/>
              </w:rPr>
              <w:t>Nasıl?</w:t>
            </w:r>
          </w:p>
          <w:p w14:paraId="7C036976" w14:textId="77777777" w:rsidR="00046522" w:rsidRPr="00387F3D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B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ir yatma vakti rutini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oluşturun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yerine kitap okumayı, şarkı söylemeyi, hikayeler anlatmayı veya sadece o gün hakkında konuşmayı deneyin. Bazı çocukların bedenlerini ve zihinlerini sakinleştirmek için </w:t>
            </w:r>
            <w:hyperlink r:id="rId12" w:history="1">
              <w:r w:rsidRPr="00387F3D">
                <w:rPr>
                  <w:rStyle w:val="Kpr"/>
                  <w:rFonts w:ascii="Nourd Light" w:eastAsia="Arial" w:hAnsi="Nourd Light" w:cs="Arial"/>
                  <w:sz w:val="18"/>
                  <w:szCs w:val="18"/>
                </w:rPr>
                <w:t>meditasyon</w:t>
              </w:r>
            </w:hyperlink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veya esneme gibi duyusal teknikleri öğrenmeleri gerekebilir.</w:t>
            </w:r>
          </w:p>
          <w:p w14:paraId="29F1D07A" w14:textId="77777777" w:rsidR="00046522" w:rsidRPr="003C06FE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Genç</w:t>
            </w:r>
            <w:r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ergenlerin</w:t>
            </w: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 xml:space="preserve"> banyo yapmak veya müzik dinlemek gibi bir uyku hijyeni rutinine ihtiyacı olabilir. </w:t>
            </w:r>
            <w:r w:rsidRPr="003C06FE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​</w:t>
            </w:r>
          </w:p>
          <w:p w14:paraId="3CD78E7E" w14:textId="77777777" w:rsidR="00046522" w:rsidRPr="00F2296F" w:rsidRDefault="00046522" w:rsidP="00046522">
            <w:pPr>
              <w:pStyle w:val="ListeParagraf"/>
              <w:numPr>
                <w:ilvl w:val="0"/>
                <w:numId w:val="12"/>
              </w:numPr>
              <w:spacing w:before="80" w:after="80"/>
              <w:contextualSpacing w:val="0"/>
              <w:jc w:val="both"/>
              <w:rPr>
                <w:rFonts w:ascii="Nourd Light" w:eastAsia="Arial" w:hAnsi="Nourd Light" w:cs="Arial"/>
                <w:color w:val="000000"/>
                <w:sz w:val="18"/>
                <w:szCs w:val="18"/>
              </w:rPr>
            </w:pPr>
            <w:r w:rsidRPr="003C06FE">
              <w:rPr>
                <w:rFonts w:ascii="Nourd Light" w:eastAsia="Arial" w:hAnsi="Nourd Light" w:cs="Arial"/>
                <w:color w:val="000000"/>
                <w:sz w:val="18"/>
                <w:szCs w:val="18"/>
              </w:rPr>
              <w:t>Ekran parlaklığını azaltın. Belirli bir süre sonra telefonu gece ayarlarına getirin. Bu size yatma zamanının geldiğini hatırlatır.</w:t>
            </w:r>
          </w:p>
        </w:tc>
      </w:tr>
    </w:tbl>
    <w:p w14:paraId="0861D01D" w14:textId="77777777" w:rsidR="00046522" w:rsidRPr="007B53C6" w:rsidRDefault="00046522" w:rsidP="00046522">
      <w:pPr>
        <w:rPr>
          <w:rFonts w:ascii="Arial" w:eastAsia="Arial" w:hAnsi="Arial" w:cs="Arial"/>
          <w:color w:val="000000"/>
          <w:sz w:val="20"/>
          <w:szCs w:val="20"/>
        </w:rPr>
      </w:pPr>
    </w:p>
    <w:p w14:paraId="4408DCA9" w14:textId="77777777" w:rsidR="00EE156E" w:rsidRDefault="00EE156E" w:rsidP="0090244F">
      <w:pPr>
        <w:rPr>
          <w:rFonts w:ascii="Arial" w:eastAsia="Arial" w:hAnsi="Arial" w:cs="Arial"/>
          <w:color w:val="000000"/>
          <w:sz w:val="18"/>
          <w:szCs w:val="18"/>
        </w:rPr>
      </w:pPr>
    </w:p>
    <w:p w14:paraId="16B403A4" w14:textId="77777777" w:rsidR="00AF1442" w:rsidRDefault="00AF1442">
      <w:pPr>
        <w:rPr>
          <w:sz w:val="18"/>
          <w:szCs w:val="18"/>
        </w:rPr>
      </w:pPr>
    </w:p>
    <w:p w14:paraId="4948AA5E" w14:textId="77777777" w:rsidR="00F338F7" w:rsidRPr="00416442" w:rsidRDefault="00F338F7">
      <w:pPr>
        <w:rPr>
          <w:sz w:val="18"/>
          <w:szCs w:val="18"/>
        </w:rPr>
      </w:pPr>
    </w:p>
    <w:tbl>
      <w:tblPr>
        <w:tblStyle w:val="a6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B434C7" w14:paraId="13A2AA4E" w14:textId="77777777">
        <w:trPr>
          <w:trHeight w:val="745"/>
        </w:trPr>
        <w:tc>
          <w:tcPr>
            <w:tcW w:w="10456" w:type="dxa"/>
            <w:shd w:val="clear" w:color="auto" w:fill="D9D9D9"/>
            <w:vAlign w:val="center"/>
          </w:tcPr>
          <w:p w14:paraId="12E26E00" w14:textId="1DB6B8D0" w:rsidR="00B434C7" w:rsidRDefault="00AF3DAD">
            <w:pPr>
              <w:jc w:val="center"/>
              <w:rPr>
                <w:rFonts w:ascii="Nourd Medium" w:eastAsia="Nourd Medium" w:hAnsi="Nourd Medium" w:cs="Nourd Medium"/>
                <w:sz w:val="22"/>
                <w:szCs w:val="22"/>
              </w:rPr>
            </w:pP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Amerikan Pediatri Akademisi (AAP) </w:t>
            </w:r>
            <w:r w:rsidR="0008170E">
              <w:rPr>
                <w:rFonts w:ascii="Nourd Medium" w:eastAsia="Nourd Medium" w:hAnsi="Nourd Medium" w:cs="Nourd Medium"/>
                <w:sz w:val="18"/>
                <w:szCs w:val="18"/>
              </w:rPr>
              <w:t xml:space="preserve">sponsorluğunda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 xml:space="preserve">HealthyChildren.org sayfasından uyarlanmıştır.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br/>
              <w:t xml:space="preserve">Daha fazla bilgi için </w:t>
            </w:r>
            <w:hyperlink r:id="rId13" w:history="1">
              <w:r w:rsidRPr="003E36FF">
                <w:rPr>
                  <w:rStyle w:val="Kpr"/>
                  <w:rFonts w:ascii="Nourd Medium" w:eastAsia="Nourd Medium" w:hAnsi="Nourd Medium" w:cs="Nourd Medium"/>
                  <w:b/>
                  <w:sz w:val="18"/>
                  <w:szCs w:val="18"/>
                </w:rPr>
                <w:t>https://healthychildren.org//english/fmp/pages/mediaplan.aspx</w:t>
              </w:r>
            </w:hyperlink>
            <w:r>
              <w:rPr>
                <w:rFonts w:ascii="Nourd Medium" w:eastAsia="Nourd Medium" w:hAnsi="Nourd Medium" w:cs="Nourd Medium"/>
                <w:b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sz w:val="18"/>
                <w:szCs w:val="18"/>
              </w:rPr>
              <w:t>adresine gidin.</w:t>
            </w:r>
          </w:p>
        </w:tc>
      </w:tr>
    </w:tbl>
    <w:p w14:paraId="626C1D91" w14:textId="77777777" w:rsidR="00B434C7" w:rsidRPr="00AF3DAD" w:rsidRDefault="00B434C7">
      <w:pPr>
        <w:rPr>
          <w:sz w:val="12"/>
          <w:szCs w:val="12"/>
        </w:rPr>
      </w:pPr>
    </w:p>
    <w:tbl>
      <w:tblPr>
        <w:tblStyle w:val="a7"/>
        <w:tblW w:w="1046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85" w:type="dxa"/>
          <w:right w:w="85" w:type="dxa"/>
        </w:tblCellMar>
        <w:tblLook w:val="0400" w:firstRow="0" w:lastRow="0" w:firstColumn="0" w:lastColumn="0" w:noHBand="0" w:noVBand="1"/>
      </w:tblPr>
      <w:tblGrid>
        <w:gridCol w:w="6663"/>
        <w:gridCol w:w="3803"/>
      </w:tblGrid>
      <w:tr w:rsidR="00B434C7" w14:paraId="3F7A025C" w14:textId="77777777" w:rsidTr="00AF3DAD">
        <w:tc>
          <w:tcPr>
            <w:tcW w:w="6663" w:type="dxa"/>
            <w:vAlign w:val="center"/>
          </w:tcPr>
          <w:p w14:paraId="68B73C75" w14:textId="16BB8F91" w:rsidR="00B434C7" w:rsidRDefault="00000000" w:rsidP="00AF3DAD">
            <w:r>
              <w:rPr>
                <w:noProof/>
              </w:rPr>
              <w:drawing>
                <wp:inline distT="0" distB="0" distL="0" distR="0" wp14:anchorId="2A6DC8E7" wp14:editId="48B42D37">
                  <wp:extent cx="2441750" cy="391886"/>
                  <wp:effectExtent l="0" t="0" r="0" b="8255"/>
                  <wp:docPr id="9" name="image4.jpg" descr="MEDIA ALERT: American Academy of Pediatrics To Announce New Recommendations  for Children's Media U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MEDIA ALERT: American Academy of Pediatrics To Announce New Recommendations  for Children's Media Us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99" cy="4011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AF3DAD">
              <w:t xml:space="preserve">      </w:t>
            </w:r>
            <w:r w:rsidR="00AF3DAD" w:rsidRPr="00AF3DAD">
              <w:rPr>
                <w:rFonts w:ascii="The Hand" w:eastAsia="MS Gothic" w:hAnsi="The Hand" w:cs="Segoe UI Semilight"/>
                <w:color w:val="0D0D0D" w:themeColor="text1" w:themeTint="F2"/>
                <w:sz w:val="56"/>
                <w:szCs w:val="56"/>
                <w:vertAlign w:val="superscript"/>
              </w:rPr>
              <w:t>|</w:t>
            </w:r>
            <w:r w:rsidR="008313C8">
              <w:t xml:space="preserve"> </w:t>
            </w:r>
            <w:r w:rsidR="00AF3DAD">
              <w:t xml:space="preserve">    </w:t>
            </w:r>
            <w:r w:rsidR="008313C8">
              <w:t xml:space="preserve"> </w:t>
            </w:r>
            <w:r w:rsidR="008313C8">
              <w:rPr>
                <w:noProof/>
              </w:rPr>
              <w:drawing>
                <wp:inline distT="0" distB="0" distL="0" distR="0" wp14:anchorId="3305ECAA" wp14:editId="043A6B70">
                  <wp:extent cx="1145512" cy="410771"/>
                  <wp:effectExtent l="0" t="0" r="0" b="8890"/>
                  <wp:docPr id="1869105670" name="Resim 1" descr="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​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99" r="11371" b="16738"/>
                          <a:stretch/>
                        </pic:blipFill>
                        <pic:spPr bwMode="auto">
                          <a:xfrm>
                            <a:off x="0" y="0"/>
                            <a:ext cx="1172088" cy="42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3" w:type="dxa"/>
            <w:vAlign w:val="center"/>
          </w:tcPr>
          <w:p w14:paraId="30DF194D" w14:textId="77777777" w:rsid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Bu </w:t>
            </w:r>
            <w:r w:rsidR="008313C8">
              <w:rPr>
                <w:rFonts w:ascii="Nourd Light" w:eastAsia="Nourd Light" w:hAnsi="Nourd Light" w:cs="Nourd Light"/>
                <w:sz w:val="10"/>
                <w:szCs w:val="10"/>
              </w:rPr>
              <w:t>plan kılavuzunda</w:t>
            </w:r>
            <w:r>
              <w:rPr>
                <w:rFonts w:ascii="Nourd Light" w:eastAsia="Nourd Light" w:hAnsi="Nourd Light" w:cs="Nourd Light"/>
                <w:sz w:val="10"/>
                <w:szCs w:val="10"/>
              </w:rPr>
              <w:t xml:space="preserve"> yer alan bilgiler, çocuk doktorunuzun tıbbi bakım ve tavsiyelerinin yerine kullanılmamalıdır. Çocuk doktorunuzun bireysel gerçeklere ve koşullara dayalı olarak önerebileceği tedavide farklılıklar olabilir.</w:t>
            </w:r>
          </w:p>
          <w:p w14:paraId="58974D36" w14:textId="79DA7A28" w:rsidR="00B434C7" w:rsidRPr="00AF3DAD" w:rsidRDefault="00000000" w:rsidP="00AF3DAD">
            <w:pPr>
              <w:jc w:val="both"/>
              <w:rPr>
                <w:rFonts w:ascii="Nourd Light" w:eastAsia="Nourd Light" w:hAnsi="Nourd Light" w:cs="Nourd Light"/>
                <w:sz w:val="10"/>
                <w:szCs w:val="10"/>
              </w:rPr>
            </w:pP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>© 20</w:t>
            </w:r>
            <w:r w:rsidR="008313C8" w:rsidRPr="00AF3DAD">
              <w:rPr>
                <w:rFonts w:ascii="Nourd Light" w:eastAsia="Nourd Light" w:hAnsi="Nourd Light" w:cs="Nourd Light"/>
                <w:sz w:val="10"/>
                <w:szCs w:val="10"/>
              </w:rPr>
              <w:t>24</w:t>
            </w:r>
            <w:r w:rsidRPr="00AF3DAD">
              <w:rPr>
                <w:rFonts w:ascii="Nourd Light" w:eastAsia="Nourd Light" w:hAnsi="Nourd Light" w:cs="Nourd Light"/>
                <w:sz w:val="10"/>
                <w:szCs w:val="10"/>
              </w:rPr>
              <w:t xml:space="preserve"> Amerikan Pediatri Akademisi. Tüm hakları saklıdır.</w:t>
            </w:r>
          </w:p>
        </w:tc>
      </w:tr>
    </w:tbl>
    <w:p w14:paraId="46B952EC" w14:textId="3A08B7B6" w:rsidR="00B434C7" w:rsidRPr="002825B0" w:rsidRDefault="00B434C7">
      <w:pPr>
        <w:rPr>
          <w:sz w:val="4"/>
          <w:szCs w:val="4"/>
        </w:rPr>
      </w:pPr>
    </w:p>
    <w:tbl>
      <w:tblPr>
        <w:tblStyle w:val="a8"/>
        <w:tblW w:w="1111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11112"/>
      </w:tblGrid>
      <w:tr w:rsidR="00B434C7" w14:paraId="29412892" w14:textId="77777777" w:rsidTr="002825B0">
        <w:trPr>
          <w:trHeight w:val="86"/>
        </w:trPr>
        <w:tc>
          <w:tcPr>
            <w:tcW w:w="1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AEF6DC" w14:textId="7B7C9E79" w:rsidR="00B434C7" w:rsidRDefault="002825B0">
            <w:r>
              <w:rPr>
                <w:noProof/>
                <w:sz w:val="8"/>
                <w:szCs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26A30" wp14:editId="0125CFD9">
                      <wp:simplePos x="0" y="0"/>
                      <wp:positionH relativeFrom="column">
                        <wp:posOffset>14549</wp:posOffset>
                      </wp:positionH>
                      <wp:positionV relativeFrom="paragraph">
                        <wp:posOffset>16154</wp:posOffset>
                      </wp:positionV>
                      <wp:extent cx="6621864" cy="85411"/>
                      <wp:effectExtent l="0" t="0" r="7620" b="0"/>
                      <wp:wrapNone/>
                      <wp:docPr id="850852305" name="Dikdörtgen: Köşeleri Yuvarlatılmış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1864" cy="854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A846FE4" id="Dikdörtgen: Köşeleri Yuvarlatılmış 3" o:spid="_x0000_s1026" style="position:absolute;margin-left:1.15pt;margin-top:1.25pt;width:521.4pt;height: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z8kwIAAJ0FAAAOAAAAZHJzL2Uyb0RvYy54bWysVE1v2zAMvQ/YfxB0X21naZYFdYqgRYcB&#10;XVu0HXpWZSk2IIuapMTJfv0oyXbSrtth2MWW+PFIPpE8O9+1imyFdQ3okhYnOSVCc6gavS7p98er&#10;D3NKnGe6Ygq0KOleOHq+fP/urDMLMYEaVCUsQRDtFp0pae29WWSZ47VomTsBIzQqJdiWebzadVZZ&#10;1iF6q7JJns+yDmxlLHDhHEovk5IuI76UgvtbKZ3wRJUUc/Pxa+P3OXyz5RlbrC0zdcP7NNg/ZNGy&#10;RmPQEeqSeUY2tvkNqm24BQfSn3BoM5Cy4SLWgNUU+atqHmpmRKwFyXFmpMn9P1h+s30wdxZp6Ixb&#10;ODyGKnbStuGP+ZFdJGs/kiV2nnAUzmaTYj6bUsJRNz+dFkUgMzs4G+v8FwEtCYeSWtjo6h4fJPLE&#10;ttfOJ/vBLgR0oJrqqlEqXkITiAtlyZbh8/ldEV3Vpv0GVZLNTvO8f0QU41Mn8cdBjOnEVgooMbkX&#10;AZQOYTSEgCmXIMkOTMST3ysR7JS+F5I0FdY+iYmMyCko41xon3J0NatEEhd/zCUCBmSJ8UfsHuBl&#10;7QN2yrK3D64i9vjonP8tseQ8esTIoP3o3DYa7FsACqvqIyf7gaRETWDpGar9nSUW0oQ5w68afPZr&#10;5vwdszhSOHy4JvwtfqSCrqTQnyipwf58Sx7ssdNRS0mHI1pS92PDrKBEfdU4A5+L6TTMdLxMTz9N&#10;8GKPNc/HGr1pLwDbqMCFZHg8BnuvhqO00D7hNlmFqKhimmPsknJvh8uFT6sD9xEXq1U0wzk2zF/r&#10;B8MDeGA1dPTj7olZ0/e+x6G5gWGc2eJV9yfb4KlhtfEgmzgaB157vnEHxCbu91VYMsf3aHXYqstf&#10;AAAA//8DAFBLAwQUAAYACAAAACEAHNjWnN4AAAAHAQAADwAAAGRycy9kb3ducmV2LnhtbEyOwU7D&#10;MBBE70j8g7VI3Kjd0kYQ4lSoAiSEOFAqVdyceEkC8Tqy3Tbl69me4DQ7mtHsK5aj68UeQ+w8aZhO&#10;FAik2tuOGg2b98erGxAxGbKm94QajhhhWZ6fFSa3/kBvuF+nRvAIxdxoaFMacilj3aIzceIHJM4+&#10;fXAmsQ2NtMEceNz1cqZUJp3piD+0ZsBVi/X3euc0zJ/wNavMNj6rn+bj6+F2FZqXo9aXF+P9HYiE&#10;Y/orwwmf0aFkpsrvyEbRa5hdc5FlAeKUqvliCqLiK1Mgy0L+5y9/AQAA//8DAFBLAQItABQABgAI&#10;AAAAIQC2gziS/gAAAOEBAAATAAAAAAAAAAAAAAAAAAAAAABbQ29udGVudF9UeXBlc10ueG1sUEsB&#10;Ai0AFAAGAAgAAAAhADj9If/WAAAAlAEAAAsAAAAAAAAAAAAAAAAALwEAAF9yZWxzLy5yZWxzUEsB&#10;Ai0AFAAGAAgAAAAhABRYLPyTAgAAnQUAAA4AAAAAAAAAAAAAAAAALgIAAGRycy9lMm9Eb2MueG1s&#10;UEsBAi0AFAAGAAgAAAAhABzY1pzeAAAABwEAAA8AAAAAAAAAAAAAAAAA7QQAAGRycy9kb3ducmV2&#10;LnhtbFBLBQYAAAAABAAEAPMAAAD4BQAAAAA=&#10;" fillcolor="#5a5a5a [2109]" stroked="f" strokeweight="1pt">
                      <v:stroke joinstyle="miter"/>
                    </v:roundrect>
                  </w:pict>
                </mc:Fallback>
              </mc:AlternateContent>
            </w:r>
          </w:p>
        </w:tc>
      </w:tr>
    </w:tbl>
    <w:p w14:paraId="19C565C4" w14:textId="77777777" w:rsidR="007A5E62" w:rsidRPr="002825B0" w:rsidRDefault="007A5E62" w:rsidP="007A5E62">
      <w:pPr>
        <w:rPr>
          <w:sz w:val="2"/>
          <w:szCs w:val="2"/>
        </w:rPr>
      </w:pPr>
    </w:p>
    <w:tbl>
      <w:tblPr>
        <w:tblW w:w="104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28" w:type="dxa"/>
          <w:right w:w="0" w:type="dxa"/>
        </w:tblCellMar>
        <w:tblLook w:val="0400" w:firstRow="0" w:lastRow="0" w:firstColumn="0" w:lastColumn="0" w:noHBand="0" w:noVBand="1"/>
      </w:tblPr>
      <w:tblGrid>
        <w:gridCol w:w="3828"/>
        <w:gridCol w:w="851"/>
        <w:gridCol w:w="4393"/>
        <w:gridCol w:w="1361"/>
      </w:tblGrid>
      <w:tr w:rsidR="007A5E62" w14:paraId="1CFEFBBF" w14:textId="77777777" w:rsidTr="002825B0">
        <w:tc>
          <w:tcPr>
            <w:tcW w:w="3828" w:type="dxa"/>
            <w:shd w:val="clear" w:color="auto" w:fill="FFFFFF"/>
          </w:tcPr>
          <w:p w14:paraId="44DDD67C" w14:textId="141E99CB" w:rsidR="007A5E62" w:rsidRDefault="00B534FA" w:rsidP="001C2ADA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74FEC6CD" wp14:editId="22A36F48">
                  <wp:extent cx="1592121" cy="763270"/>
                  <wp:effectExtent l="0" t="0" r="8255" b="0"/>
                  <wp:docPr id="348517356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517356" name="Resim 34851735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3" t="5850" r="15182"/>
                          <a:stretch/>
                        </pic:blipFill>
                        <pic:spPr bwMode="auto">
                          <a:xfrm>
                            <a:off x="0" y="0"/>
                            <a:ext cx="1677235" cy="80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shd w:val="clear" w:color="auto" w:fill="FFFFFF"/>
            <w:vAlign w:val="center"/>
          </w:tcPr>
          <w:p w14:paraId="1B9EA0E5" w14:textId="70BCA5F9" w:rsidR="007A5E62" w:rsidRDefault="007A5E62" w:rsidP="001C2ADA">
            <w:pPr>
              <w:tabs>
                <w:tab w:val="left" w:pos="400"/>
              </w:tabs>
              <w:spacing w:line="120" w:lineRule="atLeast"/>
              <w:rPr>
                <w:rFonts w:ascii="Nourd" w:eastAsia="Nourd" w:hAnsi="Nourd" w:cs="Nourd"/>
                <w:b/>
              </w:rPr>
            </w:pPr>
          </w:p>
        </w:tc>
        <w:tc>
          <w:tcPr>
            <w:tcW w:w="4393" w:type="dxa"/>
            <w:shd w:val="clear" w:color="auto" w:fill="FFFFFF"/>
            <w:vAlign w:val="center"/>
          </w:tcPr>
          <w:p w14:paraId="2F8F3B5F" w14:textId="543F1EC4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Barbaros Mah. Ak Zambak Sok. No: 3</w:t>
            </w:r>
          </w:p>
          <w:p w14:paraId="24E57E9C" w14:textId="77777777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</w:pP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Uphill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>Towers</w:t>
            </w:r>
            <w:proofErr w:type="spellEnd"/>
            <w:r w:rsidRPr="002825B0">
              <w:rPr>
                <w:rFonts w:ascii="Nourd Light" w:eastAsia="Nourd Light" w:hAnsi="Nourd Light" w:cs="Nourd Light"/>
                <w:b/>
                <w:color w:val="000000"/>
                <w:sz w:val="18"/>
                <w:szCs w:val="18"/>
              </w:rPr>
              <w:t xml:space="preserve"> A-30 Ataşehir İstanbul</w:t>
            </w:r>
          </w:p>
          <w:p w14:paraId="1336EB02" w14:textId="08F5C8A9" w:rsidR="007A5E62" w:rsidRPr="002825B0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</w:pPr>
            <w:r w:rsidRPr="002825B0">
              <w:rPr>
                <w:rFonts w:ascii="Nourd Light" w:eastAsia="Nourd Light" w:hAnsi="Nourd Light" w:cs="Nourd Light"/>
                <w:color w:val="0D0D0D"/>
                <w:sz w:val="18"/>
                <w:szCs w:val="18"/>
              </w:rPr>
              <w:t xml:space="preserve">0 216 688 </w:t>
            </w:r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44 </w:t>
            </w:r>
            <w:proofErr w:type="gramStart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>83 -</w:t>
            </w:r>
            <w:proofErr w:type="gramEnd"/>
            <w:r w:rsidRPr="002825B0"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</w:rPr>
              <w:t xml:space="preserve"> 0 546 688 44 83</w:t>
            </w:r>
          </w:p>
          <w:p w14:paraId="3CE27861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 w:themeColor="text1"/>
                <w:sz w:val="18"/>
                <w:szCs w:val="18"/>
                <w:u w:val="single"/>
              </w:rPr>
            </w:pPr>
            <w:hyperlink r:id="rId17" w:history="1">
              <w:r w:rsidR="007A5E62" w:rsidRPr="002825B0">
                <w:rPr>
                  <w:rStyle w:val="Kpr"/>
                  <w:rFonts w:ascii="Nourd Light" w:eastAsia="Nourd Light" w:hAnsi="Nourd Light" w:cs="Nourd Light"/>
                  <w:color w:val="000000" w:themeColor="text1"/>
                  <w:sz w:val="18"/>
                  <w:szCs w:val="18"/>
                </w:rPr>
                <w:t>klinik@drmurzoglu.com</w:t>
              </w:r>
            </w:hyperlink>
          </w:p>
          <w:p w14:paraId="5730F41C" w14:textId="77777777" w:rsidR="007A5E62" w:rsidRPr="002825B0" w:rsidRDefault="00000000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18">
              <w:r w:rsidR="007A5E62" w:rsidRPr="002825B0">
                <w:rPr>
                  <w:rFonts w:ascii="Nourd Light" w:eastAsia="Nourd Light" w:hAnsi="Nourd Light" w:cs="Nourd Light"/>
                  <w:color w:val="000000" w:themeColor="text1"/>
                  <w:sz w:val="18"/>
                  <w:szCs w:val="18"/>
                  <w:u w:val="single"/>
                </w:rPr>
                <w:t>www.ozlemmurzoglu.com</w:t>
              </w:r>
            </w:hyperlink>
            <w:r w:rsidR="007A5E62" w:rsidRPr="002825B0"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61" w:type="dxa"/>
            <w:shd w:val="clear" w:color="auto" w:fill="FFFFFF"/>
          </w:tcPr>
          <w:p w14:paraId="0C11ABF8" w14:textId="77777777" w:rsidR="007A5E62" w:rsidRDefault="007A5E62" w:rsidP="001C2ADA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267BBE94" wp14:editId="7E1B94C9">
                  <wp:extent cx="773096" cy="773096"/>
                  <wp:effectExtent l="0" t="0" r="8255" b="8255"/>
                  <wp:docPr id="238727938" name="Resim 2" descr="daire, kalıp, desen, düzen, dikiş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27938" name="Resim 2" descr="daire, kalıp, desen, düzen, dikiş içeren bir resim&#10;&#10;Açıklama otomatik olarak oluşturuldu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755" cy="7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CA021" w14:textId="77777777" w:rsidR="007A5E62" w:rsidRDefault="007A5E62" w:rsidP="007A5E62"/>
    <w:p w14:paraId="02365B4F" w14:textId="77777777" w:rsidR="00B434C7" w:rsidRDefault="00B434C7"/>
    <w:sectPr w:rsidR="00B434C7" w:rsidSect="00AB0D29">
      <w:headerReference w:type="even" r:id="rId20"/>
      <w:headerReference w:type="default" r:id="rId21"/>
      <w:footerReference w:type="default" r:id="rId22"/>
      <w:headerReference w:type="first" r:id="rId23"/>
      <w:type w:val="continuous"/>
      <w:pgSz w:w="11906" w:h="16838"/>
      <w:pgMar w:top="567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53D2E" w14:textId="77777777" w:rsidR="00F551B4" w:rsidRDefault="00F551B4">
      <w:r>
        <w:separator/>
      </w:r>
    </w:p>
  </w:endnote>
  <w:endnote w:type="continuationSeparator" w:id="0">
    <w:p w14:paraId="026D933D" w14:textId="77777777" w:rsidR="00F551B4" w:rsidRDefault="00F55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Nourd Light">
    <w:altName w:val="Calibri"/>
    <w:panose1 w:val="000004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 Medium">
    <w:altName w:val="Calibri"/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urd">
    <w:altName w:val="Calibri"/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he Hand">
    <w:charset w:val="00"/>
    <w:family w:val="script"/>
    <w:pitch w:val="variable"/>
    <w:sig w:usb0="8000002F" w:usb1="0000000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emilight">
    <w:panose1 w:val="020B04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3B5C" w14:textId="77777777" w:rsidR="00B434C7" w:rsidRDefault="00B434C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DB1B7" w14:textId="77777777" w:rsidR="00F551B4" w:rsidRDefault="00F551B4">
      <w:r>
        <w:separator/>
      </w:r>
    </w:p>
  </w:footnote>
  <w:footnote w:type="continuationSeparator" w:id="0">
    <w:p w14:paraId="3733B640" w14:textId="77777777" w:rsidR="00F551B4" w:rsidRDefault="00F551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5A59F" w14:textId="16915B68" w:rsidR="000F4FD3" w:rsidRDefault="000F4FD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B95A1" w14:textId="616C62D2" w:rsidR="000F4FD3" w:rsidRDefault="000F4FD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8E21E" w14:textId="002E9832" w:rsidR="000F4FD3" w:rsidRDefault="000F4FD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98B"/>
    <w:multiLevelType w:val="hybridMultilevel"/>
    <w:tmpl w:val="7E00391C"/>
    <w:lvl w:ilvl="0" w:tplc="3F26E22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9A58D6"/>
    <w:multiLevelType w:val="hybridMultilevel"/>
    <w:tmpl w:val="9FA29F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4591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D8B59F5"/>
    <w:multiLevelType w:val="hybridMultilevel"/>
    <w:tmpl w:val="8136597C"/>
    <w:lvl w:ilvl="0" w:tplc="672C82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C46"/>
    <w:multiLevelType w:val="multilevel"/>
    <w:tmpl w:val="B39854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7E32FE4"/>
    <w:multiLevelType w:val="hybridMultilevel"/>
    <w:tmpl w:val="0468780E"/>
    <w:lvl w:ilvl="0" w:tplc="3F26E22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317B2F"/>
    <w:multiLevelType w:val="hybridMultilevel"/>
    <w:tmpl w:val="8D66FDAE"/>
    <w:lvl w:ilvl="0" w:tplc="B79C83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3588E"/>
    <w:multiLevelType w:val="multilevel"/>
    <w:tmpl w:val="712656C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F6632C9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F4F348A"/>
    <w:multiLevelType w:val="multilevel"/>
    <w:tmpl w:val="82D4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D0BCB"/>
    <w:multiLevelType w:val="hybridMultilevel"/>
    <w:tmpl w:val="84426862"/>
    <w:lvl w:ilvl="0" w:tplc="F65269D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107BA8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353DF6"/>
    <w:multiLevelType w:val="hybridMultilevel"/>
    <w:tmpl w:val="E5CC6150"/>
    <w:lvl w:ilvl="0" w:tplc="D6C863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B9D"/>
    <w:multiLevelType w:val="multilevel"/>
    <w:tmpl w:val="EFEE251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36818705">
    <w:abstractNumId w:val="7"/>
  </w:num>
  <w:num w:numId="2" w16cid:durableId="892935046">
    <w:abstractNumId w:val="2"/>
  </w:num>
  <w:num w:numId="3" w16cid:durableId="1927881675">
    <w:abstractNumId w:val="8"/>
  </w:num>
  <w:num w:numId="4" w16cid:durableId="1882671928">
    <w:abstractNumId w:val="12"/>
  </w:num>
  <w:num w:numId="5" w16cid:durableId="461921643">
    <w:abstractNumId w:val="3"/>
  </w:num>
  <w:num w:numId="6" w16cid:durableId="1192106729">
    <w:abstractNumId w:val="9"/>
  </w:num>
  <w:num w:numId="7" w16cid:durableId="749426593">
    <w:abstractNumId w:val="1"/>
  </w:num>
  <w:num w:numId="8" w16cid:durableId="785001140">
    <w:abstractNumId w:val="4"/>
  </w:num>
  <w:num w:numId="9" w16cid:durableId="391537582">
    <w:abstractNumId w:val="11"/>
  </w:num>
  <w:num w:numId="10" w16cid:durableId="277641502">
    <w:abstractNumId w:val="6"/>
  </w:num>
  <w:num w:numId="11" w16cid:durableId="75135891">
    <w:abstractNumId w:val="0"/>
  </w:num>
  <w:num w:numId="12" w16cid:durableId="1210604275">
    <w:abstractNumId w:val="10"/>
  </w:num>
  <w:num w:numId="13" w16cid:durableId="12493844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C7"/>
    <w:rsid w:val="00011931"/>
    <w:rsid w:val="00046522"/>
    <w:rsid w:val="00074408"/>
    <w:rsid w:val="0008015E"/>
    <w:rsid w:val="0008170E"/>
    <w:rsid w:val="00092364"/>
    <w:rsid w:val="000C7659"/>
    <w:rsid w:val="000D37A1"/>
    <w:rsid w:val="000F4FD3"/>
    <w:rsid w:val="00102436"/>
    <w:rsid w:val="0011289C"/>
    <w:rsid w:val="00143034"/>
    <w:rsid w:val="00143828"/>
    <w:rsid w:val="001439FB"/>
    <w:rsid w:val="001755BF"/>
    <w:rsid w:val="001836B8"/>
    <w:rsid w:val="001A56F5"/>
    <w:rsid w:val="001B2E7B"/>
    <w:rsid w:val="001C533F"/>
    <w:rsid w:val="002154D9"/>
    <w:rsid w:val="00233212"/>
    <w:rsid w:val="00241AF1"/>
    <w:rsid w:val="002751E2"/>
    <w:rsid w:val="00280734"/>
    <w:rsid w:val="002825B0"/>
    <w:rsid w:val="0029667E"/>
    <w:rsid w:val="002A0F50"/>
    <w:rsid w:val="002C7C15"/>
    <w:rsid w:val="002D583C"/>
    <w:rsid w:val="002E20B7"/>
    <w:rsid w:val="00305AB8"/>
    <w:rsid w:val="0032465C"/>
    <w:rsid w:val="00340483"/>
    <w:rsid w:val="00365FA6"/>
    <w:rsid w:val="00387F3D"/>
    <w:rsid w:val="003A08A5"/>
    <w:rsid w:val="003A4900"/>
    <w:rsid w:val="003C018E"/>
    <w:rsid w:val="003C06FE"/>
    <w:rsid w:val="003C17FB"/>
    <w:rsid w:val="003E40CD"/>
    <w:rsid w:val="00406A45"/>
    <w:rsid w:val="00410D99"/>
    <w:rsid w:val="00416442"/>
    <w:rsid w:val="00492631"/>
    <w:rsid w:val="004A112D"/>
    <w:rsid w:val="004B44CC"/>
    <w:rsid w:val="005041FC"/>
    <w:rsid w:val="00534F47"/>
    <w:rsid w:val="00544C85"/>
    <w:rsid w:val="00551C25"/>
    <w:rsid w:val="005532C2"/>
    <w:rsid w:val="005668DF"/>
    <w:rsid w:val="0057713D"/>
    <w:rsid w:val="0058014E"/>
    <w:rsid w:val="005C149A"/>
    <w:rsid w:val="005C336F"/>
    <w:rsid w:val="006030D4"/>
    <w:rsid w:val="006244E3"/>
    <w:rsid w:val="006324C1"/>
    <w:rsid w:val="00651265"/>
    <w:rsid w:val="00656D8B"/>
    <w:rsid w:val="00672B35"/>
    <w:rsid w:val="00687AD4"/>
    <w:rsid w:val="00695D54"/>
    <w:rsid w:val="006A5586"/>
    <w:rsid w:val="00723952"/>
    <w:rsid w:val="00725241"/>
    <w:rsid w:val="00726EAF"/>
    <w:rsid w:val="0074420D"/>
    <w:rsid w:val="007558C9"/>
    <w:rsid w:val="0076303B"/>
    <w:rsid w:val="007660A9"/>
    <w:rsid w:val="007A5E62"/>
    <w:rsid w:val="007A6111"/>
    <w:rsid w:val="007B138A"/>
    <w:rsid w:val="007B53C6"/>
    <w:rsid w:val="007B7D8C"/>
    <w:rsid w:val="007C5712"/>
    <w:rsid w:val="007E721D"/>
    <w:rsid w:val="0080244B"/>
    <w:rsid w:val="008217AA"/>
    <w:rsid w:val="008233D9"/>
    <w:rsid w:val="008313C8"/>
    <w:rsid w:val="00882A4D"/>
    <w:rsid w:val="008A37FD"/>
    <w:rsid w:val="008B5725"/>
    <w:rsid w:val="008C6961"/>
    <w:rsid w:val="008C6CD5"/>
    <w:rsid w:val="0090244F"/>
    <w:rsid w:val="00912AF8"/>
    <w:rsid w:val="0091526E"/>
    <w:rsid w:val="00917642"/>
    <w:rsid w:val="009610AD"/>
    <w:rsid w:val="00984263"/>
    <w:rsid w:val="009974E7"/>
    <w:rsid w:val="00997ECF"/>
    <w:rsid w:val="009A7EBA"/>
    <w:rsid w:val="009B74B8"/>
    <w:rsid w:val="009C0C30"/>
    <w:rsid w:val="009E504C"/>
    <w:rsid w:val="009F6A45"/>
    <w:rsid w:val="009F725B"/>
    <w:rsid w:val="00A250B9"/>
    <w:rsid w:val="00A74F3D"/>
    <w:rsid w:val="00A90CE0"/>
    <w:rsid w:val="00AB0D29"/>
    <w:rsid w:val="00AC4367"/>
    <w:rsid w:val="00AE4CFE"/>
    <w:rsid w:val="00AF1442"/>
    <w:rsid w:val="00AF3DAD"/>
    <w:rsid w:val="00AF7905"/>
    <w:rsid w:val="00B15AD4"/>
    <w:rsid w:val="00B21ED9"/>
    <w:rsid w:val="00B434C7"/>
    <w:rsid w:val="00B46411"/>
    <w:rsid w:val="00B534FA"/>
    <w:rsid w:val="00B60E4F"/>
    <w:rsid w:val="00B87613"/>
    <w:rsid w:val="00B93644"/>
    <w:rsid w:val="00BF1190"/>
    <w:rsid w:val="00C53A7B"/>
    <w:rsid w:val="00C8699A"/>
    <w:rsid w:val="00C87A24"/>
    <w:rsid w:val="00CB2586"/>
    <w:rsid w:val="00D018B5"/>
    <w:rsid w:val="00D117AD"/>
    <w:rsid w:val="00D25AB9"/>
    <w:rsid w:val="00D757CE"/>
    <w:rsid w:val="00DF7B74"/>
    <w:rsid w:val="00E5087F"/>
    <w:rsid w:val="00EB6753"/>
    <w:rsid w:val="00EC0C05"/>
    <w:rsid w:val="00ED4DEB"/>
    <w:rsid w:val="00EE156E"/>
    <w:rsid w:val="00EE1C86"/>
    <w:rsid w:val="00EF530C"/>
    <w:rsid w:val="00F10223"/>
    <w:rsid w:val="00F14ACF"/>
    <w:rsid w:val="00F2054C"/>
    <w:rsid w:val="00F22254"/>
    <w:rsid w:val="00F2296F"/>
    <w:rsid w:val="00F338F7"/>
    <w:rsid w:val="00F34196"/>
    <w:rsid w:val="00F366BA"/>
    <w:rsid w:val="00F47EB0"/>
    <w:rsid w:val="00F53DA8"/>
    <w:rsid w:val="00F551B4"/>
    <w:rsid w:val="00F72728"/>
    <w:rsid w:val="00FC3E19"/>
    <w:rsid w:val="00FC497A"/>
    <w:rsid w:val="00FC7D8D"/>
    <w:rsid w:val="00FD4C0B"/>
    <w:rsid w:val="00FE4D47"/>
    <w:rsid w:val="00FE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FEE2A1"/>
  <w15:docId w15:val="{42D926E1-5D90-B249-A109-325AFD7C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442"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7B7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healthychildren.org//english/fmp/pages/mediaplan.aspx" TargetMode="External"/><Relationship Id="rId18" Type="http://schemas.openxmlformats.org/officeDocument/2006/relationships/hyperlink" Target="http://www.ozlemmurzoglu.co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s://healthychildren.org/English/healthy-living/emotional-wellness/Pages/Just-Breathe-The-Importance-of-Meditation-Breaks-for-Kids.aspx" TargetMode="External"/><Relationship Id="rId17" Type="http://schemas.openxmlformats.org/officeDocument/2006/relationships/hyperlink" Target="mailto:klinik@drmurzoglu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2.sv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wK2rG31M3AhN1J01ia9F/7l3A==">AMUW2mVLvOm5P9MBfhIIP0ecv1tptwtQUrjVAr9hQl4HZFDdnwDGQJMOqpmjj2xpVYQtsvePPCSioXAmdpfV2NT0p5Lj8tY6NCGIiEgb/ptHgqtmZlainMU=</go:docsCustomData>
</go:gDocsCustomXmlDataStorage>
</file>

<file path=customXml/itemProps1.xml><?xml version="1.0" encoding="utf-8"?>
<ds:datastoreItem xmlns:ds="http://schemas.openxmlformats.org/officeDocument/2006/customXml" ds:itemID="{0F5B18C1-28E8-4AFA-BFEE-AC757E3302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Özlem Murrzoğlu Kurt</dc:creator>
  <cp:lastModifiedBy>Mahir KURT</cp:lastModifiedBy>
  <cp:revision>2</cp:revision>
  <cp:lastPrinted>2024-01-22T05:13:00Z</cp:lastPrinted>
  <dcterms:created xsi:type="dcterms:W3CDTF">2024-01-24T04:28:00Z</dcterms:created>
  <dcterms:modified xsi:type="dcterms:W3CDTF">2024-01-24T04:28:00Z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1926752</vt:lpwstr>
  </property>
  <property fmtid="{D5CDD505-2E9C-101B-9397-08002B2CF9AE}" pid="5" name="StyleId">
    <vt:lpwstr>http://www.zotero.org/styles/vancouver</vt:lpwstr>
  </property>
</Properties>
</file>