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pPr w:leftFromText="141" w:rightFromText="141" w:vertAnchor="text"/>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594F16" w14:paraId="56AE7CE9" w14:textId="77777777" w:rsidTr="005F4353">
        <w:trPr>
          <w:trHeight w:val="426"/>
        </w:trPr>
        <w:tc>
          <w:tcPr>
            <w:tcW w:w="10456" w:type="dxa"/>
            <w:gridSpan w:val="2"/>
            <w:shd w:val="clear" w:color="auto" w:fill="FFC107"/>
            <w:vAlign w:val="center"/>
          </w:tcPr>
          <w:p w14:paraId="3094C74C" w14:textId="77777777" w:rsidR="00594F16" w:rsidRDefault="00594F16" w:rsidP="005F4353">
            <w:r>
              <w:rPr>
                <w:rFonts w:ascii="Nourd" w:eastAsia="Nourd" w:hAnsi="Nourd" w:cs="Nourd"/>
                <w:sz w:val="21"/>
                <w:szCs w:val="21"/>
              </w:rPr>
              <w:t>AMERİKAN PEDİATRİ AKADEMİSİ</w:t>
            </w:r>
          </w:p>
        </w:tc>
      </w:tr>
      <w:tr w:rsidR="00594F16" w14:paraId="1B13C5A4" w14:textId="77777777" w:rsidTr="005F4353">
        <w:tc>
          <w:tcPr>
            <w:tcW w:w="7508" w:type="dxa"/>
            <w:tcBorders>
              <w:bottom w:val="single" w:sz="24" w:space="0" w:color="FFC107"/>
            </w:tcBorders>
          </w:tcPr>
          <w:p w14:paraId="7EFAC95D" w14:textId="77777777" w:rsidR="00594F16" w:rsidRDefault="00594F16" w:rsidP="005F4353">
            <w:pPr>
              <w:rPr>
                <w:rFonts w:ascii="Nourd SemiBold" w:eastAsia="Nourd SemiBold" w:hAnsi="Nourd SemiBold" w:cs="Nourd SemiBold"/>
                <w:b/>
                <w:sz w:val="18"/>
                <w:szCs w:val="18"/>
              </w:rPr>
            </w:pPr>
          </w:p>
          <w:p w14:paraId="760BE300" w14:textId="77777777" w:rsidR="00594F16" w:rsidRDefault="00594F16" w:rsidP="005F4353">
            <w:pPr>
              <w:rPr>
                <w:rFonts w:ascii="Nourd Medium" w:eastAsia="Nourd Medium" w:hAnsi="Nourd Medium" w:cs="Nourd Medium"/>
                <w:sz w:val="36"/>
                <w:szCs w:val="36"/>
              </w:rPr>
            </w:pPr>
            <w:r>
              <w:rPr>
                <w:rFonts w:ascii="Nourd Medium" w:eastAsia="Nourd Medium" w:hAnsi="Nourd Medium" w:cs="Nourd Medium"/>
                <w:sz w:val="36"/>
                <w:szCs w:val="36"/>
              </w:rPr>
              <w:t>AİLENİZ İÇİN BİLGİLER</w:t>
            </w:r>
          </w:p>
          <w:p w14:paraId="41107EB2" w14:textId="77777777" w:rsidR="00594F16" w:rsidRDefault="00594F16" w:rsidP="005F4353">
            <w:pPr>
              <w:rPr>
                <w:rFonts w:ascii="Nourd" w:eastAsia="Nourd" w:hAnsi="Nourd" w:cs="Nourd"/>
                <w:b/>
                <w:sz w:val="48"/>
                <w:szCs w:val="48"/>
              </w:rPr>
            </w:pPr>
            <w:r>
              <w:rPr>
                <w:rFonts w:ascii="Nourd" w:eastAsia="Nourd" w:hAnsi="Nourd" w:cs="Nourd"/>
                <w:b/>
                <w:sz w:val="48"/>
                <w:szCs w:val="48"/>
              </w:rPr>
              <w:t>9. AY ZİYARETİ</w:t>
            </w:r>
          </w:p>
        </w:tc>
        <w:tc>
          <w:tcPr>
            <w:tcW w:w="2948" w:type="dxa"/>
            <w:tcBorders>
              <w:bottom w:val="single" w:sz="24" w:space="0" w:color="FFC107"/>
            </w:tcBorders>
            <w:vAlign w:val="bottom"/>
          </w:tcPr>
          <w:p w14:paraId="30D94AB5" w14:textId="77777777" w:rsidR="00594F16" w:rsidRDefault="00594F16" w:rsidP="005F4353">
            <w:pPr>
              <w:jc w:val="right"/>
            </w:pPr>
            <w:r>
              <w:rPr>
                <w:noProof/>
              </w:rPr>
              <w:drawing>
                <wp:inline distT="0" distB="0" distL="0" distR="0" wp14:anchorId="6091EDC8" wp14:editId="595BFD41">
                  <wp:extent cx="876300" cy="876300"/>
                  <wp:effectExtent l="0" t="0" r="0" b="0"/>
                  <wp:docPr id="11" name="image2.png" descr="About: Bright Futures VisitPlanner From AAP (iOS App Store version) | |  Apptopia"/>
                  <wp:cNvGraphicFramePr/>
                  <a:graphic xmlns:a="http://schemas.openxmlformats.org/drawingml/2006/main">
                    <a:graphicData uri="http://schemas.openxmlformats.org/drawingml/2006/picture">
                      <pic:pic xmlns:pic="http://schemas.openxmlformats.org/drawingml/2006/picture">
                        <pic:nvPicPr>
                          <pic:cNvPr id="0" name="image2.png" descr="About: Bright Futures VisitPlanner From AAP (iOS App Store version) | |  Apptopia"/>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r>
    </w:tbl>
    <w:p w14:paraId="6BB2B9B4" w14:textId="77777777" w:rsidR="00BF114C" w:rsidRDefault="00BF114C">
      <w:pPr>
        <w:widowControl w:val="0"/>
        <w:pBdr>
          <w:top w:val="nil"/>
          <w:left w:val="nil"/>
          <w:bottom w:val="nil"/>
          <w:right w:val="nil"/>
          <w:between w:val="nil"/>
        </w:pBdr>
        <w:spacing w:line="276" w:lineRule="auto"/>
        <w:rPr>
          <w:rFonts w:ascii="Arial" w:eastAsia="Arial" w:hAnsi="Arial" w:cs="Arial"/>
          <w:color w:val="000000"/>
          <w:sz w:val="22"/>
          <w:szCs w:val="22"/>
        </w:rPr>
      </w:pPr>
    </w:p>
    <w:p w14:paraId="67FC145E" w14:textId="6D7322E1" w:rsidR="00BF114C" w:rsidRDefault="00BF114C">
      <w:pPr>
        <w:rPr>
          <w:rFonts w:ascii="Arial" w:eastAsia="Arial" w:hAnsi="Arial" w:cs="Arial"/>
          <w:color w:val="000000"/>
          <w:sz w:val="48"/>
          <w:szCs w:val="48"/>
        </w:rPr>
        <w:sectPr w:rsidR="00BF114C">
          <w:footerReference w:type="default" r:id="rId9"/>
          <w:pgSz w:w="11906" w:h="16838"/>
          <w:pgMar w:top="720" w:right="720" w:bottom="720" w:left="720" w:header="708" w:footer="708" w:gutter="0"/>
          <w:pgNumType w:start="1"/>
          <w:cols w:space="708"/>
        </w:sectPr>
      </w:pPr>
    </w:p>
    <w:tbl>
      <w:tblPr>
        <w:tblStyle w:val="ab"/>
        <w:tblpPr w:leftFromText="141" w:rightFromText="141" w:vertAnchor="text" w:horzAnchor="margin" w:tblpY="58"/>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594F16" w14:paraId="7220C003" w14:textId="77777777" w:rsidTr="00594F16">
        <w:trPr>
          <w:trHeight w:val="392"/>
        </w:trPr>
        <w:tc>
          <w:tcPr>
            <w:tcW w:w="4869" w:type="dxa"/>
            <w:shd w:val="clear" w:color="auto" w:fill="89270D"/>
            <w:vAlign w:val="center"/>
          </w:tcPr>
          <w:p w14:paraId="4C479B61" w14:textId="77777777" w:rsidR="00594F16" w:rsidRDefault="00594F16" w:rsidP="00594F16">
            <w:pPr>
              <w:rPr>
                <w:rFonts w:ascii="Nourd SemiBold" w:eastAsia="Nourd SemiBold" w:hAnsi="Nourd SemiBold" w:cs="Nourd SemiBold"/>
                <w:b/>
                <w:color w:val="FFFFFF"/>
              </w:rPr>
            </w:pPr>
            <w:r>
              <w:rPr>
                <w:rFonts w:ascii="Nourd SemiBold" w:eastAsia="Nourd SemiBold" w:hAnsi="Nourd SemiBold" w:cs="Nourd SemiBold"/>
                <w:b/>
                <w:color w:val="FFFFFF"/>
              </w:rPr>
              <w:t>AİLENİZİN DURUMU</w:t>
            </w:r>
          </w:p>
        </w:tc>
      </w:tr>
    </w:tbl>
    <w:p w14:paraId="6FF6B7C7"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Arkadaşlarınızla ve ailenizle iletişim halinde olun.</w:t>
      </w:r>
    </w:p>
    <w:p w14:paraId="66F54EFE"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Arkadaşlarınızı evinize davet edin veya bir ebeveyn grubuna katılın.</w:t>
      </w:r>
    </w:p>
    <w:p w14:paraId="6BE4504B"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Kendinize ve partnerinize zaman ayırın.</w:t>
      </w:r>
    </w:p>
    <w:p w14:paraId="30E94E46" w14:textId="77777777" w:rsidR="00BF114C" w:rsidRDefault="00BF114C">
      <w:pPr>
        <w:spacing w:before="80" w:after="80"/>
        <w:jc w:val="both"/>
        <w:rPr>
          <w:rFonts w:ascii="Nourd Light" w:eastAsia="Nourd Light" w:hAnsi="Nourd Light" w:cs="Nourd Light"/>
          <w:color w:val="000000"/>
          <w:sz w:val="20"/>
          <w:szCs w:val="20"/>
        </w:rPr>
      </w:pPr>
    </w:p>
    <w:tbl>
      <w:tblPr>
        <w:tblStyle w:val="ac"/>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F114C" w14:paraId="40098FB5" w14:textId="77777777">
        <w:trPr>
          <w:trHeight w:val="392"/>
        </w:trPr>
        <w:tc>
          <w:tcPr>
            <w:tcW w:w="4869" w:type="dxa"/>
            <w:shd w:val="clear" w:color="auto" w:fill="89270D"/>
            <w:vAlign w:val="center"/>
          </w:tcPr>
          <w:p w14:paraId="016CA52E" w14:textId="77777777" w:rsidR="00BF114C"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BEBEĞİNİZİN GELİŞİMİ</w:t>
            </w:r>
          </w:p>
        </w:tc>
      </w:tr>
    </w:tbl>
    <w:p w14:paraId="49DADCDC"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 için günlük rutinleri koruyun.</w:t>
      </w:r>
    </w:p>
    <w:p w14:paraId="6C57BB83"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Bebeğinizin evin içini ve dışını keşfetmesine izin verin. Onu güvende tutmak için mutlaka onun yanında olun.</w:t>
      </w:r>
    </w:p>
    <w:p w14:paraId="7CC17763"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Bu yaştaki yetenekleri konusunda gerçekçi </w:t>
      </w:r>
      <w:proofErr w:type="spellStart"/>
      <w:r>
        <w:rPr>
          <w:rFonts w:ascii="Nourd Light" w:eastAsia="Nourd Light" w:hAnsi="Nourd Light" w:cs="Nourd Light"/>
          <w:color w:val="000000"/>
          <w:sz w:val="22"/>
          <w:szCs w:val="22"/>
        </w:rPr>
        <w:t>bekletiler</w:t>
      </w:r>
      <w:proofErr w:type="spellEnd"/>
      <w:r>
        <w:rPr>
          <w:rFonts w:ascii="Nourd Light" w:eastAsia="Nourd Light" w:hAnsi="Nourd Light" w:cs="Nourd Light"/>
          <w:color w:val="000000"/>
          <w:sz w:val="22"/>
          <w:szCs w:val="22"/>
        </w:rPr>
        <w:t xml:space="preserve"> içinde olun.</w:t>
      </w:r>
    </w:p>
    <w:p w14:paraId="250E1943"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Bebeğinizin diğer insanlarla etkileşime girmeye istekli olduğunu gözlemleyin ancak sizden ayrıldığında da endişeli olacağını kabul edin. Ayrılırken ağlaması normaldir. Sakin olun.</w:t>
      </w:r>
    </w:p>
    <w:p w14:paraId="28EBE267"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Bebeğinize toplar, yuvarlanan oyuncaklar, bloklar ve oynayabileceği kaplar vererek bebeğinizin öğrenmesini destekleyin.</w:t>
      </w:r>
    </w:p>
    <w:p w14:paraId="7C5952B2"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Bebeğinize ihtiyacı olduğunda yardım edin.</w:t>
      </w:r>
    </w:p>
    <w:p w14:paraId="09C6693C"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Her gün onunla konuşun, ona şarkı söyleyin ve okuyun.</w:t>
      </w:r>
    </w:p>
    <w:p w14:paraId="1BBFCBEF"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Bebeğinizin TV izlemesine veya bilgisayar, tablet veya akıllı telefon kullanmasına izin vermeyin.</w:t>
      </w:r>
    </w:p>
    <w:p w14:paraId="27FF5EF3"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Bir aile medya planı yapmayı düşünün. Bu plan medya kullanımına ilişkin kurallar koymanıza ve ekran başında geçirilen zamanı egzersiz dahil diğer etkinliklerle dengelemenize yardımcı olur.</w:t>
      </w:r>
    </w:p>
    <w:p w14:paraId="0AEA62ED" w14:textId="77777777" w:rsidR="00BF114C" w:rsidRDefault="00BF114C">
      <w:pPr>
        <w:spacing w:before="80" w:after="80"/>
        <w:ind w:left="720"/>
        <w:jc w:val="both"/>
        <w:rPr>
          <w:rFonts w:ascii="Nourd Light" w:eastAsia="Nourd Light" w:hAnsi="Nourd Light" w:cs="Nourd Light"/>
          <w:color w:val="000000"/>
          <w:sz w:val="18"/>
          <w:szCs w:val="18"/>
        </w:rPr>
      </w:pPr>
    </w:p>
    <w:tbl>
      <w:tblPr>
        <w:tblStyle w:val="ad"/>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F114C" w14:paraId="60344EEC" w14:textId="77777777">
        <w:trPr>
          <w:trHeight w:val="392"/>
        </w:trPr>
        <w:tc>
          <w:tcPr>
            <w:tcW w:w="4869" w:type="dxa"/>
            <w:shd w:val="clear" w:color="auto" w:fill="89270D"/>
            <w:vAlign w:val="center"/>
          </w:tcPr>
          <w:p w14:paraId="5CE1DEFC" w14:textId="77777777" w:rsidR="00BF114C"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BEBEĞİNİZİN BESLENMESİ</w:t>
            </w:r>
          </w:p>
        </w:tc>
      </w:tr>
    </w:tbl>
    <w:p w14:paraId="51C4AAB8"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Yardım almadan yemek yemeyi öğrenen bebeğinize karşı sabırlı olun.</w:t>
      </w:r>
    </w:p>
    <w:p w14:paraId="00D63FC5"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D</w:t>
      </w:r>
      <w:r>
        <w:rPr>
          <w:rFonts w:ascii="Nourd Light" w:eastAsia="Nourd Light" w:hAnsi="Nourd Light" w:cs="Nourd Light"/>
          <w:sz w:val="22"/>
          <w:szCs w:val="22"/>
        </w:rPr>
        <w:t>öke döke yemek</w:t>
      </w:r>
      <w:r>
        <w:rPr>
          <w:rFonts w:ascii="Nourd Light" w:eastAsia="Nourd Light" w:hAnsi="Nourd Light" w:cs="Nourd Light"/>
          <w:color w:val="000000"/>
          <w:sz w:val="22"/>
          <w:szCs w:val="22"/>
        </w:rPr>
        <w:t xml:space="preserve"> yeme</w:t>
      </w:r>
      <w:r>
        <w:rPr>
          <w:rFonts w:ascii="Nourd Light" w:eastAsia="Nourd Light" w:hAnsi="Nourd Light" w:cs="Nourd Light"/>
          <w:sz w:val="22"/>
          <w:szCs w:val="22"/>
        </w:rPr>
        <w:t>sinin</w:t>
      </w:r>
      <w:r>
        <w:rPr>
          <w:rFonts w:ascii="Nourd Light" w:eastAsia="Nourd Light" w:hAnsi="Nourd Light" w:cs="Nourd Light"/>
          <w:color w:val="000000"/>
          <w:sz w:val="22"/>
          <w:szCs w:val="22"/>
        </w:rPr>
        <w:t xml:space="preserve"> normal olduğunu bilin.</w:t>
      </w:r>
    </w:p>
    <w:p w14:paraId="365923C3"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Bebeğiniz için sağlıklı yiyecekleri seçin. Ona her gün 3 ana öğün ve </w:t>
      </w:r>
      <w:r>
        <w:rPr>
          <w:rFonts w:ascii="Nourd Light" w:eastAsia="Nourd Light" w:hAnsi="Nourd Light" w:cs="Nourd Light"/>
          <w:sz w:val="22"/>
          <w:szCs w:val="22"/>
        </w:rPr>
        <w:t>1-2</w:t>
      </w:r>
      <w:r>
        <w:rPr>
          <w:rFonts w:ascii="Nourd Light" w:eastAsia="Nourd Light" w:hAnsi="Nourd Light" w:cs="Nourd Light"/>
          <w:color w:val="000000"/>
          <w:sz w:val="22"/>
          <w:szCs w:val="22"/>
        </w:rPr>
        <w:t xml:space="preserve"> ara öğün verin.</w:t>
      </w:r>
    </w:p>
    <w:p w14:paraId="14BDB65A"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Daha fazla sofra yemeği vermeye başlayın. Çiğ bal,</w:t>
      </w:r>
      <w:r>
        <w:rPr>
          <w:rFonts w:ascii="Nourd Light" w:eastAsia="Nourd Light" w:hAnsi="Nourd Light" w:cs="Nourd Light"/>
          <w:sz w:val="22"/>
          <w:szCs w:val="22"/>
        </w:rPr>
        <w:t xml:space="preserve"> inek sütü, tuz</w:t>
      </w:r>
      <w:r>
        <w:rPr>
          <w:rFonts w:ascii="Nourd Light" w:eastAsia="Nourd Light" w:hAnsi="Nourd Light" w:cs="Nourd Light"/>
          <w:color w:val="000000"/>
          <w:sz w:val="22"/>
          <w:szCs w:val="22"/>
        </w:rPr>
        <w:t xml:space="preserve"> ve boğulmaya neden olabilecek </w:t>
      </w:r>
      <w:r>
        <w:rPr>
          <w:rFonts w:ascii="Nourd Light" w:eastAsia="Nourd Light" w:hAnsi="Nourd Light" w:cs="Nourd Light"/>
          <w:sz w:val="22"/>
          <w:szCs w:val="22"/>
        </w:rPr>
        <w:t>küçüklü/büyüklü veya yuvarlak</w:t>
      </w:r>
      <w:r>
        <w:rPr>
          <w:rFonts w:ascii="Nourd Light" w:eastAsia="Nourd Light" w:hAnsi="Nourd Light" w:cs="Nourd Light"/>
          <w:color w:val="000000"/>
          <w:sz w:val="22"/>
          <w:szCs w:val="22"/>
        </w:rPr>
        <w:t xml:space="preserve"> parçalar dışında hiçbir yiyecekten sakınılmasına gerek yoktur.</w:t>
      </w:r>
    </w:p>
    <w:p w14:paraId="4D0956B6"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Bebeğinizin yemeğinin kıvamını ve topaklığını yeme yeteneğine göre ayarlayın.</w:t>
      </w:r>
    </w:p>
    <w:p w14:paraId="7A5070E9"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Bebeğinize gazlı içecekler, çay, kahve ve aromalı içecekler vermeyin.</w:t>
      </w:r>
    </w:p>
    <w:p w14:paraId="7B0890F4"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Bebeğinizi çok fazla beslemekten kaçının. Ne zaman doyacağına ve yemek yemeyi bırakmak istediğine kendisi karar versin.</w:t>
      </w:r>
    </w:p>
    <w:p w14:paraId="12ADD9A7"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Yeni yiyecekler denemeye devam edin. Bebekler bir yiyeceği denemeden önce 10 ila 15 kez hayır diyebilir, bu durum besin reddi olarak değerlendirilmez.</w:t>
      </w:r>
    </w:p>
    <w:p w14:paraId="32839CA2"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Bebeğinizin bardak kullanmayı öğrenmesine yardımcı olun.</w:t>
      </w:r>
    </w:p>
    <w:p w14:paraId="7E1CB8D5"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Emzirebildiğiniz ve bebeğinizin istediği sürece emzirmeye devam edin. </w:t>
      </w:r>
    </w:p>
    <w:p w14:paraId="2EEBB63F"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1 yaşına kadar anne sütü veya emzirmiyorsanız demirle zenginleştirilmiş </w:t>
      </w:r>
      <w:r>
        <w:rPr>
          <w:rFonts w:ascii="Nourd Light" w:eastAsia="Nourd Light" w:hAnsi="Nourd Light" w:cs="Nourd Light"/>
          <w:sz w:val="22"/>
          <w:szCs w:val="22"/>
        </w:rPr>
        <w:t>formül</w:t>
      </w:r>
      <w:r>
        <w:rPr>
          <w:rFonts w:ascii="Nourd Light" w:eastAsia="Nourd Light" w:hAnsi="Nourd Light" w:cs="Nourd Light"/>
          <w:color w:val="000000"/>
          <w:sz w:val="22"/>
          <w:szCs w:val="22"/>
        </w:rPr>
        <w:t xml:space="preserve"> vermeye devam edin. O zamana kadar inek sütüne geçmeyin.</w:t>
      </w:r>
    </w:p>
    <w:p w14:paraId="23BB53E6" w14:textId="77777777" w:rsidR="00BF114C" w:rsidRDefault="00BF114C">
      <w:pPr>
        <w:spacing w:before="80" w:after="80"/>
        <w:jc w:val="both"/>
        <w:rPr>
          <w:rFonts w:ascii="Nourd Light" w:eastAsia="Nourd Light" w:hAnsi="Nourd Light" w:cs="Nourd Light"/>
          <w:color w:val="000000"/>
          <w:sz w:val="22"/>
          <w:szCs w:val="22"/>
        </w:rPr>
      </w:pPr>
    </w:p>
    <w:tbl>
      <w:tblPr>
        <w:tblStyle w:val="ae"/>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F114C" w14:paraId="449A1B4F" w14:textId="77777777">
        <w:trPr>
          <w:trHeight w:val="392"/>
        </w:trPr>
        <w:tc>
          <w:tcPr>
            <w:tcW w:w="4869" w:type="dxa"/>
            <w:shd w:val="clear" w:color="auto" w:fill="89270D"/>
            <w:vAlign w:val="center"/>
          </w:tcPr>
          <w:p w14:paraId="648E5D31" w14:textId="77777777" w:rsidR="00BF114C"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DİSİPLİN</w:t>
            </w:r>
          </w:p>
        </w:tc>
      </w:tr>
    </w:tbl>
    <w:p w14:paraId="67167EDD" w14:textId="37DE9BC8"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Bebeğinize ne yapmaması gerektiğini </w:t>
      </w:r>
      <w:r w:rsidR="00594F16">
        <w:rPr>
          <w:rFonts w:ascii="Nourd Light" w:eastAsia="Nourd Light" w:hAnsi="Nourd Light" w:cs="Nourd Light"/>
          <w:color w:val="000000"/>
          <w:sz w:val="22"/>
          <w:szCs w:val="22"/>
        </w:rPr>
        <w:t>değil</w:t>
      </w:r>
      <w:r>
        <w:rPr>
          <w:rFonts w:ascii="Nourd Light" w:eastAsia="Nourd Light" w:hAnsi="Nourd Light" w:cs="Nourd Light"/>
          <w:color w:val="000000"/>
          <w:sz w:val="22"/>
          <w:szCs w:val="22"/>
        </w:rPr>
        <w:t xml:space="preserve"> ne yapması gerektiğini (“yemek zamanı” gibi) güzel bir şekilde anlatın.</w:t>
      </w:r>
    </w:p>
    <w:p w14:paraId="650DC3F7"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Tutarlı olun. </w:t>
      </w:r>
    </w:p>
    <w:p w14:paraId="5C23D935"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Gerektiğinde bebeğinizin dikkatini dağıtıcı yöntemler kullanın. Bazen bebeğinizin yaptığı şeyi, en sevdiği oyuncak gibi başka bir şey sunarak değiştirebilirsiniz.</w:t>
      </w:r>
    </w:p>
    <w:p w14:paraId="6650B778"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Davranışlarınıza özen gösterin ve bebeğinizin yapmasını istediğiniz şekilde yapın; siz bebeğinizin rol modelisiniz. Çocuklar ebeveynlerinin söylediklerini değil; yaptıkları yaparlar.</w:t>
      </w:r>
    </w:p>
    <w:p w14:paraId="419B620B"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lastRenderedPageBreak/>
        <w:t>“Hayır!” kelimesini yalnızca bebeğiniz incinecek veya başkalarına zarar verecekse kullanın. “</w:t>
      </w:r>
      <w:r>
        <w:rPr>
          <w:rFonts w:ascii="Nourd Light" w:eastAsia="Nourd Light" w:hAnsi="Nourd Light" w:cs="Nourd Light"/>
          <w:sz w:val="22"/>
          <w:szCs w:val="22"/>
        </w:rPr>
        <w:t>Hayır” demeniz gereken durum çok ise evinizin güvenliğini gözden geçirin.</w:t>
      </w:r>
    </w:p>
    <w:p w14:paraId="010D059C" w14:textId="77777777" w:rsidR="00BF114C" w:rsidRPr="00594F16" w:rsidRDefault="00BF114C">
      <w:pPr>
        <w:spacing w:before="80" w:after="80"/>
        <w:jc w:val="both"/>
        <w:rPr>
          <w:rFonts w:ascii="Nourd Light" w:eastAsia="Nourd Light" w:hAnsi="Nourd Light" w:cs="Nourd Light"/>
          <w:color w:val="000000"/>
          <w:sz w:val="10"/>
          <w:szCs w:val="10"/>
        </w:rPr>
      </w:pPr>
    </w:p>
    <w:tbl>
      <w:tblPr>
        <w:tblStyle w:val="af"/>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F114C" w14:paraId="7B97256B" w14:textId="77777777">
        <w:trPr>
          <w:trHeight w:val="392"/>
        </w:trPr>
        <w:tc>
          <w:tcPr>
            <w:tcW w:w="4869" w:type="dxa"/>
            <w:shd w:val="clear" w:color="auto" w:fill="89270D"/>
            <w:vAlign w:val="center"/>
          </w:tcPr>
          <w:p w14:paraId="6B9CDB54" w14:textId="77777777" w:rsidR="00BF114C"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GÜVENLİK</w:t>
            </w:r>
          </w:p>
        </w:tc>
      </w:tr>
    </w:tbl>
    <w:p w14:paraId="708361A5"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Tüm araçların arka koltuğunda “arkaya bakan” araç güvenlik koltuğu kullanın. Bebeğinizin araba koltuğu üreticisinin izin verdiği en azami ağırlığa veya boya ulaşana kadar araba koltuğunu arkaya dönük tutun. Bu aşamaya varması genellikle 2 yaşından sonra olur. </w:t>
      </w:r>
    </w:p>
    <w:p w14:paraId="7B45E6CE"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Bebeğinizi asla yolcu hava yastığı bulunan bir aracın ön koltuğuna oturtmayın. </w:t>
      </w:r>
    </w:p>
    <w:p w14:paraId="43B47462"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Bebeğinizin güvenliği sizin sağlığınıza bağlıdır. Her zaman emniyet kemerinizi takın. Alkol kullandıktan sonra asla araç kullanmayın. Araç kullanırken kısa mesaj atmayın veya cep telefonu ile konuşmayın. </w:t>
      </w:r>
    </w:p>
    <w:p w14:paraId="7CE19DB4"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Bebeğinizi asla arabada yalnız bırakmayın. Cep telefonunuzu arka koltuğa koymak gibi bebeğinizi arabada unutmanızı engelleyecek alışkanlıklar edinin. </w:t>
      </w:r>
    </w:p>
    <w:p w14:paraId="766BF4E1"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Eğer evinizde varsa merdivenlerin başına ve sonuna güvenlik kapıları yerleştirin. </w:t>
      </w:r>
    </w:p>
    <w:p w14:paraId="269E4A8F" w14:textId="4A670CD5"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Masa örtülerinin üzerine bebeğinizin çekebileceği ağır veya sıcak nesneler koymayın. Masa örtüsü kull</w:t>
      </w:r>
      <w:r>
        <w:rPr>
          <w:rFonts w:ascii="Nourd Light" w:eastAsia="Nourd Light" w:hAnsi="Nourd Light" w:cs="Nourd Light"/>
          <w:sz w:val="22"/>
          <w:szCs w:val="22"/>
        </w:rPr>
        <w:t xml:space="preserve">anmamak da iyi </w:t>
      </w:r>
      <w:r w:rsidR="00594F16">
        <w:rPr>
          <w:rFonts w:ascii="Nourd Light" w:eastAsia="Nourd Light" w:hAnsi="Nourd Light" w:cs="Nourd Light"/>
          <w:sz w:val="22"/>
          <w:szCs w:val="22"/>
        </w:rPr>
        <w:t>bir</w:t>
      </w:r>
      <w:r>
        <w:rPr>
          <w:rFonts w:ascii="Nourd Light" w:eastAsia="Nourd Light" w:hAnsi="Nourd Light" w:cs="Nourd Light"/>
          <w:sz w:val="22"/>
          <w:szCs w:val="22"/>
        </w:rPr>
        <w:t xml:space="preserve"> seçenektir.</w:t>
      </w:r>
    </w:p>
    <w:p w14:paraId="219F1C4E" w14:textId="21CE3EAE"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Isıtıcılarının etrafına bariyerler koyun. Elektrik kablolarını bebeğinizin erişemeyeceği bir yerde tutun</w:t>
      </w:r>
      <w:r>
        <w:rPr>
          <w:rFonts w:ascii="Nourd Light" w:eastAsia="Nourd Light" w:hAnsi="Nourd Light" w:cs="Nourd Light"/>
          <w:sz w:val="22"/>
          <w:szCs w:val="22"/>
        </w:rPr>
        <w:t xml:space="preserve"> veya güvenli şekilde kaplayın. </w:t>
      </w:r>
      <w:r w:rsidR="00594F16">
        <w:rPr>
          <w:rFonts w:ascii="Nourd Light" w:eastAsia="Nourd Light" w:hAnsi="Nourd Light" w:cs="Nourd Light"/>
          <w:sz w:val="22"/>
          <w:szCs w:val="22"/>
        </w:rPr>
        <w:t>Prizleri</w:t>
      </w:r>
      <w:r>
        <w:rPr>
          <w:rFonts w:ascii="Nourd Light" w:eastAsia="Nourd Light" w:hAnsi="Nourd Light" w:cs="Nourd Light"/>
          <w:sz w:val="22"/>
          <w:szCs w:val="22"/>
        </w:rPr>
        <w:t xml:space="preserve"> mutlaka koruyucu ile kapatın.</w:t>
      </w:r>
    </w:p>
    <w:p w14:paraId="700D9355"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Bebeğinizi asla suyun içinde veya yakınında, hatta banyo oturağında bile yalnız bırakmayın. Her zaman elinizin altında tutun. </w:t>
      </w:r>
    </w:p>
    <w:p w14:paraId="53DA0A28"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Zehirleri, ilaçları ve temizlik malzemelerini kilitli bir yerde, bebeğinizin göremeyeceği ve erişemeyeceği bir yerde saklayın. </w:t>
      </w:r>
    </w:p>
    <w:p w14:paraId="6EC4781F" w14:textId="34BF032C"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Ulusal Zehir Danışma Merkezi (UZEM)  numarasını not edin: </w:t>
      </w:r>
      <w:r>
        <w:rPr>
          <w:rFonts w:ascii="Nourd Light" w:eastAsia="Nourd Light" w:hAnsi="Nourd Light" w:cs="Nourd Light"/>
          <w:b/>
          <w:color w:val="000000"/>
          <w:sz w:val="22"/>
          <w:szCs w:val="22"/>
        </w:rPr>
        <w:t>114</w:t>
      </w:r>
      <w:r w:rsidR="00594F16">
        <w:rPr>
          <w:rFonts w:ascii="Nourd Light" w:eastAsia="Nourd Light" w:hAnsi="Nourd Light" w:cs="Nourd Light"/>
          <w:b/>
          <w:color w:val="000000"/>
          <w:sz w:val="22"/>
          <w:szCs w:val="22"/>
        </w:rPr>
        <w:t xml:space="preserve">. </w:t>
      </w:r>
      <w:r>
        <w:rPr>
          <w:rFonts w:ascii="Nourd Light" w:eastAsia="Nourd Light" w:hAnsi="Nourd Light" w:cs="Nourd Light"/>
          <w:sz w:val="22"/>
          <w:szCs w:val="22"/>
        </w:rPr>
        <w:t>Bebeğinizin besin dışında bir şeyi, ağzına alması veya yutması durumunda hemen 114 ü arayıp yuttuğu şey ve müdahale hakkında en doğru bilgiyi alabilirsiniz.</w:t>
      </w:r>
    </w:p>
    <w:p w14:paraId="02412411"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Bebeğinizin zararlı bir şey yuttuğundan endişeleniyorsanız doktorunuzu arayın veya bir sağlık kuruluşuna başvurun. </w:t>
      </w:r>
    </w:p>
    <w:p w14:paraId="18115BBF"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sz w:val="22"/>
          <w:szCs w:val="22"/>
        </w:rPr>
        <w:t xml:space="preserve">Evinizdeki </w:t>
      </w:r>
      <w:r>
        <w:rPr>
          <w:rFonts w:ascii="Nourd Light" w:eastAsia="Nourd Light" w:hAnsi="Nourd Light" w:cs="Nourd Light"/>
          <w:color w:val="000000"/>
          <w:sz w:val="22"/>
          <w:szCs w:val="22"/>
        </w:rPr>
        <w:t xml:space="preserve">pencerelere gerektiğinde açılabilir pencere korumaları takın. (Acil bir durumda bir yetişkinin pencereyi açabilmesi gerekir.) Mobilyaları pencerelerden uzak tutun. </w:t>
      </w:r>
    </w:p>
    <w:p w14:paraId="6CF9715F" w14:textId="77777777" w:rsidR="00BF114C" w:rsidRDefault="00000000">
      <w:pPr>
        <w:numPr>
          <w:ilvl w:val="0"/>
          <w:numId w:val="2"/>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Siz mutfaktayken bebeğinizi mama sandalyesinde (gözünüzün önünde) veya çevresi kapalı oyun parkında güvende tutun.</w:t>
      </w:r>
    </w:p>
    <w:p w14:paraId="387F4931" w14:textId="77777777" w:rsidR="00BF114C" w:rsidRPr="00594F16" w:rsidRDefault="00BF114C">
      <w:pPr>
        <w:spacing w:before="80" w:after="80"/>
        <w:jc w:val="both"/>
        <w:rPr>
          <w:rFonts w:ascii="Nourd Light" w:eastAsia="Nourd Light" w:hAnsi="Nourd Light" w:cs="Nourd Light"/>
          <w:color w:val="000000"/>
          <w:sz w:val="16"/>
          <w:szCs w:val="16"/>
        </w:rPr>
      </w:pPr>
    </w:p>
    <w:tbl>
      <w:tblPr>
        <w:tblStyle w:val="af0"/>
        <w:tblW w:w="48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48"/>
      </w:tblGrid>
      <w:tr w:rsidR="00BF114C" w14:paraId="7ED1B839" w14:textId="77777777">
        <w:trPr>
          <w:trHeight w:val="3543"/>
        </w:trPr>
        <w:tc>
          <w:tcPr>
            <w:tcW w:w="4848" w:type="dxa"/>
            <w:tcBorders>
              <w:top w:val="single" w:sz="12" w:space="0" w:color="89270D"/>
              <w:left w:val="single" w:sz="12" w:space="0" w:color="89270D"/>
              <w:bottom w:val="single" w:sz="12" w:space="0" w:color="89270D"/>
              <w:right w:val="single" w:sz="12" w:space="0" w:color="89270D"/>
            </w:tcBorders>
            <w:shd w:val="clear" w:color="auto" w:fill="FFFFFF"/>
          </w:tcPr>
          <w:p w14:paraId="0627A410" w14:textId="77777777" w:rsidR="00BF114C" w:rsidRDefault="00000000">
            <w:pPr>
              <w:spacing w:before="80" w:after="80"/>
              <w:rPr>
                <w:rFonts w:ascii="Nourd SemiBold" w:eastAsia="Nourd SemiBold" w:hAnsi="Nourd SemiBold" w:cs="Nourd SemiBold"/>
                <w:b/>
                <w:color w:val="89270D"/>
              </w:rPr>
            </w:pPr>
            <w:r>
              <w:rPr>
                <w:rFonts w:ascii="Nourd SemiBold" w:eastAsia="Nourd SemiBold" w:hAnsi="Nourd SemiBold" w:cs="Nourd SemiBold"/>
                <w:b/>
                <w:color w:val="89270D"/>
              </w:rPr>
              <w:t>12. AY ZİYARETİNDE NELER BEKLEMELİSİNİZ?</w:t>
            </w:r>
          </w:p>
          <w:p w14:paraId="39CDA353" w14:textId="77777777" w:rsidR="00BF114C" w:rsidRDefault="00000000">
            <w:pPr>
              <w:spacing w:before="80" w:after="80"/>
              <w:jc w:val="both"/>
              <w:rPr>
                <w:rFonts w:ascii="Nourd Medium" w:eastAsia="Nourd Medium" w:hAnsi="Nourd Medium" w:cs="Nourd Medium"/>
                <w:color w:val="000000"/>
                <w:sz w:val="22"/>
                <w:szCs w:val="22"/>
              </w:rPr>
            </w:pPr>
            <w:r>
              <w:rPr>
                <w:rFonts w:ascii="Nourd Medium" w:eastAsia="Nourd Medium" w:hAnsi="Nourd Medium" w:cs="Nourd Medium"/>
                <w:color w:val="000000"/>
                <w:sz w:val="22"/>
                <w:szCs w:val="22"/>
              </w:rPr>
              <w:t>Şunlar hakkında konuşacağız:</w:t>
            </w:r>
          </w:p>
          <w:p w14:paraId="20FF72C2" w14:textId="77777777" w:rsidR="00BF114C" w:rsidRDefault="00000000">
            <w:pPr>
              <w:numPr>
                <w:ilvl w:val="0"/>
                <w:numId w:val="1"/>
              </w:numPr>
              <w:spacing w:before="80" w:after="80"/>
              <w:jc w:val="both"/>
              <w:rPr>
                <w:rFonts w:ascii="Arial" w:eastAsia="Arial" w:hAnsi="Arial" w:cs="Arial"/>
                <w:color w:val="000000"/>
              </w:rPr>
            </w:pPr>
            <w:r>
              <w:rPr>
                <w:rFonts w:ascii="Nourd Light" w:eastAsia="Nourd Light" w:hAnsi="Nourd Light" w:cs="Nourd Light"/>
                <w:color w:val="000000"/>
                <w:sz w:val="22"/>
                <w:szCs w:val="22"/>
              </w:rPr>
              <w:t xml:space="preserve">Çocuğunuza, ailenize ve kendinize önem verme. </w:t>
            </w:r>
          </w:p>
          <w:p w14:paraId="02E23A85" w14:textId="77777777" w:rsidR="00BF114C" w:rsidRDefault="00000000">
            <w:pPr>
              <w:numPr>
                <w:ilvl w:val="0"/>
                <w:numId w:val="1"/>
              </w:numPr>
              <w:spacing w:before="80" w:after="80"/>
              <w:jc w:val="both"/>
              <w:rPr>
                <w:rFonts w:ascii="Arial" w:eastAsia="Arial" w:hAnsi="Arial" w:cs="Arial"/>
                <w:color w:val="000000"/>
              </w:rPr>
            </w:pPr>
            <w:r>
              <w:rPr>
                <w:rFonts w:ascii="Nourd Light" w:eastAsia="Nourd Light" w:hAnsi="Nourd Light" w:cs="Nourd Light"/>
                <w:color w:val="000000"/>
                <w:sz w:val="22"/>
                <w:szCs w:val="22"/>
              </w:rPr>
              <w:t xml:space="preserve">Günlük rutinler oluşturma. </w:t>
            </w:r>
          </w:p>
          <w:p w14:paraId="3BEBC314" w14:textId="77777777" w:rsidR="00BF114C" w:rsidRDefault="00000000">
            <w:pPr>
              <w:numPr>
                <w:ilvl w:val="0"/>
                <w:numId w:val="1"/>
              </w:numPr>
              <w:spacing w:before="80" w:after="80"/>
              <w:jc w:val="both"/>
              <w:rPr>
                <w:rFonts w:ascii="Arial" w:eastAsia="Arial" w:hAnsi="Arial" w:cs="Arial"/>
                <w:color w:val="000000"/>
              </w:rPr>
            </w:pPr>
            <w:r>
              <w:rPr>
                <w:rFonts w:ascii="Nourd Light" w:eastAsia="Nourd Light" w:hAnsi="Nourd Light" w:cs="Nourd Light"/>
                <w:color w:val="000000"/>
                <w:sz w:val="22"/>
                <w:szCs w:val="22"/>
              </w:rPr>
              <w:t xml:space="preserve">Çocuğunuzu besleme. </w:t>
            </w:r>
          </w:p>
          <w:p w14:paraId="5EA7AA09" w14:textId="77777777" w:rsidR="00BF114C" w:rsidRDefault="00000000">
            <w:pPr>
              <w:numPr>
                <w:ilvl w:val="0"/>
                <w:numId w:val="1"/>
              </w:numPr>
              <w:spacing w:before="80" w:after="80"/>
              <w:jc w:val="both"/>
              <w:rPr>
                <w:rFonts w:ascii="Arial" w:eastAsia="Arial" w:hAnsi="Arial" w:cs="Arial"/>
                <w:color w:val="000000"/>
              </w:rPr>
            </w:pPr>
            <w:r>
              <w:rPr>
                <w:rFonts w:ascii="Nourd Light" w:eastAsia="Nourd Light" w:hAnsi="Nourd Light" w:cs="Nourd Light"/>
                <w:color w:val="000000"/>
                <w:sz w:val="22"/>
                <w:szCs w:val="22"/>
              </w:rPr>
              <w:t xml:space="preserve">Çocuğunuzun diş bakımı. </w:t>
            </w:r>
          </w:p>
          <w:p w14:paraId="61330EF5" w14:textId="77777777" w:rsidR="00BF114C" w:rsidRDefault="00000000">
            <w:pPr>
              <w:numPr>
                <w:ilvl w:val="0"/>
                <w:numId w:val="1"/>
              </w:numPr>
              <w:spacing w:before="80" w:after="80"/>
              <w:jc w:val="both"/>
              <w:rPr>
                <w:rFonts w:ascii="Arial" w:eastAsia="Arial" w:hAnsi="Arial" w:cs="Arial"/>
                <w:color w:val="000000"/>
              </w:rPr>
            </w:pPr>
            <w:r>
              <w:rPr>
                <w:rFonts w:ascii="Nourd Light" w:eastAsia="Nourd Light" w:hAnsi="Nourd Light" w:cs="Nourd Light"/>
                <w:color w:val="000000"/>
                <w:sz w:val="22"/>
                <w:szCs w:val="22"/>
              </w:rPr>
              <w:t>Çocuğunuzu evde, dışarıda ve arabada güvenliği.</w:t>
            </w:r>
          </w:p>
        </w:tc>
      </w:tr>
    </w:tbl>
    <w:p w14:paraId="4E956023" w14:textId="77777777" w:rsidR="00BF114C" w:rsidRDefault="00BF114C">
      <w:pPr>
        <w:spacing w:before="80" w:after="80"/>
        <w:jc w:val="both"/>
        <w:rPr>
          <w:rFonts w:ascii="Nourd Light" w:eastAsia="Nourd Light" w:hAnsi="Nourd Light" w:cs="Nourd Light"/>
          <w:color w:val="000000"/>
          <w:sz w:val="22"/>
          <w:szCs w:val="22"/>
        </w:rPr>
        <w:sectPr w:rsidR="00BF114C">
          <w:type w:val="continuous"/>
          <w:pgSz w:w="11906" w:h="16838"/>
          <w:pgMar w:top="720" w:right="720" w:bottom="1164" w:left="720" w:header="708" w:footer="708" w:gutter="0"/>
          <w:cols w:num="2" w:sep="1" w:space="708" w:equalWidth="0">
            <w:col w:w="4878" w:space="709"/>
            <w:col w:w="4878" w:space="0"/>
          </w:cols>
        </w:sectPr>
      </w:pPr>
    </w:p>
    <w:p w14:paraId="5395FB40" w14:textId="77777777" w:rsidR="00BF114C" w:rsidRDefault="00BF114C"/>
    <w:p w14:paraId="3BD4AC9A" w14:textId="77777777" w:rsidR="00BF114C" w:rsidRPr="00594F16" w:rsidRDefault="00BF114C">
      <w:pPr>
        <w:rPr>
          <w:sz w:val="14"/>
          <w:szCs w:val="14"/>
        </w:rPr>
      </w:pPr>
    </w:p>
    <w:tbl>
      <w:tblPr>
        <w:tblStyle w:val="af1"/>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F114C" w14:paraId="1E0F4DAD" w14:textId="77777777">
        <w:trPr>
          <w:trHeight w:val="745"/>
        </w:trPr>
        <w:tc>
          <w:tcPr>
            <w:tcW w:w="10456" w:type="dxa"/>
            <w:shd w:val="clear" w:color="auto" w:fill="D9D9D9"/>
            <w:vAlign w:val="center"/>
          </w:tcPr>
          <w:p w14:paraId="68EE6E6D" w14:textId="77777777" w:rsidR="00BF114C" w:rsidRDefault="00000000">
            <w:pPr>
              <w:jc w:val="center"/>
              <w:rPr>
                <w:rFonts w:ascii="Nourd Medium" w:eastAsia="Nourd Medium" w:hAnsi="Nourd Medium" w:cs="Nourd Medium"/>
                <w:sz w:val="22"/>
                <w:szCs w:val="22"/>
              </w:rPr>
            </w:pPr>
            <w:proofErr w:type="spellStart"/>
            <w:r>
              <w:rPr>
                <w:rFonts w:ascii="Nourd Medium" w:eastAsia="Nourd Medium" w:hAnsi="Nourd Medium" w:cs="Nourd Medium"/>
                <w:sz w:val="18"/>
                <w:szCs w:val="18"/>
              </w:rPr>
              <w:t>Bright</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Futures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Guidelines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for</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Health</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Supervision</w:t>
            </w:r>
            <w:proofErr w:type="spellEnd"/>
            <w:r>
              <w:rPr>
                <w:rFonts w:ascii="Nourd Medium" w:eastAsia="Nourd Medium" w:hAnsi="Nourd Medium" w:cs="Nourd Medium"/>
                <w:sz w:val="18"/>
                <w:szCs w:val="18"/>
              </w:rPr>
              <w:t xml:space="preserve"> of </w:t>
            </w:r>
            <w:proofErr w:type="spellStart"/>
            <w:r>
              <w:rPr>
                <w:rFonts w:ascii="Nourd Medium" w:eastAsia="Nourd Medium" w:hAnsi="Nourd Medium" w:cs="Nourd Medium"/>
                <w:sz w:val="18"/>
                <w:szCs w:val="18"/>
              </w:rPr>
              <w:t>Infants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Children</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and</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Adolescents</w:t>
            </w:r>
            <w:proofErr w:type="spellEnd"/>
            <w:r>
              <w:rPr>
                <w:rFonts w:ascii="Nourd Medium" w:eastAsia="Nourd Medium" w:hAnsi="Nourd Medium" w:cs="Nourd Medium"/>
                <w:sz w:val="18"/>
                <w:szCs w:val="18"/>
              </w:rPr>
              <w:t xml:space="preserve">, </w:t>
            </w:r>
            <w:r>
              <w:rPr>
                <w:rFonts w:ascii="Nourd Medium" w:eastAsia="Nourd Medium" w:hAnsi="Nourd Medium" w:cs="Nourd Medium"/>
                <w:sz w:val="18"/>
                <w:szCs w:val="18"/>
              </w:rPr>
              <w:br/>
              <w:t xml:space="preserve">4.Baskı’dan uyarlanmıştır. Daha fazla bilgi için </w:t>
            </w:r>
            <w:r>
              <w:rPr>
                <w:rFonts w:ascii="Nourd Medium" w:eastAsia="Nourd Medium" w:hAnsi="Nourd Medium" w:cs="Nourd Medium"/>
                <w:b/>
                <w:sz w:val="18"/>
                <w:szCs w:val="18"/>
              </w:rPr>
              <w:t>https://brightfutures.aap.org</w:t>
            </w:r>
            <w:r>
              <w:rPr>
                <w:rFonts w:ascii="Nourd Medium" w:eastAsia="Nourd Medium" w:hAnsi="Nourd Medium" w:cs="Nourd Medium"/>
                <w:sz w:val="18"/>
                <w:szCs w:val="18"/>
              </w:rPr>
              <w:t xml:space="preserve"> adresine gidin.</w:t>
            </w:r>
          </w:p>
        </w:tc>
      </w:tr>
    </w:tbl>
    <w:p w14:paraId="4C23A5E9" w14:textId="77777777" w:rsidR="00BF114C" w:rsidRPr="00594F16" w:rsidRDefault="00BF114C">
      <w:pPr>
        <w:rPr>
          <w:sz w:val="14"/>
          <w:szCs w:val="14"/>
        </w:rPr>
      </w:pPr>
    </w:p>
    <w:tbl>
      <w:tblPr>
        <w:tblStyle w:val="af2"/>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F114C" w14:paraId="1025B44A" w14:textId="77777777">
        <w:tc>
          <w:tcPr>
            <w:tcW w:w="5529" w:type="dxa"/>
          </w:tcPr>
          <w:p w14:paraId="0EA0C11A" w14:textId="77777777" w:rsidR="00BF114C" w:rsidRDefault="00000000">
            <w:r>
              <w:rPr>
                <w:noProof/>
              </w:rPr>
              <w:drawing>
                <wp:inline distT="0" distB="0" distL="0" distR="0" wp14:anchorId="4A59107E" wp14:editId="55DA8159">
                  <wp:extent cx="3352094" cy="506625"/>
                  <wp:effectExtent l="0" t="0" r="0" b="0"/>
                  <wp:docPr id="13" name="image1.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1.jpg" descr="MEDIA ALERT: American Academy of Pediatrics To Announce New Recommendations  for Children's Media Use"/>
                          <pic:cNvPicPr preferRelativeResize="0"/>
                        </pic:nvPicPr>
                        <pic:blipFill>
                          <a:blip r:embed="rId10"/>
                          <a:srcRect/>
                          <a:stretch>
                            <a:fillRect/>
                          </a:stretch>
                        </pic:blipFill>
                        <pic:spPr>
                          <a:xfrm>
                            <a:off x="0" y="0"/>
                            <a:ext cx="3352094" cy="506625"/>
                          </a:xfrm>
                          <a:prstGeom prst="rect">
                            <a:avLst/>
                          </a:prstGeom>
                          <a:ln/>
                        </pic:spPr>
                      </pic:pic>
                    </a:graphicData>
                  </a:graphic>
                </wp:inline>
              </w:drawing>
            </w:r>
          </w:p>
        </w:tc>
        <w:tc>
          <w:tcPr>
            <w:tcW w:w="4937" w:type="dxa"/>
          </w:tcPr>
          <w:p w14:paraId="481CB3AC" w14:textId="77777777" w:rsidR="00BF114C"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11823674" w14:textId="77777777" w:rsidR="00BF114C" w:rsidRPr="00594F16" w:rsidRDefault="00BF114C">
      <w:pPr>
        <w:rPr>
          <w:sz w:val="14"/>
          <w:szCs w:val="14"/>
        </w:rPr>
      </w:pPr>
    </w:p>
    <w:tbl>
      <w:tblPr>
        <w:tblStyle w:val="af3"/>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F114C" w14:paraId="199D8B4D" w14:textId="77777777">
        <w:trPr>
          <w:trHeight w:val="86"/>
        </w:trPr>
        <w:tc>
          <w:tcPr>
            <w:tcW w:w="10456" w:type="dxa"/>
            <w:tcBorders>
              <w:top w:val="nil"/>
              <w:left w:val="nil"/>
              <w:bottom w:val="nil"/>
              <w:right w:val="nil"/>
            </w:tcBorders>
            <w:shd w:val="clear" w:color="auto" w:fill="FFC107"/>
          </w:tcPr>
          <w:p w14:paraId="4B6FC320" w14:textId="77777777" w:rsidR="00BF114C" w:rsidRDefault="00BF114C"/>
        </w:tc>
      </w:tr>
    </w:tbl>
    <w:p w14:paraId="4BF5D94C" w14:textId="77777777" w:rsidR="00BF114C" w:rsidRPr="00594F16" w:rsidRDefault="00BF114C">
      <w:pPr>
        <w:rPr>
          <w:sz w:val="16"/>
          <w:szCs w:val="16"/>
        </w:rPr>
      </w:pPr>
    </w:p>
    <w:tbl>
      <w:tblPr>
        <w:tblStyle w:val="af4"/>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BF114C" w14:paraId="5E61F41E" w14:textId="77777777">
        <w:tc>
          <w:tcPr>
            <w:tcW w:w="1276" w:type="dxa"/>
            <w:shd w:val="clear" w:color="auto" w:fill="FFFFFF"/>
          </w:tcPr>
          <w:p w14:paraId="319E07A9" w14:textId="77777777" w:rsidR="00BF114C" w:rsidRDefault="00000000">
            <w:pPr>
              <w:rPr>
                <w:rFonts w:ascii="Nourd" w:eastAsia="Nourd" w:hAnsi="Nourd" w:cs="Nourd"/>
                <w:b/>
              </w:rPr>
            </w:pPr>
            <w:r>
              <w:rPr>
                <w:rFonts w:ascii="Nourd" w:eastAsia="Nourd" w:hAnsi="Nourd" w:cs="Nourd"/>
                <w:b/>
                <w:noProof/>
              </w:rPr>
              <w:drawing>
                <wp:inline distT="0" distB="0" distL="0" distR="0" wp14:anchorId="3AA1096D" wp14:editId="4EF3691F">
                  <wp:extent cx="742950" cy="74295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1698AA13" w14:textId="77777777" w:rsidR="00BF114C"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79C15FE8" w14:textId="77777777" w:rsidR="00BF114C"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0A8952A7" w14:textId="77777777" w:rsidR="00BF114C"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51347E73" w14:textId="77777777" w:rsidR="00BF114C"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65E3DAF1" w14:textId="77777777" w:rsidR="00BF114C"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Ataşehir İstanbul</w:t>
            </w:r>
          </w:p>
          <w:p w14:paraId="71532F3B" w14:textId="77777777" w:rsidR="00BF114C"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0 216 688 44 83 - 0 546 688 44 83</w:t>
            </w:r>
          </w:p>
          <w:p w14:paraId="1F47E8EA" w14:textId="77777777" w:rsidR="00BF114C"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24BF23DD" w14:textId="77777777" w:rsidR="00BF114C"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53CF9A5E" w14:textId="77777777" w:rsidR="00BF114C"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6B14B1E3" wp14:editId="13F93353">
                  <wp:extent cx="742950" cy="74295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6EDF1948" w14:textId="77777777" w:rsidR="00BF114C" w:rsidRPr="00594F16" w:rsidRDefault="00BF114C">
      <w:pPr>
        <w:rPr>
          <w:sz w:val="2"/>
          <w:szCs w:val="2"/>
        </w:rPr>
      </w:pPr>
    </w:p>
    <w:sectPr w:rsidR="00BF114C" w:rsidRPr="00594F16">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0FB00" w14:textId="77777777" w:rsidR="004B5B0B" w:rsidRDefault="004B5B0B">
      <w:r>
        <w:separator/>
      </w:r>
    </w:p>
  </w:endnote>
  <w:endnote w:type="continuationSeparator" w:id="0">
    <w:p w14:paraId="6A1242A5" w14:textId="77777777" w:rsidR="004B5B0B" w:rsidRDefault="004B5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00"/>
    <w:family w:val="auto"/>
    <w:pitch w:val="default"/>
  </w:font>
  <w:font w:name="Nourd">
    <w:panose1 w:val="00000500000000000000"/>
    <w:charset w:val="00"/>
    <w:family w:val="modern"/>
    <w:notTrueType/>
    <w:pitch w:val="variable"/>
    <w:sig w:usb0="00000007" w:usb1="00000000" w:usb2="00000000" w:usb3="00000000" w:csb0="00000093" w:csb1="00000000"/>
  </w:font>
  <w:font w:name="Nourd SemiBold">
    <w:panose1 w:val="00000700000000000000"/>
    <w:charset w:val="00"/>
    <w:family w:val="modern"/>
    <w:notTrueType/>
    <w:pitch w:val="variable"/>
    <w:sig w:usb0="00000007" w:usb1="00000000" w:usb2="00000000" w:usb3="00000000" w:csb0="00000093" w:csb1="00000000"/>
  </w:font>
  <w:font w:name="Nourd Medium">
    <w:panose1 w:val="00000600000000000000"/>
    <w:charset w:val="00"/>
    <w:family w:val="modern"/>
    <w:notTrueType/>
    <w:pitch w:val="variable"/>
    <w:sig w:usb0="00000007" w:usb1="00000000" w:usb2="00000000" w:usb3="00000000" w:csb0="00000093" w:csb1="00000000"/>
  </w:font>
  <w:font w:name="Arial">
    <w:panose1 w:val="020B0604020202020204"/>
    <w:charset w:val="A2"/>
    <w:family w:val="swiss"/>
    <w:pitch w:val="variable"/>
    <w:sig w:usb0="E0002EFF" w:usb1="C000785B" w:usb2="00000009" w:usb3="00000000" w:csb0="000001FF" w:csb1="00000000"/>
  </w:font>
  <w:font w:name="Nourd Light">
    <w:panose1 w:val="00000400000000000000"/>
    <w:charset w:val="00"/>
    <w:family w:val="modern"/>
    <w:notTrueType/>
    <w:pitch w:val="variable"/>
    <w:sig w:usb0="00000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10C3A" w14:textId="77777777" w:rsidR="00BF114C" w:rsidRDefault="00BF114C">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D6AC2" w14:textId="77777777" w:rsidR="004B5B0B" w:rsidRDefault="004B5B0B">
      <w:r>
        <w:separator/>
      </w:r>
    </w:p>
  </w:footnote>
  <w:footnote w:type="continuationSeparator" w:id="0">
    <w:p w14:paraId="0E2BDAC1" w14:textId="77777777" w:rsidR="004B5B0B" w:rsidRDefault="004B5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C6B3E"/>
    <w:multiLevelType w:val="multilevel"/>
    <w:tmpl w:val="CD5A7A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71CF7320"/>
    <w:multiLevelType w:val="multilevel"/>
    <w:tmpl w:val="D9A2AB90"/>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68398959">
    <w:abstractNumId w:val="0"/>
  </w:num>
  <w:num w:numId="2" w16cid:durableId="461271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14C"/>
    <w:rsid w:val="004B5B0B"/>
    <w:rsid w:val="00594F16"/>
    <w:rsid w:val="00BF11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BFA9"/>
  <w15:docId w15:val="{9EAF7D48-55A4-4453-BB0B-5CD69237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paragraph" w:styleId="ListeParagraf">
    <w:name w:val="List Paragraph"/>
    <w:basedOn w:val="Normal"/>
    <w:uiPriority w:val="34"/>
    <w:qFormat/>
    <w:rsid w:val="007B7D8C"/>
    <w:pPr>
      <w:ind w:left="720"/>
      <w:contextualSpacing/>
    </w:p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p5imR39mgLfPhM5BSlYyGkXmXA==">CgMxLjA4AHIhMThIOGE0bkRrcTBMTkVoRkkxX0ZoLTJ1d0hZQXVfTWNJ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949</Words>
  <Characters>5410</Characters>
  <Application>Microsoft Office Word</Application>
  <DocSecurity>0</DocSecurity>
  <Lines>45</Lines>
  <Paragraphs>12</Paragraphs>
  <ScaleCrop>false</ScaleCrop>
  <Company>F. Hoffmann-La Roche, Ltd.</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2</cp:revision>
  <dcterms:created xsi:type="dcterms:W3CDTF">2023-10-11T05:43:00Z</dcterms:created>
  <dcterms:modified xsi:type="dcterms:W3CDTF">2023-10-13T08:24:00Z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1926752</vt:lpwstr>
  </property>
  <property fmtid="{D5CDD505-2E9C-101B-9397-08002B2CF9AE}" pid="5" name="StyleId">
    <vt:lpwstr>http://www.zotero.org/styles/vancouver</vt:lpwstr>
  </property>
</Properties>
</file>