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4971D6" w:rsidRPr="00D61425" w14:paraId="2D07BE90" w14:textId="77777777" w:rsidTr="00F60E6B">
        <w:trPr>
          <w:trHeight w:val="426"/>
        </w:trPr>
        <w:tc>
          <w:tcPr>
            <w:tcW w:w="10456" w:type="dxa"/>
            <w:shd w:val="clear" w:color="auto" w:fill="7030A0"/>
            <w:vAlign w:val="center"/>
          </w:tcPr>
          <w:p w14:paraId="6BA17B65" w14:textId="77777777" w:rsidR="004971D6" w:rsidRPr="00D61425" w:rsidRDefault="004971D6" w:rsidP="00F60E6B">
            <w:pPr>
              <w:jc w:val="center"/>
              <w:rPr>
                <w:rFonts w:ascii="Nourd Light" w:eastAsia="Ribeye" w:hAnsi="Nourd Light" w:cs="Ribeye"/>
                <w:color w:val="FFFFFF"/>
                <w:szCs w:val="25"/>
              </w:rPr>
            </w:pPr>
            <w:r w:rsidRPr="00D61425">
              <w:rPr>
                <w:rFonts w:ascii="Nourd Light" w:eastAsia="Ribeye" w:hAnsi="Nourd Light" w:cs="Ribeye"/>
                <w:color w:val="FFFFFF"/>
                <w:szCs w:val="25"/>
              </w:rPr>
              <w:t>AMER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KAN PED</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ATR</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 xml:space="preserve"> AKADEM</w:t>
            </w:r>
            <w:r w:rsidRPr="00D61425">
              <w:rPr>
                <w:rFonts w:ascii="Nourd Light" w:eastAsia="Cambria" w:hAnsi="Nourd Light" w:cs="Cambria"/>
                <w:color w:val="FFFFFF"/>
                <w:szCs w:val="25"/>
              </w:rPr>
              <w:t>İ</w:t>
            </w:r>
            <w:r w:rsidRPr="00D61425">
              <w:rPr>
                <w:rFonts w:ascii="Nourd Light" w:eastAsia="Ribeye" w:hAnsi="Nourd Light" w:cs="Ribeye"/>
                <w:color w:val="FFFFFF"/>
                <w:szCs w:val="25"/>
              </w:rPr>
              <w:t>S</w:t>
            </w:r>
            <w:r w:rsidRPr="00D61425">
              <w:rPr>
                <w:rFonts w:ascii="Nourd Light" w:eastAsia="Cambria" w:hAnsi="Nourd Light" w:cs="Cambria"/>
                <w:color w:val="FFFFFF"/>
                <w:szCs w:val="25"/>
              </w:rPr>
              <w:t>İ</w:t>
            </w:r>
          </w:p>
        </w:tc>
      </w:tr>
      <w:tr w:rsidR="004971D6" w14:paraId="2A6BD2A7" w14:textId="77777777" w:rsidTr="00F60E6B">
        <w:tc>
          <w:tcPr>
            <w:tcW w:w="10456" w:type="dxa"/>
            <w:tcBorders>
              <w:bottom w:val="single" w:sz="24" w:space="0" w:color="7030A0"/>
            </w:tcBorders>
          </w:tcPr>
          <w:p w14:paraId="1D26714F" w14:textId="77777777" w:rsidR="004971D6" w:rsidRPr="004971D6" w:rsidRDefault="004971D6" w:rsidP="00F60E6B">
            <w:pPr>
              <w:jc w:val="center"/>
              <w:rPr>
                <w:rFonts w:ascii="Cambria" w:eastAsia="Ribeye" w:hAnsi="Cambria" w:cs="Ribeye"/>
                <w:color w:val="7030A0"/>
                <w:sz w:val="44"/>
                <w:szCs w:val="40"/>
              </w:rPr>
            </w:pPr>
            <w:r w:rsidRPr="004971D6">
              <w:rPr>
                <w:rFonts w:ascii="Jokerman" w:eastAsia="Ribeye" w:hAnsi="Jokerman" w:cs="Ribeye"/>
                <w:color w:val="7030A0"/>
                <w:sz w:val="44"/>
                <w:szCs w:val="40"/>
              </w:rPr>
              <w:t>OYUNCAK KILAVUZU</w:t>
            </w:r>
          </w:p>
          <w:p w14:paraId="66D592C1" w14:textId="77777777" w:rsidR="004971D6" w:rsidRDefault="004971D6" w:rsidP="00F60E6B">
            <w:pPr>
              <w:jc w:val="center"/>
            </w:pPr>
            <w:r w:rsidRPr="004971D6">
              <w:rPr>
                <w:rFonts w:ascii="Nourd" w:eastAsia="Nourd" w:hAnsi="Nourd" w:cs="Nourd"/>
                <w:b/>
                <w:sz w:val="44"/>
                <w:szCs w:val="44"/>
              </w:rPr>
              <w:t>1 YAŞ</w:t>
            </w:r>
          </w:p>
        </w:tc>
      </w:tr>
    </w:tbl>
    <w:p w14:paraId="543D2384" w14:textId="278D9608" w:rsidR="0055241C" w:rsidRDefault="0055241C" w:rsidP="00D61425">
      <w:pPr>
        <w:widowControl w:val="0"/>
        <w:pBdr>
          <w:top w:val="nil"/>
          <w:left w:val="nil"/>
          <w:bottom w:val="nil"/>
          <w:right w:val="nil"/>
          <w:between w:val="nil"/>
        </w:pBdr>
        <w:tabs>
          <w:tab w:val="left" w:pos="1589"/>
        </w:tabs>
        <w:spacing w:line="276" w:lineRule="auto"/>
        <w:rPr>
          <w:rFonts w:ascii="Arial" w:eastAsia="Arial" w:hAnsi="Arial" w:cs="Arial"/>
          <w:color w:val="000000"/>
          <w:sz w:val="22"/>
          <w:szCs w:val="22"/>
        </w:rPr>
      </w:pPr>
    </w:p>
    <w:p w14:paraId="75D77BB3" w14:textId="77777777" w:rsidR="0055241C" w:rsidRDefault="0055241C">
      <w:pPr>
        <w:rPr>
          <w:rFonts w:ascii="Arial" w:eastAsia="Arial" w:hAnsi="Arial" w:cs="Arial"/>
          <w:color w:val="000000"/>
        </w:rPr>
        <w:sectPr w:rsidR="0055241C" w:rsidSect="00D37DF0">
          <w:footerReference w:type="default" r:id="rId8"/>
          <w:pgSz w:w="11906" w:h="16838"/>
          <w:pgMar w:top="580" w:right="720" w:bottom="720" w:left="720" w:header="708" w:footer="708" w:gutter="0"/>
          <w:pgNumType w:start="1"/>
          <w:cols w:space="708"/>
        </w:sectPr>
      </w:pPr>
    </w:p>
    <w:p w14:paraId="439E7282" w14:textId="2A9D4F55"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Büyük resimler</w:t>
      </w:r>
      <w:r>
        <w:rPr>
          <w:rFonts w:ascii="Nourd Light" w:eastAsia="Nourd Light" w:hAnsi="Nourd Light" w:cs="Nourd Light"/>
          <w:color w:val="000000"/>
          <w:sz w:val="22"/>
          <w:szCs w:val="22"/>
        </w:rPr>
        <w:t xml:space="preserve"> ve</w:t>
      </w:r>
      <w:r w:rsidRPr="00706B32">
        <w:rPr>
          <w:rFonts w:ascii="Nourd Light" w:eastAsia="Nourd Light" w:hAnsi="Nourd Light" w:cs="Nourd Light"/>
          <w:color w:val="000000"/>
          <w:sz w:val="22"/>
          <w:szCs w:val="22"/>
        </w:rPr>
        <w:t xml:space="preserve"> basit hikayeler içeren </w:t>
      </w:r>
      <w:r>
        <w:rPr>
          <w:rFonts w:ascii="Nourd Light" w:eastAsia="Nourd Light" w:hAnsi="Nourd Light" w:cs="Nourd Light"/>
          <w:color w:val="000000"/>
          <w:sz w:val="22"/>
          <w:szCs w:val="22"/>
        </w:rPr>
        <w:t>karton sayfalı</w:t>
      </w:r>
      <w:r w:rsidRPr="00706B32">
        <w:rPr>
          <w:rFonts w:ascii="Nourd Light" w:eastAsia="Nourd Light" w:hAnsi="Nourd Light" w:cs="Nourd Light"/>
          <w:color w:val="000000"/>
          <w:sz w:val="22"/>
          <w:szCs w:val="22"/>
        </w:rPr>
        <w:t xml:space="preserve"> kitaplar</w:t>
      </w:r>
    </w:p>
    <w:p w14:paraId="309BCD01"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Bebek fotoğrafları içeren kitaplar ve dergiler</w:t>
      </w:r>
    </w:p>
    <w:p w14:paraId="641468CB"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Bloklar</w:t>
      </w:r>
    </w:p>
    <w:p w14:paraId="7E050DE2" w14:textId="378821E6"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İç içe geçen</w:t>
      </w:r>
      <w:r w:rsidRPr="00706B32">
        <w:rPr>
          <w:rFonts w:ascii="Nourd Light" w:eastAsia="Nourd Light" w:hAnsi="Nourd Light" w:cs="Nourd Light"/>
          <w:color w:val="000000"/>
          <w:sz w:val="22"/>
          <w:szCs w:val="22"/>
        </w:rPr>
        <w:t xml:space="preserve"> oyuncaklar</w:t>
      </w:r>
      <w:r>
        <w:rPr>
          <w:rFonts w:ascii="Nourd Light" w:eastAsia="Nourd Light" w:hAnsi="Nourd Light" w:cs="Nourd Light"/>
          <w:color w:val="000000"/>
          <w:sz w:val="22"/>
          <w:szCs w:val="22"/>
        </w:rPr>
        <w:t xml:space="preserve"> (kovalar, kutular)</w:t>
      </w:r>
      <w:r w:rsidR="00D37DF0">
        <w:rPr>
          <w:rFonts w:ascii="Nourd Light" w:eastAsia="Nourd Light" w:hAnsi="Nourd Light" w:cs="Nourd Light"/>
          <w:color w:val="000000"/>
          <w:sz w:val="22"/>
          <w:szCs w:val="22"/>
        </w:rPr>
        <w:br/>
      </w:r>
      <w:r w:rsidR="00D37DF0">
        <w:fldChar w:fldCharType="begin"/>
      </w:r>
      <w:r w:rsidR="00D37DF0">
        <w:instrText xml:space="preserve"> INCLUDEPICTURE "https://s.yimg.com/ny/api/res/1.2/2OrRgUAwYGsQ4qyfv4j.7A--/YXBwaWQ9aGlnaGxhbmRlcjt3PTY0MDtoPTY0MA--/https:/media.zenfs.com/en-US/sheknows_79/3ccaf08a6173eabf827a90fd82ac9ed1" \* MERGEFORMATINET </w:instrText>
      </w:r>
      <w:r w:rsidR="00D37DF0">
        <w:fldChar w:fldCharType="separate"/>
      </w:r>
      <w:r w:rsidR="00D37DF0">
        <w:rPr>
          <w:noProof/>
        </w:rPr>
        <w:drawing>
          <wp:inline distT="0" distB="0" distL="0" distR="0" wp14:anchorId="6318CB47" wp14:editId="6526509A">
            <wp:extent cx="1424917" cy="1261241"/>
            <wp:effectExtent l="0" t="0" r="0" b="0"/>
            <wp:docPr id="5" name="Resim 5" descr="The Best Stacking Nesting Toys For Sneaky Sensory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Best Stacking Nesting Toys For Sneaky Sensory Pla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638" b="4848"/>
                    <a:stretch/>
                  </pic:blipFill>
                  <pic:spPr bwMode="auto">
                    <a:xfrm>
                      <a:off x="0" y="0"/>
                      <a:ext cx="1431156" cy="1266764"/>
                    </a:xfrm>
                    <a:prstGeom prst="rect">
                      <a:avLst/>
                    </a:prstGeom>
                    <a:noFill/>
                    <a:ln>
                      <a:noFill/>
                    </a:ln>
                    <a:extLst>
                      <a:ext uri="{53640926-AAD7-44D8-BBD7-CCE9431645EC}">
                        <a14:shadowObscured xmlns:a14="http://schemas.microsoft.com/office/drawing/2010/main"/>
                      </a:ext>
                    </a:extLst>
                  </pic:spPr>
                </pic:pic>
              </a:graphicData>
            </a:graphic>
          </wp:inline>
        </w:drawing>
      </w:r>
      <w:r w:rsidR="00D37DF0">
        <w:fldChar w:fldCharType="end"/>
      </w:r>
    </w:p>
    <w:p w14:paraId="0D362ADF" w14:textId="77777777" w:rsidR="00D37DF0" w:rsidRPr="00706B32" w:rsidRDefault="00D37DF0"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Yeni başlayanlar için yapbozlar</w:t>
      </w:r>
    </w:p>
    <w:p w14:paraId="22F284A6" w14:textId="7FC13C37" w:rsid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Ş</w:t>
      </w:r>
      <w:r w:rsidR="00706B32" w:rsidRPr="00706B32">
        <w:rPr>
          <w:rFonts w:ascii="Nourd Light" w:eastAsia="Nourd Light" w:hAnsi="Nourd Light" w:cs="Nourd Light"/>
          <w:color w:val="000000"/>
          <w:sz w:val="22"/>
          <w:szCs w:val="22"/>
        </w:rPr>
        <w:t xml:space="preserve">ekil </w:t>
      </w:r>
      <w:r>
        <w:rPr>
          <w:rFonts w:ascii="Nourd Light" w:eastAsia="Nourd Light" w:hAnsi="Nourd Light" w:cs="Nourd Light"/>
          <w:color w:val="000000"/>
          <w:sz w:val="22"/>
          <w:szCs w:val="22"/>
        </w:rPr>
        <w:t>yerleştirme oyuncakları (bul-tak)</w:t>
      </w:r>
      <w:r w:rsidR="00706B32" w:rsidRPr="00706B32">
        <w:rPr>
          <w:rFonts w:ascii="Nourd Light" w:eastAsia="Nourd Light" w:hAnsi="Nourd Light" w:cs="Nourd Light"/>
          <w:color w:val="000000"/>
          <w:sz w:val="22"/>
          <w:szCs w:val="22"/>
        </w:rPr>
        <w:t xml:space="preserve"> </w:t>
      </w:r>
    </w:p>
    <w:p w14:paraId="332FF893" w14:textId="285E83F3" w:rsidR="005F2414" w:rsidRP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Pegboard’lar</w:t>
      </w:r>
      <w:r>
        <w:rPr>
          <w:rFonts w:ascii="Nourd Light" w:eastAsia="Nourd Light" w:hAnsi="Nourd Light" w:cs="Nourd Light"/>
          <w:color w:val="000000"/>
          <w:sz w:val="22"/>
          <w:szCs w:val="22"/>
        </w:rPr>
        <w:br/>
      </w:r>
      <w:r w:rsidR="00D37DF0">
        <w:fldChar w:fldCharType="begin"/>
      </w:r>
      <w:r w:rsidR="00D37DF0">
        <w:instrText xml:space="preserve"> INCLUDEPICTURE "https://img.lakeshorelearning.com/is/image/OCProduction/aa382?wid=800&amp;fmt=jpeg&amp;qlt=85,1&amp;pscan=auto&amp;op_sharpen=0&amp;resMode=sharp2&amp;op_usm=1,0.65,6,0" \* MERGEFORMATINET </w:instrText>
      </w:r>
      <w:r w:rsidR="00D37DF0">
        <w:fldChar w:fldCharType="separate"/>
      </w:r>
      <w:r w:rsidR="00D37DF0">
        <w:rPr>
          <w:noProof/>
        </w:rPr>
        <w:drawing>
          <wp:inline distT="0" distB="0" distL="0" distR="0" wp14:anchorId="2EC14116" wp14:editId="7DC2C609">
            <wp:extent cx="1471449" cy="1103586"/>
            <wp:effectExtent l="0" t="0" r="1905" b="1905"/>
            <wp:docPr id="3" name="Resim 3" descr="Easy-Grip Jumbo Pegs &amp; Pegboard Set at Lakeshor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sy-Grip Jumbo Pegs &amp; Pegboard Set at Lakeshor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208" cy="1121406"/>
                    </a:xfrm>
                    <a:prstGeom prst="rect">
                      <a:avLst/>
                    </a:prstGeom>
                    <a:noFill/>
                    <a:ln>
                      <a:noFill/>
                    </a:ln>
                  </pic:spPr>
                </pic:pic>
              </a:graphicData>
            </a:graphic>
          </wp:inline>
        </w:drawing>
      </w:r>
      <w:r w:rsidR="00D37DF0">
        <w:fldChar w:fldCharType="end"/>
      </w:r>
    </w:p>
    <w:p w14:paraId="06BCB016" w14:textId="01A71C2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Hayali oyunu teşvik eden oyuncaklar (mutfak takımları, süpürgeler)</w:t>
      </w:r>
    </w:p>
    <w:p w14:paraId="0FBBF16B"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Kazma oyuncakları (kova, kürek, tırmık)</w:t>
      </w:r>
    </w:p>
    <w:p w14:paraId="38295CE7" w14:textId="62C8559F"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 xml:space="preserve">Her boyutta </w:t>
      </w:r>
      <w:r w:rsidR="005F2414">
        <w:rPr>
          <w:rFonts w:ascii="Nourd Light" w:eastAsia="Nourd Light" w:hAnsi="Nourd Light" w:cs="Nourd Light"/>
          <w:color w:val="000000"/>
          <w:sz w:val="22"/>
          <w:szCs w:val="22"/>
        </w:rPr>
        <w:t xml:space="preserve">oyuncak </w:t>
      </w:r>
      <w:r w:rsidRPr="00706B32">
        <w:rPr>
          <w:rFonts w:ascii="Nourd Light" w:eastAsia="Nourd Light" w:hAnsi="Nourd Light" w:cs="Nourd Light"/>
          <w:color w:val="000000"/>
          <w:sz w:val="22"/>
          <w:szCs w:val="22"/>
        </w:rPr>
        <w:t>bebek</w:t>
      </w:r>
      <w:r w:rsidR="005F2414">
        <w:rPr>
          <w:rFonts w:ascii="Nourd Light" w:eastAsia="Nourd Light" w:hAnsi="Nourd Light" w:cs="Nourd Light"/>
          <w:color w:val="000000"/>
          <w:sz w:val="22"/>
          <w:szCs w:val="22"/>
        </w:rPr>
        <w:t>ler</w:t>
      </w:r>
    </w:p>
    <w:p w14:paraId="25DDEB40"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Arabalar, kamyonlar, trenler</w:t>
      </w:r>
    </w:p>
    <w:p w14:paraId="4D96CE37"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Tüm şekil ve boyutlarda kırılmaz kaplar</w:t>
      </w:r>
    </w:p>
    <w:p w14:paraId="2D71F743" w14:textId="0E0E413B"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Banyo oyuncakları (tekneler, kaplar,</w:t>
      </w:r>
      <w:r w:rsidR="005F2414">
        <w:rPr>
          <w:rFonts w:ascii="Nourd Light" w:eastAsia="Nourd Light" w:hAnsi="Nourd Light" w:cs="Nourd Light"/>
          <w:color w:val="000000"/>
          <w:sz w:val="22"/>
          <w:szCs w:val="22"/>
        </w:rPr>
        <w:t xml:space="preserve"> kurmalı </w:t>
      </w:r>
      <w:r w:rsidRPr="00706B32">
        <w:rPr>
          <w:rFonts w:ascii="Nourd Light" w:eastAsia="Nourd Light" w:hAnsi="Nourd Light" w:cs="Nourd Light"/>
          <w:color w:val="000000"/>
          <w:sz w:val="22"/>
          <w:szCs w:val="22"/>
        </w:rPr>
        <w:t>yüzen oyuncaklar)</w:t>
      </w:r>
    </w:p>
    <w:p w14:paraId="082792AB"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Tüm şekil ve büyüklükteki toplar (ağza sığabilecek toplar hariç)</w:t>
      </w:r>
    </w:p>
    <w:p w14:paraId="71326EFA" w14:textId="7D1E97CF" w:rsidR="00706B32" w:rsidRP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Çekmeli sürüklemeli oyuncaklar</w:t>
      </w:r>
      <w:r w:rsidR="00D37DF0">
        <w:rPr>
          <w:rFonts w:ascii="Nourd Light" w:eastAsia="Nourd Light" w:hAnsi="Nourd Light" w:cs="Nourd Light"/>
          <w:color w:val="000000"/>
          <w:sz w:val="22"/>
          <w:szCs w:val="22"/>
        </w:rPr>
        <w:br/>
      </w:r>
      <w:r w:rsidR="00D37DF0">
        <w:fldChar w:fldCharType="begin"/>
      </w:r>
      <w:r w:rsidR="00D37DF0">
        <w:instrText xml:space="preserve"> INCLUDEPICTURE "https://m.media-amazon.com/images/I/81s6EM9YXjL.jpg" \* MERGEFORMATINET </w:instrText>
      </w:r>
      <w:r w:rsidR="00D37DF0">
        <w:fldChar w:fldCharType="separate"/>
      </w:r>
      <w:r w:rsidR="00D37DF0">
        <w:rPr>
          <w:noProof/>
        </w:rPr>
        <w:drawing>
          <wp:inline distT="0" distB="0" distL="0" distR="0" wp14:anchorId="4F10F557" wp14:editId="37EF9EC9">
            <wp:extent cx="1422611" cy="1280160"/>
            <wp:effectExtent l="0" t="0" r="0" b="2540"/>
            <wp:docPr id="2" name="Resim 2" descr="Hape Giraffe Wooden Push and Pull Toddler Toy, L: 5.3, W: 2.4, H: 5.9 inch  ,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pe Giraffe Wooden Push and Pull Toddler Toy, L: 5.3, W: 2.4, H: 5.9 inch  , Or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5116" cy="1318409"/>
                    </a:xfrm>
                    <a:prstGeom prst="rect">
                      <a:avLst/>
                    </a:prstGeom>
                    <a:noFill/>
                    <a:ln>
                      <a:noFill/>
                    </a:ln>
                  </pic:spPr>
                </pic:pic>
              </a:graphicData>
            </a:graphic>
          </wp:inline>
        </w:drawing>
      </w:r>
      <w:r w:rsidR="00D37DF0">
        <w:fldChar w:fldCharType="end"/>
      </w:r>
    </w:p>
    <w:p w14:paraId="36D86A40"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Açık hava oyuncakları (kaydıraklar, salıncaklar, kum havuzu)</w:t>
      </w:r>
    </w:p>
    <w:p w14:paraId="2770F5CA" w14:textId="5A8CBAE4" w:rsidR="00706B32" w:rsidRP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Yeni başlayanlar için</w:t>
      </w:r>
      <w:r w:rsidR="00706B32" w:rsidRPr="00706B32">
        <w:rPr>
          <w:rFonts w:ascii="Nourd Light" w:eastAsia="Nourd Light" w:hAnsi="Nourd Light" w:cs="Nourd Light"/>
          <w:color w:val="000000"/>
          <w:sz w:val="22"/>
          <w:szCs w:val="22"/>
        </w:rPr>
        <w:t xml:space="preserve"> üç tekerlekli bisiklet</w:t>
      </w:r>
    </w:p>
    <w:p w14:paraId="3392065F" w14:textId="4F644726" w:rsidR="00706B32" w:rsidRP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Dizileme</w:t>
      </w:r>
      <w:r w:rsidR="00706B32" w:rsidRPr="00706B32">
        <w:rPr>
          <w:rFonts w:ascii="Nourd Light" w:eastAsia="Nourd Light" w:hAnsi="Nourd Light" w:cs="Nourd Light"/>
          <w:color w:val="000000"/>
          <w:sz w:val="22"/>
          <w:szCs w:val="22"/>
        </w:rPr>
        <w:t xml:space="preserve"> oyuncaklar</w:t>
      </w:r>
      <w:r>
        <w:rPr>
          <w:rFonts w:ascii="Nourd Light" w:eastAsia="Nourd Light" w:hAnsi="Nourd Light" w:cs="Nourd Light"/>
          <w:color w:val="000000"/>
          <w:sz w:val="22"/>
          <w:szCs w:val="22"/>
        </w:rPr>
        <w:t>ı</w:t>
      </w:r>
      <w:r w:rsidR="00706B32" w:rsidRPr="00706B32">
        <w:rPr>
          <w:rFonts w:ascii="Nourd Light" w:eastAsia="Nourd Light" w:hAnsi="Nourd Light" w:cs="Nourd Light"/>
          <w:color w:val="000000"/>
          <w:sz w:val="22"/>
          <w:szCs w:val="22"/>
        </w:rPr>
        <w:t xml:space="preserve"> (</w:t>
      </w:r>
      <w:r w:rsidR="00D37DF0">
        <w:rPr>
          <w:rFonts w:ascii="Nourd Light" w:eastAsia="Nourd Light" w:hAnsi="Nourd Light" w:cs="Nourd Light"/>
          <w:color w:val="000000"/>
          <w:sz w:val="22"/>
          <w:szCs w:val="22"/>
        </w:rPr>
        <w:t>ipe</w:t>
      </w:r>
      <w:r>
        <w:rPr>
          <w:rFonts w:ascii="Nourd Light" w:eastAsia="Nourd Light" w:hAnsi="Nourd Light" w:cs="Nourd Light"/>
          <w:color w:val="000000"/>
          <w:sz w:val="22"/>
          <w:szCs w:val="22"/>
        </w:rPr>
        <w:t xml:space="preserve"> dizili</w:t>
      </w:r>
      <w:r w:rsidR="00706B32" w:rsidRPr="00706B32">
        <w:rPr>
          <w:rFonts w:ascii="Nourd Light" w:eastAsia="Nourd Light" w:hAnsi="Nourd Light" w:cs="Nourd Light"/>
          <w:color w:val="000000"/>
          <w:sz w:val="22"/>
          <w:szCs w:val="22"/>
        </w:rPr>
        <w:t xml:space="preserve"> boncuklar)</w:t>
      </w:r>
      <w:r w:rsidR="00D37DF0">
        <w:rPr>
          <w:rFonts w:ascii="Nourd Light" w:eastAsia="Nourd Light" w:hAnsi="Nourd Light" w:cs="Nourd Light"/>
          <w:color w:val="000000"/>
          <w:sz w:val="22"/>
          <w:szCs w:val="22"/>
        </w:rPr>
        <w:br/>
      </w:r>
      <w:r w:rsidR="00D37DF0">
        <w:fldChar w:fldCharType="begin"/>
      </w:r>
      <w:r w:rsidR="00D37DF0">
        <w:instrText xml:space="preserve"> INCLUDEPICTURE "https://img.joomcdn.net/2fed027414d0fc15373b34e4cd87d553dce4a42d_original.jpeg" \* MERGEFORMATINET </w:instrText>
      </w:r>
      <w:r w:rsidR="00D37DF0">
        <w:fldChar w:fldCharType="separate"/>
      </w:r>
      <w:r w:rsidR="00D37DF0">
        <w:rPr>
          <w:noProof/>
        </w:rPr>
        <w:drawing>
          <wp:inline distT="0" distB="0" distL="0" distR="0" wp14:anchorId="1A15B5CE" wp14:editId="2B381B19">
            <wp:extent cx="1481275" cy="1097280"/>
            <wp:effectExtent l="0" t="0" r="5080" b="0"/>
            <wp:docPr id="4" name="Resim 4" descr="Preschool Large Lacing Beads for Kids - 50 Stringing Beads with 4 Strings  uygun fiyatlı satın alın - fiyat, ücretsiz teslimat, fotoğraflarla gerçek  yorumlar - J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chool Large Lacing Beads for Kids - 50 Stringing Beads with 4 Strings  uygun fiyatlı satın alın - fiyat, ücretsiz teslimat, fotoğraflarla gerçek  yorumlar - Joo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283" b="14641"/>
                    <a:stretch/>
                  </pic:blipFill>
                  <pic:spPr bwMode="auto">
                    <a:xfrm>
                      <a:off x="0" y="0"/>
                      <a:ext cx="1500418" cy="1111460"/>
                    </a:xfrm>
                    <a:prstGeom prst="rect">
                      <a:avLst/>
                    </a:prstGeom>
                    <a:noFill/>
                    <a:ln>
                      <a:noFill/>
                    </a:ln>
                    <a:extLst>
                      <a:ext uri="{53640926-AAD7-44D8-BBD7-CCE9431645EC}">
                        <a14:shadowObscured xmlns:a14="http://schemas.microsoft.com/office/drawing/2010/main"/>
                      </a:ext>
                    </a:extLst>
                  </pic:spPr>
                </pic:pic>
              </a:graphicData>
            </a:graphic>
          </wp:inline>
        </w:drawing>
      </w:r>
      <w:r w:rsidR="00D37DF0">
        <w:fldChar w:fldCharType="end"/>
      </w:r>
    </w:p>
    <w:p w14:paraId="040B4900" w14:textId="13F6511E" w:rsidR="00706B32" w:rsidRPr="00706B32" w:rsidRDefault="00D37DF0"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Pelüş</w:t>
      </w:r>
      <w:r w:rsidR="00706B32" w:rsidRPr="00706B32">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hayvanlar</w:t>
      </w:r>
    </w:p>
    <w:p w14:paraId="3FFC3A59"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Çocuk müzik aletleri</w:t>
      </w:r>
    </w:p>
    <w:p w14:paraId="4A574EC2" w14:textId="77777777" w:rsidR="00706B32"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Büyük boya kalemleri</w:t>
      </w:r>
    </w:p>
    <w:p w14:paraId="12754DEF" w14:textId="6D9652AC" w:rsidR="00706B32" w:rsidRPr="00706B32" w:rsidRDefault="005F2414"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O</w:t>
      </w:r>
      <w:r w:rsidR="00706B32" w:rsidRPr="00706B32">
        <w:rPr>
          <w:rFonts w:ascii="Nourd Light" w:eastAsia="Nourd Light" w:hAnsi="Nourd Light" w:cs="Nourd Light"/>
          <w:color w:val="000000"/>
          <w:sz w:val="22"/>
          <w:szCs w:val="22"/>
        </w:rPr>
        <w:t>yuncak telefon</w:t>
      </w:r>
    </w:p>
    <w:p w14:paraId="39EC8886" w14:textId="1E0083B4" w:rsid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sidRPr="00706B32">
        <w:rPr>
          <w:rFonts w:ascii="Nourd Light" w:eastAsia="Nourd Light" w:hAnsi="Nourd Light" w:cs="Nourd Light"/>
          <w:color w:val="000000"/>
          <w:sz w:val="22"/>
          <w:szCs w:val="22"/>
        </w:rPr>
        <w:t>Her boyutta kırılmaz aynalar</w:t>
      </w:r>
    </w:p>
    <w:p w14:paraId="14C9631D" w14:textId="4FF5F9CD" w:rsidR="00D37DF0" w:rsidRPr="00D37DF0" w:rsidRDefault="00D37DF0"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pPr>
      <w:r>
        <w:rPr>
          <w:rFonts w:ascii="Nourd Light" w:eastAsia="Nourd Light" w:hAnsi="Nourd Light" w:cs="Nourd Light"/>
          <w:color w:val="000000"/>
          <w:sz w:val="22"/>
          <w:szCs w:val="22"/>
        </w:rPr>
        <w:t>Oyuncak giysiler</w:t>
      </w:r>
    </w:p>
    <w:p w14:paraId="445B6F11" w14:textId="29A39B4C" w:rsidR="0055241C" w:rsidRPr="00706B32" w:rsidRDefault="00706B32" w:rsidP="00D37DF0">
      <w:pPr>
        <w:pStyle w:val="ListeParagraf"/>
        <w:numPr>
          <w:ilvl w:val="0"/>
          <w:numId w:val="3"/>
        </w:numPr>
        <w:spacing w:before="80" w:after="80"/>
        <w:ind w:left="357" w:hanging="357"/>
        <w:contextualSpacing w:val="0"/>
        <w:rPr>
          <w:rFonts w:ascii="Nourd Light" w:eastAsia="Nourd Light" w:hAnsi="Nourd Light" w:cs="Nourd Light"/>
          <w:color w:val="000000"/>
          <w:sz w:val="22"/>
          <w:szCs w:val="22"/>
        </w:rPr>
        <w:sectPr w:rsidR="0055241C" w:rsidRPr="00706B32" w:rsidSect="00D37DF0">
          <w:type w:val="continuous"/>
          <w:pgSz w:w="11906" w:h="16838"/>
          <w:pgMar w:top="524" w:right="720" w:bottom="437" w:left="720" w:header="708" w:footer="708" w:gutter="0"/>
          <w:cols w:num="3" w:sep="1" w:space="709"/>
        </w:sectPr>
      </w:pPr>
      <w:r w:rsidRPr="00706B32">
        <w:rPr>
          <w:rFonts w:ascii="Nourd Light" w:eastAsia="Nourd Light" w:hAnsi="Nourd Light" w:cs="Nourd Light"/>
          <w:color w:val="000000"/>
          <w:sz w:val="22"/>
          <w:szCs w:val="22"/>
        </w:rPr>
        <w:t>Ev</w:t>
      </w:r>
      <w:r w:rsidR="005F2414">
        <w:rPr>
          <w:rFonts w:ascii="Nourd Light" w:eastAsia="Nourd Light" w:hAnsi="Nourd Light" w:cs="Nourd Light"/>
          <w:color w:val="000000"/>
          <w:sz w:val="22"/>
          <w:szCs w:val="22"/>
        </w:rPr>
        <w:t xml:space="preserve">de </w:t>
      </w:r>
      <w:r w:rsidRPr="00706B32">
        <w:rPr>
          <w:rFonts w:ascii="Nourd Light" w:eastAsia="Nourd Light" w:hAnsi="Nourd Light" w:cs="Nourd Light"/>
          <w:color w:val="000000"/>
          <w:sz w:val="22"/>
          <w:szCs w:val="22"/>
        </w:rPr>
        <w:t>bulduğu tahta kaşıklar, eski dergiler, sepetler, karton kutular ve benzeri güvenli, kırılmaz eşyalar (örneğin tencere ve tavalar</w:t>
      </w:r>
    </w:p>
    <w:p w14:paraId="5736439A" w14:textId="77777777" w:rsidR="005F2414" w:rsidRDefault="005F2414" w:rsidP="00D37DF0">
      <w:pPr>
        <w:sectPr w:rsidR="005F2414">
          <w:type w:val="continuous"/>
          <w:pgSz w:w="11906" w:h="16838"/>
          <w:pgMar w:top="720" w:right="720" w:bottom="1164" w:left="720" w:header="708" w:footer="708" w:gutter="0"/>
          <w:cols w:space="708"/>
        </w:sectPr>
      </w:pPr>
    </w:p>
    <w:p w14:paraId="34EB929F" w14:textId="785F5A28" w:rsidR="0055241C" w:rsidRPr="004971D6" w:rsidRDefault="004971D6" w:rsidP="004971D6">
      <w:pPr>
        <w:jc w:val="center"/>
        <w:rPr>
          <w:rFonts w:ascii="Nourd SemiBold" w:hAnsi="Nourd SemiBold"/>
          <w:b/>
          <w:bCs/>
          <w:sz w:val="15"/>
          <w:szCs w:val="15"/>
        </w:rPr>
      </w:pPr>
      <w:r w:rsidRPr="004971D6">
        <w:rPr>
          <w:rFonts w:ascii="Nourd SemiBold" w:hAnsi="Nourd SemiBold"/>
          <w:b/>
          <w:bCs/>
          <w:sz w:val="18"/>
          <w:szCs w:val="18"/>
        </w:rPr>
        <w:t xml:space="preserve">Lütfen oyuncak seçimi yaparken üreticinin belirtmiş olduğu yaş aralıklarına dikkat ediniz. </w:t>
      </w:r>
      <w:r w:rsidRPr="004971D6">
        <w:rPr>
          <w:rFonts w:ascii="Nourd SemiBold" w:hAnsi="Nourd SemiBold"/>
          <w:b/>
          <w:bCs/>
          <w:sz w:val="18"/>
          <w:szCs w:val="18"/>
        </w:rPr>
        <w:t>Ayrıca 3 yaşından küçük çocuklar için oyuncak seçerken, çocuğun boğazına takılıp boğulmasına neden olabilecek küçük parça</w:t>
      </w:r>
      <w:r w:rsidRPr="004971D6">
        <w:rPr>
          <w:rFonts w:ascii="Nourd SemiBold" w:hAnsi="Nourd SemiBold"/>
          <w:b/>
          <w:bCs/>
          <w:sz w:val="18"/>
          <w:szCs w:val="18"/>
        </w:rPr>
        <w:t xml:space="preserve"> </w:t>
      </w:r>
      <w:r w:rsidRPr="004971D6">
        <w:rPr>
          <w:rFonts w:ascii="Nourd SemiBold" w:hAnsi="Nourd SemiBold"/>
          <w:b/>
          <w:bCs/>
          <w:sz w:val="18"/>
          <w:szCs w:val="18"/>
        </w:rPr>
        <w:t>veya parçaların olmamasına dikkat edin</w:t>
      </w:r>
      <w:r w:rsidRPr="004971D6">
        <w:rPr>
          <w:rFonts w:ascii="Nourd SemiBold" w:hAnsi="Nourd SemiBold"/>
          <w:b/>
          <w:bCs/>
          <w:sz w:val="18"/>
          <w:szCs w:val="18"/>
        </w:rPr>
        <w:t>iz</w:t>
      </w:r>
      <w:r w:rsidRPr="004971D6">
        <w:rPr>
          <w:rFonts w:ascii="Nourd SemiBold" w:hAnsi="Nourd SemiBold"/>
          <w:b/>
          <w:bCs/>
          <w:sz w:val="18"/>
          <w:szCs w:val="18"/>
        </w:rPr>
        <w:t>.</w:t>
      </w:r>
      <w:r w:rsidRPr="004971D6">
        <w:rPr>
          <w:rFonts w:ascii="Nourd SemiBold" w:hAnsi="Nourd SemiBold"/>
          <w:b/>
          <w:bCs/>
          <w:sz w:val="18"/>
          <w:szCs w:val="18"/>
        </w:rPr>
        <w:t xml:space="preserve"> A</w:t>
      </w:r>
      <w:r w:rsidRPr="004971D6">
        <w:rPr>
          <w:rFonts w:ascii="Nourd SemiBold" w:hAnsi="Nourd SemiBold"/>
          <w:b/>
          <w:bCs/>
          <w:sz w:val="18"/>
          <w:szCs w:val="18"/>
        </w:rPr>
        <w:t xml:space="preserve">şınma ve yıpranma, bir zamanlar güvenli olan oyuncağı tehlikeli hale </w:t>
      </w:r>
      <w:r w:rsidRPr="004971D6">
        <w:rPr>
          <w:rFonts w:ascii="Nourd SemiBold" w:hAnsi="Nourd SemiBold"/>
          <w:b/>
          <w:bCs/>
          <w:sz w:val="18"/>
          <w:szCs w:val="18"/>
        </w:rPr>
        <w:t>getirebilir.</w:t>
      </w:r>
      <w:r w:rsidRPr="004971D6">
        <w:rPr>
          <w:rFonts w:ascii="Nourd SemiBold" w:hAnsi="Nourd SemiBold"/>
          <w:b/>
          <w:bCs/>
          <w:sz w:val="18"/>
          <w:szCs w:val="18"/>
        </w:rPr>
        <w:t xml:space="preserve"> </w:t>
      </w:r>
      <w:r w:rsidRPr="004971D6">
        <w:rPr>
          <w:rFonts w:ascii="Nourd SemiBold" w:hAnsi="Nourd SemiBold"/>
          <w:b/>
          <w:bCs/>
          <w:sz w:val="18"/>
          <w:szCs w:val="18"/>
        </w:rPr>
        <w:t>İ</w:t>
      </w:r>
      <w:r w:rsidRPr="004971D6">
        <w:rPr>
          <w:rFonts w:ascii="Nourd SemiBold" w:hAnsi="Nourd SemiBold"/>
          <w:b/>
          <w:bCs/>
          <w:sz w:val="18"/>
          <w:szCs w:val="18"/>
        </w:rPr>
        <w:t xml:space="preserve">yi durumda olduklarından emin olmak için </w:t>
      </w:r>
      <w:r w:rsidRPr="004971D6">
        <w:rPr>
          <w:rFonts w:ascii="Nourd SemiBold" w:hAnsi="Nourd SemiBold"/>
          <w:b/>
          <w:bCs/>
          <w:sz w:val="18"/>
          <w:szCs w:val="18"/>
        </w:rPr>
        <w:t xml:space="preserve">çocuğunuzun </w:t>
      </w:r>
      <w:r w:rsidRPr="004971D6">
        <w:rPr>
          <w:rFonts w:ascii="Nourd SemiBold" w:hAnsi="Nourd SemiBold"/>
          <w:b/>
          <w:bCs/>
          <w:sz w:val="18"/>
          <w:szCs w:val="18"/>
        </w:rPr>
        <w:t>oyuncakları</w:t>
      </w:r>
      <w:r w:rsidRPr="004971D6">
        <w:rPr>
          <w:rFonts w:ascii="Nourd SemiBold" w:hAnsi="Nourd SemiBold"/>
          <w:b/>
          <w:bCs/>
          <w:sz w:val="18"/>
          <w:szCs w:val="18"/>
        </w:rPr>
        <w:t>nı</w:t>
      </w:r>
      <w:r w:rsidRPr="004971D6">
        <w:rPr>
          <w:rFonts w:ascii="Nourd SemiBold" w:hAnsi="Nourd SemiBold"/>
          <w:b/>
          <w:bCs/>
          <w:sz w:val="18"/>
          <w:szCs w:val="18"/>
        </w:rPr>
        <w:t xml:space="preserve"> sık sık kontrol </w:t>
      </w:r>
      <w:r w:rsidRPr="004971D6">
        <w:rPr>
          <w:rFonts w:ascii="Nourd SemiBold" w:hAnsi="Nourd SemiBold"/>
          <w:b/>
          <w:bCs/>
          <w:sz w:val="18"/>
          <w:szCs w:val="18"/>
        </w:rPr>
        <w:t>ediniz</w:t>
      </w:r>
      <w:r w:rsidRPr="004971D6">
        <w:rPr>
          <w:rFonts w:ascii="Nourd SemiBold" w:hAnsi="Nourd SemiBold"/>
          <w:b/>
          <w:bCs/>
          <w:sz w:val="18"/>
          <w:szCs w:val="18"/>
        </w:rPr>
        <w:t>.</w:t>
      </w:r>
      <w:r w:rsidRPr="004971D6">
        <w:rPr>
          <w:rFonts w:ascii="Nourd SemiBold" w:hAnsi="Nourd SemiBold"/>
          <w:b/>
          <w:bCs/>
          <w:sz w:val="18"/>
          <w:szCs w:val="18"/>
        </w:rPr>
        <w:br/>
      </w:r>
    </w:p>
    <w:tbl>
      <w:tblPr>
        <w:tblStyle w:val="af0"/>
        <w:tblW w:w="10456" w:type="dxa"/>
        <w:tblInd w:w="0" w:type="dxa"/>
        <w:tblBorders>
          <w:top w:val="nil"/>
          <w:left w:val="nil"/>
          <w:bottom w:val="nil"/>
          <w:right w:val="nil"/>
          <w:insideH w:val="nil"/>
          <w:insideV w:val="nil"/>
        </w:tblBorders>
        <w:shd w:val="clear" w:color="auto" w:fill="FFC107"/>
        <w:tblLayout w:type="fixed"/>
        <w:tblLook w:val="0400" w:firstRow="0" w:lastRow="0" w:firstColumn="0" w:lastColumn="0" w:noHBand="0" w:noVBand="1"/>
      </w:tblPr>
      <w:tblGrid>
        <w:gridCol w:w="10456"/>
      </w:tblGrid>
      <w:tr w:rsidR="0055241C" w14:paraId="4B2742AF" w14:textId="77777777" w:rsidTr="00D61425">
        <w:trPr>
          <w:trHeight w:val="745"/>
        </w:trPr>
        <w:tc>
          <w:tcPr>
            <w:tcW w:w="10456" w:type="dxa"/>
            <w:shd w:val="clear" w:color="auto" w:fill="FFC107"/>
            <w:vAlign w:val="center"/>
          </w:tcPr>
          <w:p w14:paraId="4C649EA7" w14:textId="730D85C5" w:rsidR="0055241C" w:rsidRPr="00706B32" w:rsidRDefault="00D61425" w:rsidP="00706B32">
            <w:pPr>
              <w:jc w:val="center"/>
              <w:rPr>
                <w:rFonts w:ascii="Jokerman" w:eastAsia="Ribeye" w:hAnsi="Jokerman" w:cs="Ribeye"/>
                <w:sz w:val="18"/>
                <w:szCs w:val="18"/>
              </w:rPr>
            </w:pPr>
            <w:proofErr w:type="spellStart"/>
            <w:r w:rsidRPr="00D61425">
              <w:rPr>
                <w:rFonts w:ascii="Jokerman" w:eastAsia="Ribeye" w:hAnsi="Jokerman" w:cs="Ribeye"/>
                <w:sz w:val="18"/>
                <w:szCs w:val="18"/>
              </w:rPr>
              <w:t>Caring</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for</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Your</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Baby</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and</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Young</w:t>
            </w:r>
            <w:proofErr w:type="spellEnd"/>
            <w:r w:rsidRPr="00D61425">
              <w:rPr>
                <w:rFonts w:ascii="Jokerman" w:eastAsia="Ribeye" w:hAnsi="Jokerman" w:cs="Ribeye"/>
                <w:sz w:val="18"/>
                <w:szCs w:val="18"/>
              </w:rPr>
              <w:t xml:space="preserve"> Child: </w:t>
            </w:r>
            <w:proofErr w:type="spellStart"/>
            <w:r w:rsidRPr="00D61425">
              <w:rPr>
                <w:rFonts w:ascii="Jokerman" w:eastAsia="Ribeye" w:hAnsi="Jokerman" w:cs="Ribeye"/>
                <w:sz w:val="18"/>
                <w:szCs w:val="18"/>
              </w:rPr>
              <w:t>Birth</w:t>
            </w:r>
            <w:proofErr w:type="spellEnd"/>
            <w:r w:rsidRPr="00D61425">
              <w:rPr>
                <w:rFonts w:ascii="Jokerman" w:eastAsia="Ribeye" w:hAnsi="Jokerman" w:cs="Ribeye"/>
                <w:sz w:val="18"/>
                <w:szCs w:val="18"/>
              </w:rPr>
              <w:t xml:space="preserve"> </w:t>
            </w:r>
            <w:proofErr w:type="spellStart"/>
            <w:r w:rsidRPr="00D61425">
              <w:rPr>
                <w:rFonts w:ascii="Jokerman" w:eastAsia="Ribeye" w:hAnsi="Jokerman" w:cs="Ribeye"/>
                <w:sz w:val="18"/>
                <w:szCs w:val="18"/>
              </w:rPr>
              <w:t>to</w:t>
            </w:r>
            <w:proofErr w:type="spellEnd"/>
            <w:r w:rsidRPr="00D61425">
              <w:rPr>
                <w:rFonts w:ascii="Jokerman" w:eastAsia="Ribeye" w:hAnsi="Jokerman" w:cs="Ribeye"/>
                <w:sz w:val="18"/>
                <w:szCs w:val="18"/>
              </w:rPr>
              <w:t xml:space="preserve"> Age 5</w:t>
            </w:r>
            <w:r w:rsidR="00706B32">
              <w:rPr>
                <w:rFonts w:ascii="Jokerman" w:eastAsia="Ribeye" w:hAnsi="Jokerman" w:cs="Ribeye"/>
                <w:sz w:val="18"/>
                <w:szCs w:val="18"/>
              </w:rPr>
              <w:t>, 7</w:t>
            </w:r>
            <w:r w:rsidR="00000000" w:rsidRPr="00D61425">
              <w:rPr>
                <w:rFonts w:ascii="Jokerman" w:eastAsia="Ribeye" w:hAnsi="Jokerman" w:cs="Ribeye"/>
                <w:sz w:val="18"/>
                <w:szCs w:val="18"/>
              </w:rPr>
              <w:t>.Baskı’dan uyarlanmı</w:t>
            </w:r>
            <w:r w:rsidR="00000000" w:rsidRPr="00D61425">
              <w:rPr>
                <w:rFonts w:ascii="Cambria" w:eastAsia="Cambria" w:hAnsi="Cambria" w:cs="Cambria"/>
                <w:sz w:val="18"/>
                <w:szCs w:val="18"/>
              </w:rPr>
              <w:t>ş</w:t>
            </w:r>
            <w:r w:rsidR="00000000" w:rsidRPr="00D61425">
              <w:rPr>
                <w:rFonts w:ascii="Jokerman" w:eastAsia="Ribeye" w:hAnsi="Jokerman" w:cs="Ribeye"/>
                <w:sz w:val="18"/>
                <w:szCs w:val="18"/>
              </w:rPr>
              <w:t xml:space="preserve">tır. </w:t>
            </w:r>
            <w:r w:rsidR="00706B32">
              <w:rPr>
                <w:rFonts w:ascii="Jokerman" w:eastAsia="Ribeye" w:hAnsi="Jokerman" w:cs="Ribeye"/>
                <w:sz w:val="18"/>
                <w:szCs w:val="18"/>
              </w:rPr>
              <w:br/>
            </w:r>
            <w:r w:rsidR="00000000" w:rsidRPr="00D61425">
              <w:rPr>
                <w:rFonts w:ascii="Jokerman" w:eastAsia="Ribeye" w:hAnsi="Jokerman" w:cs="Ribeye"/>
                <w:sz w:val="18"/>
                <w:szCs w:val="18"/>
              </w:rPr>
              <w:t xml:space="preserve">Daha fazla bilgi için </w:t>
            </w:r>
            <w:hyperlink r:id="rId13" w:history="1">
              <w:r w:rsidR="00706B32" w:rsidRPr="00706B32">
                <w:rPr>
                  <w:rStyle w:val="Kpr"/>
                  <w:rFonts w:ascii="Jokerman" w:eastAsia="Ribeye" w:hAnsi="Jokerman" w:cs="Ribeye"/>
                  <w:b/>
                  <w:color w:val="000000" w:themeColor="text1"/>
                  <w:sz w:val="18"/>
                  <w:szCs w:val="18"/>
                </w:rPr>
                <w:t>https://www.healthychildren.org</w:t>
              </w:r>
            </w:hyperlink>
            <w:r w:rsidR="00706B32" w:rsidRPr="00706B32">
              <w:rPr>
                <w:rFonts w:ascii="Jokerman" w:eastAsia="Ribeye" w:hAnsi="Jokerman" w:cs="Ribeye"/>
                <w:b/>
                <w:color w:val="000000" w:themeColor="text1"/>
                <w:sz w:val="18"/>
                <w:szCs w:val="18"/>
              </w:rPr>
              <w:t xml:space="preserve"> </w:t>
            </w:r>
            <w:r w:rsidR="00000000" w:rsidRPr="00D61425">
              <w:rPr>
                <w:rFonts w:ascii="Jokerman" w:eastAsia="Ribeye" w:hAnsi="Jokerman" w:cs="Ribeye"/>
                <w:sz w:val="18"/>
                <w:szCs w:val="18"/>
              </w:rPr>
              <w:t>adresine gidin.</w:t>
            </w:r>
          </w:p>
        </w:tc>
      </w:tr>
    </w:tbl>
    <w:p w14:paraId="3C36217F" w14:textId="77777777" w:rsidR="0055241C" w:rsidRDefault="0055241C"/>
    <w:tbl>
      <w:tblPr>
        <w:tblStyle w:val="af1"/>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55241C" w14:paraId="37F84503" w14:textId="77777777" w:rsidTr="00D37DF0">
        <w:trPr>
          <w:trHeight w:val="709"/>
        </w:trPr>
        <w:tc>
          <w:tcPr>
            <w:tcW w:w="5529" w:type="dxa"/>
          </w:tcPr>
          <w:p w14:paraId="03AFCA86" w14:textId="77777777" w:rsidR="0055241C" w:rsidRDefault="00000000">
            <w:r>
              <w:rPr>
                <w:noProof/>
              </w:rPr>
              <w:drawing>
                <wp:inline distT="0" distB="0" distL="0" distR="0" wp14:anchorId="65F97EF6" wp14:editId="2F888FCA">
                  <wp:extent cx="3343285" cy="502128"/>
                  <wp:effectExtent l="0" t="0" r="0" b="0"/>
                  <wp:docPr id="13"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4"/>
                          <a:srcRect/>
                          <a:stretch>
                            <a:fillRect/>
                          </a:stretch>
                        </pic:blipFill>
                        <pic:spPr>
                          <a:xfrm>
                            <a:off x="0" y="0"/>
                            <a:ext cx="3343285" cy="502128"/>
                          </a:xfrm>
                          <a:prstGeom prst="rect">
                            <a:avLst/>
                          </a:prstGeom>
                          <a:ln/>
                        </pic:spPr>
                      </pic:pic>
                    </a:graphicData>
                  </a:graphic>
                </wp:inline>
              </w:drawing>
            </w:r>
          </w:p>
        </w:tc>
        <w:tc>
          <w:tcPr>
            <w:tcW w:w="4937" w:type="dxa"/>
          </w:tcPr>
          <w:p w14:paraId="09F931CD" w14:textId="77777777" w:rsidR="0055241C"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A7C5F21" w14:textId="77777777" w:rsidR="0055241C" w:rsidRDefault="0055241C"/>
    <w:tbl>
      <w:tblPr>
        <w:tblStyle w:val="af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55241C" w14:paraId="41CBA0FE" w14:textId="77777777" w:rsidTr="00D61425">
        <w:trPr>
          <w:trHeight w:val="86"/>
        </w:trPr>
        <w:tc>
          <w:tcPr>
            <w:tcW w:w="10456" w:type="dxa"/>
            <w:tcBorders>
              <w:top w:val="nil"/>
              <w:left w:val="nil"/>
              <w:bottom w:val="nil"/>
              <w:right w:val="nil"/>
            </w:tcBorders>
            <w:shd w:val="clear" w:color="auto" w:fill="7030A0"/>
          </w:tcPr>
          <w:p w14:paraId="205A4311" w14:textId="77777777" w:rsidR="0055241C" w:rsidRPr="004971D6" w:rsidRDefault="0055241C" w:rsidP="004971D6">
            <w:pPr>
              <w:jc w:val="center"/>
              <w:rPr>
                <w:sz w:val="20"/>
                <w:szCs w:val="20"/>
              </w:rPr>
            </w:pPr>
          </w:p>
        </w:tc>
      </w:tr>
    </w:tbl>
    <w:p w14:paraId="3BEC047E" w14:textId="77777777" w:rsidR="0055241C" w:rsidRDefault="0055241C"/>
    <w:tbl>
      <w:tblPr>
        <w:tblStyle w:val="af3"/>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55241C" w14:paraId="1906BAAC" w14:textId="77777777">
        <w:tc>
          <w:tcPr>
            <w:tcW w:w="1276" w:type="dxa"/>
            <w:shd w:val="clear" w:color="auto" w:fill="FFFFFF"/>
          </w:tcPr>
          <w:p w14:paraId="687535E7" w14:textId="77777777" w:rsidR="0055241C" w:rsidRDefault="00000000">
            <w:pPr>
              <w:rPr>
                <w:rFonts w:ascii="Nourd" w:eastAsia="Nourd" w:hAnsi="Nourd" w:cs="Nourd"/>
                <w:b/>
              </w:rPr>
            </w:pPr>
            <w:r>
              <w:rPr>
                <w:rFonts w:ascii="Nourd" w:eastAsia="Nourd" w:hAnsi="Nourd" w:cs="Nourd"/>
                <w:b/>
                <w:noProof/>
              </w:rPr>
              <w:drawing>
                <wp:inline distT="0" distB="0" distL="0" distR="0" wp14:anchorId="25010BDB" wp14:editId="3430915F">
                  <wp:extent cx="742950" cy="7429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73A1E0D7" w14:textId="77777777" w:rsidR="0055241C"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43B96F6" w14:textId="77777777" w:rsidR="0055241C"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1D1B22C7" w14:textId="77777777" w:rsidR="0055241C"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511E3BE" w14:textId="77777777" w:rsidR="0055241C"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0A5AB363" w14:textId="77777777" w:rsidR="0055241C"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54A09BC1" w14:textId="77777777" w:rsidR="0055241C"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30841D32" w14:textId="77777777" w:rsidR="0055241C" w:rsidRDefault="00000000">
            <w:pPr>
              <w:jc w:val="right"/>
              <w:rPr>
                <w:rFonts w:ascii="Nourd Light" w:eastAsia="Nourd Light" w:hAnsi="Nourd Light" w:cs="Nourd Light"/>
                <w:color w:val="0D0D0D"/>
                <w:sz w:val="16"/>
                <w:szCs w:val="16"/>
              </w:rPr>
            </w:pPr>
            <w:hyperlink r:id="rId16">
              <w:r>
                <w:rPr>
                  <w:rFonts w:ascii="Nourd Light" w:eastAsia="Nourd Light" w:hAnsi="Nourd Light" w:cs="Nourd Light"/>
                  <w:color w:val="0D0D0D"/>
                  <w:sz w:val="16"/>
                  <w:szCs w:val="16"/>
                  <w:u w:val="single"/>
                </w:rPr>
                <w:t>info@ozlemmurzoglu.com</w:t>
              </w:r>
            </w:hyperlink>
          </w:p>
          <w:p w14:paraId="5760D816" w14:textId="77777777" w:rsidR="0055241C" w:rsidRDefault="00000000">
            <w:pPr>
              <w:jc w:val="right"/>
              <w:rPr>
                <w:rFonts w:ascii="Nourd Light" w:eastAsia="Nourd Light" w:hAnsi="Nourd Light" w:cs="Nourd Light"/>
                <w:color w:val="000000"/>
                <w:sz w:val="18"/>
                <w:szCs w:val="18"/>
              </w:rPr>
            </w:pPr>
            <w:hyperlink r:id="rId17">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394EA46D" w14:textId="77777777" w:rsidR="0055241C"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4645C7EC" wp14:editId="7E137D7A">
                  <wp:extent cx="742950" cy="7429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742950" cy="742950"/>
                          </a:xfrm>
                          <a:prstGeom prst="rect">
                            <a:avLst/>
                          </a:prstGeom>
                          <a:ln/>
                        </pic:spPr>
                      </pic:pic>
                    </a:graphicData>
                  </a:graphic>
                </wp:inline>
              </w:drawing>
            </w:r>
          </w:p>
        </w:tc>
      </w:tr>
    </w:tbl>
    <w:p w14:paraId="743B232E" w14:textId="77777777" w:rsidR="004971D6" w:rsidRPr="004971D6" w:rsidRDefault="004971D6" w:rsidP="004971D6"/>
    <w:sectPr w:rsidR="004971D6" w:rsidRPr="004971D6" w:rsidSect="004971D6">
      <w:type w:val="continuous"/>
      <w:pgSz w:w="11906" w:h="16838"/>
      <w:pgMar w:top="720" w:right="720" w:bottom="437"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3A45" w14:textId="77777777" w:rsidR="009F351E" w:rsidRDefault="009F351E">
      <w:r>
        <w:separator/>
      </w:r>
    </w:p>
  </w:endnote>
  <w:endnote w:type="continuationSeparator" w:id="0">
    <w:p w14:paraId="4CA4A9E0" w14:textId="77777777" w:rsidR="009F351E" w:rsidRDefault="009F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urd Light">
    <w:panose1 w:val="00000400000000000000"/>
    <w:charset w:val="00"/>
    <w:family w:val="auto"/>
    <w:pitch w:val="variable"/>
    <w:sig w:usb0="00000007" w:usb1="00000000" w:usb2="00000000" w:usb3="00000000" w:csb0="00000093" w:csb1="00000000"/>
  </w:font>
  <w:font w:name="Ribeye">
    <w:charset w:val="00"/>
    <w:family w:val="auto"/>
    <w:pitch w:val="default"/>
  </w:font>
  <w:font w:name="Cambria">
    <w:panose1 w:val="02040503050406030204"/>
    <w:charset w:val="00"/>
    <w:family w:val="roman"/>
    <w:pitch w:val="variable"/>
    <w:sig w:usb0="E00002FF" w:usb1="400004FF" w:usb2="00000000" w:usb3="00000000" w:csb0="0000019F" w:csb1="00000000"/>
  </w:font>
  <w:font w:name="Jokerman">
    <w:panose1 w:val="04090605060006020702"/>
    <w:charset w:val="00"/>
    <w:family w:val="decorative"/>
    <w:pitch w:val="variable"/>
    <w:sig w:usb0="00000003" w:usb1="00000000" w:usb2="00000000" w:usb3="00000000" w:csb0="00000001" w:csb1="00000000"/>
  </w:font>
  <w:font w:name="Nourd">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67F9" w14:textId="77777777" w:rsidR="0055241C" w:rsidRDefault="0055241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D8CC" w14:textId="77777777" w:rsidR="009F351E" w:rsidRDefault="009F351E">
      <w:r>
        <w:separator/>
      </w:r>
    </w:p>
  </w:footnote>
  <w:footnote w:type="continuationSeparator" w:id="0">
    <w:p w14:paraId="6C0FB008" w14:textId="77777777" w:rsidR="009F351E" w:rsidRDefault="009F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95B"/>
    <w:multiLevelType w:val="hybridMultilevel"/>
    <w:tmpl w:val="8CFADE2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E031CC"/>
    <w:multiLevelType w:val="hybridMultilevel"/>
    <w:tmpl w:val="A4A6ECE2"/>
    <w:lvl w:ilvl="0" w:tplc="5C2EB470">
      <w:start w:val="1"/>
      <w:numFmt w:val="bullet"/>
      <w:lvlText w:val=""/>
      <w:lvlJc w:val="left"/>
      <w:pPr>
        <w:ind w:left="360" w:hanging="360"/>
      </w:pPr>
      <w:rPr>
        <w:rFonts w:ascii="Wingdings" w:hAnsi="Wingdings" w:hint="default"/>
        <w:color w:val="7030A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7EF129CE"/>
    <w:multiLevelType w:val="multilevel"/>
    <w:tmpl w:val="DB3E916C"/>
    <w:lvl w:ilvl="0">
      <w:start w:val="1"/>
      <w:numFmt w:val="bullet"/>
      <w:lvlText w:val="▪"/>
      <w:lvlJc w:val="left"/>
      <w:pPr>
        <w:ind w:left="720" w:hanging="360"/>
      </w:pPr>
      <w:rPr>
        <w:rFonts w:ascii="Noto Sans" w:eastAsia="Noto Sans" w:hAnsi="Noto Sans" w:cs="Noto Sans"/>
        <w:color w:val="FFC107"/>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num w:numId="1" w16cid:durableId="838887371">
    <w:abstractNumId w:val="2"/>
  </w:num>
  <w:num w:numId="2" w16cid:durableId="1154294021">
    <w:abstractNumId w:val="0"/>
  </w:num>
  <w:num w:numId="3" w16cid:durableId="246503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1C"/>
    <w:rsid w:val="004971D6"/>
    <w:rsid w:val="0055241C"/>
    <w:rsid w:val="005F2414"/>
    <w:rsid w:val="00706B32"/>
    <w:rsid w:val="009F351E"/>
    <w:rsid w:val="00D37DF0"/>
    <w:rsid w:val="00D614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2576"/>
  <w15:docId w15:val="{2ED7AB2F-1379-9744-9BEA-E59422C1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ListeParagraf">
    <w:name w:val="List Paragraph"/>
    <w:basedOn w:val="Normal"/>
    <w:uiPriority w:val="34"/>
    <w:qFormat/>
    <w:rsid w:val="008F5541"/>
    <w:pPr>
      <w:ind w:left="720"/>
      <w:contextualSpacing/>
    </w:p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96870">
      <w:bodyDiv w:val="1"/>
      <w:marLeft w:val="0"/>
      <w:marRight w:val="0"/>
      <w:marTop w:val="0"/>
      <w:marBottom w:val="0"/>
      <w:divBdr>
        <w:top w:val="none" w:sz="0" w:space="0" w:color="auto"/>
        <w:left w:val="none" w:sz="0" w:space="0" w:color="auto"/>
        <w:bottom w:val="none" w:sz="0" w:space="0" w:color="auto"/>
        <w:right w:val="none" w:sz="0" w:space="0" w:color="auto"/>
      </w:divBdr>
      <w:divsChild>
        <w:div w:id="859200795">
          <w:marLeft w:val="0"/>
          <w:marRight w:val="0"/>
          <w:marTop w:val="0"/>
          <w:marBottom w:val="0"/>
          <w:divBdr>
            <w:top w:val="none" w:sz="0" w:space="0" w:color="auto"/>
            <w:left w:val="none" w:sz="0" w:space="0" w:color="auto"/>
            <w:bottom w:val="none" w:sz="0" w:space="0" w:color="auto"/>
            <w:right w:val="none" w:sz="0" w:space="0" w:color="auto"/>
          </w:divBdr>
          <w:divsChild>
            <w:div w:id="1181508613">
              <w:marLeft w:val="0"/>
              <w:marRight w:val="0"/>
              <w:marTop w:val="0"/>
              <w:marBottom w:val="0"/>
              <w:divBdr>
                <w:top w:val="none" w:sz="0" w:space="0" w:color="auto"/>
                <w:left w:val="none" w:sz="0" w:space="0" w:color="auto"/>
                <w:bottom w:val="none" w:sz="0" w:space="0" w:color="auto"/>
                <w:right w:val="none" w:sz="0" w:space="0" w:color="auto"/>
              </w:divBdr>
              <w:divsChild>
                <w:div w:id="1643660214">
                  <w:marLeft w:val="0"/>
                  <w:marRight w:val="0"/>
                  <w:marTop w:val="0"/>
                  <w:marBottom w:val="0"/>
                  <w:divBdr>
                    <w:top w:val="none" w:sz="0" w:space="0" w:color="auto"/>
                    <w:left w:val="none" w:sz="0" w:space="0" w:color="auto"/>
                    <w:bottom w:val="none" w:sz="0" w:space="0" w:color="auto"/>
                    <w:right w:val="none" w:sz="0" w:space="0" w:color="auto"/>
                  </w:divBdr>
                  <w:divsChild>
                    <w:div w:id="1210914987">
                      <w:marLeft w:val="0"/>
                      <w:marRight w:val="0"/>
                      <w:marTop w:val="0"/>
                      <w:marBottom w:val="0"/>
                      <w:divBdr>
                        <w:top w:val="none" w:sz="0" w:space="0" w:color="auto"/>
                        <w:left w:val="none" w:sz="0" w:space="0" w:color="auto"/>
                        <w:bottom w:val="none" w:sz="0" w:space="0" w:color="auto"/>
                        <w:right w:val="none" w:sz="0" w:space="0" w:color="auto"/>
                      </w:divBdr>
                    </w:div>
                    <w:div w:id="2004778101">
                      <w:marLeft w:val="0"/>
                      <w:marRight w:val="0"/>
                      <w:marTop w:val="0"/>
                      <w:marBottom w:val="0"/>
                      <w:divBdr>
                        <w:top w:val="none" w:sz="0" w:space="0" w:color="auto"/>
                        <w:left w:val="none" w:sz="0" w:space="0" w:color="auto"/>
                        <w:bottom w:val="none" w:sz="0" w:space="0" w:color="auto"/>
                        <w:right w:val="none" w:sz="0" w:space="0" w:color="auto"/>
                      </w:divBdr>
                    </w:div>
                    <w:div w:id="1328172095">
                      <w:marLeft w:val="0"/>
                      <w:marRight w:val="0"/>
                      <w:marTop w:val="0"/>
                      <w:marBottom w:val="0"/>
                      <w:divBdr>
                        <w:top w:val="none" w:sz="0" w:space="0" w:color="auto"/>
                        <w:left w:val="none" w:sz="0" w:space="0" w:color="auto"/>
                        <w:bottom w:val="none" w:sz="0" w:space="0" w:color="auto"/>
                        <w:right w:val="none" w:sz="0" w:space="0" w:color="auto"/>
                      </w:divBdr>
                    </w:div>
                    <w:div w:id="10350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ealthychildren.org"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ozlemmurzoglu.com" TargetMode="External"/><Relationship Id="rId2" Type="http://schemas.openxmlformats.org/officeDocument/2006/relationships/numbering" Target="numbering.xml"/><Relationship Id="rId16" Type="http://schemas.openxmlformats.org/officeDocument/2006/relationships/hyperlink" Target="mailto:info@ozlemmurzoglu.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4u+darg1k887wvsIFaviZ4K66w==">AMUW2mXapPhaLfgwzEkRr6Bye84x5v5ZGRLvdRhtUVgffd46gsVglOc+xAPOcC0rRfHADOODegey2bv8D7OnnCRknFJ/m/1KKeyKiTcg6CVUfDg/74blOh8=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498</Words>
  <Characters>2844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2</cp:revision>
  <dcterms:created xsi:type="dcterms:W3CDTF">2022-10-29T22:10:00Z</dcterms:created>
  <dcterms:modified xsi:type="dcterms:W3CDTF">2022-11-11T12:04:00Z</dcterms:modified>
</cp:coreProperties>
</file>