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6CD5" w:rsidRDefault="00922571">
      <w:r>
        <w:rPr>
          <w:noProof/>
        </w:rPr>
        <w:drawing>
          <wp:inline distT="0" distB="0" distL="0" distR="0">
            <wp:extent cx="6096000" cy="2085975"/>
            <wp:effectExtent l="0" t="0" r="0" b="0"/>
            <wp:docPr id="1" name="cover" descr="Isometric store racks illustration"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2085975"/>
                    </a:xfrm>
                    <a:prstGeom prst="rect">
                      <a:avLst/>
                    </a:prstGeom>
                  </pic:spPr>
                </pic:pic>
              </a:graphicData>
            </a:graphic>
          </wp:inline>
        </w:drawing>
      </w:r>
    </w:p>
    <w:p w:rsidR="004B6CD5" w:rsidRDefault="00922571">
      <w:pPr>
        <w:spacing w:before="700" w:after="160"/>
      </w:pPr>
      <w:r>
        <w:rPr>
          <w:b/>
          <w:bCs/>
          <w:color w:val="0E8C8C"/>
          <w:spacing w:val="60"/>
          <w:sz w:val="20"/>
          <w:szCs w:val="20"/>
        </w:rPr>
        <w:t xml:space="preserve">OPERATIONAL </w:t>
      </w:r>
      <w:proofErr w:type="gramStart"/>
      <w:r>
        <w:rPr>
          <w:b/>
          <w:bCs/>
          <w:color w:val="0E8C8C"/>
          <w:spacing w:val="60"/>
          <w:sz w:val="20"/>
          <w:szCs w:val="20"/>
        </w:rPr>
        <w:t>EXCELLENCE  |</w:t>
      </w:r>
      <w:proofErr w:type="gramEnd"/>
      <w:r>
        <w:rPr>
          <w:b/>
          <w:bCs/>
          <w:color w:val="0E8C8C"/>
          <w:spacing w:val="60"/>
          <w:sz w:val="20"/>
          <w:szCs w:val="20"/>
        </w:rPr>
        <w:t xml:space="preserve">  DIAGNOSTIC REPORT</w:t>
      </w:r>
    </w:p>
    <w:p w:rsidR="004B6CD5" w:rsidRDefault="00922571">
      <w:pPr>
        <w:spacing w:after="80" w:line="300" w:lineRule="auto"/>
      </w:pPr>
      <w:proofErr w:type="spellStart"/>
      <w:r>
        <w:rPr>
          <w:b/>
          <w:bCs/>
          <w:color w:val="0B2545"/>
          <w:sz w:val="68"/>
          <w:szCs w:val="68"/>
        </w:rPr>
        <w:t>Gemba</w:t>
      </w:r>
      <w:proofErr w:type="spellEnd"/>
      <w:r>
        <w:rPr>
          <w:b/>
          <w:bCs/>
          <w:color w:val="0B2545"/>
          <w:sz w:val="68"/>
          <w:szCs w:val="68"/>
        </w:rPr>
        <w:t xml:space="preserve"> Walk &amp; Initial</w:t>
      </w:r>
    </w:p>
    <w:p w:rsidR="004B6CD5" w:rsidRDefault="00922571">
      <w:pPr>
        <w:pBdr>
          <w:bottom w:val="single" w:sz="18" w:space="10" w:color="0E8C8C"/>
        </w:pBdr>
        <w:spacing w:after="200" w:line="300" w:lineRule="auto"/>
      </w:pPr>
      <w:r>
        <w:rPr>
          <w:b/>
          <w:bCs/>
          <w:color w:val="0B2545"/>
          <w:sz w:val="68"/>
          <w:szCs w:val="68"/>
        </w:rPr>
        <w:t>Diagnostic Assessment</w:t>
      </w:r>
    </w:p>
    <w:p w:rsidR="004B6CD5" w:rsidRDefault="00922571">
      <w:pPr>
        <w:spacing w:before="160" w:after="60"/>
      </w:pPr>
      <w:r>
        <w:rPr>
          <w:b/>
          <w:bCs/>
          <w:color w:val="0E8C8C"/>
          <w:sz w:val="36"/>
          <w:szCs w:val="36"/>
        </w:rPr>
        <w:t>Store Optimization Project</w:t>
      </w:r>
    </w:p>
    <w:p w:rsidR="004B6CD5" w:rsidRDefault="00922571">
      <w:pPr>
        <w:spacing w:after="500"/>
      </w:pPr>
      <w:r>
        <w:rPr>
          <w:color w:val="5B6677"/>
          <w:sz w:val="24"/>
          <w:szCs w:val="24"/>
        </w:rPr>
        <w:t>Initial diagnostic study of shop-floor material use and store operations</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06"/>
      </w:tblGrid>
      <w:tr w:rsidR="004B6CD5">
        <w:tblPrEx>
          <w:tblCellMar>
            <w:top w:w="0" w:type="dxa"/>
            <w:bottom w:w="0" w:type="dxa"/>
          </w:tblCellMar>
        </w:tblPrEx>
        <w:tc>
          <w:tcPr>
            <w:tcW w:w="2600" w:type="dxa"/>
            <w:tcBorders>
              <w:top w:val="single" w:sz="4" w:space="0" w:color="0B2545"/>
              <w:left w:val="single" w:sz="4" w:space="0" w:color="0B2545"/>
              <w:bottom w:val="single" w:sz="4" w:space="0" w:color="0B2545"/>
              <w:right w:val="single" w:sz="4" w:space="0" w:color="0B2545"/>
            </w:tcBorders>
            <w:shd w:val="clear" w:color="auto" w:fill="0B2545"/>
            <w:tcMar>
              <w:top w:w="70" w:type="dxa"/>
              <w:left w:w="90" w:type="dxa"/>
              <w:bottom w:w="70" w:type="dxa"/>
              <w:right w:w="90" w:type="dxa"/>
            </w:tcMar>
          </w:tcPr>
          <w:p w:rsidR="004B6CD5" w:rsidRDefault="00922571">
            <w:pPr>
              <w:spacing w:after="40" w:line="250" w:lineRule="auto"/>
            </w:pPr>
            <w:r>
              <w:rPr>
                <w:b/>
                <w:bCs/>
                <w:color w:val="FFFFFF"/>
                <w:sz w:val="19"/>
                <w:szCs w:val="19"/>
              </w:rPr>
              <w:t>Organization / Facility</w:t>
            </w:r>
          </w:p>
        </w:tc>
        <w:tc>
          <w:tcPr>
            <w:tcW w:w="70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4B6CD5" w:rsidRDefault="000269F6">
            <w:pPr>
              <w:spacing w:after="40" w:line="250" w:lineRule="auto"/>
            </w:pPr>
            <w:r>
              <w:rPr>
                <w:i/>
                <w:iCs/>
                <w:color w:val="5B6677"/>
                <w:sz w:val="19"/>
                <w:szCs w:val="19"/>
              </w:rPr>
              <w:t>Cosmos Air Distribution Products</w:t>
            </w:r>
          </w:p>
        </w:tc>
      </w:tr>
      <w:tr w:rsidR="004B6CD5">
        <w:tblPrEx>
          <w:tblCellMar>
            <w:top w:w="0" w:type="dxa"/>
            <w:bottom w:w="0" w:type="dxa"/>
          </w:tblCellMar>
        </w:tblPrEx>
        <w:tc>
          <w:tcPr>
            <w:tcW w:w="2600" w:type="dxa"/>
            <w:tcBorders>
              <w:top w:val="single" w:sz="4" w:space="0" w:color="0B2545"/>
              <w:left w:val="single" w:sz="4" w:space="0" w:color="0B2545"/>
              <w:bottom w:val="single" w:sz="4" w:space="0" w:color="0B2545"/>
              <w:right w:val="single" w:sz="4" w:space="0" w:color="0B2545"/>
            </w:tcBorders>
            <w:shd w:val="clear" w:color="auto" w:fill="0B2545"/>
            <w:tcMar>
              <w:top w:w="70" w:type="dxa"/>
              <w:left w:w="90" w:type="dxa"/>
              <w:bottom w:w="70" w:type="dxa"/>
              <w:right w:w="90" w:type="dxa"/>
            </w:tcMar>
          </w:tcPr>
          <w:p w:rsidR="004B6CD5" w:rsidRDefault="00922571">
            <w:pPr>
              <w:spacing w:after="40" w:line="250" w:lineRule="auto"/>
            </w:pPr>
            <w:r>
              <w:rPr>
                <w:b/>
                <w:bCs/>
                <w:color w:val="FFFFFF"/>
                <w:sz w:val="19"/>
                <w:szCs w:val="19"/>
              </w:rPr>
              <w:t>Prepared by</w:t>
            </w:r>
          </w:p>
        </w:tc>
        <w:tc>
          <w:tcPr>
            <w:tcW w:w="70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4B6CD5" w:rsidRDefault="000269F6">
            <w:pPr>
              <w:spacing w:after="40" w:line="250" w:lineRule="auto"/>
            </w:pPr>
            <w:proofErr w:type="spellStart"/>
            <w:r>
              <w:rPr>
                <w:i/>
                <w:iCs/>
                <w:color w:val="5B6677"/>
                <w:sz w:val="19"/>
                <w:szCs w:val="19"/>
              </w:rPr>
              <w:t>Mahir</w:t>
            </w:r>
            <w:proofErr w:type="spellEnd"/>
            <w:r>
              <w:rPr>
                <w:i/>
                <w:iCs/>
                <w:color w:val="5B6677"/>
                <w:sz w:val="19"/>
                <w:szCs w:val="19"/>
              </w:rPr>
              <w:t xml:space="preserve"> </w:t>
            </w:r>
            <w:proofErr w:type="spellStart"/>
            <w:r>
              <w:rPr>
                <w:i/>
                <w:iCs/>
                <w:color w:val="5B6677"/>
                <w:sz w:val="19"/>
                <w:szCs w:val="19"/>
              </w:rPr>
              <w:t>Valani</w:t>
            </w:r>
            <w:proofErr w:type="spellEnd"/>
          </w:p>
        </w:tc>
      </w:tr>
      <w:tr w:rsidR="004B6CD5">
        <w:tblPrEx>
          <w:tblCellMar>
            <w:top w:w="0" w:type="dxa"/>
            <w:bottom w:w="0" w:type="dxa"/>
          </w:tblCellMar>
        </w:tblPrEx>
        <w:tc>
          <w:tcPr>
            <w:tcW w:w="2600" w:type="dxa"/>
            <w:tcBorders>
              <w:top w:val="single" w:sz="4" w:space="0" w:color="0B2545"/>
              <w:left w:val="single" w:sz="4" w:space="0" w:color="0B2545"/>
              <w:bottom w:val="single" w:sz="4" w:space="0" w:color="0B2545"/>
              <w:right w:val="single" w:sz="4" w:space="0" w:color="0B2545"/>
            </w:tcBorders>
            <w:shd w:val="clear" w:color="auto" w:fill="0B2545"/>
            <w:tcMar>
              <w:top w:w="70" w:type="dxa"/>
              <w:left w:w="90" w:type="dxa"/>
              <w:bottom w:w="70" w:type="dxa"/>
              <w:right w:w="90" w:type="dxa"/>
            </w:tcMar>
          </w:tcPr>
          <w:p w:rsidR="004B6CD5" w:rsidRDefault="00922571">
            <w:pPr>
              <w:spacing w:after="40" w:line="250" w:lineRule="auto"/>
            </w:pPr>
            <w:r>
              <w:rPr>
                <w:b/>
                <w:bCs/>
                <w:color w:val="FFFFFF"/>
                <w:sz w:val="19"/>
                <w:szCs w:val="19"/>
              </w:rPr>
              <w:t>Date</w:t>
            </w:r>
          </w:p>
        </w:tc>
        <w:tc>
          <w:tcPr>
            <w:tcW w:w="70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4B6CD5" w:rsidRDefault="000269F6">
            <w:pPr>
              <w:spacing w:after="40" w:line="250" w:lineRule="auto"/>
            </w:pPr>
            <w:r>
              <w:rPr>
                <w:i/>
                <w:iCs/>
                <w:color w:val="5B6677"/>
                <w:sz w:val="19"/>
                <w:szCs w:val="19"/>
              </w:rPr>
              <w:t>15/05/2026</w:t>
            </w:r>
          </w:p>
        </w:tc>
      </w:tr>
      <w:tr w:rsidR="004B6CD5">
        <w:tblPrEx>
          <w:tblCellMar>
            <w:top w:w="0" w:type="dxa"/>
            <w:bottom w:w="0" w:type="dxa"/>
          </w:tblCellMar>
        </w:tblPrEx>
        <w:tc>
          <w:tcPr>
            <w:tcW w:w="2600" w:type="dxa"/>
            <w:tcBorders>
              <w:top w:val="single" w:sz="4" w:space="0" w:color="0B2545"/>
              <w:left w:val="single" w:sz="4" w:space="0" w:color="0B2545"/>
              <w:bottom w:val="single" w:sz="4" w:space="0" w:color="0B2545"/>
              <w:right w:val="single" w:sz="4" w:space="0" w:color="0B2545"/>
            </w:tcBorders>
            <w:shd w:val="clear" w:color="auto" w:fill="0B2545"/>
            <w:tcMar>
              <w:top w:w="70" w:type="dxa"/>
              <w:left w:w="90" w:type="dxa"/>
              <w:bottom w:w="70" w:type="dxa"/>
              <w:right w:w="90" w:type="dxa"/>
            </w:tcMar>
          </w:tcPr>
          <w:p w:rsidR="004B6CD5" w:rsidRDefault="00922571">
            <w:pPr>
              <w:spacing w:after="40" w:line="250" w:lineRule="auto"/>
            </w:pPr>
            <w:r>
              <w:rPr>
                <w:b/>
                <w:bCs/>
                <w:color w:val="FFFFFF"/>
                <w:sz w:val="19"/>
                <w:szCs w:val="19"/>
              </w:rPr>
              <w:t>Document version</w:t>
            </w:r>
          </w:p>
        </w:tc>
        <w:tc>
          <w:tcPr>
            <w:tcW w:w="70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4B6CD5" w:rsidRDefault="00922571">
            <w:pPr>
              <w:spacing w:after="40" w:line="250" w:lineRule="auto"/>
            </w:pPr>
            <w:r>
              <w:rPr>
                <w:color w:val="0B2545"/>
                <w:sz w:val="19"/>
                <w:szCs w:val="19"/>
              </w:rPr>
              <w:t>v0.1 — First draft for review</w:t>
            </w:r>
          </w:p>
        </w:tc>
      </w:tr>
      <w:tr w:rsidR="004B6CD5">
        <w:tblPrEx>
          <w:tblCellMar>
            <w:top w:w="0" w:type="dxa"/>
            <w:bottom w:w="0" w:type="dxa"/>
          </w:tblCellMar>
        </w:tblPrEx>
        <w:tc>
          <w:tcPr>
            <w:tcW w:w="2600" w:type="dxa"/>
            <w:tcBorders>
              <w:top w:val="single" w:sz="4" w:space="0" w:color="0B2545"/>
              <w:left w:val="single" w:sz="4" w:space="0" w:color="0B2545"/>
              <w:bottom w:val="single" w:sz="4" w:space="0" w:color="0B2545"/>
              <w:right w:val="single" w:sz="4" w:space="0" w:color="0B2545"/>
            </w:tcBorders>
            <w:shd w:val="clear" w:color="auto" w:fill="0B2545"/>
            <w:tcMar>
              <w:top w:w="70" w:type="dxa"/>
              <w:left w:w="90" w:type="dxa"/>
              <w:bottom w:w="70" w:type="dxa"/>
              <w:right w:w="90" w:type="dxa"/>
            </w:tcMar>
          </w:tcPr>
          <w:p w:rsidR="004B6CD5" w:rsidRDefault="00922571">
            <w:pPr>
              <w:spacing w:after="40" w:line="250" w:lineRule="auto"/>
            </w:pPr>
            <w:r>
              <w:rPr>
                <w:b/>
                <w:bCs/>
                <w:color w:val="FFFFFF"/>
                <w:sz w:val="19"/>
                <w:szCs w:val="19"/>
              </w:rPr>
              <w:t>Status</w:t>
            </w:r>
          </w:p>
        </w:tc>
        <w:tc>
          <w:tcPr>
            <w:tcW w:w="70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4B6CD5" w:rsidRDefault="00922571">
            <w:pPr>
              <w:spacing w:after="40" w:line="250" w:lineRule="auto"/>
            </w:pPr>
            <w:r>
              <w:rPr>
                <w:color w:val="0B2545"/>
                <w:sz w:val="19"/>
                <w:szCs w:val="19"/>
              </w:rPr>
              <w:t>Draft — observations pending validation</w:t>
            </w:r>
          </w:p>
        </w:tc>
      </w:tr>
    </w:tbl>
    <w:p w:rsidR="004B6CD5" w:rsidRDefault="004B6CD5">
      <w:pPr>
        <w:sectPr w:rsidR="004B6CD5">
          <w:headerReference w:type="default" r:id="rId8"/>
          <w:footerReference w:type="default" r:id="rId9"/>
          <w:headerReference w:type="first" r:id="rId10"/>
          <w:footerReference w:type="first" r:id="rId11"/>
          <w:pgSz w:w="11906" w:h="16838"/>
          <w:pgMar w:top="1300" w:right="1150" w:bottom="1150" w:left="1150" w:header="500" w:footer="500" w:gutter="0"/>
          <w:cols w:space="720"/>
          <w:titlePg/>
          <w:docGrid w:linePitch="360"/>
        </w:sectPr>
      </w:pPr>
    </w:p>
    <w:p w:rsidR="004B6CD5" w:rsidRDefault="00922571">
      <w:pPr>
        <w:pageBreakBefore/>
        <w:pBdr>
          <w:bottom w:val="single" w:sz="12" w:space="6" w:color="0E8C8C"/>
        </w:pBdr>
        <w:spacing w:after="200"/>
      </w:pPr>
      <w:r>
        <w:rPr>
          <w:b/>
          <w:bCs/>
          <w:color w:val="0B2545"/>
          <w:sz w:val="40"/>
          <w:szCs w:val="40"/>
        </w:rPr>
        <w:lastRenderedPageBreak/>
        <w:t>Table of Contents</w:t>
      </w:r>
    </w:p>
    <w:p w:rsidR="004B6CD5" w:rsidRDefault="00922571">
      <w:pPr>
        <w:tabs>
          <w:tab w:val="right" w:leader="dot" w:pos="9606"/>
        </w:tabs>
        <w:spacing w:before="100" w:after="70"/>
      </w:pPr>
      <w:hyperlink w:anchor="h1" w:history="1">
        <w:r>
          <w:rPr>
            <w:b/>
            <w:bCs/>
            <w:color w:val="0B2545"/>
            <w:sz w:val="22"/>
            <w:szCs w:val="22"/>
          </w:rPr>
          <w:t>1. Executive Summary</w:t>
        </w:r>
        <w:r>
          <w:rPr>
            <w:color w:val="5B6677"/>
            <w:sz w:val="20"/>
            <w:szCs w:val="20"/>
          </w:rPr>
          <w:tab/>
          <w:t>3</w:t>
        </w:r>
      </w:hyperlink>
    </w:p>
    <w:p w:rsidR="004B6CD5" w:rsidRDefault="00922571">
      <w:pPr>
        <w:tabs>
          <w:tab w:val="right" w:leader="dot" w:pos="9606"/>
        </w:tabs>
        <w:spacing w:before="100" w:after="70"/>
      </w:pPr>
      <w:hyperlink w:anchor="h3" w:history="1">
        <w:r>
          <w:rPr>
            <w:b/>
            <w:bCs/>
            <w:color w:val="0B2545"/>
            <w:sz w:val="22"/>
            <w:szCs w:val="22"/>
          </w:rPr>
          <w:t>2. Objective and Scope</w:t>
        </w:r>
        <w:r>
          <w:rPr>
            <w:color w:val="5B6677"/>
            <w:sz w:val="20"/>
            <w:szCs w:val="20"/>
          </w:rPr>
          <w:tab/>
          <w:t>4</w:t>
        </w:r>
      </w:hyperlink>
    </w:p>
    <w:p w:rsidR="004B6CD5" w:rsidRDefault="00922571">
      <w:pPr>
        <w:tabs>
          <w:tab w:val="right" w:leader="dot" w:pos="9606"/>
        </w:tabs>
        <w:spacing w:after="40"/>
        <w:ind w:left="360"/>
      </w:pPr>
      <w:hyperlink w:anchor="h4" w:history="1">
        <w:r>
          <w:rPr>
            <w:color w:val="5B6677"/>
            <w:sz w:val="20"/>
            <w:szCs w:val="20"/>
          </w:rPr>
          <w:t>2.1 Objective</w:t>
        </w:r>
        <w:r>
          <w:rPr>
            <w:color w:val="5B6677"/>
            <w:sz w:val="20"/>
            <w:szCs w:val="20"/>
          </w:rPr>
          <w:tab/>
          <w:t>4</w:t>
        </w:r>
      </w:hyperlink>
    </w:p>
    <w:p w:rsidR="004B6CD5" w:rsidRDefault="00922571">
      <w:pPr>
        <w:tabs>
          <w:tab w:val="right" w:leader="dot" w:pos="9606"/>
        </w:tabs>
        <w:spacing w:after="40"/>
        <w:ind w:left="360"/>
      </w:pPr>
      <w:hyperlink w:anchor="h5" w:history="1">
        <w:r>
          <w:rPr>
            <w:color w:val="5B6677"/>
            <w:sz w:val="20"/>
            <w:szCs w:val="20"/>
          </w:rPr>
          <w:t>2.2 Scope</w:t>
        </w:r>
        <w:r>
          <w:rPr>
            <w:color w:val="5B6677"/>
            <w:sz w:val="20"/>
            <w:szCs w:val="20"/>
          </w:rPr>
          <w:tab/>
          <w:t>4</w:t>
        </w:r>
      </w:hyperlink>
    </w:p>
    <w:p w:rsidR="004B6CD5" w:rsidRDefault="00922571">
      <w:pPr>
        <w:tabs>
          <w:tab w:val="right" w:leader="dot" w:pos="9606"/>
        </w:tabs>
        <w:spacing w:after="40"/>
        <w:ind w:left="360"/>
      </w:pPr>
      <w:hyperlink w:anchor="h6" w:history="1">
        <w:r>
          <w:rPr>
            <w:color w:val="5B6677"/>
            <w:sz w:val="20"/>
            <w:szCs w:val="20"/>
          </w:rPr>
          <w:t>2.3 Conceptual view of the study area</w:t>
        </w:r>
        <w:r>
          <w:rPr>
            <w:color w:val="5B6677"/>
            <w:sz w:val="20"/>
            <w:szCs w:val="20"/>
          </w:rPr>
          <w:tab/>
          <w:t>4</w:t>
        </w:r>
      </w:hyperlink>
    </w:p>
    <w:p w:rsidR="004B6CD5" w:rsidRDefault="00922571">
      <w:pPr>
        <w:tabs>
          <w:tab w:val="right" w:leader="dot" w:pos="9606"/>
        </w:tabs>
        <w:spacing w:before="100" w:after="70"/>
      </w:pPr>
      <w:hyperlink w:anchor="h7" w:history="1">
        <w:r>
          <w:rPr>
            <w:b/>
            <w:bCs/>
            <w:color w:val="0B2545"/>
            <w:sz w:val="22"/>
            <w:szCs w:val="22"/>
          </w:rPr>
          <w:t xml:space="preserve">3. </w:t>
        </w:r>
        <w:proofErr w:type="spellStart"/>
        <w:r>
          <w:rPr>
            <w:b/>
            <w:bCs/>
            <w:color w:val="0B2545"/>
            <w:sz w:val="22"/>
            <w:szCs w:val="22"/>
          </w:rPr>
          <w:t>Gemba</w:t>
        </w:r>
        <w:proofErr w:type="spellEnd"/>
        <w:r>
          <w:rPr>
            <w:b/>
            <w:bCs/>
            <w:color w:val="0B2545"/>
            <w:sz w:val="22"/>
            <w:szCs w:val="22"/>
          </w:rPr>
          <w:t xml:space="preserve"> Walk Methodology</w:t>
        </w:r>
        <w:r>
          <w:rPr>
            <w:color w:val="5B6677"/>
            <w:sz w:val="20"/>
            <w:szCs w:val="20"/>
          </w:rPr>
          <w:tab/>
          <w:t>5</w:t>
        </w:r>
      </w:hyperlink>
    </w:p>
    <w:p w:rsidR="004B6CD5" w:rsidRDefault="00922571">
      <w:pPr>
        <w:tabs>
          <w:tab w:val="right" w:leader="dot" w:pos="9606"/>
        </w:tabs>
        <w:spacing w:before="100" w:after="70"/>
      </w:pPr>
      <w:hyperlink w:anchor="h8" w:history="1">
        <w:r>
          <w:rPr>
            <w:b/>
            <w:bCs/>
            <w:color w:val="0B2545"/>
            <w:sz w:val="22"/>
            <w:szCs w:val="22"/>
          </w:rPr>
          <w:t xml:space="preserve">4. </w:t>
        </w:r>
        <w:proofErr w:type="spellStart"/>
        <w:r>
          <w:rPr>
            <w:b/>
            <w:bCs/>
            <w:color w:val="0B2545"/>
            <w:sz w:val="22"/>
            <w:szCs w:val="22"/>
          </w:rPr>
          <w:t>Gemba</w:t>
        </w:r>
        <w:proofErr w:type="spellEnd"/>
        <w:r>
          <w:rPr>
            <w:b/>
            <w:bCs/>
            <w:color w:val="0B2545"/>
            <w:sz w:val="22"/>
            <w:szCs w:val="22"/>
          </w:rPr>
          <w:t xml:space="preserve"> Walk Template: Five-Stage Assessment</w:t>
        </w:r>
        <w:r>
          <w:rPr>
            <w:color w:val="5B6677"/>
            <w:sz w:val="20"/>
            <w:szCs w:val="20"/>
          </w:rPr>
          <w:tab/>
          <w:t>6</w:t>
        </w:r>
      </w:hyperlink>
    </w:p>
    <w:p w:rsidR="004B6CD5" w:rsidRDefault="00922571">
      <w:pPr>
        <w:tabs>
          <w:tab w:val="right" w:leader="dot" w:pos="9606"/>
        </w:tabs>
        <w:spacing w:after="40"/>
        <w:ind w:left="360"/>
      </w:pPr>
      <w:hyperlink w:anchor="h9" w:history="1">
        <w:r>
          <w:rPr>
            <w:color w:val="5B6677"/>
            <w:sz w:val="20"/>
            <w:szCs w:val="20"/>
          </w:rPr>
          <w:t>4.1 Preparation</w:t>
        </w:r>
        <w:r>
          <w:rPr>
            <w:color w:val="5B6677"/>
            <w:sz w:val="20"/>
            <w:szCs w:val="20"/>
          </w:rPr>
          <w:tab/>
          <w:t>6</w:t>
        </w:r>
      </w:hyperlink>
    </w:p>
    <w:p w:rsidR="004B6CD5" w:rsidRDefault="00922571">
      <w:pPr>
        <w:tabs>
          <w:tab w:val="right" w:leader="dot" w:pos="9606"/>
        </w:tabs>
        <w:spacing w:after="40"/>
        <w:ind w:left="360"/>
      </w:pPr>
      <w:hyperlink w:anchor="h10" w:history="1">
        <w:r>
          <w:rPr>
            <w:color w:val="5B6677"/>
            <w:sz w:val="20"/>
            <w:szCs w:val="20"/>
          </w:rPr>
          <w:t>4.2 Observation</w:t>
        </w:r>
        <w:r>
          <w:rPr>
            <w:color w:val="5B6677"/>
            <w:sz w:val="20"/>
            <w:szCs w:val="20"/>
          </w:rPr>
          <w:tab/>
          <w:t>7</w:t>
        </w:r>
      </w:hyperlink>
    </w:p>
    <w:p w:rsidR="004B6CD5" w:rsidRDefault="00922571">
      <w:pPr>
        <w:tabs>
          <w:tab w:val="right" w:leader="dot" w:pos="9606"/>
        </w:tabs>
        <w:spacing w:after="40"/>
        <w:ind w:left="360"/>
      </w:pPr>
      <w:hyperlink w:anchor="h11" w:history="1">
        <w:r>
          <w:rPr>
            <w:color w:val="5B6677"/>
            <w:sz w:val="20"/>
            <w:szCs w:val="20"/>
          </w:rPr>
          <w:t>4.3 Improvement Opportunities</w:t>
        </w:r>
        <w:r>
          <w:rPr>
            <w:color w:val="5B6677"/>
            <w:sz w:val="20"/>
            <w:szCs w:val="20"/>
          </w:rPr>
          <w:tab/>
          <w:t>8</w:t>
        </w:r>
      </w:hyperlink>
    </w:p>
    <w:p w:rsidR="004B6CD5" w:rsidRDefault="00922571">
      <w:pPr>
        <w:tabs>
          <w:tab w:val="right" w:leader="dot" w:pos="9606"/>
        </w:tabs>
        <w:spacing w:after="40"/>
        <w:ind w:left="360"/>
      </w:pPr>
      <w:hyperlink w:anchor="h14" w:history="1">
        <w:r>
          <w:rPr>
            <w:color w:val="5B6677"/>
            <w:sz w:val="20"/>
            <w:szCs w:val="20"/>
          </w:rPr>
          <w:t>4.4 Follow-Up Actions</w:t>
        </w:r>
        <w:r>
          <w:rPr>
            <w:color w:val="5B6677"/>
            <w:sz w:val="20"/>
            <w:szCs w:val="20"/>
          </w:rPr>
          <w:tab/>
          <w:t>11</w:t>
        </w:r>
      </w:hyperlink>
    </w:p>
    <w:p w:rsidR="004B6CD5" w:rsidRDefault="00922571">
      <w:pPr>
        <w:tabs>
          <w:tab w:val="right" w:leader="dot" w:pos="9606"/>
        </w:tabs>
        <w:spacing w:after="40"/>
        <w:ind w:left="360"/>
      </w:pPr>
      <w:hyperlink w:anchor="h15" w:history="1">
        <w:r>
          <w:rPr>
            <w:color w:val="5B6677"/>
            <w:sz w:val="20"/>
            <w:szCs w:val="20"/>
          </w:rPr>
          <w:t>4.5 Reflection</w:t>
        </w:r>
        <w:r>
          <w:rPr>
            <w:color w:val="5B6677"/>
            <w:sz w:val="20"/>
            <w:szCs w:val="20"/>
          </w:rPr>
          <w:tab/>
          <w:t>12</w:t>
        </w:r>
      </w:hyperlink>
    </w:p>
    <w:p w:rsidR="004B6CD5" w:rsidRDefault="00922571">
      <w:pPr>
        <w:tabs>
          <w:tab w:val="right" w:leader="dot" w:pos="9606"/>
        </w:tabs>
        <w:spacing w:before="100" w:after="70"/>
      </w:pPr>
      <w:hyperlink w:anchor="h16" w:history="1">
        <w:r>
          <w:rPr>
            <w:b/>
            <w:bCs/>
            <w:color w:val="0B2545"/>
            <w:sz w:val="22"/>
            <w:szCs w:val="22"/>
          </w:rPr>
          <w:t>5. Consolidated Diagnostic Findings</w:t>
        </w:r>
        <w:r>
          <w:rPr>
            <w:color w:val="5B6677"/>
            <w:sz w:val="20"/>
            <w:szCs w:val="20"/>
          </w:rPr>
          <w:tab/>
          <w:t>13</w:t>
        </w:r>
      </w:hyperlink>
    </w:p>
    <w:p w:rsidR="004B6CD5" w:rsidRDefault="00922571">
      <w:pPr>
        <w:tabs>
          <w:tab w:val="right" w:leader="dot" w:pos="9606"/>
        </w:tabs>
        <w:spacing w:before="100" w:after="70"/>
      </w:pPr>
      <w:hyperlink w:anchor="h18" w:history="1">
        <w:r>
          <w:rPr>
            <w:b/>
            <w:bCs/>
            <w:color w:val="0B2545"/>
            <w:sz w:val="22"/>
            <w:szCs w:val="22"/>
          </w:rPr>
          <w:t>6. Recommended Next Steps</w:t>
        </w:r>
        <w:r>
          <w:rPr>
            <w:color w:val="5B6677"/>
            <w:sz w:val="20"/>
            <w:szCs w:val="20"/>
          </w:rPr>
          <w:tab/>
          <w:t>14</w:t>
        </w:r>
      </w:hyperlink>
    </w:p>
    <w:p w:rsidR="004B6CD5" w:rsidRDefault="00922571">
      <w:pPr>
        <w:tabs>
          <w:tab w:val="right" w:leader="dot" w:pos="9606"/>
        </w:tabs>
        <w:spacing w:before="100" w:after="70"/>
      </w:pPr>
      <w:hyperlink w:anchor="h20" w:history="1">
        <w:r>
          <w:rPr>
            <w:b/>
            <w:bCs/>
            <w:color w:val="0B2545"/>
            <w:sz w:val="22"/>
            <w:szCs w:val="22"/>
          </w:rPr>
          <w:t>Appendix A: Photographic Evidence</w:t>
        </w:r>
        <w:r>
          <w:rPr>
            <w:color w:val="5B6677"/>
            <w:sz w:val="20"/>
            <w:szCs w:val="20"/>
          </w:rPr>
          <w:tab/>
          <w:t>16</w:t>
        </w:r>
      </w:hyperlink>
    </w:p>
    <w:p w:rsidR="004B6CD5" w:rsidRDefault="004B6CD5">
      <w:pPr>
        <w:spacing w:after="100"/>
      </w:pPr>
    </w:p>
    <w:p w:rsidR="004B6CD5" w:rsidRDefault="00922571">
      <w:pPr>
        <w:spacing w:after="120" w:line="276" w:lineRule="auto"/>
      </w:pPr>
      <w:r>
        <w:rPr>
          <w:i/>
          <w:iCs/>
          <w:color w:val="5B6677"/>
          <w:sz w:val="16"/>
          <w:szCs w:val="16"/>
        </w:rPr>
        <w:t>Headings use Word heading styles. To insert an automatic table of contents instead, use References › Table of Contents; page numbers shown here are static — refresh them manually after editing.</w:t>
      </w:r>
    </w:p>
    <w:p w:rsidR="004B6CD5" w:rsidRDefault="00922571">
      <w:r>
        <w:br w:type="page"/>
      </w:r>
    </w:p>
    <w:p w:rsidR="004B6CD5" w:rsidRDefault="00922571">
      <w:pPr>
        <w:pStyle w:val="Heading1"/>
      </w:pPr>
      <w:bookmarkStart w:id="0" w:name="h1"/>
      <w:r>
        <w:lastRenderedPageBreak/>
        <w:t>1. Executive Summary</w:t>
      </w:r>
      <w:bookmarkEnd w:id="0"/>
    </w:p>
    <w:p w:rsidR="004B6CD5" w:rsidRDefault="00922571">
      <w:pPr>
        <w:spacing w:after="120" w:line="276" w:lineRule="auto"/>
      </w:pPr>
      <w:r>
        <w:t xml:space="preserve">A </w:t>
      </w:r>
      <w:proofErr w:type="spellStart"/>
      <w:r>
        <w:t>Gemba</w:t>
      </w:r>
      <w:proofErr w:type="spellEnd"/>
      <w:r>
        <w:t xml:space="preserve"> Walk was carried out as the first diagnostic step of the Store Optimization Project at a manufacturing facility. Its purpose was to understand, at the place where the work happens, how materials are used on the shop floor, how they are stored and handled in the stores, and where operational problems arise in daily work — </w:t>
      </w:r>
      <w:r>
        <w:rPr>
          <w:b/>
          <w:bCs/>
        </w:rPr>
        <w:t>before</w:t>
      </w:r>
      <w:r>
        <w:t xml:space="preserve"> any structured improvement is designed.</w:t>
      </w:r>
    </w:p>
    <w:p w:rsidR="004B6CD5" w:rsidRDefault="00922571">
      <w:pPr>
        <w:spacing w:after="120" w:line="276" w:lineRule="auto"/>
      </w:pPr>
      <w:r>
        <w:t>The walk followed a deliberate sequence. I first visited the shop floor to see which materials are used in actual operations, and then visited the stores to see how those materials are stored and handled. Existing processes and day-to-day problems were observed, a feedback mechanism was used to capture operational issues and inputs, and the problems identified were prioritized by severity.</w:t>
      </w:r>
    </w:p>
    <w:p w:rsidR="004B6CD5" w:rsidRDefault="00922571">
      <w:pPr>
        <w:pStyle w:val="Heading3"/>
      </w:pPr>
      <w:bookmarkStart w:id="1" w:name="h2"/>
      <w:r>
        <w:t>Major categories of issues observed</w:t>
      </w:r>
      <w:bookmarkEnd w:id="1"/>
    </w:p>
    <w:p w:rsidR="004B6CD5" w:rsidRDefault="00922571">
      <w:pPr>
        <w:pStyle w:val="ListParagraph"/>
        <w:numPr>
          <w:ilvl w:val="0"/>
          <w:numId w:val="2"/>
        </w:numPr>
        <w:spacing w:after="60" w:line="272" w:lineRule="auto"/>
      </w:pPr>
      <w:r>
        <w:rPr>
          <w:b/>
          <w:bCs/>
          <w:color w:val="0B2545"/>
        </w:rPr>
        <w:t xml:space="preserve">Storage and space utilization: </w:t>
      </w:r>
      <w:r>
        <w:t>Same materials in different locations, storage without structured racks, materials on the floor, long-held stock and no evident scrap / obsolete disposal mechanism.</w:t>
      </w:r>
    </w:p>
    <w:p w:rsidR="004B6CD5" w:rsidRDefault="00922571">
      <w:pPr>
        <w:pStyle w:val="ListParagraph"/>
        <w:numPr>
          <w:ilvl w:val="0"/>
          <w:numId w:val="2"/>
        </w:numPr>
        <w:spacing w:after="60" w:line="272" w:lineRule="auto"/>
      </w:pPr>
      <w:r>
        <w:rPr>
          <w:b/>
          <w:bCs/>
          <w:color w:val="0B2545"/>
        </w:rPr>
        <w:t xml:space="preserve">Identification and inventory visibility: </w:t>
      </w:r>
      <w:r>
        <w:t xml:space="preserve">No consistent </w:t>
      </w:r>
      <w:proofErr w:type="spellStart"/>
      <w:r>
        <w:t>labeling</w:t>
      </w:r>
      <w:proofErr w:type="spellEnd"/>
      <w:r>
        <w:t xml:space="preserve">, stock-visibility and </w:t>
      </w:r>
      <w:proofErr w:type="spellStart"/>
      <w:r>
        <w:t>stockout</w:t>
      </w:r>
      <w:proofErr w:type="spellEnd"/>
      <w:r>
        <w:t xml:space="preserve"> challenges, and manual effort in counting.</w:t>
      </w:r>
    </w:p>
    <w:p w:rsidR="004B6CD5" w:rsidRDefault="00922571">
      <w:pPr>
        <w:pStyle w:val="ListParagraph"/>
        <w:numPr>
          <w:ilvl w:val="0"/>
          <w:numId w:val="2"/>
        </w:numPr>
        <w:spacing w:after="60" w:line="272" w:lineRule="auto"/>
      </w:pPr>
      <w:r>
        <w:rPr>
          <w:b/>
          <w:bCs/>
          <w:color w:val="0B2545"/>
        </w:rPr>
        <w:t xml:space="preserve">Material movement and accessibility: </w:t>
      </w:r>
      <w:r>
        <w:t>No point-of-use storage, increasing handling and labour movement.</w:t>
      </w:r>
    </w:p>
    <w:p w:rsidR="004B6CD5" w:rsidRDefault="00922571">
      <w:pPr>
        <w:pStyle w:val="ListParagraph"/>
        <w:numPr>
          <w:ilvl w:val="0"/>
          <w:numId w:val="2"/>
        </w:numPr>
        <w:spacing w:after="60" w:line="272" w:lineRule="auto"/>
      </w:pPr>
      <w:r>
        <w:rPr>
          <w:b/>
          <w:bCs/>
          <w:color w:val="0B2545"/>
        </w:rPr>
        <w:t xml:space="preserve">Store management practices: </w:t>
      </w:r>
      <w:r>
        <w:t>No structured 5S, FIFO, Kanban replenishment, binning or kitting evident during the walk.</w:t>
      </w:r>
    </w:p>
    <w:p w:rsidR="004B6CD5" w:rsidRDefault="004B6CD5">
      <w:pPr>
        <w:spacing w:after="60"/>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6"/>
      </w:tblGrid>
      <w:tr w:rsidR="004B6CD5">
        <w:tblPrEx>
          <w:tblCellMar>
            <w:top w:w="0" w:type="dxa"/>
            <w:bottom w:w="0" w:type="dxa"/>
          </w:tblCellMar>
        </w:tblPrEx>
        <w:trPr>
          <w:cantSplit/>
        </w:trPr>
        <w:tc>
          <w:tcPr>
            <w:tcW w:w="9606" w:type="dxa"/>
            <w:tcBorders>
              <w:top w:val="single" w:sz="2" w:space="0" w:color="E3F3F2"/>
              <w:left w:val="single" w:sz="24" w:space="0" w:color="0E8C8C"/>
              <w:bottom w:val="single" w:sz="2" w:space="0" w:color="E3F3F2"/>
              <w:right w:val="single" w:sz="2" w:space="0" w:color="E3F3F2"/>
            </w:tcBorders>
            <w:shd w:val="clear" w:color="auto" w:fill="E3F3F2"/>
            <w:tcMar>
              <w:top w:w="110" w:type="dxa"/>
              <w:left w:w="180" w:type="dxa"/>
              <w:bottom w:w="110" w:type="dxa"/>
              <w:right w:w="180" w:type="dxa"/>
            </w:tcMar>
          </w:tcPr>
          <w:p w:rsidR="004B6CD5" w:rsidRDefault="00922571">
            <w:pPr>
              <w:spacing w:after="50"/>
            </w:pPr>
            <w:r>
              <w:rPr>
                <w:b/>
                <w:bCs/>
                <w:color w:val="0B2545"/>
                <w:sz w:val="20"/>
                <w:szCs w:val="20"/>
              </w:rPr>
              <w:t xml:space="preserve">How to read this </w:t>
            </w:r>
            <w:proofErr w:type="gramStart"/>
            <w:r>
              <w:rPr>
                <w:b/>
                <w:bCs/>
                <w:color w:val="0B2545"/>
                <w:sz w:val="20"/>
                <w:szCs w:val="20"/>
              </w:rPr>
              <w:t>report</w:t>
            </w:r>
            <w:proofErr w:type="gramEnd"/>
          </w:p>
          <w:p w:rsidR="004B6CD5" w:rsidRDefault="00922571">
            <w:pPr>
              <w:spacing w:after="50" w:line="260" w:lineRule="auto"/>
            </w:pPr>
            <w:r>
              <w:rPr>
                <w:sz w:val="19"/>
                <w:szCs w:val="19"/>
              </w:rPr>
              <w:t xml:space="preserve">All findings are </w:t>
            </w:r>
            <w:r>
              <w:rPr>
                <w:b/>
                <w:bCs/>
                <w:sz w:val="19"/>
                <w:szCs w:val="19"/>
              </w:rPr>
              <w:t>initial observations</w:t>
            </w:r>
            <w:r>
              <w:rPr>
                <w:sz w:val="19"/>
                <w:szCs w:val="19"/>
              </w:rPr>
              <w:t xml:space="preserve"> made during one walk. They are not independently verified root causes, and “not evident” means not seen during the walk — not that a practice is absent from the facility. No quantified time study, root-cause analysis or employee survey is claimed, and no improvement has been achieved or measured yet.</w:t>
            </w:r>
          </w:p>
        </w:tc>
      </w:tr>
    </w:tbl>
    <w:p w:rsidR="004B6CD5" w:rsidRDefault="004B6CD5">
      <w:pPr>
        <w:spacing w:after="80"/>
      </w:pPr>
    </w:p>
    <w:p w:rsidR="004B6CD5" w:rsidRDefault="00922571">
      <w:pPr>
        <w:spacing w:after="120" w:line="276" w:lineRule="auto"/>
      </w:pPr>
      <w:r>
        <w:rPr>
          <w:b/>
          <w:bCs/>
          <w:color w:val="0B2545"/>
        </w:rPr>
        <w:t xml:space="preserve">Why a structured diagnostic is </w:t>
      </w:r>
      <w:proofErr w:type="gramStart"/>
      <w:r>
        <w:rPr>
          <w:b/>
          <w:bCs/>
          <w:color w:val="0B2545"/>
        </w:rPr>
        <w:t>required.</w:t>
      </w:r>
      <w:proofErr w:type="gramEnd"/>
      <w:r>
        <w:rPr>
          <w:b/>
          <w:bCs/>
          <w:color w:val="0B2545"/>
        </w:rPr>
        <w:t xml:space="preserve"> </w:t>
      </w:r>
      <w:r>
        <w:t>Solutions such as racks, labels, bins, kits or Kanban only work if they fit how materials are actually used and moved. A fact-based baseline prevents the project from solving the wrong problem or imposing a design that the shop floor and stores cannot sustain.</w:t>
      </w:r>
    </w:p>
    <w:p w:rsidR="004B6CD5" w:rsidRDefault="00922571">
      <w:pPr>
        <w:spacing w:after="120" w:line="276" w:lineRule="auto"/>
      </w:pPr>
      <w:r>
        <w:rPr>
          <w:b/>
          <w:bCs/>
          <w:color w:val="0B2545"/>
        </w:rPr>
        <w:t xml:space="preserve">Next step. </w:t>
      </w:r>
      <w:r>
        <w:t>Validate the findings with store staff and managers, confirm severity and priority, collect baseline data, and then develop and assign improvement actions (Section 6).</w:t>
      </w:r>
    </w:p>
    <w:p w:rsidR="004B6CD5" w:rsidRDefault="00922571">
      <w:pPr>
        <w:pStyle w:val="Heading1"/>
        <w:pageBreakBefore/>
      </w:pPr>
      <w:bookmarkStart w:id="2" w:name="h3"/>
      <w:r>
        <w:lastRenderedPageBreak/>
        <w:t>2. Objective and Scope</w:t>
      </w:r>
      <w:bookmarkEnd w:id="2"/>
    </w:p>
    <w:p w:rsidR="004B6CD5" w:rsidRDefault="00922571">
      <w:pPr>
        <w:pStyle w:val="Heading2"/>
      </w:pPr>
      <w:bookmarkStart w:id="3" w:name="h4"/>
      <w:r>
        <w:t>2.1 Objective</w:t>
      </w:r>
      <w:bookmarkEnd w:id="3"/>
    </w:p>
    <w:p w:rsidR="004B6CD5" w:rsidRDefault="00922571">
      <w:pPr>
        <w:spacing w:after="120" w:line="276" w:lineRule="auto"/>
      </w:pPr>
      <w:r>
        <w:t xml:space="preserve">The objective of the </w:t>
      </w:r>
      <w:proofErr w:type="spellStart"/>
      <w:r>
        <w:t>Gemba</w:t>
      </w:r>
      <w:proofErr w:type="spellEnd"/>
      <w:r>
        <w:t xml:space="preserve"> Walk was to observe actual material use, storage, handling, identification and inventory practices first-hand, so that the Store Optimization Project starts from what happens in practice rather than from assumptions.</w:t>
      </w:r>
    </w:p>
    <w:p w:rsidR="004B6CD5" w:rsidRDefault="00922571">
      <w:pPr>
        <w:pStyle w:val="Heading2"/>
      </w:pPr>
      <w:bookmarkStart w:id="4" w:name="h5"/>
      <w:r>
        <w:t>2.2 Scope</w:t>
      </w:r>
      <w:bookmarkEnd w:id="4"/>
    </w:p>
    <w:p w:rsidR="004B6CD5" w:rsidRDefault="00922571">
      <w:pPr>
        <w:spacing w:after="120" w:line="276" w:lineRule="auto"/>
      </w:pPr>
      <w:r>
        <w:t>The scope is an initial diagnostic study of shop-floor material use and store operations. It is limited to what was observed during the walk and has not been extended to other departments or processes.</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0"/>
        <w:gridCol w:w="3603"/>
        <w:gridCol w:w="3603"/>
      </w:tblGrid>
      <w:tr w:rsidR="004B6CD5">
        <w:tblPrEx>
          <w:tblCellMar>
            <w:top w:w="0" w:type="dxa"/>
            <w:bottom w:w="0" w:type="dxa"/>
          </w:tblCellMar>
        </w:tblPrEx>
        <w:trPr>
          <w:cantSplit/>
          <w:tblHeader/>
        </w:trPr>
        <w:tc>
          <w:tcPr>
            <w:tcW w:w="24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4B6CD5" w:rsidRDefault="00922571">
            <w:pPr>
              <w:spacing w:after="40" w:line="250" w:lineRule="auto"/>
            </w:pPr>
            <w:r>
              <w:rPr>
                <w:b/>
                <w:bCs/>
                <w:color w:val="FFFFFF"/>
                <w:sz w:val="17"/>
                <w:szCs w:val="17"/>
              </w:rPr>
              <w:t>Dimension</w:t>
            </w:r>
          </w:p>
        </w:tc>
        <w:tc>
          <w:tcPr>
            <w:tcW w:w="3603"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4B6CD5" w:rsidRDefault="00922571">
            <w:pPr>
              <w:spacing w:after="40" w:line="250" w:lineRule="auto"/>
            </w:pPr>
            <w:r>
              <w:rPr>
                <w:b/>
                <w:bCs/>
                <w:color w:val="FFFFFF"/>
                <w:sz w:val="17"/>
                <w:szCs w:val="17"/>
              </w:rPr>
              <w:t>In scope</w:t>
            </w:r>
          </w:p>
        </w:tc>
        <w:tc>
          <w:tcPr>
            <w:tcW w:w="3603"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4B6CD5" w:rsidRDefault="00922571">
            <w:pPr>
              <w:spacing w:after="40" w:line="250" w:lineRule="auto"/>
            </w:pPr>
            <w:r>
              <w:rPr>
                <w:b/>
                <w:bCs/>
                <w:color w:val="FFFFFF"/>
                <w:sz w:val="17"/>
                <w:szCs w:val="17"/>
              </w:rPr>
              <w:t>Not in scope / not claimed</w:t>
            </w:r>
          </w:p>
        </w:tc>
      </w:tr>
      <w:tr w:rsidR="004B6CD5">
        <w:tblPrEx>
          <w:tblCellMar>
            <w:top w:w="0" w:type="dxa"/>
            <w:bottom w:w="0" w:type="dxa"/>
          </w:tblCellMar>
        </w:tblPrEx>
        <w:trPr>
          <w:cantSplit/>
        </w:trPr>
        <w:tc>
          <w:tcPr>
            <w:tcW w:w="24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922571">
            <w:pPr>
              <w:spacing w:after="40" w:line="250" w:lineRule="auto"/>
            </w:pPr>
            <w:r>
              <w:rPr>
                <w:b/>
                <w:bCs/>
                <w:color w:val="0B2545"/>
                <w:sz w:val="17"/>
                <w:szCs w:val="17"/>
              </w:rPr>
              <w:t>Areas</w:t>
            </w:r>
          </w:p>
        </w:tc>
        <w:tc>
          <w:tcPr>
            <w:tcW w:w="3603"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922571">
            <w:pPr>
              <w:spacing w:after="40" w:line="250" w:lineRule="auto"/>
            </w:pPr>
            <w:r>
              <w:rPr>
                <w:sz w:val="17"/>
                <w:szCs w:val="17"/>
              </w:rPr>
              <w:t>Shop-floor material use; store storage and handling (specific departments: To be confirmed)</w:t>
            </w:r>
          </w:p>
        </w:tc>
        <w:tc>
          <w:tcPr>
            <w:tcW w:w="3603"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922571">
            <w:pPr>
              <w:spacing w:after="40" w:line="250" w:lineRule="auto"/>
            </w:pPr>
            <w:r>
              <w:rPr>
                <w:sz w:val="17"/>
                <w:szCs w:val="17"/>
              </w:rPr>
              <w:t>Other departments or processes without supporting evidence</w:t>
            </w:r>
          </w:p>
        </w:tc>
      </w:tr>
      <w:tr w:rsidR="004B6CD5">
        <w:tblPrEx>
          <w:tblCellMar>
            <w:top w:w="0" w:type="dxa"/>
            <w:bottom w:w="0" w:type="dxa"/>
          </w:tblCellMar>
        </w:tblPrEx>
        <w:trPr>
          <w:cantSplit/>
        </w:trPr>
        <w:tc>
          <w:tcPr>
            <w:tcW w:w="24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4B6CD5" w:rsidRDefault="00922571">
            <w:pPr>
              <w:spacing w:after="40" w:line="250" w:lineRule="auto"/>
            </w:pPr>
            <w:r>
              <w:rPr>
                <w:b/>
                <w:bCs/>
                <w:color w:val="0B2545"/>
                <w:sz w:val="17"/>
                <w:szCs w:val="17"/>
              </w:rPr>
              <w:t>Method</w:t>
            </w:r>
          </w:p>
        </w:tc>
        <w:tc>
          <w:tcPr>
            <w:tcW w:w="3603"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4B6CD5" w:rsidRDefault="00922571">
            <w:pPr>
              <w:spacing w:after="40" w:line="250" w:lineRule="auto"/>
            </w:pPr>
            <w:r>
              <w:rPr>
                <w:sz w:val="17"/>
                <w:szCs w:val="17"/>
              </w:rPr>
              <w:t>Direct observation, feedback capture (mechanism: To be confirmed), severity prioritization</w:t>
            </w:r>
          </w:p>
        </w:tc>
        <w:tc>
          <w:tcPr>
            <w:tcW w:w="3603"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4B6CD5" w:rsidRDefault="00922571">
            <w:pPr>
              <w:spacing w:after="40" w:line="250" w:lineRule="auto"/>
            </w:pPr>
            <w:r>
              <w:rPr>
                <w:sz w:val="17"/>
                <w:szCs w:val="17"/>
              </w:rPr>
              <w:t>Formal root-cause analysis, quantified time study, employee survey</w:t>
            </w:r>
          </w:p>
        </w:tc>
      </w:tr>
      <w:tr w:rsidR="004B6CD5">
        <w:tblPrEx>
          <w:tblCellMar>
            <w:top w:w="0" w:type="dxa"/>
            <w:bottom w:w="0" w:type="dxa"/>
          </w:tblCellMar>
        </w:tblPrEx>
        <w:trPr>
          <w:cantSplit/>
        </w:trPr>
        <w:tc>
          <w:tcPr>
            <w:tcW w:w="24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922571">
            <w:pPr>
              <w:spacing w:after="40" w:line="250" w:lineRule="auto"/>
            </w:pPr>
            <w:r>
              <w:rPr>
                <w:b/>
                <w:bCs/>
                <w:color w:val="0B2545"/>
                <w:sz w:val="17"/>
                <w:szCs w:val="17"/>
              </w:rPr>
              <w:t>Output</w:t>
            </w:r>
          </w:p>
        </w:tc>
        <w:tc>
          <w:tcPr>
            <w:tcW w:w="3603"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922571">
            <w:pPr>
              <w:spacing w:after="40" w:line="250" w:lineRule="auto"/>
            </w:pPr>
            <w:r>
              <w:rPr>
                <w:sz w:val="17"/>
                <w:szCs w:val="17"/>
              </w:rPr>
              <w:t>Initial observations, potential implications, proposed opportunities, pending validation items</w:t>
            </w:r>
          </w:p>
        </w:tc>
        <w:tc>
          <w:tcPr>
            <w:tcW w:w="3603"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922571">
            <w:pPr>
              <w:spacing w:after="40" w:line="250" w:lineRule="auto"/>
            </w:pPr>
            <w:r>
              <w:rPr>
                <w:sz w:val="17"/>
                <w:szCs w:val="17"/>
              </w:rPr>
              <w:t>Measured savings, completed improvements, verified root causes</w:t>
            </w:r>
          </w:p>
        </w:tc>
      </w:tr>
    </w:tbl>
    <w:p w:rsidR="004B6CD5" w:rsidRDefault="00922571">
      <w:pPr>
        <w:spacing w:before="80" w:after="200"/>
      </w:pPr>
      <w:r>
        <w:rPr>
          <w:b/>
          <w:bCs/>
          <w:color w:val="0E8C8C"/>
          <w:sz w:val="18"/>
          <w:szCs w:val="18"/>
        </w:rPr>
        <w:t xml:space="preserve">Table </w:t>
      </w:r>
      <w:r>
        <w:rPr>
          <w:i/>
          <w:iCs/>
          <w:color w:val="5B6677"/>
          <w:sz w:val="18"/>
          <w:szCs w:val="18"/>
        </w:rPr>
        <w:t>1 — Scope of the diagnostic study</w:t>
      </w:r>
    </w:p>
    <w:p w:rsidR="004B6CD5" w:rsidRDefault="00922571">
      <w:pPr>
        <w:pStyle w:val="Heading2"/>
      </w:pPr>
      <w:bookmarkStart w:id="5" w:name="h6"/>
      <w:r>
        <w:t>2.3 Conceptual view of the study area</w:t>
      </w:r>
      <w:bookmarkEnd w:id="5"/>
    </w:p>
    <w:p w:rsidR="004B6CD5" w:rsidRDefault="00922571">
      <w:pPr>
        <w:spacing w:after="120" w:line="276" w:lineRule="auto"/>
      </w:pPr>
      <w:r>
        <w:t>Figure 1 shows, conceptually, the two areas studied and the flow of material between them. The numbered markers correspond to the observation themes in the legend below; the illustration is a visual aid only and does not depict the actual facility layout or quantities.</w:t>
      </w:r>
    </w:p>
    <w:p w:rsidR="004B6CD5" w:rsidRDefault="00922571">
      <w:pPr>
        <w:keepNext/>
        <w:spacing w:before="80"/>
        <w:jc w:val="center"/>
      </w:pPr>
      <w:r>
        <w:rPr>
          <w:noProof/>
        </w:rPr>
        <w:drawing>
          <wp:inline distT="0" distB="0" distL="0" distR="0">
            <wp:extent cx="5334000" cy="3333750"/>
            <wp:effectExtent l="0" t="0" r="0" b="0"/>
            <wp:docPr id="2" name="scene.png" descr="scene.png" title="sce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333750"/>
                    </a:xfrm>
                    <a:prstGeom prst="rect">
                      <a:avLst/>
                    </a:prstGeom>
                  </pic:spPr>
                </pic:pic>
              </a:graphicData>
            </a:graphic>
          </wp:inline>
        </w:drawing>
      </w:r>
    </w:p>
    <w:p w:rsidR="004B6CD5" w:rsidRDefault="00922571">
      <w:pPr>
        <w:spacing w:before="80" w:after="200"/>
        <w:jc w:val="center"/>
      </w:pPr>
      <w:r>
        <w:rPr>
          <w:b/>
          <w:bCs/>
          <w:color w:val="0E8C8C"/>
          <w:sz w:val="18"/>
          <w:szCs w:val="18"/>
        </w:rPr>
        <w:t xml:space="preserve">Figure </w:t>
      </w:r>
      <w:r>
        <w:rPr>
          <w:i/>
          <w:iCs/>
          <w:color w:val="5B6677"/>
          <w:sz w:val="18"/>
          <w:szCs w:val="18"/>
        </w:rPr>
        <w:t>1 — Conceptual isometric view — shop floor, stores and material movement (illustrative)</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50"/>
        <w:gridCol w:w="4856"/>
        <w:gridCol w:w="3900"/>
      </w:tblGrid>
      <w:tr w:rsidR="004B6CD5">
        <w:tblPrEx>
          <w:tblCellMar>
            <w:top w:w="0" w:type="dxa"/>
            <w:bottom w:w="0" w:type="dxa"/>
          </w:tblCellMar>
        </w:tblPrEx>
        <w:trPr>
          <w:cantSplit/>
          <w:tblHeader/>
        </w:trPr>
        <w:tc>
          <w:tcPr>
            <w:tcW w:w="85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4B6CD5" w:rsidRDefault="00922571">
            <w:pPr>
              <w:spacing w:after="40" w:line="250" w:lineRule="auto"/>
            </w:pPr>
            <w:r>
              <w:rPr>
                <w:b/>
                <w:bCs/>
                <w:color w:val="FFFFFF"/>
                <w:sz w:val="17"/>
                <w:szCs w:val="17"/>
              </w:rPr>
              <w:lastRenderedPageBreak/>
              <w:t>Marker</w:t>
            </w:r>
          </w:p>
        </w:tc>
        <w:tc>
          <w:tcPr>
            <w:tcW w:w="4856"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4B6CD5" w:rsidRDefault="00922571">
            <w:pPr>
              <w:spacing w:after="40" w:line="250" w:lineRule="auto"/>
            </w:pPr>
            <w:r>
              <w:rPr>
                <w:b/>
                <w:bCs/>
                <w:color w:val="FFFFFF"/>
                <w:sz w:val="17"/>
                <w:szCs w:val="17"/>
              </w:rPr>
              <w:t>Observation theme represented</w:t>
            </w:r>
          </w:p>
        </w:tc>
        <w:tc>
          <w:tcPr>
            <w:tcW w:w="39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4B6CD5" w:rsidRDefault="00922571">
            <w:pPr>
              <w:spacing w:after="40" w:line="250" w:lineRule="auto"/>
            </w:pPr>
            <w:r>
              <w:rPr>
                <w:b/>
                <w:bCs/>
                <w:color w:val="FFFFFF"/>
                <w:sz w:val="17"/>
                <w:szCs w:val="17"/>
              </w:rPr>
              <w:t>Related observation IDs</w:t>
            </w:r>
          </w:p>
        </w:tc>
      </w:tr>
      <w:tr w:rsidR="004B6CD5">
        <w:tblPrEx>
          <w:tblCellMar>
            <w:top w:w="0" w:type="dxa"/>
            <w:bottom w:w="0" w:type="dxa"/>
          </w:tblCellMar>
        </w:tblPrEx>
        <w:trPr>
          <w:cantSplit/>
        </w:trPr>
        <w:tc>
          <w:tcPr>
            <w:tcW w:w="8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922571">
            <w:pPr>
              <w:spacing w:after="40" w:line="250" w:lineRule="auto"/>
            </w:pPr>
            <w:r>
              <w:rPr>
                <w:b/>
                <w:bCs/>
                <w:color w:val="0B2545"/>
                <w:sz w:val="17"/>
                <w:szCs w:val="17"/>
              </w:rPr>
              <w:t>1</w:t>
            </w:r>
          </w:p>
        </w:tc>
        <w:tc>
          <w:tcPr>
            <w:tcW w:w="485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922571">
            <w:pPr>
              <w:spacing w:after="40" w:line="250" w:lineRule="auto"/>
            </w:pPr>
            <w:r>
              <w:rPr>
                <w:sz w:val="17"/>
                <w:szCs w:val="17"/>
              </w:rPr>
              <w:t>Materials kept directly on the floor (shop floor)</w:t>
            </w:r>
          </w:p>
        </w:tc>
        <w:tc>
          <w:tcPr>
            <w:tcW w:w="3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922571">
            <w:pPr>
              <w:spacing w:after="40" w:line="250" w:lineRule="auto"/>
            </w:pPr>
            <w:r>
              <w:rPr>
                <w:sz w:val="17"/>
                <w:szCs w:val="17"/>
              </w:rPr>
              <w:t>O-03</w:t>
            </w:r>
          </w:p>
        </w:tc>
      </w:tr>
      <w:tr w:rsidR="004B6CD5">
        <w:tblPrEx>
          <w:tblCellMar>
            <w:top w:w="0" w:type="dxa"/>
            <w:bottom w:w="0" w:type="dxa"/>
          </w:tblCellMar>
        </w:tblPrEx>
        <w:trPr>
          <w:cantSplit/>
        </w:trPr>
        <w:tc>
          <w:tcPr>
            <w:tcW w:w="8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4B6CD5" w:rsidRDefault="00922571">
            <w:pPr>
              <w:spacing w:after="40" w:line="250" w:lineRule="auto"/>
            </w:pPr>
            <w:r>
              <w:rPr>
                <w:b/>
                <w:bCs/>
                <w:color w:val="0B2545"/>
                <w:sz w:val="17"/>
                <w:szCs w:val="17"/>
              </w:rPr>
              <w:t>2</w:t>
            </w:r>
          </w:p>
        </w:tc>
        <w:tc>
          <w:tcPr>
            <w:tcW w:w="485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4B6CD5" w:rsidRDefault="00922571">
            <w:pPr>
              <w:spacing w:after="40" w:line="250" w:lineRule="auto"/>
            </w:pPr>
            <w:r>
              <w:rPr>
                <w:sz w:val="17"/>
                <w:szCs w:val="17"/>
              </w:rPr>
              <w:t>Materials kept directly on the floor and in multiple places (stores)</w:t>
            </w:r>
          </w:p>
        </w:tc>
        <w:tc>
          <w:tcPr>
            <w:tcW w:w="3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4B6CD5" w:rsidRDefault="00922571">
            <w:pPr>
              <w:spacing w:after="40" w:line="250" w:lineRule="auto"/>
            </w:pPr>
            <w:r>
              <w:rPr>
                <w:sz w:val="17"/>
                <w:szCs w:val="17"/>
              </w:rPr>
              <w:t>O-01, O-03</w:t>
            </w:r>
          </w:p>
        </w:tc>
      </w:tr>
      <w:tr w:rsidR="004B6CD5">
        <w:tblPrEx>
          <w:tblCellMar>
            <w:top w:w="0" w:type="dxa"/>
            <w:bottom w:w="0" w:type="dxa"/>
          </w:tblCellMar>
        </w:tblPrEx>
        <w:trPr>
          <w:cantSplit/>
        </w:trPr>
        <w:tc>
          <w:tcPr>
            <w:tcW w:w="8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922571">
            <w:pPr>
              <w:spacing w:after="40" w:line="250" w:lineRule="auto"/>
            </w:pPr>
            <w:r>
              <w:rPr>
                <w:b/>
                <w:bCs/>
                <w:color w:val="0B2545"/>
                <w:sz w:val="17"/>
                <w:szCs w:val="17"/>
              </w:rPr>
              <w:t>3</w:t>
            </w:r>
          </w:p>
        </w:tc>
        <w:tc>
          <w:tcPr>
            <w:tcW w:w="485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922571">
            <w:pPr>
              <w:spacing w:after="40" w:line="250" w:lineRule="auto"/>
            </w:pPr>
            <w:r>
              <w:rPr>
                <w:sz w:val="17"/>
                <w:szCs w:val="17"/>
              </w:rPr>
              <w:t xml:space="preserve">No consistent </w:t>
            </w:r>
            <w:proofErr w:type="spellStart"/>
            <w:r>
              <w:rPr>
                <w:sz w:val="17"/>
                <w:szCs w:val="17"/>
              </w:rPr>
              <w:t>labeling</w:t>
            </w:r>
            <w:proofErr w:type="spellEnd"/>
            <w:r>
              <w:rPr>
                <w:sz w:val="17"/>
                <w:szCs w:val="17"/>
              </w:rPr>
              <w:t xml:space="preserve"> system</w:t>
            </w:r>
          </w:p>
        </w:tc>
        <w:tc>
          <w:tcPr>
            <w:tcW w:w="3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922571">
            <w:pPr>
              <w:spacing w:after="40" w:line="250" w:lineRule="auto"/>
            </w:pPr>
            <w:r>
              <w:rPr>
                <w:sz w:val="17"/>
                <w:szCs w:val="17"/>
              </w:rPr>
              <w:t>O-06</w:t>
            </w:r>
          </w:p>
        </w:tc>
      </w:tr>
      <w:tr w:rsidR="004B6CD5">
        <w:tblPrEx>
          <w:tblCellMar>
            <w:top w:w="0" w:type="dxa"/>
            <w:bottom w:w="0" w:type="dxa"/>
          </w:tblCellMar>
        </w:tblPrEx>
        <w:trPr>
          <w:cantSplit/>
        </w:trPr>
        <w:tc>
          <w:tcPr>
            <w:tcW w:w="8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4B6CD5" w:rsidRDefault="00922571">
            <w:pPr>
              <w:spacing w:after="40" w:line="250" w:lineRule="auto"/>
            </w:pPr>
            <w:r>
              <w:rPr>
                <w:b/>
                <w:bCs/>
                <w:color w:val="0B2545"/>
                <w:sz w:val="17"/>
                <w:szCs w:val="17"/>
              </w:rPr>
              <w:t>4</w:t>
            </w:r>
          </w:p>
        </w:tc>
        <w:tc>
          <w:tcPr>
            <w:tcW w:w="485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4B6CD5" w:rsidRDefault="00922571">
            <w:pPr>
              <w:spacing w:after="40" w:line="250" w:lineRule="auto"/>
            </w:pPr>
            <w:r>
              <w:rPr>
                <w:sz w:val="17"/>
                <w:szCs w:val="17"/>
              </w:rPr>
              <w:t>Material movement between shop floor and stores without point-of-use storage</w:t>
            </w:r>
          </w:p>
        </w:tc>
        <w:tc>
          <w:tcPr>
            <w:tcW w:w="3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4B6CD5" w:rsidRDefault="00922571">
            <w:pPr>
              <w:spacing w:after="40" w:line="250" w:lineRule="auto"/>
            </w:pPr>
            <w:r>
              <w:rPr>
                <w:sz w:val="17"/>
                <w:szCs w:val="17"/>
              </w:rPr>
              <w:t>O-10</w:t>
            </w:r>
          </w:p>
        </w:tc>
      </w:tr>
      <w:tr w:rsidR="004B6CD5">
        <w:tblPrEx>
          <w:tblCellMar>
            <w:top w:w="0" w:type="dxa"/>
            <w:bottom w:w="0" w:type="dxa"/>
          </w:tblCellMar>
        </w:tblPrEx>
        <w:trPr>
          <w:cantSplit/>
        </w:trPr>
        <w:tc>
          <w:tcPr>
            <w:tcW w:w="8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922571">
            <w:pPr>
              <w:spacing w:after="40" w:line="250" w:lineRule="auto"/>
            </w:pPr>
            <w:r>
              <w:rPr>
                <w:b/>
                <w:bCs/>
                <w:color w:val="0B2545"/>
                <w:sz w:val="17"/>
                <w:szCs w:val="17"/>
              </w:rPr>
              <w:t>5</w:t>
            </w:r>
          </w:p>
        </w:tc>
        <w:tc>
          <w:tcPr>
            <w:tcW w:w="485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922571">
            <w:pPr>
              <w:spacing w:after="40" w:line="250" w:lineRule="auto"/>
            </w:pPr>
            <w:r>
              <w:rPr>
                <w:sz w:val="17"/>
                <w:szCs w:val="17"/>
              </w:rPr>
              <w:t>Storage without a structured, rack-based arrangement</w:t>
            </w:r>
          </w:p>
        </w:tc>
        <w:tc>
          <w:tcPr>
            <w:tcW w:w="3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922571">
            <w:pPr>
              <w:spacing w:after="40" w:line="250" w:lineRule="auto"/>
            </w:pPr>
            <w:r>
              <w:rPr>
                <w:sz w:val="17"/>
                <w:szCs w:val="17"/>
              </w:rPr>
              <w:t>O-02</w:t>
            </w:r>
          </w:p>
        </w:tc>
      </w:tr>
    </w:tbl>
    <w:p w:rsidR="004B6CD5" w:rsidRDefault="00922571">
      <w:pPr>
        <w:spacing w:before="80" w:after="200"/>
      </w:pPr>
      <w:r>
        <w:rPr>
          <w:b/>
          <w:bCs/>
          <w:color w:val="0E8C8C"/>
          <w:sz w:val="18"/>
          <w:szCs w:val="18"/>
        </w:rPr>
        <w:t xml:space="preserve">Table </w:t>
      </w:r>
      <w:r>
        <w:rPr>
          <w:i/>
          <w:iCs/>
          <w:color w:val="5B6677"/>
          <w:sz w:val="18"/>
          <w:szCs w:val="18"/>
        </w:rPr>
        <w:t>2 — Legend for Figure 1</w:t>
      </w:r>
    </w:p>
    <w:p w:rsidR="004B6CD5" w:rsidRDefault="00922571">
      <w:pPr>
        <w:pStyle w:val="Heading1"/>
      </w:pPr>
      <w:bookmarkStart w:id="6" w:name="h7"/>
      <w:r>
        <w:t xml:space="preserve">3. </w:t>
      </w:r>
      <w:proofErr w:type="spellStart"/>
      <w:r>
        <w:t>Gemba</w:t>
      </w:r>
      <w:proofErr w:type="spellEnd"/>
      <w:r>
        <w:t xml:space="preserve"> Walk Methodology</w:t>
      </w:r>
      <w:bookmarkEnd w:id="6"/>
    </w:p>
    <w:p w:rsidR="004B6CD5" w:rsidRDefault="00922571">
      <w:pPr>
        <w:spacing w:after="120" w:line="276" w:lineRule="auto"/>
      </w:pPr>
      <w:r>
        <w:t>The walk followed the sequence below. Figure 2 summarizes the flow; steps 4 and 5 depend on details that have not yet been documented and are marked accordingly.</w:t>
      </w:r>
    </w:p>
    <w:tbl>
      <w:tblPr>
        <w:tblW w:w="96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451"/>
        <w:gridCol w:w="1560"/>
        <w:gridCol w:w="451"/>
        <w:gridCol w:w="1560"/>
        <w:gridCol w:w="451"/>
        <w:gridCol w:w="1560"/>
        <w:gridCol w:w="451"/>
        <w:gridCol w:w="1560"/>
      </w:tblGrid>
      <w:tr w:rsidR="004B6CD5">
        <w:tblPrEx>
          <w:tblCellMar>
            <w:top w:w="0" w:type="dxa"/>
            <w:bottom w:w="0" w:type="dxa"/>
          </w:tblCellMar>
        </w:tblPrEx>
        <w:trPr>
          <w:cantSplit/>
        </w:trPr>
        <w:tc>
          <w:tcPr>
            <w:tcW w:w="1560" w:type="dxa"/>
            <w:tcBorders>
              <w:top w:val="single" w:sz="4" w:space="0" w:color="0B2545"/>
              <w:left w:val="single" w:sz="4" w:space="0" w:color="0B2545"/>
              <w:bottom w:val="single" w:sz="4" w:space="0" w:color="0B2545"/>
              <w:right w:val="single" w:sz="4" w:space="0" w:color="0B2545"/>
            </w:tcBorders>
            <w:shd w:val="clear" w:color="auto" w:fill="0B2545"/>
            <w:tcMar>
              <w:top w:w="120" w:type="dxa"/>
              <w:left w:w="80" w:type="dxa"/>
              <w:bottom w:w="120" w:type="dxa"/>
              <w:right w:w="80" w:type="dxa"/>
            </w:tcMar>
            <w:vAlign w:val="center"/>
          </w:tcPr>
          <w:p w:rsidR="004B6CD5" w:rsidRDefault="00922571">
            <w:pPr>
              <w:spacing w:after="30"/>
              <w:jc w:val="center"/>
            </w:pPr>
            <w:r>
              <w:rPr>
                <w:b/>
                <w:bCs/>
                <w:color w:val="9FE0DA"/>
                <w:sz w:val="34"/>
                <w:szCs w:val="34"/>
              </w:rPr>
              <w:t>1</w:t>
            </w:r>
          </w:p>
          <w:p w:rsidR="004B6CD5" w:rsidRDefault="00922571">
            <w:pPr>
              <w:spacing w:after="50"/>
              <w:jc w:val="center"/>
            </w:pPr>
            <w:r>
              <w:rPr>
                <w:b/>
                <w:bCs/>
                <w:color w:val="FFFFFF"/>
                <w:sz w:val="19"/>
                <w:szCs w:val="19"/>
              </w:rPr>
              <w:t>Shop-Floor Visit</w:t>
            </w:r>
          </w:p>
          <w:p w:rsidR="004B6CD5" w:rsidRDefault="00922571">
            <w:pPr>
              <w:jc w:val="center"/>
            </w:pPr>
            <w:r>
              <w:rPr>
                <w:color w:val="DCE6F0"/>
                <w:sz w:val="16"/>
                <w:szCs w:val="16"/>
              </w:rPr>
              <w:t>Understand materials used in actual operations</w:t>
            </w:r>
          </w:p>
        </w:tc>
        <w:tc>
          <w:tcPr>
            <w:tcW w:w="451" w:type="dxa"/>
            <w:tcBorders>
              <w:top w:val="single" w:sz="0" w:space="0" w:color="FFFFFF"/>
              <w:left w:val="single" w:sz="0" w:space="0" w:color="FFFFFF"/>
              <w:bottom w:val="single" w:sz="0" w:space="0" w:color="FFFFFF"/>
              <w:right w:val="single" w:sz="0" w:space="0" w:color="FFFFFF"/>
            </w:tcBorders>
            <w:vAlign w:val="center"/>
          </w:tcPr>
          <w:p w:rsidR="004B6CD5" w:rsidRDefault="00922571">
            <w:pPr>
              <w:jc w:val="center"/>
            </w:pPr>
            <w:r>
              <w:rPr>
                <w:b/>
                <w:bCs/>
                <w:color w:val="0E8C8C"/>
                <w:sz w:val="34"/>
                <w:szCs w:val="34"/>
              </w:rPr>
              <w:t>➔</w:t>
            </w:r>
          </w:p>
        </w:tc>
        <w:tc>
          <w:tcPr>
            <w:tcW w:w="1560" w:type="dxa"/>
            <w:tcBorders>
              <w:top w:val="single" w:sz="4" w:space="0" w:color="123B63"/>
              <w:left w:val="single" w:sz="4" w:space="0" w:color="123B63"/>
              <w:bottom w:val="single" w:sz="4" w:space="0" w:color="123B63"/>
              <w:right w:val="single" w:sz="4" w:space="0" w:color="123B63"/>
            </w:tcBorders>
            <w:shd w:val="clear" w:color="auto" w:fill="123B63"/>
            <w:tcMar>
              <w:top w:w="120" w:type="dxa"/>
              <w:left w:w="80" w:type="dxa"/>
              <w:bottom w:w="120" w:type="dxa"/>
              <w:right w:w="80" w:type="dxa"/>
            </w:tcMar>
            <w:vAlign w:val="center"/>
          </w:tcPr>
          <w:p w:rsidR="004B6CD5" w:rsidRDefault="00922571">
            <w:pPr>
              <w:spacing w:after="30"/>
              <w:jc w:val="center"/>
            </w:pPr>
            <w:r>
              <w:rPr>
                <w:b/>
                <w:bCs/>
                <w:color w:val="9FE0DA"/>
                <w:sz w:val="34"/>
                <w:szCs w:val="34"/>
              </w:rPr>
              <w:t>2</w:t>
            </w:r>
          </w:p>
          <w:p w:rsidR="004B6CD5" w:rsidRDefault="00922571">
            <w:pPr>
              <w:spacing w:after="50"/>
              <w:jc w:val="center"/>
            </w:pPr>
            <w:r>
              <w:rPr>
                <w:b/>
                <w:bCs/>
                <w:color w:val="FFFFFF"/>
                <w:sz w:val="19"/>
                <w:szCs w:val="19"/>
              </w:rPr>
              <w:t>Stores Visit</w:t>
            </w:r>
          </w:p>
          <w:p w:rsidR="004B6CD5" w:rsidRDefault="00922571">
            <w:pPr>
              <w:jc w:val="center"/>
            </w:pPr>
            <w:r>
              <w:rPr>
                <w:color w:val="DCE6F0"/>
                <w:sz w:val="16"/>
                <w:szCs w:val="16"/>
              </w:rPr>
              <w:t>Understand material storage and handling</w:t>
            </w:r>
          </w:p>
        </w:tc>
        <w:tc>
          <w:tcPr>
            <w:tcW w:w="451" w:type="dxa"/>
            <w:tcBorders>
              <w:top w:val="single" w:sz="0" w:space="0" w:color="FFFFFF"/>
              <w:left w:val="single" w:sz="0" w:space="0" w:color="FFFFFF"/>
              <w:bottom w:val="single" w:sz="0" w:space="0" w:color="FFFFFF"/>
              <w:right w:val="single" w:sz="0" w:space="0" w:color="FFFFFF"/>
            </w:tcBorders>
            <w:vAlign w:val="center"/>
          </w:tcPr>
          <w:p w:rsidR="004B6CD5" w:rsidRDefault="00922571">
            <w:pPr>
              <w:jc w:val="center"/>
            </w:pPr>
            <w:r>
              <w:rPr>
                <w:b/>
                <w:bCs/>
                <w:color w:val="0E8C8C"/>
                <w:sz w:val="34"/>
                <w:szCs w:val="34"/>
              </w:rPr>
              <w:t>➔</w:t>
            </w:r>
          </w:p>
        </w:tc>
        <w:tc>
          <w:tcPr>
            <w:tcW w:w="1560" w:type="dxa"/>
            <w:tcBorders>
              <w:top w:val="single" w:sz="4" w:space="0" w:color="0E5F78"/>
              <w:left w:val="single" w:sz="4" w:space="0" w:color="0E5F78"/>
              <w:bottom w:val="single" w:sz="4" w:space="0" w:color="0E5F78"/>
              <w:right w:val="single" w:sz="4" w:space="0" w:color="0E5F78"/>
            </w:tcBorders>
            <w:shd w:val="clear" w:color="auto" w:fill="0E5F78"/>
            <w:tcMar>
              <w:top w:w="120" w:type="dxa"/>
              <w:left w:w="80" w:type="dxa"/>
              <w:bottom w:w="120" w:type="dxa"/>
              <w:right w:w="80" w:type="dxa"/>
            </w:tcMar>
            <w:vAlign w:val="center"/>
          </w:tcPr>
          <w:p w:rsidR="004B6CD5" w:rsidRDefault="00922571">
            <w:pPr>
              <w:spacing w:after="30"/>
              <w:jc w:val="center"/>
            </w:pPr>
            <w:r>
              <w:rPr>
                <w:b/>
                <w:bCs/>
                <w:color w:val="9FE0DA"/>
                <w:sz w:val="34"/>
                <w:szCs w:val="34"/>
              </w:rPr>
              <w:t>3</w:t>
            </w:r>
          </w:p>
          <w:p w:rsidR="004B6CD5" w:rsidRDefault="00922571">
            <w:pPr>
              <w:spacing w:after="50"/>
              <w:jc w:val="center"/>
            </w:pPr>
            <w:r>
              <w:rPr>
                <w:b/>
                <w:bCs/>
                <w:color w:val="FFFFFF"/>
                <w:sz w:val="19"/>
                <w:szCs w:val="19"/>
              </w:rPr>
              <w:t>Process Observation</w:t>
            </w:r>
          </w:p>
          <w:p w:rsidR="004B6CD5" w:rsidRDefault="00922571">
            <w:pPr>
              <w:jc w:val="center"/>
            </w:pPr>
            <w:r>
              <w:rPr>
                <w:color w:val="DCE6F0"/>
                <w:sz w:val="16"/>
                <w:szCs w:val="16"/>
              </w:rPr>
              <w:t>Observe existing processes and daily problems</w:t>
            </w:r>
          </w:p>
        </w:tc>
        <w:tc>
          <w:tcPr>
            <w:tcW w:w="451" w:type="dxa"/>
            <w:tcBorders>
              <w:top w:val="single" w:sz="0" w:space="0" w:color="FFFFFF"/>
              <w:left w:val="single" w:sz="0" w:space="0" w:color="FFFFFF"/>
              <w:bottom w:val="single" w:sz="0" w:space="0" w:color="FFFFFF"/>
              <w:right w:val="single" w:sz="0" w:space="0" w:color="FFFFFF"/>
            </w:tcBorders>
            <w:vAlign w:val="center"/>
          </w:tcPr>
          <w:p w:rsidR="004B6CD5" w:rsidRDefault="00922571">
            <w:pPr>
              <w:jc w:val="center"/>
            </w:pPr>
            <w:r>
              <w:rPr>
                <w:b/>
                <w:bCs/>
                <w:color w:val="0E8C8C"/>
                <w:sz w:val="34"/>
                <w:szCs w:val="34"/>
              </w:rPr>
              <w:t>➔</w:t>
            </w:r>
          </w:p>
        </w:tc>
        <w:tc>
          <w:tcPr>
            <w:tcW w:w="1560" w:type="dxa"/>
            <w:tcBorders>
              <w:top w:val="single" w:sz="4" w:space="0" w:color="0E8C8C"/>
              <w:left w:val="single" w:sz="4" w:space="0" w:color="0E8C8C"/>
              <w:bottom w:val="single" w:sz="4" w:space="0" w:color="0E8C8C"/>
              <w:right w:val="single" w:sz="4" w:space="0" w:color="0E8C8C"/>
            </w:tcBorders>
            <w:shd w:val="clear" w:color="auto" w:fill="0E8C8C"/>
            <w:tcMar>
              <w:top w:w="120" w:type="dxa"/>
              <w:left w:w="80" w:type="dxa"/>
              <w:bottom w:w="120" w:type="dxa"/>
              <w:right w:w="80" w:type="dxa"/>
            </w:tcMar>
            <w:vAlign w:val="center"/>
          </w:tcPr>
          <w:p w:rsidR="004B6CD5" w:rsidRDefault="00922571">
            <w:pPr>
              <w:spacing w:after="30"/>
              <w:jc w:val="center"/>
            </w:pPr>
            <w:r>
              <w:rPr>
                <w:b/>
                <w:bCs/>
                <w:color w:val="9FE0DA"/>
                <w:sz w:val="34"/>
                <w:szCs w:val="34"/>
              </w:rPr>
              <w:t>4</w:t>
            </w:r>
          </w:p>
          <w:p w:rsidR="004B6CD5" w:rsidRDefault="00922571">
            <w:pPr>
              <w:spacing w:after="50"/>
              <w:jc w:val="center"/>
            </w:pPr>
            <w:r>
              <w:rPr>
                <w:b/>
                <w:bCs/>
                <w:color w:val="FFFFFF"/>
                <w:sz w:val="19"/>
                <w:szCs w:val="19"/>
              </w:rPr>
              <w:t>Feedback Collection</w:t>
            </w:r>
          </w:p>
          <w:p w:rsidR="004B6CD5" w:rsidRDefault="00922571">
            <w:pPr>
              <w:jc w:val="center"/>
            </w:pPr>
            <w:r>
              <w:rPr>
                <w:color w:val="DCE6F0"/>
                <w:sz w:val="16"/>
                <w:szCs w:val="16"/>
              </w:rPr>
              <w:t>Capture issues and inputs</w:t>
            </w:r>
          </w:p>
        </w:tc>
        <w:tc>
          <w:tcPr>
            <w:tcW w:w="451" w:type="dxa"/>
            <w:tcBorders>
              <w:top w:val="single" w:sz="0" w:space="0" w:color="FFFFFF"/>
              <w:left w:val="single" w:sz="0" w:space="0" w:color="FFFFFF"/>
              <w:bottom w:val="single" w:sz="0" w:space="0" w:color="FFFFFF"/>
              <w:right w:val="single" w:sz="0" w:space="0" w:color="FFFFFF"/>
            </w:tcBorders>
            <w:vAlign w:val="center"/>
          </w:tcPr>
          <w:p w:rsidR="004B6CD5" w:rsidRDefault="00922571">
            <w:pPr>
              <w:jc w:val="center"/>
            </w:pPr>
            <w:r>
              <w:rPr>
                <w:b/>
                <w:bCs/>
                <w:color w:val="0E8C8C"/>
                <w:sz w:val="34"/>
                <w:szCs w:val="34"/>
              </w:rPr>
              <w:t>➔</w:t>
            </w:r>
          </w:p>
        </w:tc>
        <w:tc>
          <w:tcPr>
            <w:tcW w:w="1560" w:type="dxa"/>
            <w:tcBorders>
              <w:top w:val="single" w:sz="4" w:space="0" w:color="2E9E92"/>
              <w:left w:val="single" w:sz="4" w:space="0" w:color="2E9E92"/>
              <w:bottom w:val="single" w:sz="4" w:space="0" w:color="2E9E92"/>
              <w:right w:val="single" w:sz="4" w:space="0" w:color="2E9E92"/>
            </w:tcBorders>
            <w:shd w:val="clear" w:color="auto" w:fill="2E9E92"/>
            <w:tcMar>
              <w:top w:w="120" w:type="dxa"/>
              <w:left w:w="80" w:type="dxa"/>
              <w:bottom w:w="120" w:type="dxa"/>
              <w:right w:w="80" w:type="dxa"/>
            </w:tcMar>
            <w:vAlign w:val="center"/>
          </w:tcPr>
          <w:p w:rsidR="004B6CD5" w:rsidRDefault="00922571">
            <w:pPr>
              <w:spacing w:after="30"/>
              <w:jc w:val="center"/>
            </w:pPr>
            <w:r>
              <w:rPr>
                <w:b/>
                <w:bCs/>
                <w:color w:val="9FE0DA"/>
                <w:sz w:val="34"/>
                <w:szCs w:val="34"/>
              </w:rPr>
              <w:t>5</w:t>
            </w:r>
          </w:p>
          <w:p w:rsidR="004B6CD5" w:rsidRDefault="00922571">
            <w:pPr>
              <w:spacing w:after="50"/>
              <w:jc w:val="center"/>
            </w:pPr>
            <w:r>
              <w:rPr>
                <w:b/>
                <w:bCs/>
                <w:color w:val="FFFFFF"/>
                <w:sz w:val="19"/>
                <w:szCs w:val="19"/>
              </w:rPr>
              <w:t>Problem Prioritization</w:t>
            </w:r>
          </w:p>
          <w:p w:rsidR="004B6CD5" w:rsidRDefault="00922571">
            <w:pPr>
              <w:jc w:val="center"/>
            </w:pPr>
            <w:r>
              <w:rPr>
                <w:color w:val="DCE6F0"/>
                <w:sz w:val="16"/>
                <w:szCs w:val="16"/>
              </w:rPr>
              <w:t>Rank identified problems by severity</w:t>
            </w:r>
          </w:p>
        </w:tc>
      </w:tr>
      <w:tr w:rsidR="004B6CD5">
        <w:tblPrEx>
          <w:tblCellMar>
            <w:top w:w="0" w:type="dxa"/>
            <w:bottom w:w="0" w:type="dxa"/>
          </w:tblCellMar>
        </w:tblPrEx>
        <w:trPr>
          <w:cantSplit/>
        </w:trPr>
        <w:tc>
          <w:tcPr>
            <w:tcW w:w="1560" w:type="dxa"/>
            <w:tcBorders>
              <w:top w:val="single" w:sz="0" w:space="0" w:color="FFFFFF"/>
              <w:left w:val="single" w:sz="0" w:space="0" w:color="FFFFFF"/>
              <w:bottom w:val="single" w:sz="0" w:space="0" w:color="FFFFFF"/>
              <w:right w:val="single" w:sz="0" w:space="0" w:color="FFFFFF"/>
            </w:tcBorders>
            <w:tcMar>
              <w:top w:w="60" w:type="dxa"/>
              <w:left w:w="40" w:type="dxa"/>
              <w:bottom w:w="0" w:type="dxa"/>
              <w:right w:w="40" w:type="dxa"/>
            </w:tcMar>
          </w:tcPr>
          <w:p w:rsidR="004B6CD5" w:rsidRDefault="00922571">
            <w:pPr>
              <w:jc w:val="center"/>
            </w:pPr>
            <w:r>
              <w:rPr>
                <w:i/>
                <w:iCs/>
                <w:color w:val="B45F06"/>
                <w:sz w:val="15"/>
                <w:szCs w:val="15"/>
              </w:rPr>
              <w:t>Areas visited: To be confirmed</w:t>
            </w:r>
          </w:p>
        </w:tc>
        <w:tc>
          <w:tcPr>
            <w:tcW w:w="451" w:type="dxa"/>
            <w:tcBorders>
              <w:top w:val="single" w:sz="0" w:space="0" w:color="FFFFFF"/>
              <w:left w:val="single" w:sz="0" w:space="0" w:color="FFFFFF"/>
              <w:bottom w:val="single" w:sz="0" w:space="0" w:color="FFFFFF"/>
              <w:right w:val="single" w:sz="0" w:space="0" w:color="FFFFFF"/>
            </w:tcBorders>
          </w:tcPr>
          <w:p w:rsidR="004B6CD5" w:rsidRDefault="004B6CD5"/>
        </w:tc>
        <w:tc>
          <w:tcPr>
            <w:tcW w:w="1560" w:type="dxa"/>
            <w:tcBorders>
              <w:top w:val="single" w:sz="0" w:space="0" w:color="FFFFFF"/>
              <w:left w:val="single" w:sz="0" w:space="0" w:color="FFFFFF"/>
              <w:bottom w:val="single" w:sz="0" w:space="0" w:color="FFFFFF"/>
              <w:right w:val="single" w:sz="0" w:space="0" w:color="FFFFFF"/>
            </w:tcBorders>
            <w:tcMar>
              <w:top w:w="60" w:type="dxa"/>
              <w:left w:w="40" w:type="dxa"/>
              <w:bottom w:w="0" w:type="dxa"/>
              <w:right w:w="40" w:type="dxa"/>
            </w:tcMar>
          </w:tcPr>
          <w:p w:rsidR="004B6CD5" w:rsidRDefault="00922571">
            <w:pPr>
              <w:jc w:val="center"/>
            </w:pPr>
            <w:r>
              <w:rPr>
                <w:i/>
                <w:iCs/>
                <w:color w:val="B45F06"/>
                <w:sz w:val="15"/>
                <w:szCs w:val="15"/>
              </w:rPr>
              <w:t>Areas visited: To be confirmed</w:t>
            </w:r>
          </w:p>
        </w:tc>
        <w:tc>
          <w:tcPr>
            <w:tcW w:w="451" w:type="dxa"/>
            <w:tcBorders>
              <w:top w:val="single" w:sz="0" w:space="0" w:color="FFFFFF"/>
              <w:left w:val="single" w:sz="0" w:space="0" w:color="FFFFFF"/>
              <w:bottom w:val="single" w:sz="0" w:space="0" w:color="FFFFFF"/>
              <w:right w:val="single" w:sz="0" w:space="0" w:color="FFFFFF"/>
            </w:tcBorders>
          </w:tcPr>
          <w:p w:rsidR="004B6CD5" w:rsidRDefault="004B6CD5"/>
        </w:tc>
        <w:tc>
          <w:tcPr>
            <w:tcW w:w="1560" w:type="dxa"/>
            <w:tcBorders>
              <w:top w:val="single" w:sz="0" w:space="0" w:color="FFFFFF"/>
              <w:left w:val="single" w:sz="0" w:space="0" w:color="FFFFFF"/>
              <w:bottom w:val="single" w:sz="0" w:space="0" w:color="FFFFFF"/>
              <w:right w:val="single" w:sz="0" w:space="0" w:color="FFFFFF"/>
            </w:tcBorders>
            <w:tcMar>
              <w:top w:w="60" w:type="dxa"/>
              <w:left w:w="40" w:type="dxa"/>
              <w:bottom w:w="0" w:type="dxa"/>
              <w:right w:w="40" w:type="dxa"/>
            </w:tcMar>
          </w:tcPr>
          <w:p w:rsidR="004B6CD5" w:rsidRDefault="00922571">
            <w:pPr>
              <w:jc w:val="center"/>
            </w:pPr>
            <w:r>
              <w:rPr>
                <w:i/>
                <w:iCs/>
                <w:color w:val="B45F06"/>
                <w:sz w:val="15"/>
                <w:szCs w:val="15"/>
              </w:rPr>
              <w:t>Participants: To be confirmed</w:t>
            </w:r>
          </w:p>
        </w:tc>
        <w:tc>
          <w:tcPr>
            <w:tcW w:w="451" w:type="dxa"/>
            <w:tcBorders>
              <w:top w:val="single" w:sz="0" w:space="0" w:color="FFFFFF"/>
              <w:left w:val="single" w:sz="0" w:space="0" w:color="FFFFFF"/>
              <w:bottom w:val="single" w:sz="0" w:space="0" w:color="FFFFFF"/>
              <w:right w:val="single" w:sz="0" w:space="0" w:color="FFFFFF"/>
            </w:tcBorders>
          </w:tcPr>
          <w:p w:rsidR="004B6CD5" w:rsidRDefault="004B6CD5"/>
        </w:tc>
        <w:tc>
          <w:tcPr>
            <w:tcW w:w="1560" w:type="dxa"/>
            <w:tcBorders>
              <w:top w:val="single" w:sz="0" w:space="0" w:color="FFFFFF"/>
              <w:left w:val="single" w:sz="0" w:space="0" w:color="FFFFFF"/>
              <w:bottom w:val="single" w:sz="0" w:space="0" w:color="FFFFFF"/>
              <w:right w:val="single" w:sz="0" w:space="0" w:color="FFFFFF"/>
            </w:tcBorders>
            <w:tcMar>
              <w:top w:w="60" w:type="dxa"/>
              <w:left w:w="40" w:type="dxa"/>
              <w:bottom w:w="0" w:type="dxa"/>
              <w:right w:w="40" w:type="dxa"/>
            </w:tcMar>
          </w:tcPr>
          <w:p w:rsidR="004B6CD5" w:rsidRDefault="00922571">
            <w:pPr>
              <w:jc w:val="center"/>
            </w:pPr>
            <w:r>
              <w:rPr>
                <w:i/>
                <w:iCs/>
                <w:color w:val="B45F06"/>
                <w:sz w:val="15"/>
                <w:szCs w:val="15"/>
              </w:rPr>
              <w:t>Mechanism: To be confirmed</w:t>
            </w:r>
          </w:p>
        </w:tc>
        <w:tc>
          <w:tcPr>
            <w:tcW w:w="451" w:type="dxa"/>
            <w:tcBorders>
              <w:top w:val="single" w:sz="0" w:space="0" w:color="FFFFFF"/>
              <w:left w:val="single" w:sz="0" w:space="0" w:color="FFFFFF"/>
              <w:bottom w:val="single" w:sz="0" w:space="0" w:color="FFFFFF"/>
              <w:right w:val="single" w:sz="0" w:space="0" w:color="FFFFFF"/>
            </w:tcBorders>
          </w:tcPr>
          <w:p w:rsidR="004B6CD5" w:rsidRDefault="004B6CD5"/>
        </w:tc>
        <w:tc>
          <w:tcPr>
            <w:tcW w:w="1560" w:type="dxa"/>
            <w:tcBorders>
              <w:top w:val="single" w:sz="0" w:space="0" w:color="FFFFFF"/>
              <w:left w:val="single" w:sz="0" w:space="0" w:color="FFFFFF"/>
              <w:bottom w:val="single" w:sz="0" w:space="0" w:color="FFFFFF"/>
              <w:right w:val="single" w:sz="0" w:space="0" w:color="FFFFFF"/>
            </w:tcBorders>
            <w:tcMar>
              <w:top w:w="60" w:type="dxa"/>
              <w:left w:w="40" w:type="dxa"/>
              <w:bottom w:w="0" w:type="dxa"/>
              <w:right w:w="40" w:type="dxa"/>
            </w:tcMar>
          </w:tcPr>
          <w:p w:rsidR="004B6CD5" w:rsidRDefault="00922571">
            <w:pPr>
              <w:jc w:val="center"/>
            </w:pPr>
            <w:r>
              <w:rPr>
                <w:i/>
                <w:iCs/>
                <w:color w:val="B45F06"/>
                <w:sz w:val="15"/>
                <w:szCs w:val="15"/>
              </w:rPr>
              <w:t>Rating criteria: To be confirmed</w:t>
            </w:r>
          </w:p>
        </w:tc>
      </w:tr>
    </w:tbl>
    <w:p w:rsidR="004B6CD5" w:rsidRDefault="00922571">
      <w:pPr>
        <w:spacing w:before="80" w:after="200"/>
        <w:jc w:val="center"/>
      </w:pPr>
      <w:r>
        <w:rPr>
          <w:b/>
          <w:bCs/>
          <w:color w:val="0E8C8C"/>
          <w:sz w:val="18"/>
          <w:szCs w:val="18"/>
        </w:rPr>
        <w:t xml:space="preserve">Figure </w:t>
      </w:r>
      <w:r>
        <w:rPr>
          <w:i/>
          <w:iCs/>
          <w:color w:val="5B6677"/>
          <w:sz w:val="18"/>
          <w:szCs w:val="18"/>
        </w:rPr>
        <w:t xml:space="preserve">2 — </w:t>
      </w:r>
      <w:proofErr w:type="spellStart"/>
      <w:r>
        <w:rPr>
          <w:i/>
          <w:iCs/>
          <w:color w:val="5B6677"/>
          <w:sz w:val="18"/>
          <w:szCs w:val="18"/>
        </w:rPr>
        <w:t>Gemba</w:t>
      </w:r>
      <w:proofErr w:type="spellEnd"/>
      <w:r>
        <w:rPr>
          <w:i/>
          <w:iCs/>
          <w:color w:val="5B6677"/>
          <w:sz w:val="18"/>
          <w:szCs w:val="18"/>
        </w:rPr>
        <w:t xml:space="preserve"> Walk sequence (editable Word table; orange italics mark items pending confirmation)</w:t>
      </w:r>
    </w:p>
    <w:p w:rsidR="004B6CD5" w:rsidRDefault="00922571">
      <w:pPr>
        <w:spacing w:after="120" w:line="276" w:lineRule="auto"/>
      </w:pPr>
      <w:r>
        <w:rPr>
          <w:b/>
          <w:bCs/>
          <w:color w:val="0B2545"/>
        </w:rPr>
        <w:t xml:space="preserve">Sequence rationale. </w:t>
      </w:r>
      <w:r>
        <w:t>Visiting the shop floor first establishes what materials are actually consumed and how; visiting the stores second shows how the same materials are held and issued. This order allows the stores’ practices to be judged against real demand rather than against assumed demand.</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6"/>
      </w:tblGrid>
      <w:tr w:rsidR="004B6CD5">
        <w:tblPrEx>
          <w:tblCellMar>
            <w:top w:w="0" w:type="dxa"/>
            <w:bottom w:w="0" w:type="dxa"/>
          </w:tblCellMar>
        </w:tblPrEx>
        <w:trPr>
          <w:cantSplit/>
        </w:trPr>
        <w:tc>
          <w:tcPr>
            <w:tcW w:w="9606" w:type="dxa"/>
            <w:tcBorders>
              <w:top w:val="single" w:sz="2" w:space="0" w:color="FFF4E0"/>
              <w:left w:val="single" w:sz="24" w:space="0" w:color="D98A1A"/>
              <w:bottom w:val="single" w:sz="2" w:space="0" w:color="FFF4E0"/>
              <w:right w:val="single" w:sz="2" w:space="0" w:color="FFF4E0"/>
            </w:tcBorders>
            <w:shd w:val="clear" w:color="auto" w:fill="FFF4E0"/>
            <w:tcMar>
              <w:top w:w="110" w:type="dxa"/>
              <w:left w:w="180" w:type="dxa"/>
              <w:bottom w:w="110" w:type="dxa"/>
              <w:right w:w="180" w:type="dxa"/>
            </w:tcMar>
          </w:tcPr>
          <w:p w:rsidR="004B6CD5" w:rsidRDefault="00922571">
            <w:pPr>
              <w:spacing w:after="50"/>
            </w:pPr>
            <w:r>
              <w:rPr>
                <w:b/>
                <w:bCs/>
                <w:color w:val="0B2545"/>
                <w:sz w:val="20"/>
                <w:szCs w:val="20"/>
              </w:rPr>
              <w:t>Pending confirmation — methodology details</w:t>
            </w:r>
          </w:p>
          <w:p w:rsidR="004B6CD5" w:rsidRDefault="00922571">
            <w:pPr>
              <w:spacing w:after="50" w:line="260" w:lineRule="auto"/>
            </w:pPr>
            <w:r>
              <w:rPr>
                <w:sz w:val="19"/>
                <w:szCs w:val="19"/>
              </w:rPr>
              <w:t>The exact feedback mechanism used in step 4 and the severity-rating criteria used in step 5 have not been documented. Issues were prioritized by severity during the exercise, but the specific ratings and the criteria behind them have not yet been supplied. Both are listed in Section 7.</w:t>
            </w:r>
          </w:p>
        </w:tc>
      </w:tr>
    </w:tbl>
    <w:p w:rsidR="004B6CD5" w:rsidRDefault="00922571">
      <w:pPr>
        <w:pStyle w:val="Heading1"/>
        <w:pageBreakBefore/>
      </w:pPr>
      <w:bookmarkStart w:id="7" w:name="h8"/>
      <w:r>
        <w:lastRenderedPageBreak/>
        <w:t xml:space="preserve">4. </w:t>
      </w:r>
      <w:proofErr w:type="spellStart"/>
      <w:r>
        <w:t>Gemba</w:t>
      </w:r>
      <w:proofErr w:type="spellEnd"/>
      <w:r>
        <w:t xml:space="preserve"> Walk Template: Five-Stage Assessment</w:t>
      </w:r>
      <w:bookmarkEnd w:id="7"/>
    </w:p>
    <w:p w:rsidR="004B6CD5" w:rsidRDefault="00922571">
      <w:pPr>
        <w:spacing w:after="120" w:line="276" w:lineRule="auto"/>
      </w:pPr>
      <w:r>
        <w:t xml:space="preserve">The assessment is structured around the five stages of the </w:t>
      </w:r>
      <w:proofErr w:type="spellStart"/>
      <w:r>
        <w:t>Gemba</w:t>
      </w:r>
      <w:proofErr w:type="spellEnd"/>
      <w:r>
        <w:t xml:space="preserve"> Walk template used for this diagnostic study: Preparation, Observation, Improvement Opportunities, Follow-Up Actions and Reflection. The five-stage template applies to this diagnostic only and is not assumed to be the format for other Store Optimization </w:t>
      </w:r>
      <w:proofErr w:type="spellStart"/>
      <w:r>
        <w:t>workstreams</w:t>
      </w:r>
      <w:proofErr w:type="spellEnd"/>
      <w:r>
        <w:t>.</w:t>
      </w:r>
    </w:p>
    <w:p w:rsidR="004B6CD5" w:rsidRDefault="00922571">
      <w:pPr>
        <w:keepNext/>
        <w:spacing w:before="80"/>
        <w:jc w:val="center"/>
      </w:pPr>
      <w:r>
        <w:rPr>
          <w:noProof/>
        </w:rPr>
        <w:drawing>
          <wp:inline distT="0" distB="0" distL="0" distR="0">
            <wp:extent cx="5715000" cy="3028950"/>
            <wp:effectExtent l="0" t="0" r="0" b="0"/>
            <wp:docPr id="3" name="stages.png" descr="stages.png" title="st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028950"/>
                    </a:xfrm>
                    <a:prstGeom prst="rect">
                      <a:avLst/>
                    </a:prstGeom>
                  </pic:spPr>
                </pic:pic>
              </a:graphicData>
            </a:graphic>
          </wp:inline>
        </w:drawing>
      </w:r>
    </w:p>
    <w:p w:rsidR="004B6CD5" w:rsidRDefault="00922571">
      <w:pPr>
        <w:spacing w:before="80" w:after="200"/>
        <w:jc w:val="center"/>
      </w:pPr>
      <w:r>
        <w:rPr>
          <w:b/>
          <w:bCs/>
          <w:color w:val="0E8C8C"/>
          <w:sz w:val="18"/>
          <w:szCs w:val="18"/>
        </w:rPr>
        <w:t xml:space="preserve">Figure </w:t>
      </w:r>
      <w:r>
        <w:rPr>
          <w:i/>
          <w:iCs/>
          <w:color w:val="5B6677"/>
          <w:sz w:val="18"/>
          <w:szCs w:val="18"/>
        </w:rPr>
        <w:t xml:space="preserve">3 — Five-stage </w:t>
      </w:r>
      <w:proofErr w:type="spellStart"/>
      <w:r>
        <w:rPr>
          <w:i/>
          <w:iCs/>
          <w:color w:val="5B6677"/>
          <w:sz w:val="18"/>
          <w:szCs w:val="18"/>
        </w:rPr>
        <w:t>Gemba</w:t>
      </w:r>
      <w:proofErr w:type="spellEnd"/>
      <w:r>
        <w:rPr>
          <w:i/>
          <w:iCs/>
          <w:color w:val="5B6677"/>
          <w:sz w:val="18"/>
          <w:szCs w:val="18"/>
        </w:rPr>
        <w:t xml:space="preserve"> Walk assessment structure</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7006"/>
      </w:tblGrid>
      <w:tr w:rsidR="004B6CD5">
        <w:tblPrEx>
          <w:tblCellMar>
            <w:top w:w="0" w:type="dxa"/>
            <w:bottom w:w="0" w:type="dxa"/>
          </w:tblCellMar>
        </w:tblPrEx>
        <w:trPr>
          <w:cantSplit/>
          <w:tblHeader/>
        </w:trPr>
        <w:tc>
          <w:tcPr>
            <w:tcW w:w="26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4B6CD5" w:rsidRDefault="00922571">
            <w:pPr>
              <w:spacing w:after="40" w:line="250" w:lineRule="auto"/>
            </w:pPr>
            <w:r>
              <w:rPr>
                <w:b/>
                <w:bCs/>
                <w:color w:val="FFFFFF"/>
                <w:sz w:val="17"/>
                <w:szCs w:val="17"/>
              </w:rPr>
              <w:t>Template field</w:t>
            </w:r>
          </w:p>
        </w:tc>
        <w:tc>
          <w:tcPr>
            <w:tcW w:w="7006"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4B6CD5" w:rsidRDefault="00922571">
            <w:pPr>
              <w:spacing w:after="40" w:line="250" w:lineRule="auto"/>
            </w:pPr>
            <w:r>
              <w:rPr>
                <w:b/>
                <w:bCs/>
                <w:color w:val="FFFFFF"/>
                <w:sz w:val="17"/>
                <w:szCs w:val="17"/>
              </w:rPr>
              <w:t>Entry</w:t>
            </w:r>
          </w:p>
        </w:tc>
      </w:tr>
      <w:tr w:rsidR="004B6CD5">
        <w:tblPrEx>
          <w:tblCellMar>
            <w:top w:w="0" w:type="dxa"/>
            <w:bottom w:w="0" w:type="dxa"/>
          </w:tblCellMar>
        </w:tblPrEx>
        <w:trPr>
          <w:cantSplit/>
        </w:trPr>
        <w:tc>
          <w:tcPr>
            <w:tcW w:w="26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922571">
            <w:pPr>
              <w:spacing w:after="40" w:line="250" w:lineRule="auto"/>
            </w:pPr>
            <w:r>
              <w:rPr>
                <w:b/>
                <w:bCs/>
                <w:color w:val="0B2545"/>
                <w:sz w:val="17"/>
                <w:szCs w:val="17"/>
              </w:rPr>
              <w:t>Date</w:t>
            </w:r>
          </w:p>
        </w:tc>
        <w:tc>
          <w:tcPr>
            <w:tcW w:w="70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922571">
            <w:pPr>
              <w:spacing w:after="40" w:line="250" w:lineRule="auto"/>
            </w:pPr>
            <w:r>
              <w:rPr>
                <w:sz w:val="17"/>
                <w:szCs w:val="17"/>
              </w:rPr>
              <w:t>07/05/2026</w:t>
            </w:r>
          </w:p>
        </w:tc>
      </w:tr>
      <w:tr w:rsidR="004B6CD5">
        <w:tblPrEx>
          <w:tblCellMar>
            <w:top w:w="0" w:type="dxa"/>
            <w:bottom w:w="0" w:type="dxa"/>
          </w:tblCellMar>
        </w:tblPrEx>
        <w:trPr>
          <w:cantSplit/>
        </w:trPr>
        <w:tc>
          <w:tcPr>
            <w:tcW w:w="26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4B6CD5" w:rsidRDefault="00922571">
            <w:pPr>
              <w:spacing w:after="40" w:line="250" w:lineRule="auto"/>
            </w:pPr>
            <w:r>
              <w:rPr>
                <w:b/>
                <w:bCs/>
                <w:color w:val="0B2545"/>
                <w:sz w:val="17"/>
                <w:szCs w:val="17"/>
              </w:rPr>
              <w:t>Department / Area</w:t>
            </w:r>
          </w:p>
        </w:tc>
        <w:tc>
          <w:tcPr>
            <w:tcW w:w="70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4B6CD5" w:rsidRDefault="00922571">
            <w:pPr>
              <w:spacing w:after="40" w:line="250" w:lineRule="auto"/>
            </w:pPr>
            <w:r>
              <w:rPr>
                <w:sz w:val="17"/>
                <w:szCs w:val="17"/>
              </w:rPr>
              <w:t>Factory 1 and 2</w:t>
            </w:r>
          </w:p>
        </w:tc>
      </w:tr>
      <w:tr w:rsidR="004B6CD5">
        <w:tblPrEx>
          <w:tblCellMar>
            <w:top w:w="0" w:type="dxa"/>
            <w:bottom w:w="0" w:type="dxa"/>
          </w:tblCellMar>
        </w:tblPrEx>
        <w:trPr>
          <w:cantSplit/>
        </w:trPr>
        <w:tc>
          <w:tcPr>
            <w:tcW w:w="26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922571">
            <w:pPr>
              <w:spacing w:after="40" w:line="250" w:lineRule="auto"/>
            </w:pPr>
            <w:r>
              <w:rPr>
                <w:b/>
                <w:bCs/>
                <w:color w:val="0B2545"/>
                <w:sz w:val="17"/>
                <w:szCs w:val="17"/>
              </w:rPr>
              <w:t>Manager’s name</w:t>
            </w:r>
          </w:p>
        </w:tc>
        <w:tc>
          <w:tcPr>
            <w:tcW w:w="70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922571">
            <w:pPr>
              <w:spacing w:after="40" w:line="250" w:lineRule="auto"/>
            </w:pPr>
            <w:proofErr w:type="spellStart"/>
            <w:r>
              <w:rPr>
                <w:sz w:val="17"/>
                <w:szCs w:val="17"/>
              </w:rPr>
              <w:t>Chandrahas</w:t>
            </w:r>
            <w:proofErr w:type="spellEnd"/>
            <w:r>
              <w:rPr>
                <w:sz w:val="17"/>
                <w:szCs w:val="17"/>
              </w:rPr>
              <w:t xml:space="preserve"> Sir</w:t>
            </w:r>
          </w:p>
        </w:tc>
      </w:tr>
      <w:tr w:rsidR="004B6CD5">
        <w:tblPrEx>
          <w:tblCellMar>
            <w:top w:w="0" w:type="dxa"/>
            <w:bottom w:w="0" w:type="dxa"/>
          </w:tblCellMar>
        </w:tblPrEx>
        <w:trPr>
          <w:cantSplit/>
        </w:trPr>
        <w:tc>
          <w:tcPr>
            <w:tcW w:w="26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4B6CD5" w:rsidRDefault="00922571">
            <w:pPr>
              <w:spacing w:after="40" w:line="250" w:lineRule="auto"/>
            </w:pPr>
            <w:r>
              <w:rPr>
                <w:b/>
                <w:bCs/>
                <w:color w:val="0B2545"/>
                <w:sz w:val="17"/>
                <w:szCs w:val="17"/>
              </w:rPr>
              <w:t>Objective</w:t>
            </w:r>
          </w:p>
        </w:tc>
        <w:tc>
          <w:tcPr>
            <w:tcW w:w="70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4B6CD5" w:rsidRDefault="00922571">
            <w:pPr>
              <w:spacing w:after="40" w:line="250" w:lineRule="auto"/>
            </w:pPr>
            <w:r>
              <w:rPr>
                <w:sz w:val="17"/>
                <w:szCs w:val="17"/>
              </w:rPr>
              <w:t>Observe actual material use, storage, handling, identification and inventory practices as a fact-based starting point for the Store Optimization Project</w:t>
            </w:r>
          </w:p>
        </w:tc>
      </w:tr>
    </w:tbl>
    <w:p w:rsidR="004B6CD5" w:rsidRDefault="00922571">
      <w:pPr>
        <w:spacing w:before="80" w:after="200"/>
      </w:pPr>
      <w:r>
        <w:rPr>
          <w:b/>
          <w:bCs/>
          <w:color w:val="0E8C8C"/>
          <w:sz w:val="18"/>
          <w:szCs w:val="18"/>
        </w:rPr>
        <w:t xml:space="preserve">Table </w:t>
      </w:r>
      <w:r>
        <w:rPr>
          <w:i/>
          <w:iCs/>
          <w:color w:val="5B6677"/>
          <w:sz w:val="18"/>
          <w:szCs w:val="18"/>
        </w:rPr>
        <w:t xml:space="preserve">3 — </w:t>
      </w:r>
      <w:proofErr w:type="spellStart"/>
      <w:r>
        <w:rPr>
          <w:i/>
          <w:iCs/>
          <w:color w:val="5B6677"/>
          <w:sz w:val="18"/>
          <w:szCs w:val="18"/>
        </w:rPr>
        <w:t>Gemba</w:t>
      </w:r>
      <w:proofErr w:type="spellEnd"/>
      <w:r>
        <w:rPr>
          <w:i/>
          <w:iCs/>
          <w:color w:val="5B6677"/>
          <w:sz w:val="18"/>
          <w:szCs w:val="18"/>
        </w:rPr>
        <w:t xml:space="preserve"> Walk header information</w:t>
      </w:r>
    </w:p>
    <w:p w:rsidR="004B6CD5" w:rsidRDefault="004B6CD5">
      <w:pPr>
        <w:spacing w:after="60"/>
      </w:pPr>
    </w:p>
    <w:p w:rsidR="004B6CD5" w:rsidRDefault="00922571">
      <w:pPr>
        <w:pStyle w:val="Heading2"/>
      </w:pPr>
      <w:bookmarkStart w:id="8" w:name="h9"/>
      <w:r>
        <w:t>4.1 Preparation</w:t>
      </w:r>
      <w:bookmarkEnd w:id="8"/>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0"/>
        <w:gridCol w:w="7206"/>
      </w:tblGrid>
      <w:tr w:rsidR="004B6CD5">
        <w:tblPrEx>
          <w:tblCellMar>
            <w:top w:w="0" w:type="dxa"/>
            <w:bottom w:w="0" w:type="dxa"/>
          </w:tblCellMar>
        </w:tblPrEx>
        <w:trPr>
          <w:cantSplit/>
          <w:tblHeader/>
        </w:trPr>
        <w:tc>
          <w:tcPr>
            <w:tcW w:w="24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4B6CD5" w:rsidRDefault="00922571">
            <w:pPr>
              <w:spacing w:after="40" w:line="250" w:lineRule="auto"/>
            </w:pPr>
            <w:r>
              <w:rPr>
                <w:b/>
                <w:bCs/>
                <w:color w:val="FFFFFF"/>
                <w:sz w:val="17"/>
                <w:szCs w:val="17"/>
              </w:rPr>
              <w:t>Template element</w:t>
            </w:r>
          </w:p>
        </w:tc>
        <w:tc>
          <w:tcPr>
            <w:tcW w:w="7206"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4B6CD5" w:rsidRDefault="00922571">
            <w:pPr>
              <w:spacing w:after="40" w:line="250" w:lineRule="auto"/>
            </w:pPr>
            <w:r>
              <w:rPr>
                <w:b/>
                <w:bCs/>
                <w:color w:val="FFFFFF"/>
                <w:sz w:val="17"/>
                <w:szCs w:val="17"/>
              </w:rPr>
              <w:t>Entry</w:t>
            </w:r>
          </w:p>
        </w:tc>
      </w:tr>
      <w:tr w:rsidR="004B6CD5">
        <w:tblPrEx>
          <w:tblCellMar>
            <w:top w:w="0" w:type="dxa"/>
            <w:bottom w:w="0" w:type="dxa"/>
          </w:tblCellMar>
        </w:tblPrEx>
        <w:trPr>
          <w:cantSplit/>
        </w:trPr>
        <w:tc>
          <w:tcPr>
            <w:tcW w:w="24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922571">
            <w:pPr>
              <w:spacing w:after="40" w:line="250" w:lineRule="auto"/>
            </w:pPr>
            <w:r>
              <w:rPr>
                <w:b/>
                <w:bCs/>
                <w:color w:val="0B2545"/>
                <w:sz w:val="17"/>
                <w:szCs w:val="17"/>
              </w:rPr>
              <w:t>Purpose</w:t>
            </w:r>
          </w:p>
        </w:tc>
        <w:tc>
          <w:tcPr>
            <w:tcW w:w="72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922571">
            <w:pPr>
              <w:spacing w:after="40" w:line="250" w:lineRule="auto"/>
            </w:pPr>
            <w:r>
              <w:rPr>
                <w:sz w:val="17"/>
                <w:szCs w:val="17"/>
              </w:rPr>
              <w:t>To understand how materials are used on the shop floor, how they are stored and handled in the stores, and where operational problems arise, before structured improvements are developed.</w:t>
            </w:r>
          </w:p>
        </w:tc>
      </w:tr>
      <w:tr w:rsidR="004B6CD5">
        <w:tblPrEx>
          <w:tblCellMar>
            <w:top w:w="0" w:type="dxa"/>
            <w:bottom w:w="0" w:type="dxa"/>
          </w:tblCellMar>
        </w:tblPrEx>
        <w:trPr>
          <w:cantSplit/>
        </w:trPr>
        <w:tc>
          <w:tcPr>
            <w:tcW w:w="24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4B6CD5" w:rsidRDefault="00922571">
            <w:pPr>
              <w:spacing w:after="40" w:line="250" w:lineRule="auto"/>
            </w:pPr>
            <w:r>
              <w:rPr>
                <w:b/>
                <w:bCs/>
                <w:color w:val="0B2545"/>
                <w:sz w:val="17"/>
                <w:szCs w:val="17"/>
              </w:rPr>
              <w:t>Focus areas</w:t>
            </w:r>
          </w:p>
        </w:tc>
        <w:tc>
          <w:tcPr>
            <w:tcW w:w="72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4B6CD5" w:rsidRDefault="00922571">
            <w:pPr>
              <w:spacing w:after="40" w:line="250" w:lineRule="auto"/>
            </w:pPr>
            <w:r>
              <w:rPr>
                <w:sz w:val="17"/>
                <w:szCs w:val="17"/>
              </w:rPr>
              <w:t>Shop-floor material use; store layout; storage practices; material identification; material movement; inventory visibility; store processes.</w:t>
            </w:r>
          </w:p>
        </w:tc>
      </w:tr>
      <w:tr w:rsidR="004B6CD5">
        <w:tblPrEx>
          <w:tblCellMar>
            <w:top w:w="0" w:type="dxa"/>
            <w:bottom w:w="0" w:type="dxa"/>
          </w:tblCellMar>
        </w:tblPrEx>
        <w:trPr>
          <w:cantSplit/>
        </w:trPr>
        <w:tc>
          <w:tcPr>
            <w:tcW w:w="24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922571">
            <w:pPr>
              <w:spacing w:after="40" w:line="250" w:lineRule="auto"/>
            </w:pPr>
            <w:r>
              <w:rPr>
                <w:b/>
                <w:bCs/>
                <w:color w:val="0B2545"/>
                <w:sz w:val="17"/>
                <w:szCs w:val="17"/>
              </w:rPr>
              <w:t>Expected outcome</w:t>
            </w:r>
          </w:p>
        </w:tc>
        <w:tc>
          <w:tcPr>
            <w:tcW w:w="72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922571">
            <w:pPr>
              <w:spacing w:after="40" w:line="250" w:lineRule="auto"/>
            </w:pPr>
            <w:r>
              <w:rPr>
                <w:sz w:val="17"/>
                <w:szCs w:val="17"/>
              </w:rPr>
              <w:t>Identify operational gaps and establish a fact-based foundation for improvement.</w:t>
            </w:r>
          </w:p>
        </w:tc>
      </w:tr>
    </w:tbl>
    <w:p w:rsidR="004B6CD5" w:rsidRDefault="00922571">
      <w:pPr>
        <w:spacing w:before="80" w:after="200"/>
      </w:pPr>
      <w:r>
        <w:rPr>
          <w:b/>
          <w:bCs/>
          <w:color w:val="0E8C8C"/>
          <w:sz w:val="18"/>
          <w:szCs w:val="18"/>
        </w:rPr>
        <w:t xml:space="preserve">Table </w:t>
      </w:r>
      <w:r>
        <w:rPr>
          <w:i/>
          <w:iCs/>
          <w:color w:val="5B6677"/>
          <w:sz w:val="18"/>
          <w:szCs w:val="18"/>
        </w:rPr>
        <w:t>4 — Stage 1 — Preparation</w:t>
      </w:r>
    </w:p>
    <w:p w:rsidR="004B6CD5" w:rsidRDefault="00922571">
      <w:pPr>
        <w:pStyle w:val="Heading2"/>
      </w:pPr>
      <w:bookmarkStart w:id="9" w:name="h10"/>
      <w:r>
        <w:lastRenderedPageBreak/>
        <w:t>4.2 Observation</w:t>
      </w:r>
      <w:bookmarkEnd w:id="9"/>
    </w:p>
    <w:p w:rsidR="004B6CD5" w:rsidRDefault="00922571">
      <w:pPr>
        <w:spacing w:after="120" w:line="276" w:lineRule="auto"/>
      </w:pPr>
      <w:r>
        <w:rPr>
          <w:b/>
          <w:bCs/>
          <w:color w:val="0B2545"/>
        </w:rPr>
        <w:t xml:space="preserve">Process steps. </w:t>
      </w:r>
      <w:r>
        <w:t>(</w:t>
      </w:r>
      <w:r>
        <w:br/>
        <w:t xml:space="preserve">1) Shop-floor visit to understand materials used in operations; </w:t>
      </w:r>
      <w:r>
        <w:br/>
        <w:t>(2) stores visit to understand storage and handling;</w:t>
      </w:r>
      <w:r>
        <w:br/>
        <w:t xml:space="preserve">(3) observation of existing processes and daily problems; </w:t>
      </w:r>
      <w:r>
        <w:br/>
        <w:t xml:space="preserve">(4) feedback capture; </w:t>
      </w:r>
      <w:r>
        <w:br/>
        <w:t>(5) prioritization by severity.</w:t>
      </w:r>
    </w:p>
    <w:p w:rsidR="004B6CD5" w:rsidRDefault="00922571">
      <w:pPr>
        <w:spacing w:after="120" w:line="276" w:lineRule="auto"/>
      </w:pPr>
      <w:r>
        <w:rPr>
          <w:b/>
          <w:bCs/>
          <w:color w:val="0B2545"/>
        </w:rPr>
        <w:t xml:space="preserve">Questions. </w:t>
      </w:r>
      <w:r>
        <w:t>The specific questions asked during the walk were not supplied (To be documented). The questions below are the guiding questions implied by the focus areas and are provided for validation sessions, not as a record of what was asked.</w:t>
      </w:r>
    </w:p>
    <w:p w:rsidR="004B6CD5" w:rsidRDefault="00922571">
      <w:pPr>
        <w:pStyle w:val="ListParagraph"/>
        <w:numPr>
          <w:ilvl w:val="0"/>
          <w:numId w:val="2"/>
        </w:numPr>
        <w:spacing w:after="60" w:line="272" w:lineRule="auto"/>
      </w:pPr>
      <w:r>
        <w:t>Which materials are consumed on the shop floor, and where are they held today?</w:t>
      </w:r>
    </w:p>
    <w:p w:rsidR="004B6CD5" w:rsidRDefault="00922571">
      <w:pPr>
        <w:pStyle w:val="ListParagraph"/>
        <w:numPr>
          <w:ilvl w:val="0"/>
          <w:numId w:val="2"/>
        </w:numPr>
        <w:spacing w:after="60" w:line="272" w:lineRule="auto"/>
      </w:pPr>
      <w:r>
        <w:t>Where, and in how many places, is each material stored?</w:t>
      </w:r>
    </w:p>
    <w:p w:rsidR="004B6CD5" w:rsidRDefault="00922571">
      <w:pPr>
        <w:pStyle w:val="ListParagraph"/>
        <w:numPr>
          <w:ilvl w:val="0"/>
          <w:numId w:val="2"/>
        </w:numPr>
        <w:spacing w:after="60" w:line="272" w:lineRule="auto"/>
      </w:pPr>
      <w:r>
        <w:t>How does store staff know what stock is available, and how is stock counted?</w:t>
      </w:r>
    </w:p>
    <w:p w:rsidR="004B6CD5" w:rsidRDefault="00922571">
      <w:pPr>
        <w:pStyle w:val="ListParagraph"/>
        <w:numPr>
          <w:ilvl w:val="0"/>
          <w:numId w:val="2"/>
        </w:numPr>
        <w:spacing w:after="60" w:line="272" w:lineRule="auto"/>
      </w:pPr>
      <w:r>
        <w:t>How are old, slow-moving or scrap materials identified and handled?</w:t>
      </w:r>
    </w:p>
    <w:p w:rsidR="004B6CD5" w:rsidRDefault="004B6CD5">
      <w:pPr>
        <w:spacing w:after="40"/>
      </w:pPr>
    </w:p>
    <w:p w:rsidR="004B6CD5" w:rsidRDefault="00922571">
      <w:pPr>
        <w:keepNext/>
        <w:spacing w:after="120" w:line="276" w:lineRule="auto"/>
      </w:pPr>
      <w:r>
        <w:rPr>
          <w:b/>
          <w:bCs/>
          <w:color w:val="0B2545"/>
        </w:rPr>
        <w:t xml:space="preserve">Key observations. </w:t>
      </w:r>
      <w:r>
        <w:t>Table 5 records the initial observations. “Potential operational implication” entries are potential only and are not confirmed impacts. Photograph cross-references will be added only once the relevant photographs are available and their references confirmed (Appendix A).</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0"/>
        <w:gridCol w:w="1150"/>
        <w:gridCol w:w="3250"/>
        <w:gridCol w:w="4393"/>
      </w:tblGrid>
      <w:tr w:rsidR="00592F4B" w:rsidTr="00592F4B">
        <w:tblPrEx>
          <w:tblCellMar>
            <w:top w:w="0" w:type="dxa"/>
            <w:bottom w:w="0" w:type="dxa"/>
          </w:tblCellMar>
        </w:tblPrEx>
        <w:trPr>
          <w:cantSplit/>
          <w:tblHeader/>
        </w:trPr>
        <w:tc>
          <w:tcPr>
            <w:tcW w:w="7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592F4B" w:rsidRDefault="00592F4B">
            <w:pPr>
              <w:spacing w:after="40" w:line="250" w:lineRule="auto"/>
            </w:pPr>
            <w:r>
              <w:rPr>
                <w:b/>
                <w:bCs/>
                <w:color w:val="FFFFFF"/>
                <w:sz w:val="16"/>
                <w:szCs w:val="16"/>
              </w:rPr>
              <w:t>ID</w:t>
            </w:r>
          </w:p>
        </w:tc>
        <w:tc>
          <w:tcPr>
            <w:tcW w:w="115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592F4B" w:rsidRDefault="00592F4B">
            <w:pPr>
              <w:spacing w:after="40" w:line="250" w:lineRule="auto"/>
            </w:pPr>
            <w:r>
              <w:rPr>
                <w:b/>
                <w:bCs/>
                <w:color w:val="FFFFFF"/>
                <w:sz w:val="16"/>
                <w:szCs w:val="16"/>
              </w:rPr>
              <w:t>Area / Theme</w:t>
            </w:r>
          </w:p>
        </w:tc>
        <w:tc>
          <w:tcPr>
            <w:tcW w:w="325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592F4B" w:rsidRDefault="00592F4B">
            <w:pPr>
              <w:spacing w:after="40" w:line="250" w:lineRule="auto"/>
            </w:pPr>
            <w:r>
              <w:rPr>
                <w:b/>
                <w:bCs/>
                <w:color w:val="FFFFFF"/>
                <w:sz w:val="16"/>
                <w:szCs w:val="16"/>
              </w:rPr>
              <w:t>What was observed</w:t>
            </w:r>
          </w:p>
        </w:tc>
        <w:tc>
          <w:tcPr>
            <w:tcW w:w="4393"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592F4B" w:rsidRDefault="00592F4B">
            <w:pPr>
              <w:spacing w:after="40" w:line="250" w:lineRule="auto"/>
            </w:pPr>
            <w:r>
              <w:rPr>
                <w:b/>
                <w:bCs/>
                <w:color w:val="FFFFFF"/>
                <w:sz w:val="16"/>
                <w:szCs w:val="16"/>
              </w:rPr>
              <w:t>Potential operational implication (not confirmed)</w:t>
            </w:r>
          </w:p>
        </w:tc>
      </w:tr>
      <w:tr w:rsidR="00592F4B" w:rsidTr="00592F4B">
        <w:tblPrEx>
          <w:tblCellMar>
            <w:top w:w="0" w:type="dxa"/>
            <w:bottom w:w="0" w:type="dxa"/>
          </w:tblCellMar>
        </w:tblPrEx>
        <w:trPr>
          <w:cantSplit/>
        </w:trPr>
        <w:tc>
          <w:tcPr>
            <w:tcW w:w="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592F4B" w:rsidRDefault="00592F4B">
            <w:pPr>
              <w:spacing w:after="40" w:line="250" w:lineRule="auto"/>
            </w:pPr>
            <w:r>
              <w:rPr>
                <w:b/>
                <w:bCs/>
                <w:color w:val="0B2545"/>
                <w:sz w:val="16"/>
                <w:szCs w:val="16"/>
              </w:rPr>
              <w:t>O-01</w:t>
            </w:r>
          </w:p>
        </w:tc>
        <w:tc>
          <w:tcPr>
            <w:tcW w:w="11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592F4B" w:rsidRDefault="00592F4B">
            <w:pPr>
              <w:spacing w:after="40" w:line="250" w:lineRule="auto"/>
            </w:pPr>
            <w:r>
              <w:rPr>
                <w:sz w:val="16"/>
                <w:szCs w:val="16"/>
              </w:rPr>
              <w:t>Storage &amp; space</w:t>
            </w:r>
          </w:p>
        </w:tc>
        <w:tc>
          <w:tcPr>
            <w:tcW w:w="32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592F4B" w:rsidRDefault="00592F4B">
            <w:pPr>
              <w:spacing w:after="40" w:line="250" w:lineRule="auto"/>
            </w:pPr>
            <w:r>
              <w:rPr>
                <w:sz w:val="16"/>
                <w:szCs w:val="16"/>
              </w:rPr>
              <w:t>The same materials were observed to be stored across different locations.</w:t>
            </w:r>
          </w:p>
        </w:tc>
        <w:tc>
          <w:tcPr>
            <w:tcW w:w="4393"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592F4B" w:rsidRDefault="00592F4B">
            <w:pPr>
              <w:spacing w:after="40" w:line="250" w:lineRule="auto"/>
            </w:pPr>
            <w:r>
              <w:rPr>
                <w:sz w:val="16"/>
                <w:szCs w:val="16"/>
              </w:rPr>
              <w:t>Potential: difficulty locating and counting materials; potential duplicate or fragmented stock.</w:t>
            </w:r>
          </w:p>
        </w:tc>
      </w:tr>
      <w:tr w:rsidR="00592F4B" w:rsidTr="00592F4B">
        <w:tblPrEx>
          <w:tblCellMar>
            <w:top w:w="0" w:type="dxa"/>
            <w:bottom w:w="0" w:type="dxa"/>
          </w:tblCellMar>
        </w:tblPrEx>
        <w:trPr>
          <w:cantSplit/>
        </w:trPr>
        <w:tc>
          <w:tcPr>
            <w:tcW w:w="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592F4B" w:rsidRDefault="00592F4B">
            <w:pPr>
              <w:spacing w:after="40" w:line="250" w:lineRule="auto"/>
            </w:pPr>
            <w:r>
              <w:rPr>
                <w:b/>
                <w:bCs/>
                <w:color w:val="0B2545"/>
                <w:sz w:val="16"/>
                <w:szCs w:val="16"/>
              </w:rPr>
              <w:t>O-02</w:t>
            </w:r>
          </w:p>
        </w:tc>
        <w:tc>
          <w:tcPr>
            <w:tcW w:w="11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592F4B" w:rsidRDefault="00592F4B">
            <w:pPr>
              <w:spacing w:after="40" w:line="250" w:lineRule="auto"/>
            </w:pPr>
            <w:r>
              <w:rPr>
                <w:sz w:val="16"/>
                <w:szCs w:val="16"/>
              </w:rPr>
              <w:t>Storage &amp; space</w:t>
            </w:r>
          </w:p>
        </w:tc>
        <w:tc>
          <w:tcPr>
            <w:tcW w:w="32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592F4B" w:rsidRDefault="00592F4B">
            <w:pPr>
              <w:spacing w:after="40" w:line="250" w:lineRule="auto"/>
            </w:pPr>
            <w:r>
              <w:rPr>
                <w:sz w:val="16"/>
                <w:szCs w:val="16"/>
              </w:rPr>
              <w:t>Items were being stored without a structured rack-based arrangement.</w:t>
            </w:r>
          </w:p>
        </w:tc>
        <w:tc>
          <w:tcPr>
            <w:tcW w:w="4393"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592F4B" w:rsidRDefault="00592F4B">
            <w:pPr>
              <w:spacing w:after="40" w:line="250" w:lineRule="auto"/>
            </w:pPr>
            <w:r>
              <w:rPr>
                <w:sz w:val="16"/>
                <w:szCs w:val="16"/>
              </w:rPr>
              <w:t>Potential: inefficient use of space and potential difficulty in access and retrieval.</w:t>
            </w:r>
          </w:p>
        </w:tc>
      </w:tr>
      <w:tr w:rsidR="00592F4B" w:rsidTr="00592F4B">
        <w:tblPrEx>
          <w:tblCellMar>
            <w:top w:w="0" w:type="dxa"/>
            <w:bottom w:w="0" w:type="dxa"/>
          </w:tblCellMar>
        </w:tblPrEx>
        <w:trPr>
          <w:cantSplit/>
        </w:trPr>
        <w:tc>
          <w:tcPr>
            <w:tcW w:w="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592F4B" w:rsidRDefault="00592F4B">
            <w:pPr>
              <w:spacing w:after="40" w:line="250" w:lineRule="auto"/>
            </w:pPr>
            <w:r>
              <w:rPr>
                <w:b/>
                <w:bCs/>
                <w:color w:val="0B2545"/>
                <w:sz w:val="16"/>
                <w:szCs w:val="16"/>
              </w:rPr>
              <w:t>O-03</w:t>
            </w:r>
          </w:p>
        </w:tc>
        <w:tc>
          <w:tcPr>
            <w:tcW w:w="11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592F4B" w:rsidRDefault="00592F4B">
            <w:pPr>
              <w:spacing w:after="40" w:line="250" w:lineRule="auto"/>
            </w:pPr>
            <w:r>
              <w:rPr>
                <w:sz w:val="16"/>
                <w:szCs w:val="16"/>
              </w:rPr>
              <w:t>Storage &amp; space</w:t>
            </w:r>
          </w:p>
        </w:tc>
        <w:tc>
          <w:tcPr>
            <w:tcW w:w="32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592F4B" w:rsidRDefault="00592F4B">
            <w:pPr>
              <w:spacing w:after="40" w:line="250" w:lineRule="auto"/>
            </w:pPr>
            <w:r>
              <w:rPr>
                <w:sz w:val="16"/>
                <w:szCs w:val="16"/>
              </w:rPr>
              <w:t>Some materials were stored directly on the shop floor.</w:t>
            </w:r>
          </w:p>
        </w:tc>
        <w:tc>
          <w:tcPr>
            <w:tcW w:w="4393"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592F4B" w:rsidRDefault="00592F4B">
            <w:pPr>
              <w:spacing w:after="40" w:line="250" w:lineRule="auto"/>
            </w:pPr>
            <w:r>
              <w:rPr>
                <w:sz w:val="16"/>
                <w:szCs w:val="16"/>
              </w:rPr>
              <w:t>Potential: occupied floor space, potential handling or safety concerns (to be assessed).</w:t>
            </w:r>
          </w:p>
        </w:tc>
      </w:tr>
      <w:tr w:rsidR="00592F4B" w:rsidTr="00592F4B">
        <w:tblPrEx>
          <w:tblCellMar>
            <w:top w:w="0" w:type="dxa"/>
            <w:bottom w:w="0" w:type="dxa"/>
          </w:tblCellMar>
        </w:tblPrEx>
        <w:trPr>
          <w:cantSplit/>
        </w:trPr>
        <w:tc>
          <w:tcPr>
            <w:tcW w:w="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592F4B" w:rsidRDefault="00592F4B">
            <w:pPr>
              <w:spacing w:after="40" w:line="250" w:lineRule="auto"/>
            </w:pPr>
            <w:r>
              <w:rPr>
                <w:b/>
                <w:bCs/>
                <w:color w:val="0B2545"/>
                <w:sz w:val="16"/>
                <w:szCs w:val="16"/>
              </w:rPr>
              <w:t>O-04</w:t>
            </w:r>
          </w:p>
        </w:tc>
        <w:tc>
          <w:tcPr>
            <w:tcW w:w="11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592F4B" w:rsidRDefault="00592F4B">
            <w:pPr>
              <w:spacing w:after="40" w:line="250" w:lineRule="auto"/>
            </w:pPr>
            <w:r>
              <w:rPr>
                <w:sz w:val="16"/>
                <w:szCs w:val="16"/>
              </w:rPr>
              <w:t>Storage &amp; space</w:t>
            </w:r>
          </w:p>
        </w:tc>
        <w:tc>
          <w:tcPr>
            <w:tcW w:w="32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592F4B" w:rsidRDefault="00592F4B">
            <w:pPr>
              <w:spacing w:after="40" w:line="250" w:lineRule="auto"/>
            </w:pPr>
            <w:r>
              <w:rPr>
                <w:sz w:val="16"/>
                <w:szCs w:val="16"/>
              </w:rPr>
              <w:t>Materials appeared to have remained in stock for many years.</w:t>
            </w:r>
          </w:p>
        </w:tc>
        <w:tc>
          <w:tcPr>
            <w:tcW w:w="4393"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592F4B" w:rsidRDefault="00592F4B">
            <w:pPr>
              <w:spacing w:after="40" w:line="250" w:lineRule="auto"/>
            </w:pPr>
            <w:r>
              <w:rPr>
                <w:sz w:val="16"/>
                <w:szCs w:val="16"/>
              </w:rPr>
              <w:t>Potential: space occupied by slow-moving or aged stock; relevance of stock to be established.</w:t>
            </w:r>
          </w:p>
        </w:tc>
      </w:tr>
      <w:tr w:rsidR="00592F4B" w:rsidTr="00592F4B">
        <w:tblPrEx>
          <w:tblCellMar>
            <w:top w:w="0" w:type="dxa"/>
            <w:bottom w:w="0" w:type="dxa"/>
          </w:tblCellMar>
        </w:tblPrEx>
        <w:trPr>
          <w:cantSplit/>
        </w:trPr>
        <w:tc>
          <w:tcPr>
            <w:tcW w:w="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592F4B" w:rsidRDefault="00592F4B">
            <w:pPr>
              <w:spacing w:after="40" w:line="250" w:lineRule="auto"/>
            </w:pPr>
            <w:r>
              <w:rPr>
                <w:b/>
                <w:bCs/>
                <w:color w:val="0B2545"/>
                <w:sz w:val="16"/>
                <w:szCs w:val="16"/>
              </w:rPr>
              <w:t>O-05</w:t>
            </w:r>
          </w:p>
        </w:tc>
        <w:tc>
          <w:tcPr>
            <w:tcW w:w="11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592F4B" w:rsidRDefault="00592F4B">
            <w:pPr>
              <w:spacing w:after="40" w:line="250" w:lineRule="auto"/>
            </w:pPr>
            <w:r>
              <w:rPr>
                <w:sz w:val="16"/>
                <w:szCs w:val="16"/>
              </w:rPr>
              <w:t>Storage &amp; space</w:t>
            </w:r>
          </w:p>
        </w:tc>
        <w:tc>
          <w:tcPr>
            <w:tcW w:w="32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592F4B" w:rsidRDefault="00592F4B">
            <w:pPr>
              <w:spacing w:after="40" w:line="250" w:lineRule="auto"/>
            </w:pPr>
            <w:r>
              <w:rPr>
                <w:sz w:val="16"/>
                <w:szCs w:val="16"/>
              </w:rPr>
              <w:t>A proper mechanism for identifying and disposing of scrap or obsolete materials was not evident during the initial observation.</w:t>
            </w:r>
          </w:p>
        </w:tc>
        <w:tc>
          <w:tcPr>
            <w:tcW w:w="4393"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592F4B" w:rsidRDefault="00592F4B">
            <w:pPr>
              <w:spacing w:after="40" w:line="250" w:lineRule="auto"/>
            </w:pPr>
            <w:r>
              <w:rPr>
                <w:sz w:val="16"/>
                <w:szCs w:val="16"/>
              </w:rPr>
              <w:t>Potential: continued accumulation of non-usable stock.</w:t>
            </w:r>
          </w:p>
        </w:tc>
      </w:tr>
      <w:tr w:rsidR="00592F4B" w:rsidTr="00592F4B">
        <w:tblPrEx>
          <w:tblCellMar>
            <w:top w:w="0" w:type="dxa"/>
            <w:bottom w:w="0" w:type="dxa"/>
          </w:tblCellMar>
        </w:tblPrEx>
        <w:trPr>
          <w:cantSplit/>
        </w:trPr>
        <w:tc>
          <w:tcPr>
            <w:tcW w:w="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592F4B" w:rsidRDefault="00592F4B">
            <w:pPr>
              <w:spacing w:after="40" w:line="250" w:lineRule="auto"/>
            </w:pPr>
            <w:r>
              <w:rPr>
                <w:b/>
                <w:bCs/>
                <w:color w:val="0B2545"/>
                <w:sz w:val="16"/>
                <w:szCs w:val="16"/>
              </w:rPr>
              <w:t>O-06</w:t>
            </w:r>
          </w:p>
        </w:tc>
        <w:tc>
          <w:tcPr>
            <w:tcW w:w="11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592F4B" w:rsidRDefault="00592F4B">
            <w:pPr>
              <w:spacing w:after="40" w:line="250" w:lineRule="auto"/>
            </w:pPr>
            <w:r>
              <w:rPr>
                <w:sz w:val="16"/>
                <w:szCs w:val="16"/>
              </w:rPr>
              <w:t>Identification</w:t>
            </w:r>
          </w:p>
        </w:tc>
        <w:tc>
          <w:tcPr>
            <w:tcW w:w="32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592F4B" w:rsidRDefault="00592F4B">
            <w:pPr>
              <w:spacing w:after="40" w:line="250" w:lineRule="auto"/>
            </w:pPr>
            <w:r>
              <w:rPr>
                <w:sz w:val="16"/>
                <w:szCs w:val="16"/>
              </w:rPr>
              <w:t xml:space="preserve">Materials did not have a consistent </w:t>
            </w:r>
            <w:proofErr w:type="spellStart"/>
            <w:r>
              <w:rPr>
                <w:sz w:val="16"/>
                <w:szCs w:val="16"/>
              </w:rPr>
              <w:t>labeling</w:t>
            </w:r>
            <w:proofErr w:type="spellEnd"/>
            <w:r>
              <w:rPr>
                <w:sz w:val="16"/>
                <w:szCs w:val="16"/>
              </w:rPr>
              <w:t xml:space="preserve"> system.</w:t>
            </w:r>
          </w:p>
        </w:tc>
        <w:tc>
          <w:tcPr>
            <w:tcW w:w="4393"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592F4B" w:rsidRDefault="00592F4B">
            <w:pPr>
              <w:spacing w:after="40" w:line="250" w:lineRule="auto"/>
            </w:pPr>
            <w:r>
              <w:rPr>
                <w:sz w:val="16"/>
                <w:szCs w:val="16"/>
              </w:rPr>
              <w:t>Potential: time lost identifying items; potential picking or issuing errors.</w:t>
            </w:r>
          </w:p>
        </w:tc>
      </w:tr>
      <w:tr w:rsidR="00592F4B" w:rsidTr="00592F4B">
        <w:tblPrEx>
          <w:tblCellMar>
            <w:top w:w="0" w:type="dxa"/>
            <w:bottom w:w="0" w:type="dxa"/>
          </w:tblCellMar>
        </w:tblPrEx>
        <w:trPr>
          <w:cantSplit/>
        </w:trPr>
        <w:tc>
          <w:tcPr>
            <w:tcW w:w="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592F4B" w:rsidRDefault="00592F4B">
            <w:pPr>
              <w:spacing w:after="40" w:line="250" w:lineRule="auto"/>
            </w:pPr>
            <w:r>
              <w:rPr>
                <w:b/>
                <w:bCs/>
                <w:color w:val="0B2545"/>
                <w:sz w:val="16"/>
                <w:szCs w:val="16"/>
              </w:rPr>
              <w:t>O-07</w:t>
            </w:r>
          </w:p>
        </w:tc>
        <w:tc>
          <w:tcPr>
            <w:tcW w:w="11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592F4B" w:rsidRDefault="00592F4B">
            <w:pPr>
              <w:spacing w:after="40" w:line="250" w:lineRule="auto"/>
            </w:pPr>
            <w:r>
              <w:rPr>
                <w:sz w:val="16"/>
                <w:szCs w:val="16"/>
              </w:rPr>
              <w:t>Inventory visibility</w:t>
            </w:r>
          </w:p>
        </w:tc>
        <w:tc>
          <w:tcPr>
            <w:tcW w:w="32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592F4B" w:rsidRDefault="00592F4B">
            <w:pPr>
              <w:spacing w:after="40" w:line="250" w:lineRule="auto"/>
            </w:pPr>
            <w:r>
              <w:rPr>
                <w:sz w:val="16"/>
                <w:szCs w:val="16"/>
              </w:rPr>
              <w:t>Store staff faced challenges with stock visibility.</w:t>
            </w:r>
          </w:p>
        </w:tc>
        <w:tc>
          <w:tcPr>
            <w:tcW w:w="4393"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592F4B" w:rsidRDefault="00592F4B">
            <w:pPr>
              <w:spacing w:after="40" w:line="250" w:lineRule="auto"/>
            </w:pPr>
            <w:r>
              <w:rPr>
                <w:sz w:val="16"/>
                <w:szCs w:val="16"/>
              </w:rPr>
              <w:t>Potential: uncertainty about what is available and where.</w:t>
            </w:r>
          </w:p>
        </w:tc>
      </w:tr>
      <w:tr w:rsidR="00592F4B" w:rsidTr="00592F4B">
        <w:tblPrEx>
          <w:tblCellMar>
            <w:top w:w="0" w:type="dxa"/>
            <w:bottom w:w="0" w:type="dxa"/>
          </w:tblCellMar>
        </w:tblPrEx>
        <w:trPr>
          <w:cantSplit/>
        </w:trPr>
        <w:tc>
          <w:tcPr>
            <w:tcW w:w="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592F4B" w:rsidRDefault="00592F4B">
            <w:pPr>
              <w:spacing w:after="40" w:line="250" w:lineRule="auto"/>
            </w:pPr>
            <w:r>
              <w:rPr>
                <w:b/>
                <w:bCs/>
                <w:color w:val="0B2545"/>
                <w:sz w:val="16"/>
                <w:szCs w:val="16"/>
              </w:rPr>
              <w:t>O-08</w:t>
            </w:r>
          </w:p>
        </w:tc>
        <w:tc>
          <w:tcPr>
            <w:tcW w:w="11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592F4B" w:rsidRDefault="00592F4B">
            <w:pPr>
              <w:spacing w:after="40" w:line="250" w:lineRule="auto"/>
            </w:pPr>
            <w:r>
              <w:rPr>
                <w:sz w:val="16"/>
                <w:szCs w:val="16"/>
              </w:rPr>
              <w:t>Inventory visibility</w:t>
            </w:r>
          </w:p>
        </w:tc>
        <w:tc>
          <w:tcPr>
            <w:tcW w:w="32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592F4B" w:rsidRDefault="00592F4B">
            <w:pPr>
              <w:spacing w:after="40" w:line="250" w:lineRule="auto"/>
            </w:pPr>
            <w:r>
              <w:rPr>
                <w:sz w:val="16"/>
                <w:szCs w:val="16"/>
              </w:rPr>
              <w:t xml:space="preserve">Store staff faced </w:t>
            </w:r>
            <w:proofErr w:type="spellStart"/>
            <w:r>
              <w:rPr>
                <w:sz w:val="16"/>
                <w:szCs w:val="16"/>
              </w:rPr>
              <w:t>stockout</w:t>
            </w:r>
            <w:proofErr w:type="spellEnd"/>
            <w:r>
              <w:rPr>
                <w:sz w:val="16"/>
                <w:szCs w:val="16"/>
              </w:rPr>
              <w:t>-related challenges.</w:t>
            </w:r>
          </w:p>
        </w:tc>
        <w:tc>
          <w:tcPr>
            <w:tcW w:w="4393"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592F4B" w:rsidRDefault="00592F4B">
            <w:pPr>
              <w:spacing w:after="40" w:line="250" w:lineRule="auto"/>
            </w:pPr>
            <w:r>
              <w:rPr>
                <w:sz w:val="16"/>
                <w:szCs w:val="16"/>
              </w:rPr>
              <w:t>Potential: potential disruption to operations when materials are unavailable.</w:t>
            </w:r>
          </w:p>
        </w:tc>
      </w:tr>
      <w:tr w:rsidR="00592F4B" w:rsidTr="00592F4B">
        <w:tblPrEx>
          <w:tblCellMar>
            <w:top w:w="0" w:type="dxa"/>
            <w:bottom w:w="0" w:type="dxa"/>
          </w:tblCellMar>
        </w:tblPrEx>
        <w:trPr>
          <w:cantSplit/>
        </w:trPr>
        <w:tc>
          <w:tcPr>
            <w:tcW w:w="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592F4B" w:rsidRDefault="00592F4B">
            <w:pPr>
              <w:spacing w:after="40" w:line="250" w:lineRule="auto"/>
            </w:pPr>
            <w:r>
              <w:rPr>
                <w:b/>
                <w:bCs/>
                <w:color w:val="0B2545"/>
                <w:sz w:val="16"/>
                <w:szCs w:val="16"/>
              </w:rPr>
              <w:t>O-09</w:t>
            </w:r>
          </w:p>
        </w:tc>
        <w:tc>
          <w:tcPr>
            <w:tcW w:w="11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592F4B" w:rsidRDefault="00592F4B">
            <w:pPr>
              <w:spacing w:after="40" w:line="250" w:lineRule="auto"/>
            </w:pPr>
            <w:r>
              <w:rPr>
                <w:sz w:val="16"/>
                <w:szCs w:val="16"/>
              </w:rPr>
              <w:t>Inventory visibility</w:t>
            </w:r>
          </w:p>
        </w:tc>
        <w:tc>
          <w:tcPr>
            <w:tcW w:w="32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592F4B" w:rsidRDefault="00592F4B">
            <w:pPr>
              <w:spacing w:after="40" w:line="250" w:lineRule="auto"/>
            </w:pPr>
            <w:r>
              <w:rPr>
                <w:sz w:val="16"/>
                <w:szCs w:val="16"/>
              </w:rPr>
              <w:t>Material counting involved manual effort.</w:t>
            </w:r>
          </w:p>
        </w:tc>
        <w:tc>
          <w:tcPr>
            <w:tcW w:w="4393"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592F4B" w:rsidRDefault="00592F4B">
            <w:pPr>
              <w:spacing w:after="40" w:line="250" w:lineRule="auto"/>
            </w:pPr>
            <w:r>
              <w:rPr>
                <w:sz w:val="16"/>
                <w:szCs w:val="16"/>
              </w:rPr>
              <w:t>Potential: time-consuming counts and potential for count discrepancies.</w:t>
            </w:r>
          </w:p>
        </w:tc>
      </w:tr>
      <w:tr w:rsidR="00592F4B" w:rsidTr="00592F4B">
        <w:tblPrEx>
          <w:tblCellMar>
            <w:top w:w="0" w:type="dxa"/>
            <w:bottom w:w="0" w:type="dxa"/>
          </w:tblCellMar>
        </w:tblPrEx>
        <w:trPr>
          <w:cantSplit/>
        </w:trPr>
        <w:tc>
          <w:tcPr>
            <w:tcW w:w="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592F4B" w:rsidRDefault="00592F4B">
            <w:pPr>
              <w:spacing w:after="40" w:line="250" w:lineRule="auto"/>
            </w:pPr>
            <w:r>
              <w:rPr>
                <w:b/>
                <w:bCs/>
                <w:color w:val="0B2545"/>
                <w:sz w:val="16"/>
                <w:szCs w:val="16"/>
              </w:rPr>
              <w:t>O-10</w:t>
            </w:r>
          </w:p>
        </w:tc>
        <w:tc>
          <w:tcPr>
            <w:tcW w:w="11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592F4B" w:rsidRDefault="00592F4B">
            <w:pPr>
              <w:spacing w:after="40" w:line="250" w:lineRule="auto"/>
            </w:pPr>
            <w:r>
              <w:rPr>
                <w:sz w:val="16"/>
                <w:szCs w:val="16"/>
              </w:rPr>
              <w:t>Movement &amp; access</w:t>
            </w:r>
          </w:p>
        </w:tc>
        <w:tc>
          <w:tcPr>
            <w:tcW w:w="32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592F4B" w:rsidRDefault="00592F4B">
            <w:pPr>
              <w:spacing w:after="40" w:line="250" w:lineRule="auto"/>
            </w:pPr>
            <w:r>
              <w:rPr>
                <w:sz w:val="16"/>
                <w:szCs w:val="16"/>
              </w:rPr>
              <w:t>The absence of point-of-use storage increased material-handling requirements and labour movement.</w:t>
            </w:r>
          </w:p>
        </w:tc>
        <w:tc>
          <w:tcPr>
            <w:tcW w:w="4393"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592F4B" w:rsidRDefault="00592F4B">
            <w:pPr>
              <w:spacing w:after="40" w:line="250" w:lineRule="auto"/>
            </w:pPr>
            <w:r>
              <w:rPr>
                <w:sz w:val="16"/>
                <w:szCs w:val="16"/>
              </w:rPr>
              <w:t>Potential: additional travel and handling time between stores and point of use.</w:t>
            </w:r>
          </w:p>
        </w:tc>
      </w:tr>
      <w:tr w:rsidR="00592F4B" w:rsidTr="00592F4B">
        <w:tblPrEx>
          <w:tblCellMar>
            <w:top w:w="0" w:type="dxa"/>
            <w:bottom w:w="0" w:type="dxa"/>
          </w:tblCellMar>
        </w:tblPrEx>
        <w:trPr>
          <w:cantSplit/>
        </w:trPr>
        <w:tc>
          <w:tcPr>
            <w:tcW w:w="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592F4B" w:rsidRDefault="00592F4B">
            <w:pPr>
              <w:spacing w:after="40" w:line="250" w:lineRule="auto"/>
            </w:pPr>
            <w:r>
              <w:rPr>
                <w:b/>
                <w:bCs/>
                <w:color w:val="0B2545"/>
                <w:sz w:val="16"/>
                <w:szCs w:val="16"/>
              </w:rPr>
              <w:t>O-11</w:t>
            </w:r>
          </w:p>
        </w:tc>
        <w:tc>
          <w:tcPr>
            <w:tcW w:w="11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592F4B" w:rsidRDefault="00592F4B">
            <w:pPr>
              <w:spacing w:after="40" w:line="250" w:lineRule="auto"/>
            </w:pPr>
            <w:r>
              <w:rPr>
                <w:sz w:val="16"/>
                <w:szCs w:val="16"/>
              </w:rPr>
              <w:t>Store practices</w:t>
            </w:r>
          </w:p>
        </w:tc>
        <w:tc>
          <w:tcPr>
            <w:tcW w:w="32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592F4B" w:rsidRDefault="00592F4B">
            <w:pPr>
              <w:spacing w:after="40" w:line="250" w:lineRule="auto"/>
            </w:pPr>
            <w:r>
              <w:rPr>
                <w:sz w:val="16"/>
                <w:szCs w:val="16"/>
              </w:rPr>
              <w:t>No structured 5S implementation was evident during the observed walk.</w:t>
            </w:r>
          </w:p>
        </w:tc>
        <w:tc>
          <w:tcPr>
            <w:tcW w:w="4393"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592F4B" w:rsidRDefault="00592F4B">
            <w:pPr>
              <w:spacing w:after="40" w:line="250" w:lineRule="auto"/>
            </w:pPr>
            <w:r>
              <w:rPr>
                <w:sz w:val="16"/>
                <w:szCs w:val="16"/>
              </w:rPr>
              <w:t>Potential: inconsistent housekeeping, organization and visual control.</w:t>
            </w:r>
          </w:p>
        </w:tc>
      </w:tr>
      <w:tr w:rsidR="00592F4B" w:rsidTr="00592F4B">
        <w:tblPrEx>
          <w:tblCellMar>
            <w:top w:w="0" w:type="dxa"/>
            <w:bottom w:w="0" w:type="dxa"/>
          </w:tblCellMar>
        </w:tblPrEx>
        <w:trPr>
          <w:cantSplit/>
        </w:trPr>
        <w:tc>
          <w:tcPr>
            <w:tcW w:w="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592F4B" w:rsidRDefault="00592F4B">
            <w:pPr>
              <w:spacing w:after="40" w:line="250" w:lineRule="auto"/>
            </w:pPr>
            <w:r>
              <w:rPr>
                <w:b/>
                <w:bCs/>
                <w:color w:val="0B2545"/>
                <w:sz w:val="16"/>
                <w:szCs w:val="16"/>
              </w:rPr>
              <w:t>O-12</w:t>
            </w:r>
          </w:p>
        </w:tc>
        <w:tc>
          <w:tcPr>
            <w:tcW w:w="11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592F4B" w:rsidRDefault="00592F4B">
            <w:pPr>
              <w:spacing w:after="40" w:line="250" w:lineRule="auto"/>
            </w:pPr>
            <w:r>
              <w:rPr>
                <w:sz w:val="16"/>
                <w:szCs w:val="16"/>
              </w:rPr>
              <w:t>Store practices</w:t>
            </w:r>
          </w:p>
        </w:tc>
        <w:tc>
          <w:tcPr>
            <w:tcW w:w="32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592F4B" w:rsidRDefault="00592F4B">
            <w:pPr>
              <w:spacing w:after="40" w:line="250" w:lineRule="auto"/>
            </w:pPr>
            <w:r>
              <w:rPr>
                <w:sz w:val="16"/>
                <w:szCs w:val="16"/>
              </w:rPr>
              <w:t>No established FIFO practice was evident during the initial assessment.</w:t>
            </w:r>
          </w:p>
        </w:tc>
        <w:tc>
          <w:tcPr>
            <w:tcW w:w="4393"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592F4B" w:rsidRDefault="00592F4B">
            <w:pPr>
              <w:spacing w:after="40" w:line="250" w:lineRule="auto"/>
            </w:pPr>
            <w:r>
              <w:rPr>
                <w:sz w:val="16"/>
                <w:szCs w:val="16"/>
              </w:rPr>
              <w:t>Potential: older stock may not be consumed first.</w:t>
            </w:r>
          </w:p>
        </w:tc>
      </w:tr>
      <w:tr w:rsidR="00592F4B" w:rsidTr="00592F4B">
        <w:tblPrEx>
          <w:tblCellMar>
            <w:top w:w="0" w:type="dxa"/>
            <w:bottom w:w="0" w:type="dxa"/>
          </w:tblCellMar>
        </w:tblPrEx>
        <w:trPr>
          <w:cantSplit/>
        </w:trPr>
        <w:tc>
          <w:tcPr>
            <w:tcW w:w="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592F4B" w:rsidRDefault="00592F4B">
            <w:pPr>
              <w:spacing w:after="40" w:line="250" w:lineRule="auto"/>
            </w:pPr>
            <w:r>
              <w:rPr>
                <w:b/>
                <w:bCs/>
                <w:color w:val="0B2545"/>
                <w:sz w:val="16"/>
                <w:szCs w:val="16"/>
              </w:rPr>
              <w:lastRenderedPageBreak/>
              <w:t>O-13</w:t>
            </w:r>
          </w:p>
        </w:tc>
        <w:tc>
          <w:tcPr>
            <w:tcW w:w="11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592F4B" w:rsidRDefault="00592F4B">
            <w:pPr>
              <w:spacing w:after="40" w:line="250" w:lineRule="auto"/>
            </w:pPr>
            <w:r>
              <w:rPr>
                <w:sz w:val="16"/>
                <w:szCs w:val="16"/>
              </w:rPr>
              <w:t>Store practices</w:t>
            </w:r>
          </w:p>
        </w:tc>
        <w:tc>
          <w:tcPr>
            <w:tcW w:w="32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592F4B" w:rsidRDefault="00592F4B">
            <w:pPr>
              <w:spacing w:after="40" w:line="250" w:lineRule="auto"/>
            </w:pPr>
            <w:r>
              <w:rPr>
                <w:sz w:val="16"/>
                <w:szCs w:val="16"/>
              </w:rPr>
              <w:t>No established Kanban replenishment mechanism was evident during the initial assessment.</w:t>
            </w:r>
          </w:p>
        </w:tc>
        <w:tc>
          <w:tcPr>
            <w:tcW w:w="4393"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592F4B" w:rsidRDefault="00592F4B">
            <w:pPr>
              <w:spacing w:after="40" w:line="250" w:lineRule="auto"/>
            </w:pPr>
            <w:r>
              <w:rPr>
                <w:sz w:val="16"/>
                <w:szCs w:val="16"/>
              </w:rPr>
              <w:t xml:space="preserve">Potential: replenishment not signal-driven; links to </w:t>
            </w:r>
            <w:proofErr w:type="spellStart"/>
            <w:r>
              <w:rPr>
                <w:sz w:val="16"/>
                <w:szCs w:val="16"/>
              </w:rPr>
              <w:t>stockout</w:t>
            </w:r>
            <w:proofErr w:type="spellEnd"/>
            <w:r>
              <w:rPr>
                <w:sz w:val="16"/>
                <w:szCs w:val="16"/>
              </w:rPr>
              <w:t xml:space="preserve"> challenges (O-08).</w:t>
            </w:r>
          </w:p>
        </w:tc>
      </w:tr>
      <w:tr w:rsidR="00592F4B" w:rsidTr="00592F4B">
        <w:tblPrEx>
          <w:tblCellMar>
            <w:top w:w="0" w:type="dxa"/>
            <w:bottom w:w="0" w:type="dxa"/>
          </w:tblCellMar>
        </w:tblPrEx>
        <w:trPr>
          <w:cantSplit/>
        </w:trPr>
        <w:tc>
          <w:tcPr>
            <w:tcW w:w="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592F4B" w:rsidRDefault="00592F4B">
            <w:pPr>
              <w:spacing w:after="40" w:line="250" w:lineRule="auto"/>
            </w:pPr>
            <w:r>
              <w:rPr>
                <w:b/>
                <w:bCs/>
                <w:color w:val="0B2545"/>
                <w:sz w:val="16"/>
                <w:szCs w:val="16"/>
              </w:rPr>
              <w:t>O-14</w:t>
            </w:r>
          </w:p>
        </w:tc>
        <w:tc>
          <w:tcPr>
            <w:tcW w:w="11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592F4B" w:rsidRDefault="00592F4B">
            <w:pPr>
              <w:spacing w:after="40" w:line="250" w:lineRule="auto"/>
            </w:pPr>
            <w:r>
              <w:rPr>
                <w:sz w:val="16"/>
                <w:szCs w:val="16"/>
              </w:rPr>
              <w:t>Store practices</w:t>
            </w:r>
          </w:p>
        </w:tc>
        <w:tc>
          <w:tcPr>
            <w:tcW w:w="32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592F4B" w:rsidRDefault="00592F4B">
            <w:pPr>
              <w:spacing w:after="40" w:line="250" w:lineRule="auto"/>
            </w:pPr>
            <w:r>
              <w:rPr>
                <w:sz w:val="16"/>
                <w:szCs w:val="16"/>
              </w:rPr>
              <w:t>Structured binning and kitting practices were not evident during the initial assessment.</w:t>
            </w:r>
          </w:p>
        </w:tc>
        <w:tc>
          <w:tcPr>
            <w:tcW w:w="4393"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592F4B" w:rsidRDefault="00592F4B">
            <w:pPr>
              <w:spacing w:after="40" w:line="250" w:lineRule="auto"/>
            </w:pPr>
            <w:r>
              <w:rPr>
                <w:sz w:val="16"/>
                <w:szCs w:val="16"/>
              </w:rPr>
              <w:t>Potential: unstructured small-item storage and issue.</w:t>
            </w:r>
          </w:p>
        </w:tc>
      </w:tr>
    </w:tbl>
    <w:p w:rsidR="004B6CD5" w:rsidRDefault="00922571">
      <w:pPr>
        <w:spacing w:before="80" w:after="200"/>
      </w:pPr>
      <w:r>
        <w:rPr>
          <w:b/>
          <w:bCs/>
          <w:color w:val="0E8C8C"/>
          <w:sz w:val="18"/>
          <w:szCs w:val="18"/>
        </w:rPr>
        <w:t xml:space="preserve">Table </w:t>
      </w:r>
      <w:r>
        <w:rPr>
          <w:i/>
          <w:iCs/>
          <w:color w:val="5B6677"/>
          <w:sz w:val="18"/>
          <w:szCs w:val="18"/>
        </w:rPr>
        <w:t xml:space="preserve">5 — Initial observations from the </w:t>
      </w:r>
      <w:proofErr w:type="spellStart"/>
      <w:r>
        <w:rPr>
          <w:i/>
          <w:iCs/>
          <w:color w:val="5B6677"/>
          <w:sz w:val="18"/>
          <w:szCs w:val="18"/>
        </w:rPr>
        <w:t>Gemba</w:t>
      </w:r>
      <w:proofErr w:type="spellEnd"/>
      <w:r>
        <w:rPr>
          <w:i/>
          <w:iCs/>
          <w:color w:val="5B6677"/>
          <w:sz w:val="18"/>
          <w:szCs w:val="18"/>
        </w:rPr>
        <w:t xml:space="preserve"> Walk (Stage 2 — Observation)</w:t>
      </w:r>
    </w:p>
    <w:p w:rsidR="004B6CD5" w:rsidRDefault="00922571">
      <w:pPr>
        <w:pStyle w:val="Heading2"/>
      </w:pPr>
      <w:bookmarkStart w:id="10" w:name="h11"/>
      <w:r>
        <w:t>4.3 Improvement Opportunities</w:t>
      </w:r>
      <w:bookmarkEnd w:id="10"/>
    </w:p>
    <w:p w:rsidR="004B6CD5" w:rsidRDefault="00922571">
      <w:pPr>
        <w:spacing w:after="120" w:line="276" w:lineRule="auto"/>
      </w:pPr>
      <w:r>
        <w:t>The observations are grouped into nine opportunity areas. All entries are proposed opportunities, not confirmed implementations, and no benefit is claimed.</w:t>
      </w:r>
    </w:p>
    <w:p w:rsidR="004B6CD5" w:rsidRDefault="00922571">
      <w:pPr>
        <w:pStyle w:val="Heading3"/>
      </w:pPr>
      <w:bookmarkStart w:id="11" w:name="h12"/>
      <w:r>
        <w:t>Waste identified (potential)</w:t>
      </w:r>
      <w:bookmarkEnd w:id="11"/>
    </w:p>
    <w:p w:rsidR="004B6CD5" w:rsidRDefault="00922571">
      <w:pPr>
        <w:spacing w:after="120" w:line="276" w:lineRule="auto"/>
      </w:pPr>
      <w:r>
        <w:t>The observations point to the following Lean waste categories as potential areas of focus. These are hypotheses to be confirmed through validation and baseline data, not measured findings.</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0"/>
        <w:gridCol w:w="4400"/>
        <w:gridCol w:w="3306"/>
      </w:tblGrid>
      <w:tr w:rsidR="004B6CD5">
        <w:tblPrEx>
          <w:tblCellMar>
            <w:top w:w="0" w:type="dxa"/>
            <w:bottom w:w="0" w:type="dxa"/>
          </w:tblCellMar>
        </w:tblPrEx>
        <w:trPr>
          <w:cantSplit/>
          <w:tblHeader/>
        </w:trPr>
        <w:tc>
          <w:tcPr>
            <w:tcW w:w="19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4B6CD5" w:rsidRDefault="00922571">
            <w:pPr>
              <w:spacing w:after="40" w:line="250" w:lineRule="auto"/>
            </w:pPr>
            <w:r>
              <w:rPr>
                <w:b/>
                <w:bCs/>
                <w:color w:val="FFFFFF"/>
                <w:sz w:val="17"/>
                <w:szCs w:val="17"/>
              </w:rPr>
              <w:t>Potential waste category</w:t>
            </w:r>
          </w:p>
        </w:tc>
        <w:tc>
          <w:tcPr>
            <w:tcW w:w="44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4B6CD5" w:rsidRDefault="00922571">
            <w:pPr>
              <w:spacing w:after="40" w:line="250" w:lineRule="auto"/>
            </w:pPr>
            <w:r>
              <w:rPr>
                <w:b/>
                <w:bCs/>
                <w:color w:val="FFFFFF"/>
                <w:sz w:val="17"/>
                <w:szCs w:val="17"/>
              </w:rPr>
              <w:t>Linked observations</w:t>
            </w:r>
          </w:p>
        </w:tc>
        <w:tc>
          <w:tcPr>
            <w:tcW w:w="3306"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4B6CD5" w:rsidRDefault="00922571">
            <w:pPr>
              <w:spacing w:after="40" w:line="250" w:lineRule="auto"/>
            </w:pPr>
            <w:r>
              <w:rPr>
                <w:b/>
                <w:bCs/>
                <w:color w:val="FFFFFF"/>
                <w:sz w:val="17"/>
                <w:szCs w:val="17"/>
              </w:rPr>
              <w:t>Basis</w:t>
            </w:r>
          </w:p>
        </w:tc>
      </w:tr>
      <w:tr w:rsidR="004B6CD5">
        <w:tblPrEx>
          <w:tblCellMar>
            <w:top w:w="0" w:type="dxa"/>
            <w:bottom w:w="0" w:type="dxa"/>
          </w:tblCellMar>
        </w:tblPrEx>
        <w:trPr>
          <w:cantSplit/>
        </w:trPr>
        <w:tc>
          <w:tcPr>
            <w:tcW w:w="1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922571">
            <w:pPr>
              <w:spacing w:after="40" w:line="250" w:lineRule="auto"/>
            </w:pPr>
            <w:r>
              <w:rPr>
                <w:b/>
                <w:bCs/>
                <w:color w:val="0B2545"/>
                <w:sz w:val="17"/>
                <w:szCs w:val="17"/>
              </w:rPr>
              <w:t>Motion</w:t>
            </w:r>
          </w:p>
        </w:tc>
        <w:tc>
          <w:tcPr>
            <w:tcW w:w="44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922571">
            <w:pPr>
              <w:spacing w:after="40" w:line="250" w:lineRule="auto"/>
            </w:pPr>
            <w:r>
              <w:rPr>
                <w:sz w:val="17"/>
                <w:szCs w:val="17"/>
              </w:rPr>
              <w:t>O-01, O-06, O-09, O-10</w:t>
            </w:r>
          </w:p>
        </w:tc>
        <w:tc>
          <w:tcPr>
            <w:tcW w:w="33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922571">
            <w:pPr>
              <w:spacing w:after="40" w:line="250" w:lineRule="auto"/>
            </w:pPr>
            <w:r>
              <w:rPr>
                <w:sz w:val="17"/>
                <w:szCs w:val="17"/>
              </w:rPr>
              <w:t>Searching, identifying and counting materials; travel to and from stores</w:t>
            </w:r>
          </w:p>
        </w:tc>
      </w:tr>
      <w:tr w:rsidR="004B6CD5">
        <w:tblPrEx>
          <w:tblCellMar>
            <w:top w:w="0" w:type="dxa"/>
            <w:bottom w:w="0" w:type="dxa"/>
          </w:tblCellMar>
        </w:tblPrEx>
        <w:trPr>
          <w:cantSplit/>
        </w:trPr>
        <w:tc>
          <w:tcPr>
            <w:tcW w:w="1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4B6CD5" w:rsidRDefault="00922571">
            <w:pPr>
              <w:spacing w:after="40" w:line="250" w:lineRule="auto"/>
            </w:pPr>
            <w:r>
              <w:rPr>
                <w:b/>
                <w:bCs/>
                <w:color w:val="0B2545"/>
                <w:sz w:val="17"/>
                <w:szCs w:val="17"/>
              </w:rPr>
              <w:t>Transportation</w:t>
            </w:r>
          </w:p>
        </w:tc>
        <w:tc>
          <w:tcPr>
            <w:tcW w:w="44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4B6CD5" w:rsidRDefault="00922571">
            <w:pPr>
              <w:spacing w:after="40" w:line="250" w:lineRule="auto"/>
            </w:pPr>
            <w:r>
              <w:rPr>
                <w:sz w:val="17"/>
                <w:szCs w:val="17"/>
              </w:rPr>
              <w:t>O-10</w:t>
            </w:r>
          </w:p>
        </w:tc>
        <w:tc>
          <w:tcPr>
            <w:tcW w:w="33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4B6CD5" w:rsidRDefault="00922571">
            <w:pPr>
              <w:spacing w:after="40" w:line="250" w:lineRule="auto"/>
            </w:pPr>
            <w:r>
              <w:rPr>
                <w:sz w:val="17"/>
                <w:szCs w:val="17"/>
              </w:rPr>
              <w:t>Material handling between stores and point of use</w:t>
            </w:r>
          </w:p>
        </w:tc>
      </w:tr>
      <w:tr w:rsidR="004B6CD5">
        <w:tblPrEx>
          <w:tblCellMar>
            <w:top w:w="0" w:type="dxa"/>
            <w:bottom w:w="0" w:type="dxa"/>
          </w:tblCellMar>
        </w:tblPrEx>
        <w:trPr>
          <w:cantSplit/>
        </w:trPr>
        <w:tc>
          <w:tcPr>
            <w:tcW w:w="1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922571">
            <w:pPr>
              <w:spacing w:after="40" w:line="250" w:lineRule="auto"/>
            </w:pPr>
            <w:r>
              <w:rPr>
                <w:b/>
                <w:bCs/>
                <w:color w:val="0B2545"/>
                <w:sz w:val="17"/>
                <w:szCs w:val="17"/>
              </w:rPr>
              <w:t>Inventory</w:t>
            </w:r>
          </w:p>
        </w:tc>
        <w:tc>
          <w:tcPr>
            <w:tcW w:w="44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922571">
            <w:pPr>
              <w:spacing w:after="40" w:line="250" w:lineRule="auto"/>
            </w:pPr>
            <w:r>
              <w:rPr>
                <w:sz w:val="17"/>
                <w:szCs w:val="17"/>
              </w:rPr>
              <w:t>O-01, O-04, O-05</w:t>
            </w:r>
          </w:p>
        </w:tc>
        <w:tc>
          <w:tcPr>
            <w:tcW w:w="33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922571">
            <w:pPr>
              <w:spacing w:after="40" w:line="250" w:lineRule="auto"/>
            </w:pPr>
            <w:r>
              <w:rPr>
                <w:sz w:val="17"/>
                <w:szCs w:val="17"/>
              </w:rPr>
              <w:t>Long-held stock and unstructured accumulation</w:t>
            </w:r>
          </w:p>
        </w:tc>
      </w:tr>
      <w:tr w:rsidR="004B6CD5">
        <w:tblPrEx>
          <w:tblCellMar>
            <w:top w:w="0" w:type="dxa"/>
            <w:bottom w:w="0" w:type="dxa"/>
          </w:tblCellMar>
        </w:tblPrEx>
        <w:trPr>
          <w:cantSplit/>
        </w:trPr>
        <w:tc>
          <w:tcPr>
            <w:tcW w:w="1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4B6CD5" w:rsidRDefault="00922571">
            <w:pPr>
              <w:spacing w:after="40" w:line="250" w:lineRule="auto"/>
            </w:pPr>
            <w:r>
              <w:rPr>
                <w:b/>
                <w:bCs/>
                <w:color w:val="0B2545"/>
                <w:sz w:val="17"/>
                <w:szCs w:val="17"/>
              </w:rPr>
              <w:t>Waiting</w:t>
            </w:r>
          </w:p>
        </w:tc>
        <w:tc>
          <w:tcPr>
            <w:tcW w:w="44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4B6CD5" w:rsidRDefault="00922571">
            <w:pPr>
              <w:spacing w:after="40" w:line="250" w:lineRule="auto"/>
            </w:pPr>
            <w:r>
              <w:rPr>
                <w:sz w:val="17"/>
                <w:szCs w:val="17"/>
              </w:rPr>
              <w:t>O-07, O-08</w:t>
            </w:r>
          </w:p>
        </w:tc>
        <w:tc>
          <w:tcPr>
            <w:tcW w:w="33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4B6CD5" w:rsidRDefault="00922571">
            <w:pPr>
              <w:spacing w:after="40" w:line="250" w:lineRule="auto"/>
            </w:pPr>
            <w:r>
              <w:rPr>
                <w:sz w:val="17"/>
                <w:szCs w:val="17"/>
              </w:rPr>
              <w:t>Possible delays when stock is unavailable or hard to locate</w:t>
            </w:r>
          </w:p>
        </w:tc>
      </w:tr>
    </w:tbl>
    <w:p w:rsidR="004B6CD5" w:rsidRDefault="00922571">
      <w:pPr>
        <w:spacing w:before="80" w:after="200"/>
        <w:rPr>
          <w:i/>
          <w:iCs/>
          <w:color w:val="5B6677"/>
          <w:sz w:val="18"/>
          <w:szCs w:val="18"/>
        </w:rPr>
      </w:pPr>
      <w:r>
        <w:rPr>
          <w:b/>
          <w:bCs/>
          <w:color w:val="0E8C8C"/>
          <w:sz w:val="18"/>
          <w:szCs w:val="18"/>
        </w:rPr>
        <w:t xml:space="preserve">Table </w:t>
      </w:r>
      <w:r>
        <w:rPr>
          <w:i/>
          <w:iCs/>
          <w:color w:val="5B6677"/>
          <w:sz w:val="18"/>
          <w:szCs w:val="18"/>
        </w:rPr>
        <w:t>6 — Potential waste categories linked to observations</w:t>
      </w:r>
    </w:p>
    <w:p w:rsidR="00592F4B" w:rsidRDefault="00592F4B">
      <w:pPr>
        <w:spacing w:before="80" w:after="200"/>
        <w:rPr>
          <w:i/>
          <w:iCs/>
          <w:color w:val="5B6677"/>
          <w:sz w:val="18"/>
          <w:szCs w:val="18"/>
        </w:rPr>
      </w:pPr>
    </w:p>
    <w:p w:rsidR="00592F4B" w:rsidRDefault="00592F4B">
      <w:pPr>
        <w:spacing w:before="80" w:after="200"/>
        <w:rPr>
          <w:i/>
          <w:iCs/>
          <w:color w:val="5B6677"/>
          <w:sz w:val="18"/>
          <w:szCs w:val="18"/>
        </w:rPr>
      </w:pPr>
    </w:p>
    <w:p w:rsidR="00592F4B" w:rsidRDefault="00592F4B">
      <w:pPr>
        <w:spacing w:before="80" w:after="200"/>
      </w:pPr>
    </w:p>
    <w:p w:rsidR="00592F4B" w:rsidRDefault="00592F4B">
      <w:pPr>
        <w:pStyle w:val="Heading3"/>
      </w:pPr>
      <w:bookmarkStart w:id="12" w:name="h13"/>
    </w:p>
    <w:p w:rsidR="00592F4B" w:rsidRDefault="00592F4B">
      <w:pPr>
        <w:pStyle w:val="Heading3"/>
      </w:pPr>
    </w:p>
    <w:p w:rsidR="00592F4B" w:rsidRDefault="00592F4B">
      <w:pPr>
        <w:pStyle w:val="Heading3"/>
      </w:pPr>
    </w:p>
    <w:p w:rsidR="004B6CD5" w:rsidRDefault="00922571">
      <w:pPr>
        <w:pStyle w:val="Heading3"/>
      </w:pPr>
      <w:r>
        <w:t>Opportunity areas</w:t>
      </w:r>
      <w:bookmarkEnd w:id="12"/>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20"/>
        <w:gridCol w:w="1900"/>
        <w:gridCol w:w="1900"/>
        <w:gridCol w:w="1800"/>
        <w:gridCol w:w="2386"/>
      </w:tblGrid>
      <w:tr w:rsidR="004B6CD5">
        <w:tblPrEx>
          <w:tblCellMar>
            <w:top w:w="0" w:type="dxa"/>
            <w:bottom w:w="0" w:type="dxa"/>
          </w:tblCellMar>
        </w:tblPrEx>
        <w:trPr>
          <w:cantSplit/>
          <w:tblHeader/>
        </w:trPr>
        <w:tc>
          <w:tcPr>
            <w:tcW w:w="162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4B6CD5" w:rsidRDefault="00922571">
            <w:pPr>
              <w:spacing w:after="40" w:line="250" w:lineRule="auto"/>
            </w:pPr>
            <w:r>
              <w:rPr>
                <w:b/>
                <w:bCs/>
                <w:color w:val="FFFFFF"/>
                <w:sz w:val="16"/>
                <w:szCs w:val="16"/>
              </w:rPr>
              <w:t>Opportunity area</w:t>
            </w:r>
          </w:p>
        </w:tc>
        <w:tc>
          <w:tcPr>
            <w:tcW w:w="19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4B6CD5" w:rsidRDefault="00922571">
            <w:pPr>
              <w:spacing w:after="40" w:line="250" w:lineRule="auto"/>
            </w:pPr>
            <w:r>
              <w:rPr>
                <w:b/>
                <w:bCs/>
                <w:color w:val="FFFFFF"/>
                <w:sz w:val="16"/>
                <w:szCs w:val="16"/>
              </w:rPr>
              <w:t>Observed condition</w:t>
            </w:r>
          </w:p>
        </w:tc>
        <w:tc>
          <w:tcPr>
            <w:tcW w:w="19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4B6CD5" w:rsidRDefault="00922571">
            <w:pPr>
              <w:spacing w:after="40" w:line="250" w:lineRule="auto"/>
            </w:pPr>
            <w:r>
              <w:rPr>
                <w:b/>
                <w:bCs/>
                <w:color w:val="FFFFFF"/>
                <w:sz w:val="16"/>
                <w:szCs w:val="16"/>
              </w:rPr>
              <w:t>Improvement opportunity</w:t>
            </w:r>
          </w:p>
        </w:tc>
        <w:tc>
          <w:tcPr>
            <w:tcW w:w="18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4B6CD5" w:rsidRDefault="00922571">
            <w:pPr>
              <w:spacing w:after="40" w:line="250" w:lineRule="auto"/>
            </w:pPr>
            <w:r>
              <w:rPr>
                <w:b/>
                <w:bCs/>
                <w:color w:val="FFFFFF"/>
                <w:sz w:val="16"/>
                <w:szCs w:val="16"/>
              </w:rPr>
              <w:t>Potential quick win</w:t>
            </w:r>
          </w:p>
        </w:tc>
        <w:tc>
          <w:tcPr>
            <w:tcW w:w="2386"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4B6CD5" w:rsidRDefault="00922571">
            <w:pPr>
              <w:spacing w:after="40" w:line="250" w:lineRule="auto"/>
            </w:pPr>
            <w:r>
              <w:rPr>
                <w:b/>
                <w:bCs/>
                <w:color w:val="FFFFFF"/>
                <w:sz w:val="16"/>
                <w:szCs w:val="16"/>
              </w:rPr>
              <w:t>Further information / validation required</w:t>
            </w:r>
          </w:p>
        </w:tc>
      </w:tr>
      <w:tr w:rsidR="004B6CD5">
        <w:tblPrEx>
          <w:tblCellMar>
            <w:top w:w="0" w:type="dxa"/>
            <w:bottom w:w="0" w:type="dxa"/>
          </w:tblCellMar>
        </w:tblPrEx>
        <w:trPr>
          <w:cantSplit/>
        </w:trPr>
        <w:tc>
          <w:tcPr>
            <w:tcW w:w="162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922571">
            <w:pPr>
              <w:spacing w:after="40" w:line="250" w:lineRule="auto"/>
            </w:pPr>
            <w:r>
              <w:rPr>
                <w:b/>
                <w:bCs/>
                <w:color w:val="0B2545"/>
                <w:sz w:val="16"/>
                <w:szCs w:val="16"/>
              </w:rPr>
              <w:t>Structured storage and rack utilization</w:t>
            </w:r>
          </w:p>
        </w:tc>
        <w:tc>
          <w:tcPr>
            <w:tcW w:w="1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922571">
            <w:pPr>
              <w:spacing w:after="40" w:line="250" w:lineRule="auto"/>
            </w:pPr>
            <w:r>
              <w:rPr>
                <w:sz w:val="16"/>
                <w:szCs w:val="16"/>
              </w:rPr>
              <w:t>O-01, O-02, O-03: same materials in different locations; no structured racks; materials on floor.</w:t>
            </w:r>
          </w:p>
        </w:tc>
        <w:tc>
          <w:tcPr>
            <w:tcW w:w="1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922571">
            <w:pPr>
              <w:spacing w:after="40" w:line="250" w:lineRule="auto"/>
            </w:pPr>
            <w:r>
              <w:rPr>
                <w:sz w:val="16"/>
                <w:szCs w:val="16"/>
              </w:rPr>
              <w:t>Establish a structured, rack-based storage arrangement with defined locations.</w:t>
            </w:r>
          </w:p>
        </w:tc>
        <w:tc>
          <w:tcPr>
            <w:tcW w:w="18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922571">
            <w:pPr>
              <w:spacing w:after="40" w:line="250" w:lineRule="auto"/>
            </w:pPr>
            <w:r>
              <w:rPr>
                <w:sz w:val="16"/>
                <w:szCs w:val="16"/>
              </w:rPr>
              <w:t>Mark and define temporary staging zones for materials currently kept on the floor.</w:t>
            </w:r>
          </w:p>
        </w:tc>
        <w:tc>
          <w:tcPr>
            <w:tcW w:w="238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922571">
            <w:pPr>
              <w:spacing w:after="40" w:line="250" w:lineRule="auto"/>
            </w:pPr>
            <w:r>
              <w:rPr>
                <w:sz w:val="16"/>
                <w:szCs w:val="16"/>
              </w:rPr>
              <w:t>Inventory of items and locations; available space; storage requirements by item.</w:t>
            </w:r>
          </w:p>
        </w:tc>
      </w:tr>
      <w:tr w:rsidR="004B6CD5">
        <w:tblPrEx>
          <w:tblCellMar>
            <w:top w:w="0" w:type="dxa"/>
            <w:bottom w:w="0" w:type="dxa"/>
          </w:tblCellMar>
        </w:tblPrEx>
        <w:trPr>
          <w:cantSplit/>
        </w:trPr>
        <w:tc>
          <w:tcPr>
            <w:tcW w:w="162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4B6CD5" w:rsidRDefault="00922571">
            <w:pPr>
              <w:spacing w:after="40" w:line="250" w:lineRule="auto"/>
            </w:pPr>
            <w:r>
              <w:rPr>
                <w:b/>
                <w:bCs/>
                <w:color w:val="0B2545"/>
                <w:sz w:val="16"/>
                <w:szCs w:val="16"/>
              </w:rPr>
              <w:t xml:space="preserve">Material location identification and </w:t>
            </w:r>
            <w:proofErr w:type="spellStart"/>
            <w:r>
              <w:rPr>
                <w:b/>
                <w:bCs/>
                <w:color w:val="0B2545"/>
                <w:sz w:val="16"/>
                <w:szCs w:val="16"/>
              </w:rPr>
              <w:t>labeling</w:t>
            </w:r>
            <w:proofErr w:type="spellEnd"/>
          </w:p>
        </w:tc>
        <w:tc>
          <w:tcPr>
            <w:tcW w:w="1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4B6CD5" w:rsidRDefault="00922571">
            <w:pPr>
              <w:spacing w:after="40" w:line="250" w:lineRule="auto"/>
            </w:pPr>
            <w:r>
              <w:rPr>
                <w:sz w:val="16"/>
                <w:szCs w:val="16"/>
              </w:rPr>
              <w:t xml:space="preserve">O-06, O-07: no consistent </w:t>
            </w:r>
            <w:proofErr w:type="spellStart"/>
            <w:r>
              <w:rPr>
                <w:sz w:val="16"/>
                <w:szCs w:val="16"/>
              </w:rPr>
              <w:t>labeling</w:t>
            </w:r>
            <w:proofErr w:type="spellEnd"/>
            <w:r>
              <w:rPr>
                <w:sz w:val="16"/>
                <w:szCs w:val="16"/>
              </w:rPr>
              <w:t>; stock-visibility challenges.</w:t>
            </w:r>
          </w:p>
        </w:tc>
        <w:tc>
          <w:tcPr>
            <w:tcW w:w="1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4B6CD5" w:rsidRDefault="00922571">
            <w:pPr>
              <w:spacing w:after="40" w:line="250" w:lineRule="auto"/>
            </w:pPr>
            <w:r>
              <w:rPr>
                <w:sz w:val="16"/>
                <w:szCs w:val="16"/>
              </w:rPr>
              <w:t>Introduce a consistent location and item identification scheme.</w:t>
            </w:r>
          </w:p>
        </w:tc>
        <w:tc>
          <w:tcPr>
            <w:tcW w:w="18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4B6CD5" w:rsidRDefault="00922571">
            <w:pPr>
              <w:spacing w:after="40" w:line="250" w:lineRule="auto"/>
            </w:pPr>
            <w:r>
              <w:rPr>
                <w:sz w:val="16"/>
                <w:szCs w:val="16"/>
              </w:rPr>
              <w:t>Pilot standard labels in one selected zone.</w:t>
            </w:r>
          </w:p>
        </w:tc>
        <w:tc>
          <w:tcPr>
            <w:tcW w:w="238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4B6CD5" w:rsidRDefault="00922571">
            <w:pPr>
              <w:spacing w:after="40" w:line="250" w:lineRule="auto"/>
            </w:pPr>
            <w:r>
              <w:rPr>
                <w:sz w:val="16"/>
                <w:szCs w:val="16"/>
              </w:rPr>
              <w:t>Item master and location list; label content standard.</w:t>
            </w:r>
          </w:p>
        </w:tc>
      </w:tr>
      <w:tr w:rsidR="004B6CD5">
        <w:tblPrEx>
          <w:tblCellMar>
            <w:top w:w="0" w:type="dxa"/>
            <w:bottom w:w="0" w:type="dxa"/>
          </w:tblCellMar>
        </w:tblPrEx>
        <w:trPr>
          <w:cantSplit/>
        </w:trPr>
        <w:tc>
          <w:tcPr>
            <w:tcW w:w="162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922571">
            <w:pPr>
              <w:spacing w:after="40" w:line="250" w:lineRule="auto"/>
            </w:pPr>
            <w:r>
              <w:rPr>
                <w:b/>
                <w:bCs/>
                <w:color w:val="0B2545"/>
                <w:sz w:val="16"/>
                <w:szCs w:val="16"/>
              </w:rPr>
              <w:lastRenderedPageBreak/>
              <w:t>Point-of-use storage and material movement</w:t>
            </w:r>
          </w:p>
        </w:tc>
        <w:tc>
          <w:tcPr>
            <w:tcW w:w="1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922571">
            <w:pPr>
              <w:spacing w:after="40" w:line="250" w:lineRule="auto"/>
            </w:pPr>
            <w:r>
              <w:rPr>
                <w:sz w:val="16"/>
                <w:szCs w:val="16"/>
              </w:rPr>
              <w:t>O-10: no point-of-use storage; added handling and labour movement.</w:t>
            </w:r>
          </w:p>
        </w:tc>
        <w:tc>
          <w:tcPr>
            <w:tcW w:w="1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922571">
            <w:pPr>
              <w:spacing w:after="40" w:line="250" w:lineRule="auto"/>
            </w:pPr>
            <w:r>
              <w:rPr>
                <w:sz w:val="16"/>
                <w:szCs w:val="16"/>
              </w:rPr>
              <w:t>Evaluate storing high-use materials closer to where they are consumed.</w:t>
            </w:r>
          </w:p>
        </w:tc>
        <w:tc>
          <w:tcPr>
            <w:tcW w:w="18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922571">
            <w:pPr>
              <w:spacing w:after="40" w:line="250" w:lineRule="auto"/>
            </w:pPr>
            <w:r>
              <w:rPr>
                <w:sz w:val="16"/>
                <w:szCs w:val="16"/>
              </w:rPr>
              <w:t>Trial a nearest-to-use location for a few frequently used items.</w:t>
            </w:r>
          </w:p>
        </w:tc>
        <w:tc>
          <w:tcPr>
            <w:tcW w:w="238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922571">
            <w:pPr>
              <w:spacing w:after="40" w:line="250" w:lineRule="auto"/>
            </w:pPr>
            <w:r>
              <w:rPr>
                <w:sz w:val="16"/>
                <w:szCs w:val="16"/>
              </w:rPr>
              <w:t>Consumption frequency by item; current travel pattern.</w:t>
            </w:r>
          </w:p>
        </w:tc>
      </w:tr>
      <w:tr w:rsidR="004B6CD5">
        <w:tblPrEx>
          <w:tblCellMar>
            <w:top w:w="0" w:type="dxa"/>
            <w:bottom w:w="0" w:type="dxa"/>
          </w:tblCellMar>
        </w:tblPrEx>
        <w:trPr>
          <w:cantSplit/>
        </w:trPr>
        <w:tc>
          <w:tcPr>
            <w:tcW w:w="162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4B6CD5" w:rsidRDefault="00922571">
            <w:pPr>
              <w:spacing w:after="40" w:line="250" w:lineRule="auto"/>
            </w:pPr>
            <w:r>
              <w:rPr>
                <w:b/>
                <w:bCs/>
                <w:color w:val="0B2545"/>
                <w:sz w:val="16"/>
                <w:szCs w:val="16"/>
              </w:rPr>
              <w:t>Old, slow-moving, obsolete and scrap stock review</w:t>
            </w:r>
          </w:p>
        </w:tc>
        <w:tc>
          <w:tcPr>
            <w:tcW w:w="1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4B6CD5" w:rsidRDefault="00922571">
            <w:pPr>
              <w:spacing w:after="40" w:line="250" w:lineRule="auto"/>
            </w:pPr>
            <w:r>
              <w:rPr>
                <w:sz w:val="16"/>
                <w:szCs w:val="16"/>
              </w:rPr>
              <w:t>O-04, O-05: long-held stock; no disposal mechanism evident.</w:t>
            </w:r>
          </w:p>
        </w:tc>
        <w:tc>
          <w:tcPr>
            <w:tcW w:w="1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4B6CD5" w:rsidRDefault="00922571">
            <w:pPr>
              <w:spacing w:after="40" w:line="250" w:lineRule="auto"/>
            </w:pPr>
            <w:r>
              <w:rPr>
                <w:sz w:val="16"/>
                <w:szCs w:val="16"/>
              </w:rPr>
              <w:t>Define a method to identify, review and dispose of non-usable stock.</w:t>
            </w:r>
          </w:p>
        </w:tc>
        <w:tc>
          <w:tcPr>
            <w:tcW w:w="18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4B6CD5" w:rsidRDefault="00922571">
            <w:pPr>
              <w:spacing w:after="40" w:line="250" w:lineRule="auto"/>
            </w:pPr>
            <w:r>
              <w:rPr>
                <w:sz w:val="16"/>
                <w:szCs w:val="16"/>
              </w:rPr>
              <w:t>Set up a red-tag / quarantine area for items suspected to be obsolete, pending review.</w:t>
            </w:r>
          </w:p>
        </w:tc>
        <w:tc>
          <w:tcPr>
            <w:tcW w:w="238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4B6CD5" w:rsidRDefault="00922571">
            <w:pPr>
              <w:spacing w:after="40" w:line="250" w:lineRule="auto"/>
            </w:pPr>
            <w:r>
              <w:rPr>
                <w:sz w:val="16"/>
                <w:szCs w:val="16"/>
              </w:rPr>
              <w:t>Stock ageing and last-movement data; approval route for disposal.</w:t>
            </w:r>
          </w:p>
        </w:tc>
      </w:tr>
      <w:tr w:rsidR="004B6CD5">
        <w:tblPrEx>
          <w:tblCellMar>
            <w:top w:w="0" w:type="dxa"/>
            <w:bottom w:w="0" w:type="dxa"/>
          </w:tblCellMar>
        </w:tblPrEx>
        <w:trPr>
          <w:cantSplit/>
        </w:trPr>
        <w:tc>
          <w:tcPr>
            <w:tcW w:w="162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922571">
            <w:pPr>
              <w:spacing w:after="40" w:line="250" w:lineRule="auto"/>
            </w:pPr>
            <w:r>
              <w:rPr>
                <w:b/>
                <w:bCs/>
                <w:color w:val="0B2545"/>
                <w:sz w:val="16"/>
                <w:szCs w:val="16"/>
              </w:rPr>
              <w:t>FIFO discipline</w:t>
            </w:r>
          </w:p>
        </w:tc>
        <w:tc>
          <w:tcPr>
            <w:tcW w:w="1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922571">
            <w:pPr>
              <w:spacing w:after="40" w:line="250" w:lineRule="auto"/>
            </w:pPr>
            <w:r>
              <w:rPr>
                <w:sz w:val="16"/>
                <w:szCs w:val="16"/>
              </w:rPr>
              <w:t>O-12: no established FIFO evident.</w:t>
            </w:r>
          </w:p>
        </w:tc>
        <w:tc>
          <w:tcPr>
            <w:tcW w:w="1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922571">
            <w:pPr>
              <w:spacing w:after="40" w:line="250" w:lineRule="auto"/>
            </w:pPr>
            <w:r>
              <w:rPr>
                <w:sz w:val="16"/>
                <w:szCs w:val="16"/>
              </w:rPr>
              <w:t>Define a first-in-first-out practice suited to the materials concerned.</w:t>
            </w:r>
          </w:p>
        </w:tc>
        <w:tc>
          <w:tcPr>
            <w:tcW w:w="18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922571">
            <w:pPr>
              <w:spacing w:after="40" w:line="250" w:lineRule="auto"/>
            </w:pPr>
            <w:r>
              <w:rPr>
                <w:sz w:val="16"/>
                <w:szCs w:val="16"/>
              </w:rPr>
              <w:t>Pilot date-tagging or lane arrangement for one item group.</w:t>
            </w:r>
          </w:p>
        </w:tc>
        <w:tc>
          <w:tcPr>
            <w:tcW w:w="238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922571">
            <w:pPr>
              <w:spacing w:after="40" w:line="250" w:lineRule="auto"/>
            </w:pPr>
            <w:r>
              <w:rPr>
                <w:sz w:val="16"/>
                <w:szCs w:val="16"/>
              </w:rPr>
              <w:t>Which materials are shelf-life or age sensitive; receipt data.</w:t>
            </w:r>
          </w:p>
        </w:tc>
      </w:tr>
      <w:tr w:rsidR="004B6CD5">
        <w:tblPrEx>
          <w:tblCellMar>
            <w:top w:w="0" w:type="dxa"/>
            <w:bottom w:w="0" w:type="dxa"/>
          </w:tblCellMar>
        </w:tblPrEx>
        <w:trPr>
          <w:cantSplit/>
        </w:trPr>
        <w:tc>
          <w:tcPr>
            <w:tcW w:w="162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4B6CD5" w:rsidRDefault="00922571">
            <w:pPr>
              <w:spacing w:after="40" w:line="250" w:lineRule="auto"/>
            </w:pPr>
            <w:r>
              <w:rPr>
                <w:b/>
                <w:bCs/>
                <w:color w:val="0B2545"/>
                <w:sz w:val="16"/>
                <w:szCs w:val="16"/>
              </w:rPr>
              <w:t>Binning and kitting</w:t>
            </w:r>
          </w:p>
        </w:tc>
        <w:tc>
          <w:tcPr>
            <w:tcW w:w="1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4B6CD5" w:rsidRDefault="00922571">
            <w:pPr>
              <w:spacing w:after="40" w:line="250" w:lineRule="auto"/>
            </w:pPr>
            <w:r>
              <w:rPr>
                <w:sz w:val="16"/>
                <w:szCs w:val="16"/>
              </w:rPr>
              <w:t>O-14: structured binning and kitting not evident.</w:t>
            </w:r>
          </w:p>
        </w:tc>
        <w:tc>
          <w:tcPr>
            <w:tcW w:w="1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4B6CD5" w:rsidRDefault="00922571">
            <w:pPr>
              <w:spacing w:after="40" w:line="250" w:lineRule="auto"/>
            </w:pPr>
            <w:r>
              <w:rPr>
                <w:sz w:val="16"/>
                <w:szCs w:val="16"/>
              </w:rPr>
              <w:t>Evaluate bins for small items and kits for repeated assemblies or jobs.</w:t>
            </w:r>
          </w:p>
        </w:tc>
        <w:tc>
          <w:tcPr>
            <w:tcW w:w="18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4B6CD5" w:rsidRDefault="00922571">
            <w:pPr>
              <w:spacing w:after="40" w:line="250" w:lineRule="auto"/>
            </w:pPr>
            <w:r>
              <w:rPr>
                <w:sz w:val="16"/>
                <w:szCs w:val="16"/>
              </w:rPr>
              <w:t>Trial bins for a selected small-item family.</w:t>
            </w:r>
          </w:p>
        </w:tc>
        <w:tc>
          <w:tcPr>
            <w:tcW w:w="238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4B6CD5" w:rsidRDefault="00922571">
            <w:pPr>
              <w:spacing w:after="40" w:line="250" w:lineRule="auto"/>
            </w:pPr>
            <w:r>
              <w:rPr>
                <w:sz w:val="16"/>
                <w:szCs w:val="16"/>
              </w:rPr>
              <w:t>Bill-of-material / job material needs; item dimensions and volumes.</w:t>
            </w:r>
          </w:p>
        </w:tc>
      </w:tr>
      <w:tr w:rsidR="004B6CD5">
        <w:tblPrEx>
          <w:tblCellMar>
            <w:top w:w="0" w:type="dxa"/>
            <w:bottom w:w="0" w:type="dxa"/>
          </w:tblCellMar>
        </w:tblPrEx>
        <w:trPr>
          <w:cantSplit/>
        </w:trPr>
        <w:tc>
          <w:tcPr>
            <w:tcW w:w="162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922571">
            <w:pPr>
              <w:spacing w:after="40" w:line="250" w:lineRule="auto"/>
            </w:pPr>
            <w:r>
              <w:rPr>
                <w:b/>
                <w:bCs/>
                <w:color w:val="0B2545"/>
                <w:sz w:val="16"/>
                <w:szCs w:val="16"/>
              </w:rPr>
              <w:t>Inventory visibility and manual counting</w:t>
            </w:r>
          </w:p>
        </w:tc>
        <w:tc>
          <w:tcPr>
            <w:tcW w:w="1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922571">
            <w:pPr>
              <w:spacing w:after="40" w:line="250" w:lineRule="auto"/>
            </w:pPr>
            <w:r>
              <w:rPr>
                <w:sz w:val="16"/>
                <w:szCs w:val="16"/>
              </w:rPr>
              <w:t>O-07, O-09: visibility challenges; manual counting.</w:t>
            </w:r>
          </w:p>
        </w:tc>
        <w:tc>
          <w:tcPr>
            <w:tcW w:w="1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922571">
            <w:pPr>
              <w:spacing w:after="40" w:line="250" w:lineRule="auto"/>
            </w:pPr>
            <w:r>
              <w:rPr>
                <w:sz w:val="16"/>
                <w:szCs w:val="16"/>
              </w:rPr>
              <w:t>Improve stock visibility and reduce manual counting effort.</w:t>
            </w:r>
          </w:p>
        </w:tc>
        <w:tc>
          <w:tcPr>
            <w:tcW w:w="18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922571">
            <w:pPr>
              <w:spacing w:after="40" w:line="250" w:lineRule="auto"/>
            </w:pPr>
            <w:r>
              <w:rPr>
                <w:sz w:val="16"/>
                <w:szCs w:val="16"/>
              </w:rPr>
              <w:t>Pilot a simple cycle-count sheet for a few critical items.</w:t>
            </w:r>
          </w:p>
        </w:tc>
        <w:tc>
          <w:tcPr>
            <w:tcW w:w="238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922571">
            <w:pPr>
              <w:spacing w:after="40" w:line="250" w:lineRule="auto"/>
            </w:pPr>
            <w:r>
              <w:rPr>
                <w:sz w:val="16"/>
                <w:szCs w:val="16"/>
              </w:rPr>
              <w:t>Current counting method, frequency and any accuracy records.</w:t>
            </w:r>
          </w:p>
        </w:tc>
      </w:tr>
      <w:tr w:rsidR="004B6CD5">
        <w:tblPrEx>
          <w:tblCellMar>
            <w:top w:w="0" w:type="dxa"/>
            <w:bottom w:w="0" w:type="dxa"/>
          </w:tblCellMar>
        </w:tblPrEx>
        <w:trPr>
          <w:cantSplit/>
        </w:trPr>
        <w:tc>
          <w:tcPr>
            <w:tcW w:w="162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4B6CD5" w:rsidRDefault="00922571">
            <w:pPr>
              <w:spacing w:after="40" w:line="250" w:lineRule="auto"/>
            </w:pPr>
            <w:r>
              <w:rPr>
                <w:b/>
                <w:bCs/>
                <w:color w:val="0B2545"/>
                <w:sz w:val="16"/>
                <w:szCs w:val="16"/>
              </w:rPr>
              <w:t>Replenishment control and Kanban</w:t>
            </w:r>
          </w:p>
        </w:tc>
        <w:tc>
          <w:tcPr>
            <w:tcW w:w="1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4B6CD5" w:rsidRDefault="00922571">
            <w:pPr>
              <w:spacing w:after="40" w:line="250" w:lineRule="auto"/>
            </w:pPr>
            <w:r>
              <w:rPr>
                <w:sz w:val="16"/>
                <w:szCs w:val="16"/>
              </w:rPr>
              <w:t xml:space="preserve">O-08, O-13: </w:t>
            </w:r>
            <w:proofErr w:type="spellStart"/>
            <w:r>
              <w:rPr>
                <w:sz w:val="16"/>
                <w:szCs w:val="16"/>
              </w:rPr>
              <w:t>stockout</w:t>
            </w:r>
            <w:proofErr w:type="spellEnd"/>
            <w:r>
              <w:rPr>
                <w:sz w:val="16"/>
                <w:szCs w:val="16"/>
              </w:rPr>
              <w:t xml:space="preserve"> challenges; no Kanban evident.</w:t>
            </w:r>
          </w:p>
        </w:tc>
        <w:tc>
          <w:tcPr>
            <w:tcW w:w="1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4B6CD5" w:rsidRDefault="00922571">
            <w:pPr>
              <w:spacing w:after="40" w:line="250" w:lineRule="auto"/>
            </w:pPr>
            <w:r>
              <w:rPr>
                <w:sz w:val="16"/>
                <w:szCs w:val="16"/>
              </w:rPr>
              <w:t>Evaluate signal-based replenishment for suitable items.</w:t>
            </w:r>
          </w:p>
        </w:tc>
        <w:tc>
          <w:tcPr>
            <w:tcW w:w="18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4B6CD5" w:rsidRDefault="00922571">
            <w:pPr>
              <w:spacing w:after="40" w:line="250" w:lineRule="auto"/>
            </w:pPr>
            <w:r>
              <w:rPr>
                <w:sz w:val="16"/>
                <w:szCs w:val="16"/>
              </w:rPr>
              <w:t>Identify a small candidate set of fast-moving items for a later pilot.</w:t>
            </w:r>
          </w:p>
        </w:tc>
        <w:tc>
          <w:tcPr>
            <w:tcW w:w="238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4B6CD5" w:rsidRDefault="00922571">
            <w:pPr>
              <w:spacing w:after="40" w:line="250" w:lineRule="auto"/>
            </w:pPr>
            <w:r>
              <w:rPr>
                <w:sz w:val="16"/>
                <w:szCs w:val="16"/>
              </w:rPr>
              <w:t>Consumption and lead-time data; supplier terms; ABC/XYZ result.</w:t>
            </w:r>
          </w:p>
        </w:tc>
      </w:tr>
      <w:tr w:rsidR="004B6CD5">
        <w:tblPrEx>
          <w:tblCellMar>
            <w:top w:w="0" w:type="dxa"/>
            <w:bottom w:w="0" w:type="dxa"/>
          </w:tblCellMar>
        </w:tblPrEx>
        <w:trPr>
          <w:cantSplit/>
        </w:trPr>
        <w:tc>
          <w:tcPr>
            <w:tcW w:w="162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922571">
            <w:pPr>
              <w:spacing w:after="40" w:line="250" w:lineRule="auto"/>
            </w:pPr>
            <w:r>
              <w:rPr>
                <w:b/>
                <w:bCs/>
                <w:color w:val="0B2545"/>
                <w:sz w:val="16"/>
                <w:szCs w:val="16"/>
              </w:rPr>
              <w:t>5S and visual management</w:t>
            </w:r>
          </w:p>
        </w:tc>
        <w:tc>
          <w:tcPr>
            <w:tcW w:w="1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922571">
            <w:pPr>
              <w:spacing w:after="40" w:line="250" w:lineRule="auto"/>
            </w:pPr>
            <w:r>
              <w:rPr>
                <w:sz w:val="16"/>
                <w:szCs w:val="16"/>
              </w:rPr>
              <w:t>O-11: no structured 5S evident.</w:t>
            </w:r>
          </w:p>
        </w:tc>
        <w:tc>
          <w:tcPr>
            <w:tcW w:w="1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922571">
            <w:pPr>
              <w:spacing w:after="40" w:line="250" w:lineRule="auto"/>
            </w:pPr>
            <w:r>
              <w:rPr>
                <w:sz w:val="16"/>
                <w:szCs w:val="16"/>
              </w:rPr>
              <w:t>Establish 5S routines and visual controls.</w:t>
            </w:r>
          </w:p>
        </w:tc>
        <w:tc>
          <w:tcPr>
            <w:tcW w:w="18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922571">
            <w:pPr>
              <w:spacing w:after="40" w:line="250" w:lineRule="auto"/>
            </w:pPr>
            <w:r>
              <w:rPr>
                <w:sz w:val="16"/>
                <w:szCs w:val="16"/>
              </w:rPr>
              <w:t>Run a Sort (first S) exercise in one selected zone.</w:t>
            </w:r>
          </w:p>
        </w:tc>
        <w:tc>
          <w:tcPr>
            <w:tcW w:w="238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922571">
            <w:pPr>
              <w:spacing w:after="40" w:line="250" w:lineRule="auto"/>
            </w:pPr>
            <w:r>
              <w:rPr>
                <w:sz w:val="16"/>
                <w:szCs w:val="16"/>
              </w:rPr>
              <w:t>Agreed zone and ownership; baseline condition photographs.</w:t>
            </w:r>
          </w:p>
        </w:tc>
      </w:tr>
    </w:tbl>
    <w:p w:rsidR="00592F4B" w:rsidRDefault="00922571">
      <w:pPr>
        <w:spacing w:before="80" w:after="200"/>
        <w:rPr>
          <w:i/>
          <w:iCs/>
          <w:color w:val="5B6677"/>
          <w:sz w:val="18"/>
          <w:szCs w:val="18"/>
        </w:rPr>
      </w:pPr>
      <w:r>
        <w:rPr>
          <w:b/>
          <w:bCs/>
          <w:color w:val="0E8C8C"/>
          <w:sz w:val="18"/>
          <w:szCs w:val="18"/>
        </w:rPr>
        <w:t xml:space="preserve">Table </w:t>
      </w:r>
      <w:r>
        <w:rPr>
          <w:i/>
          <w:iCs/>
          <w:color w:val="5B6677"/>
          <w:sz w:val="18"/>
          <w:szCs w:val="18"/>
        </w:rPr>
        <w:t>7 — Improvement opportunity areas (proposed, not implemented)</w:t>
      </w:r>
    </w:p>
    <w:p w:rsidR="00592F4B" w:rsidRPr="00592F4B" w:rsidRDefault="00592F4B">
      <w:pPr>
        <w:spacing w:before="80" w:after="200"/>
        <w:rPr>
          <w:i/>
          <w:iCs/>
          <w:color w:val="5B6677"/>
          <w:sz w:val="18"/>
          <w:szCs w:val="18"/>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0"/>
        <w:gridCol w:w="7206"/>
      </w:tblGrid>
      <w:tr w:rsidR="004B6CD5">
        <w:tblPrEx>
          <w:tblCellMar>
            <w:top w:w="0" w:type="dxa"/>
            <w:bottom w:w="0" w:type="dxa"/>
          </w:tblCellMar>
        </w:tblPrEx>
        <w:trPr>
          <w:cantSplit/>
          <w:tblHeader/>
        </w:trPr>
        <w:tc>
          <w:tcPr>
            <w:tcW w:w="24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4B6CD5" w:rsidRDefault="00922571">
            <w:pPr>
              <w:spacing w:after="40" w:line="250" w:lineRule="auto"/>
            </w:pPr>
            <w:r>
              <w:rPr>
                <w:b/>
                <w:bCs/>
                <w:color w:val="FFFFFF"/>
                <w:sz w:val="17"/>
                <w:szCs w:val="17"/>
              </w:rPr>
              <w:t>Template element</w:t>
            </w:r>
          </w:p>
        </w:tc>
        <w:tc>
          <w:tcPr>
            <w:tcW w:w="7206"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4B6CD5" w:rsidRDefault="00922571">
            <w:pPr>
              <w:spacing w:after="40" w:line="250" w:lineRule="auto"/>
            </w:pPr>
            <w:r>
              <w:rPr>
                <w:b/>
                <w:bCs/>
                <w:color w:val="FFFFFF"/>
                <w:sz w:val="17"/>
                <w:szCs w:val="17"/>
              </w:rPr>
              <w:t>Entry</w:t>
            </w:r>
          </w:p>
        </w:tc>
      </w:tr>
      <w:tr w:rsidR="004B6CD5">
        <w:tblPrEx>
          <w:tblCellMar>
            <w:top w:w="0" w:type="dxa"/>
            <w:bottom w:w="0" w:type="dxa"/>
          </w:tblCellMar>
        </w:tblPrEx>
        <w:trPr>
          <w:cantSplit/>
        </w:trPr>
        <w:tc>
          <w:tcPr>
            <w:tcW w:w="24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922571">
            <w:pPr>
              <w:spacing w:after="40" w:line="250" w:lineRule="auto"/>
            </w:pPr>
            <w:r>
              <w:rPr>
                <w:b/>
                <w:bCs/>
                <w:color w:val="0B2545"/>
                <w:sz w:val="17"/>
                <w:szCs w:val="17"/>
              </w:rPr>
              <w:t>Employee suggestions</w:t>
            </w:r>
          </w:p>
        </w:tc>
        <w:tc>
          <w:tcPr>
            <w:tcW w:w="72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922571">
            <w:pPr>
              <w:spacing w:after="40" w:line="250" w:lineRule="auto"/>
            </w:pPr>
            <w:r>
              <w:rPr>
                <w:sz w:val="17"/>
                <w:szCs w:val="17"/>
              </w:rPr>
              <w:t>To be documented. No employee suggestions were supplied for this draft, and none are inferred.</w:t>
            </w:r>
          </w:p>
        </w:tc>
      </w:tr>
      <w:tr w:rsidR="004B6CD5">
        <w:tblPrEx>
          <w:tblCellMar>
            <w:top w:w="0" w:type="dxa"/>
            <w:bottom w:w="0" w:type="dxa"/>
          </w:tblCellMar>
        </w:tblPrEx>
        <w:trPr>
          <w:cantSplit/>
        </w:trPr>
        <w:tc>
          <w:tcPr>
            <w:tcW w:w="24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4B6CD5" w:rsidRDefault="00922571">
            <w:pPr>
              <w:spacing w:after="40" w:line="250" w:lineRule="auto"/>
            </w:pPr>
            <w:r>
              <w:rPr>
                <w:b/>
                <w:bCs/>
                <w:color w:val="0B2545"/>
                <w:sz w:val="17"/>
                <w:szCs w:val="17"/>
              </w:rPr>
              <w:t>Quick wins</w:t>
            </w:r>
          </w:p>
        </w:tc>
        <w:tc>
          <w:tcPr>
            <w:tcW w:w="72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4B6CD5" w:rsidRDefault="00922571">
            <w:pPr>
              <w:spacing w:after="40" w:line="250" w:lineRule="auto"/>
            </w:pPr>
            <w:r>
              <w:rPr>
                <w:sz w:val="17"/>
                <w:szCs w:val="17"/>
              </w:rPr>
              <w:t>Proposed quick wins appear in Table 7 and are subject to validation and owner agreement.</w:t>
            </w:r>
          </w:p>
        </w:tc>
      </w:tr>
    </w:tbl>
    <w:p w:rsidR="004B6CD5" w:rsidRDefault="00922571">
      <w:pPr>
        <w:spacing w:before="80" w:after="200"/>
      </w:pPr>
      <w:r>
        <w:rPr>
          <w:b/>
          <w:bCs/>
          <w:color w:val="0E8C8C"/>
          <w:sz w:val="18"/>
          <w:szCs w:val="18"/>
        </w:rPr>
        <w:t xml:space="preserve">Table </w:t>
      </w:r>
      <w:r>
        <w:rPr>
          <w:i/>
          <w:iCs/>
          <w:color w:val="5B6677"/>
          <w:sz w:val="18"/>
          <w:szCs w:val="18"/>
        </w:rPr>
        <w:t>8 — Stage 3 — Employee suggestions and quick wins</w:t>
      </w:r>
    </w:p>
    <w:p w:rsidR="004B6CD5" w:rsidRDefault="00922571">
      <w:pPr>
        <w:pStyle w:val="Heading2"/>
        <w:pageBreakBefore/>
      </w:pPr>
      <w:bookmarkStart w:id="13" w:name="h14"/>
      <w:r>
        <w:lastRenderedPageBreak/>
        <w:t>4.4 Follow-Up Actions</w:t>
      </w:r>
      <w:bookmarkEnd w:id="13"/>
    </w:p>
    <w:p w:rsidR="004B6CD5" w:rsidRDefault="00922571">
      <w:pPr>
        <w:spacing w:after="120" w:line="276" w:lineRule="auto"/>
      </w:pPr>
      <w:r>
        <w:t>The register below lists proposed follow-up actions derived from the observations. Issues were prioritized by severity during the exercise; however, the specific ratings and the rating criteria have not yet been supplied and are therefore not shown. No owners, deadlines or completed actions are assumed.</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20"/>
        <w:gridCol w:w="1280"/>
        <w:gridCol w:w="7734"/>
      </w:tblGrid>
      <w:tr w:rsidR="00592F4B" w:rsidTr="00592F4B">
        <w:tblPrEx>
          <w:tblCellMar>
            <w:top w:w="0" w:type="dxa"/>
            <w:bottom w:w="0" w:type="dxa"/>
          </w:tblCellMar>
        </w:tblPrEx>
        <w:trPr>
          <w:cantSplit/>
          <w:tblHeader/>
        </w:trPr>
        <w:tc>
          <w:tcPr>
            <w:tcW w:w="62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592F4B" w:rsidRDefault="00592F4B">
            <w:pPr>
              <w:spacing w:after="40" w:line="250" w:lineRule="auto"/>
            </w:pPr>
            <w:r>
              <w:rPr>
                <w:b/>
                <w:bCs/>
                <w:color w:val="FFFFFF"/>
                <w:sz w:val="14"/>
                <w:szCs w:val="14"/>
              </w:rPr>
              <w:t>Action ID</w:t>
            </w:r>
          </w:p>
        </w:tc>
        <w:tc>
          <w:tcPr>
            <w:tcW w:w="128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592F4B" w:rsidRDefault="00592F4B">
            <w:pPr>
              <w:spacing w:after="40" w:line="250" w:lineRule="auto"/>
            </w:pPr>
            <w:r>
              <w:rPr>
                <w:b/>
                <w:bCs/>
                <w:color w:val="FFFFFF"/>
                <w:sz w:val="14"/>
                <w:szCs w:val="14"/>
              </w:rPr>
              <w:t>Observation / Opportunity ref.</w:t>
            </w:r>
          </w:p>
        </w:tc>
        <w:tc>
          <w:tcPr>
            <w:tcW w:w="7734"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592F4B" w:rsidRDefault="00592F4B">
            <w:pPr>
              <w:spacing w:after="40" w:line="250" w:lineRule="auto"/>
            </w:pPr>
            <w:r>
              <w:rPr>
                <w:b/>
                <w:bCs/>
                <w:color w:val="FFFFFF"/>
                <w:sz w:val="14"/>
                <w:szCs w:val="14"/>
              </w:rPr>
              <w:t>Proposed action</w:t>
            </w:r>
          </w:p>
        </w:tc>
      </w:tr>
      <w:tr w:rsidR="00592F4B" w:rsidTr="00592F4B">
        <w:tblPrEx>
          <w:tblCellMar>
            <w:top w:w="0" w:type="dxa"/>
            <w:bottom w:w="0" w:type="dxa"/>
          </w:tblCellMar>
        </w:tblPrEx>
        <w:trPr>
          <w:cantSplit/>
        </w:trPr>
        <w:tc>
          <w:tcPr>
            <w:tcW w:w="62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592F4B" w:rsidRDefault="00592F4B">
            <w:pPr>
              <w:spacing w:after="40" w:line="250" w:lineRule="auto"/>
            </w:pPr>
            <w:r>
              <w:rPr>
                <w:b/>
                <w:bCs/>
                <w:color w:val="0B2545"/>
                <w:sz w:val="15"/>
                <w:szCs w:val="15"/>
              </w:rPr>
              <w:t>A-01</w:t>
            </w:r>
          </w:p>
        </w:tc>
        <w:tc>
          <w:tcPr>
            <w:tcW w:w="128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592F4B" w:rsidRDefault="00592F4B">
            <w:pPr>
              <w:spacing w:after="40" w:line="250" w:lineRule="auto"/>
            </w:pPr>
            <w:r>
              <w:rPr>
                <w:sz w:val="15"/>
                <w:szCs w:val="15"/>
              </w:rPr>
              <w:t>O-01 to O-14</w:t>
            </w:r>
          </w:p>
        </w:tc>
        <w:tc>
          <w:tcPr>
            <w:tcW w:w="7734"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592F4B" w:rsidRDefault="00592F4B">
            <w:pPr>
              <w:spacing w:after="40" w:line="250" w:lineRule="auto"/>
            </w:pPr>
            <w:r>
              <w:rPr>
                <w:sz w:val="15"/>
                <w:szCs w:val="15"/>
              </w:rPr>
              <w:t>Validate all initial observations with store staff and relevant managers.</w:t>
            </w:r>
          </w:p>
        </w:tc>
      </w:tr>
      <w:tr w:rsidR="00592F4B" w:rsidTr="00592F4B">
        <w:tblPrEx>
          <w:tblCellMar>
            <w:top w:w="0" w:type="dxa"/>
            <w:bottom w:w="0" w:type="dxa"/>
          </w:tblCellMar>
        </w:tblPrEx>
        <w:trPr>
          <w:cantSplit/>
        </w:trPr>
        <w:tc>
          <w:tcPr>
            <w:tcW w:w="62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592F4B" w:rsidRDefault="00592F4B">
            <w:pPr>
              <w:spacing w:after="40" w:line="250" w:lineRule="auto"/>
            </w:pPr>
            <w:r>
              <w:rPr>
                <w:b/>
                <w:bCs/>
                <w:color w:val="0B2545"/>
                <w:sz w:val="15"/>
                <w:szCs w:val="15"/>
              </w:rPr>
              <w:t>A-02</w:t>
            </w:r>
          </w:p>
        </w:tc>
        <w:tc>
          <w:tcPr>
            <w:tcW w:w="128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592F4B" w:rsidRDefault="00592F4B">
            <w:pPr>
              <w:spacing w:after="40" w:line="250" w:lineRule="auto"/>
            </w:pPr>
            <w:r>
              <w:rPr>
                <w:sz w:val="15"/>
                <w:szCs w:val="15"/>
              </w:rPr>
              <w:t>Method (step 4)</w:t>
            </w:r>
          </w:p>
        </w:tc>
        <w:tc>
          <w:tcPr>
            <w:tcW w:w="7734"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592F4B" w:rsidRDefault="00592F4B">
            <w:pPr>
              <w:spacing w:after="40" w:line="250" w:lineRule="auto"/>
            </w:pPr>
            <w:r>
              <w:rPr>
                <w:sz w:val="15"/>
                <w:szCs w:val="15"/>
              </w:rPr>
              <w:t>Document the feedback mechanism used and consolidate the feedback captured.</w:t>
            </w:r>
          </w:p>
        </w:tc>
      </w:tr>
      <w:tr w:rsidR="00592F4B" w:rsidTr="00592F4B">
        <w:tblPrEx>
          <w:tblCellMar>
            <w:top w:w="0" w:type="dxa"/>
            <w:bottom w:w="0" w:type="dxa"/>
          </w:tblCellMar>
        </w:tblPrEx>
        <w:trPr>
          <w:cantSplit/>
        </w:trPr>
        <w:tc>
          <w:tcPr>
            <w:tcW w:w="62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592F4B" w:rsidRDefault="00592F4B">
            <w:pPr>
              <w:spacing w:after="40" w:line="250" w:lineRule="auto"/>
            </w:pPr>
            <w:r>
              <w:rPr>
                <w:b/>
                <w:bCs/>
                <w:color w:val="0B2545"/>
                <w:sz w:val="15"/>
                <w:szCs w:val="15"/>
              </w:rPr>
              <w:t>A-03</w:t>
            </w:r>
          </w:p>
        </w:tc>
        <w:tc>
          <w:tcPr>
            <w:tcW w:w="128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592F4B" w:rsidRDefault="00592F4B">
            <w:pPr>
              <w:spacing w:after="40" w:line="250" w:lineRule="auto"/>
            </w:pPr>
            <w:r>
              <w:rPr>
                <w:sz w:val="15"/>
                <w:szCs w:val="15"/>
              </w:rPr>
              <w:t>Method (step 5)</w:t>
            </w:r>
          </w:p>
        </w:tc>
        <w:tc>
          <w:tcPr>
            <w:tcW w:w="7734"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592F4B" w:rsidRDefault="00592F4B">
            <w:pPr>
              <w:spacing w:after="40" w:line="250" w:lineRule="auto"/>
            </w:pPr>
            <w:r>
              <w:rPr>
                <w:sz w:val="15"/>
                <w:szCs w:val="15"/>
              </w:rPr>
              <w:t>Confirm severity-rating criteria and record the rating of each problem.</w:t>
            </w:r>
          </w:p>
        </w:tc>
      </w:tr>
      <w:tr w:rsidR="00592F4B" w:rsidTr="00592F4B">
        <w:tblPrEx>
          <w:tblCellMar>
            <w:top w:w="0" w:type="dxa"/>
            <w:bottom w:w="0" w:type="dxa"/>
          </w:tblCellMar>
        </w:tblPrEx>
        <w:trPr>
          <w:cantSplit/>
        </w:trPr>
        <w:tc>
          <w:tcPr>
            <w:tcW w:w="62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592F4B" w:rsidRDefault="00592F4B">
            <w:pPr>
              <w:spacing w:after="40" w:line="250" w:lineRule="auto"/>
            </w:pPr>
            <w:r>
              <w:rPr>
                <w:b/>
                <w:bCs/>
                <w:color w:val="0B2545"/>
                <w:sz w:val="15"/>
                <w:szCs w:val="15"/>
              </w:rPr>
              <w:t>A-04</w:t>
            </w:r>
          </w:p>
        </w:tc>
        <w:tc>
          <w:tcPr>
            <w:tcW w:w="128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592F4B" w:rsidRDefault="00592F4B">
            <w:pPr>
              <w:spacing w:after="40" w:line="250" w:lineRule="auto"/>
            </w:pPr>
            <w:r>
              <w:rPr>
                <w:sz w:val="15"/>
                <w:szCs w:val="15"/>
              </w:rPr>
              <w:t>O-01, O-04, O-07, O-09</w:t>
            </w:r>
          </w:p>
        </w:tc>
        <w:tc>
          <w:tcPr>
            <w:tcW w:w="7734"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592F4B" w:rsidRDefault="00592F4B">
            <w:pPr>
              <w:spacing w:after="40" w:line="250" w:lineRule="auto"/>
            </w:pPr>
            <w:r>
              <w:rPr>
                <w:sz w:val="15"/>
                <w:szCs w:val="15"/>
              </w:rPr>
              <w:t>Collect baseline data: item and location list, stock counts, ageing of stock.</w:t>
            </w:r>
          </w:p>
        </w:tc>
      </w:tr>
      <w:tr w:rsidR="00592F4B" w:rsidTr="00592F4B">
        <w:tblPrEx>
          <w:tblCellMar>
            <w:top w:w="0" w:type="dxa"/>
            <w:bottom w:w="0" w:type="dxa"/>
          </w:tblCellMar>
        </w:tblPrEx>
        <w:trPr>
          <w:cantSplit/>
        </w:trPr>
        <w:tc>
          <w:tcPr>
            <w:tcW w:w="62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592F4B" w:rsidRDefault="00592F4B">
            <w:pPr>
              <w:spacing w:after="40" w:line="250" w:lineRule="auto"/>
            </w:pPr>
            <w:r>
              <w:rPr>
                <w:b/>
                <w:bCs/>
                <w:color w:val="0B2545"/>
                <w:sz w:val="15"/>
                <w:szCs w:val="15"/>
              </w:rPr>
              <w:t>A-05</w:t>
            </w:r>
          </w:p>
        </w:tc>
        <w:tc>
          <w:tcPr>
            <w:tcW w:w="128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592F4B" w:rsidRDefault="00592F4B">
            <w:pPr>
              <w:spacing w:after="40" w:line="250" w:lineRule="auto"/>
            </w:pPr>
            <w:r>
              <w:rPr>
                <w:sz w:val="15"/>
                <w:szCs w:val="15"/>
              </w:rPr>
              <w:t>O-01, O-02, O-03</w:t>
            </w:r>
          </w:p>
        </w:tc>
        <w:tc>
          <w:tcPr>
            <w:tcW w:w="7734"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592F4B" w:rsidRDefault="00592F4B">
            <w:pPr>
              <w:spacing w:after="40" w:line="250" w:lineRule="auto"/>
            </w:pPr>
            <w:r>
              <w:rPr>
                <w:sz w:val="15"/>
                <w:szCs w:val="15"/>
              </w:rPr>
              <w:t>List materials stored on the floor and in multiple locations.</w:t>
            </w:r>
          </w:p>
        </w:tc>
      </w:tr>
      <w:tr w:rsidR="00592F4B" w:rsidTr="00592F4B">
        <w:tblPrEx>
          <w:tblCellMar>
            <w:top w:w="0" w:type="dxa"/>
            <w:bottom w:w="0" w:type="dxa"/>
          </w:tblCellMar>
        </w:tblPrEx>
        <w:trPr>
          <w:cantSplit/>
        </w:trPr>
        <w:tc>
          <w:tcPr>
            <w:tcW w:w="62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592F4B" w:rsidRDefault="00592F4B">
            <w:pPr>
              <w:spacing w:after="40" w:line="250" w:lineRule="auto"/>
            </w:pPr>
            <w:r>
              <w:rPr>
                <w:b/>
                <w:bCs/>
                <w:color w:val="0B2545"/>
                <w:sz w:val="15"/>
                <w:szCs w:val="15"/>
              </w:rPr>
              <w:t>A-06</w:t>
            </w:r>
          </w:p>
        </w:tc>
        <w:tc>
          <w:tcPr>
            <w:tcW w:w="128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592F4B" w:rsidRDefault="00592F4B">
            <w:pPr>
              <w:spacing w:after="40" w:line="250" w:lineRule="auto"/>
            </w:pPr>
            <w:r>
              <w:rPr>
                <w:sz w:val="15"/>
                <w:szCs w:val="15"/>
              </w:rPr>
              <w:t>O-04, O-05</w:t>
            </w:r>
          </w:p>
        </w:tc>
        <w:tc>
          <w:tcPr>
            <w:tcW w:w="7734"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592F4B" w:rsidRDefault="00592F4B">
            <w:pPr>
              <w:spacing w:after="40" w:line="250" w:lineRule="auto"/>
            </w:pPr>
            <w:r>
              <w:rPr>
                <w:sz w:val="15"/>
                <w:szCs w:val="15"/>
              </w:rPr>
              <w:t>Review old stock and propose a scrap / obsolete identification and disposal process.</w:t>
            </w:r>
          </w:p>
        </w:tc>
      </w:tr>
      <w:tr w:rsidR="00592F4B" w:rsidTr="00592F4B">
        <w:tblPrEx>
          <w:tblCellMar>
            <w:top w:w="0" w:type="dxa"/>
            <w:bottom w:w="0" w:type="dxa"/>
          </w:tblCellMar>
        </w:tblPrEx>
        <w:trPr>
          <w:cantSplit/>
        </w:trPr>
        <w:tc>
          <w:tcPr>
            <w:tcW w:w="62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592F4B" w:rsidRDefault="00592F4B">
            <w:pPr>
              <w:spacing w:after="40" w:line="250" w:lineRule="auto"/>
            </w:pPr>
            <w:r>
              <w:rPr>
                <w:b/>
                <w:bCs/>
                <w:color w:val="0B2545"/>
                <w:sz w:val="15"/>
                <w:szCs w:val="15"/>
              </w:rPr>
              <w:t>A-07</w:t>
            </w:r>
          </w:p>
        </w:tc>
        <w:tc>
          <w:tcPr>
            <w:tcW w:w="128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592F4B" w:rsidRDefault="00592F4B">
            <w:pPr>
              <w:spacing w:after="40" w:line="250" w:lineRule="auto"/>
            </w:pPr>
            <w:r>
              <w:rPr>
                <w:sz w:val="15"/>
                <w:szCs w:val="15"/>
              </w:rPr>
              <w:t>O-06, O-07</w:t>
            </w:r>
          </w:p>
        </w:tc>
        <w:tc>
          <w:tcPr>
            <w:tcW w:w="7734"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592F4B" w:rsidRDefault="00592F4B">
            <w:pPr>
              <w:spacing w:after="40" w:line="250" w:lineRule="auto"/>
            </w:pPr>
            <w:r>
              <w:rPr>
                <w:sz w:val="15"/>
                <w:szCs w:val="15"/>
              </w:rPr>
              <w:t xml:space="preserve">Propose a consistent </w:t>
            </w:r>
            <w:proofErr w:type="spellStart"/>
            <w:r>
              <w:rPr>
                <w:sz w:val="15"/>
                <w:szCs w:val="15"/>
              </w:rPr>
              <w:t>labeling</w:t>
            </w:r>
            <w:proofErr w:type="spellEnd"/>
            <w:r>
              <w:rPr>
                <w:sz w:val="15"/>
                <w:szCs w:val="15"/>
              </w:rPr>
              <w:t xml:space="preserve"> and location identification scheme.</w:t>
            </w:r>
          </w:p>
        </w:tc>
      </w:tr>
      <w:tr w:rsidR="00592F4B" w:rsidTr="00592F4B">
        <w:tblPrEx>
          <w:tblCellMar>
            <w:top w:w="0" w:type="dxa"/>
            <w:bottom w:w="0" w:type="dxa"/>
          </w:tblCellMar>
        </w:tblPrEx>
        <w:trPr>
          <w:cantSplit/>
        </w:trPr>
        <w:tc>
          <w:tcPr>
            <w:tcW w:w="62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592F4B" w:rsidRDefault="00592F4B">
            <w:pPr>
              <w:spacing w:after="40" w:line="250" w:lineRule="auto"/>
            </w:pPr>
            <w:r>
              <w:rPr>
                <w:b/>
                <w:bCs/>
                <w:color w:val="0B2545"/>
                <w:sz w:val="15"/>
                <w:szCs w:val="15"/>
              </w:rPr>
              <w:t>A-08</w:t>
            </w:r>
          </w:p>
        </w:tc>
        <w:tc>
          <w:tcPr>
            <w:tcW w:w="128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592F4B" w:rsidRDefault="00592F4B">
            <w:pPr>
              <w:spacing w:after="40" w:line="250" w:lineRule="auto"/>
            </w:pPr>
            <w:r>
              <w:rPr>
                <w:sz w:val="15"/>
                <w:szCs w:val="15"/>
              </w:rPr>
              <w:t>O-10</w:t>
            </w:r>
          </w:p>
        </w:tc>
        <w:tc>
          <w:tcPr>
            <w:tcW w:w="7734"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592F4B" w:rsidRDefault="00592F4B">
            <w:pPr>
              <w:spacing w:after="40" w:line="250" w:lineRule="auto"/>
            </w:pPr>
            <w:r>
              <w:rPr>
                <w:sz w:val="15"/>
                <w:szCs w:val="15"/>
              </w:rPr>
              <w:t>Assess point-of-use storage options for high-use materials.</w:t>
            </w:r>
          </w:p>
        </w:tc>
      </w:tr>
      <w:tr w:rsidR="00592F4B" w:rsidTr="00592F4B">
        <w:tblPrEx>
          <w:tblCellMar>
            <w:top w:w="0" w:type="dxa"/>
            <w:bottom w:w="0" w:type="dxa"/>
          </w:tblCellMar>
        </w:tblPrEx>
        <w:trPr>
          <w:cantSplit/>
        </w:trPr>
        <w:tc>
          <w:tcPr>
            <w:tcW w:w="62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592F4B" w:rsidRDefault="00592F4B">
            <w:pPr>
              <w:spacing w:after="40" w:line="250" w:lineRule="auto"/>
            </w:pPr>
            <w:r>
              <w:rPr>
                <w:b/>
                <w:bCs/>
                <w:color w:val="0B2545"/>
                <w:sz w:val="15"/>
                <w:szCs w:val="15"/>
              </w:rPr>
              <w:t>A-09</w:t>
            </w:r>
          </w:p>
        </w:tc>
        <w:tc>
          <w:tcPr>
            <w:tcW w:w="128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592F4B" w:rsidRDefault="00592F4B">
            <w:pPr>
              <w:spacing w:after="40" w:line="250" w:lineRule="auto"/>
            </w:pPr>
            <w:r>
              <w:rPr>
                <w:sz w:val="15"/>
                <w:szCs w:val="15"/>
              </w:rPr>
              <w:t>O-12</w:t>
            </w:r>
          </w:p>
        </w:tc>
        <w:tc>
          <w:tcPr>
            <w:tcW w:w="7734"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592F4B" w:rsidRDefault="00592F4B">
            <w:pPr>
              <w:spacing w:after="40" w:line="250" w:lineRule="auto"/>
            </w:pPr>
            <w:r>
              <w:rPr>
                <w:sz w:val="15"/>
                <w:szCs w:val="15"/>
              </w:rPr>
              <w:t>Define the FIFO approach and identify a pilot item group.</w:t>
            </w:r>
          </w:p>
        </w:tc>
      </w:tr>
      <w:tr w:rsidR="00592F4B" w:rsidTr="00592F4B">
        <w:tblPrEx>
          <w:tblCellMar>
            <w:top w:w="0" w:type="dxa"/>
            <w:bottom w:w="0" w:type="dxa"/>
          </w:tblCellMar>
        </w:tblPrEx>
        <w:trPr>
          <w:cantSplit/>
        </w:trPr>
        <w:tc>
          <w:tcPr>
            <w:tcW w:w="62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592F4B" w:rsidRDefault="00592F4B">
            <w:pPr>
              <w:spacing w:after="40" w:line="250" w:lineRule="auto"/>
            </w:pPr>
            <w:r>
              <w:rPr>
                <w:b/>
                <w:bCs/>
                <w:color w:val="0B2545"/>
                <w:sz w:val="15"/>
                <w:szCs w:val="15"/>
              </w:rPr>
              <w:t>A-10</w:t>
            </w:r>
          </w:p>
        </w:tc>
        <w:tc>
          <w:tcPr>
            <w:tcW w:w="128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592F4B" w:rsidRDefault="00592F4B">
            <w:pPr>
              <w:spacing w:after="40" w:line="250" w:lineRule="auto"/>
            </w:pPr>
            <w:r>
              <w:rPr>
                <w:sz w:val="15"/>
                <w:szCs w:val="15"/>
              </w:rPr>
              <w:t>O-14</w:t>
            </w:r>
          </w:p>
        </w:tc>
        <w:tc>
          <w:tcPr>
            <w:tcW w:w="7734"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592F4B" w:rsidRDefault="00592F4B">
            <w:pPr>
              <w:spacing w:after="40" w:line="250" w:lineRule="auto"/>
            </w:pPr>
            <w:r>
              <w:rPr>
                <w:sz w:val="15"/>
                <w:szCs w:val="15"/>
              </w:rPr>
              <w:t>Identify candidates for binning and kitting.</w:t>
            </w:r>
          </w:p>
        </w:tc>
      </w:tr>
      <w:tr w:rsidR="00592F4B" w:rsidTr="00592F4B">
        <w:tblPrEx>
          <w:tblCellMar>
            <w:top w:w="0" w:type="dxa"/>
            <w:bottom w:w="0" w:type="dxa"/>
          </w:tblCellMar>
        </w:tblPrEx>
        <w:trPr>
          <w:cantSplit/>
        </w:trPr>
        <w:tc>
          <w:tcPr>
            <w:tcW w:w="62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592F4B" w:rsidRDefault="00592F4B">
            <w:pPr>
              <w:spacing w:after="40" w:line="250" w:lineRule="auto"/>
            </w:pPr>
            <w:r>
              <w:rPr>
                <w:b/>
                <w:bCs/>
                <w:color w:val="0B2545"/>
                <w:sz w:val="15"/>
                <w:szCs w:val="15"/>
              </w:rPr>
              <w:t>A-11</w:t>
            </w:r>
          </w:p>
        </w:tc>
        <w:tc>
          <w:tcPr>
            <w:tcW w:w="128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592F4B" w:rsidRDefault="00592F4B">
            <w:pPr>
              <w:spacing w:after="40" w:line="250" w:lineRule="auto"/>
            </w:pPr>
            <w:r>
              <w:rPr>
                <w:sz w:val="15"/>
                <w:szCs w:val="15"/>
              </w:rPr>
              <w:t>O-08, O-13</w:t>
            </w:r>
          </w:p>
        </w:tc>
        <w:tc>
          <w:tcPr>
            <w:tcW w:w="7734"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592F4B" w:rsidRDefault="00592F4B">
            <w:pPr>
              <w:spacing w:after="40" w:line="250" w:lineRule="auto"/>
            </w:pPr>
            <w:r>
              <w:rPr>
                <w:sz w:val="15"/>
                <w:szCs w:val="15"/>
              </w:rPr>
              <w:t>Assess candidate items for Kanban replenishment after ABC/XYZ analysis.</w:t>
            </w:r>
          </w:p>
        </w:tc>
      </w:tr>
      <w:tr w:rsidR="00592F4B" w:rsidTr="00592F4B">
        <w:tblPrEx>
          <w:tblCellMar>
            <w:top w:w="0" w:type="dxa"/>
            <w:bottom w:w="0" w:type="dxa"/>
          </w:tblCellMar>
        </w:tblPrEx>
        <w:trPr>
          <w:cantSplit/>
        </w:trPr>
        <w:tc>
          <w:tcPr>
            <w:tcW w:w="62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592F4B" w:rsidRDefault="00592F4B">
            <w:pPr>
              <w:spacing w:after="40" w:line="250" w:lineRule="auto"/>
            </w:pPr>
            <w:r>
              <w:rPr>
                <w:b/>
                <w:bCs/>
                <w:color w:val="0B2545"/>
                <w:sz w:val="15"/>
                <w:szCs w:val="15"/>
              </w:rPr>
              <w:t>A-12</w:t>
            </w:r>
          </w:p>
        </w:tc>
        <w:tc>
          <w:tcPr>
            <w:tcW w:w="128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592F4B" w:rsidRDefault="00592F4B">
            <w:pPr>
              <w:spacing w:after="40" w:line="250" w:lineRule="auto"/>
            </w:pPr>
            <w:r>
              <w:rPr>
                <w:sz w:val="15"/>
                <w:szCs w:val="15"/>
              </w:rPr>
              <w:t>O-11</w:t>
            </w:r>
          </w:p>
        </w:tc>
        <w:tc>
          <w:tcPr>
            <w:tcW w:w="7734"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592F4B" w:rsidRDefault="00592F4B">
            <w:pPr>
              <w:spacing w:after="40" w:line="250" w:lineRule="auto"/>
            </w:pPr>
            <w:r>
              <w:rPr>
                <w:sz w:val="15"/>
                <w:szCs w:val="15"/>
              </w:rPr>
              <w:t>Select a pilot zone and plan 5S activities.</w:t>
            </w:r>
          </w:p>
        </w:tc>
      </w:tr>
      <w:tr w:rsidR="00592F4B" w:rsidTr="00592F4B">
        <w:tblPrEx>
          <w:tblCellMar>
            <w:top w:w="0" w:type="dxa"/>
            <w:bottom w:w="0" w:type="dxa"/>
          </w:tblCellMar>
        </w:tblPrEx>
        <w:trPr>
          <w:cantSplit/>
        </w:trPr>
        <w:tc>
          <w:tcPr>
            <w:tcW w:w="62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592F4B" w:rsidRDefault="00592F4B">
            <w:pPr>
              <w:spacing w:after="40" w:line="250" w:lineRule="auto"/>
            </w:pPr>
            <w:r>
              <w:rPr>
                <w:b/>
                <w:bCs/>
                <w:color w:val="0B2545"/>
                <w:sz w:val="15"/>
                <w:szCs w:val="15"/>
              </w:rPr>
              <w:t>A-13</w:t>
            </w:r>
          </w:p>
        </w:tc>
        <w:tc>
          <w:tcPr>
            <w:tcW w:w="128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592F4B" w:rsidRDefault="00592F4B">
            <w:pPr>
              <w:spacing w:after="40" w:line="250" w:lineRule="auto"/>
            </w:pPr>
            <w:r>
              <w:rPr>
                <w:sz w:val="15"/>
                <w:szCs w:val="15"/>
              </w:rPr>
              <w:t>O-09</w:t>
            </w:r>
          </w:p>
        </w:tc>
        <w:tc>
          <w:tcPr>
            <w:tcW w:w="7734"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592F4B" w:rsidRDefault="00592F4B">
            <w:pPr>
              <w:spacing w:after="40" w:line="250" w:lineRule="auto"/>
            </w:pPr>
            <w:r>
              <w:rPr>
                <w:sz w:val="15"/>
                <w:szCs w:val="15"/>
              </w:rPr>
              <w:t>Assess options to reduce manual counting effort.</w:t>
            </w:r>
          </w:p>
        </w:tc>
      </w:tr>
      <w:tr w:rsidR="00592F4B" w:rsidTr="00592F4B">
        <w:tblPrEx>
          <w:tblCellMar>
            <w:top w:w="0" w:type="dxa"/>
            <w:bottom w:w="0" w:type="dxa"/>
          </w:tblCellMar>
        </w:tblPrEx>
        <w:trPr>
          <w:cantSplit/>
        </w:trPr>
        <w:tc>
          <w:tcPr>
            <w:tcW w:w="62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592F4B" w:rsidRDefault="00592F4B">
            <w:pPr>
              <w:spacing w:after="40" w:line="250" w:lineRule="auto"/>
            </w:pPr>
            <w:r>
              <w:rPr>
                <w:b/>
                <w:bCs/>
                <w:color w:val="0B2545"/>
                <w:sz w:val="15"/>
                <w:szCs w:val="15"/>
              </w:rPr>
              <w:t>A-14</w:t>
            </w:r>
          </w:p>
        </w:tc>
        <w:tc>
          <w:tcPr>
            <w:tcW w:w="128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592F4B" w:rsidRDefault="00592F4B">
            <w:pPr>
              <w:spacing w:after="40" w:line="250" w:lineRule="auto"/>
            </w:pPr>
            <w:r>
              <w:rPr>
                <w:sz w:val="15"/>
                <w:szCs w:val="15"/>
              </w:rPr>
              <w:t>All</w:t>
            </w:r>
          </w:p>
        </w:tc>
        <w:tc>
          <w:tcPr>
            <w:tcW w:w="7734"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592F4B" w:rsidRDefault="00592F4B">
            <w:pPr>
              <w:spacing w:after="40" w:line="250" w:lineRule="auto"/>
            </w:pPr>
            <w:r>
              <w:rPr>
                <w:sz w:val="15"/>
                <w:szCs w:val="15"/>
              </w:rPr>
              <w:t>Assign owners and target dates; agree review cadence.</w:t>
            </w:r>
          </w:p>
        </w:tc>
      </w:tr>
    </w:tbl>
    <w:p w:rsidR="004B6CD5" w:rsidRDefault="00922571">
      <w:pPr>
        <w:spacing w:before="80" w:after="200"/>
      </w:pPr>
      <w:r>
        <w:rPr>
          <w:b/>
          <w:bCs/>
          <w:color w:val="0E8C8C"/>
          <w:sz w:val="18"/>
          <w:szCs w:val="18"/>
        </w:rPr>
        <w:t xml:space="preserve">Table </w:t>
      </w:r>
      <w:r>
        <w:rPr>
          <w:i/>
          <w:iCs/>
          <w:color w:val="5B6677"/>
          <w:sz w:val="18"/>
          <w:szCs w:val="18"/>
        </w:rPr>
        <w:t>9 — Follow-up action register (all actions proposed; none confirmed as completed)</w:t>
      </w:r>
    </w:p>
    <w:p w:rsidR="004B6CD5" w:rsidRDefault="00922571">
      <w:pPr>
        <w:pStyle w:val="Heading2"/>
      </w:pPr>
      <w:bookmarkStart w:id="14" w:name="h15"/>
      <w:r>
        <w:t>4.5 Reflection</w:t>
      </w:r>
      <w:bookmarkEnd w:id="14"/>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0"/>
        <w:gridCol w:w="7206"/>
      </w:tblGrid>
      <w:tr w:rsidR="004B6CD5">
        <w:tblPrEx>
          <w:tblCellMar>
            <w:top w:w="0" w:type="dxa"/>
            <w:bottom w:w="0" w:type="dxa"/>
          </w:tblCellMar>
        </w:tblPrEx>
        <w:trPr>
          <w:cantSplit/>
          <w:tblHeader/>
        </w:trPr>
        <w:tc>
          <w:tcPr>
            <w:tcW w:w="24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4B6CD5" w:rsidRDefault="00922571">
            <w:pPr>
              <w:spacing w:after="40" w:line="250" w:lineRule="auto"/>
            </w:pPr>
            <w:r>
              <w:rPr>
                <w:b/>
                <w:bCs/>
                <w:color w:val="FFFFFF"/>
                <w:sz w:val="17"/>
                <w:szCs w:val="17"/>
              </w:rPr>
              <w:t>Template element</w:t>
            </w:r>
          </w:p>
        </w:tc>
        <w:tc>
          <w:tcPr>
            <w:tcW w:w="7206"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4B6CD5" w:rsidRDefault="00922571">
            <w:pPr>
              <w:spacing w:after="40" w:line="250" w:lineRule="auto"/>
            </w:pPr>
            <w:r>
              <w:rPr>
                <w:b/>
                <w:bCs/>
                <w:color w:val="FFFFFF"/>
                <w:sz w:val="17"/>
                <w:szCs w:val="17"/>
              </w:rPr>
              <w:t>Entry</w:t>
            </w:r>
          </w:p>
        </w:tc>
      </w:tr>
      <w:tr w:rsidR="004B6CD5">
        <w:tblPrEx>
          <w:tblCellMar>
            <w:top w:w="0" w:type="dxa"/>
            <w:bottom w:w="0" w:type="dxa"/>
          </w:tblCellMar>
        </w:tblPrEx>
        <w:trPr>
          <w:cantSplit/>
        </w:trPr>
        <w:tc>
          <w:tcPr>
            <w:tcW w:w="24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922571">
            <w:pPr>
              <w:spacing w:after="40" w:line="250" w:lineRule="auto"/>
            </w:pPr>
            <w:r>
              <w:rPr>
                <w:b/>
                <w:bCs/>
                <w:color w:val="0B2545"/>
                <w:sz w:val="17"/>
                <w:szCs w:val="17"/>
              </w:rPr>
              <w:t>Takeaways</w:t>
            </w:r>
          </w:p>
        </w:tc>
        <w:tc>
          <w:tcPr>
            <w:tcW w:w="72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922571">
            <w:pPr>
              <w:spacing w:after="40" w:line="250" w:lineRule="auto"/>
            </w:pPr>
            <w:r>
              <w:rPr>
                <w:sz w:val="17"/>
                <w:szCs w:val="17"/>
              </w:rPr>
              <w:t>Observing the actual shop floor and stores first-hand surfaces practical issues — such as storage arrangement, identification and movement — that are difficult to see from records alone. Understanding existing processes before designing solutions reduces the risk of designing improvements that do not fit actual use.</w:t>
            </w:r>
          </w:p>
        </w:tc>
      </w:tr>
      <w:tr w:rsidR="004B6CD5">
        <w:tblPrEx>
          <w:tblCellMar>
            <w:top w:w="0" w:type="dxa"/>
            <w:bottom w:w="0" w:type="dxa"/>
          </w:tblCellMar>
        </w:tblPrEx>
        <w:trPr>
          <w:cantSplit/>
        </w:trPr>
        <w:tc>
          <w:tcPr>
            <w:tcW w:w="24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4B6CD5" w:rsidRDefault="00922571">
            <w:pPr>
              <w:spacing w:after="40" w:line="250" w:lineRule="auto"/>
            </w:pPr>
            <w:r>
              <w:rPr>
                <w:b/>
                <w:bCs/>
                <w:color w:val="0B2545"/>
                <w:sz w:val="17"/>
                <w:szCs w:val="17"/>
              </w:rPr>
              <w:t>Employee feedback</w:t>
            </w:r>
          </w:p>
        </w:tc>
        <w:tc>
          <w:tcPr>
            <w:tcW w:w="72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4B6CD5" w:rsidRDefault="00922571">
            <w:pPr>
              <w:spacing w:after="40" w:line="250" w:lineRule="auto"/>
            </w:pPr>
            <w:r>
              <w:rPr>
                <w:sz w:val="17"/>
                <w:szCs w:val="17"/>
              </w:rPr>
              <w:t>To be documented.</w:t>
            </w:r>
          </w:p>
        </w:tc>
      </w:tr>
      <w:tr w:rsidR="004B6CD5">
        <w:tblPrEx>
          <w:tblCellMar>
            <w:top w:w="0" w:type="dxa"/>
            <w:bottom w:w="0" w:type="dxa"/>
          </w:tblCellMar>
        </w:tblPrEx>
        <w:trPr>
          <w:cantSplit/>
        </w:trPr>
        <w:tc>
          <w:tcPr>
            <w:tcW w:w="24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922571">
            <w:pPr>
              <w:spacing w:after="40" w:line="250" w:lineRule="auto"/>
            </w:pPr>
            <w:r>
              <w:rPr>
                <w:b/>
                <w:bCs/>
                <w:color w:val="0B2545"/>
                <w:sz w:val="17"/>
                <w:szCs w:val="17"/>
              </w:rPr>
              <w:t>Long-term ideas</w:t>
            </w:r>
          </w:p>
        </w:tc>
        <w:tc>
          <w:tcPr>
            <w:tcW w:w="72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922571">
            <w:pPr>
              <w:spacing w:after="40" w:line="250" w:lineRule="auto"/>
            </w:pPr>
            <w:r>
              <w:rPr>
                <w:sz w:val="17"/>
                <w:szCs w:val="17"/>
              </w:rPr>
              <w:t xml:space="preserve">Ideas to be investigated through the subsequent Store Optimization </w:t>
            </w:r>
            <w:proofErr w:type="spellStart"/>
            <w:r>
              <w:rPr>
                <w:sz w:val="17"/>
                <w:szCs w:val="17"/>
              </w:rPr>
              <w:t>workstreams</w:t>
            </w:r>
            <w:proofErr w:type="spellEnd"/>
            <w:r>
              <w:rPr>
                <w:sz w:val="17"/>
                <w:szCs w:val="17"/>
              </w:rPr>
              <w:t xml:space="preserve"> (ABC and XYZ analysis, rack designing, binning, </w:t>
            </w:r>
            <w:proofErr w:type="spellStart"/>
            <w:r>
              <w:rPr>
                <w:sz w:val="17"/>
                <w:szCs w:val="17"/>
              </w:rPr>
              <w:t>labeling</w:t>
            </w:r>
            <w:proofErr w:type="spellEnd"/>
            <w:r>
              <w:rPr>
                <w:sz w:val="17"/>
                <w:szCs w:val="17"/>
              </w:rPr>
              <w:t>, FIFO, kitting and Kanban); none is implemented or assumed to deliver a particular benefit.</w:t>
            </w:r>
          </w:p>
        </w:tc>
      </w:tr>
    </w:tbl>
    <w:p w:rsidR="004B6CD5" w:rsidRDefault="00922571">
      <w:pPr>
        <w:spacing w:before="80" w:after="200"/>
      </w:pPr>
      <w:r>
        <w:rPr>
          <w:b/>
          <w:bCs/>
          <w:color w:val="0E8C8C"/>
          <w:sz w:val="18"/>
          <w:szCs w:val="18"/>
        </w:rPr>
        <w:t xml:space="preserve">Table </w:t>
      </w:r>
      <w:r>
        <w:rPr>
          <w:i/>
          <w:iCs/>
          <w:color w:val="5B6677"/>
          <w:sz w:val="18"/>
          <w:szCs w:val="18"/>
        </w:rPr>
        <w:t>10 — Stage 5 — Reflection</w:t>
      </w:r>
    </w:p>
    <w:p w:rsidR="004B6CD5" w:rsidRDefault="00922571">
      <w:pPr>
        <w:spacing w:after="120" w:line="276" w:lineRule="auto"/>
      </w:pPr>
      <w:r>
        <w:rPr>
          <w:b/>
          <w:bCs/>
          <w:color w:val="0B2545"/>
        </w:rPr>
        <w:t xml:space="preserve">Validation need. </w:t>
      </w:r>
      <w:r>
        <w:t>Because the observations come from a single walk, they must be validated with store staff and relevant managers before they are treated as established problems or used to size any solution.</w:t>
      </w:r>
    </w:p>
    <w:p w:rsidR="004B6CD5" w:rsidRDefault="00922571">
      <w:pPr>
        <w:pStyle w:val="Heading1"/>
        <w:pageBreakBefore/>
      </w:pPr>
      <w:bookmarkStart w:id="15" w:name="h16"/>
      <w:r>
        <w:lastRenderedPageBreak/>
        <w:t>5. Consolidated Diagnostic Findings</w:t>
      </w:r>
      <w:bookmarkEnd w:id="15"/>
    </w:p>
    <w:p w:rsidR="004B6CD5" w:rsidRDefault="00922571">
      <w:pPr>
        <w:spacing w:after="120" w:line="276" w:lineRule="auto"/>
      </w:pPr>
      <w:r>
        <w:t xml:space="preserve">The matrix below consolidates the observations into findings and links each to the relevant Store Optimization </w:t>
      </w:r>
      <w:proofErr w:type="spellStart"/>
      <w:r>
        <w:t>workstream</w:t>
      </w:r>
      <w:proofErr w:type="spellEnd"/>
      <w:r>
        <w:t xml:space="preserve">. The </w:t>
      </w:r>
      <w:proofErr w:type="spellStart"/>
      <w:r>
        <w:t>workstreams</w:t>
      </w:r>
      <w:proofErr w:type="spellEnd"/>
      <w:r>
        <w:t xml:space="preserve"> are future or separate project components; this report does not imply that any has been implemented.</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1700"/>
        <w:gridCol w:w="2000"/>
        <w:gridCol w:w="1900"/>
        <w:gridCol w:w="2506"/>
      </w:tblGrid>
      <w:tr w:rsidR="004B6CD5">
        <w:tblPrEx>
          <w:tblCellMar>
            <w:top w:w="0" w:type="dxa"/>
            <w:bottom w:w="0" w:type="dxa"/>
          </w:tblCellMar>
        </w:tblPrEx>
        <w:trPr>
          <w:cantSplit/>
          <w:tblHeader/>
        </w:trPr>
        <w:tc>
          <w:tcPr>
            <w:tcW w:w="15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4B6CD5" w:rsidRDefault="00922571">
            <w:pPr>
              <w:spacing w:after="40" w:line="250" w:lineRule="auto"/>
            </w:pPr>
            <w:r>
              <w:rPr>
                <w:b/>
                <w:bCs/>
                <w:color w:val="FFFFFF"/>
                <w:sz w:val="16"/>
                <w:szCs w:val="16"/>
              </w:rPr>
              <w:t>Finding</w:t>
            </w:r>
          </w:p>
        </w:tc>
        <w:tc>
          <w:tcPr>
            <w:tcW w:w="17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4B6CD5" w:rsidRDefault="00922571">
            <w:pPr>
              <w:spacing w:after="40" w:line="250" w:lineRule="auto"/>
            </w:pPr>
            <w:r>
              <w:rPr>
                <w:b/>
                <w:bCs/>
                <w:color w:val="FFFFFF"/>
                <w:sz w:val="16"/>
                <w:szCs w:val="16"/>
              </w:rPr>
              <w:t>Evidence available</w:t>
            </w:r>
          </w:p>
        </w:tc>
        <w:tc>
          <w:tcPr>
            <w:tcW w:w="20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4B6CD5" w:rsidRDefault="00922571">
            <w:pPr>
              <w:spacing w:after="40" w:line="250" w:lineRule="auto"/>
            </w:pPr>
            <w:r>
              <w:rPr>
                <w:b/>
                <w:bCs/>
                <w:color w:val="FFFFFF"/>
                <w:sz w:val="16"/>
                <w:szCs w:val="16"/>
              </w:rPr>
              <w:t>Potential operational implication</w:t>
            </w:r>
          </w:p>
        </w:tc>
        <w:tc>
          <w:tcPr>
            <w:tcW w:w="19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4B6CD5" w:rsidRDefault="00922571">
            <w:pPr>
              <w:spacing w:after="40" w:line="250" w:lineRule="auto"/>
            </w:pPr>
            <w:r>
              <w:rPr>
                <w:b/>
                <w:bCs/>
                <w:color w:val="FFFFFF"/>
                <w:sz w:val="16"/>
                <w:szCs w:val="16"/>
              </w:rPr>
              <w:t>Validation required</w:t>
            </w:r>
          </w:p>
        </w:tc>
        <w:tc>
          <w:tcPr>
            <w:tcW w:w="2506"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4B6CD5" w:rsidRDefault="00922571">
            <w:pPr>
              <w:spacing w:after="40" w:line="250" w:lineRule="auto"/>
            </w:pPr>
            <w:r>
              <w:rPr>
                <w:b/>
                <w:bCs/>
                <w:color w:val="FFFFFF"/>
                <w:sz w:val="16"/>
                <w:szCs w:val="16"/>
              </w:rPr>
              <w:t xml:space="preserve">Related </w:t>
            </w:r>
            <w:proofErr w:type="spellStart"/>
            <w:r>
              <w:rPr>
                <w:b/>
                <w:bCs/>
                <w:color w:val="FFFFFF"/>
                <w:sz w:val="16"/>
                <w:szCs w:val="16"/>
              </w:rPr>
              <w:t>workstream</w:t>
            </w:r>
            <w:proofErr w:type="spellEnd"/>
          </w:p>
        </w:tc>
      </w:tr>
      <w:tr w:rsidR="004B6CD5">
        <w:tblPrEx>
          <w:tblCellMar>
            <w:top w:w="0" w:type="dxa"/>
            <w:bottom w:w="0" w:type="dxa"/>
          </w:tblCellMar>
        </w:tblPrEx>
        <w:trPr>
          <w:cantSplit/>
        </w:trPr>
        <w:tc>
          <w:tcPr>
            <w:tcW w:w="15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922571">
            <w:pPr>
              <w:spacing w:after="40" w:line="250" w:lineRule="auto"/>
            </w:pPr>
            <w:r>
              <w:rPr>
                <w:b/>
                <w:bCs/>
                <w:color w:val="0B2545"/>
                <w:sz w:val="16"/>
                <w:szCs w:val="16"/>
              </w:rPr>
              <w:t>F-1 Fragmented, unstructured and floor storage (O-01 to O-03)</w:t>
            </w:r>
          </w:p>
        </w:tc>
        <w:tc>
          <w:tcPr>
            <w:tcW w:w="1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0269F6">
            <w:pPr>
              <w:spacing w:after="40" w:line="250" w:lineRule="auto"/>
            </w:pPr>
            <w:r>
              <w:rPr>
                <w:sz w:val="16"/>
                <w:szCs w:val="16"/>
              </w:rPr>
              <w:t>Direct observation;</w:t>
            </w:r>
          </w:p>
        </w:tc>
        <w:tc>
          <w:tcPr>
            <w:tcW w:w="2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922571">
            <w:pPr>
              <w:spacing w:after="40" w:line="250" w:lineRule="auto"/>
            </w:pPr>
            <w:r>
              <w:rPr>
                <w:sz w:val="16"/>
                <w:szCs w:val="16"/>
              </w:rPr>
              <w:t>Potential difficulty in locating, accessing and counting materials; potential space inefficiency</w:t>
            </w:r>
          </w:p>
        </w:tc>
        <w:tc>
          <w:tcPr>
            <w:tcW w:w="1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922571">
            <w:pPr>
              <w:spacing w:after="40" w:line="250" w:lineRule="auto"/>
            </w:pPr>
            <w:r>
              <w:rPr>
                <w:sz w:val="16"/>
                <w:szCs w:val="16"/>
              </w:rPr>
              <w:t>Item–location mapping; space assessment</w:t>
            </w:r>
          </w:p>
        </w:tc>
        <w:tc>
          <w:tcPr>
            <w:tcW w:w="25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592F4B">
            <w:pPr>
              <w:spacing w:after="40" w:line="250" w:lineRule="auto"/>
            </w:pPr>
            <w:r>
              <w:rPr>
                <w:sz w:val="16"/>
                <w:szCs w:val="16"/>
              </w:rPr>
              <w:t>FSN</w:t>
            </w:r>
            <w:r w:rsidR="00922571">
              <w:rPr>
                <w:sz w:val="16"/>
                <w:szCs w:val="16"/>
              </w:rPr>
              <w:t xml:space="preserve"> analysis; Rack designing</w:t>
            </w:r>
          </w:p>
        </w:tc>
      </w:tr>
      <w:tr w:rsidR="004B6CD5">
        <w:tblPrEx>
          <w:tblCellMar>
            <w:top w:w="0" w:type="dxa"/>
            <w:bottom w:w="0" w:type="dxa"/>
          </w:tblCellMar>
        </w:tblPrEx>
        <w:trPr>
          <w:cantSplit/>
        </w:trPr>
        <w:tc>
          <w:tcPr>
            <w:tcW w:w="15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4B6CD5" w:rsidRDefault="00922571">
            <w:pPr>
              <w:spacing w:after="40" w:line="250" w:lineRule="auto"/>
            </w:pPr>
            <w:r>
              <w:rPr>
                <w:b/>
                <w:bCs/>
                <w:color w:val="0B2545"/>
                <w:sz w:val="16"/>
                <w:szCs w:val="16"/>
              </w:rPr>
              <w:t>F-2 Long-held stock; no disposal mechanism evident (O-04, O-05)</w:t>
            </w:r>
          </w:p>
        </w:tc>
        <w:tc>
          <w:tcPr>
            <w:tcW w:w="1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4B6CD5" w:rsidRDefault="00922571">
            <w:pPr>
              <w:spacing w:after="40" w:line="250" w:lineRule="auto"/>
            </w:pPr>
            <w:r>
              <w:rPr>
                <w:sz w:val="16"/>
                <w:szCs w:val="16"/>
              </w:rPr>
              <w:t>Direct observation</w:t>
            </w:r>
          </w:p>
        </w:tc>
        <w:tc>
          <w:tcPr>
            <w:tcW w:w="2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4B6CD5" w:rsidRDefault="00922571">
            <w:pPr>
              <w:spacing w:after="40" w:line="250" w:lineRule="auto"/>
            </w:pPr>
            <w:r>
              <w:rPr>
                <w:sz w:val="16"/>
                <w:szCs w:val="16"/>
              </w:rPr>
              <w:t>Potential occupation of space by non-usable stock</w:t>
            </w:r>
          </w:p>
        </w:tc>
        <w:tc>
          <w:tcPr>
            <w:tcW w:w="1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4B6CD5" w:rsidRDefault="00922571">
            <w:pPr>
              <w:spacing w:after="40" w:line="250" w:lineRule="auto"/>
            </w:pPr>
            <w:r>
              <w:rPr>
                <w:sz w:val="16"/>
                <w:szCs w:val="16"/>
              </w:rPr>
              <w:t>Stock ageing data; usage history</w:t>
            </w:r>
          </w:p>
        </w:tc>
        <w:tc>
          <w:tcPr>
            <w:tcW w:w="25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4B6CD5" w:rsidRDefault="00592F4B">
            <w:pPr>
              <w:spacing w:after="40" w:line="250" w:lineRule="auto"/>
            </w:pPr>
            <w:r>
              <w:rPr>
                <w:sz w:val="16"/>
                <w:szCs w:val="16"/>
              </w:rPr>
              <w:t>FSN</w:t>
            </w:r>
            <w:r w:rsidR="00922571">
              <w:rPr>
                <w:sz w:val="16"/>
                <w:szCs w:val="16"/>
              </w:rPr>
              <w:t xml:space="preserve"> analysis (stock review input)</w:t>
            </w:r>
          </w:p>
        </w:tc>
      </w:tr>
      <w:tr w:rsidR="004B6CD5">
        <w:tblPrEx>
          <w:tblCellMar>
            <w:top w:w="0" w:type="dxa"/>
            <w:bottom w:w="0" w:type="dxa"/>
          </w:tblCellMar>
        </w:tblPrEx>
        <w:trPr>
          <w:cantSplit/>
        </w:trPr>
        <w:tc>
          <w:tcPr>
            <w:tcW w:w="15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922571">
            <w:pPr>
              <w:spacing w:after="40" w:line="250" w:lineRule="auto"/>
            </w:pPr>
            <w:r>
              <w:rPr>
                <w:b/>
                <w:bCs/>
                <w:color w:val="0B2545"/>
                <w:sz w:val="16"/>
                <w:szCs w:val="16"/>
              </w:rPr>
              <w:t>F-3 Inconsistent identification (O-06)</w:t>
            </w:r>
          </w:p>
        </w:tc>
        <w:tc>
          <w:tcPr>
            <w:tcW w:w="1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922571">
            <w:pPr>
              <w:spacing w:after="40" w:line="250" w:lineRule="auto"/>
            </w:pPr>
            <w:r>
              <w:rPr>
                <w:sz w:val="16"/>
                <w:szCs w:val="16"/>
              </w:rPr>
              <w:t>Direct observation</w:t>
            </w:r>
          </w:p>
        </w:tc>
        <w:tc>
          <w:tcPr>
            <w:tcW w:w="2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922571">
            <w:pPr>
              <w:spacing w:after="40" w:line="250" w:lineRule="auto"/>
            </w:pPr>
            <w:r>
              <w:rPr>
                <w:sz w:val="16"/>
                <w:szCs w:val="16"/>
              </w:rPr>
              <w:t>Potential identification time and picking errors</w:t>
            </w:r>
          </w:p>
        </w:tc>
        <w:tc>
          <w:tcPr>
            <w:tcW w:w="1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922571">
            <w:pPr>
              <w:spacing w:after="40" w:line="250" w:lineRule="auto"/>
            </w:pPr>
            <w:proofErr w:type="spellStart"/>
            <w:r>
              <w:rPr>
                <w:sz w:val="16"/>
                <w:szCs w:val="16"/>
              </w:rPr>
              <w:t>Labeling</w:t>
            </w:r>
            <w:proofErr w:type="spellEnd"/>
            <w:r>
              <w:rPr>
                <w:sz w:val="16"/>
                <w:szCs w:val="16"/>
              </w:rPr>
              <w:t xml:space="preserve"> baseline; item master</w:t>
            </w:r>
          </w:p>
        </w:tc>
        <w:tc>
          <w:tcPr>
            <w:tcW w:w="25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922571">
            <w:pPr>
              <w:spacing w:after="40" w:line="250" w:lineRule="auto"/>
            </w:pPr>
            <w:proofErr w:type="spellStart"/>
            <w:r>
              <w:rPr>
                <w:sz w:val="16"/>
                <w:szCs w:val="16"/>
              </w:rPr>
              <w:t>Labeling</w:t>
            </w:r>
            <w:proofErr w:type="spellEnd"/>
          </w:p>
        </w:tc>
      </w:tr>
      <w:tr w:rsidR="004B6CD5">
        <w:tblPrEx>
          <w:tblCellMar>
            <w:top w:w="0" w:type="dxa"/>
            <w:bottom w:w="0" w:type="dxa"/>
          </w:tblCellMar>
        </w:tblPrEx>
        <w:trPr>
          <w:cantSplit/>
        </w:trPr>
        <w:tc>
          <w:tcPr>
            <w:tcW w:w="15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4B6CD5" w:rsidRDefault="00922571">
            <w:pPr>
              <w:spacing w:after="40" w:line="250" w:lineRule="auto"/>
            </w:pPr>
            <w:r>
              <w:rPr>
                <w:b/>
                <w:bCs/>
                <w:color w:val="0B2545"/>
                <w:sz w:val="16"/>
                <w:szCs w:val="16"/>
              </w:rPr>
              <w:t xml:space="preserve">F-4 Stock visibility, </w:t>
            </w:r>
            <w:proofErr w:type="spellStart"/>
            <w:r>
              <w:rPr>
                <w:b/>
                <w:bCs/>
                <w:color w:val="0B2545"/>
                <w:sz w:val="16"/>
                <w:szCs w:val="16"/>
              </w:rPr>
              <w:t>stockouts</w:t>
            </w:r>
            <w:proofErr w:type="spellEnd"/>
            <w:r>
              <w:rPr>
                <w:b/>
                <w:bCs/>
                <w:color w:val="0B2545"/>
                <w:sz w:val="16"/>
                <w:szCs w:val="16"/>
              </w:rPr>
              <w:t xml:space="preserve"> and manual counting (O-07 to O-09)</w:t>
            </w:r>
          </w:p>
        </w:tc>
        <w:tc>
          <w:tcPr>
            <w:tcW w:w="1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4B6CD5" w:rsidRDefault="00922571">
            <w:pPr>
              <w:spacing w:after="40" w:line="250" w:lineRule="auto"/>
            </w:pPr>
            <w:r>
              <w:rPr>
                <w:sz w:val="16"/>
                <w:szCs w:val="16"/>
              </w:rPr>
              <w:t>Direct observation; staff challenges noted</w:t>
            </w:r>
          </w:p>
        </w:tc>
        <w:tc>
          <w:tcPr>
            <w:tcW w:w="2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4B6CD5" w:rsidRDefault="00922571">
            <w:pPr>
              <w:spacing w:after="40" w:line="250" w:lineRule="auto"/>
            </w:pPr>
            <w:r>
              <w:rPr>
                <w:sz w:val="16"/>
                <w:szCs w:val="16"/>
              </w:rPr>
              <w:t xml:space="preserve">Potential uncertainty of availability; potential disruption from </w:t>
            </w:r>
            <w:proofErr w:type="spellStart"/>
            <w:r>
              <w:rPr>
                <w:sz w:val="16"/>
                <w:szCs w:val="16"/>
              </w:rPr>
              <w:t>stockouts</w:t>
            </w:r>
            <w:proofErr w:type="spellEnd"/>
          </w:p>
        </w:tc>
        <w:tc>
          <w:tcPr>
            <w:tcW w:w="1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4B6CD5" w:rsidRDefault="00922571">
            <w:pPr>
              <w:spacing w:after="40" w:line="250" w:lineRule="auto"/>
            </w:pPr>
            <w:r>
              <w:rPr>
                <w:sz w:val="16"/>
                <w:szCs w:val="16"/>
              </w:rPr>
              <w:t xml:space="preserve">Stock records; counting method; </w:t>
            </w:r>
            <w:proofErr w:type="spellStart"/>
            <w:r>
              <w:rPr>
                <w:sz w:val="16"/>
                <w:szCs w:val="16"/>
              </w:rPr>
              <w:t>stockout</w:t>
            </w:r>
            <w:proofErr w:type="spellEnd"/>
            <w:r>
              <w:rPr>
                <w:sz w:val="16"/>
                <w:szCs w:val="16"/>
              </w:rPr>
              <w:t xml:space="preserve"> instances</w:t>
            </w:r>
          </w:p>
        </w:tc>
        <w:tc>
          <w:tcPr>
            <w:tcW w:w="25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4B6CD5" w:rsidRDefault="00592F4B">
            <w:pPr>
              <w:spacing w:after="40" w:line="250" w:lineRule="auto"/>
            </w:pPr>
            <w:proofErr w:type="spellStart"/>
            <w:r>
              <w:rPr>
                <w:sz w:val="16"/>
                <w:szCs w:val="16"/>
              </w:rPr>
              <w:t>Labeling</w:t>
            </w:r>
            <w:proofErr w:type="spellEnd"/>
            <w:r>
              <w:rPr>
                <w:sz w:val="16"/>
                <w:szCs w:val="16"/>
              </w:rPr>
              <w:t xml:space="preserve">; FSN </w:t>
            </w:r>
            <w:r w:rsidR="00922571">
              <w:rPr>
                <w:sz w:val="16"/>
                <w:szCs w:val="16"/>
              </w:rPr>
              <w:t>analysis; Kanban</w:t>
            </w:r>
          </w:p>
        </w:tc>
      </w:tr>
      <w:tr w:rsidR="004B6CD5">
        <w:tblPrEx>
          <w:tblCellMar>
            <w:top w:w="0" w:type="dxa"/>
            <w:bottom w:w="0" w:type="dxa"/>
          </w:tblCellMar>
        </w:tblPrEx>
        <w:trPr>
          <w:cantSplit/>
        </w:trPr>
        <w:tc>
          <w:tcPr>
            <w:tcW w:w="15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922571">
            <w:pPr>
              <w:spacing w:after="40" w:line="250" w:lineRule="auto"/>
            </w:pPr>
            <w:r>
              <w:rPr>
                <w:b/>
                <w:bCs/>
                <w:color w:val="0B2545"/>
                <w:sz w:val="16"/>
                <w:szCs w:val="16"/>
              </w:rPr>
              <w:t>F-5 No point-of-use storage (O-10)</w:t>
            </w:r>
          </w:p>
        </w:tc>
        <w:tc>
          <w:tcPr>
            <w:tcW w:w="1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922571">
            <w:pPr>
              <w:spacing w:after="40" w:line="250" w:lineRule="auto"/>
            </w:pPr>
            <w:r>
              <w:rPr>
                <w:sz w:val="16"/>
                <w:szCs w:val="16"/>
              </w:rPr>
              <w:t>Direct observation</w:t>
            </w:r>
          </w:p>
        </w:tc>
        <w:tc>
          <w:tcPr>
            <w:tcW w:w="2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922571">
            <w:pPr>
              <w:spacing w:after="40" w:line="250" w:lineRule="auto"/>
            </w:pPr>
            <w:r>
              <w:rPr>
                <w:sz w:val="16"/>
                <w:szCs w:val="16"/>
              </w:rPr>
              <w:t>Potential added handling and labour movement</w:t>
            </w:r>
          </w:p>
        </w:tc>
        <w:tc>
          <w:tcPr>
            <w:tcW w:w="1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922571">
            <w:pPr>
              <w:spacing w:after="40" w:line="250" w:lineRule="auto"/>
            </w:pPr>
            <w:r>
              <w:rPr>
                <w:sz w:val="16"/>
                <w:szCs w:val="16"/>
              </w:rPr>
              <w:t>Consumption points; travel pattern</w:t>
            </w:r>
          </w:p>
        </w:tc>
        <w:tc>
          <w:tcPr>
            <w:tcW w:w="25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922571">
            <w:pPr>
              <w:spacing w:after="40" w:line="250" w:lineRule="auto"/>
            </w:pPr>
            <w:r>
              <w:rPr>
                <w:sz w:val="16"/>
                <w:szCs w:val="16"/>
              </w:rPr>
              <w:t>Rack designing; Binning; Kitting</w:t>
            </w:r>
          </w:p>
        </w:tc>
      </w:tr>
      <w:tr w:rsidR="004B6CD5">
        <w:tblPrEx>
          <w:tblCellMar>
            <w:top w:w="0" w:type="dxa"/>
            <w:bottom w:w="0" w:type="dxa"/>
          </w:tblCellMar>
        </w:tblPrEx>
        <w:trPr>
          <w:cantSplit/>
        </w:trPr>
        <w:tc>
          <w:tcPr>
            <w:tcW w:w="15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4B6CD5" w:rsidRDefault="00922571">
            <w:pPr>
              <w:spacing w:after="40" w:line="250" w:lineRule="auto"/>
            </w:pPr>
            <w:r>
              <w:rPr>
                <w:b/>
                <w:bCs/>
                <w:color w:val="0B2545"/>
                <w:sz w:val="16"/>
                <w:szCs w:val="16"/>
              </w:rPr>
              <w:t>F-6 No structured 5S evident (O-11)</w:t>
            </w:r>
          </w:p>
        </w:tc>
        <w:tc>
          <w:tcPr>
            <w:tcW w:w="1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4B6CD5" w:rsidRDefault="00922571">
            <w:pPr>
              <w:spacing w:after="40" w:line="250" w:lineRule="auto"/>
            </w:pPr>
            <w:r>
              <w:rPr>
                <w:sz w:val="16"/>
                <w:szCs w:val="16"/>
              </w:rPr>
              <w:t>Direct observation</w:t>
            </w:r>
          </w:p>
        </w:tc>
        <w:tc>
          <w:tcPr>
            <w:tcW w:w="2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4B6CD5" w:rsidRDefault="00922571">
            <w:pPr>
              <w:spacing w:after="40" w:line="250" w:lineRule="auto"/>
            </w:pPr>
            <w:r>
              <w:rPr>
                <w:sz w:val="16"/>
                <w:szCs w:val="16"/>
              </w:rPr>
              <w:t>Potential inconsistent organization and visual control</w:t>
            </w:r>
          </w:p>
        </w:tc>
        <w:tc>
          <w:tcPr>
            <w:tcW w:w="1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4B6CD5" w:rsidRDefault="00922571">
            <w:pPr>
              <w:spacing w:after="40" w:line="250" w:lineRule="auto"/>
            </w:pPr>
            <w:r>
              <w:rPr>
                <w:sz w:val="16"/>
                <w:szCs w:val="16"/>
              </w:rPr>
              <w:t>Agreed 5S baseline</w:t>
            </w:r>
          </w:p>
        </w:tc>
        <w:tc>
          <w:tcPr>
            <w:tcW w:w="25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4B6CD5" w:rsidRDefault="00922571">
            <w:pPr>
              <w:spacing w:after="40" w:line="250" w:lineRule="auto"/>
            </w:pPr>
            <w:r>
              <w:rPr>
                <w:sz w:val="16"/>
                <w:szCs w:val="16"/>
              </w:rPr>
              <w:t xml:space="preserve">Cross-cutting — supports all </w:t>
            </w:r>
            <w:proofErr w:type="spellStart"/>
            <w:r>
              <w:rPr>
                <w:sz w:val="16"/>
                <w:szCs w:val="16"/>
              </w:rPr>
              <w:t>workstreams</w:t>
            </w:r>
            <w:proofErr w:type="spellEnd"/>
          </w:p>
        </w:tc>
      </w:tr>
      <w:tr w:rsidR="004B6CD5">
        <w:tblPrEx>
          <w:tblCellMar>
            <w:top w:w="0" w:type="dxa"/>
            <w:bottom w:w="0" w:type="dxa"/>
          </w:tblCellMar>
        </w:tblPrEx>
        <w:trPr>
          <w:cantSplit/>
        </w:trPr>
        <w:tc>
          <w:tcPr>
            <w:tcW w:w="15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922571">
            <w:pPr>
              <w:spacing w:after="40" w:line="250" w:lineRule="auto"/>
            </w:pPr>
            <w:r>
              <w:rPr>
                <w:b/>
                <w:bCs/>
                <w:color w:val="0B2545"/>
                <w:sz w:val="16"/>
                <w:szCs w:val="16"/>
              </w:rPr>
              <w:t>F-7 No established FIFO evident (O-12)</w:t>
            </w:r>
          </w:p>
        </w:tc>
        <w:tc>
          <w:tcPr>
            <w:tcW w:w="1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922571">
            <w:pPr>
              <w:spacing w:after="40" w:line="250" w:lineRule="auto"/>
            </w:pPr>
            <w:r>
              <w:rPr>
                <w:sz w:val="16"/>
                <w:szCs w:val="16"/>
              </w:rPr>
              <w:t>Direct observation</w:t>
            </w:r>
          </w:p>
        </w:tc>
        <w:tc>
          <w:tcPr>
            <w:tcW w:w="2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922571">
            <w:pPr>
              <w:spacing w:after="40" w:line="250" w:lineRule="auto"/>
            </w:pPr>
            <w:r>
              <w:rPr>
                <w:sz w:val="16"/>
                <w:szCs w:val="16"/>
              </w:rPr>
              <w:t>Potential for older stock not being used first</w:t>
            </w:r>
          </w:p>
        </w:tc>
        <w:tc>
          <w:tcPr>
            <w:tcW w:w="1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922571">
            <w:pPr>
              <w:spacing w:after="40" w:line="250" w:lineRule="auto"/>
            </w:pPr>
            <w:r>
              <w:rPr>
                <w:sz w:val="16"/>
                <w:szCs w:val="16"/>
              </w:rPr>
              <w:t>Material ageing sensitivity; receipt data</w:t>
            </w:r>
          </w:p>
        </w:tc>
        <w:tc>
          <w:tcPr>
            <w:tcW w:w="25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922571">
            <w:pPr>
              <w:spacing w:after="40" w:line="250" w:lineRule="auto"/>
            </w:pPr>
            <w:r>
              <w:rPr>
                <w:sz w:val="16"/>
                <w:szCs w:val="16"/>
              </w:rPr>
              <w:t>FIFO</w:t>
            </w:r>
          </w:p>
        </w:tc>
      </w:tr>
      <w:tr w:rsidR="004B6CD5">
        <w:tblPrEx>
          <w:tblCellMar>
            <w:top w:w="0" w:type="dxa"/>
            <w:bottom w:w="0" w:type="dxa"/>
          </w:tblCellMar>
        </w:tblPrEx>
        <w:trPr>
          <w:cantSplit/>
        </w:trPr>
        <w:tc>
          <w:tcPr>
            <w:tcW w:w="15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4B6CD5" w:rsidRDefault="00922571">
            <w:pPr>
              <w:spacing w:after="40" w:line="250" w:lineRule="auto"/>
            </w:pPr>
            <w:r>
              <w:rPr>
                <w:b/>
                <w:bCs/>
                <w:color w:val="0B2545"/>
                <w:sz w:val="16"/>
                <w:szCs w:val="16"/>
              </w:rPr>
              <w:t>F-8 No established Kanban evident (O-13)</w:t>
            </w:r>
          </w:p>
        </w:tc>
        <w:tc>
          <w:tcPr>
            <w:tcW w:w="1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4B6CD5" w:rsidRDefault="00922571">
            <w:pPr>
              <w:spacing w:after="40" w:line="250" w:lineRule="auto"/>
            </w:pPr>
            <w:r>
              <w:rPr>
                <w:sz w:val="16"/>
                <w:szCs w:val="16"/>
              </w:rPr>
              <w:t>Direct observation</w:t>
            </w:r>
          </w:p>
        </w:tc>
        <w:tc>
          <w:tcPr>
            <w:tcW w:w="2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4B6CD5" w:rsidRDefault="00922571">
            <w:pPr>
              <w:spacing w:after="40" w:line="250" w:lineRule="auto"/>
            </w:pPr>
            <w:r>
              <w:rPr>
                <w:sz w:val="16"/>
                <w:szCs w:val="16"/>
              </w:rPr>
              <w:t>Potential for non-signal-driven replenishment</w:t>
            </w:r>
          </w:p>
        </w:tc>
        <w:tc>
          <w:tcPr>
            <w:tcW w:w="1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4B6CD5" w:rsidRDefault="00922571">
            <w:pPr>
              <w:spacing w:after="40" w:line="250" w:lineRule="auto"/>
            </w:pPr>
            <w:r>
              <w:rPr>
                <w:sz w:val="16"/>
                <w:szCs w:val="16"/>
              </w:rPr>
              <w:t>Consumption and lead-time data</w:t>
            </w:r>
          </w:p>
        </w:tc>
        <w:tc>
          <w:tcPr>
            <w:tcW w:w="25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4B6CD5" w:rsidRDefault="00922571">
            <w:pPr>
              <w:spacing w:after="40" w:line="250" w:lineRule="auto"/>
            </w:pPr>
            <w:r>
              <w:rPr>
                <w:sz w:val="16"/>
                <w:szCs w:val="16"/>
              </w:rPr>
              <w:t>Kanban</w:t>
            </w:r>
          </w:p>
        </w:tc>
      </w:tr>
      <w:tr w:rsidR="004B6CD5">
        <w:tblPrEx>
          <w:tblCellMar>
            <w:top w:w="0" w:type="dxa"/>
            <w:bottom w:w="0" w:type="dxa"/>
          </w:tblCellMar>
        </w:tblPrEx>
        <w:trPr>
          <w:cantSplit/>
        </w:trPr>
        <w:tc>
          <w:tcPr>
            <w:tcW w:w="15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922571">
            <w:pPr>
              <w:spacing w:after="40" w:line="250" w:lineRule="auto"/>
            </w:pPr>
            <w:r>
              <w:rPr>
                <w:b/>
                <w:bCs/>
                <w:color w:val="0B2545"/>
                <w:sz w:val="16"/>
                <w:szCs w:val="16"/>
              </w:rPr>
              <w:t>F-9 Binning and kitting not evident (O-14)</w:t>
            </w:r>
          </w:p>
        </w:tc>
        <w:tc>
          <w:tcPr>
            <w:tcW w:w="1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922571">
            <w:pPr>
              <w:spacing w:after="40" w:line="250" w:lineRule="auto"/>
            </w:pPr>
            <w:r>
              <w:rPr>
                <w:sz w:val="16"/>
                <w:szCs w:val="16"/>
              </w:rPr>
              <w:t>Direct observation</w:t>
            </w:r>
          </w:p>
        </w:tc>
        <w:tc>
          <w:tcPr>
            <w:tcW w:w="2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922571">
            <w:pPr>
              <w:spacing w:after="40" w:line="250" w:lineRule="auto"/>
            </w:pPr>
            <w:r>
              <w:rPr>
                <w:sz w:val="16"/>
                <w:szCs w:val="16"/>
              </w:rPr>
              <w:t>Potential unstructured small-item storage and issue</w:t>
            </w:r>
          </w:p>
        </w:tc>
        <w:tc>
          <w:tcPr>
            <w:tcW w:w="1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922571">
            <w:pPr>
              <w:spacing w:after="40" w:line="250" w:lineRule="auto"/>
            </w:pPr>
            <w:r>
              <w:rPr>
                <w:sz w:val="16"/>
                <w:szCs w:val="16"/>
              </w:rPr>
              <w:t>Candidate item list</w:t>
            </w:r>
          </w:p>
        </w:tc>
        <w:tc>
          <w:tcPr>
            <w:tcW w:w="25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4B6CD5" w:rsidRDefault="00922571">
            <w:pPr>
              <w:spacing w:after="40" w:line="250" w:lineRule="auto"/>
            </w:pPr>
            <w:r>
              <w:rPr>
                <w:sz w:val="16"/>
                <w:szCs w:val="16"/>
              </w:rPr>
              <w:t>Binning; Kitting</w:t>
            </w:r>
          </w:p>
        </w:tc>
      </w:tr>
    </w:tbl>
    <w:p w:rsidR="004B6CD5" w:rsidRDefault="00922571">
      <w:pPr>
        <w:spacing w:before="80" w:after="200"/>
      </w:pPr>
      <w:r>
        <w:rPr>
          <w:b/>
          <w:bCs/>
          <w:color w:val="0E8C8C"/>
          <w:sz w:val="18"/>
          <w:szCs w:val="18"/>
        </w:rPr>
        <w:t xml:space="preserve">Table </w:t>
      </w:r>
      <w:r>
        <w:rPr>
          <w:i/>
          <w:iCs/>
          <w:color w:val="5B6677"/>
          <w:sz w:val="18"/>
          <w:szCs w:val="18"/>
        </w:rPr>
        <w:t>11 — Consolidated diagnostic findings matrix</w:t>
      </w:r>
    </w:p>
    <w:p w:rsidR="004B6CD5" w:rsidRDefault="00922571">
      <w:pPr>
        <w:pStyle w:val="Heading3"/>
      </w:pPr>
      <w:bookmarkStart w:id="16" w:name="h17"/>
      <w:r>
        <w:t xml:space="preserve">Link to Store Optimization </w:t>
      </w:r>
      <w:proofErr w:type="spellStart"/>
      <w:r>
        <w:t>workstreams</w:t>
      </w:r>
      <w:bookmarkEnd w:id="16"/>
      <w:proofErr w:type="spellEnd"/>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00"/>
        <w:gridCol w:w="2700"/>
        <w:gridCol w:w="6334"/>
      </w:tblGrid>
      <w:tr w:rsidR="000269F6" w:rsidTr="000269F6">
        <w:tblPrEx>
          <w:tblCellMar>
            <w:top w:w="0" w:type="dxa"/>
            <w:bottom w:w="0" w:type="dxa"/>
          </w:tblCellMar>
        </w:tblPrEx>
        <w:trPr>
          <w:cantSplit/>
          <w:tblHeader/>
        </w:trPr>
        <w:tc>
          <w:tcPr>
            <w:tcW w:w="6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0269F6" w:rsidRDefault="000269F6">
            <w:pPr>
              <w:spacing w:after="40" w:line="250" w:lineRule="auto"/>
            </w:pPr>
            <w:r>
              <w:rPr>
                <w:b/>
                <w:bCs/>
                <w:color w:val="FFFFFF"/>
                <w:sz w:val="17"/>
                <w:szCs w:val="17"/>
              </w:rPr>
              <w:t>No.</w:t>
            </w:r>
          </w:p>
        </w:tc>
        <w:tc>
          <w:tcPr>
            <w:tcW w:w="27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0269F6" w:rsidRDefault="000269F6">
            <w:pPr>
              <w:spacing w:after="40" w:line="250" w:lineRule="auto"/>
            </w:pPr>
            <w:proofErr w:type="spellStart"/>
            <w:r>
              <w:rPr>
                <w:b/>
                <w:bCs/>
                <w:color w:val="FFFFFF"/>
                <w:sz w:val="17"/>
                <w:szCs w:val="17"/>
              </w:rPr>
              <w:t>Workstream</w:t>
            </w:r>
            <w:proofErr w:type="spellEnd"/>
          </w:p>
        </w:tc>
        <w:tc>
          <w:tcPr>
            <w:tcW w:w="6334"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0269F6" w:rsidRDefault="000269F6">
            <w:pPr>
              <w:spacing w:after="40" w:line="250" w:lineRule="auto"/>
            </w:pPr>
            <w:r>
              <w:rPr>
                <w:b/>
                <w:bCs/>
                <w:color w:val="FFFFFF"/>
                <w:sz w:val="17"/>
                <w:szCs w:val="17"/>
              </w:rPr>
              <w:t>Linked findings</w:t>
            </w:r>
          </w:p>
        </w:tc>
      </w:tr>
      <w:tr w:rsidR="000269F6" w:rsidTr="000269F6">
        <w:tblPrEx>
          <w:tblCellMar>
            <w:top w:w="0" w:type="dxa"/>
            <w:bottom w:w="0" w:type="dxa"/>
          </w:tblCellMar>
        </w:tblPrEx>
        <w:trPr>
          <w:cantSplit/>
        </w:trPr>
        <w:tc>
          <w:tcPr>
            <w:tcW w:w="6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0269F6" w:rsidRDefault="000269F6">
            <w:pPr>
              <w:spacing w:after="40" w:line="250" w:lineRule="auto"/>
            </w:pPr>
            <w:r>
              <w:rPr>
                <w:b/>
                <w:bCs/>
                <w:color w:val="0B2545"/>
                <w:sz w:val="17"/>
                <w:szCs w:val="17"/>
              </w:rPr>
              <w:t>1</w:t>
            </w:r>
          </w:p>
        </w:tc>
        <w:tc>
          <w:tcPr>
            <w:tcW w:w="2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0269F6" w:rsidRDefault="000269F6">
            <w:pPr>
              <w:spacing w:after="40" w:line="250" w:lineRule="auto"/>
            </w:pPr>
            <w:r>
              <w:rPr>
                <w:sz w:val="17"/>
                <w:szCs w:val="17"/>
              </w:rPr>
              <w:t>ABC and XYZ analysis</w:t>
            </w:r>
          </w:p>
        </w:tc>
        <w:tc>
          <w:tcPr>
            <w:tcW w:w="6334"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0269F6" w:rsidRDefault="000269F6">
            <w:pPr>
              <w:spacing w:after="40" w:line="250" w:lineRule="auto"/>
            </w:pPr>
            <w:r>
              <w:rPr>
                <w:sz w:val="17"/>
                <w:szCs w:val="17"/>
              </w:rPr>
              <w:t>F-1, F-2, F-4</w:t>
            </w:r>
          </w:p>
        </w:tc>
      </w:tr>
      <w:tr w:rsidR="000269F6" w:rsidTr="000269F6">
        <w:tblPrEx>
          <w:tblCellMar>
            <w:top w:w="0" w:type="dxa"/>
            <w:bottom w:w="0" w:type="dxa"/>
          </w:tblCellMar>
        </w:tblPrEx>
        <w:trPr>
          <w:cantSplit/>
        </w:trPr>
        <w:tc>
          <w:tcPr>
            <w:tcW w:w="6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0269F6" w:rsidRDefault="000269F6">
            <w:pPr>
              <w:spacing w:after="40" w:line="250" w:lineRule="auto"/>
            </w:pPr>
            <w:r>
              <w:rPr>
                <w:b/>
                <w:bCs/>
                <w:color w:val="0B2545"/>
                <w:sz w:val="17"/>
                <w:szCs w:val="17"/>
              </w:rPr>
              <w:t>2</w:t>
            </w:r>
          </w:p>
        </w:tc>
        <w:tc>
          <w:tcPr>
            <w:tcW w:w="2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0269F6" w:rsidRDefault="000269F6">
            <w:pPr>
              <w:spacing w:after="40" w:line="250" w:lineRule="auto"/>
            </w:pPr>
            <w:r>
              <w:rPr>
                <w:sz w:val="17"/>
                <w:szCs w:val="17"/>
              </w:rPr>
              <w:t>Rack designing</w:t>
            </w:r>
          </w:p>
        </w:tc>
        <w:tc>
          <w:tcPr>
            <w:tcW w:w="6334"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0269F6" w:rsidRDefault="000269F6">
            <w:pPr>
              <w:spacing w:after="40" w:line="250" w:lineRule="auto"/>
            </w:pPr>
            <w:r>
              <w:rPr>
                <w:sz w:val="17"/>
                <w:szCs w:val="17"/>
              </w:rPr>
              <w:t>F-1, F-5</w:t>
            </w:r>
          </w:p>
        </w:tc>
      </w:tr>
      <w:tr w:rsidR="000269F6" w:rsidTr="000269F6">
        <w:tblPrEx>
          <w:tblCellMar>
            <w:top w:w="0" w:type="dxa"/>
            <w:bottom w:w="0" w:type="dxa"/>
          </w:tblCellMar>
        </w:tblPrEx>
        <w:trPr>
          <w:cantSplit/>
        </w:trPr>
        <w:tc>
          <w:tcPr>
            <w:tcW w:w="6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0269F6" w:rsidRDefault="000269F6">
            <w:pPr>
              <w:spacing w:after="40" w:line="250" w:lineRule="auto"/>
            </w:pPr>
            <w:r>
              <w:rPr>
                <w:b/>
                <w:bCs/>
                <w:color w:val="0B2545"/>
                <w:sz w:val="17"/>
                <w:szCs w:val="17"/>
              </w:rPr>
              <w:t>3</w:t>
            </w:r>
          </w:p>
        </w:tc>
        <w:tc>
          <w:tcPr>
            <w:tcW w:w="2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0269F6" w:rsidRDefault="000269F6">
            <w:pPr>
              <w:spacing w:after="40" w:line="250" w:lineRule="auto"/>
            </w:pPr>
            <w:r>
              <w:rPr>
                <w:sz w:val="17"/>
                <w:szCs w:val="17"/>
              </w:rPr>
              <w:t>Binning</w:t>
            </w:r>
          </w:p>
        </w:tc>
        <w:tc>
          <w:tcPr>
            <w:tcW w:w="6334"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0269F6" w:rsidRDefault="000269F6">
            <w:pPr>
              <w:spacing w:after="40" w:line="250" w:lineRule="auto"/>
            </w:pPr>
            <w:r>
              <w:rPr>
                <w:sz w:val="17"/>
                <w:szCs w:val="17"/>
              </w:rPr>
              <w:t>F-5, F-9</w:t>
            </w:r>
          </w:p>
        </w:tc>
      </w:tr>
      <w:tr w:rsidR="000269F6" w:rsidTr="000269F6">
        <w:tblPrEx>
          <w:tblCellMar>
            <w:top w:w="0" w:type="dxa"/>
            <w:bottom w:w="0" w:type="dxa"/>
          </w:tblCellMar>
        </w:tblPrEx>
        <w:trPr>
          <w:cantSplit/>
        </w:trPr>
        <w:tc>
          <w:tcPr>
            <w:tcW w:w="6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0269F6" w:rsidRDefault="000269F6">
            <w:pPr>
              <w:spacing w:after="40" w:line="250" w:lineRule="auto"/>
            </w:pPr>
            <w:r>
              <w:rPr>
                <w:b/>
                <w:bCs/>
                <w:color w:val="0B2545"/>
                <w:sz w:val="17"/>
                <w:szCs w:val="17"/>
              </w:rPr>
              <w:t>4</w:t>
            </w:r>
          </w:p>
        </w:tc>
        <w:tc>
          <w:tcPr>
            <w:tcW w:w="2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0269F6" w:rsidRDefault="000269F6">
            <w:pPr>
              <w:spacing w:after="40" w:line="250" w:lineRule="auto"/>
            </w:pPr>
            <w:proofErr w:type="spellStart"/>
            <w:r>
              <w:rPr>
                <w:sz w:val="17"/>
                <w:szCs w:val="17"/>
              </w:rPr>
              <w:t>Labeling</w:t>
            </w:r>
            <w:proofErr w:type="spellEnd"/>
          </w:p>
        </w:tc>
        <w:tc>
          <w:tcPr>
            <w:tcW w:w="6334"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0269F6" w:rsidRDefault="000269F6">
            <w:pPr>
              <w:spacing w:after="40" w:line="250" w:lineRule="auto"/>
            </w:pPr>
            <w:r>
              <w:rPr>
                <w:sz w:val="17"/>
                <w:szCs w:val="17"/>
              </w:rPr>
              <w:t>F-3, F-4</w:t>
            </w:r>
          </w:p>
        </w:tc>
      </w:tr>
      <w:tr w:rsidR="000269F6" w:rsidTr="000269F6">
        <w:tblPrEx>
          <w:tblCellMar>
            <w:top w:w="0" w:type="dxa"/>
            <w:bottom w:w="0" w:type="dxa"/>
          </w:tblCellMar>
        </w:tblPrEx>
        <w:trPr>
          <w:cantSplit/>
        </w:trPr>
        <w:tc>
          <w:tcPr>
            <w:tcW w:w="6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0269F6" w:rsidRDefault="000269F6">
            <w:pPr>
              <w:spacing w:after="40" w:line="250" w:lineRule="auto"/>
            </w:pPr>
            <w:r>
              <w:rPr>
                <w:b/>
                <w:bCs/>
                <w:color w:val="0B2545"/>
                <w:sz w:val="17"/>
                <w:szCs w:val="17"/>
              </w:rPr>
              <w:t>5</w:t>
            </w:r>
          </w:p>
        </w:tc>
        <w:tc>
          <w:tcPr>
            <w:tcW w:w="2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0269F6" w:rsidRDefault="000269F6">
            <w:pPr>
              <w:spacing w:after="40" w:line="250" w:lineRule="auto"/>
            </w:pPr>
            <w:r>
              <w:rPr>
                <w:sz w:val="17"/>
                <w:szCs w:val="17"/>
              </w:rPr>
              <w:t>FIFO</w:t>
            </w:r>
          </w:p>
        </w:tc>
        <w:tc>
          <w:tcPr>
            <w:tcW w:w="6334"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0269F6" w:rsidRDefault="000269F6">
            <w:pPr>
              <w:spacing w:after="40" w:line="250" w:lineRule="auto"/>
            </w:pPr>
            <w:r>
              <w:rPr>
                <w:sz w:val="17"/>
                <w:szCs w:val="17"/>
              </w:rPr>
              <w:t>F-7</w:t>
            </w:r>
          </w:p>
        </w:tc>
      </w:tr>
      <w:tr w:rsidR="000269F6" w:rsidTr="000269F6">
        <w:tblPrEx>
          <w:tblCellMar>
            <w:top w:w="0" w:type="dxa"/>
            <w:bottom w:w="0" w:type="dxa"/>
          </w:tblCellMar>
        </w:tblPrEx>
        <w:trPr>
          <w:cantSplit/>
        </w:trPr>
        <w:tc>
          <w:tcPr>
            <w:tcW w:w="6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0269F6" w:rsidRDefault="000269F6">
            <w:pPr>
              <w:spacing w:after="40" w:line="250" w:lineRule="auto"/>
            </w:pPr>
            <w:r>
              <w:rPr>
                <w:b/>
                <w:bCs/>
                <w:color w:val="0B2545"/>
                <w:sz w:val="17"/>
                <w:szCs w:val="17"/>
              </w:rPr>
              <w:t>6</w:t>
            </w:r>
          </w:p>
        </w:tc>
        <w:tc>
          <w:tcPr>
            <w:tcW w:w="2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0269F6" w:rsidRDefault="000269F6">
            <w:pPr>
              <w:spacing w:after="40" w:line="250" w:lineRule="auto"/>
            </w:pPr>
            <w:r>
              <w:rPr>
                <w:sz w:val="17"/>
                <w:szCs w:val="17"/>
              </w:rPr>
              <w:t>Kitting</w:t>
            </w:r>
          </w:p>
        </w:tc>
        <w:tc>
          <w:tcPr>
            <w:tcW w:w="6334"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0269F6" w:rsidRDefault="000269F6">
            <w:pPr>
              <w:spacing w:after="40" w:line="250" w:lineRule="auto"/>
            </w:pPr>
            <w:r>
              <w:rPr>
                <w:sz w:val="17"/>
                <w:szCs w:val="17"/>
              </w:rPr>
              <w:t>F-5, F-9</w:t>
            </w:r>
          </w:p>
        </w:tc>
      </w:tr>
      <w:tr w:rsidR="000269F6" w:rsidTr="000269F6">
        <w:tblPrEx>
          <w:tblCellMar>
            <w:top w:w="0" w:type="dxa"/>
            <w:bottom w:w="0" w:type="dxa"/>
          </w:tblCellMar>
        </w:tblPrEx>
        <w:trPr>
          <w:cantSplit/>
        </w:trPr>
        <w:tc>
          <w:tcPr>
            <w:tcW w:w="6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0269F6" w:rsidRDefault="000269F6">
            <w:pPr>
              <w:spacing w:after="40" w:line="250" w:lineRule="auto"/>
            </w:pPr>
            <w:r>
              <w:rPr>
                <w:b/>
                <w:bCs/>
                <w:color w:val="0B2545"/>
                <w:sz w:val="17"/>
                <w:szCs w:val="17"/>
              </w:rPr>
              <w:t>7</w:t>
            </w:r>
          </w:p>
        </w:tc>
        <w:tc>
          <w:tcPr>
            <w:tcW w:w="2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0269F6" w:rsidRDefault="000269F6">
            <w:pPr>
              <w:spacing w:after="40" w:line="250" w:lineRule="auto"/>
            </w:pPr>
            <w:r>
              <w:rPr>
                <w:sz w:val="17"/>
                <w:szCs w:val="17"/>
              </w:rPr>
              <w:t>Kanban</w:t>
            </w:r>
          </w:p>
        </w:tc>
        <w:tc>
          <w:tcPr>
            <w:tcW w:w="6334"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0269F6" w:rsidRDefault="000269F6">
            <w:pPr>
              <w:spacing w:after="40" w:line="250" w:lineRule="auto"/>
            </w:pPr>
            <w:r>
              <w:rPr>
                <w:sz w:val="17"/>
                <w:szCs w:val="17"/>
              </w:rPr>
              <w:t>F-4, F-8</w:t>
            </w:r>
          </w:p>
        </w:tc>
      </w:tr>
    </w:tbl>
    <w:p w:rsidR="004B6CD5" w:rsidRDefault="00922571">
      <w:pPr>
        <w:spacing w:before="80" w:after="200"/>
      </w:pPr>
      <w:r>
        <w:rPr>
          <w:b/>
          <w:bCs/>
          <w:color w:val="0E8C8C"/>
          <w:sz w:val="18"/>
          <w:szCs w:val="18"/>
        </w:rPr>
        <w:t xml:space="preserve">Table </w:t>
      </w:r>
      <w:r>
        <w:rPr>
          <w:i/>
          <w:iCs/>
          <w:color w:val="5B6677"/>
          <w:sz w:val="18"/>
          <w:szCs w:val="18"/>
        </w:rPr>
        <w:t xml:space="preserve">12 — Mapping of findings to </w:t>
      </w:r>
      <w:proofErr w:type="spellStart"/>
      <w:r>
        <w:rPr>
          <w:i/>
          <w:iCs/>
          <w:color w:val="5B6677"/>
          <w:sz w:val="18"/>
          <w:szCs w:val="18"/>
        </w:rPr>
        <w:t>workstreams</w:t>
      </w:r>
      <w:proofErr w:type="spellEnd"/>
    </w:p>
    <w:p w:rsidR="004B6CD5" w:rsidRDefault="00922571">
      <w:pPr>
        <w:pStyle w:val="Heading1"/>
        <w:pageBreakBefore/>
      </w:pPr>
      <w:bookmarkStart w:id="17" w:name="h20"/>
      <w:r>
        <w:lastRenderedPageBreak/>
        <w:t>Appendix A: Photographic Evidence</w:t>
      </w:r>
      <w:bookmarkEnd w:id="17"/>
    </w:p>
    <w:p w:rsidR="004B6CD5" w:rsidRDefault="00922571">
      <w:pPr>
        <w:spacing w:after="120" w:line="276" w:lineRule="auto"/>
      </w:pPr>
      <w:r>
        <w:t>All factory and store photographs belong in this appendix. The register below is ready for manual insertion; captions are placeholders only and should be adjusted to match the actual photographs. Placeholders do not imply that photographs have been provided or depict verified conditions. Cross-references in Table 5 will be added once photographs are confirmed.</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7"/>
        <w:gridCol w:w="8837"/>
      </w:tblGrid>
      <w:tr w:rsidR="00BD73C8" w:rsidTr="00BD73C8">
        <w:tblPrEx>
          <w:tblCellMar>
            <w:top w:w="0" w:type="dxa"/>
            <w:bottom w:w="0" w:type="dxa"/>
          </w:tblCellMar>
        </w:tblPrEx>
        <w:trPr>
          <w:cantSplit/>
          <w:tblHeader/>
        </w:trPr>
        <w:tc>
          <w:tcPr>
            <w:tcW w:w="797"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BD73C8" w:rsidRDefault="00BD73C8">
            <w:pPr>
              <w:spacing w:after="40" w:line="250" w:lineRule="auto"/>
            </w:pPr>
            <w:r>
              <w:rPr>
                <w:b/>
                <w:bCs/>
                <w:color w:val="FFFFFF"/>
                <w:sz w:val="16"/>
                <w:szCs w:val="16"/>
              </w:rPr>
              <w:t>Photo ID</w:t>
            </w:r>
          </w:p>
        </w:tc>
        <w:tc>
          <w:tcPr>
            <w:tcW w:w="8837"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BD73C8" w:rsidRDefault="00BD73C8">
            <w:pPr>
              <w:spacing w:after="40" w:line="250" w:lineRule="auto"/>
            </w:pPr>
            <w:r>
              <w:rPr>
                <w:b/>
                <w:bCs/>
                <w:color w:val="FFFFFF"/>
                <w:sz w:val="16"/>
                <w:szCs w:val="16"/>
              </w:rPr>
              <w:t>Photograph</w:t>
            </w:r>
          </w:p>
        </w:tc>
      </w:tr>
      <w:tr w:rsidR="00BD73C8" w:rsidTr="00BD73C8">
        <w:tblPrEx>
          <w:tblCellMar>
            <w:top w:w="0" w:type="dxa"/>
            <w:bottom w:w="0" w:type="dxa"/>
          </w:tblCellMar>
        </w:tblPrEx>
        <w:trPr>
          <w:cantSplit/>
          <w:trHeight w:val="2700"/>
        </w:trPr>
        <w:tc>
          <w:tcPr>
            <w:tcW w:w="797"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BD73C8" w:rsidRDefault="00BD73C8">
            <w:pPr>
              <w:spacing w:after="40" w:line="250" w:lineRule="auto"/>
            </w:pPr>
            <w:r>
              <w:rPr>
                <w:b/>
                <w:bCs/>
                <w:color w:val="0B2545"/>
                <w:sz w:val="17"/>
                <w:szCs w:val="17"/>
              </w:rPr>
              <w:t>Photo A1</w:t>
            </w:r>
          </w:p>
        </w:tc>
        <w:tc>
          <w:tcPr>
            <w:tcW w:w="8837"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BD73C8" w:rsidRDefault="00BD73C8" w:rsidP="009F76DA">
            <w:pPr>
              <w:spacing w:before="900"/>
              <w:jc w:val="center"/>
            </w:pPr>
            <w:r>
              <w:rPr>
                <w:i/>
                <w:iCs/>
                <w:noProof/>
                <w:color w:val="8A94A3"/>
                <w:sz w:val="17"/>
                <w:szCs w:val="17"/>
              </w:rPr>
              <w:drawing>
                <wp:inline distT="0" distB="0" distL="0" distR="0" wp14:anchorId="1FC06644" wp14:editId="331FF208">
                  <wp:extent cx="3562350" cy="407543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6-10-22 at 2.01.48 PM.jpe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55906" cy="4182461"/>
                          </a:xfrm>
                          <a:prstGeom prst="rect">
                            <a:avLst/>
                          </a:prstGeom>
                        </pic:spPr>
                      </pic:pic>
                    </a:graphicData>
                  </a:graphic>
                </wp:inline>
              </w:drawing>
            </w:r>
          </w:p>
        </w:tc>
      </w:tr>
      <w:tr w:rsidR="00BD73C8" w:rsidTr="00BD73C8">
        <w:tblPrEx>
          <w:tblCellMar>
            <w:top w:w="0" w:type="dxa"/>
            <w:bottom w:w="0" w:type="dxa"/>
          </w:tblCellMar>
        </w:tblPrEx>
        <w:trPr>
          <w:cantSplit/>
          <w:trHeight w:val="2700"/>
        </w:trPr>
        <w:tc>
          <w:tcPr>
            <w:tcW w:w="797"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BD73C8" w:rsidRDefault="00BD73C8">
            <w:pPr>
              <w:spacing w:after="40" w:line="250" w:lineRule="auto"/>
            </w:pPr>
            <w:r>
              <w:rPr>
                <w:b/>
                <w:bCs/>
                <w:color w:val="0B2545"/>
                <w:sz w:val="17"/>
                <w:szCs w:val="17"/>
              </w:rPr>
              <w:lastRenderedPageBreak/>
              <w:t>Photo A2</w:t>
            </w:r>
          </w:p>
        </w:tc>
        <w:tc>
          <w:tcPr>
            <w:tcW w:w="8837"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BD73C8" w:rsidRDefault="00BD73C8">
            <w:pPr>
              <w:spacing w:before="900"/>
              <w:jc w:val="center"/>
            </w:pPr>
            <w:r>
              <w:rPr>
                <w:noProof/>
              </w:rPr>
              <w:drawing>
                <wp:inline distT="0" distB="0" distL="0" distR="0" wp14:anchorId="6B94E0A4" wp14:editId="497AD536">
                  <wp:extent cx="4248150" cy="432308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6-10-22 at 2.01.48 PM (1).jpeg"/>
                          <pic:cNvPicPr/>
                        </pic:nvPicPr>
                        <pic:blipFill>
                          <a:blip r:embed="rId15">
                            <a:extLst>
                              <a:ext uri="{28A0092B-C50C-407E-A947-70E740481C1C}">
                                <a14:useLocalDpi xmlns:a14="http://schemas.microsoft.com/office/drawing/2010/main" val="0"/>
                              </a:ext>
                            </a:extLst>
                          </a:blip>
                          <a:stretch>
                            <a:fillRect/>
                          </a:stretch>
                        </pic:blipFill>
                        <pic:spPr>
                          <a:xfrm flipV="1">
                            <a:off x="0" y="0"/>
                            <a:ext cx="4248150" cy="4323080"/>
                          </a:xfrm>
                          <a:prstGeom prst="rect">
                            <a:avLst/>
                          </a:prstGeom>
                        </pic:spPr>
                      </pic:pic>
                    </a:graphicData>
                  </a:graphic>
                </wp:inline>
              </w:drawing>
            </w:r>
          </w:p>
        </w:tc>
      </w:tr>
      <w:tr w:rsidR="00BD73C8" w:rsidTr="00BD73C8">
        <w:tblPrEx>
          <w:tblCellMar>
            <w:top w:w="0" w:type="dxa"/>
            <w:bottom w:w="0" w:type="dxa"/>
          </w:tblCellMar>
        </w:tblPrEx>
        <w:trPr>
          <w:cantSplit/>
          <w:trHeight w:val="2700"/>
        </w:trPr>
        <w:tc>
          <w:tcPr>
            <w:tcW w:w="797"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BD73C8" w:rsidRDefault="00BD73C8">
            <w:pPr>
              <w:spacing w:after="40" w:line="250" w:lineRule="auto"/>
            </w:pPr>
            <w:r>
              <w:rPr>
                <w:b/>
                <w:bCs/>
                <w:color w:val="0B2545"/>
                <w:sz w:val="17"/>
                <w:szCs w:val="17"/>
              </w:rPr>
              <w:lastRenderedPageBreak/>
              <w:t>Photo A3</w:t>
            </w:r>
          </w:p>
        </w:tc>
        <w:tc>
          <w:tcPr>
            <w:tcW w:w="8837"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BD73C8" w:rsidRDefault="00BD73C8">
            <w:pPr>
              <w:spacing w:before="900"/>
              <w:jc w:val="center"/>
            </w:pPr>
            <w:bookmarkStart w:id="18" w:name="_GoBack"/>
            <w:r>
              <w:rPr>
                <w:noProof/>
              </w:rPr>
              <w:drawing>
                <wp:inline distT="0" distB="0" distL="0" distR="0" wp14:anchorId="0852462C" wp14:editId="575AB962">
                  <wp:extent cx="4876800" cy="33997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6-10-22 at 2.01.49 PM.jpeg"/>
                          <pic:cNvPicPr/>
                        </pic:nvPicPr>
                        <pic:blipFill>
                          <a:blip r:embed="rId16">
                            <a:extLst>
                              <a:ext uri="{28A0092B-C50C-407E-A947-70E740481C1C}">
                                <a14:useLocalDpi xmlns:a14="http://schemas.microsoft.com/office/drawing/2010/main" val="0"/>
                              </a:ext>
                            </a:extLst>
                          </a:blip>
                          <a:stretch>
                            <a:fillRect/>
                          </a:stretch>
                        </pic:blipFill>
                        <pic:spPr>
                          <a:xfrm>
                            <a:off x="0" y="0"/>
                            <a:ext cx="4947234" cy="3448892"/>
                          </a:xfrm>
                          <a:prstGeom prst="rect">
                            <a:avLst/>
                          </a:prstGeom>
                        </pic:spPr>
                      </pic:pic>
                    </a:graphicData>
                  </a:graphic>
                </wp:inline>
              </w:drawing>
            </w:r>
            <w:bookmarkEnd w:id="18"/>
          </w:p>
        </w:tc>
      </w:tr>
    </w:tbl>
    <w:p w:rsidR="004B6CD5" w:rsidRDefault="004B6CD5">
      <w:pPr>
        <w:spacing w:before="80" w:after="200"/>
      </w:pPr>
    </w:p>
    <w:sectPr w:rsidR="004B6CD5">
      <w:headerReference w:type="default" r:id="rId17"/>
      <w:footerReference w:type="default" r:id="rId18"/>
      <w:headerReference w:type="first" r:id="rId19"/>
      <w:footerReference w:type="first" r:id="rId20"/>
      <w:pgSz w:w="11906" w:h="16838"/>
      <w:pgMar w:top="1300" w:right="1150" w:bottom="1150" w:left="1150" w:header="500" w:footer="50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D663E" w:rsidRDefault="003D663E">
      <w:r>
        <w:separator/>
      </w:r>
    </w:p>
  </w:endnote>
  <w:endnote w:type="continuationSeparator" w:id="0">
    <w:p w:rsidR="003D663E" w:rsidRDefault="003D66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2571" w:rsidRDefault="00922571">
    <w:pPr>
      <w:pBdr>
        <w:top w:val="single" w:sz="4" w:space="4" w:color="C9D1DB"/>
      </w:pBdr>
      <w:tabs>
        <w:tab w:val="right" w:pos="9606"/>
      </w:tabs>
    </w:pPr>
    <w:r>
      <w:rPr>
        <w:color w:val="5B6677"/>
        <w:sz w:val="15"/>
        <w:szCs w:val="15"/>
      </w:rPr>
      <w:t>Draft v0.1  |  Date: To be confirmed  |  Confidential — for review</w:t>
    </w:r>
    <w:r>
      <w:rPr>
        <w:color w:val="5B6677"/>
        <w:sz w:val="15"/>
        <w:szCs w:val="15"/>
      </w:rPr>
      <w:tab/>
      <w:t xml:space="preserve">Page </w:t>
    </w:r>
    <w:r>
      <w:rPr>
        <w:color w:val="5B6677"/>
        <w:sz w:val="15"/>
        <w:szCs w:val="15"/>
      </w:rPr>
      <w:fldChar w:fldCharType="begin"/>
    </w:r>
    <w:r>
      <w:rPr>
        <w:color w:val="5B6677"/>
        <w:sz w:val="15"/>
        <w:szCs w:val="15"/>
      </w:rPr>
      <w:instrText>PAGE</w:instrText>
    </w:r>
    <w:r>
      <w:rPr>
        <w:color w:val="5B6677"/>
        <w:sz w:val="15"/>
        <w:szCs w:val="15"/>
      </w:rPr>
      <w:fldChar w:fldCharType="end"/>
    </w:r>
    <w:r>
      <w:rPr>
        <w:color w:val="5B6677"/>
        <w:sz w:val="15"/>
        <w:szCs w:val="15"/>
      </w:rPr>
      <w:t xml:space="preserve"> of </w:t>
    </w:r>
    <w:r>
      <w:rPr>
        <w:color w:val="5B6677"/>
        <w:sz w:val="15"/>
        <w:szCs w:val="15"/>
      </w:rPr>
      <w:fldChar w:fldCharType="begin"/>
    </w:r>
    <w:r>
      <w:rPr>
        <w:color w:val="5B6677"/>
        <w:sz w:val="15"/>
        <w:szCs w:val="15"/>
      </w:rPr>
      <w:instrText>NUMPAGES</w:instrText>
    </w:r>
    <w:r>
      <w:rPr>
        <w:color w:val="5B6677"/>
        <w:sz w:val="15"/>
        <w:szCs w:val="15"/>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2571" w:rsidRDefault="00922571"/>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2571" w:rsidRDefault="00922571">
    <w:pPr>
      <w:pBdr>
        <w:top w:val="single" w:sz="4" w:space="4" w:color="C9D1DB"/>
      </w:pBdr>
      <w:tabs>
        <w:tab w:val="right" w:pos="9606"/>
      </w:tabs>
    </w:pPr>
    <w:r>
      <w:rPr>
        <w:color w:val="5B6677"/>
        <w:sz w:val="15"/>
        <w:szCs w:val="15"/>
      </w:rPr>
      <w:t>Draft v0.1  |  Date: To be confirmed  |  Confidential — for review</w:t>
    </w:r>
    <w:r>
      <w:rPr>
        <w:color w:val="5B6677"/>
        <w:sz w:val="15"/>
        <w:szCs w:val="15"/>
      </w:rPr>
      <w:tab/>
      <w:t xml:space="preserve">Page </w:t>
    </w:r>
    <w:r>
      <w:rPr>
        <w:color w:val="5B6677"/>
        <w:sz w:val="15"/>
        <w:szCs w:val="15"/>
      </w:rPr>
      <w:fldChar w:fldCharType="begin"/>
    </w:r>
    <w:r>
      <w:rPr>
        <w:color w:val="5B6677"/>
        <w:sz w:val="15"/>
        <w:szCs w:val="15"/>
      </w:rPr>
      <w:instrText>PAGE</w:instrText>
    </w:r>
    <w:r>
      <w:rPr>
        <w:color w:val="5B6677"/>
        <w:sz w:val="15"/>
        <w:szCs w:val="15"/>
      </w:rPr>
      <w:fldChar w:fldCharType="separate"/>
    </w:r>
    <w:r w:rsidR="00BD73C8">
      <w:rPr>
        <w:noProof/>
        <w:color w:val="5B6677"/>
        <w:sz w:val="15"/>
        <w:szCs w:val="15"/>
      </w:rPr>
      <w:t>14</w:t>
    </w:r>
    <w:r>
      <w:rPr>
        <w:color w:val="5B6677"/>
        <w:sz w:val="15"/>
        <w:szCs w:val="15"/>
      </w:rPr>
      <w:fldChar w:fldCharType="end"/>
    </w:r>
    <w:r>
      <w:rPr>
        <w:color w:val="5B6677"/>
        <w:sz w:val="15"/>
        <w:szCs w:val="15"/>
      </w:rPr>
      <w:t xml:space="preserve"> of </w:t>
    </w:r>
    <w:r>
      <w:rPr>
        <w:color w:val="5B6677"/>
        <w:sz w:val="15"/>
        <w:szCs w:val="15"/>
      </w:rPr>
      <w:fldChar w:fldCharType="begin"/>
    </w:r>
    <w:r>
      <w:rPr>
        <w:color w:val="5B6677"/>
        <w:sz w:val="15"/>
        <w:szCs w:val="15"/>
      </w:rPr>
      <w:instrText>NUMPAGES</w:instrText>
    </w:r>
    <w:r>
      <w:rPr>
        <w:color w:val="5B6677"/>
        <w:sz w:val="15"/>
        <w:szCs w:val="15"/>
      </w:rPr>
      <w:fldChar w:fldCharType="separate"/>
    </w:r>
    <w:r w:rsidR="00BD73C8">
      <w:rPr>
        <w:noProof/>
        <w:color w:val="5B6677"/>
        <w:sz w:val="15"/>
        <w:szCs w:val="15"/>
      </w:rPr>
      <w:t>14</w:t>
    </w:r>
    <w:r>
      <w:rPr>
        <w:color w:val="5B6677"/>
        <w:sz w:val="15"/>
        <w:szCs w:val="15"/>
      </w:rPr>
      <w:fldChar w:fldCharType="end"/>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2571" w:rsidRDefault="00922571"/>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D663E" w:rsidRDefault="003D663E">
      <w:r>
        <w:separator/>
      </w:r>
    </w:p>
  </w:footnote>
  <w:footnote w:type="continuationSeparator" w:id="0">
    <w:p w:rsidR="003D663E" w:rsidRDefault="003D663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2571" w:rsidRDefault="00922571">
    <w:pPr>
      <w:pBdr>
        <w:bottom w:val="single" w:sz="8" w:space="4" w:color="0E8C8C"/>
      </w:pBdr>
    </w:pPr>
    <w:proofErr w:type="spellStart"/>
    <w:r>
      <w:rPr>
        <w:b/>
        <w:bCs/>
        <w:color w:val="0B2545"/>
        <w:sz w:val="16"/>
        <w:szCs w:val="16"/>
      </w:rPr>
      <w:t>Gemba</w:t>
    </w:r>
    <w:proofErr w:type="spellEnd"/>
    <w:r>
      <w:rPr>
        <w:b/>
        <w:bCs/>
        <w:color w:val="0B2545"/>
        <w:sz w:val="16"/>
        <w:szCs w:val="16"/>
      </w:rPr>
      <w:t xml:space="preserve"> Walk &amp; Initial Diagnostic Assessment</w:t>
    </w:r>
    <w:r>
      <w:rPr>
        <w:color w:val="5B6677"/>
        <w:sz w:val="16"/>
        <w:szCs w:val="16"/>
      </w:rPr>
      <w:t xml:space="preserve">   |   Store Optimization Project</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2571" w:rsidRDefault="00922571"/>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2571" w:rsidRDefault="00922571">
    <w:pPr>
      <w:pBdr>
        <w:bottom w:val="single" w:sz="8" w:space="4" w:color="0E8C8C"/>
      </w:pBdr>
    </w:pPr>
    <w:proofErr w:type="spellStart"/>
    <w:r>
      <w:rPr>
        <w:b/>
        <w:bCs/>
        <w:color w:val="0B2545"/>
        <w:sz w:val="16"/>
        <w:szCs w:val="16"/>
      </w:rPr>
      <w:t>Gemba</w:t>
    </w:r>
    <w:proofErr w:type="spellEnd"/>
    <w:r>
      <w:rPr>
        <w:b/>
        <w:bCs/>
        <w:color w:val="0B2545"/>
        <w:sz w:val="16"/>
        <w:szCs w:val="16"/>
      </w:rPr>
      <w:t xml:space="preserve"> Walk &amp; Initial Diagnostic Assessment</w:t>
    </w:r>
    <w:r>
      <w:rPr>
        <w:color w:val="5B6677"/>
        <w:sz w:val="16"/>
        <w:szCs w:val="16"/>
      </w:rPr>
      <w:t xml:space="preserve">   |   Store Optimization Project</w: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2571" w:rsidRDefault="00922571"/>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312EC2"/>
    <w:multiLevelType w:val="hybridMultilevel"/>
    <w:tmpl w:val="2C7CF3E2"/>
    <w:lvl w:ilvl="0" w:tplc="A8A0A73A">
      <w:start w:val="1"/>
      <w:numFmt w:val="decimal"/>
      <w:lvlText w:val="%1."/>
      <w:lvlJc w:val="left"/>
      <w:pPr>
        <w:ind w:left="540" w:hanging="360"/>
      </w:pPr>
      <w:rPr>
        <w:b/>
        <w:bCs/>
        <w:color w:val="0E8C8C"/>
      </w:rPr>
    </w:lvl>
    <w:lvl w:ilvl="1" w:tplc="F2403E5E">
      <w:numFmt w:val="decimal"/>
      <w:lvlText w:val=""/>
      <w:lvlJc w:val="left"/>
    </w:lvl>
    <w:lvl w:ilvl="2" w:tplc="2B40B5FE">
      <w:numFmt w:val="decimal"/>
      <w:lvlText w:val=""/>
      <w:lvlJc w:val="left"/>
    </w:lvl>
    <w:lvl w:ilvl="3" w:tplc="4DC4D512">
      <w:numFmt w:val="decimal"/>
      <w:lvlText w:val=""/>
      <w:lvlJc w:val="left"/>
    </w:lvl>
    <w:lvl w:ilvl="4" w:tplc="9A6ED276">
      <w:numFmt w:val="decimal"/>
      <w:lvlText w:val=""/>
      <w:lvlJc w:val="left"/>
    </w:lvl>
    <w:lvl w:ilvl="5" w:tplc="7FA2D87E">
      <w:numFmt w:val="decimal"/>
      <w:lvlText w:val=""/>
      <w:lvlJc w:val="left"/>
    </w:lvl>
    <w:lvl w:ilvl="6" w:tplc="EB1A0CE2">
      <w:numFmt w:val="decimal"/>
      <w:lvlText w:val=""/>
      <w:lvlJc w:val="left"/>
    </w:lvl>
    <w:lvl w:ilvl="7" w:tplc="8CE257BE">
      <w:numFmt w:val="decimal"/>
      <w:lvlText w:val=""/>
      <w:lvlJc w:val="left"/>
    </w:lvl>
    <w:lvl w:ilvl="8" w:tplc="7C5C579C">
      <w:numFmt w:val="decimal"/>
      <w:lvlText w:val=""/>
      <w:lvlJc w:val="left"/>
    </w:lvl>
  </w:abstractNum>
  <w:abstractNum w:abstractNumId="1" w15:restartNumberingAfterBreak="0">
    <w:nsid w:val="68014A89"/>
    <w:multiLevelType w:val="hybridMultilevel"/>
    <w:tmpl w:val="6F1AA90A"/>
    <w:lvl w:ilvl="0" w:tplc="61600F44">
      <w:start w:val="1"/>
      <w:numFmt w:val="bullet"/>
      <w:lvlText w:val="●"/>
      <w:lvlJc w:val="left"/>
      <w:pPr>
        <w:ind w:left="720" w:hanging="360"/>
      </w:pPr>
    </w:lvl>
    <w:lvl w:ilvl="1" w:tplc="134CAE6A">
      <w:start w:val="1"/>
      <w:numFmt w:val="bullet"/>
      <w:lvlText w:val="○"/>
      <w:lvlJc w:val="left"/>
      <w:pPr>
        <w:ind w:left="1440" w:hanging="360"/>
      </w:pPr>
    </w:lvl>
    <w:lvl w:ilvl="2" w:tplc="CA20D7B0">
      <w:start w:val="1"/>
      <w:numFmt w:val="bullet"/>
      <w:lvlText w:val="■"/>
      <w:lvlJc w:val="left"/>
      <w:pPr>
        <w:ind w:left="2160" w:hanging="360"/>
      </w:pPr>
    </w:lvl>
    <w:lvl w:ilvl="3" w:tplc="1BEC9D22">
      <w:start w:val="1"/>
      <w:numFmt w:val="bullet"/>
      <w:lvlText w:val="●"/>
      <w:lvlJc w:val="left"/>
      <w:pPr>
        <w:ind w:left="2880" w:hanging="360"/>
      </w:pPr>
    </w:lvl>
    <w:lvl w:ilvl="4" w:tplc="AAB0C0A0">
      <w:start w:val="1"/>
      <w:numFmt w:val="bullet"/>
      <w:lvlText w:val="○"/>
      <w:lvlJc w:val="left"/>
      <w:pPr>
        <w:ind w:left="3600" w:hanging="360"/>
      </w:pPr>
    </w:lvl>
    <w:lvl w:ilvl="5" w:tplc="46FEDBA0">
      <w:start w:val="1"/>
      <w:numFmt w:val="bullet"/>
      <w:lvlText w:val="■"/>
      <w:lvlJc w:val="left"/>
      <w:pPr>
        <w:ind w:left="4320" w:hanging="360"/>
      </w:pPr>
    </w:lvl>
    <w:lvl w:ilvl="6" w:tplc="1B5AB2E2">
      <w:start w:val="1"/>
      <w:numFmt w:val="bullet"/>
      <w:lvlText w:val="●"/>
      <w:lvlJc w:val="left"/>
      <w:pPr>
        <w:ind w:left="5040" w:hanging="360"/>
      </w:pPr>
    </w:lvl>
    <w:lvl w:ilvl="7" w:tplc="406CB8E4">
      <w:start w:val="1"/>
      <w:numFmt w:val="bullet"/>
      <w:lvlText w:val="●"/>
      <w:lvlJc w:val="left"/>
      <w:pPr>
        <w:ind w:left="5760" w:hanging="360"/>
      </w:pPr>
    </w:lvl>
    <w:lvl w:ilvl="8" w:tplc="7E96A6E4">
      <w:start w:val="1"/>
      <w:numFmt w:val="bullet"/>
      <w:lvlText w:val="●"/>
      <w:lvlJc w:val="left"/>
      <w:pPr>
        <w:ind w:left="6480" w:hanging="360"/>
      </w:pPr>
    </w:lvl>
  </w:abstractNum>
  <w:abstractNum w:abstractNumId="2" w15:restartNumberingAfterBreak="0">
    <w:nsid w:val="7B06664F"/>
    <w:multiLevelType w:val="hybridMultilevel"/>
    <w:tmpl w:val="77E60D24"/>
    <w:lvl w:ilvl="0" w:tplc="65B0A2C6">
      <w:start w:val="1"/>
      <w:numFmt w:val="bullet"/>
      <w:lvlText w:val="•"/>
      <w:lvlJc w:val="left"/>
      <w:pPr>
        <w:ind w:left="540" w:hanging="270"/>
      </w:pPr>
      <w:rPr>
        <w:color w:val="0E8C8C"/>
      </w:rPr>
    </w:lvl>
    <w:lvl w:ilvl="1" w:tplc="0FF0B0A6">
      <w:start w:val="1"/>
      <w:numFmt w:val="bullet"/>
      <w:lvlText w:val="–"/>
      <w:lvlJc w:val="left"/>
      <w:pPr>
        <w:ind w:left="1000" w:hanging="270"/>
      </w:pPr>
    </w:lvl>
    <w:lvl w:ilvl="2" w:tplc="6A86199C">
      <w:numFmt w:val="decimal"/>
      <w:lvlText w:val=""/>
      <w:lvlJc w:val="left"/>
    </w:lvl>
    <w:lvl w:ilvl="3" w:tplc="BF4C6518">
      <w:numFmt w:val="decimal"/>
      <w:lvlText w:val=""/>
      <w:lvlJc w:val="left"/>
    </w:lvl>
    <w:lvl w:ilvl="4" w:tplc="B9884C54">
      <w:numFmt w:val="decimal"/>
      <w:lvlText w:val=""/>
      <w:lvlJc w:val="left"/>
    </w:lvl>
    <w:lvl w:ilvl="5" w:tplc="80665AB6">
      <w:numFmt w:val="decimal"/>
      <w:lvlText w:val=""/>
      <w:lvlJc w:val="left"/>
    </w:lvl>
    <w:lvl w:ilvl="6" w:tplc="713A440E">
      <w:numFmt w:val="decimal"/>
      <w:lvlText w:val=""/>
      <w:lvlJc w:val="left"/>
    </w:lvl>
    <w:lvl w:ilvl="7" w:tplc="4C5E4B2C">
      <w:numFmt w:val="decimal"/>
      <w:lvlText w:val=""/>
      <w:lvlJc w:val="left"/>
    </w:lvl>
    <w:lvl w:ilvl="8" w:tplc="45CE7EDC">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6CD5"/>
    <w:rsid w:val="000269F6"/>
    <w:rsid w:val="003D663E"/>
    <w:rsid w:val="004B6CD5"/>
    <w:rsid w:val="00592F4B"/>
    <w:rsid w:val="00922571"/>
    <w:rsid w:val="009F76DA"/>
    <w:rsid w:val="00BD73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2C5C6"/>
  <w15:docId w15:val="{4AE89130-7D62-4152-B1DE-9E20A5381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keepNext/>
      <w:pBdr>
        <w:bottom w:val="single" w:sz="12" w:space="6" w:color="0E8C8C"/>
      </w:pBdr>
      <w:spacing w:before="120" w:after="200"/>
      <w:outlineLvl w:val="0"/>
    </w:pPr>
    <w:rPr>
      <w:b/>
      <w:bCs/>
      <w:color w:val="0B2545"/>
      <w:sz w:val="36"/>
      <w:szCs w:val="36"/>
    </w:rPr>
  </w:style>
  <w:style w:type="paragraph" w:styleId="Heading2">
    <w:name w:val="heading 2"/>
    <w:qFormat/>
    <w:pPr>
      <w:keepNext/>
      <w:spacing w:before="260" w:after="120"/>
      <w:outlineLvl w:val="1"/>
    </w:pPr>
    <w:rPr>
      <w:b/>
      <w:bCs/>
      <w:color w:val="0E8C8C"/>
      <w:sz w:val="28"/>
      <w:szCs w:val="28"/>
    </w:rPr>
  </w:style>
  <w:style w:type="paragraph" w:styleId="Heading3">
    <w:name w:val="heading 3"/>
    <w:qFormat/>
    <w:pPr>
      <w:keepNext/>
      <w:spacing w:before="200" w:after="90"/>
      <w:outlineLvl w:val="2"/>
    </w:pPr>
    <w:rPr>
      <w:b/>
      <w:bCs/>
      <w:color w:val="0B2545"/>
      <w:sz w:val="23"/>
      <w:szCs w:val="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5.jpeg"/><Relationship Id="rId10" Type="http://schemas.openxmlformats.org/officeDocument/2006/relationships/header" Target="header2.xml"/><Relationship Id="rId19"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14</Pages>
  <Words>3124</Words>
  <Characters>17812</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Gemba Walk &amp; Initial Diagnostic Assessment — Store Optimization Project</vt:lpstr>
    </vt:vector>
  </TitlesOfParts>
  <Company/>
  <LinksUpToDate>false</LinksUpToDate>
  <CharactersWithSpaces>20895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Gemba Walk &amp; Initial Diagnostic Assessment — Store Optimization Project</dc:title>
  <dc:creator>Store Optimization Project team</dc:creator>
  <dc:description>v0.1 draft</dc:description>
  <cp:lastModifiedBy>Student</cp:lastModifiedBy>
  <cp:revision>2</cp:revision>
  <dcterms:created xsi:type="dcterms:W3CDTF">2026-10-21T04:05:00Z</dcterms:created>
  <dcterms:modified xsi:type="dcterms:W3CDTF">2026-10-22T08:38:00Z</dcterms:modified>
</cp:coreProperties>
</file>