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Purchase Order Confirmation</w:t>
      </w:r>
    </w:p>
    <w:p>
      <w:r>
        <w:rPr>
          <w:b/>
        </w:rPr>
        <w:t>Precision Textile Industry Ltd.</w:t>
        <w:br/>
        <w:t>Gazipur, Dhaka, Bangladesh</w:t>
        <w:br/>
      </w:r>
    </w:p>
    <w:p>
      <w:r>
        <w:t>Date: 2026-08-16</w:t>
      </w:r>
    </w:p>
    <w:p>
      <w:r>
        <w:t>To: Westbrook Clothing</w:t>
      </w:r>
    </w:p>
    <w:p>
      <w:r>
        <w:br/>
        <w:t>We are pleased to confirm receipt and acceptance of your Purchase Order referenced below, and confirm production scheduling as per the terms discussed.</w:t>
      </w:r>
    </w:p>
    <w:p>
      <w:pPr>
        <w:pStyle w:val="Heading2"/>
      </w:pPr>
      <w:r>
        <w:t>Order Details</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PO Number</w:t>
            </w:r>
          </w:p>
        </w:tc>
        <w:tc>
          <w:tcPr>
            <w:tcW w:type="dxa" w:w="4320"/>
          </w:tcPr>
          <w:p>
            <w:r>
              <w:t>PO-71847</w:t>
            </w:r>
          </w:p>
        </w:tc>
      </w:tr>
      <w:tr>
        <w:tc>
          <w:tcPr>
            <w:tcW w:type="dxa" w:w="4320"/>
          </w:tcPr>
          <w:p>
            <w:r>
              <w:t>Style Reference</w:t>
            </w:r>
          </w:p>
        </w:tc>
        <w:tc>
          <w:tcPr>
            <w:tcW w:type="dxa" w:w="4320"/>
          </w:tcPr>
          <w:p>
            <w:r>
              <w:t>PTIL-KN-415</w:t>
            </w:r>
          </w:p>
        </w:tc>
      </w:tr>
      <w:tr>
        <w:tc>
          <w:tcPr>
            <w:tcW w:type="dxa" w:w="4320"/>
          </w:tcPr>
          <w:p>
            <w:r>
              <w:t>Quantity</w:t>
            </w:r>
          </w:p>
        </w:tc>
        <w:tc>
          <w:tcPr>
            <w:tcW w:type="dxa" w:w="4320"/>
          </w:tcPr>
          <w:p>
            <w:r>
              <w:t>17899 pcs</w:t>
            </w:r>
          </w:p>
        </w:tc>
      </w:tr>
      <w:tr>
        <w:tc>
          <w:tcPr>
            <w:tcW w:type="dxa" w:w="4320"/>
          </w:tcPr>
          <w:p>
            <w:r>
              <w:t>Unit Price</w:t>
            </w:r>
          </w:p>
        </w:tc>
        <w:tc>
          <w:tcPr>
            <w:tcW w:type="dxa" w:w="4320"/>
          </w:tcPr>
          <w:p>
            <w:r>
              <w:t>USD 5.25</w:t>
            </w:r>
          </w:p>
        </w:tc>
      </w:tr>
      <w:tr>
        <w:tc>
          <w:tcPr>
            <w:tcW w:type="dxa" w:w="4320"/>
          </w:tcPr>
          <w:p>
            <w:r>
              <w:t>Estimated Delivery</w:t>
            </w:r>
          </w:p>
        </w:tc>
        <w:tc>
          <w:tcPr>
            <w:tcW w:type="dxa" w:w="4320"/>
          </w:tcPr>
          <w:p>
            <w:r>
              <w:t>2026-09-24</w:t>
            </w:r>
          </w:p>
        </w:tc>
      </w:tr>
      <w:tr>
        <w:tc>
          <w:tcPr>
            <w:tcW w:type="dxa" w:w="4320"/>
          </w:tcPr>
          <w:p>
            <w:r>
              <w:t>Payment Terms</w:t>
            </w:r>
          </w:p>
        </w:tc>
        <w:tc>
          <w:tcPr>
            <w:tcW w:type="dxa" w:w="4320"/>
          </w:tcPr>
          <w:p>
            <w:r>
              <w:t>Irrevocable Letter of Credit at sight</w:t>
            </w:r>
          </w:p>
        </w:tc>
      </w:tr>
    </w:tbl>
    <w:p>
      <w:r>
        <w:br/>
        <w:t>Please note that any change to quantity, style specification, or delivery date must be communicated in writing at least 10 working days before the scheduled shipment date to avoid production delays.</w:t>
      </w:r>
    </w:p>
    <w:p>
      <w:r>
        <w:br/>
        <w:t>Regards,</w:t>
      </w:r>
    </w:p>
    <w:p>
      <w:r>
        <w:t>Aminul Islam</w:t>
        <w:br/>
        <w:t>Assistant Commercial Manager</w:t>
        <w:br/>
        <w:t>Precision Textile Industry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