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1.Cosine Law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c^2=a^2+b^2-2ab</w:t>
      </w:r>
      <w:r w:rsidDel="00000000" w:rsidR="00000000" w:rsidRPr="00000000">
        <w:rPr>
          <w:i w:val="1"/>
          <w:rtl w:val="0"/>
        </w:rPr>
        <w:t xml:space="preserve">cos</w:t>
      </w:r>
      <w:r w:rsidDel="00000000" w:rsidR="00000000" w:rsidRPr="00000000">
        <w:rPr>
          <w:rtl w:val="0"/>
        </w:rPr>
        <w:t xml:space="preserve">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