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drawing>
          <wp:inline distB="0" distT="0" distL="0" distR="0">
            <wp:extent cx="1238250" cy="108585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382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b w:val="1"/>
          <w:bCs w:val="1"/>
          <w:color w:val="2e5b4c"/>
          <w:sz w:val="40"/>
          <w:szCs w:val="40"/>
          <w:rtl w:val="0"/>
        </w:rPr>
        <w:t xml:space="preserve">ALLIANCE UNIVERSITY</w:t>
      </w:r>
      <w:r w:rsidDel="00000000" w:rsidR="00000000" w:rsidRPr="00000000">
        <w:rPr>
          <w:rtl w:val="0"/>
        </w:rPr>
      </w:r>
    </w:p>
    <w:p w:rsidR="00000000" w:rsidDel="00000000" w:rsidP="00000000" w:rsidRDefault="00000000" w:rsidRPr="00000000" w14:paraId="00000003">
      <w:pPr>
        <w:spacing w:after="0" w:before="120" w:lineRule="auto"/>
        <w:jc w:val="center"/>
        <w:rPr/>
      </w:pPr>
      <w:r w:rsidDel="00000000" w:rsidR="00000000" w:rsidRPr="00000000">
        <w:rPr>
          <w:b w:val="1"/>
          <w:bCs w:val="1"/>
          <w:sz w:val="28"/>
          <w:szCs w:val="28"/>
          <w:rtl w:val="0"/>
        </w:rPr>
        <w:t xml:space="preserve">Alliance School of Advanced Computing (ASAC)</w:t>
      </w:r>
      <w:r w:rsidDel="00000000" w:rsidR="00000000" w:rsidRPr="00000000">
        <w:rPr>
          <w:rtl w:val="0"/>
        </w:rPr>
      </w:r>
    </w:p>
    <w:p w:rsidR="00000000" w:rsidDel="00000000" w:rsidP="00000000" w:rsidRDefault="00000000" w:rsidRPr="00000000" w14:paraId="00000004">
      <w:pPr>
        <w:spacing w:after="0" w:before="900" w:lineRule="auto"/>
        <w:jc w:val="center"/>
        <w:rPr/>
      </w:pPr>
      <w:r w:rsidDel="00000000" w:rsidR="00000000" w:rsidRPr="00000000">
        <w:rPr>
          <w:b w:val="1"/>
          <w:bCs w:val="1"/>
          <w:sz w:val="30"/>
          <w:szCs w:val="30"/>
          <w:rtl w:val="0"/>
        </w:rPr>
        <w:t xml:space="preserve">A MICRO PROJECT REPORT</w:t>
      </w:r>
      <w:r w:rsidDel="00000000" w:rsidR="00000000" w:rsidRPr="00000000">
        <w:rPr>
          <w:rtl w:val="0"/>
        </w:rPr>
      </w:r>
    </w:p>
    <w:p w:rsidR="00000000" w:rsidDel="00000000" w:rsidP="00000000" w:rsidRDefault="00000000" w:rsidRPr="00000000" w14:paraId="00000005">
      <w:pPr>
        <w:spacing w:after="0" w:before="120" w:lineRule="auto"/>
        <w:jc w:val="center"/>
        <w:rPr/>
      </w:pPr>
      <w:r w:rsidDel="00000000" w:rsidR="00000000" w:rsidRPr="00000000">
        <w:rPr>
          <w:sz w:val="24"/>
          <w:szCs w:val="24"/>
          <w:rtl w:val="0"/>
        </w:rPr>
        <w:t xml:space="preserve">ON</w:t>
      </w:r>
      <w:r w:rsidDel="00000000" w:rsidR="00000000" w:rsidRPr="00000000">
        <w:rPr>
          <w:rtl w:val="0"/>
        </w:rPr>
      </w:r>
    </w:p>
    <w:p w:rsidR="00000000" w:rsidDel="00000000" w:rsidP="00000000" w:rsidRDefault="00000000" w:rsidRPr="00000000" w14:paraId="00000006">
      <w:pPr>
        <w:spacing w:after="0" w:before="300" w:lineRule="auto"/>
        <w:jc w:val="center"/>
        <w:rPr/>
      </w:pPr>
      <w:r w:rsidDel="00000000" w:rsidR="00000000" w:rsidRPr="00000000">
        <w:rPr>
          <w:b w:val="1"/>
          <w:bCs w:val="1"/>
          <w:color w:val="2e5b4c"/>
          <w:sz w:val="32"/>
          <w:szCs w:val="32"/>
          <w:rtl w:val="0"/>
        </w:rPr>
        <w:t xml:space="preserve">“E-COMMERCE SALES ANALYSIS USING HADOOP AND SPARK”</w:t>
      </w:r>
      <w:r w:rsidDel="00000000" w:rsidR="00000000" w:rsidRPr="00000000">
        <w:rPr>
          <w:rtl w:val="0"/>
        </w:rPr>
      </w:r>
    </w:p>
    <w:p w:rsidR="00000000" w:rsidDel="00000000" w:rsidP="00000000" w:rsidRDefault="00000000" w:rsidRPr="00000000" w14:paraId="00000007">
      <w:pPr>
        <w:spacing w:after="0" w:before="100" w:lineRule="auto"/>
        <w:jc w:val="center"/>
        <w:rPr/>
      </w:pPr>
      <w:r w:rsidDel="00000000" w:rsidR="00000000" w:rsidRPr="00000000">
        <w:rPr>
          <w:i w:val="1"/>
          <w:iCs w:val="1"/>
          <w:sz w:val="24"/>
          <w:szCs w:val="24"/>
          <w:rtl w:val="0"/>
        </w:rPr>
        <w:t xml:space="preserve">(A Study on the UCI Online Retail Dataset)</w:t>
      </w:r>
      <w:r w:rsidDel="00000000" w:rsidR="00000000" w:rsidRPr="00000000">
        <w:rPr>
          <w:rtl w:val="0"/>
        </w:rPr>
      </w:r>
    </w:p>
    <w:p w:rsidR="00000000" w:rsidDel="00000000" w:rsidP="00000000" w:rsidRDefault="00000000" w:rsidRPr="00000000" w14:paraId="00000008">
      <w:pPr>
        <w:spacing w:after="0" w:before="500" w:lineRule="auto"/>
        <w:jc w:val="center"/>
        <w:rPr/>
      </w:pPr>
      <w:r w:rsidDel="00000000" w:rsidR="00000000" w:rsidRPr="00000000">
        <w:rPr>
          <w:sz w:val="22"/>
          <w:szCs w:val="22"/>
          <w:rtl w:val="0"/>
        </w:rPr>
        <w:t xml:space="preserve">Submitted in partial fulfilment of the requirements for</w:t>
      </w:r>
      <w:r w:rsidDel="00000000" w:rsidR="00000000" w:rsidRPr="00000000">
        <w:rPr>
          <w:rtl w:val="0"/>
        </w:rPr>
      </w:r>
    </w:p>
    <w:p w:rsidR="00000000" w:rsidDel="00000000" w:rsidP="00000000" w:rsidRDefault="00000000" w:rsidRPr="00000000" w14:paraId="00000009">
      <w:pPr>
        <w:spacing w:after="0" w:before="60" w:lineRule="auto"/>
        <w:jc w:val="center"/>
        <w:rPr/>
      </w:pPr>
      <w:r w:rsidDel="00000000" w:rsidR="00000000" w:rsidRPr="00000000">
        <w:rPr>
          <w:b w:val="1"/>
          <w:bCs w:val="1"/>
          <w:sz w:val="22"/>
          <w:szCs w:val="22"/>
          <w:rtl w:val="0"/>
        </w:rPr>
        <w:t xml:space="preserve">Big Data Analytics — Z1AMC 702</w:t>
      </w:r>
      <w:r w:rsidDel="00000000" w:rsidR="00000000" w:rsidRPr="00000000">
        <w:rPr>
          <w:rtl w:val="0"/>
        </w:rPr>
      </w:r>
    </w:p>
    <w:p w:rsidR="00000000" w:rsidDel="00000000" w:rsidP="00000000" w:rsidRDefault="00000000" w:rsidRPr="00000000" w14:paraId="0000000A">
      <w:pPr>
        <w:spacing w:after="0" w:before="60" w:lineRule="auto"/>
        <w:jc w:val="center"/>
        <w:rPr/>
      </w:pPr>
      <w:r w:rsidDel="00000000" w:rsidR="00000000" w:rsidRPr="00000000">
        <w:rPr>
          <w:rtl w:val="0"/>
        </w:rPr>
      </w:r>
    </w:p>
    <w:p w:rsidR="00000000" w:rsidDel="00000000" w:rsidP="00000000" w:rsidRDefault="00000000" w:rsidRPr="00000000" w14:paraId="0000000B">
      <w:pPr>
        <w:spacing w:after="0" w:before="500" w:lineRule="auto"/>
        <w:jc w:val="center"/>
        <w:rPr/>
      </w:pPr>
      <w:r w:rsidDel="00000000" w:rsidR="00000000" w:rsidRPr="00000000">
        <w:rPr>
          <w:sz w:val="22"/>
          <w:szCs w:val="22"/>
          <w:rtl w:val="0"/>
        </w:rPr>
        <w:t xml:space="preserve">Submitted by</w:t>
      </w:r>
      <w:r w:rsidDel="00000000" w:rsidR="00000000" w:rsidRPr="00000000">
        <w:rPr>
          <w:rtl w:val="0"/>
        </w:rPr>
      </w:r>
    </w:p>
    <w:p w:rsidR="00000000" w:rsidDel="00000000" w:rsidP="00000000" w:rsidRDefault="00000000" w:rsidRPr="00000000" w14:paraId="0000000C">
      <w:pPr>
        <w:spacing w:after="0" w:before="60" w:lineRule="auto"/>
        <w:jc w:val="center"/>
        <w:rPr/>
      </w:pPr>
      <w:r w:rsidDel="00000000" w:rsidR="00000000" w:rsidRPr="00000000">
        <w:rPr>
          <w:b w:val="1"/>
          <w:bCs w:val="1"/>
          <w:rtl w:val="0"/>
        </w:rPr>
        <w:t xml:space="preserve">Mahi Satani</w:t>
      </w:r>
      <w:r w:rsidDel="00000000" w:rsidR="00000000" w:rsidRPr="00000000">
        <w:rPr>
          <w:rtl w:val="0"/>
        </w:rPr>
      </w:r>
    </w:p>
    <w:p w:rsidR="00000000" w:rsidDel="00000000" w:rsidP="00000000" w:rsidRDefault="00000000" w:rsidRPr="00000000" w14:paraId="0000000D">
      <w:pPr>
        <w:spacing w:after="0" w:before="40" w:lineRule="auto"/>
        <w:jc w:val="center"/>
        <w:rPr/>
      </w:pPr>
      <w:r w:rsidDel="00000000" w:rsidR="00000000" w:rsidRPr="00000000">
        <w:rPr>
          <w:sz w:val="22"/>
          <w:szCs w:val="22"/>
          <w:rtl w:val="0"/>
        </w:rPr>
        <w:t xml:space="preserve">Registration No: 2511042210020</w:t>
      </w:r>
      <w:r w:rsidDel="00000000" w:rsidR="00000000" w:rsidRPr="00000000">
        <w:rPr>
          <w:rtl w:val="0"/>
        </w:rPr>
      </w:r>
    </w:p>
    <w:p w:rsidR="00000000" w:rsidDel="00000000" w:rsidP="00000000" w:rsidRDefault="00000000" w:rsidRPr="00000000" w14:paraId="0000000E">
      <w:pPr>
        <w:spacing w:after="0" w:before="500" w:lineRule="auto"/>
        <w:jc w:val="center"/>
        <w:rPr/>
      </w:pPr>
      <w:r w:rsidDel="00000000" w:rsidR="00000000" w:rsidRPr="00000000">
        <w:rPr>
          <w:sz w:val="22"/>
          <w:szCs w:val="22"/>
          <w:rtl w:val="0"/>
        </w:rPr>
        <w:t xml:space="preserve">Under the Guidance of</w:t>
      </w:r>
      <w:r w:rsidDel="00000000" w:rsidR="00000000" w:rsidRPr="00000000">
        <w:rPr>
          <w:rtl w:val="0"/>
        </w:rPr>
      </w:r>
    </w:p>
    <w:p w:rsidR="00000000" w:rsidDel="00000000" w:rsidP="00000000" w:rsidRDefault="00000000" w:rsidRPr="00000000" w14:paraId="0000000F">
      <w:pPr>
        <w:spacing w:after="0" w:before="60" w:lineRule="auto"/>
        <w:jc w:val="center"/>
        <w:rPr/>
      </w:pPr>
      <w:r w:rsidDel="00000000" w:rsidR="00000000" w:rsidRPr="00000000">
        <w:rPr>
          <w:b w:val="1"/>
          <w:bCs w:val="1"/>
          <w:rtl w:val="0"/>
        </w:rPr>
        <w:t xml:space="preserve">Dr. Saravanan P</w:t>
      </w:r>
      <w:r w:rsidDel="00000000" w:rsidR="00000000" w:rsidRPr="00000000">
        <w:rPr>
          <w:rtl w:val="0"/>
        </w:rPr>
      </w:r>
    </w:p>
    <w:p w:rsidR="00000000" w:rsidDel="00000000" w:rsidP="00000000" w:rsidRDefault="00000000" w:rsidRPr="00000000" w14:paraId="00000010">
      <w:pPr>
        <w:spacing w:after="0" w:before="700" w:lineRule="auto"/>
        <w:jc w:val="center"/>
        <w:rPr>
          <w:b w:val="1"/>
          <w:bCs w:val="1"/>
        </w:rPr>
      </w:pPr>
      <w:r w:rsidDel="00000000" w:rsidR="00000000" w:rsidRPr="00000000">
        <w:rPr>
          <w:rtl w:val="0"/>
        </w:rPr>
      </w:r>
    </w:p>
    <w:p w:rsidR="00000000" w:rsidDel="00000000" w:rsidP="00000000" w:rsidRDefault="00000000" w:rsidRPr="00000000" w14:paraId="00000011">
      <w:pPr>
        <w:spacing w:after="0" w:before="700" w:lineRule="auto"/>
        <w:jc w:val="center"/>
        <w:rPr>
          <w:b w:val="1"/>
          <w:bCs w:val="1"/>
        </w:rPr>
      </w:pPr>
      <w:r w:rsidDel="00000000" w:rsidR="00000000" w:rsidRPr="00000000">
        <w:rPr>
          <w:rtl w:val="0"/>
        </w:rPr>
      </w:r>
    </w:p>
    <w:p w:rsidR="00000000" w:rsidDel="00000000" w:rsidP="00000000" w:rsidRDefault="00000000" w:rsidRPr="00000000" w14:paraId="00000012">
      <w:pPr>
        <w:spacing w:after="0" w:before="700" w:lineRule="auto"/>
        <w:jc w:val="center"/>
        <w:rPr/>
      </w:pPr>
      <w:r w:rsidDel="00000000" w:rsidR="00000000" w:rsidRPr="00000000">
        <w:rPr>
          <w:b w:val="1"/>
          <w:bCs w:val="1"/>
          <w:sz w:val="24"/>
          <w:szCs w:val="24"/>
          <w:rtl w:val="0"/>
        </w:rPr>
        <w:t xml:space="preserve">Alliance School of Advanced Computing (ASAC)</w:t>
      </w:r>
      <w:r w:rsidDel="00000000" w:rsidR="00000000" w:rsidRPr="00000000">
        <w:rPr>
          <w:rtl w:val="0"/>
        </w:rPr>
      </w:r>
    </w:p>
    <w:p w:rsidR="00000000" w:rsidDel="00000000" w:rsidP="00000000" w:rsidRDefault="00000000" w:rsidRPr="00000000" w14:paraId="00000013">
      <w:pPr>
        <w:spacing w:after="0" w:before="40" w:lineRule="auto"/>
        <w:jc w:val="center"/>
        <w:rPr/>
      </w:pPr>
      <w:r w:rsidDel="00000000" w:rsidR="00000000" w:rsidRPr="00000000">
        <w:rPr>
          <w:b w:val="1"/>
          <w:bCs w:val="1"/>
          <w:sz w:val="24"/>
          <w:szCs w:val="24"/>
          <w:rtl w:val="0"/>
        </w:rPr>
        <w:t xml:space="preserve">ALLIANCE UNIVERSITY, BENGALURU</w:t>
      </w:r>
      <w:r w:rsidDel="00000000" w:rsidR="00000000" w:rsidRPr="00000000">
        <w:rPr>
          <w:rtl w:val="0"/>
        </w:rPr>
      </w:r>
    </w:p>
    <w:p w:rsidR="00000000" w:rsidDel="00000000" w:rsidP="00000000" w:rsidRDefault="00000000" w:rsidRPr="00000000" w14:paraId="00000014">
      <w:pPr>
        <w:spacing w:after="0" w:before="120" w:lineRule="auto"/>
        <w:jc w:val="center"/>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360" w:lineRule="auto"/>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17">
      <w:pPr>
        <w:pStyle w:val="Heading2"/>
        <w:spacing w:after="160" w:before="280" w:lineRule="auto"/>
        <w:rPr/>
      </w:pPr>
      <w:r w:rsidDel="00000000" w:rsidR="00000000" w:rsidRPr="00000000">
        <w:rPr>
          <w:b w:val="1"/>
          <w:bCs w:val="1"/>
          <w:rtl w:val="0"/>
        </w:rPr>
        <w:t xml:space="preserve">1.1 Background</w:t>
      </w:r>
      <w:r w:rsidDel="00000000" w:rsidR="00000000" w:rsidRPr="00000000">
        <w:rPr>
          <w:rtl w:val="0"/>
        </w:rPr>
      </w:r>
    </w:p>
    <w:p w:rsidR="00000000" w:rsidDel="00000000" w:rsidP="00000000" w:rsidRDefault="00000000" w:rsidRPr="00000000" w14:paraId="00000018">
      <w:pPr>
        <w:spacing w:after="160" w:line="300" w:lineRule="auto"/>
        <w:jc w:val="both"/>
        <w:rPr/>
      </w:pPr>
      <w:r w:rsidDel="00000000" w:rsidR="00000000" w:rsidRPr="00000000">
        <w:rPr>
          <w:rtl w:val="0"/>
        </w:rPr>
        <w:t xml:space="preserve">Retail businesses generate large volumes of transactional data every day — invoices, product details, timestamps, prices, and customer identifiers. Traditional single-machine tools such as spreadsheets or a local Pandas script struggle once this data grows beyond a few hundred thousand rows, both in terms of memory and processing time. Big data frameworks such as the Hadoop Distributed File System (HDFS) and Apache Spark were built specifically to store and process datasets of this scale in a distributed, fault-tolerant, and parallelised manner.</w:t>
      </w:r>
    </w:p>
    <w:p w:rsidR="00000000" w:rsidDel="00000000" w:rsidP="00000000" w:rsidRDefault="00000000" w:rsidRPr="00000000" w14:paraId="00000019">
      <w:pPr>
        <w:spacing w:after="160" w:line="300" w:lineRule="auto"/>
        <w:jc w:val="both"/>
        <w:rPr/>
      </w:pPr>
      <w:r w:rsidDel="00000000" w:rsidR="00000000" w:rsidRPr="00000000">
        <w:rPr>
          <w:rtl w:val="0"/>
        </w:rPr>
        <w:t xml:space="preserve">This project applies that big data stack to a real transactional dataset — the UCI “Online Retail” dataset — to demonstrate a complete pipeline: distributed storage, distributed data cleaning and transformation, SQL-style business analytics, and visualization of the results.</w:t>
      </w:r>
    </w:p>
    <w:p w:rsidR="00000000" w:rsidDel="00000000" w:rsidP="00000000" w:rsidRDefault="00000000" w:rsidRPr="00000000" w14:paraId="0000001A">
      <w:pPr>
        <w:pStyle w:val="Heading2"/>
        <w:spacing w:after="160" w:before="280" w:lineRule="auto"/>
        <w:rPr/>
      </w:pPr>
      <w:r w:rsidDel="00000000" w:rsidR="00000000" w:rsidRPr="00000000">
        <w:rPr>
          <w:b w:val="1"/>
          <w:bCs w:val="1"/>
          <w:rtl w:val="0"/>
        </w:rPr>
        <w:t xml:space="preserve">1.2 Problem Statement</w:t>
      </w:r>
      <w:r w:rsidDel="00000000" w:rsidR="00000000" w:rsidRPr="00000000">
        <w:rPr>
          <w:rtl w:val="0"/>
        </w:rPr>
      </w:r>
    </w:p>
    <w:p w:rsidR="00000000" w:rsidDel="00000000" w:rsidP="00000000" w:rsidRDefault="00000000" w:rsidRPr="00000000" w14:paraId="0000001B">
      <w:pPr>
        <w:spacing w:after="160" w:line="300" w:lineRule="auto"/>
        <w:jc w:val="both"/>
        <w:rPr/>
      </w:pPr>
      <w:r w:rsidDel="00000000" w:rsidR="00000000" w:rsidRPr="00000000">
        <w:rPr>
          <w:rtl w:val="0"/>
        </w:rPr>
        <w:t xml:space="preserve">Given a raw, uncleaned e-commerce transaction log containing invalid entries (cancelled orders, missing customer identifiers, negative quantities), the project aims to build a reliable data pipeline that ingests this data into HDFS, cleans and transforms it using Spark, and extracts actionable business insights — including revenue trends, best-selling products, and customer value segmentation — that a retail business could use to guide inventory and marketing decisions.</w:t>
      </w:r>
    </w:p>
    <w:p w:rsidR="00000000" w:rsidDel="00000000" w:rsidP="00000000" w:rsidRDefault="00000000" w:rsidRPr="00000000" w14:paraId="0000001C">
      <w:pPr>
        <w:pStyle w:val="Heading2"/>
        <w:spacing w:after="160" w:before="280" w:lineRule="auto"/>
        <w:rPr/>
      </w:pPr>
      <w:r w:rsidDel="00000000" w:rsidR="00000000" w:rsidRPr="00000000">
        <w:rPr>
          <w:b w:val="1"/>
          <w:bCs w:val="1"/>
          <w:rtl w:val="0"/>
        </w:rPr>
        <w:t xml:space="preserve">1.3 Objectives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set up a single-node Hadoop (HDFS + YARN) and Apache Spark environment on WSL2 Ubuntu.</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ingest the UCI Online Retail dataset into HDFS as the distributed storage layer.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clean and transform the raw data using PySpark DataFrame operations (removing cancellations, nulls, and invalid values).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business analytics using Spark SQL: revenue by country, monthly sales trend, best-selling products, order cancellation rate, and RFM-based customer segmentation.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persist analytical results back to HDFS in both CSV and Parquet formats.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visualize key results using Matplotlib and interpret them from a business perspective.</w:t>
      </w:r>
    </w:p>
    <w:p w:rsidR="00000000" w:rsidDel="00000000" w:rsidP="00000000" w:rsidRDefault="00000000" w:rsidRPr="00000000" w14:paraId="00000023">
      <w:pPr>
        <w:pStyle w:val="Heading2"/>
        <w:spacing w:after="160" w:before="280" w:lineRule="auto"/>
        <w:rPr/>
      </w:pPr>
      <w:r w:rsidDel="00000000" w:rsidR="00000000" w:rsidRPr="00000000">
        <w:rPr>
          <w:b w:val="1"/>
          <w:bCs w:val="1"/>
          <w:rtl w:val="0"/>
        </w:rPr>
        <w:t xml:space="preserve">1.4 Scope</w:t>
      </w:r>
      <w:r w:rsidDel="00000000" w:rsidR="00000000" w:rsidRPr="00000000">
        <w:rPr>
          <w:rtl w:val="0"/>
        </w:rPr>
      </w:r>
    </w:p>
    <w:p w:rsidR="00000000" w:rsidDel="00000000" w:rsidP="00000000" w:rsidRDefault="00000000" w:rsidRPr="00000000" w14:paraId="00000024">
      <w:pPr>
        <w:spacing w:after="160" w:line="300" w:lineRule="auto"/>
        <w:jc w:val="both"/>
        <w:rPr/>
      </w:pPr>
      <w:r w:rsidDel="00000000" w:rsidR="00000000" w:rsidRPr="00000000">
        <w:rPr>
          <w:rtl w:val="0"/>
        </w:rPr>
        <w:t xml:space="preserve">The project is limited to batch (not streaming) analysis of a single static dataset on a single-node pseudo-distributed cluster. It does not cover real-time ingestion, multi-node cluster deployment, or machine learning model training, though these are discussed as future scope in Section 6.</w:t>
      </w:r>
    </w:p>
    <w:p w:rsidR="00000000" w:rsidDel="00000000" w:rsidP="00000000" w:rsidRDefault="00000000" w:rsidRPr="00000000" w14:paraId="00000025">
      <w:pPr>
        <w:pStyle w:val="Heading2"/>
        <w:spacing w:after="160" w:before="280" w:lineRule="auto"/>
        <w:rPr/>
      </w:pPr>
      <w:r w:rsidDel="00000000" w:rsidR="00000000" w:rsidRPr="00000000">
        <w:rPr>
          <w:b w:val="1"/>
          <w:bCs w:val="1"/>
          <w:rtl w:val="0"/>
        </w:rPr>
        <w:t xml:space="preserve">1.5 Tools and Technologies Used</w:t>
      </w:r>
      <w:r w:rsidDel="00000000" w:rsidR="00000000" w:rsidRPr="00000000">
        <w:rPr>
          <w:rtl w:val="0"/>
        </w:rPr>
      </w:r>
    </w:p>
    <w:tbl>
      <w:tblPr>
        <w:tblStyle w:val="Table1"/>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00"/>
        <w:gridCol w:w="3000"/>
        <w:tblGridChange w:id="0">
          <w:tblGrid>
            <w:gridCol w:w="2400"/>
            <w:gridCol w:w="2900"/>
            <w:gridCol w:w="300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026">
            <w:pPr>
              <w:jc w:val="left"/>
              <w:rPr/>
            </w:pPr>
            <w:r w:rsidDel="00000000" w:rsidR="00000000" w:rsidRPr="00000000">
              <w:rPr>
                <w:b w:val="1"/>
                <w:bCs w:val="1"/>
                <w:color w:val="ffffff"/>
                <w:sz w:val="20"/>
                <w:szCs w:val="20"/>
                <w:rtl w:val="0"/>
              </w:rPr>
              <w:t xml:space="preserve">Layer</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027">
            <w:pPr>
              <w:jc w:val="left"/>
              <w:rPr/>
            </w:pPr>
            <w:r w:rsidDel="00000000" w:rsidR="00000000" w:rsidRPr="00000000">
              <w:rPr>
                <w:b w:val="1"/>
                <w:bCs w:val="1"/>
                <w:color w:val="ffffff"/>
                <w:sz w:val="20"/>
                <w:szCs w:val="20"/>
                <w:rtl w:val="0"/>
              </w:rPr>
              <w:t xml:space="preserve">Technology</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028">
            <w:pPr>
              <w:jc w:val="left"/>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9">
            <w:pPr>
              <w:jc w:val="left"/>
              <w:rPr/>
            </w:pPr>
            <w:r w:rsidDel="00000000" w:rsidR="00000000" w:rsidRPr="00000000">
              <w:rPr>
                <w:b w:val="0"/>
                <w:bCs w:val="0"/>
                <w:color w:val="000000"/>
                <w:sz w:val="20"/>
                <w:szCs w:val="20"/>
                <w:rtl w:val="0"/>
              </w:rPr>
              <w:t xml:space="preserve">Operating environment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A">
            <w:pPr>
              <w:jc w:val="left"/>
              <w:rPr/>
            </w:pPr>
            <w:r w:rsidDel="00000000" w:rsidR="00000000" w:rsidRPr="00000000">
              <w:rPr>
                <w:b w:val="0"/>
                <w:bCs w:val="0"/>
                <w:color w:val="000000"/>
                <w:sz w:val="20"/>
                <w:szCs w:val="20"/>
                <w:rtl w:val="0"/>
              </w:rPr>
              <w:t xml:space="preserve">WSL2 — Ubuntu 22.04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B">
            <w:pPr>
              <w:jc w:val="left"/>
              <w:rPr/>
            </w:pPr>
            <w:r w:rsidDel="00000000" w:rsidR="00000000" w:rsidRPr="00000000">
              <w:rPr>
                <w:b w:val="0"/>
                <w:bCs w:val="0"/>
                <w:color w:val="000000"/>
                <w:sz w:val="20"/>
                <w:szCs w:val="20"/>
                <w:rtl w:val="0"/>
              </w:rPr>
              <w:t xml:space="preserve">Linux environment for Hadoop/Spark on a Windows machine</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2C">
            <w:pPr>
              <w:jc w:val="left"/>
              <w:rPr/>
            </w:pPr>
            <w:r w:rsidDel="00000000" w:rsidR="00000000" w:rsidRPr="00000000">
              <w:rPr>
                <w:b w:val="0"/>
                <w:bCs w:val="0"/>
                <w:color w:val="000000"/>
                <w:sz w:val="20"/>
                <w:szCs w:val="20"/>
                <w:rtl w:val="0"/>
              </w:rPr>
              <w:t xml:space="preserve">Distributed storage</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2D">
            <w:pPr>
              <w:jc w:val="left"/>
              <w:rPr/>
            </w:pPr>
            <w:r w:rsidDel="00000000" w:rsidR="00000000" w:rsidRPr="00000000">
              <w:rPr>
                <w:b w:val="0"/>
                <w:bCs w:val="0"/>
                <w:color w:val="000000"/>
                <w:sz w:val="20"/>
                <w:szCs w:val="20"/>
                <w:rtl w:val="0"/>
              </w:rPr>
              <w:t xml:space="preserve">Hadoop 3.3.6 (HDFS)</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2E">
            <w:pPr>
              <w:jc w:val="left"/>
              <w:rPr/>
            </w:pPr>
            <w:r w:rsidDel="00000000" w:rsidR="00000000" w:rsidRPr="00000000">
              <w:rPr>
                <w:b w:val="0"/>
                <w:bCs w:val="0"/>
                <w:color w:val="000000"/>
                <w:sz w:val="20"/>
                <w:szCs w:val="20"/>
                <w:rtl w:val="0"/>
              </w:rPr>
              <w:t xml:space="preserve">Stores the raw dataset and all analysis output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F">
            <w:pPr>
              <w:jc w:val="left"/>
              <w:rPr/>
            </w:pPr>
            <w:r w:rsidDel="00000000" w:rsidR="00000000" w:rsidRPr="00000000">
              <w:rPr>
                <w:b w:val="0"/>
                <w:bCs w:val="0"/>
                <w:color w:val="000000"/>
                <w:sz w:val="20"/>
                <w:szCs w:val="20"/>
                <w:rtl w:val="0"/>
              </w:rPr>
              <w:t xml:space="preserve">Resource management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0">
            <w:pPr>
              <w:jc w:val="left"/>
              <w:rPr/>
            </w:pPr>
            <w:r w:rsidDel="00000000" w:rsidR="00000000" w:rsidRPr="00000000">
              <w:rPr>
                <w:b w:val="0"/>
                <w:bCs w:val="0"/>
                <w:color w:val="000000"/>
                <w:sz w:val="20"/>
                <w:szCs w:val="20"/>
                <w:rtl w:val="0"/>
              </w:rPr>
              <w:t xml:space="preserve">YARN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1">
            <w:pPr>
              <w:jc w:val="left"/>
              <w:rPr/>
            </w:pPr>
            <w:r w:rsidDel="00000000" w:rsidR="00000000" w:rsidRPr="00000000">
              <w:rPr>
                <w:b w:val="0"/>
                <w:bCs w:val="0"/>
                <w:color w:val="000000"/>
                <w:sz w:val="20"/>
                <w:szCs w:val="20"/>
                <w:rtl w:val="0"/>
              </w:rPr>
              <w:t xml:space="preserve">Cluster resource manager for Spark job execution</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32">
            <w:pPr>
              <w:jc w:val="left"/>
              <w:rPr/>
            </w:pPr>
            <w:r w:rsidDel="00000000" w:rsidR="00000000" w:rsidRPr="00000000">
              <w:rPr>
                <w:b w:val="0"/>
                <w:bCs w:val="0"/>
                <w:color w:val="000000"/>
                <w:sz w:val="20"/>
                <w:szCs w:val="20"/>
                <w:rtl w:val="0"/>
              </w:rPr>
              <w:t xml:space="preserve">Processing engine</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33">
            <w:pPr>
              <w:jc w:val="left"/>
              <w:rPr/>
            </w:pPr>
            <w:r w:rsidDel="00000000" w:rsidR="00000000" w:rsidRPr="00000000">
              <w:rPr>
                <w:b w:val="0"/>
                <w:bCs w:val="0"/>
                <w:color w:val="000000"/>
                <w:sz w:val="20"/>
                <w:szCs w:val="20"/>
                <w:rtl w:val="0"/>
              </w:rPr>
              <w:t xml:space="preserve">Apache Spark 3.5.7 (PySpark)</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34">
            <w:pPr>
              <w:jc w:val="left"/>
              <w:rPr/>
            </w:pPr>
            <w:r w:rsidDel="00000000" w:rsidR="00000000" w:rsidRPr="00000000">
              <w:rPr>
                <w:b w:val="0"/>
                <w:bCs w:val="0"/>
                <w:color w:val="000000"/>
                <w:sz w:val="20"/>
                <w:szCs w:val="20"/>
                <w:rtl w:val="0"/>
              </w:rPr>
              <w:t xml:space="preserve">Distributed data cleaning, SQL analytics, RFM computation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5">
            <w:pPr>
              <w:jc w:val="left"/>
              <w:rPr/>
            </w:pPr>
            <w:r w:rsidDel="00000000" w:rsidR="00000000" w:rsidRPr="00000000">
              <w:rPr>
                <w:b w:val="0"/>
                <w:bCs w:val="0"/>
                <w:color w:val="000000"/>
                <w:sz w:val="20"/>
                <w:szCs w:val="20"/>
                <w:rtl w:val="0"/>
              </w:rPr>
              <w:t xml:space="preserve">Language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6">
            <w:pPr>
              <w:jc w:val="left"/>
              <w:rPr/>
            </w:pPr>
            <w:r w:rsidDel="00000000" w:rsidR="00000000" w:rsidRPr="00000000">
              <w:rPr>
                <w:b w:val="0"/>
                <w:bCs w:val="0"/>
                <w:color w:val="000000"/>
                <w:sz w:val="20"/>
                <w:szCs w:val="20"/>
                <w:rtl w:val="0"/>
              </w:rPr>
              <w:t xml:space="preserve">Python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7">
            <w:pPr>
              <w:jc w:val="left"/>
              <w:rPr/>
            </w:pPr>
            <w:r w:rsidDel="00000000" w:rsidR="00000000" w:rsidRPr="00000000">
              <w:rPr>
                <w:b w:val="0"/>
                <w:bCs w:val="0"/>
                <w:color w:val="000000"/>
                <w:sz w:val="20"/>
                <w:szCs w:val="20"/>
                <w:rtl w:val="0"/>
              </w:rPr>
              <w:t xml:space="preserve">PySpark job scripting</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38">
            <w:pPr>
              <w:jc w:val="left"/>
              <w:rPr/>
            </w:pPr>
            <w:r w:rsidDel="00000000" w:rsidR="00000000" w:rsidRPr="00000000">
              <w:rPr>
                <w:b w:val="0"/>
                <w:bCs w:val="0"/>
                <w:color w:val="000000"/>
                <w:sz w:val="20"/>
                <w:szCs w:val="20"/>
                <w:rtl w:val="0"/>
              </w:rPr>
              <w:t xml:space="preserve">Visualization</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39">
            <w:pPr>
              <w:jc w:val="left"/>
              <w:rPr/>
            </w:pPr>
            <w:r w:rsidDel="00000000" w:rsidR="00000000" w:rsidRPr="00000000">
              <w:rPr>
                <w:b w:val="0"/>
                <w:bCs w:val="0"/>
                <w:color w:val="000000"/>
                <w:sz w:val="20"/>
                <w:szCs w:val="20"/>
                <w:rtl w:val="0"/>
              </w:rPr>
              <w:t xml:space="preserve">Matplotlib</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3A">
            <w:pPr>
              <w:jc w:val="left"/>
              <w:rPr/>
            </w:pPr>
            <w:r w:rsidDel="00000000" w:rsidR="00000000" w:rsidRPr="00000000">
              <w:rPr>
                <w:b w:val="0"/>
                <w:bCs w:val="0"/>
                <w:color w:val="000000"/>
                <w:sz w:val="20"/>
                <w:szCs w:val="20"/>
                <w:rtl w:val="0"/>
              </w:rPr>
              <w:t xml:space="preserve">Chart generation from aggregated results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B">
            <w:pPr>
              <w:jc w:val="left"/>
              <w:rPr/>
            </w:pPr>
            <w:r w:rsidDel="00000000" w:rsidR="00000000" w:rsidRPr="00000000">
              <w:rPr>
                <w:b w:val="0"/>
                <w:bCs w:val="0"/>
                <w:color w:val="000000"/>
                <w:sz w:val="20"/>
                <w:szCs w:val="20"/>
                <w:rtl w:val="0"/>
              </w:rPr>
              <w:t xml:space="preserve">Dataset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C">
            <w:pPr>
              <w:jc w:val="left"/>
              <w:rPr/>
            </w:pPr>
            <w:r w:rsidDel="00000000" w:rsidR="00000000" w:rsidRPr="00000000">
              <w:rPr>
                <w:b w:val="0"/>
                <w:bCs w:val="0"/>
                <w:color w:val="000000"/>
                <w:sz w:val="20"/>
                <w:szCs w:val="20"/>
                <w:rtl w:val="0"/>
              </w:rPr>
              <w:t xml:space="preserve">UCI “Online Retail” dataset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D">
            <w:pPr>
              <w:jc w:val="left"/>
              <w:rPr/>
            </w:pPr>
            <w:r w:rsidDel="00000000" w:rsidR="00000000" w:rsidRPr="00000000">
              <w:rPr>
                <w:b w:val="0"/>
                <w:bCs w:val="0"/>
                <w:color w:val="000000"/>
                <w:sz w:val="20"/>
                <w:szCs w:val="20"/>
                <w:rtl w:val="0"/>
              </w:rPr>
              <w:t xml:space="preserve">541,909 transaction records, UK-based online retailer, Dec 2010–Dec 2011</w:t>
            </w:r>
            <w:r w:rsidDel="00000000" w:rsidR="00000000" w:rsidRPr="00000000">
              <w:rPr>
                <w:rtl w:val="0"/>
              </w:rPr>
            </w:r>
          </w:p>
        </w:tc>
      </w:tr>
    </w:tbl>
    <w:p w:rsidR="00000000" w:rsidDel="00000000" w:rsidP="00000000" w:rsidRDefault="00000000" w:rsidRPr="00000000" w14:paraId="0000003E">
      <w:pPr>
        <w:pStyle w:val="Heading1"/>
        <w:spacing w:after="200" w:before="360" w:lineRule="auto"/>
        <w:rPr/>
      </w:pPr>
      <w:r w:rsidDel="00000000" w:rsidR="00000000" w:rsidRPr="00000000">
        <w:rPr>
          <w:b w:val="1"/>
          <w:bCs w:val="1"/>
          <w:rtl w:val="0"/>
        </w:rPr>
        <w:t xml:space="preserve">2. System Analysis and Design</w:t>
      </w:r>
      <w:r w:rsidDel="00000000" w:rsidR="00000000" w:rsidRPr="00000000">
        <w:rPr>
          <w:rtl w:val="0"/>
        </w:rPr>
      </w:r>
    </w:p>
    <w:p w:rsidR="00000000" w:rsidDel="00000000" w:rsidP="00000000" w:rsidRDefault="00000000" w:rsidRPr="00000000" w14:paraId="0000003F">
      <w:pPr>
        <w:pStyle w:val="Heading2"/>
        <w:spacing w:after="160" w:before="280" w:lineRule="auto"/>
        <w:rPr/>
      </w:pPr>
      <w:r w:rsidDel="00000000" w:rsidR="00000000" w:rsidRPr="00000000">
        <w:rPr>
          <w:b w:val="1"/>
          <w:bCs w:val="1"/>
          <w:rtl w:val="0"/>
        </w:rPr>
        <w:t xml:space="preserve">2.1 Existing System</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rtl w:val="0"/>
        </w:rPr>
        <w:t xml:space="preserve">Conventional retail sales analysis is typically carried out using spreadsheet software (Excel) or single-machine Python/Pandas scripts. These approaches load the entire dataset into the memory of one machine, which becomes slow or infeasible as data volume grows into millions of rows, and offer no built-in fault tolerance or horizontal scalability.</w:t>
      </w:r>
    </w:p>
    <w:p w:rsidR="00000000" w:rsidDel="00000000" w:rsidP="00000000" w:rsidRDefault="00000000" w:rsidRPr="00000000" w14:paraId="00000041">
      <w:pPr>
        <w:pStyle w:val="Heading2"/>
        <w:spacing w:after="160" w:before="280" w:lineRule="auto"/>
        <w:rPr/>
      </w:pPr>
      <w:r w:rsidDel="00000000" w:rsidR="00000000" w:rsidRPr="00000000">
        <w:rPr>
          <w:b w:val="1"/>
          <w:bCs w:val="1"/>
          <w:rtl w:val="0"/>
        </w:rPr>
        <w:t xml:space="preserve">2.2 Proposed System</w:t>
      </w:r>
      <w:r w:rsidDel="00000000" w:rsidR="00000000" w:rsidRPr="00000000">
        <w:rPr>
          <w:rtl w:val="0"/>
        </w:rPr>
      </w:r>
    </w:p>
    <w:p w:rsidR="00000000" w:rsidDel="00000000" w:rsidP="00000000" w:rsidRDefault="00000000" w:rsidRPr="00000000" w14:paraId="00000042">
      <w:pPr>
        <w:spacing w:after="160" w:line="300" w:lineRule="auto"/>
        <w:jc w:val="both"/>
        <w:rPr/>
      </w:pPr>
      <w:r w:rsidDel="00000000" w:rsidR="00000000" w:rsidRPr="00000000">
        <w:rPr>
          <w:rtl w:val="0"/>
        </w:rPr>
        <w:t xml:space="preserve">The proposed system distributes both storage and computation. The raw dataset is stored in HDFS, which splits and replicates data across the cluster's DataNodes. Apache Spark then reads this data as a distributed DataFrame and performs cleaning and aggregation operations in parallel across partitions, using an in-memory execution engine that is significantly faster than disk-based MapReduce. This architecture scales horizontally — the same code would run unchanged on a multi-node production cluster by simply changing the Spark master URL.</w:t>
      </w:r>
    </w:p>
    <w:p w:rsidR="00000000" w:rsidDel="00000000" w:rsidP="00000000" w:rsidRDefault="00000000" w:rsidRPr="00000000" w14:paraId="00000043">
      <w:pPr>
        <w:pStyle w:val="Heading2"/>
        <w:spacing w:after="160" w:before="280" w:lineRule="auto"/>
        <w:rPr/>
      </w:pPr>
      <w:r w:rsidDel="00000000" w:rsidR="00000000" w:rsidRPr="00000000">
        <w:rPr>
          <w:b w:val="1"/>
          <w:bCs w:val="1"/>
          <w:rtl w:val="0"/>
        </w:rPr>
        <w:t xml:space="preserve">2.3 System Architecture</w:t>
      </w:r>
      <w:r w:rsidDel="00000000" w:rsidR="00000000" w:rsidRPr="00000000">
        <w:rPr>
          <w:rtl w:val="0"/>
        </w:rPr>
      </w:r>
    </w:p>
    <w:p w:rsidR="00000000" w:rsidDel="00000000" w:rsidP="00000000" w:rsidRDefault="00000000" w:rsidRPr="00000000" w14:paraId="00000044">
      <w:pPr>
        <w:spacing w:after="160" w:line="300" w:lineRule="auto"/>
        <w:jc w:val="both"/>
        <w:rPr/>
      </w:pPr>
      <w:r w:rsidDel="00000000" w:rsidR="00000000" w:rsidRPr="00000000">
        <w:rPr>
          <w:rtl w:val="0"/>
        </w:rPr>
        <w:t xml:space="preserve">The pipeline consists of five stages, illustrated below: the raw CSV is loaded into HDFS, read and cleaned by PySpark, analysed with Spark SQL, written back to HDFS as CSV/Parquet, and finally visualised with Pandas and Matplotlib.</w:t>
      </w:r>
    </w:p>
    <w:p w:rsidR="00000000" w:rsidDel="00000000" w:rsidP="00000000" w:rsidRDefault="00000000" w:rsidRPr="00000000" w14:paraId="00000045">
      <w:pPr>
        <w:spacing w:after="80" w:before="200" w:lineRule="auto"/>
        <w:jc w:val="center"/>
        <w:rPr/>
      </w:pPr>
      <w:r w:rsidDel="00000000" w:rsidR="00000000" w:rsidRPr="00000000">
        <w:rPr/>
        <w:drawing>
          <wp:inline distB="0" distT="0" distL="0" distR="0">
            <wp:extent cx="4762500" cy="29337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625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lineRule="auto"/>
        <w:jc w:val="center"/>
        <w:rPr/>
      </w:pPr>
      <w:r w:rsidDel="00000000" w:rsidR="00000000" w:rsidRPr="00000000">
        <w:rPr>
          <w:i w:val="1"/>
          <w:iCs w:val="1"/>
          <w:color w:val="444444"/>
          <w:sz w:val="20"/>
          <w:szCs w:val="20"/>
          <w:rtl w:val="0"/>
        </w:rPr>
        <w:t xml:space="preserve">Figure 2.1: End-to-end pipeline architecture.</w:t>
      </w:r>
      <w:r w:rsidDel="00000000" w:rsidR="00000000" w:rsidRPr="00000000">
        <w:rPr>
          <w:rtl w:val="0"/>
        </w:rPr>
      </w:r>
    </w:p>
    <w:p w:rsidR="00000000" w:rsidDel="00000000" w:rsidP="00000000" w:rsidRDefault="00000000" w:rsidRPr="00000000" w14:paraId="00000047">
      <w:pPr>
        <w:pStyle w:val="Heading2"/>
        <w:spacing w:after="160" w:before="280" w:lineRule="auto"/>
        <w:rPr/>
      </w:pPr>
      <w:r w:rsidDel="00000000" w:rsidR="00000000" w:rsidRPr="00000000">
        <w:rPr>
          <w:b w:val="1"/>
          <w:bCs w:val="1"/>
          <w:rtl w:val="0"/>
        </w:rPr>
        <w:t xml:space="preserve">2.4 Module Description</w:t>
      </w:r>
      <w:r w:rsidDel="00000000" w:rsidR="00000000" w:rsidRPr="00000000">
        <w:rPr>
          <w:rtl w:val="0"/>
        </w:rPr>
      </w:r>
    </w:p>
    <w:p w:rsidR="00000000" w:rsidDel="00000000" w:rsidP="00000000" w:rsidRDefault="00000000" w:rsidRPr="00000000" w14:paraId="00000048">
      <w:pPr>
        <w:pStyle w:val="Heading3"/>
        <w:spacing w:after="120" w:before="200" w:lineRule="auto"/>
        <w:rPr/>
      </w:pPr>
      <w:r w:rsidDel="00000000" w:rsidR="00000000" w:rsidRPr="00000000">
        <w:rPr>
          <w:b w:val="1"/>
          <w:bCs w:val="1"/>
          <w:rtl w:val="0"/>
        </w:rPr>
        <w:t xml:space="preserve">2.4.1 Ingestion Module</w:t>
      </w:r>
      <w:r w:rsidDel="00000000" w:rsidR="00000000" w:rsidRPr="00000000">
        <w:rPr>
          <w:rtl w:val="0"/>
        </w:rPr>
      </w:r>
    </w:p>
    <w:p w:rsidR="00000000" w:rsidDel="00000000" w:rsidP="00000000" w:rsidRDefault="00000000" w:rsidRPr="00000000" w14:paraId="00000049">
      <w:pPr>
        <w:spacing w:after="160" w:line="300" w:lineRule="auto"/>
        <w:jc w:val="both"/>
        <w:rPr/>
      </w:pPr>
      <w:r w:rsidDel="00000000" w:rsidR="00000000" w:rsidRPr="00000000">
        <w:rPr>
          <w:rtl w:val="0"/>
        </w:rPr>
        <w:t xml:space="preserve">Downloads the UCI Online Retail dataset, converts it from .xlsx to .csv, and loads it into HDFS under /user/&lt;username&gt;/ecommerce/input/ using the hdfs dfs -put command.</w:t>
      </w:r>
    </w:p>
    <w:p w:rsidR="00000000" w:rsidDel="00000000" w:rsidP="00000000" w:rsidRDefault="00000000" w:rsidRPr="00000000" w14:paraId="0000004A">
      <w:pPr>
        <w:pStyle w:val="Heading3"/>
        <w:spacing w:after="120" w:before="200" w:lineRule="auto"/>
        <w:rPr/>
      </w:pPr>
      <w:r w:rsidDel="00000000" w:rsidR="00000000" w:rsidRPr="00000000">
        <w:rPr>
          <w:b w:val="1"/>
          <w:bCs w:val="1"/>
          <w:rtl w:val="0"/>
        </w:rPr>
        <w:t xml:space="preserve">2.4.2 Data Cleaning Module</w:t>
      </w:r>
      <w:r w:rsidDel="00000000" w:rsidR="00000000" w:rsidRPr="00000000">
        <w:rPr>
          <w:rtl w:val="0"/>
        </w:rPr>
      </w:r>
    </w:p>
    <w:p w:rsidR="00000000" w:rsidDel="00000000" w:rsidP="00000000" w:rsidRDefault="00000000" w:rsidRPr="00000000" w14:paraId="0000004B">
      <w:pPr>
        <w:spacing w:after="160" w:line="300" w:lineRule="auto"/>
        <w:jc w:val="both"/>
        <w:rPr/>
      </w:pPr>
      <w:r w:rsidDel="00000000" w:rsidR="00000000" w:rsidRPr="00000000">
        <w:rPr>
          <w:rtl w:val="0"/>
        </w:rPr>
        <w:t xml:space="preserve">Reads the raw CSV from HDFS into a Spark DataFrame with an explicit schema, parses the InvoiceDate column into a proper timestamp, and filters out cancelled invoices (InvoiceNo starting with ‘C’), rows with a null CustomerID, non-positive Quantity or UnitPrice, and duplicate rows. A derived TotalPrice column (Quantity × UnitPrice) is added for revenue calculations.</w:t>
      </w:r>
    </w:p>
    <w:p w:rsidR="00000000" w:rsidDel="00000000" w:rsidP="00000000" w:rsidRDefault="00000000" w:rsidRPr="00000000" w14:paraId="0000004C">
      <w:pPr>
        <w:pStyle w:val="Heading3"/>
        <w:spacing w:after="120" w:before="200" w:lineRule="auto"/>
        <w:rPr/>
      </w:pPr>
      <w:r w:rsidDel="00000000" w:rsidR="00000000" w:rsidRPr="00000000">
        <w:rPr>
          <w:b w:val="1"/>
          <w:bCs w:val="1"/>
          <w:rtl w:val="0"/>
        </w:rPr>
        <w:t xml:space="preserve">2.4.3 Analytics Module</w:t>
      </w:r>
      <w:r w:rsidDel="00000000" w:rsidR="00000000" w:rsidRPr="00000000">
        <w:rPr>
          <w:rtl w:val="0"/>
        </w:rPr>
      </w:r>
    </w:p>
    <w:p w:rsidR="00000000" w:rsidDel="00000000" w:rsidP="00000000" w:rsidRDefault="00000000" w:rsidRPr="00000000" w14:paraId="0000004D">
      <w:pPr>
        <w:spacing w:after="160" w:line="300" w:lineRule="auto"/>
        <w:jc w:val="both"/>
        <w:rPr/>
      </w:pPr>
      <w:r w:rsidDel="00000000" w:rsidR="00000000" w:rsidRPr="00000000">
        <w:rPr>
          <w:rtl w:val="0"/>
        </w:rPr>
        <w:t xml:space="preserve">Registers the cleaned DataFrame as a Spark SQL temporary view (sales) and runs six analytical queries: revenue by country, monthly sales trend, top 10 best-selling products, order cancellation rate, RFM customer segmentation, and top customers by lifetime spend.</w:t>
      </w:r>
    </w:p>
    <w:p w:rsidR="00000000" w:rsidDel="00000000" w:rsidP="00000000" w:rsidRDefault="00000000" w:rsidRPr="00000000" w14:paraId="0000004E">
      <w:pPr>
        <w:pStyle w:val="Heading3"/>
        <w:spacing w:after="120" w:before="200" w:lineRule="auto"/>
        <w:rPr/>
      </w:pPr>
      <w:r w:rsidDel="00000000" w:rsidR="00000000" w:rsidRPr="00000000">
        <w:rPr>
          <w:b w:val="1"/>
          <w:bCs w:val="1"/>
          <w:rtl w:val="0"/>
        </w:rPr>
        <w:t xml:space="preserve">2.4.4 Storage/Output Module</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rtl w:val="0"/>
        </w:rPr>
        <w:t xml:space="preserve">Writes every analysis result back to HDFS in both CSV (human-readable, for reporting) and Parquet (compressed, columnar, for reuse in tools like Hive) formats under /user/&lt;username&gt;/ecommerce/output/.</w:t>
      </w:r>
    </w:p>
    <w:p w:rsidR="00000000" w:rsidDel="00000000" w:rsidP="00000000" w:rsidRDefault="00000000" w:rsidRPr="00000000" w14:paraId="00000050">
      <w:pPr>
        <w:pStyle w:val="Heading3"/>
        <w:spacing w:after="120" w:before="200" w:lineRule="auto"/>
        <w:rPr/>
      </w:pPr>
      <w:r w:rsidDel="00000000" w:rsidR="00000000" w:rsidRPr="00000000">
        <w:rPr>
          <w:b w:val="1"/>
          <w:bCs w:val="1"/>
          <w:rtl w:val="0"/>
        </w:rPr>
        <w:t xml:space="preserve">2.4.5 Visualization Module</w:t>
      </w:r>
      <w:r w:rsidDel="00000000" w:rsidR="00000000" w:rsidRPr="00000000">
        <w:rPr>
          <w:rtl w:val="0"/>
        </w:rPr>
      </w:r>
    </w:p>
    <w:p w:rsidR="00000000" w:rsidDel="00000000" w:rsidP="00000000" w:rsidRDefault="00000000" w:rsidRPr="00000000" w14:paraId="00000051">
      <w:pPr>
        <w:spacing w:after="160" w:line="300" w:lineRule="auto"/>
        <w:jc w:val="both"/>
        <w:rPr/>
      </w:pPr>
      <w:r w:rsidDel="00000000" w:rsidR="00000000" w:rsidRPr="00000000">
        <w:rPr>
          <w:rtl w:val="0"/>
        </w:rPr>
        <w:t xml:space="preserve">Converts the small, already-aggregated Spark result sets into Pandas DataFrames and renders them as PNG charts using Matplotlib, saved to local disk for inclusion in this report.</w:t>
      </w:r>
    </w:p>
    <w:p w:rsidR="00000000" w:rsidDel="00000000" w:rsidP="00000000" w:rsidRDefault="00000000" w:rsidRPr="00000000" w14:paraId="00000052">
      <w:pPr>
        <w:pStyle w:val="Heading2"/>
        <w:spacing w:after="160" w:before="280" w:lineRule="auto"/>
        <w:rPr/>
      </w:pPr>
      <w:r w:rsidDel="00000000" w:rsidR="00000000" w:rsidRPr="00000000">
        <w:rPr>
          <w:b w:val="1"/>
          <w:bCs w:val="1"/>
          <w:rtl w:val="0"/>
        </w:rPr>
        <w:t xml:space="preserve">2.5 Dataset Description</w:t>
      </w:r>
      <w:r w:rsidDel="00000000" w:rsidR="00000000" w:rsidRPr="00000000">
        <w:rPr>
          <w:rtl w:val="0"/>
        </w:rPr>
      </w:r>
    </w:p>
    <w:p w:rsidR="00000000" w:rsidDel="00000000" w:rsidP="00000000" w:rsidRDefault="00000000" w:rsidRPr="00000000" w14:paraId="00000053">
      <w:pPr>
        <w:spacing w:after="160" w:line="300" w:lineRule="auto"/>
        <w:jc w:val="both"/>
        <w:rPr/>
      </w:pPr>
      <w:r w:rsidDel="00000000" w:rsidR="00000000" w:rsidRPr="00000000">
        <w:rPr>
          <w:rtl w:val="0"/>
        </w:rPr>
        <w:t xml:space="preserve">The UCI Online Retail dataset contains 541,909 transactional records from a UK-based online retailer between December 2010 and December 2011, with the following schema:</w:t>
      </w:r>
    </w:p>
    <w:tbl>
      <w:tblPr>
        <w:tblStyle w:val="Table2"/>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5100"/>
        <w:tblGridChange w:id="0">
          <w:tblGrid>
            <w:gridCol w:w="1800"/>
            <w:gridCol w:w="1400"/>
            <w:gridCol w:w="510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054">
            <w:pPr>
              <w:jc w:val="left"/>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055">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056">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7">
            <w:pPr>
              <w:jc w:val="left"/>
              <w:rPr/>
            </w:pPr>
            <w:r w:rsidDel="00000000" w:rsidR="00000000" w:rsidRPr="00000000">
              <w:rPr>
                <w:b w:val="0"/>
                <w:bCs w:val="0"/>
                <w:color w:val="000000"/>
                <w:sz w:val="20"/>
                <w:szCs w:val="20"/>
                <w:rtl w:val="0"/>
              </w:rPr>
              <w:t xml:space="preserve">InvoiceNo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8">
            <w:pPr>
              <w:jc w:val="left"/>
              <w:rPr/>
            </w:pPr>
            <w:r w:rsidDel="00000000" w:rsidR="00000000" w:rsidRPr="00000000">
              <w:rPr>
                <w:b w:val="0"/>
                <w:bCs w:val="0"/>
                <w:color w:val="000000"/>
                <w:sz w:val="20"/>
                <w:szCs w:val="20"/>
                <w:rtl w:val="0"/>
              </w:rPr>
              <w:t xml:space="preserve">String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9">
            <w:pPr>
              <w:jc w:val="left"/>
              <w:rPr/>
            </w:pPr>
            <w:r w:rsidDel="00000000" w:rsidR="00000000" w:rsidRPr="00000000">
              <w:rPr>
                <w:b w:val="0"/>
                <w:bCs w:val="0"/>
                <w:color w:val="000000"/>
                <w:sz w:val="20"/>
                <w:szCs w:val="20"/>
                <w:rtl w:val="0"/>
              </w:rPr>
              <w:t xml:space="preserve">6-digit invoice number; prefixed with ‘C’ if the transaction is a cancellation</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5A">
            <w:pPr>
              <w:jc w:val="left"/>
              <w:rPr/>
            </w:pPr>
            <w:r w:rsidDel="00000000" w:rsidR="00000000" w:rsidRPr="00000000">
              <w:rPr>
                <w:b w:val="0"/>
                <w:bCs w:val="0"/>
                <w:color w:val="000000"/>
                <w:sz w:val="20"/>
                <w:szCs w:val="20"/>
                <w:rtl w:val="0"/>
              </w:rPr>
              <w:t xml:space="preserve">StockCode</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5B">
            <w:pPr>
              <w:jc w:val="left"/>
              <w:rPr/>
            </w:pPr>
            <w:r w:rsidDel="00000000" w:rsidR="00000000" w:rsidRPr="00000000">
              <w:rPr>
                <w:b w:val="0"/>
                <w:bCs w:val="0"/>
                <w:color w:val="000000"/>
                <w:sz w:val="20"/>
                <w:szCs w:val="20"/>
                <w:rtl w:val="0"/>
              </w:rPr>
              <w:t xml:space="preserve">String</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5C">
            <w:pPr>
              <w:jc w:val="left"/>
              <w:rPr/>
            </w:pPr>
            <w:r w:rsidDel="00000000" w:rsidR="00000000" w:rsidRPr="00000000">
              <w:rPr>
                <w:b w:val="0"/>
                <w:bCs w:val="0"/>
                <w:color w:val="000000"/>
                <w:sz w:val="20"/>
                <w:szCs w:val="20"/>
                <w:rtl w:val="0"/>
              </w:rPr>
              <w:t xml:space="preserve">Unique product/item code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D">
            <w:pPr>
              <w:jc w:val="left"/>
              <w:rPr/>
            </w:pPr>
            <w:r w:rsidDel="00000000" w:rsidR="00000000" w:rsidRPr="00000000">
              <w:rPr>
                <w:b w:val="0"/>
                <w:bCs w:val="0"/>
                <w:color w:val="000000"/>
                <w:sz w:val="20"/>
                <w:szCs w:val="20"/>
                <w:rtl w:val="0"/>
              </w:rPr>
              <w:t xml:space="preserve">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E">
            <w:pPr>
              <w:jc w:val="left"/>
              <w:rPr/>
            </w:pPr>
            <w:r w:rsidDel="00000000" w:rsidR="00000000" w:rsidRPr="00000000">
              <w:rPr>
                <w:b w:val="0"/>
                <w:bCs w:val="0"/>
                <w:color w:val="000000"/>
                <w:sz w:val="20"/>
                <w:szCs w:val="20"/>
                <w:rtl w:val="0"/>
              </w:rPr>
              <w:t xml:space="preserve">String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F">
            <w:pPr>
              <w:jc w:val="left"/>
              <w:rPr/>
            </w:pPr>
            <w:r w:rsidDel="00000000" w:rsidR="00000000" w:rsidRPr="00000000">
              <w:rPr>
                <w:b w:val="0"/>
                <w:bCs w:val="0"/>
                <w:color w:val="000000"/>
                <w:sz w:val="20"/>
                <w:szCs w:val="20"/>
                <w:rtl w:val="0"/>
              </w:rPr>
              <w:t xml:space="preserve">Product name</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60">
            <w:pPr>
              <w:jc w:val="left"/>
              <w:rPr/>
            </w:pPr>
            <w:r w:rsidDel="00000000" w:rsidR="00000000" w:rsidRPr="00000000">
              <w:rPr>
                <w:b w:val="0"/>
                <w:bCs w:val="0"/>
                <w:color w:val="000000"/>
                <w:sz w:val="20"/>
                <w:szCs w:val="20"/>
                <w:rtl w:val="0"/>
              </w:rPr>
              <w:t xml:space="preserve">Quantity</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61">
            <w:pPr>
              <w:jc w:val="left"/>
              <w:rPr/>
            </w:pPr>
            <w:r w:rsidDel="00000000" w:rsidR="00000000" w:rsidRPr="00000000">
              <w:rPr>
                <w:b w:val="0"/>
                <w:bCs w:val="0"/>
                <w:color w:val="000000"/>
                <w:sz w:val="20"/>
                <w:szCs w:val="20"/>
                <w:rtl w:val="0"/>
              </w:rPr>
              <w:t xml:space="preserve">Integer</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62">
            <w:pPr>
              <w:jc w:val="left"/>
              <w:rPr/>
            </w:pPr>
            <w:r w:rsidDel="00000000" w:rsidR="00000000" w:rsidRPr="00000000">
              <w:rPr>
                <w:b w:val="0"/>
                <w:bCs w:val="0"/>
                <w:color w:val="000000"/>
                <w:sz w:val="20"/>
                <w:szCs w:val="20"/>
                <w:rtl w:val="0"/>
              </w:rPr>
              <w:t xml:space="preserve">Quantity of the item purchased in that transaction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3">
            <w:pPr>
              <w:jc w:val="left"/>
              <w:rPr/>
            </w:pPr>
            <w:r w:rsidDel="00000000" w:rsidR="00000000" w:rsidRPr="00000000">
              <w:rPr>
                <w:b w:val="0"/>
                <w:bCs w:val="0"/>
                <w:color w:val="000000"/>
                <w:sz w:val="20"/>
                <w:szCs w:val="20"/>
                <w:rtl w:val="0"/>
              </w:rPr>
              <w:t xml:space="preserve">InvoiceDate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jc w:val="left"/>
              <w:rPr/>
            </w:pPr>
            <w:r w:rsidDel="00000000" w:rsidR="00000000" w:rsidRPr="00000000">
              <w:rPr>
                <w:b w:val="0"/>
                <w:bCs w:val="0"/>
                <w:color w:val="000000"/>
                <w:sz w:val="20"/>
                <w:szCs w:val="20"/>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5">
            <w:pPr>
              <w:jc w:val="left"/>
              <w:rPr/>
            </w:pPr>
            <w:r w:rsidDel="00000000" w:rsidR="00000000" w:rsidRPr="00000000">
              <w:rPr>
                <w:b w:val="0"/>
                <w:bCs w:val="0"/>
                <w:color w:val="000000"/>
                <w:sz w:val="20"/>
                <w:szCs w:val="20"/>
                <w:rtl w:val="0"/>
              </w:rPr>
              <w:t xml:space="preserve">Date and time the transaction occurred</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66">
            <w:pPr>
              <w:jc w:val="left"/>
              <w:rPr/>
            </w:pPr>
            <w:r w:rsidDel="00000000" w:rsidR="00000000" w:rsidRPr="00000000">
              <w:rPr>
                <w:b w:val="0"/>
                <w:bCs w:val="0"/>
                <w:color w:val="000000"/>
                <w:sz w:val="20"/>
                <w:szCs w:val="20"/>
                <w:rtl w:val="0"/>
              </w:rPr>
              <w:t xml:space="preserve">UnitPrice</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67">
            <w:pPr>
              <w:jc w:val="left"/>
              <w:rPr/>
            </w:pPr>
            <w:r w:rsidDel="00000000" w:rsidR="00000000" w:rsidRPr="00000000">
              <w:rPr>
                <w:b w:val="0"/>
                <w:bCs w:val="0"/>
                <w:color w:val="000000"/>
                <w:sz w:val="20"/>
                <w:szCs w:val="20"/>
                <w:rtl w:val="0"/>
              </w:rPr>
              <w:t xml:space="preserve">Double</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68">
            <w:pPr>
              <w:jc w:val="left"/>
              <w:rPr/>
            </w:pPr>
            <w:r w:rsidDel="00000000" w:rsidR="00000000" w:rsidRPr="00000000">
              <w:rPr>
                <w:b w:val="0"/>
                <w:bCs w:val="0"/>
                <w:color w:val="000000"/>
                <w:sz w:val="20"/>
                <w:szCs w:val="20"/>
                <w:rtl w:val="0"/>
              </w:rPr>
              <w:t xml:space="preserve">Price per unit, in GBP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9">
            <w:pPr>
              <w:jc w:val="left"/>
              <w:rPr/>
            </w:pPr>
            <w:r w:rsidDel="00000000" w:rsidR="00000000" w:rsidRPr="00000000">
              <w:rPr>
                <w:b w:val="0"/>
                <w:bCs w:val="0"/>
                <w:color w:val="000000"/>
                <w:sz w:val="20"/>
                <w:szCs w:val="20"/>
                <w:rtl w:val="0"/>
              </w:rPr>
              <w:t xml:space="preserve">CustomerID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A">
            <w:pPr>
              <w:jc w:val="left"/>
              <w:rPr/>
            </w:pPr>
            <w:r w:rsidDel="00000000" w:rsidR="00000000" w:rsidRPr="00000000">
              <w:rPr>
                <w:b w:val="0"/>
                <w:bCs w:val="0"/>
                <w:color w:val="000000"/>
                <w:sz w:val="20"/>
                <w:szCs w:val="20"/>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jc w:val="left"/>
              <w:rPr/>
            </w:pPr>
            <w:r w:rsidDel="00000000" w:rsidR="00000000" w:rsidRPr="00000000">
              <w:rPr>
                <w:b w:val="0"/>
                <w:bCs w:val="0"/>
                <w:color w:val="000000"/>
                <w:sz w:val="20"/>
                <w:szCs w:val="20"/>
                <w:rtl w:val="0"/>
              </w:rPr>
              <w:t xml:space="preserve">Unique 5-digit customer identifier (null for guest checkouts)</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6C">
            <w:pPr>
              <w:jc w:val="left"/>
              <w:rPr/>
            </w:pPr>
            <w:r w:rsidDel="00000000" w:rsidR="00000000" w:rsidRPr="00000000">
              <w:rPr>
                <w:b w:val="0"/>
                <w:bCs w:val="0"/>
                <w:color w:val="000000"/>
                <w:sz w:val="20"/>
                <w:szCs w:val="20"/>
                <w:rtl w:val="0"/>
              </w:rPr>
              <w:t xml:space="preserve">Country</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6D">
            <w:pPr>
              <w:jc w:val="left"/>
              <w:rPr/>
            </w:pPr>
            <w:r w:rsidDel="00000000" w:rsidR="00000000" w:rsidRPr="00000000">
              <w:rPr>
                <w:b w:val="0"/>
                <w:bCs w:val="0"/>
                <w:color w:val="000000"/>
                <w:sz w:val="20"/>
                <w:szCs w:val="20"/>
                <w:rtl w:val="0"/>
              </w:rPr>
              <w:t xml:space="preserve">String</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6E">
            <w:pPr>
              <w:jc w:val="left"/>
              <w:rPr/>
            </w:pPr>
            <w:r w:rsidDel="00000000" w:rsidR="00000000" w:rsidRPr="00000000">
              <w:rPr>
                <w:b w:val="0"/>
                <w:bCs w:val="0"/>
                <w:color w:val="000000"/>
                <w:sz w:val="20"/>
                <w:szCs w:val="20"/>
                <w:rtl w:val="0"/>
              </w:rPr>
              <w:t xml:space="preserve">Country of the customer</w:t>
            </w:r>
            <w:r w:rsidDel="00000000" w:rsidR="00000000" w:rsidRPr="00000000">
              <w:rPr>
                <w:rtl w:val="0"/>
              </w:rPr>
            </w:r>
          </w:p>
        </w:tc>
      </w:tr>
    </w:tbl>
    <w:p w:rsidR="00000000" w:rsidDel="00000000" w:rsidP="00000000" w:rsidRDefault="00000000" w:rsidRPr="00000000" w14:paraId="0000006F">
      <w:pPr>
        <w:pStyle w:val="Heading2"/>
        <w:spacing w:after="160" w:before="280" w:lineRule="auto"/>
        <w:rPr/>
      </w:pPr>
      <w:r w:rsidDel="00000000" w:rsidR="00000000" w:rsidRPr="00000000">
        <w:rPr>
          <w:b w:val="1"/>
          <w:bCs w:val="1"/>
          <w:rtl w:val="0"/>
        </w:rPr>
        <w:t xml:space="preserve">2.6 Hardware and Software Requirements</w:t>
      </w:r>
      <w:r w:rsidDel="00000000" w:rsidR="00000000" w:rsidRPr="00000000">
        <w:rPr>
          <w:rtl w:val="0"/>
        </w:rPr>
      </w:r>
    </w:p>
    <w:tbl>
      <w:tblPr>
        <w:tblStyle w:val="Table3"/>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00"/>
        <w:tblGridChange w:id="0">
          <w:tblGrid>
            <w:gridCol w:w="3000"/>
            <w:gridCol w:w="530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070">
            <w:pPr>
              <w:jc w:val="left"/>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071">
            <w:pPr>
              <w:jc w:val="left"/>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2">
            <w:pPr>
              <w:jc w:val="left"/>
              <w:rPr/>
            </w:pPr>
            <w:r w:rsidDel="00000000" w:rsidR="00000000" w:rsidRPr="00000000">
              <w:rPr>
                <w:b w:val="0"/>
                <w:bCs w:val="0"/>
                <w:color w:val="000000"/>
                <w:sz w:val="20"/>
                <w:szCs w:val="20"/>
                <w:rtl w:val="0"/>
              </w:rPr>
              <w:t xml:space="preserve">Operating System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jc w:val="left"/>
              <w:rPr/>
            </w:pPr>
            <w:r w:rsidDel="00000000" w:rsidR="00000000" w:rsidRPr="00000000">
              <w:rPr>
                <w:b w:val="0"/>
                <w:bCs w:val="0"/>
                <w:color w:val="000000"/>
                <w:sz w:val="20"/>
                <w:szCs w:val="20"/>
                <w:rtl w:val="0"/>
              </w:rPr>
              <w:t xml:space="preserve">Windows 10/11 with WSL2 (Ubuntu 22.04)</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74">
            <w:pPr>
              <w:jc w:val="left"/>
              <w:rPr/>
            </w:pPr>
            <w:r w:rsidDel="00000000" w:rsidR="00000000" w:rsidRPr="00000000">
              <w:rPr>
                <w:b w:val="0"/>
                <w:bCs w:val="0"/>
                <w:color w:val="000000"/>
                <w:sz w:val="20"/>
                <w:szCs w:val="20"/>
                <w:rtl w:val="0"/>
              </w:rPr>
              <w:t xml:space="preserve">RAM</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75">
            <w:pPr>
              <w:jc w:val="left"/>
              <w:rPr/>
            </w:pPr>
            <w:r w:rsidDel="00000000" w:rsidR="00000000" w:rsidRPr="00000000">
              <w:rPr>
                <w:b w:val="0"/>
                <w:bCs w:val="0"/>
                <w:color w:val="000000"/>
                <w:sz w:val="20"/>
                <w:szCs w:val="20"/>
                <w:rtl w:val="0"/>
              </w:rPr>
              <w:t xml:space="preserve">Minimum 8 GB</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6">
            <w:pPr>
              <w:jc w:val="left"/>
              <w:rPr/>
            </w:pPr>
            <w:r w:rsidDel="00000000" w:rsidR="00000000" w:rsidRPr="00000000">
              <w:rPr>
                <w:b w:val="0"/>
                <w:bCs w:val="0"/>
                <w:color w:val="000000"/>
                <w:sz w:val="20"/>
                <w:szCs w:val="20"/>
                <w:rtl w:val="0"/>
              </w:rPr>
              <w:t xml:space="preserve">Processor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7">
            <w:pPr>
              <w:jc w:val="left"/>
              <w:rPr/>
            </w:pPr>
            <w:r w:rsidDel="00000000" w:rsidR="00000000" w:rsidRPr="00000000">
              <w:rPr>
                <w:b w:val="0"/>
                <w:bCs w:val="0"/>
                <w:color w:val="000000"/>
                <w:sz w:val="20"/>
                <w:szCs w:val="20"/>
                <w:rtl w:val="0"/>
              </w:rPr>
              <w:t xml:space="preserve">Multi-core CPU (Spark used local[*] — 8 logical cores available)</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78">
            <w:pPr>
              <w:jc w:val="left"/>
              <w:rPr/>
            </w:pPr>
            <w:r w:rsidDel="00000000" w:rsidR="00000000" w:rsidRPr="00000000">
              <w:rPr>
                <w:b w:val="0"/>
                <w:bCs w:val="0"/>
                <w:color w:val="000000"/>
                <w:sz w:val="20"/>
                <w:szCs w:val="20"/>
                <w:rtl w:val="0"/>
              </w:rPr>
              <w:t xml:space="preserve">Disk Space</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79">
            <w:pPr>
              <w:jc w:val="left"/>
              <w:rPr/>
            </w:pPr>
            <w:r w:rsidDel="00000000" w:rsidR="00000000" w:rsidRPr="00000000">
              <w:rPr>
                <w:b w:val="0"/>
                <w:bCs w:val="0"/>
                <w:color w:val="000000"/>
                <w:sz w:val="20"/>
                <w:szCs w:val="20"/>
                <w:rtl w:val="0"/>
              </w:rPr>
              <w:t xml:space="preserve">Minimum 10 GB free (Hadoop, Spark, dataset, and output)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A">
            <w:pPr>
              <w:jc w:val="left"/>
              <w:rPr/>
            </w:pPr>
            <w:r w:rsidDel="00000000" w:rsidR="00000000" w:rsidRPr="00000000">
              <w:rPr>
                <w:b w:val="0"/>
                <w:bCs w:val="0"/>
                <w:color w:val="000000"/>
                <w:sz w:val="20"/>
                <w:szCs w:val="20"/>
                <w:rtl w:val="0"/>
              </w:rPr>
              <w:t xml:space="preserve">Java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B">
            <w:pPr>
              <w:jc w:val="left"/>
              <w:rPr/>
            </w:pPr>
            <w:r w:rsidDel="00000000" w:rsidR="00000000" w:rsidRPr="00000000">
              <w:rPr>
                <w:b w:val="0"/>
                <w:bCs w:val="0"/>
                <w:color w:val="000000"/>
                <w:sz w:val="20"/>
                <w:szCs w:val="20"/>
                <w:rtl w:val="0"/>
              </w:rPr>
              <w:t xml:space="preserve">OpenJDK 8 (1.8.0_492)</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7C">
            <w:pPr>
              <w:jc w:val="left"/>
              <w:rPr/>
            </w:pPr>
            <w:r w:rsidDel="00000000" w:rsidR="00000000" w:rsidRPr="00000000">
              <w:rPr>
                <w:b w:val="0"/>
                <w:bCs w:val="0"/>
                <w:color w:val="000000"/>
                <w:sz w:val="20"/>
                <w:szCs w:val="20"/>
                <w:rtl w:val="0"/>
              </w:rPr>
              <w:t xml:space="preserve">Hadoop</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7D">
            <w:pPr>
              <w:jc w:val="left"/>
              <w:rPr/>
            </w:pPr>
            <w:r w:rsidDel="00000000" w:rsidR="00000000" w:rsidRPr="00000000">
              <w:rPr>
                <w:b w:val="0"/>
                <w:bCs w:val="0"/>
                <w:color w:val="000000"/>
                <w:sz w:val="20"/>
                <w:szCs w:val="20"/>
                <w:rtl w:val="0"/>
              </w:rPr>
              <w:t xml:space="preserve">3.3.6 — single-node pseudo-distributed mode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E">
            <w:pPr>
              <w:jc w:val="left"/>
              <w:rPr/>
            </w:pPr>
            <w:r w:rsidDel="00000000" w:rsidR="00000000" w:rsidRPr="00000000">
              <w:rPr>
                <w:b w:val="0"/>
                <w:bCs w:val="0"/>
                <w:color w:val="000000"/>
                <w:sz w:val="20"/>
                <w:szCs w:val="20"/>
                <w:rtl w:val="0"/>
              </w:rPr>
              <w:t xml:space="preserve">Spark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F">
            <w:pPr>
              <w:jc w:val="left"/>
              <w:rPr/>
            </w:pPr>
            <w:r w:rsidDel="00000000" w:rsidR="00000000" w:rsidRPr="00000000">
              <w:rPr>
                <w:b w:val="0"/>
                <w:bCs w:val="0"/>
                <w:color w:val="000000"/>
                <w:sz w:val="20"/>
                <w:szCs w:val="20"/>
                <w:rtl w:val="0"/>
              </w:rPr>
              <w:t xml:space="preserve">3.5.7 (Scala 2.12.18), PySpark API</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80">
            <w:pPr>
              <w:jc w:val="left"/>
              <w:rPr/>
            </w:pPr>
            <w:r w:rsidDel="00000000" w:rsidR="00000000" w:rsidRPr="00000000">
              <w:rPr>
                <w:b w:val="0"/>
                <w:bCs w:val="0"/>
                <w:color w:val="000000"/>
                <w:sz w:val="20"/>
                <w:szCs w:val="20"/>
                <w:rtl w:val="0"/>
              </w:rPr>
              <w:t xml:space="preserve">Python libraries</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81">
            <w:pPr>
              <w:jc w:val="left"/>
              <w:rPr/>
            </w:pPr>
            <w:r w:rsidDel="00000000" w:rsidR="00000000" w:rsidRPr="00000000">
              <w:rPr>
                <w:b w:val="0"/>
                <w:bCs w:val="0"/>
                <w:color w:val="000000"/>
                <w:sz w:val="20"/>
                <w:szCs w:val="20"/>
                <w:rtl w:val="0"/>
              </w:rPr>
              <w:t xml:space="preserve">pyspark, pandas, matplotlib</w:t>
            </w:r>
            <w:r w:rsidDel="00000000" w:rsidR="00000000" w:rsidRPr="00000000">
              <w:rPr>
                <w:rtl w:val="0"/>
              </w:rPr>
            </w:r>
          </w:p>
        </w:tc>
      </w:tr>
    </w:tbl>
    <w:p w:rsidR="00000000" w:rsidDel="00000000" w:rsidP="00000000" w:rsidRDefault="00000000" w:rsidRPr="00000000" w14:paraId="00000082">
      <w:pPr>
        <w:pStyle w:val="Heading1"/>
        <w:spacing w:after="200" w:before="360" w:lineRule="auto"/>
        <w:rPr/>
      </w:pPr>
      <w:r w:rsidDel="00000000" w:rsidR="00000000" w:rsidRPr="00000000">
        <w:rPr>
          <w:b w:val="1"/>
          <w:bCs w:val="1"/>
          <w:rtl w:val="0"/>
        </w:rPr>
        <w:t xml:space="preserve">3. Implementation</w:t>
      </w:r>
      <w:r w:rsidDel="00000000" w:rsidR="00000000" w:rsidRPr="00000000">
        <w:rPr>
          <w:rtl w:val="0"/>
        </w:rPr>
      </w:r>
    </w:p>
    <w:p w:rsidR="00000000" w:rsidDel="00000000" w:rsidP="00000000" w:rsidRDefault="00000000" w:rsidRPr="00000000" w14:paraId="00000083">
      <w:pPr>
        <w:spacing w:after="160" w:line="300" w:lineRule="auto"/>
        <w:jc w:val="both"/>
        <w:rPr/>
      </w:pPr>
      <w:r w:rsidDel="00000000" w:rsidR="00000000" w:rsidRPr="00000000">
        <w:rPr>
          <w:rtl w:val="0"/>
        </w:rPr>
        <w:t xml:space="preserve">The full pipeline was implemented as a single PySpark job (ecommerce_analysis.py) submitted via spark-submit. The key stages of the implementation are described below with the corresponding code.</w:t>
      </w:r>
    </w:p>
    <w:p w:rsidR="00000000" w:rsidDel="00000000" w:rsidP="00000000" w:rsidRDefault="00000000" w:rsidRPr="00000000" w14:paraId="00000084">
      <w:pPr>
        <w:pStyle w:val="Heading2"/>
        <w:spacing w:after="160" w:before="280" w:lineRule="auto"/>
        <w:rPr/>
      </w:pPr>
      <w:r w:rsidDel="00000000" w:rsidR="00000000" w:rsidRPr="00000000">
        <w:rPr>
          <w:b w:val="1"/>
          <w:bCs w:val="1"/>
          <w:rtl w:val="0"/>
        </w:rPr>
        <w:t xml:space="preserve">3.1 Spark Session Initialization</w:t>
      </w:r>
      <w:r w:rsidDel="00000000" w:rsidR="00000000" w:rsidRPr="00000000">
        <w:rPr>
          <w:rtl w:val="0"/>
        </w:rPr>
      </w:r>
    </w:p>
    <w:p w:rsidR="00000000" w:rsidDel="00000000" w:rsidP="00000000" w:rsidRDefault="00000000" w:rsidRPr="00000000" w14:paraId="00000085">
      <w:pPr>
        <w:pBdr>
          <w:top w:color="cccccc" w:space="0" w:sz="4" w:val="single"/>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spark = (</w:t>
      </w:r>
      <w:r w:rsidDel="00000000" w:rsidR="00000000" w:rsidRPr="00000000">
        <w:rPr>
          <w:rtl w:val="0"/>
        </w:rPr>
      </w:r>
    </w:p>
    <w:p w:rsidR="00000000" w:rsidDel="00000000" w:rsidP="00000000" w:rsidRDefault="00000000" w:rsidRPr="00000000" w14:paraId="00000086">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SparkSession.builder</w:t>
      </w:r>
      <w:r w:rsidDel="00000000" w:rsidR="00000000" w:rsidRPr="00000000">
        <w:rPr>
          <w:rtl w:val="0"/>
        </w:rPr>
      </w:r>
    </w:p>
    <w:p w:rsidR="00000000" w:rsidDel="00000000" w:rsidP="00000000" w:rsidRDefault="00000000" w:rsidRPr="00000000" w14:paraId="00000087">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.appName("EcommerceSalesAnalysis")</w:t>
      </w:r>
      <w:r w:rsidDel="00000000" w:rsidR="00000000" w:rsidRPr="00000000">
        <w:rPr>
          <w:rtl w:val="0"/>
        </w:rPr>
      </w:r>
    </w:p>
    <w:p w:rsidR="00000000" w:rsidDel="00000000" w:rsidP="00000000" w:rsidRDefault="00000000" w:rsidRPr="00000000" w14:paraId="00000088">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.config("spark.sql.shuffle.partitions", "8")</w:t>
      </w:r>
      <w:r w:rsidDel="00000000" w:rsidR="00000000" w:rsidRPr="00000000">
        <w:rPr>
          <w:rtl w:val="0"/>
        </w:rPr>
      </w:r>
    </w:p>
    <w:p w:rsidR="00000000" w:rsidDel="00000000" w:rsidP="00000000" w:rsidRDefault="00000000" w:rsidRPr="00000000" w14:paraId="00000089">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.getOrCreate()</w:t>
      </w:r>
      <w:r w:rsidDel="00000000" w:rsidR="00000000" w:rsidRPr="00000000">
        <w:rPr>
          <w:rtl w:val="0"/>
        </w:rPr>
      </w:r>
    </w:p>
    <w:p w:rsidR="00000000" w:rsidDel="00000000" w:rsidP="00000000" w:rsidRDefault="00000000" w:rsidRPr="00000000" w14:paraId="0000008A">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8B">
      <w:pPr>
        <w:pBdr>
          <w:left w:color="cccccc" w:space="0" w:sz="4" w:val="single"/>
          <w:bottom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spark.sparkContext.setLogLevel("WARN")</w:t>
      </w:r>
      <w:r w:rsidDel="00000000" w:rsidR="00000000" w:rsidRPr="00000000">
        <w:rPr>
          <w:rtl w:val="0"/>
        </w:rPr>
      </w:r>
    </w:p>
    <w:p w:rsidR="00000000" w:rsidDel="00000000" w:rsidP="00000000" w:rsidRDefault="00000000" w:rsidRPr="00000000" w14:paraId="0000008C">
      <w:pPr>
        <w:spacing w:after="240" w:before="60" w:lineRule="auto"/>
        <w:rPr/>
      </w:pPr>
      <w:r w:rsidDel="00000000" w:rsidR="00000000" w:rsidRPr="00000000">
        <w:rPr>
          <w:i w:val="1"/>
          <w:iCs w:val="1"/>
          <w:color w:val="444444"/>
          <w:sz w:val="20"/>
          <w:szCs w:val="20"/>
          <w:rtl w:val="0"/>
        </w:rPr>
        <w:t xml:space="preserve">The shuffle-partition count is lowered from Spark's default of 200 to 8, matching the small, single-node dataset size and avoiding unnecessary task overhead.</w:t>
      </w:r>
      <w:r w:rsidDel="00000000" w:rsidR="00000000" w:rsidRPr="00000000">
        <w:rPr>
          <w:rtl w:val="0"/>
        </w:rPr>
      </w:r>
    </w:p>
    <w:p w:rsidR="00000000" w:rsidDel="00000000" w:rsidP="00000000" w:rsidRDefault="00000000" w:rsidRPr="00000000" w14:paraId="0000008D">
      <w:pPr>
        <w:pStyle w:val="Heading2"/>
        <w:spacing w:after="160" w:before="280" w:lineRule="auto"/>
        <w:rPr/>
      </w:pPr>
      <w:r w:rsidDel="00000000" w:rsidR="00000000" w:rsidRPr="00000000">
        <w:rPr>
          <w:b w:val="1"/>
          <w:bCs w:val="1"/>
          <w:rtl w:val="0"/>
        </w:rPr>
        <w:t xml:space="preserve">3.2 Reading Data from HDFS with an Explicit Schema</w:t>
      </w:r>
      <w:r w:rsidDel="00000000" w:rsidR="00000000" w:rsidRPr="00000000">
        <w:rPr>
          <w:rtl w:val="0"/>
        </w:rPr>
      </w:r>
    </w:p>
    <w:p w:rsidR="00000000" w:rsidDel="00000000" w:rsidP="00000000" w:rsidRDefault="00000000" w:rsidRPr="00000000" w14:paraId="0000008E">
      <w:pPr>
        <w:pBdr>
          <w:top w:color="cccccc" w:space="0" w:sz="4" w:val="single"/>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schema = StructType([</w:t>
      </w:r>
      <w:r w:rsidDel="00000000" w:rsidR="00000000" w:rsidRPr="00000000">
        <w:rPr>
          <w:rtl w:val="0"/>
        </w:rPr>
      </w:r>
    </w:p>
    <w:p w:rsidR="00000000" w:rsidDel="00000000" w:rsidP="00000000" w:rsidRDefault="00000000" w:rsidRPr="00000000" w14:paraId="0000008F">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StructField("InvoiceNo", StringType(), True),</w:t>
      </w:r>
      <w:r w:rsidDel="00000000" w:rsidR="00000000" w:rsidRPr="00000000">
        <w:rPr>
          <w:rtl w:val="0"/>
        </w:rPr>
      </w:r>
    </w:p>
    <w:p w:rsidR="00000000" w:rsidDel="00000000" w:rsidP="00000000" w:rsidRDefault="00000000" w:rsidRPr="00000000" w14:paraId="00000090">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StructField("StockCode", StringType(), True),</w:t>
      </w:r>
      <w:r w:rsidDel="00000000" w:rsidR="00000000" w:rsidRPr="00000000">
        <w:rPr>
          <w:rtl w:val="0"/>
        </w:rPr>
      </w:r>
    </w:p>
    <w:p w:rsidR="00000000" w:rsidDel="00000000" w:rsidP="00000000" w:rsidRDefault="00000000" w:rsidRPr="00000000" w14:paraId="00000091">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StructField("Description", StringType(), True),</w:t>
      </w:r>
      <w:r w:rsidDel="00000000" w:rsidR="00000000" w:rsidRPr="00000000">
        <w:rPr>
          <w:rtl w:val="0"/>
        </w:rPr>
      </w:r>
    </w:p>
    <w:p w:rsidR="00000000" w:rsidDel="00000000" w:rsidP="00000000" w:rsidRDefault="00000000" w:rsidRPr="00000000" w14:paraId="00000092">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StructField("Quantity", IntegerType(), True),</w:t>
      </w:r>
      <w:r w:rsidDel="00000000" w:rsidR="00000000" w:rsidRPr="00000000">
        <w:rPr>
          <w:rtl w:val="0"/>
        </w:rPr>
      </w:r>
    </w:p>
    <w:p w:rsidR="00000000" w:rsidDel="00000000" w:rsidP="00000000" w:rsidRDefault="00000000" w:rsidRPr="00000000" w14:paraId="00000093">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StructField("InvoiceDate", StringType(), True),</w:t>
      </w:r>
      <w:r w:rsidDel="00000000" w:rsidR="00000000" w:rsidRPr="00000000">
        <w:rPr>
          <w:rtl w:val="0"/>
        </w:rPr>
      </w:r>
    </w:p>
    <w:p w:rsidR="00000000" w:rsidDel="00000000" w:rsidP="00000000" w:rsidRDefault="00000000" w:rsidRPr="00000000" w14:paraId="00000094">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StructField("UnitPrice", DoubleType(), True),</w:t>
      </w:r>
      <w:r w:rsidDel="00000000" w:rsidR="00000000" w:rsidRPr="00000000">
        <w:rPr>
          <w:rtl w:val="0"/>
        </w:rPr>
      </w:r>
    </w:p>
    <w:p w:rsidR="00000000" w:rsidDel="00000000" w:rsidP="00000000" w:rsidRDefault="00000000" w:rsidRPr="00000000" w14:paraId="00000095">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StructField("CustomerID", StringType(), True),</w:t>
      </w:r>
      <w:r w:rsidDel="00000000" w:rsidR="00000000" w:rsidRPr="00000000">
        <w:rPr>
          <w:rtl w:val="0"/>
        </w:rPr>
      </w:r>
    </w:p>
    <w:p w:rsidR="00000000" w:rsidDel="00000000" w:rsidP="00000000" w:rsidRDefault="00000000" w:rsidRPr="00000000" w14:paraId="00000096">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StructField("Country", StringType(), True),</w:t>
      </w:r>
      <w:r w:rsidDel="00000000" w:rsidR="00000000" w:rsidRPr="00000000">
        <w:rPr>
          <w:rtl w:val="0"/>
        </w:rPr>
      </w:r>
    </w:p>
    <w:p w:rsidR="00000000" w:rsidDel="00000000" w:rsidP="00000000" w:rsidRDefault="00000000" w:rsidRPr="00000000" w14:paraId="00000097">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8">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9">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raw_df = (</w:t>
      </w:r>
      <w:r w:rsidDel="00000000" w:rsidR="00000000" w:rsidRPr="00000000">
        <w:rPr>
          <w:rtl w:val="0"/>
        </w:rPr>
      </w:r>
    </w:p>
    <w:p w:rsidR="00000000" w:rsidDel="00000000" w:rsidP="00000000" w:rsidRDefault="00000000" w:rsidRPr="00000000" w14:paraId="0000009A">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spark.read</w:t>
      </w:r>
      <w:r w:rsidDel="00000000" w:rsidR="00000000" w:rsidRPr="00000000">
        <w:rPr>
          <w:rtl w:val="0"/>
        </w:rPr>
      </w:r>
    </w:p>
    <w:p w:rsidR="00000000" w:rsidDel="00000000" w:rsidP="00000000" w:rsidRDefault="00000000" w:rsidRPr="00000000" w14:paraId="0000009B">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.option("header", "true")</w:t>
      </w:r>
      <w:r w:rsidDel="00000000" w:rsidR="00000000" w:rsidRPr="00000000">
        <w:rPr>
          <w:rtl w:val="0"/>
        </w:rPr>
      </w:r>
    </w:p>
    <w:p w:rsidR="00000000" w:rsidDel="00000000" w:rsidP="00000000" w:rsidRDefault="00000000" w:rsidRPr="00000000" w14:paraId="0000009C">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.option("mode", "PERMISSIVE")</w:t>
      </w:r>
      <w:r w:rsidDel="00000000" w:rsidR="00000000" w:rsidRPr="00000000">
        <w:rPr>
          <w:rtl w:val="0"/>
        </w:rPr>
      </w:r>
    </w:p>
    <w:p w:rsidR="00000000" w:rsidDel="00000000" w:rsidP="00000000" w:rsidRDefault="00000000" w:rsidRPr="00000000" w14:paraId="0000009D">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.schema(schema)</w:t>
      </w:r>
      <w:r w:rsidDel="00000000" w:rsidR="00000000" w:rsidRPr="00000000">
        <w:rPr>
          <w:rtl w:val="0"/>
        </w:rPr>
      </w:r>
    </w:p>
    <w:p w:rsidR="00000000" w:rsidDel="00000000" w:rsidP="00000000" w:rsidRDefault="00000000" w:rsidRPr="00000000" w14:paraId="0000009E">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.csv(HDFS_INPUT_PATH)</w:t>
      </w:r>
      <w:r w:rsidDel="00000000" w:rsidR="00000000" w:rsidRPr="00000000">
        <w:rPr>
          <w:rtl w:val="0"/>
        </w:rPr>
      </w:r>
    </w:p>
    <w:p w:rsidR="00000000" w:rsidDel="00000000" w:rsidP="00000000" w:rsidRDefault="00000000" w:rsidRPr="00000000" w14:paraId="0000009F">
      <w:pPr>
        <w:pBdr>
          <w:left w:color="cccccc" w:space="0" w:sz="4" w:val="single"/>
          <w:bottom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A0">
      <w:pPr>
        <w:spacing w:after="240" w:before="60" w:lineRule="auto"/>
        <w:rPr/>
      </w:pPr>
      <w:r w:rsidDel="00000000" w:rsidR="00000000" w:rsidRPr="00000000">
        <w:rPr>
          <w:i w:val="1"/>
          <w:iCs w:val="1"/>
          <w:color w:val="444444"/>
          <w:sz w:val="20"/>
          <w:szCs w:val="20"/>
          <w:rtl w:val="0"/>
        </w:rPr>
        <w:t xml:space="preserve">An explicit schema is supplied instead of inferSchema=true, which avoids an extra full data scan and gives predictable column types.</w:t>
      </w:r>
      <w:r w:rsidDel="00000000" w:rsidR="00000000" w:rsidRPr="00000000">
        <w:rPr>
          <w:rtl w:val="0"/>
        </w:rPr>
      </w:r>
    </w:p>
    <w:p w:rsidR="00000000" w:rsidDel="00000000" w:rsidP="00000000" w:rsidRDefault="00000000" w:rsidRPr="00000000" w14:paraId="000000A1">
      <w:pPr>
        <w:pStyle w:val="Heading2"/>
        <w:spacing w:after="160" w:before="280" w:lineRule="auto"/>
        <w:rPr/>
      </w:pPr>
      <w:r w:rsidDel="00000000" w:rsidR="00000000" w:rsidRPr="00000000">
        <w:rPr>
          <w:b w:val="1"/>
          <w:bCs w:val="1"/>
          <w:rtl w:val="0"/>
        </w:rPr>
        <w:t xml:space="preserve">3.3 Data Cleaning and Transformation</w:t>
      </w:r>
      <w:r w:rsidDel="00000000" w:rsidR="00000000" w:rsidRPr="00000000">
        <w:rPr>
          <w:rtl w:val="0"/>
        </w:rPr>
      </w:r>
    </w:p>
    <w:p w:rsidR="00000000" w:rsidDel="00000000" w:rsidP="00000000" w:rsidRDefault="00000000" w:rsidRPr="00000000" w14:paraId="000000A2">
      <w:pPr>
        <w:pBdr>
          <w:top w:color="cccccc" w:space="0" w:sz="4" w:val="single"/>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clean_df = (</w:t>
      </w:r>
      <w:r w:rsidDel="00000000" w:rsidR="00000000" w:rsidRPr="00000000">
        <w:rPr>
          <w:rtl w:val="0"/>
        </w:rPr>
      </w:r>
    </w:p>
    <w:p w:rsidR="00000000" w:rsidDel="00000000" w:rsidP="00000000" w:rsidRDefault="00000000" w:rsidRPr="00000000" w14:paraId="000000A3">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df.filter(~F.col("InvoiceNo").startswith("C"))</w:t>
      </w:r>
      <w:r w:rsidDel="00000000" w:rsidR="00000000" w:rsidRPr="00000000">
        <w:rPr>
          <w:rtl w:val="0"/>
        </w:rPr>
      </w:r>
    </w:p>
    <w:p w:rsidR="00000000" w:rsidDel="00000000" w:rsidP="00000000" w:rsidRDefault="00000000" w:rsidRPr="00000000" w14:paraId="000000A4">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.filter(F.col("CustomerID").isNotNull())</w:t>
      </w:r>
      <w:r w:rsidDel="00000000" w:rsidR="00000000" w:rsidRPr="00000000">
        <w:rPr>
          <w:rtl w:val="0"/>
        </w:rPr>
      </w:r>
    </w:p>
    <w:p w:rsidR="00000000" w:rsidDel="00000000" w:rsidP="00000000" w:rsidRDefault="00000000" w:rsidRPr="00000000" w14:paraId="000000A5">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.filter(F.col("Quantity") &gt; 0)</w:t>
      </w:r>
      <w:r w:rsidDel="00000000" w:rsidR="00000000" w:rsidRPr="00000000">
        <w:rPr>
          <w:rtl w:val="0"/>
        </w:rPr>
      </w:r>
    </w:p>
    <w:p w:rsidR="00000000" w:rsidDel="00000000" w:rsidP="00000000" w:rsidRDefault="00000000" w:rsidRPr="00000000" w14:paraId="000000A6">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.filter(F.col("UnitPrice") &gt; 0)</w:t>
      </w:r>
      <w:r w:rsidDel="00000000" w:rsidR="00000000" w:rsidRPr="00000000">
        <w:rPr>
          <w:rtl w:val="0"/>
        </w:rPr>
      </w:r>
    </w:p>
    <w:p w:rsidR="00000000" w:rsidDel="00000000" w:rsidP="00000000" w:rsidRDefault="00000000" w:rsidRPr="00000000" w14:paraId="000000A7">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.filter(F.col("Description").isNotNull())</w:t>
      </w:r>
      <w:r w:rsidDel="00000000" w:rsidR="00000000" w:rsidRPr="00000000">
        <w:rPr>
          <w:rtl w:val="0"/>
        </w:rPr>
      </w:r>
    </w:p>
    <w:p w:rsidR="00000000" w:rsidDel="00000000" w:rsidP="00000000" w:rsidRDefault="00000000" w:rsidRPr="00000000" w14:paraId="000000A8">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.withColumn("CustomerID", F.col("CustomerID").cast(IntegerType()))</w:t>
      </w:r>
      <w:r w:rsidDel="00000000" w:rsidR="00000000" w:rsidRPr="00000000">
        <w:rPr>
          <w:rtl w:val="0"/>
        </w:rPr>
      </w:r>
    </w:p>
    <w:p w:rsidR="00000000" w:rsidDel="00000000" w:rsidP="00000000" w:rsidRDefault="00000000" w:rsidRPr="00000000" w14:paraId="000000A9">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.withColumn("TotalPrice", F.round(F.col("Quantity") * F.col("UnitPrice"), 2))</w:t>
      </w:r>
      <w:r w:rsidDel="00000000" w:rsidR="00000000" w:rsidRPr="00000000">
        <w:rPr>
          <w:rtl w:val="0"/>
        </w:rPr>
      </w:r>
    </w:p>
    <w:p w:rsidR="00000000" w:rsidDel="00000000" w:rsidP="00000000" w:rsidRDefault="00000000" w:rsidRPr="00000000" w14:paraId="000000AA">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.dropDuplicates()</w:t>
      </w:r>
      <w:r w:rsidDel="00000000" w:rsidR="00000000" w:rsidRPr="00000000">
        <w:rPr>
          <w:rtl w:val="0"/>
        </w:rPr>
      </w:r>
    </w:p>
    <w:p w:rsidR="00000000" w:rsidDel="00000000" w:rsidP="00000000" w:rsidRDefault="00000000" w:rsidRPr="00000000" w14:paraId="000000AB">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AC">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clean_df.cache()</w:t>
      </w:r>
      <w:r w:rsidDel="00000000" w:rsidR="00000000" w:rsidRPr="00000000">
        <w:rPr>
          <w:rtl w:val="0"/>
        </w:rPr>
      </w:r>
    </w:p>
    <w:p w:rsidR="00000000" w:rsidDel="00000000" w:rsidP="00000000" w:rsidRDefault="00000000" w:rsidRPr="00000000" w14:paraId="000000AD">
      <w:pPr>
        <w:pBdr>
          <w:left w:color="cccccc" w:space="0" w:sz="4" w:val="single"/>
          <w:bottom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clean_df.createOrReplaceTempView("sales")</w:t>
      </w:r>
      <w:r w:rsidDel="00000000" w:rsidR="00000000" w:rsidRPr="00000000">
        <w:rPr>
          <w:rtl w:val="0"/>
        </w:rPr>
      </w:r>
    </w:p>
    <w:p w:rsidR="00000000" w:rsidDel="00000000" w:rsidP="00000000" w:rsidRDefault="00000000" w:rsidRPr="00000000" w14:paraId="000000AE">
      <w:pPr>
        <w:spacing w:after="240" w:before="60" w:lineRule="auto"/>
        <w:rPr/>
      </w:pPr>
      <w:r w:rsidDel="00000000" w:rsidR="00000000" w:rsidRPr="00000000">
        <w:rPr>
          <w:i w:val="1"/>
          <w:iCs w:val="1"/>
          <w:color w:val="444444"/>
          <w:sz w:val="20"/>
          <w:szCs w:val="20"/>
          <w:rtl w:val="0"/>
        </w:rPr>
        <w:t xml:space="preserve">The cleaned DataFrame is cached in memory and registered as a temporary view so all subsequent Spark SQL queries reuse it without recomputation (confirmed in the Storage tab of the Spark UI, Section 5).</w:t>
      </w: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b w:val="1"/>
          <w:bCs w:val="1"/>
          <w:rtl w:val="0"/>
        </w:rPr>
        <w:t xml:space="preserve">3.4 Business Analysis with Spark SQL</w:t>
      </w:r>
      <w:r w:rsidDel="00000000" w:rsidR="00000000" w:rsidRPr="00000000">
        <w:rPr>
          <w:rtl w:val="0"/>
        </w:rPr>
      </w:r>
    </w:p>
    <w:p w:rsidR="00000000" w:rsidDel="00000000" w:rsidP="00000000" w:rsidRDefault="00000000" w:rsidRPr="00000000" w14:paraId="000000B0">
      <w:pPr>
        <w:spacing w:after="160" w:line="300" w:lineRule="auto"/>
        <w:jc w:val="both"/>
        <w:rPr/>
      </w:pPr>
      <w:r w:rsidDel="00000000" w:rsidR="00000000" w:rsidRPr="00000000">
        <w:rPr>
          <w:rtl w:val="0"/>
        </w:rPr>
        <w:t xml:space="preserve">Six analytical queries were run against the sales view. Two representative examples are shown below; the remainder follow the same groupBy/aggregate pattern.</w:t>
      </w:r>
    </w:p>
    <w:p w:rsidR="00000000" w:rsidDel="00000000" w:rsidP="00000000" w:rsidRDefault="00000000" w:rsidRPr="00000000" w14:paraId="000000B1">
      <w:pPr>
        <w:pBdr>
          <w:top w:color="cccccc" w:space="0" w:sz="4" w:val="single"/>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revenue_by_country = spark.sql("""</w:t>
      </w:r>
      <w:r w:rsidDel="00000000" w:rsidR="00000000" w:rsidRPr="00000000">
        <w:rPr>
          <w:rtl w:val="0"/>
        </w:rPr>
      </w:r>
    </w:p>
    <w:p w:rsidR="00000000" w:rsidDel="00000000" w:rsidP="00000000" w:rsidRDefault="00000000" w:rsidRPr="00000000" w14:paraId="000000B2">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SELECT Country, ROUND(SUM(TotalPrice), 2) AS Revenue,</w:t>
      </w:r>
      <w:r w:rsidDel="00000000" w:rsidR="00000000" w:rsidRPr="00000000">
        <w:rPr>
          <w:rtl w:val="0"/>
        </w:rPr>
      </w:r>
    </w:p>
    <w:p w:rsidR="00000000" w:rsidDel="00000000" w:rsidP="00000000" w:rsidRDefault="00000000" w:rsidRPr="00000000" w14:paraId="000000B3">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COUNT(DISTINCT InvoiceNo) AS Orders</w:t>
      </w:r>
      <w:r w:rsidDel="00000000" w:rsidR="00000000" w:rsidRPr="00000000">
        <w:rPr>
          <w:rtl w:val="0"/>
        </w:rPr>
      </w:r>
    </w:p>
    <w:p w:rsidR="00000000" w:rsidDel="00000000" w:rsidP="00000000" w:rsidRDefault="00000000" w:rsidRPr="00000000" w14:paraId="000000B4">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FROM sales</w:t>
      </w:r>
      <w:r w:rsidDel="00000000" w:rsidR="00000000" w:rsidRPr="00000000">
        <w:rPr>
          <w:rtl w:val="0"/>
        </w:rPr>
      </w:r>
    </w:p>
    <w:p w:rsidR="00000000" w:rsidDel="00000000" w:rsidP="00000000" w:rsidRDefault="00000000" w:rsidRPr="00000000" w14:paraId="000000B5">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GROUP BY Country</w:t>
      </w:r>
      <w:r w:rsidDel="00000000" w:rsidR="00000000" w:rsidRPr="00000000">
        <w:rPr>
          <w:rtl w:val="0"/>
        </w:rPr>
      </w:r>
    </w:p>
    <w:p w:rsidR="00000000" w:rsidDel="00000000" w:rsidP="00000000" w:rsidRDefault="00000000" w:rsidRPr="00000000" w14:paraId="000000B6">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ORDER BY Revenue DESC</w:t>
      </w:r>
      <w:r w:rsidDel="00000000" w:rsidR="00000000" w:rsidRPr="00000000">
        <w:rPr>
          <w:rtl w:val="0"/>
        </w:rPr>
      </w:r>
    </w:p>
    <w:p w:rsidR="00000000" w:rsidDel="00000000" w:rsidP="00000000" w:rsidRDefault="00000000" w:rsidRPr="00000000" w14:paraId="000000B7">
      <w:pPr>
        <w:pBdr>
          <w:left w:color="cccccc" w:space="0" w:sz="4" w:val="single"/>
          <w:bottom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B8">
      <w:pPr>
        <w:spacing w:after="240" w:before="60" w:lineRule="auto"/>
        <w:rPr/>
      </w:pPr>
      <w:r w:rsidDel="00000000" w:rsidR="00000000" w:rsidRPr="00000000">
        <w:rPr>
          <w:i w:val="1"/>
          <w:iCs w:val="1"/>
          <w:color w:val="444444"/>
          <w:sz w:val="20"/>
          <w:szCs w:val="20"/>
          <w:rtl w:val="0"/>
        </w:rPr>
        <w:t xml:space="preserve">Query 1: Total revenue and order count per country.</w:t>
      </w:r>
      <w:r w:rsidDel="00000000" w:rsidR="00000000" w:rsidRPr="00000000">
        <w:rPr>
          <w:rtl w:val="0"/>
        </w:rPr>
      </w:r>
    </w:p>
    <w:p w:rsidR="00000000" w:rsidDel="00000000" w:rsidP="00000000" w:rsidRDefault="00000000" w:rsidRPr="00000000" w14:paraId="000000B9">
      <w:pPr>
        <w:pBdr>
          <w:top w:color="cccccc" w:space="0" w:sz="4" w:val="single"/>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monthly_trend = spark.sql("""</w:t>
      </w:r>
      <w:r w:rsidDel="00000000" w:rsidR="00000000" w:rsidRPr="00000000">
        <w:rPr>
          <w:rtl w:val="0"/>
        </w:rPr>
      </w:r>
    </w:p>
    <w:p w:rsidR="00000000" w:rsidDel="00000000" w:rsidP="00000000" w:rsidRDefault="00000000" w:rsidRPr="00000000" w14:paraId="000000BA">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SELECT DATE_FORMAT(InvoiceDate, 'yyyy-MM') AS Month,</w:t>
      </w:r>
      <w:r w:rsidDel="00000000" w:rsidR="00000000" w:rsidRPr="00000000">
        <w:rPr>
          <w:rtl w:val="0"/>
        </w:rPr>
      </w:r>
    </w:p>
    <w:p w:rsidR="00000000" w:rsidDel="00000000" w:rsidP="00000000" w:rsidRDefault="00000000" w:rsidRPr="00000000" w14:paraId="000000BB">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ROUND(SUM(TotalPrice), 2) AS Revenue,</w:t>
      </w:r>
      <w:r w:rsidDel="00000000" w:rsidR="00000000" w:rsidRPr="00000000">
        <w:rPr>
          <w:rtl w:val="0"/>
        </w:rPr>
      </w:r>
    </w:p>
    <w:p w:rsidR="00000000" w:rsidDel="00000000" w:rsidP="00000000" w:rsidRDefault="00000000" w:rsidRPr="00000000" w14:paraId="000000BC">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COUNT(DISTINCT InvoiceNo) AS Orders</w:t>
      </w:r>
      <w:r w:rsidDel="00000000" w:rsidR="00000000" w:rsidRPr="00000000">
        <w:rPr>
          <w:rtl w:val="0"/>
        </w:rPr>
      </w:r>
    </w:p>
    <w:p w:rsidR="00000000" w:rsidDel="00000000" w:rsidP="00000000" w:rsidRDefault="00000000" w:rsidRPr="00000000" w14:paraId="000000BD">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FROM sales</w:t>
      </w:r>
      <w:r w:rsidDel="00000000" w:rsidR="00000000" w:rsidRPr="00000000">
        <w:rPr>
          <w:rtl w:val="0"/>
        </w:rPr>
      </w:r>
    </w:p>
    <w:p w:rsidR="00000000" w:rsidDel="00000000" w:rsidP="00000000" w:rsidRDefault="00000000" w:rsidRPr="00000000" w14:paraId="000000BE">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GROUP BY DATE_FORMAT(InvoiceDate, 'yyyy-MM')</w:t>
      </w:r>
      <w:r w:rsidDel="00000000" w:rsidR="00000000" w:rsidRPr="00000000">
        <w:rPr>
          <w:rtl w:val="0"/>
        </w:rPr>
      </w:r>
    </w:p>
    <w:p w:rsidR="00000000" w:rsidDel="00000000" w:rsidP="00000000" w:rsidRDefault="00000000" w:rsidRPr="00000000" w14:paraId="000000BF">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ORDER BY Month</w:t>
      </w:r>
      <w:r w:rsidDel="00000000" w:rsidR="00000000" w:rsidRPr="00000000">
        <w:rPr>
          <w:rtl w:val="0"/>
        </w:rPr>
      </w:r>
    </w:p>
    <w:p w:rsidR="00000000" w:rsidDel="00000000" w:rsidP="00000000" w:rsidRDefault="00000000" w:rsidRPr="00000000" w14:paraId="000000C0">
      <w:pPr>
        <w:pBdr>
          <w:left w:color="cccccc" w:space="0" w:sz="4" w:val="single"/>
          <w:bottom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C1">
      <w:pPr>
        <w:spacing w:after="240" w:before="60" w:lineRule="auto"/>
        <w:rPr/>
      </w:pPr>
      <w:r w:rsidDel="00000000" w:rsidR="00000000" w:rsidRPr="00000000">
        <w:rPr>
          <w:i w:val="1"/>
          <w:iCs w:val="1"/>
          <w:color w:val="444444"/>
          <w:sz w:val="20"/>
          <w:szCs w:val="20"/>
          <w:rtl w:val="0"/>
        </w:rPr>
        <w:t xml:space="preserve">Query 2: Revenue and order count aggregated by calendar month.</w:t>
      </w:r>
      <w:r w:rsidDel="00000000" w:rsidR="00000000" w:rsidRPr="00000000">
        <w:rPr>
          <w:rtl w:val="0"/>
        </w:rPr>
      </w:r>
    </w:p>
    <w:p w:rsidR="00000000" w:rsidDel="00000000" w:rsidP="00000000" w:rsidRDefault="00000000" w:rsidRPr="00000000" w14:paraId="000000C2">
      <w:pPr>
        <w:pStyle w:val="Heading2"/>
        <w:spacing w:after="160" w:before="280" w:lineRule="auto"/>
        <w:rPr/>
      </w:pPr>
      <w:r w:rsidDel="00000000" w:rsidR="00000000" w:rsidRPr="00000000">
        <w:rPr>
          <w:b w:val="1"/>
          <w:bCs w:val="1"/>
          <w:rtl w:val="0"/>
        </w:rPr>
        <w:t xml:space="preserve">3.5 RFM Customer Segmentation</w:t>
      </w:r>
      <w:r w:rsidDel="00000000" w:rsidR="00000000" w:rsidRPr="00000000">
        <w:rPr>
          <w:rtl w:val="0"/>
        </w:rPr>
      </w:r>
    </w:p>
    <w:p w:rsidR="00000000" w:rsidDel="00000000" w:rsidP="00000000" w:rsidRDefault="00000000" w:rsidRPr="00000000" w14:paraId="000000C3">
      <w:pPr>
        <w:spacing w:after="160" w:line="300" w:lineRule="auto"/>
        <w:jc w:val="both"/>
        <w:rPr/>
      </w:pPr>
      <w:r w:rsidDel="00000000" w:rsidR="00000000" w:rsidRPr="00000000">
        <w:rPr>
          <w:rtl w:val="0"/>
        </w:rPr>
        <w:t xml:space="preserve">Recency, Frequency, and Monetary (RFM) scores were computed per customer using Spark window functions, then combined into a business-friendly customer tier.</w:t>
      </w:r>
    </w:p>
    <w:p w:rsidR="00000000" w:rsidDel="00000000" w:rsidP="00000000" w:rsidRDefault="00000000" w:rsidRPr="00000000" w14:paraId="000000C4">
      <w:pPr>
        <w:pBdr>
          <w:top w:color="cccccc" w:space="0" w:sz="4" w:val="single"/>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rfm = clean_df.groupBy("CustomerID").agg(</w:t>
      </w:r>
      <w:r w:rsidDel="00000000" w:rsidR="00000000" w:rsidRPr="00000000">
        <w:rPr>
          <w:rtl w:val="0"/>
        </w:rPr>
      </w:r>
    </w:p>
    <w:p w:rsidR="00000000" w:rsidDel="00000000" w:rsidP="00000000" w:rsidRDefault="00000000" w:rsidRPr="00000000" w14:paraId="000000C5">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F.datediff(snapshot_date, F.max("InvoiceDate")).alias("Recency"),</w:t>
      </w:r>
      <w:r w:rsidDel="00000000" w:rsidR="00000000" w:rsidRPr="00000000">
        <w:rPr>
          <w:rtl w:val="0"/>
        </w:rPr>
      </w:r>
    </w:p>
    <w:p w:rsidR="00000000" w:rsidDel="00000000" w:rsidP="00000000" w:rsidRDefault="00000000" w:rsidRPr="00000000" w14:paraId="000000C6">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F.countDistinct("InvoiceNo").alias("Frequency"),</w:t>
      </w:r>
      <w:r w:rsidDel="00000000" w:rsidR="00000000" w:rsidRPr="00000000">
        <w:rPr>
          <w:rtl w:val="0"/>
        </w:rPr>
      </w:r>
    </w:p>
    <w:p w:rsidR="00000000" w:rsidDel="00000000" w:rsidP="00000000" w:rsidRDefault="00000000" w:rsidRPr="00000000" w14:paraId="000000C7">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F.round(F.sum("TotalPrice"), 2).alias("Monetary"),</w:t>
      </w:r>
      <w:r w:rsidDel="00000000" w:rsidR="00000000" w:rsidRPr="00000000">
        <w:rPr>
          <w:rtl w:val="0"/>
        </w:rPr>
      </w:r>
    </w:p>
    <w:p w:rsidR="00000000" w:rsidDel="00000000" w:rsidP="00000000" w:rsidRDefault="00000000" w:rsidRPr="00000000" w14:paraId="000000C8">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C9">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A">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def add_score(dataframe, col, ascending, out_col):</w:t>
      </w:r>
      <w:r w:rsidDel="00000000" w:rsidR="00000000" w:rsidRPr="00000000">
        <w:rPr>
          <w:rtl w:val="0"/>
        </w:rPr>
      </w:r>
    </w:p>
    <w:p w:rsidR="00000000" w:rsidDel="00000000" w:rsidP="00000000" w:rsidRDefault="00000000" w:rsidRPr="00000000" w14:paraId="000000CB">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order_col = F.col(col).asc() if ascending else F.col(col).desc()</w:t>
      </w:r>
      <w:r w:rsidDel="00000000" w:rsidR="00000000" w:rsidRPr="00000000">
        <w:rPr>
          <w:rtl w:val="0"/>
        </w:rPr>
      </w:r>
    </w:p>
    <w:p w:rsidR="00000000" w:rsidDel="00000000" w:rsidP="00000000" w:rsidRDefault="00000000" w:rsidRPr="00000000" w14:paraId="000000CC">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 = Window.orderBy(order_col)</w:t>
      </w:r>
      <w:r w:rsidDel="00000000" w:rsidR="00000000" w:rsidRPr="00000000">
        <w:rPr>
          <w:rtl w:val="0"/>
        </w:rPr>
      </w:r>
    </w:p>
    <w:p w:rsidR="00000000" w:rsidDel="00000000" w:rsidP="00000000" w:rsidRDefault="00000000" w:rsidRPr="00000000" w14:paraId="000000CD">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return dataframe.withColumn(out_col, 6 - F.ntile(5).over(w))</w:t>
      </w:r>
      <w:r w:rsidDel="00000000" w:rsidR="00000000" w:rsidRPr="00000000">
        <w:rPr>
          <w:rtl w:val="0"/>
        </w:rPr>
      </w:r>
    </w:p>
    <w:p w:rsidR="00000000" w:rsidDel="00000000" w:rsidP="00000000" w:rsidRDefault="00000000" w:rsidRPr="00000000" w14:paraId="000000CE">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F">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rfm = add_score(rfm, "Recency", ascending=True, out_col="R_Score")</w:t>
      </w:r>
      <w:r w:rsidDel="00000000" w:rsidR="00000000" w:rsidRPr="00000000">
        <w:rPr>
          <w:rtl w:val="0"/>
        </w:rPr>
      </w:r>
    </w:p>
    <w:p w:rsidR="00000000" w:rsidDel="00000000" w:rsidP="00000000" w:rsidRDefault="00000000" w:rsidRPr="00000000" w14:paraId="000000D0">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rfm = add_score(rfm, "Frequency", ascending=False, out_col="F_Score")</w:t>
      </w:r>
      <w:r w:rsidDel="00000000" w:rsidR="00000000" w:rsidRPr="00000000">
        <w:rPr>
          <w:rtl w:val="0"/>
        </w:rPr>
      </w:r>
    </w:p>
    <w:p w:rsidR="00000000" w:rsidDel="00000000" w:rsidP="00000000" w:rsidRDefault="00000000" w:rsidRPr="00000000" w14:paraId="000000D1">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rfm = add_score(rfm, "Monetary", ascending=False, out_col="M_Score")</w:t>
      </w:r>
      <w:r w:rsidDel="00000000" w:rsidR="00000000" w:rsidRPr="00000000">
        <w:rPr>
          <w:rtl w:val="0"/>
        </w:rPr>
      </w:r>
    </w:p>
    <w:p w:rsidR="00000000" w:rsidDel="00000000" w:rsidP="00000000" w:rsidRDefault="00000000" w:rsidRPr="00000000" w14:paraId="000000D2">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3">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rfm = rfm.withColumn("RFM_Segment",</w:t>
      </w:r>
      <w:r w:rsidDel="00000000" w:rsidR="00000000" w:rsidRPr="00000000">
        <w:rPr>
          <w:rtl w:val="0"/>
        </w:rPr>
      </w:r>
    </w:p>
    <w:p w:rsidR="00000000" w:rsidDel="00000000" w:rsidP="00000000" w:rsidRDefault="00000000" w:rsidRPr="00000000" w14:paraId="000000D4">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F.concat_ws("", F.col("R_Score"), F.col("F_Score"), F.col("M_Score")))</w:t>
      </w:r>
      <w:r w:rsidDel="00000000" w:rsidR="00000000" w:rsidRPr="00000000">
        <w:rPr>
          <w:rtl w:val="0"/>
        </w:rPr>
      </w:r>
    </w:p>
    <w:p w:rsidR="00000000" w:rsidDel="00000000" w:rsidP="00000000" w:rsidRDefault="00000000" w:rsidRPr="00000000" w14:paraId="000000D5">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6">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rfm = rfm.withColumn("CustomerTier",</w:t>
      </w:r>
      <w:r w:rsidDel="00000000" w:rsidR="00000000" w:rsidRPr="00000000">
        <w:rPr>
          <w:rtl w:val="0"/>
        </w:rPr>
      </w:r>
    </w:p>
    <w:p w:rsidR="00000000" w:rsidDel="00000000" w:rsidP="00000000" w:rsidRDefault="00000000" w:rsidRPr="00000000" w14:paraId="000000D7">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F.when((F.col("R_Score") &gt;= 4) &amp; (F.col("F_Score") &gt;= 4) &amp; (F.col("M_Score") &gt;= 4), "Champion")</w:t>
      </w:r>
      <w:r w:rsidDel="00000000" w:rsidR="00000000" w:rsidRPr="00000000">
        <w:rPr>
          <w:rtl w:val="0"/>
        </w:rPr>
      </w:r>
    </w:p>
    <w:p w:rsidR="00000000" w:rsidDel="00000000" w:rsidP="00000000" w:rsidRDefault="00000000" w:rsidRPr="00000000" w14:paraId="000000D8">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.when((F.col("R_Score") &gt;= 3) &amp; (F.col("F_Score") &gt;= 3), "Loyal")</w:t>
      </w:r>
      <w:r w:rsidDel="00000000" w:rsidR="00000000" w:rsidRPr="00000000">
        <w:rPr>
          <w:rtl w:val="0"/>
        </w:rPr>
      </w:r>
    </w:p>
    <w:p w:rsidR="00000000" w:rsidDel="00000000" w:rsidP="00000000" w:rsidRDefault="00000000" w:rsidRPr="00000000" w14:paraId="000000D9">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.when((F.col("R_Score") &lt;= 2) &amp; (F.col("F_Score") &lt;= 2), "At Risk / Lost")</w:t>
      </w:r>
      <w:r w:rsidDel="00000000" w:rsidR="00000000" w:rsidRPr="00000000">
        <w:rPr>
          <w:rtl w:val="0"/>
        </w:rPr>
      </w:r>
    </w:p>
    <w:p w:rsidR="00000000" w:rsidDel="00000000" w:rsidP="00000000" w:rsidRDefault="00000000" w:rsidRPr="00000000" w14:paraId="000000DA">
      <w:pPr>
        <w:pBdr>
          <w:left w:color="cccccc" w:space="0" w:sz="4" w:val="single"/>
          <w:bottom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.otherwise("Regular"))</w:t>
      </w:r>
      <w:r w:rsidDel="00000000" w:rsidR="00000000" w:rsidRPr="00000000">
        <w:rPr>
          <w:rtl w:val="0"/>
        </w:rPr>
      </w:r>
    </w:p>
    <w:p w:rsidR="00000000" w:rsidDel="00000000" w:rsidP="00000000" w:rsidRDefault="00000000" w:rsidRPr="00000000" w14:paraId="000000DB">
      <w:pPr>
        <w:spacing w:after="240" w:before="60" w:lineRule="auto"/>
        <w:rPr/>
      </w:pPr>
      <w:r w:rsidDel="00000000" w:rsidR="00000000" w:rsidRPr="00000000">
        <w:rPr>
          <w:i w:val="1"/>
          <w:iCs w:val="1"/>
          <w:color w:val="444444"/>
          <w:sz w:val="20"/>
          <w:szCs w:val="20"/>
          <w:rtl w:val="0"/>
        </w:rPr>
        <w:t xml:space="preserve">F.ntile(5) splits customers into five equal-sized buckets (quintiles) per metric; the '6 -' inverts the bucket number so that 5 always means 'best'. Customers are then labelled into four business-readable tiers based on their combined scores.</w:t>
      </w:r>
      <w:r w:rsidDel="00000000" w:rsidR="00000000" w:rsidRPr="00000000">
        <w:rPr>
          <w:rtl w:val="0"/>
        </w:rPr>
      </w:r>
    </w:p>
    <w:p w:rsidR="00000000" w:rsidDel="00000000" w:rsidP="00000000" w:rsidRDefault="00000000" w:rsidRPr="00000000" w14:paraId="000000DC">
      <w:pPr>
        <w:pStyle w:val="Heading2"/>
        <w:spacing w:after="160" w:before="280" w:lineRule="auto"/>
        <w:rPr/>
      </w:pPr>
      <w:r w:rsidDel="00000000" w:rsidR="00000000" w:rsidRPr="00000000">
        <w:rPr>
          <w:b w:val="1"/>
          <w:bCs w:val="1"/>
          <w:rtl w:val="0"/>
        </w:rPr>
        <w:t xml:space="preserve">3.6 Writing Results Back to HDFS</w:t>
      </w:r>
      <w:r w:rsidDel="00000000" w:rsidR="00000000" w:rsidRPr="00000000">
        <w:rPr>
          <w:rtl w:val="0"/>
        </w:rPr>
      </w:r>
    </w:p>
    <w:p w:rsidR="00000000" w:rsidDel="00000000" w:rsidP="00000000" w:rsidRDefault="00000000" w:rsidRPr="00000000" w14:paraId="000000DD">
      <w:pPr>
        <w:pBdr>
          <w:top w:color="cccccc" w:space="0" w:sz="4" w:val="single"/>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revenue_by_country.write.mode("overwrite").option("header", "true") \</w:t>
      </w:r>
      <w:r w:rsidDel="00000000" w:rsidR="00000000" w:rsidRPr="00000000">
        <w:rPr>
          <w:rtl w:val="0"/>
        </w:rPr>
      </w:r>
    </w:p>
    <w:p w:rsidR="00000000" w:rsidDel="00000000" w:rsidP="00000000" w:rsidRDefault="00000000" w:rsidRPr="00000000" w14:paraId="000000DE">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.csv(f"{HDFS_OUTPUT_PATH}/revenue_by_country_csv")</w:t>
      </w:r>
      <w:r w:rsidDel="00000000" w:rsidR="00000000" w:rsidRPr="00000000">
        <w:rPr>
          <w:rtl w:val="0"/>
        </w:rPr>
      </w:r>
    </w:p>
    <w:p w:rsidR="00000000" w:rsidDel="00000000" w:rsidP="00000000" w:rsidRDefault="00000000" w:rsidRPr="00000000" w14:paraId="000000DF">
      <w:pPr>
        <w:pBdr>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revenue_by_country.write.mode("overwrite") \</w:t>
      </w:r>
      <w:r w:rsidDel="00000000" w:rsidR="00000000" w:rsidRPr="00000000">
        <w:rPr>
          <w:rtl w:val="0"/>
        </w:rPr>
      </w:r>
    </w:p>
    <w:p w:rsidR="00000000" w:rsidDel="00000000" w:rsidP="00000000" w:rsidRDefault="00000000" w:rsidRPr="00000000" w14:paraId="000000E0">
      <w:pPr>
        <w:pBdr>
          <w:left w:color="cccccc" w:space="0" w:sz="4" w:val="single"/>
          <w:bottom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    .parquet(f"{HDFS_OUTPUT_PATH}/revenue_by_country_parquet")</w:t>
      </w:r>
      <w:r w:rsidDel="00000000" w:rsidR="00000000" w:rsidRPr="00000000">
        <w:rPr>
          <w:rtl w:val="0"/>
        </w:rPr>
      </w:r>
    </w:p>
    <w:p w:rsidR="00000000" w:rsidDel="00000000" w:rsidP="00000000" w:rsidRDefault="00000000" w:rsidRPr="00000000" w14:paraId="000000E1">
      <w:pPr>
        <w:spacing w:after="240" w:before="60" w:lineRule="auto"/>
        <w:rPr/>
      </w:pPr>
      <w:r w:rsidDel="00000000" w:rsidR="00000000" w:rsidRPr="00000000">
        <w:rPr>
          <w:i w:val="1"/>
          <w:iCs w:val="1"/>
          <w:color w:val="444444"/>
          <w:sz w:val="20"/>
          <w:szCs w:val="20"/>
          <w:rtl w:val="0"/>
        </w:rPr>
        <w:t xml:space="preserve">Every result DataFrame is persisted in both CSV and Parquet formats using mode('overwrite'), so the job can be re-run idempotently during testing.</w:t>
      </w:r>
      <w:r w:rsidDel="00000000" w:rsidR="00000000" w:rsidRPr="00000000">
        <w:rPr>
          <w:rtl w:val="0"/>
        </w:rPr>
      </w:r>
    </w:p>
    <w:p w:rsidR="00000000" w:rsidDel="00000000" w:rsidP="00000000" w:rsidRDefault="00000000" w:rsidRPr="00000000" w14:paraId="000000E2">
      <w:pPr>
        <w:pStyle w:val="Heading2"/>
        <w:spacing w:after="160" w:before="280" w:lineRule="auto"/>
        <w:rPr/>
      </w:pPr>
      <w:r w:rsidDel="00000000" w:rsidR="00000000" w:rsidRPr="00000000">
        <w:rPr>
          <w:b w:val="1"/>
          <w:bCs w:val="1"/>
          <w:rtl w:val="0"/>
        </w:rPr>
        <w:t xml:space="preserve">3.7 Job Submission</w:t>
      </w:r>
      <w:r w:rsidDel="00000000" w:rsidR="00000000" w:rsidRPr="00000000">
        <w:rPr>
          <w:rtl w:val="0"/>
        </w:rPr>
      </w:r>
    </w:p>
    <w:p w:rsidR="00000000" w:rsidDel="00000000" w:rsidP="00000000" w:rsidRDefault="00000000" w:rsidRPr="00000000" w14:paraId="000000E3">
      <w:pPr>
        <w:pBdr>
          <w:top w:color="cccccc" w:space="0" w:sz="4" w:val="single"/>
          <w:left w:color="cccccc" w:space="0" w:sz="4" w:val="single"/>
          <w:right w:color="cccccc" w:space="0" w:sz="4" w:val="single"/>
        </w:pBdr>
        <w:shd w:fill="f3f3f3" w:val="clear"/>
        <w:spacing w:after="0" w:line="240" w:lineRule="auto"/>
        <w:ind w:left="200" w:right="200" w:firstLine="0"/>
        <w:rPr/>
      </w:pPr>
      <w:r w:rsidDel="00000000" w:rsidR="00000000" w:rsidRPr="00000000">
        <w:rPr>
          <w:rFonts w:ascii="Consolas" w:cs="Consolas" w:eastAsia="Consolas" w:hAnsi="Consolas"/>
          <w:sz w:val="18"/>
          <w:szCs w:val="18"/>
          <w:rtl w:val="0"/>
        </w:rPr>
        <w:t xml:space="preserve">spark-submit --master local[*] --driver-memory 2g ecommerce_analysis.py</w:t>
      </w:r>
      <w:r w:rsidDel="00000000" w:rsidR="00000000" w:rsidRPr="00000000">
        <w:rPr>
          <w:rtl w:val="0"/>
        </w:rPr>
      </w:r>
    </w:p>
    <w:p w:rsidR="00000000" w:rsidDel="00000000" w:rsidP="00000000" w:rsidRDefault="00000000" w:rsidRPr="00000000" w14:paraId="000000E4">
      <w:pPr>
        <w:spacing w:after="240" w:before="60" w:lineRule="auto"/>
        <w:rPr/>
      </w:pPr>
      <w:r w:rsidDel="00000000" w:rsidR="00000000" w:rsidRPr="00000000">
        <w:rPr>
          <w:i w:val="1"/>
          <w:iCs w:val="1"/>
          <w:color w:val="444444"/>
          <w:sz w:val="20"/>
          <w:szCs w:val="20"/>
          <w:rtl w:val="0"/>
        </w:rPr>
        <w:t xml:space="preserve">The job was submitted in local[*] mode, using all 8 logical cores of the WSL2 environment as Spark executor threads (verified in the Executors tab of the Spark UI, Section 5).</w:t>
      </w:r>
      <w:r w:rsidDel="00000000" w:rsidR="00000000" w:rsidRPr="00000000">
        <w:rPr>
          <w:rtl w:val="0"/>
        </w:rPr>
      </w:r>
    </w:p>
    <w:p w:rsidR="00000000" w:rsidDel="00000000" w:rsidP="00000000" w:rsidRDefault="00000000" w:rsidRPr="00000000" w14:paraId="000000E5">
      <w:pPr>
        <w:pStyle w:val="Heading1"/>
        <w:spacing w:after="200" w:before="360" w:lineRule="auto"/>
        <w:rPr/>
      </w:pPr>
      <w:r w:rsidDel="00000000" w:rsidR="00000000" w:rsidRPr="00000000">
        <w:rPr>
          <w:b w:val="1"/>
          <w:bCs w:val="1"/>
          <w:rtl w:val="0"/>
        </w:rPr>
        <w:t xml:space="preserve">4. Results and Discussion</w:t>
      </w:r>
      <w:r w:rsidDel="00000000" w:rsidR="00000000" w:rsidRPr="00000000">
        <w:rPr>
          <w:rtl w:val="0"/>
        </w:rPr>
      </w:r>
    </w:p>
    <w:p w:rsidR="00000000" w:rsidDel="00000000" w:rsidP="00000000" w:rsidRDefault="00000000" w:rsidRPr="00000000" w14:paraId="000000E6">
      <w:pPr>
        <w:spacing w:after="160" w:line="300" w:lineRule="auto"/>
        <w:jc w:val="both"/>
        <w:rPr/>
      </w:pPr>
      <w:r w:rsidDel="00000000" w:rsidR="00000000" w:rsidRPr="00000000">
        <w:rPr>
          <w:rtl w:val="0"/>
        </w:rPr>
        <w:t xml:space="preserve">This section presents the output of every analysis, drawn directly from the CSV files written by the Spark job to HDFS (and copied locally for reporting).</w:t>
      </w:r>
    </w:p>
    <w:p w:rsidR="00000000" w:rsidDel="00000000" w:rsidP="00000000" w:rsidRDefault="00000000" w:rsidRPr="00000000" w14:paraId="000000E7">
      <w:pPr>
        <w:pStyle w:val="Heading2"/>
        <w:spacing w:after="160" w:before="280" w:lineRule="auto"/>
        <w:rPr/>
      </w:pPr>
      <w:r w:rsidDel="00000000" w:rsidR="00000000" w:rsidRPr="00000000">
        <w:rPr>
          <w:b w:val="1"/>
          <w:bCs w:val="1"/>
          <w:rtl w:val="0"/>
        </w:rPr>
        <w:t xml:space="preserve">4.1 Data Cleaning Summary</w:t>
      </w:r>
      <w:r w:rsidDel="00000000" w:rsidR="00000000" w:rsidRPr="00000000">
        <w:rPr>
          <w:rtl w:val="0"/>
        </w:rPr>
      </w:r>
    </w:p>
    <w:tbl>
      <w:tblPr>
        <w:tblStyle w:val="Table4"/>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0"/>
        <w:gridCol w:w="4150"/>
        <w:tblGridChange w:id="0">
          <w:tblGrid>
            <w:gridCol w:w="4150"/>
            <w:gridCol w:w="415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0E8">
            <w:pPr>
              <w:jc w:val="left"/>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0E9">
            <w:pPr>
              <w:jc w:val="left"/>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jc w:val="left"/>
              <w:rPr/>
            </w:pPr>
            <w:r w:rsidDel="00000000" w:rsidR="00000000" w:rsidRPr="00000000">
              <w:rPr>
                <w:b w:val="0"/>
                <w:bCs w:val="0"/>
                <w:color w:val="000000"/>
                <w:sz w:val="20"/>
                <w:szCs w:val="20"/>
                <w:rtl w:val="0"/>
              </w:rPr>
              <w:t xml:space="preserve">Raw row count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jc w:val="right"/>
              <w:rPr/>
            </w:pPr>
            <w:r w:rsidDel="00000000" w:rsidR="00000000" w:rsidRPr="00000000">
              <w:rPr>
                <w:b w:val="0"/>
                <w:bCs w:val="0"/>
                <w:color w:val="000000"/>
                <w:sz w:val="20"/>
                <w:szCs w:val="20"/>
                <w:rtl w:val="0"/>
              </w:rPr>
              <w:t xml:space="preserve">541,909</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EC">
            <w:pPr>
              <w:jc w:val="left"/>
              <w:rPr/>
            </w:pPr>
            <w:r w:rsidDel="00000000" w:rsidR="00000000" w:rsidRPr="00000000">
              <w:rPr>
                <w:b w:val="0"/>
                <w:bCs w:val="0"/>
                <w:color w:val="000000"/>
                <w:sz w:val="20"/>
                <w:szCs w:val="20"/>
                <w:rtl w:val="0"/>
              </w:rPr>
              <w:t xml:space="preserve">Clean row count</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ED">
            <w:pPr>
              <w:jc w:val="right"/>
              <w:rPr/>
            </w:pPr>
            <w:r w:rsidDel="00000000" w:rsidR="00000000" w:rsidRPr="00000000">
              <w:rPr>
                <w:b w:val="0"/>
                <w:bCs w:val="0"/>
                <w:color w:val="000000"/>
                <w:sz w:val="20"/>
                <w:szCs w:val="20"/>
                <w:rtl w:val="0"/>
              </w:rPr>
              <w:t xml:space="preserve">392,692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E">
            <w:pPr>
              <w:jc w:val="left"/>
              <w:rPr/>
            </w:pPr>
            <w:r w:rsidDel="00000000" w:rsidR="00000000" w:rsidRPr="00000000">
              <w:rPr>
                <w:b w:val="0"/>
                <w:bCs w:val="0"/>
                <w:color w:val="000000"/>
                <w:sz w:val="20"/>
                <w:szCs w:val="20"/>
                <w:rtl w:val="0"/>
              </w:rPr>
              <w:t xml:space="preserve">Rows removed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jc w:val="right"/>
              <w:rPr/>
            </w:pPr>
            <w:r w:rsidDel="00000000" w:rsidR="00000000" w:rsidRPr="00000000">
              <w:rPr>
                <w:b w:val="0"/>
                <w:bCs w:val="0"/>
                <w:color w:val="000000"/>
                <w:sz w:val="20"/>
                <w:szCs w:val="20"/>
                <w:rtl w:val="0"/>
              </w:rPr>
              <w:t xml:space="preserve">149,217 (27.5%)</w:t>
            </w:r>
            <w:r w:rsidDel="00000000" w:rsidR="00000000" w:rsidRPr="00000000">
              <w:rPr>
                <w:rtl w:val="0"/>
              </w:rPr>
            </w:r>
          </w:p>
        </w:tc>
      </w:tr>
    </w:tbl>
    <w:p w:rsidR="00000000" w:rsidDel="00000000" w:rsidP="00000000" w:rsidRDefault="00000000" w:rsidRPr="00000000" w14:paraId="000000F0">
      <w:pPr>
        <w:spacing w:after="160" w:line="300" w:lineRule="auto"/>
        <w:jc w:val="both"/>
        <w:rPr/>
      </w:pPr>
      <w:r w:rsidDel="00000000" w:rsidR="00000000" w:rsidRPr="00000000">
        <w:rPr>
          <w:rtl w:val="0"/>
        </w:rPr>
        <w:t xml:space="preserve">Roughly 27.5% of the raw records were discarded during cleaning. The dominant cause is missing CustomerID values (guest checkouts, which cannot be attributed to a specific customer for RFM analysis), followed by cancelled invoices and a small number of rows with non-positive quantity or price, which typically represent returns, adjustments, or data-entry artefacts rather than genuine sales.</w:t>
      </w:r>
    </w:p>
    <w:p w:rsidR="00000000" w:rsidDel="00000000" w:rsidP="00000000" w:rsidRDefault="00000000" w:rsidRPr="00000000" w14:paraId="000000F1">
      <w:pPr>
        <w:pStyle w:val="Heading2"/>
        <w:spacing w:after="160" w:before="280" w:lineRule="auto"/>
        <w:rPr/>
      </w:pPr>
      <w:r w:rsidDel="00000000" w:rsidR="00000000" w:rsidRPr="00000000">
        <w:rPr>
          <w:b w:val="1"/>
          <w:bCs w:val="1"/>
          <w:rtl w:val="0"/>
        </w:rPr>
        <w:t xml:space="preserve">4.2 Revenue by Country</w:t>
      </w:r>
      <w:r w:rsidDel="00000000" w:rsidR="00000000" w:rsidRPr="00000000">
        <w:rPr>
          <w:rtl w:val="0"/>
        </w:rPr>
      </w:r>
    </w:p>
    <w:p w:rsidR="00000000" w:rsidDel="00000000" w:rsidP="00000000" w:rsidRDefault="00000000" w:rsidRPr="00000000" w14:paraId="000000F2">
      <w:pPr>
        <w:spacing w:after="160" w:line="300" w:lineRule="auto"/>
        <w:jc w:val="both"/>
        <w:rPr/>
      </w:pPr>
      <w:r w:rsidDel="00000000" w:rsidR="00000000" w:rsidRPr="00000000">
        <w:rPr>
          <w:rtl w:val="0"/>
        </w:rPr>
        <w:t xml:space="preserve">The cleaned data spans 37 countries. The top 10 by revenue are shown below (source: revenue_by_country_csv).</w:t>
      </w:r>
    </w:p>
    <w:tbl>
      <w:tblPr>
        <w:tblStyle w:val="Table5"/>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600"/>
        <w:gridCol w:w="2400"/>
        <w:tblGridChange w:id="0">
          <w:tblGrid>
            <w:gridCol w:w="3300"/>
            <w:gridCol w:w="2600"/>
            <w:gridCol w:w="240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0F3">
            <w:pPr>
              <w:jc w:val="left"/>
              <w:rPr/>
            </w:pPr>
            <w:r w:rsidDel="00000000" w:rsidR="00000000" w:rsidRPr="00000000">
              <w:rPr>
                <w:b w:val="1"/>
                <w:bCs w:val="1"/>
                <w:color w:val="ffffff"/>
                <w:sz w:val="20"/>
                <w:szCs w:val="20"/>
                <w:rtl w:val="0"/>
              </w:rPr>
              <w:t xml:space="preserve">Country</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0F4">
            <w:pPr>
              <w:jc w:val="left"/>
              <w:rPr/>
            </w:pPr>
            <w:r w:rsidDel="00000000" w:rsidR="00000000" w:rsidRPr="00000000">
              <w:rPr>
                <w:b w:val="1"/>
                <w:bCs w:val="1"/>
                <w:color w:val="ffffff"/>
                <w:sz w:val="20"/>
                <w:szCs w:val="20"/>
                <w:rtl w:val="0"/>
              </w:rPr>
              <w:t xml:space="preserve">Revenue (£)</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0F5">
            <w:pPr>
              <w:jc w:val="left"/>
              <w:rPr/>
            </w:pPr>
            <w:r w:rsidDel="00000000" w:rsidR="00000000" w:rsidRPr="00000000">
              <w:rPr>
                <w:b w:val="1"/>
                <w:bCs w:val="1"/>
                <w:color w:val="ffffff"/>
                <w:sz w:val="20"/>
                <w:szCs w:val="20"/>
                <w:rtl w:val="0"/>
              </w:rPr>
              <w:t xml:space="preserve">Orders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6">
            <w:pPr>
              <w:jc w:val="left"/>
              <w:rPr/>
            </w:pPr>
            <w:r w:rsidDel="00000000" w:rsidR="00000000" w:rsidRPr="00000000">
              <w:rPr>
                <w:b w:val="0"/>
                <w:bCs w:val="0"/>
                <w:color w:val="000000"/>
                <w:sz w:val="20"/>
                <w:szCs w:val="20"/>
                <w:rtl w:val="0"/>
              </w:rPr>
              <w:t xml:space="preserve">United Kingdom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7">
            <w:pPr>
              <w:jc w:val="right"/>
              <w:rPr/>
            </w:pPr>
            <w:r w:rsidDel="00000000" w:rsidR="00000000" w:rsidRPr="00000000">
              <w:rPr>
                <w:b w:val="0"/>
                <w:bCs w:val="0"/>
                <w:color w:val="000000"/>
                <w:sz w:val="20"/>
                <w:szCs w:val="20"/>
                <w:rtl w:val="0"/>
              </w:rPr>
              <w:t xml:space="preserve">7,285,024.64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8">
            <w:pPr>
              <w:jc w:val="right"/>
              <w:rPr/>
            </w:pPr>
            <w:r w:rsidDel="00000000" w:rsidR="00000000" w:rsidRPr="00000000">
              <w:rPr>
                <w:b w:val="0"/>
                <w:bCs w:val="0"/>
                <w:color w:val="000000"/>
                <w:sz w:val="20"/>
                <w:szCs w:val="20"/>
                <w:rtl w:val="0"/>
              </w:rPr>
              <w:t xml:space="preserve">16,646</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F9">
            <w:pPr>
              <w:jc w:val="left"/>
              <w:rPr/>
            </w:pPr>
            <w:r w:rsidDel="00000000" w:rsidR="00000000" w:rsidRPr="00000000">
              <w:rPr>
                <w:b w:val="0"/>
                <w:bCs w:val="0"/>
                <w:color w:val="000000"/>
                <w:sz w:val="20"/>
                <w:szCs w:val="20"/>
                <w:rtl w:val="0"/>
              </w:rPr>
              <w:t xml:space="preserve">Netherlands</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FA">
            <w:pPr>
              <w:jc w:val="right"/>
              <w:rPr/>
            </w:pPr>
            <w:r w:rsidDel="00000000" w:rsidR="00000000" w:rsidRPr="00000000">
              <w:rPr>
                <w:b w:val="0"/>
                <w:bCs w:val="0"/>
                <w:color w:val="000000"/>
                <w:sz w:val="20"/>
                <w:szCs w:val="20"/>
                <w:rtl w:val="0"/>
              </w:rPr>
              <w:t xml:space="preserve">285,446.34</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0FB">
            <w:pPr>
              <w:jc w:val="right"/>
              <w:rPr/>
            </w:pPr>
            <w:r w:rsidDel="00000000" w:rsidR="00000000" w:rsidRPr="00000000">
              <w:rPr>
                <w:b w:val="0"/>
                <w:bCs w:val="0"/>
                <w:color w:val="000000"/>
                <w:sz w:val="20"/>
                <w:szCs w:val="20"/>
                <w:rtl w:val="0"/>
              </w:rPr>
              <w:t xml:space="preserve">94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C">
            <w:pPr>
              <w:jc w:val="left"/>
              <w:rPr/>
            </w:pPr>
            <w:r w:rsidDel="00000000" w:rsidR="00000000" w:rsidRPr="00000000">
              <w:rPr>
                <w:b w:val="0"/>
                <w:bCs w:val="0"/>
                <w:color w:val="000000"/>
                <w:sz w:val="20"/>
                <w:szCs w:val="20"/>
                <w:rtl w:val="0"/>
              </w:rPr>
              <w:t xml:space="preserve">EIRE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jc w:val="right"/>
              <w:rPr/>
            </w:pPr>
            <w:r w:rsidDel="00000000" w:rsidR="00000000" w:rsidRPr="00000000">
              <w:rPr>
                <w:b w:val="0"/>
                <w:bCs w:val="0"/>
                <w:color w:val="000000"/>
                <w:sz w:val="20"/>
                <w:szCs w:val="20"/>
                <w:rtl w:val="0"/>
              </w:rPr>
              <w:t xml:space="preserve">265,262.46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jc w:val="right"/>
              <w:rPr/>
            </w:pPr>
            <w:r w:rsidDel="00000000" w:rsidR="00000000" w:rsidRPr="00000000">
              <w:rPr>
                <w:b w:val="0"/>
                <w:bCs w:val="0"/>
                <w:color w:val="000000"/>
                <w:sz w:val="20"/>
                <w:szCs w:val="20"/>
                <w:rtl w:val="0"/>
              </w:rPr>
              <w:t xml:space="preserve">260</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0FF">
            <w:pPr>
              <w:jc w:val="left"/>
              <w:rPr/>
            </w:pPr>
            <w:r w:rsidDel="00000000" w:rsidR="00000000" w:rsidRPr="00000000">
              <w:rPr>
                <w:b w:val="0"/>
                <w:bCs w:val="0"/>
                <w:color w:val="000000"/>
                <w:sz w:val="20"/>
                <w:szCs w:val="20"/>
                <w:rtl w:val="0"/>
              </w:rPr>
              <w:t xml:space="preserve">Germany</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00">
            <w:pPr>
              <w:jc w:val="right"/>
              <w:rPr/>
            </w:pPr>
            <w:r w:rsidDel="00000000" w:rsidR="00000000" w:rsidRPr="00000000">
              <w:rPr>
                <w:b w:val="0"/>
                <w:bCs w:val="0"/>
                <w:color w:val="000000"/>
                <w:sz w:val="20"/>
                <w:szCs w:val="20"/>
                <w:rtl w:val="0"/>
              </w:rPr>
              <w:t xml:space="preserve">228,678.40</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01">
            <w:pPr>
              <w:jc w:val="right"/>
              <w:rPr/>
            </w:pPr>
            <w:r w:rsidDel="00000000" w:rsidR="00000000" w:rsidRPr="00000000">
              <w:rPr>
                <w:b w:val="0"/>
                <w:bCs w:val="0"/>
                <w:color w:val="000000"/>
                <w:sz w:val="20"/>
                <w:szCs w:val="20"/>
                <w:rtl w:val="0"/>
              </w:rPr>
              <w:t xml:space="preserve">457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2">
            <w:pPr>
              <w:jc w:val="left"/>
              <w:rPr/>
            </w:pPr>
            <w:r w:rsidDel="00000000" w:rsidR="00000000" w:rsidRPr="00000000">
              <w:rPr>
                <w:b w:val="0"/>
                <w:bCs w:val="0"/>
                <w:color w:val="000000"/>
                <w:sz w:val="20"/>
                <w:szCs w:val="20"/>
                <w:rtl w:val="0"/>
              </w:rPr>
              <w:t xml:space="preserve">France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3">
            <w:pPr>
              <w:jc w:val="right"/>
              <w:rPr/>
            </w:pPr>
            <w:r w:rsidDel="00000000" w:rsidR="00000000" w:rsidRPr="00000000">
              <w:rPr>
                <w:b w:val="0"/>
                <w:bCs w:val="0"/>
                <w:color w:val="000000"/>
                <w:sz w:val="20"/>
                <w:szCs w:val="20"/>
                <w:rtl w:val="0"/>
              </w:rPr>
              <w:t xml:space="preserve">208,934.31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jc w:val="right"/>
              <w:rPr/>
            </w:pPr>
            <w:r w:rsidDel="00000000" w:rsidR="00000000" w:rsidRPr="00000000">
              <w:rPr>
                <w:b w:val="0"/>
                <w:bCs w:val="0"/>
                <w:color w:val="000000"/>
                <w:sz w:val="20"/>
                <w:szCs w:val="20"/>
                <w:rtl w:val="0"/>
              </w:rPr>
              <w:t xml:space="preserve">389</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05">
            <w:pPr>
              <w:jc w:val="left"/>
              <w:rPr/>
            </w:pPr>
            <w:r w:rsidDel="00000000" w:rsidR="00000000" w:rsidRPr="00000000">
              <w:rPr>
                <w:b w:val="0"/>
                <w:bCs w:val="0"/>
                <w:color w:val="000000"/>
                <w:sz w:val="20"/>
                <w:szCs w:val="20"/>
                <w:rtl w:val="0"/>
              </w:rPr>
              <w:t xml:space="preserve">Australia</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06">
            <w:pPr>
              <w:jc w:val="right"/>
              <w:rPr/>
            </w:pPr>
            <w:r w:rsidDel="00000000" w:rsidR="00000000" w:rsidRPr="00000000">
              <w:rPr>
                <w:b w:val="0"/>
                <w:bCs w:val="0"/>
                <w:color w:val="000000"/>
                <w:sz w:val="20"/>
                <w:szCs w:val="20"/>
                <w:rtl w:val="0"/>
              </w:rPr>
              <w:t xml:space="preserve">138,453.81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07">
            <w:pPr>
              <w:jc w:val="right"/>
              <w:rPr/>
            </w:pPr>
            <w:r w:rsidDel="00000000" w:rsidR="00000000" w:rsidRPr="00000000">
              <w:rPr>
                <w:b w:val="0"/>
                <w:bCs w:val="0"/>
                <w:color w:val="000000"/>
                <w:sz w:val="20"/>
                <w:szCs w:val="20"/>
                <w:rtl w:val="0"/>
              </w:rPr>
              <w:t xml:space="preserve">57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8">
            <w:pPr>
              <w:jc w:val="left"/>
              <w:rPr/>
            </w:pPr>
            <w:r w:rsidDel="00000000" w:rsidR="00000000" w:rsidRPr="00000000">
              <w:rPr>
                <w:b w:val="0"/>
                <w:bCs w:val="0"/>
                <w:color w:val="000000"/>
                <w:sz w:val="20"/>
                <w:szCs w:val="20"/>
                <w:rtl w:val="0"/>
              </w:rPr>
              <w:t xml:space="preserve">Spain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jc w:val="right"/>
              <w:rPr/>
            </w:pPr>
            <w:r w:rsidDel="00000000" w:rsidR="00000000" w:rsidRPr="00000000">
              <w:rPr>
                <w:b w:val="0"/>
                <w:bCs w:val="0"/>
                <w:color w:val="000000"/>
                <w:sz w:val="20"/>
                <w:szCs w:val="20"/>
                <w:rtl w:val="0"/>
              </w:rPr>
              <w:t xml:space="preserve">61,558.56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A">
            <w:pPr>
              <w:jc w:val="right"/>
              <w:rPr/>
            </w:pPr>
            <w:r w:rsidDel="00000000" w:rsidR="00000000" w:rsidRPr="00000000">
              <w:rPr>
                <w:b w:val="0"/>
                <w:bCs w:val="0"/>
                <w:color w:val="000000"/>
                <w:sz w:val="20"/>
                <w:szCs w:val="20"/>
                <w:rtl w:val="0"/>
              </w:rPr>
              <w:t xml:space="preserve">90</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0B">
            <w:pPr>
              <w:jc w:val="left"/>
              <w:rPr/>
            </w:pPr>
            <w:r w:rsidDel="00000000" w:rsidR="00000000" w:rsidRPr="00000000">
              <w:rPr>
                <w:b w:val="0"/>
                <w:bCs w:val="0"/>
                <w:color w:val="000000"/>
                <w:sz w:val="20"/>
                <w:szCs w:val="20"/>
                <w:rtl w:val="0"/>
              </w:rPr>
              <w:t xml:space="preserve">Switzerland</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0C">
            <w:pPr>
              <w:jc w:val="right"/>
              <w:rPr/>
            </w:pPr>
            <w:r w:rsidDel="00000000" w:rsidR="00000000" w:rsidRPr="00000000">
              <w:rPr>
                <w:b w:val="0"/>
                <w:bCs w:val="0"/>
                <w:color w:val="000000"/>
                <w:sz w:val="20"/>
                <w:szCs w:val="20"/>
                <w:rtl w:val="0"/>
              </w:rPr>
              <w:t xml:space="preserve">56,443.95</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0D">
            <w:pPr>
              <w:jc w:val="right"/>
              <w:rPr/>
            </w:pPr>
            <w:r w:rsidDel="00000000" w:rsidR="00000000" w:rsidRPr="00000000">
              <w:rPr>
                <w:b w:val="0"/>
                <w:bCs w:val="0"/>
                <w:color w:val="000000"/>
                <w:sz w:val="20"/>
                <w:szCs w:val="20"/>
                <w:rtl w:val="0"/>
              </w:rPr>
              <w:t xml:space="preserve">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E">
            <w:pPr>
              <w:jc w:val="left"/>
              <w:rPr/>
            </w:pPr>
            <w:r w:rsidDel="00000000" w:rsidR="00000000" w:rsidRPr="00000000">
              <w:rPr>
                <w:b w:val="0"/>
                <w:bCs w:val="0"/>
                <w:color w:val="000000"/>
                <w:sz w:val="20"/>
                <w:szCs w:val="20"/>
                <w:rtl w:val="0"/>
              </w:rPr>
              <w:t xml:space="preserve">Belgium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F">
            <w:pPr>
              <w:jc w:val="right"/>
              <w:rPr/>
            </w:pPr>
            <w:r w:rsidDel="00000000" w:rsidR="00000000" w:rsidRPr="00000000">
              <w:rPr>
                <w:b w:val="0"/>
                <w:bCs w:val="0"/>
                <w:color w:val="000000"/>
                <w:sz w:val="20"/>
                <w:szCs w:val="20"/>
                <w:rtl w:val="0"/>
              </w:rPr>
              <w:t xml:space="preserve">41,196.34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0">
            <w:pPr>
              <w:jc w:val="right"/>
              <w:rPr/>
            </w:pPr>
            <w:r w:rsidDel="00000000" w:rsidR="00000000" w:rsidRPr="00000000">
              <w:rPr>
                <w:b w:val="0"/>
                <w:bCs w:val="0"/>
                <w:color w:val="000000"/>
                <w:sz w:val="20"/>
                <w:szCs w:val="20"/>
                <w:rtl w:val="0"/>
              </w:rPr>
              <w:t xml:space="preserve">98</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11">
            <w:pPr>
              <w:jc w:val="left"/>
              <w:rPr/>
            </w:pPr>
            <w:r w:rsidDel="00000000" w:rsidR="00000000" w:rsidRPr="00000000">
              <w:rPr>
                <w:b w:val="0"/>
                <w:bCs w:val="0"/>
                <w:color w:val="000000"/>
                <w:sz w:val="20"/>
                <w:szCs w:val="20"/>
                <w:rtl w:val="0"/>
              </w:rPr>
              <w:t xml:space="preserve">Sweden</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12">
            <w:pPr>
              <w:jc w:val="right"/>
              <w:rPr/>
            </w:pPr>
            <w:r w:rsidDel="00000000" w:rsidR="00000000" w:rsidRPr="00000000">
              <w:rPr>
                <w:b w:val="0"/>
                <w:bCs w:val="0"/>
                <w:color w:val="000000"/>
                <w:sz w:val="20"/>
                <w:szCs w:val="20"/>
                <w:rtl w:val="0"/>
              </w:rPr>
              <w:t xml:space="preserve">38,367.83</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13">
            <w:pPr>
              <w:jc w:val="right"/>
              <w:rPr/>
            </w:pPr>
            <w:r w:rsidDel="00000000" w:rsidR="00000000" w:rsidRPr="00000000">
              <w:rPr>
                <w:b w:val="0"/>
                <w:bCs w:val="0"/>
                <w:color w:val="000000"/>
                <w:sz w:val="20"/>
                <w:szCs w:val="20"/>
                <w:rtl w:val="0"/>
              </w:rPr>
              <w:t xml:space="preserve">36</w:t>
            </w:r>
            <w:r w:rsidDel="00000000" w:rsidR="00000000" w:rsidRPr="00000000">
              <w:rPr>
                <w:rtl w:val="0"/>
              </w:rPr>
            </w:r>
          </w:p>
        </w:tc>
      </w:tr>
    </w:tbl>
    <w:p w:rsidR="00000000" w:rsidDel="00000000" w:rsidP="00000000" w:rsidRDefault="00000000" w:rsidRPr="00000000" w14:paraId="00000114">
      <w:pPr>
        <w:spacing w:after="240" w:before="80" w:lineRule="auto"/>
        <w:rPr/>
      </w:pPr>
      <w:r w:rsidDel="00000000" w:rsidR="00000000" w:rsidRPr="00000000">
        <w:rPr>
          <w:i w:val="1"/>
          <w:iCs w:val="1"/>
          <w:color w:val="444444"/>
          <w:sz w:val="20"/>
          <w:szCs w:val="20"/>
          <w:rtl w:val="0"/>
        </w:rPr>
        <w:t xml:space="preserve">Table 4.1: Top 10 countries by revenue (full result set contains 37 countries).</w:t>
      </w:r>
      <w:r w:rsidDel="00000000" w:rsidR="00000000" w:rsidRPr="00000000">
        <w:rPr>
          <w:rtl w:val="0"/>
        </w:rPr>
      </w:r>
    </w:p>
    <w:p w:rsidR="00000000" w:rsidDel="00000000" w:rsidP="00000000" w:rsidRDefault="00000000" w:rsidRPr="00000000" w14:paraId="00000115">
      <w:pPr>
        <w:spacing w:after="80" w:before="200" w:lineRule="auto"/>
        <w:jc w:val="center"/>
        <w:rPr/>
      </w:pPr>
      <w:r w:rsidDel="00000000" w:rsidR="00000000" w:rsidRPr="00000000">
        <w:rPr/>
        <w:drawing>
          <wp:inline distB="0" distT="0" distL="0" distR="0">
            <wp:extent cx="4572000" cy="27432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lineRule="auto"/>
        <w:jc w:val="center"/>
        <w:rPr/>
      </w:pPr>
      <w:r w:rsidDel="00000000" w:rsidR="00000000" w:rsidRPr="00000000">
        <w:rPr>
          <w:i w:val="1"/>
          <w:iCs w:val="1"/>
          <w:color w:val="444444"/>
          <w:sz w:val="20"/>
          <w:szCs w:val="20"/>
          <w:rtl w:val="0"/>
        </w:rPr>
        <w:t xml:space="preserve">Figure 4.1: Top 10 countries by revenue.</w:t>
      </w:r>
      <w:r w:rsidDel="00000000" w:rsidR="00000000" w:rsidRPr="00000000">
        <w:rPr>
          <w:rtl w:val="0"/>
        </w:rPr>
      </w:r>
    </w:p>
    <w:p w:rsidR="00000000" w:rsidDel="00000000" w:rsidP="00000000" w:rsidRDefault="00000000" w:rsidRPr="00000000" w14:paraId="00000117">
      <w:pPr>
        <w:spacing w:after="160" w:line="300" w:lineRule="auto"/>
        <w:jc w:val="both"/>
        <w:rPr/>
      </w:pPr>
      <w:r w:rsidDel="00000000" w:rsidR="00000000" w:rsidRPr="00000000">
        <w:rPr>
          <w:rtl w:val="0"/>
        </w:rPr>
        <w:t xml:space="preserve">The United Kingdom overwhelmingly dominates revenue (£7.29M, over 92% of total revenue), which is expected since the retailer is UK-based and the dataset skews heavily domestic. The Netherlands and EIRE (Ireland) are the largest export markets, but notably Germany and France generate more distinct orders (457 and 389) than the Netherlands (94) despite lower total revenue — suggesting smaller, more frequent orders in those markets versus a few very large bulk orders from Dutch customers. This is a useful signal for tailoring marketing spend by region.</w:t>
      </w:r>
    </w:p>
    <w:p w:rsidR="00000000" w:rsidDel="00000000" w:rsidP="00000000" w:rsidRDefault="00000000" w:rsidRPr="00000000" w14:paraId="00000118">
      <w:pPr>
        <w:pStyle w:val="Heading2"/>
        <w:spacing w:after="160" w:before="280" w:lineRule="auto"/>
        <w:rPr/>
      </w:pPr>
      <w:r w:rsidDel="00000000" w:rsidR="00000000" w:rsidRPr="00000000">
        <w:rPr>
          <w:b w:val="1"/>
          <w:bCs w:val="1"/>
          <w:rtl w:val="0"/>
        </w:rPr>
        <w:t xml:space="preserve">4.3 Monthly Sales Trend</w:t>
      </w:r>
      <w:r w:rsidDel="00000000" w:rsidR="00000000" w:rsidRPr="00000000">
        <w:rPr>
          <w:rtl w:val="0"/>
        </w:rPr>
      </w:r>
    </w:p>
    <w:tbl>
      <w:tblPr>
        <w:tblStyle w:val="Table6"/>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2770"/>
        <w:gridCol w:w="2760"/>
        <w:tblGridChange w:id="0">
          <w:tblGrid>
            <w:gridCol w:w="2770"/>
            <w:gridCol w:w="2770"/>
            <w:gridCol w:w="276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119">
            <w:pPr>
              <w:jc w:val="left"/>
              <w:rPr/>
            </w:pPr>
            <w:r w:rsidDel="00000000" w:rsidR="00000000" w:rsidRPr="00000000">
              <w:rPr>
                <w:b w:val="1"/>
                <w:bCs w:val="1"/>
                <w:color w:val="ffffff"/>
                <w:sz w:val="20"/>
                <w:szCs w:val="20"/>
                <w:rtl w:val="0"/>
              </w:rPr>
              <w:t xml:space="preserve">Month</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1A">
            <w:pPr>
              <w:jc w:val="left"/>
              <w:rPr/>
            </w:pPr>
            <w:r w:rsidDel="00000000" w:rsidR="00000000" w:rsidRPr="00000000">
              <w:rPr>
                <w:b w:val="1"/>
                <w:bCs w:val="1"/>
                <w:color w:val="ffffff"/>
                <w:sz w:val="20"/>
                <w:szCs w:val="20"/>
                <w:rtl w:val="0"/>
              </w:rPr>
              <w:t xml:space="preserve">Revenue (£)</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1B">
            <w:pPr>
              <w:jc w:val="left"/>
              <w:rPr/>
            </w:pPr>
            <w:r w:rsidDel="00000000" w:rsidR="00000000" w:rsidRPr="00000000">
              <w:rPr>
                <w:b w:val="1"/>
                <w:bCs w:val="1"/>
                <w:color w:val="ffffff"/>
                <w:sz w:val="20"/>
                <w:szCs w:val="20"/>
                <w:rtl w:val="0"/>
              </w:rPr>
              <w:t xml:space="preserve">Orders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C">
            <w:pPr>
              <w:jc w:val="left"/>
              <w:rPr/>
            </w:pPr>
            <w:r w:rsidDel="00000000" w:rsidR="00000000" w:rsidRPr="00000000">
              <w:rPr>
                <w:b w:val="0"/>
                <w:bCs w:val="0"/>
                <w:color w:val="000000"/>
                <w:sz w:val="20"/>
                <w:szCs w:val="20"/>
                <w:rtl w:val="0"/>
              </w:rPr>
              <w:t xml:space="preserve">2010-12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jc w:val="right"/>
              <w:rPr/>
            </w:pPr>
            <w:r w:rsidDel="00000000" w:rsidR="00000000" w:rsidRPr="00000000">
              <w:rPr>
                <w:b w:val="0"/>
                <w:bCs w:val="0"/>
                <w:color w:val="000000"/>
                <w:sz w:val="20"/>
                <w:szCs w:val="20"/>
                <w:rtl w:val="0"/>
              </w:rPr>
              <w:t xml:space="preserve">570,422.73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jc w:val="right"/>
              <w:rPr/>
            </w:pPr>
            <w:r w:rsidDel="00000000" w:rsidR="00000000" w:rsidRPr="00000000">
              <w:rPr>
                <w:b w:val="0"/>
                <w:bCs w:val="0"/>
                <w:color w:val="000000"/>
                <w:sz w:val="20"/>
                <w:szCs w:val="20"/>
                <w:rtl w:val="0"/>
              </w:rPr>
              <w:t xml:space="preserve">1,400</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1F">
            <w:pPr>
              <w:jc w:val="left"/>
              <w:rPr/>
            </w:pPr>
            <w:r w:rsidDel="00000000" w:rsidR="00000000" w:rsidRPr="00000000">
              <w:rPr>
                <w:b w:val="0"/>
                <w:bCs w:val="0"/>
                <w:color w:val="000000"/>
                <w:sz w:val="20"/>
                <w:szCs w:val="20"/>
                <w:rtl w:val="0"/>
              </w:rPr>
              <w:t xml:space="preserve">2011-01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20">
            <w:pPr>
              <w:jc w:val="right"/>
              <w:rPr/>
            </w:pPr>
            <w:r w:rsidDel="00000000" w:rsidR="00000000" w:rsidRPr="00000000">
              <w:rPr>
                <w:b w:val="0"/>
                <w:bCs w:val="0"/>
                <w:color w:val="000000"/>
                <w:sz w:val="20"/>
                <w:szCs w:val="20"/>
                <w:rtl w:val="0"/>
              </w:rPr>
              <w:t xml:space="preserve">568,101.31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21">
            <w:pPr>
              <w:jc w:val="right"/>
              <w:rPr/>
            </w:pPr>
            <w:r w:rsidDel="00000000" w:rsidR="00000000" w:rsidRPr="00000000">
              <w:rPr>
                <w:b w:val="0"/>
                <w:bCs w:val="0"/>
                <w:color w:val="000000"/>
                <w:sz w:val="20"/>
                <w:szCs w:val="20"/>
                <w:rtl w:val="0"/>
              </w:rPr>
              <w:t xml:space="preserve">987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2">
            <w:pPr>
              <w:jc w:val="left"/>
              <w:rPr/>
            </w:pPr>
            <w:r w:rsidDel="00000000" w:rsidR="00000000" w:rsidRPr="00000000">
              <w:rPr>
                <w:b w:val="0"/>
                <w:bCs w:val="0"/>
                <w:color w:val="000000"/>
                <w:sz w:val="20"/>
                <w:szCs w:val="20"/>
                <w:rtl w:val="0"/>
              </w:rPr>
              <w:t xml:space="preserve">2011-02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3">
            <w:pPr>
              <w:jc w:val="right"/>
              <w:rPr/>
            </w:pPr>
            <w:r w:rsidDel="00000000" w:rsidR="00000000" w:rsidRPr="00000000">
              <w:rPr>
                <w:b w:val="0"/>
                <w:bCs w:val="0"/>
                <w:color w:val="000000"/>
                <w:sz w:val="20"/>
                <w:szCs w:val="20"/>
                <w:rtl w:val="0"/>
              </w:rPr>
              <w:t xml:space="preserve">446,084.92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4">
            <w:pPr>
              <w:jc w:val="right"/>
              <w:rPr/>
            </w:pPr>
            <w:r w:rsidDel="00000000" w:rsidR="00000000" w:rsidRPr="00000000">
              <w:rPr>
                <w:b w:val="0"/>
                <w:bCs w:val="0"/>
                <w:color w:val="000000"/>
                <w:sz w:val="20"/>
                <w:szCs w:val="20"/>
                <w:rtl w:val="0"/>
              </w:rPr>
              <w:t xml:space="preserve">997</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25">
            <w:pPr>
              <w:jc w:val="left"/>
              <w:rPr/>
            </w:pPr>
            <w:r w:rsidDel="00000000" w:rsidR="00000000" w:rsidRPr="00000000">
              <w:rPr>
                <w:b w:val="0"/>
                <w:bCs w:val="0"/>
                <w:color w:val="000000"/>
                <w:sz w:val="20"/>
                <w:szCs w:val="20"/>
                <w:rtl w:val="0"/>
              </w:rPr>
              <w:t xml:space="preserve">2011-03</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26">
            <w:pPr>
              <w:jc w:val="right"/>
              <w:rPr/>
            </w:pPr>
            <w:r w:rsidDel="00000000" w:rsidR="00000000" w:rsidRPr="00000000">
              <w:rPr>
                <w:b w:val="0"/>
                <w:bCs w:val="0"/>
                <w:color w:val="000000"/>
                <w:sz w:val="20"/>
                <w:szCs w:val="20"/>
                <w:rtl w:val="0"/>
              </w:rPr>
              <w:t xml:space="preserve">594,081.76</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27">
            <w:pPr>
              <w:jc w:val="right"/>
              <w:rPr/>
            </w:pPr>
            <w:r w:rsidDel="00000000" w:rsidR="00000000" w:rsidRPr="00000000">
              <w:rPr>
                <w:b w:val="0"/>
                <w:bCs w:val="0"/>
                <w:color w:val="000000"/>
                <w:sz w:val="20"/>
                <w:szCs w:val="20"/>
                <w:rtl w:val="0"/>
              </w:rPr>
              <w:t xml:space="preserve">1,321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8">
            <w:pPr>
              <w:jc w:val="left"/>
              <w:rPr/>
            </w:pPr>
            <w:r w:rsidDel="00000000" w:rsidR="00000000" w:rsidRPr="00000000">
              <w:rPr>
                <w:b w:val="0"/>
                <w:bCs w:val="0"/>
                <w:color w:val="000000"/>
                <w:sz w:val="20"/>
                <w:szCs w:val="20"/>
                <w:rtl w:val="0"/>
              </w:rPr>
              <w:t xml:space="preserve">2011-04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jc w:val="right"/>
              <w:rPr/>
            </w:pPr>
            <w:r w:rsidDel="00000000" w:rsidR="00000000" w:rsidRPr="00000000">
              <w:rPr>
                <w:b w:val="0"/>
                <w:bCs w:val="0"/>
                <w:color w:val="000000"/>
                <w:sz w:val="20"/>
                <w:szCs w:val="20"/>
                <w:rtl w:val="0"/>
              </w:rPr>
              <w:t xml:space="preserve">468,374.33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A">
            <w:pPr>
              <w:jc w:val="right"/>
              <w:rPr/>
            </w:pPr>
            <w:r w:rsidDel="00000000" w:rsidR="00000000" w:rsidRPr="00000000">
              <w:rPr>
                <w:b w:val="0"/>
                <w:bCs w:val="0"/>
                <w:color w:val="000000"/>
                <w:sz w:val="20"/>
                <w:szCs w:val="20"/>
                <w:rtl w:val="0"/>
              </w:rPr>
              <w:t xml:space="preserve">1,149</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2B">
            <w:pPr>
              <w:jc w:val="left"/>
              <w:rPr/>
            </w:pPr>
            <w:r w:rsidDel="00000000" w:rsidR="00000000" w:rsidRPr="00000000">
              <w:rPr>
                <w:b w:val="0"/>
                <w:bCs w:val="0"/>
                <w:color w:val="000000"/>
                <w:sz w:val="20"/>
                <w:szCs w:val="20"/>
                <w:rtl w:val="0"/>
              </w:rPr>
              <w:t xml:space="preserve">2011-05</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2C">
            <w:pPr>
              <w:jc w:val="right"/>
              <w:rPr/>
            </w:pPr>
            <w:r w:rsidDel="00000000" w:rsidR="00000000" w:rsidRPr="00000000">
              <w:rPr>
                <w:b w:val="0"/>
                <w:bCs w:val="0"/>
                <w:color w:val="000000"/>
                <w:sz w:val="20"/>
                <w:szCs w:val="20"/>
                <w:rtl w:val="0"/>
              </w:rPr>
              <w:t xml:space="preserve">677,355.15</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2D">
            <w:pPr>
              <w:jc w:val="right"/>
              <w:rPr/>
            </w:pPr>
            <w:r w:rsidDel="00000000" w:rsidR="00000000" w:rsidRPr="00000000">
              <w:rPr>
                <w:b w:val="0"/>
                <w:bCs w:val="0"/>
                <w:color w:val="000000"/>
                <w:sz w:val="20"/>
                <w:szCs w:val="20"/>
                <w:rtl w:val="0"/>
              </w:rPr>
              <w:t xml:space="preserve">1,555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E">
            <w:pPr>
              <w:jc w:val="left"/>
              <w:rPr/>
            </w:pPr>
            <w:r w:rsidDel="00000000" w:rsidR="00000000" w:rsidRPr="00000000">
              <w:rPr>
                <w:b w:val="0"/>
                <w:bCs w:val="0"/>
                <w:color w:val="000000"/>
                <w:sz w:val="20"/>
                <w:szCs w:val="20"/>
                <w:rtl w:val="0"/>
              </w:rPr>
              <w:t xml:space="preserve">2011-06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jc w:val="right"/>
              <w:rPr/>
            </w:pPr>
            <w:r w:rsidDel="00000000" w:rsidR="00000000" w:rsidRPr="00000000">
              <w:rPr>
                <w:b w:val="0"/>
                <w:bCs w:val="0"/>
                <w:color w:val="000000"/>
                <w:sz w:val="20"/>
                <w:szCs w:val="20"/>
                <w:rtl w:val="0"/>
              </w:rPr>
              <w:t xml:space="preserve">660,046.05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jc w:val="right"/>
              <w:rPr/>
            </w:pPr>
            <w:r w:rsidDel="00000000" w:rsidR="00000000" w:rsidRPr="00000000">
              <w:rPr>
                <w:b w:val="0"/>
                <w:bCs w:val="0"/>
                <w:color w:val="000000"/>
                <w:sz w:val="20"/>
                <w:szCs w:val="20"/>
                <w:rtl w:val="0"/>
              </w:rPr>
              <w:t xml:space="preserve">1,393</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31">
            <w:pPr>
              <w:jc w:val="left"/>
              <w:rPr/>
            </w:pPr>
            <w:r w:rsidDel="00000000" w:rsidR="00000000" w:rsidRPr="00000000">
              <w:rPr>
                <w:b w:val="0"/>
                <w:bCs w:val="0"/>
                <w:color w:val="000000"/>
                <w:sz w:val="20"/>
                <w:szCs w:val="20"/>
                <w:rtl w:val="0"/>
              </w:rPr>
              <w:t xml:space="preserve">2011-07</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32">
            <w:pPr>
              <w:jc w:val="right"/>
              <w:rPr/>
            </w:pPr>
            <w:r w:rsidDel="00000000" w:rsidR="00000000" w:rsidRPr="00000000">
              <w:rPr>
                <w:b w:val="0"/>
                <w:bCs w:val="0"/>
                <w:color w:val="000000"/>
                <w:sz w:val="20"/>
                <w:szCs w:val="20"/>
                <w:rtl w:val="0"/>
              </w:rPr>
              <w:t xml:space="preserve">598,962.90</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33">
            <w:pPr>
              <w:jc w:val="right"/>
              <w:rPr/>
            </w:pPr>
            <w:r w:rsidDel="00000000" w:rsidR="00000000" w:rsidRPr="00000000">
              <w:rPr>
                <w:b w:val="0"/>
                <w:bCs w:val="0"/>
                <w:color w:val="000000"/>
                <w:sz w:val="20"/>
                <w:szCs w:val="20"/>
                <w:rtl w:val="0"/>
              </w:rPr>
              <w:t xml:space="preserve">1,331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4">
            <w:pPr>
              <w:jc w:val="left"/>
              <w:rPr/>
            </w:pPr>
            <w:r w:rsidDel="00000000" w:rsidR="00000000" w:rsidRPr="00000000">
              <w:rPr>
                <w:b w:val="0"/>
                <w:bCs w:val="0"/>
                <w:color w:val="000000"/>
                <w:sz w:val="20"/>
                <w:szCs w:val="20"/>
                <w:rtl w:val="0"/>
              </w:rPr>
              <w:t xml:space="preserve">2011-08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jc w:val="right"/>
              <w:rPr/>
            </w:pPr>
            <w:r w:rsidDel="00000000" w:rsidR="00000000" w:rsidRPr="00000000">
              <w:rPr>
                <w:b w:val="0"/>
                <w:bCs w:val="0"/>
                <w:color w:val="000000"/>
                <w:sz w:val="20"/>
                <w:szCs w:val="20"/>
                <w:rtl w:val="0"/>
              </w:rPr>
              <w:t xml:space="preserve">644,051.04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6">
            <w:pPr>
              <w:jc w:val="right"/>
              <w:rPr/>
            </w:pPr>
            <w:r w:rsidDel="00000000" w:rsidR="00000000" w:rsidRPr="00000000">
              <w:rPr>
                <w:b w:val="0"/>
                <w:bCs w:val="0"/>
                <w:color w:val="000000"/>
                <w:sz w:val="20"/>
                <w:szCs w:val="20"/>
                <w:rtl w:val="0"/>
              </w:rPr>
              <w:t xml:space="preserve">1,280</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37">
            <w:pPr>
              <w:jc w:val="left"/>
              <w:rPr/>
            </w:pPr>
            <w:r w:rsidDel="00000000" w:rsidR="00000000" w:rsidRPr="00000000">
              <w:rPr>
                <w:b w:val="0"/>
                <w:bCs w:val="0"/>
                <w:color w:val="000000"/>
                <w:sz w:val="20"/>
                <w:szCs w:val="20"/>
                <w:rtl w:val="0"/>
              </w:rPr>
              <w:t xml:space="preserve">2011-09</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38">
            <w:pPr>
              <w:jc w:val="right"/>
              <w:rPr/>
            </w:pPr>
            <w:r w:rsidDel="00000000" w:rsidR="00000000" w:rsidRPr="00000000">
              <w:rPr>
                <w:b w:val="0"/>
                <w:bCs w:val="0"/>
                <w:color w:val="000000"/>
                <w:sz w:val="20"/>
                <w:szCs w:val="20"/>
                <w:rtl w:val="0"/>
              </w:rPr>
              <w:t xml:space="preserve">950,690.20</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39">
            <w:pPr>
              <w:jc w:val="right"/>
              <w:rPr/>
            </w:pPr>
            <w:r w:rsidDel="00000000" w:rsidR="00000000" w:rsidRPr="00000000">
              <w:rPr>
                <w:b w:val="0"/>
                <w:bCs w:val="0"/>
                <w:color w:val="000000"/>
                <w:sz w:val="20"/>
                <w:szCs w:val="20"/>
                <w:rtl w:val="0"/>
              </w:rPr>
              <w:t xml:space="preserve">1,755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A">
            <w:pPr>
              <w:jc w:val="left"/>
              <w:rPr/>
            </w:pPr>
            <w:r w:rsidDel="00000000" w:rsidR="00000000" w:rsidRPr="00000000">
              <w:rPr>
                <w:b w:val="0"/>
                <w:bCs w:val="0"/>
                <w:color w:val="000000"/>
                <w:sz w:val="20"/>
                <w:szCs w:val="20"/>
                <w:rtl w:val="0"/>
              </w:rPr>
              <w:t xml:space="preserve">2011-10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jc w:val="right"/>
              <w:rPr/>
            </w:pPr>
            <w:r w:rsidDel="00000000" w:rsidR="00000000" w:rsidRPr="00000000">
              <w:rPr>
                <w:b w:val="0"/>
                <w:bCs w:val="0"/>
                <w:color w:val="000000"/>
                <w:sz w:val="20"/>
                <w:szCs w:val="20"/>
                <w:rtl w:val="0"/>
              </w:rPr>
              <w:t xml:space="preserve">1,035,642.45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C">
            <w:pPr>
              <w:jc w:val="right"/>
              <w:rPr/>
            </w:pPr>
            <w:r w:rsidDel="00000000" w:rsidR="00000000" w:rsidRPr="00000000">
              <w:rPr>
                <w:b w:val="0"/>
                <w:bCs w:val="0"/>
                <w:color w:val="000000"/>
                <w:sz w:val="20"/>
                <w:szCs w:val="20"/>
                <w:rtl w:val="0"/>
              </w:rPr>
              <w:t xml:space="preserve">1,929</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3D">
            <w:pPr>
              <w:jc w:val="left"/>
              <w:rPr/>
            </w:pPr>
            <w:r w:rsidDel="00000000" w:rsidR="00000000" w:rsidRPr="00000000">
              <w:rPr>
                <w:b w:val="0"/>
                <w:bCs w:val="0"/>
                <w:color w:val="000000"/>
                <w:sz w:val="20"/>
                <w:szCs w:val="20"/>
                <w:rtl w:val="0"/>
              </w:rPr>
              <w:t xml:space="preserve">2011-11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3E">
            <w:pPr>
              <w:jc w:val="right"/>
              <w:rPr/>
            </w:pPr>
            <w:r w:rsidDel="00000000" w:rsidR="00000000" w:rsidRPr="00000000">
              <w:rPr>
                <w:b w:val="0"/>
                <w:bCs w:val="0"/>
                <w:color w:val="000000"/>
                <w:sz w:val="20"/>
                <w:szCs w:val="20"/>
                <w:rtl w:val="0"/>
              </w:rPr>
              <w:t xml:space="preserve">1,156,205.61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3F">
            <w:pPr>
              <w:jc w:val="right"/>
              <w:rPr/>
            </w:pPr>
            <w:r w:rsidDel="00000000" w:rsidR="00000000" w:rsidRPr="00000000">
              <w:rPr>
                <w:b w:val="0"/>
                <w:bCs w:val="0"/>
                <w:color w:val="000000"/>
                <w:sz w:val="20"/>
                <w:szCs w:val="20"/>
                <w:rtl w:val="0"/>
              </w:rPr>
              <w:t xml:space="preserve">2,657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0">
            <w:pPr>
              <w:jc w:val="left"/>
              <w:rPr/>
            </w:pPr>
            <w:r w:rsidDel="00000000" w:rsidR="00000000" w:rsidRPr="00000000">
              <w:rPr>
                <w:b w:val="0"/>
                <w:bCs w:val="0"/>
                <w:color w:val="000000"/>
                <w:sz w:val="20"/>
                <w:szCs w:val="20"/>
                <w:rtl w:val="0"/>
              </w:rPr>
              <w:t xml:space="preserve">2011-12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jc w:val="right"/>
              <w:rPr/>
            </w:pPr>
            <w:r w:rsidDel="00000000" w:rsidR="00000000" w:rsidRPr="00000000">
              <w:rPr>
                <w:b w:val="0"/>
                <w:bCs w:val="0"/>
                <w:color w:val="000000"/>
                <w:sz w:val="20"/>
                <w:szCs w:val="20"/>
                <w:rtl w:val="0"/>
              </w:rPr>
              <w:t xml:space="preserve">517,190.44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2">
            <w:pPr>
              <w:jc w:val="right"/>
              <w:rPr/>
            </w:pPr>
            <w:r w:rsidDel="00000000" w:rsidR="00000000" w:rsidRPr="00000000">
              <w:rPr>
                <w:b w:val="0"/>
                <w:bCs w:val="0"/>
                <w:color w:val="000000"/>
                <w:sz w:val="20"/>
                <w:szCs w:val="20"/>
                <w:rtl w:val="0"/>
              </w:rPr>
              <w:t xml:space="preserve">778</w:t>
            </w:r>
            <w:r w:rsidDel="00000000" w:rsidR="00000000" w:rsidRPr="00000000">
              <w:rPr>
                <w:rtl w:val="0"/>
              </w:rPr>
            </w:r>
          </w:p>
        </w:tc>
      </w:tr>
    </w:tbl>
    <w:p w:rsidR="00000000" w:rsidDel="00000000" w:rsidP="00000000" w:rsidRDefault="00000000" w:rsidRPr="00000000" w14:paraId="00000143">
      <w:pPr>
        <w:spacing w:after="240" w:before="80" w:lineRule="auto"/>
        <w:rPr/>
      </w:pPr>
      <w:r w:rsidDel="00000000" w:rsidR="00000000" w:rsidRPr="00000000">
        <w:rPr>
          <w:i w:val="1"/>
          <w:iCs w:val="1"/>
          <w:color w:val="444444"/>
          <w:sz w:val="20"/>
          <w:szCs w:val="20"/>
          <w:rtl w:val="0"/>
        </w:rPr>
        <w:t xml:space="preserve">Table 4.2: Monthly revenue and order count (source: monthly_trend_csv).</w:t>
      </w:r>
      <w:r w:rsidDel="00000000" w:rsidR="00000000" w:rsidRPr="00000000">
        <w:rPr>
          <w:rtl w:val="0"/>
        </w:rPr>
      </w:r>
    </w:p>
    <w:p w:rsidR="00000000" w:rsidDel="00000000" w:rsidP="00000000" w:rsidRDefault="00000000" w:rsidRPr="00000000" w14:paraId="00000144">
      <w:pPr>
        <w:spacing w:after="80" w:before="200" w:lineRule="auto"/>
        <w:jc w:val="center"/>
        <w:rPr/>
      </w:pPr>
      <w:r w:rsidDel="00000000" w:rsidR="00000000" w:rsidRPr="00000000">
        <w:rPr/>
        <w:drawing>
          <wp:inline distB="0" distT="0" distL="0" distR="0">
            <wp:extent cx="4572000" cy="2743200"/>
            <wp:effectExtent b="0" l="0" r="0" t="0"/>
            <wp:docPr id="1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lineRule="auto"/>
        <w:jc w:val="center"/>
        <w:rPr/>
      </w:pPr>
      <w:r w:rsidDel="00000000" w:rsidR="00000000" w:rsidRPr="00000000">
        <w:rPr>
          <w:i w:val="1"/>
          <w:iCs w:val="1"/>
          <w:color w:val="444444"/>
          <w:sz w:val="20"/>
          <w:szCs w:val="20"/>
          <w:rtl w:val="0"/>
        </w:rPr>
        <w:t xml:space="preserve">Figure 4.2: Monthly sales trend, December 2010 to December 2011.</w:t>
      </w:r>
      <w:r w:rsidDel="00000000" w:rsidR="00000000" w:rsidRPr="00000000">
        <w:rPr>
          <w:rtl w:val="0"/>
        </w:rPr>
      </w:r>
    </w:p>
    <w:p w:rsidR="00000000" w:rsidDel="00000000" w:rsidP="00000000" w:rsidRDefault="00000000" w:rsidRPr="00000000" w14:paraId="00000146">
      <w:pPr>
        <w:spacing w:after="160" w:line="300" w:lineRule="auto"/>
        <w:jc w:val="both"/>
        <w:rPr/>
      </w:pPr>
      <w:r w:rsidDel="00000000" w:rsidR="00000000" w:rsidRPr="00000000">
        <w:rPr>
          <w:rtl w:val="0"/>
        </w:rPr>
        <w:t xml:space="preserve">Revenue is clearly seasonal: it climbs steadily from a February 2011 low (£446K) to a sharp peak in November 2011 (£1.16M, 2,657 orders), consistent with pre-Christmas holiday shopping. December 2011 shows a fall to £517K, but this reflects an incomplete month — the dataset ends on 9 December 2011 — rather than an actual decline. This pattern is strong evidence for building inventory and staffing plans around a Q4 demand surge.</w:t>
      </w:r>
    </w:p>
    <w:p w:rsidR="00000000" w:rsidDel="00000000" w:rsidP="00000000" w:rsidRDefault="00000000" w:rsidRPr="00000000" w14:paraId="00000147">
      <w:pPr>
        <w:pStyle w:val="Heading2"/>
        <w:spacing w:after="160" w:before="280" w:lineRule="auto"/>
        <w:rPr/>
      </w:pPr>
      <w:r w:rsidDel="00000000" w:rsidR="00000000" w:rsidRPr="00000000">
        <w:rPr>
          <w:b w:val="1"/>
          <w:bCs w:val="1"/>
          <w:rtl w:val="0"/>
        </w:rPr>
        <w:t xml:space="preserve">4.4 Top 10 Best-Selling Products</w:t>
      </w:r>
      <w:r w:rsidDel="00000000" w:rsidR="00000000" w:rsidRPr="00000000">
        <w:rPr>
          <w:rtl w:val="0"/>
        </w:rPr>
      </w:r>
    </w:p>
    <w:tbl>
      <w:tblPr>
        <w:tblStyle w:val="Table7"/>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2000"/>
        <w:gridCol w:w="2000"/>
        <w:tblGridChange w:id="0">
          <w:tblGrid>
            <w:gridCol w:w="4300"/>
            <w:gridCol w:w="2000"/>
            <w:gridCol w:w="200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148">
            <w:pPr>
              <w:jc w:val="left"/>
              <w:rPr/>
            </w:pPr>
            <w:r w:rsidDel="00000000" w:rsidR="00000000" w:rsidRPr="00000000">
              <w:rPr>
                <w:b w:val="1"/>
                <w:bCs w:val="1"/>
                <w:color w:val="ffffff"/>
                <w:sz w:val="20"/>
                <w:szCs w:val="20"/>
                <w:rtl w:val="0"/>
              </w:rPr>
              <w:t xml:space="preserve">Product</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49">
            <w:pPr>
              <w:jc w:val="left"/>
              <w:rPr/>
            </w:pPr>
            <w:r w:rsidDel="00000000" w:rsidR="00000000" w:rsidRPr="00000000">
              <w:rPr>
                <w:b w:val="1"/>
                <w:bCs w:val="1"/>
                <w:color w:val="ffffff"/>
                <w:sz w:val="20"/>
                <w:szCs w:val="20"/>
                <w:rtl w:val="0"/>
              </w:rPr>
              <w:t xml:space="preserve">Qty Sold</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4A">
            <w:pPr>
              <w:jc w:val="left"/>
              <w:rPr/>
            </w:pPr>
            <w:r w:rsidDel="00000000" w:rsidR="00000000" w:rsidRPr="00000000">
              <w:rPr>
                <w:b w:val="1"/>
                <w:bCs w:val="1"/>
                <w:color w:val="ffffff"/>
                <w:sz w:val="20"/>
                <w:szCs w:val="20"/>
                <w:rtl w:val="0"/>
              </w:rPr>
              <w:t xml:space="preserve">Revenue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B">
            <w:pPr>
              <w:jc w:val="left"/>
              <w:rPr/>
            </w:pPr>
            <w:r w:rsidDel="00000000" w:rsidR="00000000" w:rsidRPr="00000000">
              <w:rPr>
                <w:b w:val="0"/>
                <w:bCs w:val="0"/>
                <w:color w:val="000000"/>
                <w:sz w:val="20"/>
                <w:szCs w:val="20"/>
                <w:rtl w:val="0"/>
              </w:rPr>
              <w:t xml:space="preserve">PAPER CRAFT, LITTLE BIRDIE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C">
            <w:pPr>
              <w:jc w:val="right"/>
              <w:rPr/>
            </w:pPr>
            <w:r w:rsidDel="00000000" w:rsidR="00000000" w:rsidRPr="00000000">
              <w:rPr>
                <w:b w:val="0"/>
                <w:bCs w:val="0"/>
                <w:color w:val="000000"/>
                <w:sz w:val="20"/>
                <w:szCs w:val="20"/>
                <w:rtl w:val="0"/>
              </w:rPr>
              <w:t xml:space="preserve">80,995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jc w:val="right"/>
              <w:rPr/>
            </w:pPr>
            <w:r w:rsidDel="00000000" w:rsidR="00000000" w:rsidRPr="00000000">
              <w:rPr>
                <w:b w:val="0"/>
                <w:bCs w:val="0"/>
                <w:color w:val="000000"/>
                <w:sz w:val="20"/>
                <w:szCs w:val="20"/>
                <w:rtl w:val="0"/>
              </w:rPr>
              <w:t xml:space="preserve">168,469.60</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4E">
            <w:pPr>
              <w:jc w:val="left"/>
              <w:rPr/>
            </w:pPr>
            <w:r w:rsidDel="00000000" w:rsidR="00000000" w:rsidRPr="00000000">
              <w:rPr>
                <w:b w:val="0"/>
                <w:bCs w:val="0"/>
                <w:color w:val="000000"/>
                <w:sz w:val="20"/>
                <w:szCs w:val="20"/>
                <w:rtl w:val="0"/>
              </w:rPr>
              <w:t xml:space="preserve">MEDIUM CERAMIC TOP STORAGE JAR</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4F">
            <w:pPr>
              <w:jc w:val="right"/>
              <w:rPr/>
            </w:pPr>
            <w:r w:rsidDel="00000000" w:rsidR="00000000" w:rsidRPr="00000000">
              <w:rPr>
                <w:b w:val="0"/>
                <w:bCs w:val="0"/>
                <w:color w:val="000000"/>
                <w:sz w:val="20"/>
                <w:szCs w:val="20"/>
                <w:rtl w:val="0"/>
              </w:rPr>
              <w:t xml:space="preserve">77,916</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50">
            <w:pPr>
              <w:jc w:val="right"/>
              <w:rPr/>
            </w:pPr>
            <w:r w:rsidDel="00000000" w:rsidR="00000000" w:rsidRPr="00000000">
              <w:rPr>
                <w:b w:val="0"/>
                <w:bCs w:val="0"/>
                <w:color w:val="000000"/>
                <w:sz w:val="20"/>
                <w:szCs w:val="20"/>
                <w:rtl w:val="0"/>
              </w:rPr>
              <w:t xml:space="preserve">81,416.73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1">
            <w:pPr>
              <w:jc w:val="left"/>
              <w:rPr/>
            </w:pPr>
            <w:r w:rsidDel="00000000" w:rsidR="00000000" w:rsidRPr="00000000">
              <w:rPr>
                <w:b w:val="0"/>
                <w:bCs w:val="0"/>
                <w:color w:val="000000"/>
                <w:sz w:val="20"/>
                <w:szCs w:val="20"/>
                <w:rtl w:val="0"/>
              </w:rPr>
              <w:t xml:space="preserve">WORLD WAR 2 GLIDERS ASSTD DESIGNS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jc w:val="right"/>
              <w:rPr/>
            </w:pPr>
            <w:r w:rsidDel="00000000" w:rsidR="00000000" w:rsidRPr="00000000">
              <w:rPr>
                <w:b w:val="0"/>
                <w:bCs w:val="0"/>
                <w:color w:val="000000"/>
                <w:sz w:val="20"/>
                <w:szCs w:val="20"/>
                <w:rtl w:val="0"/>
              </w:rPr>
              <w:t xml:space="preserve">54,319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jc w:val="right"/>
              <w:rPr/>
            </w:pPr>
            <w:r w:rsidDel="00000000" w:rsidR="00000000" w:rsidRPr="00000000">
              <w:rPr>
                <w:b w:val="0"/>
                <w:bCs w:val="0"/>
                <w:color w:val="000000"/>
                <w:sz w:val="20"/>
                <w:szCs w:val="20"/>
                <w:rtl w:val="0"/>
              </w:rPr>
              <w:t xml:space="preserve">13,558.41</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54">
            <w:pPr>
              <w:jc w:val="left"/>
              <w:rPr/>
            </w:pPr>
            <w:r w:rsidDel="00000000" w:rsidR="00000000" w:rsidRPr="00000000">
              <w:rPr>
                <w:b w:val="0"/>
                <w:bCs w:val="0"/>
                <w:color w:val="000000"/>
                <w:sz w:val="20"/>
                <w:szCs w:val="20"/>
                <w:rtl w:val="0"/>
              </w:rPr>
              <w:t xml:space="preserve">JUMBO BAG RED RETROSPOT</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55">
            <w:pPr>
              <w:jc w:val="right"/>
              <w:rPr/>
            </w:pPr>
            <w:r w:rsidDel="00000000" w:rsidR="00000000" w:rsidRPr="00000000">
              <w:rPr>
                <w:b w:val="0"/>
                <w:bCs w:val="0"/>
                <w:color w:val="000000"/>
                <w:sz w:val="20"/>
                <w:szCs w:val="20"/>
                <w:rtl w:val="0"/>
              </w:rPr>
              <w:t xml:space="preserve">46,078</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56">
            <w:pPr>
              <w:jc w:val="right"/>
              <w:rPr/>
            </w:pPr>
            <w:r w:rsidDel="00000000" w:rsidR="00000000" w:rsidRPr="00000000">
              <w:rPr>
                <w:b w:val="0"/>
                <w:bCs w:val="0"/>
                <w:color w:val="000000"/>
                <w:sz w:val="20"/>
                <w:szCs w:val="20"/>
                <w:rtl w:val="0"/>
              </w:rPr>
              <w:t xml:space="preserve">85,040.54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7">
            <w:pPr>
              <w:jc w:val="left"/>
              <w:rPr/>
            </w:pPr>
            <w:r w:rsidDel="00000000" w:rsidR="00000000" w:rsidRPr="00000000">
              <w:rPr>
                <w:b w:val="0"/>
                <w:bCs w:val="0"/>
                <w:color w:val="000000"/>
                <w:sz w:val="20"/>
                <w:szCs w:val="20"/>
                <w:rtl w:val="0"/>
              </w:rPr>
              <w:t xml:space="preserve">WHITE HANGING HEART T-LIGHT HOLDER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jc w:val="right"/>
              <w:rPr/>
            </w:pPr>
            <w:r w:rsidDel="00000000" w:rsidR="00000000" w:rsidRPr="00000000">
              <w:rPr>
                <w:b w:val="0"/>
                <w:bCs w:val="0"/>
                <w:color w:val="000000"/>
                <w:sz w:val="20"/>
                <w:szCs w:val="20"/>
                <w:rtl w:val="0"/>
              </w:rPr>
              <w:t xml:space="preserve">36,706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jc w:val="right"/>
              <w:rPr/>
            </w:pPr>
            <w:r w:rsidDel="00000000" w:rsidR="00000000" w:rsidRPr="00000000">
              <w:rPr>
                <w:b w:val="0"/>
                <w:bCs w:val="0"/>
                <w:color w:val="000000"/>
                <w:sz w:val="20"/>
                <w:szCs w:val="20"/>
                <w:rtl w:val="0"/>
              </w:rPr>
              <w:t xml:space="preserve">100,392.10</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5A">
            <w:pPr>
              <w:jc w:val="left"/>
              <w:rPr/>
            </w:pPr>
            <w:r w:rsidDel="00000000" w:rsidR="00000000" w:rsidRPr="00000000">
              <w:rPr>
                <w:b w:val="0"/>
                <w:bCs w:val="0"/>
                <w:color w:val="000000"/>
                <w:sz w:val="20"/>
                <w:szCs w:val="20"/>
                <w:rtl w:val="0"/>
              </w:rPr>
              <w:t xml:space="preserve">ASSORTED COLOUR BIRD ORNAMENT</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5B">
            <w:pPr>
              <w:jc w:val="right"/>
              <w:rPr/>
            </w:pPr>
            <w:r w:rsidDel="00000000" w:rsidR="00000000" w:rsidRPr="00000000">
              <w:rPr>
                <w:b w:val="0"/>
                <w:bCs w:val="0"/>
                <w:color w:val="000000"/>
                <w:sz w:val="20"/>
                <w:szCs w:val="20"/>
                <w:rtl w:val="0"/>
              </w:rPr>
              <w:t xml:space="preserve">35,263</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5C">
            <w:pPr>
              <w:jc w:val="right"/>
              <w:rPr/>
            </w:pPr>
            <w:r w:rsidDel="00000000" w:rsidR="00000000" w:rsidRPr="00000000">
              <w:rPr>
                <w:b w:val="0"/>
                <w:bCs w:val="0"/>
                <w:color w:val="000000"/>
                <w:sz w:val="20"/>
                <w:szCs w:val="20"/>
                <w:rtl w:val="0"/>
              </w:rPr>
              <w:t xml:space="preserve">56,413.03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D">
            <w:pPr>
              <w:jc w:val="left"/>
              <w:rPr/>
            </w:pPr>
            <w:r w:rsidDel="00000000" w:rsidR="00000000" w:rsidRPr="00000000">
              <w:rPr>
                <w:b w:val="0"/>
                <w:bCs w:val="0"/>
                <w:color w:val="000000"/>
                <w:sz w:val="20"/>
                <w:szCs w:val="20"/>
                <w:rtl w:val="0"/>
              </w:rPr>
              <w:t xml:space="preserve">PACK OF 72 RETROSPOT CAKE CASES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E">
            <w:pPr>
              <w:jc w:val="right"/>
              <w:rPr/>
            </w:pPr>
            <w:r w:rsidDel="00000000" w:rsidR="00000000" w:rsidRPr="00000000">
              <w:rPr>
                <w:b w:val="0"/>
                <w:bCs w:val="0"/>
                <w:color w:val="000000"/>
                <w:sz w:val="20"/>
                <w:szCs w:val="20"/>
                <w:rtl w:val="0"/>
              </w:rPr>
              <w:t xml:space="preserve">33,670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F">
            <w:pPr>
              <w:jc w:val="right"/>
              <w:rPr/>
            </w:pPr>
            <w:r w:rsidDel="00000000" w:rsidR="00000000" w:rsidRPr="00000000">
              <w:rPr>
                <w:b w:val="0"/>
                <w:bCs w:val="0"/>
                <w:color w:val="000000"/>
                <w:sz w:val="20"/>
                <w:szCs w:val="20"/>
                <w:rtl w:val="0"/>
              </w:rPr>
              <w:t xml:space="preserve">16,381.88</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60">
            <w:pPr>
              <w:jc w:val="left"/>
              <w:rPr/>
            </w:pPr>
            <w:r w:rsidDel="00000000" w:rsidR="00000000" w:rsidRPr="00000000">
              <w:rPr>
                <w:b w:val="0"/>
                <w:bCs w:val="0"/>
                <w:color w:val="000000"/>
                <w:sz w:val="20"/>
                <w:szCs w:val="20"/>
                <w:rtl w:val="0"/>
              </w:rPr>
              <w:t xml:space="preserve">POPCORN HOLDER</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61">
            <w:pPr>
              <w:jc w:val="right"/>
              <w:rPr/>
            </w:pPr>
            <w:r w:rsidDel="00000000" w:rsidR="00000000" w:rsidRPr="00000000">
              <w:rPr>
                <w:b w:val="0"/>
                <w:bCs w:val="0"/>
                <w:color w:val="000000"/>
                <w:sz w:val="20"/>
                <w:szCs w:val="20"/>
                <w:rtl w:val="0"/>
              </w:rPr>
              <w:t xml:space="preserve">30,919</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62">
            <w:pPr>
              <w:jc w:val="right"/>
              <w:rPr/>
            </w:pPr>
            <w:r w:rsidDel="00000000" w:rsidR="00000000" w:rsidRPr="00000000">
              <w:rPr>
                <w:b w:val="0"/>
                <w:bCs w:val="0"/>
                <w:color w:val="000000"/>
                <w:sz w:val="20"/>
                <w:szCs w:val="20"/>
                <w:rtl w:val="0"/>
              </w:rPr>
              <w:t xml:space="preserve">23,417.51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3">
            <w:pPr>
              <w:jc w:val="left"/>
              <w:rPr/>
            </w:pPr>
            <w:r w:rsidDel="00000000" w:rsidR="00000000" w:rsidRPr="00000000">
              <w:rPr>
                <w:b w:val="0"/>
                <w:bCs w:val="0"/>
                <w:color w:val="000000"/>
                <w:sz w:val="20"/>
                <w:szCs w:val="20"/>
                <w:rtl w:val="0"/>
              </w:rPr>
              <w:t xml:space="preserve">RABBIT NIGHT LIGHT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jc w:val="right"/>
              <w:rPr/>
            </w:pPr>
            <w:r w:rsidDel="00000000" w:rsidR="00000000" w:rsidRPr="00000000">
              <w:rPr>
                <w:b w:val="0"/>
                <w:bCs w:val="0"/>
                <w:color w:val="000000"/>
                <w:sz w:val="20"/>
                <w:szCs w:val="20"/>
                <w:rtl w:val="0"/>
              </w:rPr>
              <w:t xml:space="preserve">27,153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jc w:val="right"/>
              <w:rPr/>
            </w:pPr>
            <w:r w:rsidDel="00000000" w:rsidR="00000000" w:rsidRPr="00000000">
              <w:rPr>
                <w:b w:val="0"/>
                <w:bCs w:val="0"/>
                <w:color w:val="000000"/>
                <w:sz w:val="20"/>
                <w:szCs w:val="20"/>
                <w:rtl w:val="0"/>
              </w:rPr>
              <w:t xml:space="preserve">51,251.24</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66">
            <w:pPr>
              <w:jc w:val="left"/>
              <w:rPr/>
            </w:pPr>
            <w:r w:rsidDel="00000000" w:rsidR="00000000" w:rsidRPr="00000000">
              <w:rPr>
                <w:b w:val="0"/>
                <w:bCs w:val="0"/>
                <w:color w:val="000000"/>
                <w:sz w:val="20"/>
                <w:szCs w:val="20"/>
                <w:rtl w:val="0"/>
              </w:rPr>
              <w:t xml:space="preserve">MINI PAINT SET VINTAGE</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67">
            <w:pPr>
              <w:jc w:val="right"/>
              <w:rPr/>
            </w:pPr>
            <w:r w:rsidDel="00000000" w:rsidR="00000000" w:rsidRPr="00000000">
              <w:rPr>
                <w:b w:val="0"/>
                <w:bCs w:val="0"/>
                <w:color w:val="000000"/>
                <w:sz w:val="20"/>
                <w:szCs w:val="20"/>
                <w:rtl w:val="0"/>
              </w:rPr>
              <w:t xml:space="preserve">26,076</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68">
            <w:pPr>
              <w:jc w:val="right"/>
              <w:rPr/>
            </w:pPr>
            <w:r w:rsidDel="00000000" w:rsidR="00000000" w:rsidRPr="00000000">
              <w:rPr>
                <w:b w:val="0"/>
                <w:bCs w:val="0"/>
                <w:color w:val="000000"/>
                <w:sz w:val="20"/>
                <w:szCs w:val="20"/>
                <w:rtl w:val="0"/>
              </w:rPr>
              <w:t xml:space="preserve">16,039.24</w:t>
            </w:r>
            <w:r w:rsidDel="00000000" w:rsidR="00000000" w:rsidRPr="00000000">
              <w:rPr>
                <w:rtl w:val="0"/>
              </w:rPr>
            </w:r>
          </w:p>
        </w:tc>
      </w:tr>
    </w:tbl>
    <w:p w:rsidR="00000000" w:rsidDel="00000000" w:rsidP="00000000" w:rsidRDefault="00000000" w:rsidRPr="00000000" w14:paraId="00000169">
      <w:pPr>
        <w:spacing w:after="240" w:before="80" w:lineRule="auto"/>
        <w:rPr/>
      </w:pPr>
      <w:r w:rsidDel="00000000" w:rsidR="00000000" w:rsidRPr="00000000">
        <w:rPr>
          <w:i w:val="1"/>
          <w:iCs w:val="1"/>
          <w:color w:val="444444"/>
          <w:sz w:val="20"/>
          <w:szCs w:val="20"/>
          <w:rtl w:val="0"/>
        </w:rPr>
        <w:t xml:space="preserve">Table 4.3: Top 10 products by quantity sold (source: top_products_csv).</w:t>
      </w:r>
      <w:r w:rsidDel="00000000" w:rsidR="00000000" w:rsidRPr="00000000">
        <w:rPr>
          <w:rtl w:val="0"/>
        </w:rPr>
      </w:r>
    </w:p>
    <w:p w:rsidR="00000000" w:rsidDel="00000000" w:rsidP="00000000" w:rsidRDefault="00000000" w:rsidRPr="00000000" w14:paraId="0000016A">
      <w:pPr>
        <w:spacing w:after="80" w:before="200" w:lineRule="auto"/>
        <w:jc w:val="center"/>
        <w:rPr/>
      </w:pPr>
      <w:r w:rsidDel="00000000" w:rsidR="00000000" w:rsidRPr="00000000">
        <w:rPr/>
        <w:drawing>
          <wp:inline distB="0" distT="0" distL="0" distR="0">
            <wp:extent cx="4572000" cy="27432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lineRule="auto"/>
        <w:jc w:val="center"/>
        <w:rPr/>
      </w:pPr>
      <w:r w:rsidDel="00000000" w:rsidR="00000000" w:rsidRPr="00000000">
        <w:rPr>
          <w:i w:val="1"/>
          <w:iCs w:val="1"/>
          <w:color w:val="444444"/>
          <w:sz w:val="20"/>
          <w:szCs w:val="20"/>
          <w:rtl w:val="0"/>
        </w:rPr>
        <w:t xml:space="preserve">Figure 4.3: Top 10 best-selling products by quantity.</w:t>
      </w:r>
      <w:r w:rsidDel="00000000" w:rsidR="00000000" w:rsidRPr="00000000">
        <w:rPr>
          <w:rtl w:val="0"/>
        </w:rPr>
      </w:r>
    </w:p>
    <w:p w:rsidR="00000000" w:rsidDel="00000000" w:rsidP="00000000" w:rsidRDefault="00000000" w:rsidRPr="00000000" w14:paraId="0000016C">
      <w:pPr>
        <w:spacing w:after="160" w:line="300" w:lineRule="auto"/>
        <w:jc w:val="both"/>
        <w:rPr/>
      </w:pPr>
      <w:r w:rsidDel="00000000" w:rsidR="00000000" w:rsidRPr="00000000">
        <w:rPr>
          <w:rtl w:val="0"/>
        </w:rPr>
        <w:t xml:space="preserve">“Paper Craft, Little Birdie” leads by volume (80,995 units) and is also the single highest-revenue product (£168,469.60), while “World War 2 Gliders Asstd Designs” sells a high volume (54,319 units) but at very low revenue (£13,558.41) due to its low unit price — it is a high-turnover, low-margin item. This distinction between volume leaders and revenue leaders is important for inventory prioritisation: warehouse space should favour high-volume items, while promotional focus should favour high-revenue ones such as the “White Hanging Heart T-Light Holder” (£100,392.10 from a comparatively modest 36,706 units).</w:t>
      </w:r>
    </w:p>
    <w:p w:rsidR="00000000" w:rsidDel="00000000" w:rsidP="00000000" w:rsidRDefault="00000000" w:rsidRPr="00000000" w14:paraId="0000016D">
      <w:pPr>
        <w:pStyle w:val="Heading2"/>
        <w:spacing w:after="160" w:before="280" w:lineRule="auto"/>
        <w:rPr/>
      </w:pPr>
      <w:r w:rsidDel="00000000" w:rsidR="00000000" w:rsidRPr="00000000">
        <w:rPr>
          <w:b w:val="1"/>
          <w:bCs w:val="1"/>
          <w:rtl w:val="0"/>
        </w:rPr>
        <w:t xml:space="preserve">4.5 Order Cancellation Rate</w:t>
      </w:r>
      <w:r w:rsidDel="00000000" w:rsidR="00000000" w:rsidRPr="00000000">
        <w:rPr>
          <w:rtl w:val="0"/>
        </w:rPr>
      </w:r>
    </w:p>
    <w:tbl>
      <w:tblPr>
        <w:tblStyle w:val="Table8"/>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0"/>
        <w:gridCol w:w="4150"/>
        <w:tblGridChange w:id="0">
          <w:tblGrid>
            <w:gridCol w:w="4150"/>
            <w:gridCol w:w="415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16E">
            <w:pPr>
              <w:jc w:val="left"/>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6F">
            <w:pPr>
              <w:jc w:val="left"/>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0">
            <w:pPr>
              <w:jc w:val="left"/>
              <w:rPr/>
            </w:pPr>
            <w:r w:rsidDel="00000000" w:rsidR="00000000" w:rsidRPr="00000000">
              <w:rPr>
                <w:b w:val="0"/>
                <w:bCs w:val="0"/>
                <w:color w:val="000000"/>
                <w:sz w:val="20"/>
                <w:szCs w:val="20"/>
                <w:rtl w:val="0"/>
              </w:rPr>
              <w:t xml:space="preserve">Total distinct invoices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1">
            <w:pPr>
              <w:jc w:val="right"/>
              <w:rPr/>
            </w:pPr>
            <w:r w:rsidDel="00000000" w:rsidR="00000000" w:rsidRPr="00000000">
              <w:rPr>
                <w:b w:val="0"/>
                <w:bCs w:val="0"/>
                <w:color w:val="000000"/>
                <w:sz w:val="20"/>
                <w:szCs w:val="20"/>
                <w:rtl w:val="0"/>
              </w:rPr>
              <w:t xml:space="preserve">25,900</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72">
            <w:pPr>
              <w:jc w:val="left"/>
              <w:rPr/>
            </w:pPr>
            <w:r w:rsidDel="00000000" w:rsidR="00000000" w:rsidRPr="00000000">
              <w:rPr>
                <w:b w:val="0"/>
                <w:bCs w:val="0"/>
                <w:color w:val="000000"/>
                <w:sz w:val="20"/>
                <w:szCs w:val="20"/>
                <w:rtl w:val="0"/>
              </w:rPr>
              <w:t xml:space="preserve">Cancelled invoices</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73">
            <w:pPr>
              <w:jc w:val="right"/>
              <w:rPr/>
            </w:pPr>
            <w:r w:rsidDel="00000000" w:rsidR="00000000" w:rsidRPr="00000000">
              <w:rPr>
                <w:b w:val="0"/>
                <w:bCs w:val="0"/>
                <w:color w:val="000000"/>
                <w:sz w:val="20"/>
                <w:szCs w:val="20"/>
                <w:rtl w:val="0"/>
              </w:rPr>
              <w:t xml:space="preserve">3,836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4">
            <w:pPr>
              <w:jc w:val="left"/>
              <w:rPr/>
            </w:pPr>
            <w:r w:rsidDel="00000000" w:rsidR="00000000" w:rsidRPr="00000000">
              <w:rPr>
                <w:b w:val="0"/>
                <w:bCs w:val="0"/>
                <w:color w:val="000000"/>
                <w:sz w:val="20"/>
                <w:szCs w:val="20"/>
                <w:rtl w:val="0"/>
              </w:rPr>
              <w:t xml:space="preserve">Cancellation rate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jc w:val="right"/>
              <w:rPr/>
            </w:pPr>
            <w:r w:rsidDel="00000000" w:rsidR="00000000" w:rsidRPr="00000000">
              <w:rPr>
                <w:b w:val="0"/>
                <w:bCs w:val="0"/>
                <w:color w:val="000000"/>
                <w:sz w:val="20"/>
                <w:szCs w:val="20"/>
                <w:rtl w:val="0"/>
              </w:rPr>
              <w:t xml:space="preserve">14.81%</w:t>
            </w:r>
            <w:r w:rsidDel="00000000" w:rsidR="00000000" w:rsidRPr="00000000">
              <w:rPr>
                <w:rtl w:val="0"/>
              </w:rPr>
            </w:r>
          </w:p>
        </w:tc>
      </w:tr>
    </w:tbl>
    <w:p w:rsidR="00000000" w:rsidDel="00000000" w:rsidP="00000000" w:rsidRDefault="00000000" w:rsidRPr="00000000" w14:paraId="00000176">
      <w:pPr>
        <w:spacing w:after="160" w:line="300" w:lineRule="auto"/>
        <w:jc w:val="both"/>
        <w:rPr/>
      </w:pPr>
      <w:r w:rsidDel="00000000" w:rsidR="00000000" w:rsidRPr="00000000">
        <w:rPr>
          <w:rtl w:val="0"/>
        </w:rPr>
        <w:t xml:space="preserve">Nearly 1 in 7 invoices (14.81%) is a cancellation. This is a materially high rate for a retail operation and points to potential issues worth investigating further — for example, whether cancellations cluster around specific products, customers, or time periods — which could inform returns-policy or checkout-flow improvements.</w:t>
      </w:r>
    </w:p>
    <w:p w:rsidR="00000000" w:rsidDel="00000000" w:rsidP="00000000" w:rsidRDefault="00000000" w:rsidRPr="00000000" w14:paraId="00000177">
      <w:pPr>
        <w:pStyle w:val="Heading2"/>
        <w:spacing w:after="160" w:before="280" w:lineRule="auto"/>
        <w:rPr/>
      </w:pPr>
      <w:r w:rsidDel="00000000" w:rsidR="00000000" w:rsidRPr="00000000">
        <w:rPr>
          <w:b w:val="1"/>
          <w:bCs w:val="1"/>
          <w:rtl w:val="0"/>
        </w:rPr>
        <w:t xml:space="preserve">4.6 RFM Customer Segmentation</w:t>
      </w:r>
      <w:r w:rsidDel="00000000" w:rsidR="00000000" w:rsidRPr="00000000">
        <w:rPr>
          <w:rtl w:val="0"/>
        </w:rPr>
      </w:r>
    </w:p>
    <w:p w:rsidR="00000000" w:rsidDel="00000000" w:rsidP="00000000" w:rsidRDefault="00000000" w:rsidRPr="00000000" w14:paraId="00000178">
      <w:pPr>
        <w:spacing w:after="160" w:line="300" w:lineRule="auto"/>
        <w:jc w:val="both"/>
        <w:rPr/>
      </w:pPr>
      <w:r w:rsidDel="00000000" w:rsidR="00000000" w:rsidRPr="00000000">
        <w:rPr>
          <w:rtl w:val="0"/>
        </w:rPr>
        <w:t xml:space="preserve">4,338 unique customers were scored on Recency, Frequency, and Monetary value and grouped into four tiers (source: rfm_csv).</w:t>
      </w:r>
    </w:p>
    <w:tbl>
      <w:tblPr>
        <w:tblStyle w:val="Table9"/>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000"/>
        <w:gridCol w:w="2000"/>
        <w:tblGridChange w:id="0">
          <w:tblGrid>
            <w:gridCol w:w="3300"/>
            <w:gridCol w:w="3000"/>
            <w:gridCol w:w="200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179">
            <w:pPr>
              <w:jc w:val="left"/>
              <w:rPr/>
            </w:pPr>
            <w:r w:rsidDel="00000000" w:rsidR="00000000" w:rsidRPr="00000000">
              <w:rPr>
                <w:b w:val="1"/>
                <w:bCs w:val="1"/>
                <w:color w:val="ffffff"/>
                <w:sz w:val="20"/>
                <w:szCs w:val="20"/>
                <w:rtl w:val="0"/>
              </w:rPr>
              <w:t xml:space="preserve">Customer Tier</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7A">
            <w:pPr>
              <w:jc w:val="left"/>
              <w:rPr/>
            </w:pPr>
            <w:r w:rsidDel="00000000" w:rsidR="00000000" w:rsidRPr="00000000">
              <w:rPr>
                <w:b w:val="1"/>
                <w:bCs w:val="1"/>
                <w:color w:val="ffffff"/>
                <w:sz w:val="20"/>
                <w:szCs w:val="20"/>
                <w:rtl w:val="0"/>
              </w:rPr>
              <w:t xml:space="preserve">Number of Customers</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7B">
            <w:pPr>
              <w:jc w:val="left"/>
              <w:rPr/>
            </w:pPr>
            <w:r w:rsidDel="00000000" w:rsidR="00000000" w:rsidRPr="00000000">
              <w:rPr>
                <w:b w:val="1"/>
                <w:bCs w:val="1"/>
                <w:color w:val="ffffff"/>
                <w:sz w:val="20"/>
                <w:szCs w:val="20"/>
                <w:rtl w:val="0"/>
              </w:rPr>
              <w:t xml:space="preserve">% of Customers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C">
            <w:pPr>
              <w:jc w:val="left"/>
              <w:rPr/>
            </w:pPr>
            <w:r w:rsidDel="00000000" w:rsidR="00000000" w:rsidRPr="00000000">
              <w:rPr>
                <w:b w:val="0"/>
                <w:bCs w:val="0"/>
                <w:color w:val="000000"/>
                <w:sz w:val="20"/>
                <w:szCs w:val="20"/>
                <w:rtl w:val="0"/>
              </w:rPr>
              <w:t xml:space="preserve">At Risk / Lost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D">
            <w:pPr>
              <w:jc w:val="right"/>
              <w:rPr/>
            </w:pPr>
            <w:r w:rsidDel="00000000" w:rsidR="00000000" w:rsidRPr="00000000">
              <w:rPr>
                <w:b w:val="0"/>
                <w:bCs w:val="0"/>
                <w:color w:val="000000"/>
                <w:sz w:val="20"/>
                <w:szCs w:val="20"/>
                <w:rtl w:val="0"/>
              </w:rPr>
              <w:t xml:space="preserve">1,207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E">
            <w:pPr>
              <w:jc w:val="right"/>
              <w:rPr/>
            </w:pPr>
            <w:r w:rsidDel="00000000" w:rsidR="00000000" w:rsidRPr="00000000">
              <w:rPr>
                <w:b w:val="0"/>
                <w:bCs w:val="0"/>
                <w:color w:val="000000"/>
                <w:sz w:val="20"/>
                <w:szCs w:val="20"/>
                <w:rtl w:val="0"/>
              </w:rPr>
              <w:t xml:space="preserve">27.8%</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7F">
            <w:pPr>
              <w:jc w:val="left"/>
              <w:rPr/>
            </w:pPr>
            <w:r w:rsidDel="00000000" w:rsidR="00000000" w:rsidRPr="00000000">
              <w:rPr>
                <w:b w:val="0"/>
                <w:bCs w:val="0"/>
                <w:color w:val="000000"/>
                <w:sz w:val="20"/>
                <w:szCs w:val="20"/>
                <w:rtl w:val="0"/>
              </w:rPr>
              <w:t xml:space="preserve">Loyal</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80">
            <w:pPr>
              <w:jc w:val="right"/>
              <w:rPr/>
            </w:pPr>
            <w:r w:rsidDel="00000000" w:rsidR="00000000" w:rsidRPr="00000000">
              <w:rPr>
                <w:b w:val="0"/>
                <w:bCs w:val="0"/>
                <w:color w:val="000000"/>
                <w:sz w:val="20"/>
                <w:szCs w:val="20"/>
                <w:rtl w:val="0"/>
              </w:rPr>
              <w:t xml:space="preserve">1,077</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81">
            <w:pPr>
              <w:jc w:val="right"/>
              <w:rPr/>
            </w:pPr>
            <w:r w:rsidDel="00000000" w:rsidR="00000000" w:rsidRPr="00000000">
              <w:rPr>
                <w:b w:val="0"/>
                <w:bCs w:val="0"/>
                <w:color w:val="000000"/>
                <w:sz w:val="20"/>
                <w:szCs w:val="20"/>
                <w:rtl w:val="0"/>
              </w:rPr>
              <w:t xml:space="preserve">24.8%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2">
            <w:pPr>
              <w:jc w:val="left"/>
              <w:rPr/>
            </w:pPr>
            <w:r w:rsidDel="00000000" w:rsidR="00000000" w:rsidRPr="00000000">
              <w:rPr>
                <w:b w:val="0"/>
                <w:bCs w:val="0"/>
                <w:color w:val="000000"/>
                <w:sz w:val="20"/>
                <w:szCs w:val="20"/>
                <w:rtl w:val="0"/>
              </w:rPr>
              <w:t xml:space="preserve">Regular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jc w:val="right"/>
              <w:rPr/>
            </w:pPr>
            <w:r w:rsidDel="00000000" w:rsidR="00000000" w:rsidRPr="00000000">
              <w:rPr>
                <w:b w:val="0"/>
                <w:bCs w:val="0"/>
                <w:color w:val="000000"/>
                <w:sz w:val="20"/>
                <w:szCs w:val="20"/>
                <w:rtl w:val="0"/>
              </w:rPr>
              <w:t xml:space="preserve">1,054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jc w:val="right"/>
              <w:rPr/>
            </w:pPr>
            <w:r w:rsidDel="00000000" w:rsidR="00000000" w:rsidRPr="00000000">
              <w:rPr>
                <w:b w:val="0"/>
                <w:bCs w:val="0"/>
                <w:color w:val="000000"/>
                <w:sz w:val="20"/>
                <w:szCs w:val="20"/>
                <w:rtl w:val="0"/>
              </w:rPr>
              <w:t xml:space="preserve">24.3%</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85">
            <w:pPr>
              <w:jc w:val="left"/>
              <w:rPr/>
            </w:pPr>
            <w:r w:rsidDel="00000000" w:rsidR="00000000" w:rsidRPr="00000000">
              <w:rPr>
                <w:b w:val="0"/>
                <w:bCs w:val="0"/>
                <w:color w:val="000000"/>
                <w:sz w:val="20"/>
                <w:szCs w:val="20"/>
                <w:rtl w:val="0"/>
              </w:rPr>
              <w:t xml:space="preserve">Champion</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86">
            <w:pPr>
              <w:jc w:val="right"/>
              <w:rPr/>
            </w:pPr>
            <w:r w:rsidDel="00000000" w:rsidR="00000000" w:rsidRPr="00000000">
              <w:rPr>
                <w:b w:val="0"/>
                <w:bCs w:val="0"/>
                <w:color w:val="000000"/>
                <w:sz w:val="20"/>
                <w:szCs w:val="20"/>
                <w:rtl w:val="0"/>
              </w:rPr>
              <w:t xml:space="preserve">1,000</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87">
            <w:pPr>
              <w:jc w:val="right"/>
              <w:rPr/>
            </w:pPr>
            <w:r w:rsidDel="00000000" w:rsidR="00000000" w:rsidRPr="00000000">
              <w:rPr>
                <w:b w:val="0"/>
                <w:bCs w:val="0"/>
                <w:color w:val="000000"/>
                <w:sz w:val="20"/>
                <w:szCs w:val="20"/>
                <w:rtl w:val="0"/>
              </w:rPr>
              <w:t xml:space="preserve">23.1%</w:t>
            </w:r>
            <w:r w:rsidDel="00000000" w:rsidR="00000000" w:rsidRPr="00000000">
              <w:rPr>
                <w:rtl w:val="0"/>
              </w:rPr>
            </w:r>
          </w:p>
        </w:tc>
      </w:tr>
    </w:tbl>
    <w:p w:rsidR="00000000" w:rsidDel="00000000" w:rsidP="00000000" w:rsidRDefault="00000000" w:rsidRPr="00000000" w14:paraId="00000188">
      <w:pPr>
        <w:spacing w:after="240" w:before="80" w:lineRule="auto"/>
        <w:rPr/>
      </w:pPr>
      <w:r w:rsidDel="00000000" w:rsidR="00000000" w:rsidRPr="00000000">
        <w:rPr>
          <w:i w:val="1"/>
          <w:iCs w:val="1"/>
          <w:color w:val="444444"/>
          <w:sz w:val="20"/>
          <w:szCs w:val="20"/>
          <w:rtl w:val="0"/>
        </w:rPr>
        <w:t xml:space="preserve">Table 4.4: Customer distribution across RFM tiers (total 4,338 customers).</w:t>
      </w:r>
      <w:r w:rsidDel="00000000" w:rsidR="00000000" w:rsidRPr="00000000">
        <w:rPr>
          <w:rtl w:val="0"/>
        </w:rPr>
      </w:r>
    </w:p>
    <w:p w:rsidR="00000000" w:rsidDel="00000000" w:rsidP="00000000" w:rsidRDefault="00000000" w:rsidRPr="00000000" w14:paraId="00000189">
      <w:pPr>
        <w:spacing w:after="80" w:before="200" w:lineRule="auto"/>
        <w:jc w:val="center"/>
        <w:rPr/>
      </w:pPr>
      <w:r w:rsidDel="00000000" w:rsidR="00000000" w:rsidRPr="00000000">
        <w:rPr/>
        <w:drawing>
          <wp:inline distB="0" distT="0" distL="0" distR="0">
            <wp:extent cx="4000500" cy="3000375"/>
            <wp:effectExtent b="0" l="0" r="0" t="0"/>
            <wp:docPr id="14"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0005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lineRule="auto"/>
        <w:jc w:val="center"/>
        <w:rPr/>
      </w:pPr>
      <w:r w:rsidDel="00000000" w:rsidR="00000000" w:rsidRPr="00000000">
        <w:rPr>
          <w:i w:val="1"/>
          <w:iCs w:val="1"/>
          <w:color w:val="444444"/>
          <w:sz w:val="20"/>
          <w:szCs w:val="20"/>
          <w:rtl w:val="0"/>
        </w:rPr>
        <w:t xml:space="preserve">Figure 4.4: Customer distribution by RFM tier.</w:t>
      </w:r>
      <w:r w:rsidDel="00000000" w:rsidR="00000000" w:rsidRPr="00000000">
        <w:rPr>
          <w:rtl w:val="0"/>
        </w:rPr>
      </w:r>
    </w:p>
    <w:p w:rsidR="00000000" w:rsidDel="00000000" w:rsidP="00000000" w:rsidRDefault="00000000" w:rsidRPr="00000000" w14:paraId="0000018B">
      <w:pPr>
        <w:spacing w:after="160" w:line="300" w:lineRule="auto"/>
        <w:jc w:val="both"/>
        <w:rPr/>
      </w:pPr>
      <w:r w:rsidDel="00000000" w:rsidR="00000000" w:rsidRPr="00000000">
        <w:rPr>
          <w:rtl w:val="0"/>
        </w:rPr>
        <w:t xml:space="preserve">The customer base splits fairly evenly across tiers, but the largest single group — “At Risk / Lost” (27.8%) — is a warning sign: over a quarter of customers have both low recency and low frequency scores, meaning they have neither purchased recently nor often. Meanwhile, “Champions” (23.1%) represent the core loyal base driving disproportionate revenue and are the customers most worth retaining through loyalty programmes.</w:t>
      </w:r>
    </w:p>
    <w:p w:rsidR="00000000" w:rsidDel="00000000" w:rsidP="00000000" w:rsidRDefault="00000000" w:rsidRPr="00000000" w14:paraId="0000018C">
      <w:pPr>
        <w:pStyle w:val="Heading2"/>
        <w:spacing w:after="160" w:before="280" w:lineRule="auto"/>
        <w:rPr/>
      </w:pPr>
      <w:r w:rsidDel="00000000" w:rsidR="00000000" w:rsidRPr="00000000">
        <w:rPr>
          <w:b w:val="1"/>
          <w:bCs w:val="1"/>
          <w:rtl w:val="0"/>
        </w:rPr>
        <w:t xml:space="preserve">4.7 Top Customers by Lifetime Spend</w:t>
      </w:r>
      <w:r w:rsidDel="00000000" w:rsidR="00000000" w:rsidRPr="00000000">
        <w:rPr>
          <w:rtl w:val="0"/>
        </w:rPr>
      </w:r>
    </w:p>
    <w:tbl>
      <w:tblPr>
        <w:tblStyle w:val="Table10"/>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1500"/>
        <w:gridCol w:w="1900"/>
        <w:gridCol w:w="1500"/>
        <w:tblGridChange w:id="0">
          <w:tblGrid>
            <w:gridCol w:w="1700"/>
            <w:gridCol w:w="1700"/>
            <w:gridCol w:w="1500"/>
            <w:gridCol w:w="1900"/>
            <w:gridCol w:w="1500"/>
          </w:tblGrid>
        </w:tblGridChange>
      </w:tblGrid>
      <w:tr>
        <w:trPr>
          <w:cantSplit w:val="0"/>
          <w:tblHeader w:val="1"/>
        </w:trPr>
        <w:tc>
          <w:tcPr>
            <w:shd w:fill="2e5b4c" w:val="clear"/>
            <w:tcMar>
              <w:top w:w="60.0" w:type="dxa"/>
              <w:left w:w="100.0" w:type="dxa"/>
              <w:bottom w:w="60.0" w:type="dxa"/>
              <w:right w:w="100.0" w:type="dxa"/>
            </w:tcMar>
            <w:vAlign w:val="center"/>
          </w:tcPr>
          <w:p w:rsidR="00000000" w:rsidDel="00000000" w:rsidP="00000000" w:rsidRDefault="00000000" w:rsidRPr="00000000" w14:paraId="0000018D">
            <w:pPr>
              <w:jc w:val="left"/>
              <w:rPr/>
            </w:pPr>
            <w:r w:rsidDel="00000000" w:rsidR="00000000" w:rsidRPr="00000000">
              <w:rPr>
                <w:b w:val="1"/>
                <w:bCs w:val="1"/>
                <w:color w:val="ffffff"/>
                <w:sz w:val="20"/>
                <w:szCs w:val="20"/>
                <w:rtl w:val="0"/>
              </w:rPr>
              <w:t xml:space="preserve">CustomerID</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8E">
            <w:pPr>
              <w:jc w:val="left"/>
              <w:rPr/>
            </w:pPr>
            <w:r w:rsidDel="00000000" w:rsidR="00000000" w:rsidRPr="00000000">
              <w:rPr>
                <w:b w:val="1"/>
                <w:bCs w:val="1"/>
                <w:color w:val="ffffff"/>
                <w:sz w:val="20"/>
                <w:szCs w:val="20"/>
                <w:rtl w:val="0"/>
              </w:rPr>
              <w:t xml:space="preserve">Recency (days)</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8F">
            <w:pPr>
              <w:jc w:val="left"/>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90">
            <w:pPr>
              <w:jc w:val="left"/>
              <w:rPr/>
            </w:pPr>
            <w:r w:rsidDel="00000000" w:rsidR="00000000" w:rsidRPr="00000000">
              <w:rPr>
                <w:b w:val="1"/>
                <w:bCs w:val="1"/>
                <w:color w:val="ffffff"/>
                <w:sz w:val="20"/>
                <w:szCs w:val="20"/>
                <w:rtl w:val="0"/>
              </w:rPr>
              <w:t xml:space="preserve">Monetary (£)</w:t>
            </w:r>
            <w:r w:rsidDel="00000000" w:rsidR="00000000" w:rsidRPr="00000000">
              <w:rPr>
                <w:rtl w:val="0"/>
              </w:rPr>
            </w:r>
          </w:p>
        </w:tc>
        <w:tc>
          <w:tcPr>
            <w:shd w:fill="2e5b4c" w:val="clear"/>
            <w:tcMar>
              <w:top w:w="60.0" w:type="dxa"/>
              <w:left w:w="100.0" w:type="dxa"/>
              <w:bottom w:w="60.0" w:type="dxa"/>
              <w:right w:w="100.0" w:type="dxa"/>
            </w:tcMar>
            <w:vAlign w:val="center"/>
          </w:tcPr>
          <w:p w:rsidR="00000000" w:rsidDel="00000000" w:rsidP="00000000" w:rsidRDefault="00000000" w:rsidRPr="00000000" w14:paraId="00000191">
            <w:pPr>
              <w:jc w:val="left"/>
              <w:rPr/>
            </w:pPr>
            <w:r w:rsidDel="00000000" w:rsidR="00000000" w:rsidRPr="00000000">
              <w:rPr>
                <w:b w:val="1"/>
                <w:bCs w:val="1"/>
                <w:color w:val="ffffff"/>
                <w:sz w:val="20"/>
                <w:szCs w:val="20"/>
                <w:rtl w:val="0"/>
              </w:rPr>
              <w:t xml:space="preserve">Tier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2">
            <w:pPr>
              <w:jc w:val="left"/>
              <w:rPr/>
            </w:pPr>
            <w:r w:rsidDel="00000000" w:rsidR="00000000" w:rsidRPr="00000000">
              <w:rPr>
                <w:b w:val="0"/>
                <w:bCs w:val="0"/>
                <w:color w:val="000000"/>
                <w:sz w:val="20"/>
                <w:szCs w:val="20"/>
                <w:rtl w:val="0"/>
              </w:rPr>
              <w:t xml:space="preserve">14646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jc w:val="right"/>
              <w:rPr/>
            </w:pPr>
            <w:r w:rsidDel="00000000" w:rsidR="00000000" w:rsidRPr="00000000">
              <w:rPr>
                <w:b w:val="0"/>
                <w:bCs w:val="0"/>
                <w:color w:val="000000"/>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jc w:val="right"/>
              <w:rPr/>
            </w:pPr>
            <w:r w:rsidDel="00000000" w:rsidR="00000000" w:rsidRPr="00000000">
              <w:rPr>
                <w:b w:val="0"/>
                <w:bCs w:val="0"/>
                <w:color w:val="000000"/>
                <w:sz w:val="20"/>
                <w:szCs w:val="20"/>
                <w:rtl w:val="0"/>
              </w:rPr>
              <w:t xml:space="preserve">73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jc w:val="right"/>
              <w:rPr/>
            </w:pPr>
            <w:r w:rsidDel="00000000" w:rsidR="00000000" w:rsidRPr="00000000">
              <w:rPr>
                <w:b w:val="0"/>
                <w:bCs w:val="0"/>
                <w:color w:val="000000"/>
                <w:sz w:val="20"/>
                <w:szCs w:val="20"/>
                <w:rtl w:val="0"/>
              </w:rPr>
              <w:t xml:space="preserve">280,206.02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jc w:val="right"/>
              <w:rPr/>
            </w:pPr>
            <w:r w:rsidDel="00000000" w:rsidR="00000000" w:rsidRPr="00000000">
              <w:rPr>
                <w:b w:val="0"/>
                <w:bCs w:val="0"/>
                <w:color w:val="000000"/>
                <w:sz w:val="20"/>
                <w:szCs w:val="20"/>
                <w:rtl w:val="0"/>
              </w:rPr>
              <w:t xml:space="preserve">Champion</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97">
            <w:pPr>
              <w:jc w:val="left"/>
              <w:rPr/>
            </w:pPr>
            <w:r w:rsidDel="00000000" w:rsidR="00000000" w:rsidRPr="00000000">
              <w:rPr>
                <w:b w:val="0"/>
                <w:bCs w:val="0"/>
                <w:color w:val="000000"/>
                <w:sz w:val="20"/>
                <w:szCs w:val="20"/>
                <w:rtl w:val="0"/>
              </w:rPr>
              <w:t xml:space="preserve">18102</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98">
            <w:pPr>
              <w:jc w:val="right"/>
              <w:rPr/>
            </w:pPr>
            <w:r w:rsidDel="00000000" w:rsidR="00000000" w:rsidRPr="00000000">
              <w:rPr>
                <w:b w:val="0"/>
                <w:bCs w:val="0"/>
                <w:color w:val="000000"/>
                <w:sz w:val="20"/>
                <w:szCs w:val="20"/>
                <w:rtl w:val="0"/>
              </w:rPr>
              <w:t xml:space="preserve">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99">
            <w:pPr>
              <w:jc w:val="right"/>
              <w:rPr/>
            </w:pPr>
            <w:r w:rsidDel="00000000" w:rsidR="00000000" w:rsidRPr="00000000">
              <w:rPr>
                <w:b w:val="0"/>
                <w:bCs w:val="0"/>
                <w:color w:val="000000"/>
                <w:sz w:val="20"/>
                <w:szCs w:val="20"/>
                <w:rtl w:val="0"/>
              </w:rPr>
              <w:t xml:space="preserve">60</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9A">
            <w:pPr>
              <w:jc w:val="right"/>
              <w:rPr/>
            </w:pPr>
            <w:r w:rsidDel="00000000" w:rsidR="00000000" w:rsidRPr="00000000">
              <w:rPr>
                <w:b w:val="0"/>
                <w:bCs w:val="0"/>
                <w:color w:val="000000"/>
                <w:sz w:val="20"/>
                <w:szCs w:val="20"/>
                <w:rtl w:val="0"/>
              </w:rPr>
              <w:t xml:space="preserve">259,657.30</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9B">
            <w:pPr>
              <w:jc w:val="right"/>
              <w:rPr/>
            </w:pPr>
            <w:r w:rsidDel="00000000" w:rsidR="00000000" w:rsidRPr="00000000">
              <w:rPr>
                <w:b w:val="0"/>
                <w:bCs w:val="0"/>
                <w:color w:val="000000"/>
                <w:sz w:val="20"/>
                <w:szCs w:val="20"/>
                <w:rtl w:val="0"/>
              </w:rPr>
              <w:t xml:space="preserve">Champion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C">
            <w:pPr>
              <w:jc w:val="left"/>
              <w:rPr/>
            </w:pPr>
            <w:r w:rsidDel="00000000" w:rsidR="00000000" w:rsidRPr="00000000">
              <w:rPr>
                <w:b w:val="0"/>
                <w:bCs w:val="0"/>
                <w:color w:val="000000"/>
                <w:sz w:val="20"/>
                <w:szCs w:val="20"/>
                <w:rtl w:val="0"/>
              </w:rPr>
              <w:t xml:space="preserve">17450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jc w:val="right"/>
              <w:rPr/>
            </w:pPr>
            <w:r w:rsidDel="00000000" w:rsidR="00000000" w:rsidRPr="00000000">
              <w:rPr>
                <w:b w:val="0"/>
                <w:bCs w:val="0"/>
                <w:color w:val="000000"/>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jc w:val="right"/>
              <w:rPr/>
            </w:pPr>
            <w:r w:rsidDel="00000000" w:rsidR="00000000" w:rsidRPr="00000000">
              <w:rPr>
                <w:b w:val="0"/>
                <w:bCs w:val="0"/>
                <w:color w:val="000000"/>
                <w:sz w:val="20"/>
                <w:szCs w:val="20"/>
                <w:rtl w:val="0"/>
              </w:rPr>
              <w:t xml:space="preserve">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jc w:val="right"/>
              <w:rPr/>
            </w:pPr>
            <w:r w:rsidDel="00000000" w:rsidR="00000000" w:rsidRPr="00000000">
              <w:rPr>
                <w:b w:val="0"/>
                <w:bCs w:val="0"/>
                <w:color w:val="000000"/>
                <w:sz w:val="20"/>
                <w:szCs w:val="20"/>
                <w:rtl w:val="0"/>
              </w:rPr>
              <w:t xml:space="preserve">194,390.79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0">
            <w:pPr>
              <w:jc w:val="right"/>
              <w:rPr/>
            </w:pPr>
            <w:r w:rsidDel="00000000" w:rsidR="00000000" w:rsidRPr="00000000">
              <w:rPr>
                <w:b w:val="0"/>
                <w:bCs w:val="0"/>
                <w:color w:val="000000"/>
                <w:sz w:val="20"/>
                <w:szCs w:val="20"/>
                <w:rtl w:val="0"/>
              </w:rPr>
              <w:t xml:space="preserve">Champion</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A1">
            <w:pPr>
              <w:jc w:val="left"/>
              <w:rPr/>
            </w:pPr>
            <w:r w:rsidDel="00000000" w:rsidR="00000000" w:rsidRPr="00000000">
              <w:rPr>
                <w:b w:val="0"/>
                <w:bCs w:val="0"/>
                <w:color w:val="000000"/>
                <w:sz w:val="20"/>
                <w:szCs w:val="20"/>
                <w:rtl w:val="0"/>
              </w:rPr>
              <w:t xml:space="preserve">16446</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A2">
            <w:pPr>
              <w:jc w:val="right"/>
              <w:rPr/>
            </w:pPr>
            <w:r w:rsidDel="00000000" w:rsidR="00000000" w:rsidRPr="00000000">
              <w:rPr>
                <w:b w:val="0"/>
                <w:bCs w:val="0"/>
                <w:color w:val="000000"/>
                <w:sz w:val="20"/>
                <w:szCs w:val="20"/>
                <w:rtl w:val="0"/>
              </w:rPr>
              <w:t xml:space="preserve">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A3">
            <w:pPr>
              <w:jc w:val="right"/>
              <w:rPr/>
            </w:pPr>
            <w:r w:rsidDel="00000000" w:rsidR="00000000" w:rsidRPr="00000000">
              <w:rPr>
                <w:b w:val="0"/>
                <w:bCs w:val="0"/>
                <w:color w:val="000000"/>
                <w:sz w:val="20"/>
                <w:szCs w:val="20"/>
                <w:rtl w:val="0"/>
              </w:rPr>
              <w:t xml:space="preserve">2</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A4">
            <w:pPr>
              <w:jc w:val="right"/>
              <w:rPr/>
            </w:pPr>
            <w:r w:rsidDel="00000000" w:rsidR="00000000" w:rsidRPr="00000000">
              <w:rPr>
                <w:b w:val="0"/>
                <w:bCs w:val="0"/>
                <w:color w:val="000000"/>
                <w:sz w:val="20"/>
                <w:szCs w:val="20"/>
                <w:rtl w:val="0"/>
              </w:rPr>
              <w:t xml:space="preserve">168,472.50</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A5">
            <w:pPr>
              <w:jc w:val="right"/>
              <w:rPr/>
            </w:pPr>
            <w:r w:rsidDel="00000000" w:rsidR="00000000" w:rsidRPr="00000000">
              <w:rPr>
                <w:b w:val="0"/>
                <w:bCs w:val="0"/>
                <w:color w:val="000000"/>
                <w:sz w:val="20"/>
                <w:szCs w:val="20"/>
                <w:rtl w:val="0"/>
              </w:rPr>
              <w:t xml:space="preserve">Loyal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6">
            <w:pPr>
              <w:jc w:val="left"/>
              <w:rPr/>
            </w:pPr>
            <w:r w:rsidDel="00000000" w:rsidR="00000000" w:rsidRPr="00000000">
              <w:rPr>
                <w:b w:val="0"/>
                <w:bCs w:val="0"/>
                <w:color w:val="000000"/>
                <w:sz w:val="20"/>
                <w:szCs w:val="20"/>
                <w:rtl w:val="0"/>
              </w:rPr>
              <w:t xml:space="preserve">14911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jc w:val="right"/>
              <w:rPr/>
            </w:pPr>
            <w:r w:rsidDel="00000000" w:rsidR="00000000" w:rsidRPr="00000000">
              <w:rPr>
                <w:b w:val="0"/>
                <w:bCs w:val="0"/>
                <w:color w:val="000000"/>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jc w:val="right"/>
              <w:rPr/>
            </w:pPr>
            <w:r w:rsidDel="00000000" w:rsidR="00000000" w:rsidRPr="00000000">
              <w:rPr>
                <w:b w:val="0"/>
                <w:bCs w:val="0"/>
                <w:color w:val="000000"/>
                <w:sz w:val="20"/>
                <w:szCs w:val="20"/>
                <w:rtl w:val="0"/>
              </w:rPr>
              <w:t xml:space="preserve">201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jc w:val="right"/>
              <w:rPr/>
            </w:pPr>
            <w:r w:rsidDel="00000000" w:rsidR="00000000" w:rsidRPr="00000000">
              <w:rPr>
                <w:b w:val="0"/>
                <w:bCs w:val="0"/>
                <w:color w:val="000000"/>
                <w:sz w:val="20"/>
                <w:szCs w:val="20"/>
                <w:rtl w:val="0"/>
              </w:rPr>
              <w:t xml:space="preserve">143,711.17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A">
            <w:pPr>
              <w:jc w:val="right"/>
              <w:rPr/>
            </w:pPr>
            <w:r w:rsidDel="00000000" w:rsidR="00000000" w:rsidRPr="00000000">
              <w:rPr>
                <w:b w:val="0"/>
                <w:bCs w:val="0"/>
                <w:color w:val="000000"/>
                <w:sz w:val="20"/>
                <w:szCs w:val="20"/>
                <w:rtl w:val="0"/>
              </w:rPr>
              <w:t xml:space="preserve">Champion</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AB">
            <w:pPr>
              <w:jc w:val="left"/>
              <w:rPr/>
            </w:pPr>
            <w:r w:rsidDel="00000000" w:rsidR="00000000" w:rsidRPr="00000000">
              <w:rPr>
                <w:b w:val="0"/>
                <w:bCs w:val="0"/>
                <w:color w:val="000000"/>
                <w:sz w:val="20"/>
                <w:szCs w:val="20"/>
                <w:rtl w:val="0"/>
              </w:rPr>
              <w:t xml:space="preserve">12415</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AC">
            <w:pPr>
              <w:jc w:val="right"/>
              <w:rPr/>
            </w:pPr>
            <w:r w:rsidDel="00000000" w:rsidR="00000000" w:rsidRPr="00000000">
              <w:rPr>
                <w:b w:val="0"/>
                <w:bCs w:val="0"/>
                <w:color w:val="000000"/>
                <w:sz w:val="20"/>
                <w:szCs w:val="20"/>
                <w:rtl w:val="0"/>
              </w:rPr>
              <w:t xml:space="preserve">25</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AD">
            <w:pPr>
              <w:jc w:val="right"/>
              <w:rPr/>
            </w:pPr>
            <w:r w:rsidDel="00000000" w:rsidR="00000000" w:rsidRPr="00000000">
              <w:rPr>
                <w:b w:val="0"/>
                <w:bCs w:val="0"/>
                <w:color w:val="000000"/>
                <w:sz w:val="20"/>
                <w:szCs w:val="20"/>
                <w:rtl w:val="0"/>
              </w:rPr>
              <w:t xml:space="preserve">21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AE">
            <w:pPr>
              <w:jc w:val="right"/>
              <w:rPr/>
            </w:pPr>
            <w:r w:rsidDel="00000000" w:rsidR="00000000" w:rsidRPr="00000000">
              <w:rPr>
                <w:b w:val="0"/>
                <w:bCs w:val="0"/>
                <w:color w:val="000000"/>
                <w:sz w:val="20"/>
                <w:szCs w:val="20"/>
                <w:rtl w:val="0"/>
              </w:rPr>
              <w:t xml:space="preserve">124,914.53</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AF">
            <w:pPr>
              <w:jc w:val="right"/>
              <w:rPr/>
            </w:pPr>
            <w:r w:rsidDel="00000000" w:rsidR="00000000" w:rsidRPr="00000000">
              <w:rPr>
                <w:b w:val="0"/>
                <w:bCs w:val="0"/>
                <w:color w:val="000000"/>
                <w:sz w:val="20"/>
                <w:szCs w:val="20"/>
                <w:rtl w:val="0"/>
              </w:rPr>
              <w:t xml:space="preserve">Champion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0">
            <w:pPr>
              <w:jc w:val="left"/>
              <w:rPr/>
            </w:pPr>
            <w:r w:rsidDel="00000000" w:rsidR="00000000" w:rsidRPr="00000000">
              <w:rPr>
                <w:b w:val="0"/>
                <w:bCs w:val="0"/>
                <w:color w:val="000000"/>
                <w:sz w:val="20"/>
                <w:szCs w:val="20"/>
                <w:rtl w:val="0"/>
              </w:rPr>
              <w:t xml:space="preserve">14156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jc w:val="right"/>
              <w:rPr/>
            </w:pPr>
            <w:r w:rsidDel="00000000" w:rsidR="00000000" w:rsidRPr="00000000">
              <w:rPr>
                <w:b w:val="0"/>
                <w:bCs w:val="0"/>
                <w:color w:val="000000"/>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jc w:val="right"/>
              <w:rPr/>
            </w:pPr>
            <w:r w:rsidDel="00000000" w:rsidR="00000000" w:rsidRPr="00000000">
              <w:rPr>
                <w:b w:val="0"/>
                <w:bCs w:val="0"/>
                <w:color w:val="000000"/>
                <w:sz w:val="20"/>
                <w:szCs w:val="20"/>
                <w:rtl w:val="0"/>
              </w:rPr>
              <w:t xml:space="preserve">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jc w:val="right"/>
              <w:rPr/>
            </w:pPr>
            <w:r w:rsidDel="00000000" w:rsidR="00000000" w:rsidRPr="00000000">
              <w:rPr>
                <w:b w:val="0"/>
                <w:bCs w:val="0"/>
                <w:color w:val="000000"/>
                <w:sz w:val="20"/>
                <w:szCs w:val="20"/>
                <w:rtl w:val="0"/>
              </w:rPr>
              <w:t xml:space="preserve">117,210.08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4">
            <w:pPr>
              <w:jc w:val="right"/>
              <w:rPr/>
            </w:pPr>
            <w:r w:rsidDel="00000000" w:rsidR="00000000" w:rsidRPr="00000000">
              <w:rPr>
                <w:b w:val="0"/>
                <w:bCs w:val="0"/>
                <w:color w:val="000000"/>
                <w:sz w:val="20"/>
                <w:szCs w:val="20"/>
                <w:rtl w:val="0"/>
              </w:rPr>
              <w:t xml:space="preserve">Champion</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B5">
            <w:pPr>
              <w:jc w:val="left"/>
              <w:rPr/>
            </w:pPr>
            <w:r w:rsidDel="00000000" w:rsidR="00000000" w:rsidRPr="00000000">
              <w:rPr>
                <w:b w:val="0"/>
                <w:bCs w:val="0"/>
                <w:color w:val="000000"/>
                <w:sz w:val="20"/>
                <w:szCs w:val="20"/>
                <w:rtl w:val="0"/>
              </w:rPr>
              <w:t xml:space="preserve">17511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B6">
            <w:pPr>
              <w:jc w:val="right"/>
              <w:rPr/>
            </w:pPr>
            <w:r w:rsidDel="00000000" w:rsidR="00000000" w:rsidRPr="00000000">
              <w:rPr>
                <w:b w:val="0"/>
                <w:bCs w:val="0"/>
                <w:color w:val="000000"/>
                <w:sz w:val="20"/>
                <w:szCs w:val="20"/>
                <w:rtl w:val="0"/>
              </w:rPr>
              <w:t xml:space="preserve">3</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B7">
            <w:pPr>
              <w:jc w:val="right"/>
              <w:rPr/>
            </w:pPr>
            <w:r w:rsidDel="00000000" w:rsidR="00000000" w:rsidRPr="00000000">
              <w:rPr>
                <w:b w:val="0"/>
                <w:bCs w:val="0"/>
                <w:color w:val="000000"/>
                <w:sz w:val="20"/>
                <w:szCs w:val="20"/>
                <w:rtl w:val="0"/>
              </w:rPr>
              <w:t xml:space="preserve">31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B8">
            <w:pPr>
              <w:jc w:val="right"/>
              <w:rPr/>
            </w:pPr>
            <w:r w:rsidDel="00000000" w:rsidR="00000000" w:rsidRPr="00000000">
              <w:rPr>
                <w:b w:val="0"/>
                <w:bCs w:val="0"/>
                <w:color w:val="000000"/>
                <w:sz w:val="20"/>
                <w:szCs w:val="20"/>
                <w:rtl w:val="0"/>
              </w:rPr>
              <w:t xml:space="preserve">91,062.38</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B9">
            <w:pPr>
              <w:jc w:val="right"/>
              <w:rPr/>
            </w:pPr>
            <w:r w:rsidDel="00000000" w:rsidR="00000000" w:rsidRPr="00000000">
              <w:rPr>
                <w:b w:val="0"/>
                <w:bCs w:val="0"/>
                <w:color w:val="000000"/>
                <w:sz w:val="20"/>
                <w:szCs w:val="20"/>
                <w:rtl w:val="0"/>
              </w:rPr>
              <w:t xml:space="preserve">Champion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A">
            <w:pPr>
              <w:jc w:val="left"/>
              <w:rPr/>
            </w:pPr>
            <w:r w:rsidDel="00000000" w:rsidR="00000000" w:rsidRPr="00000000">
              <w:rPr>
                <w:b w:val="0"/>
                <w:bCs w:val="0"/>
                <w:color w:val="000000"/>
                <w:sz w:val="20"/>
                <w:szCs w:val="20"/>
                <w:rtl w:val="0"/>
              </w:rPr>
              <w:t xml:space="preserve">16029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B">
            <w:pPr>
              <w:jc w:val="right"/>
              <w:rPr/>
            </w:pPr>
            <w:r w:rsidDel="00000000" w:rsidR="00000000" w:rsidRPr="00000000">
              <w:rPr>
                <w:b w:val="0"/>
                <w:bCs w:val="0"/>
                <w:color w:val="000000"/>
                <w:sz w:val="20"/>
                <w:szCs w:val="20"/>
                <w:rtl w:val="0"/>
              </w:rPr>
              <w:t xml:space="preserve">39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jc w:val="right"/>
              <w:rPr/>
            </w:pPr>
            <w:r w:rsidDel="00000000" w:rsidR="00000000" w:rsidRPr="00000000">
              <w:rPr>
                <w:b w:val="0"/>
                <w:bCs w:val="0"/>
                <w:color w:val="000000"/>
                <w:sz w:val="20"/>
                <w:szCs w:val="20"/>
                <w:rtl w:val="0"/>
              </w:rPr>
              <w:t xml:space="preserve">63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jc w:val="right"/>
              <w:rPr/>
            </w:pPr>
            <w:r w:rsidDel="00000000" w:rsidR="00000000" w:rsidRPr="00000000">
              <w:rPr>
                <w:b w:val="0"/>
                <w:bCs w:val="0"/>
                <w:color w:val="000000"/>
                <w:sz w:val="20"/>
                <w:szCs w:val="20"/>
                <w:rtl w:val="0"/>
              </w:rPr>
              <w:t xml:space="preserve">80,850.84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jc w:val="right"/>
              <w:rPr/>
            </w:pPr>
            <w:r w:rsidDel="00000000" w:rsidR="00000000" w:rsidRPr="00000000">
              <w:rPr>
                <w:b w:val="0"/>
                <w:bCs w:val="0"/>
                <w:color w:val="000000"/>
                <w:sz w:val="20"/>
                <w:szCs w:val="20"/>
                <w:rtl w:val="0"/>
              </w:rPr>
              <w:t xml:space="preserve">Loyal</w:t>
            </w:r>
            <w:r w:rsidDel="00000000" w:rsidR="00000000" w:rsidRPr="00000000">
              <w:rPr>
                <w:rtl w:val="0"/>
              </w:rPr>
            </w:r>
          </w:p>
        </w:tc>
      </w:tr>
      <w:tr>
        <w:trPr>
          <w:cantSplit w:val="0"/>
          <w:tblHeader w:val="0"/>
        </w:trPr>
        <w:tc>
          <w:tcPr>
            <w:shd w:fill="f5f8f6" w:val="clear"/>
            <w:tcMar>
              <w:top w:w="60.0" w:type="dxa"/>
              <w:left w:w="100.0" w:type="dxa"/>
              <w:bottom w:w="60.0" w:type="dxa"/>
              <w:right w:w="100.0" w:type="dxa"/>
            </w:tcMar>
            <w:vAlign w:val="center"/>
          </w:tcPr>
          <w:p w:rsidR="00000000" w:rsidDel="00000000" w:rsidP="00000000" w:rsidRDefault="00000000" w:rsidRPr="00000000" w14:paraId="000001BF">
            <w:pPr>
              <w:jc w:val="left"/>
              <w:rPr/>
            </w:pPr>
            <w:r w:rsidDel="00000000" w:rsidR="00000000" w:rsidRPr="00000000">
              <w:rPr>
                <w:b w:val="0"/>
                <w:bCs w:val="0"/>
                <w:color w:val="000000"/>
                <w:sz w:val="20"/>
                <w:szCs w:val="20"/>
                <w:rtl w:val="0"/>
              </w:rPr>
              <w:t xml:space="preserve">12346</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C0">
            <w:pPr>
              <w:jc w:val="right"/>
              <w:rPr/>
            </w:pPr>
            <w:r w:rsidDel="00000000" w:rsidR="00000000" w:rsidRPr="00000000">
              <w:rPr>
                <w:b w:val="0"/>
                <w:bCs w:val="0"/>
                <w:color w:val="000000"/>
                <w:sz w:val="20"/>
                <w:szCs w:val="20"/>
                <w:rtl w:val="0"/>
              </w:rPr>
              <w:t xml:space="preserve">326</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C1">
            <w:pPr>
              <w:jc w:val="right"/>
              <w:rPr/>
            </w:pPr>
            <w:r w:rsidDel="00000000" w:rsidR="00000000" w:rsidRPr="00000000">
              <w:rPr>
                <w:b w:val="0"/>
                <w:bCs w:val="0"/>
                <w:color w:val="000000"/>
                <w:sz w:val="20"/>
                <w:szCs w:val="20"/>
                <w:rtl w:val="0"/>
              </w:rPr>
              <w:t xml:space="preserve">1</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C2">
            <w:pPr>
              <w:jc w:val="right"/>
              <w:rPr/>
            </w:pPr>
            <w:r w:rsidDel="00000000" w:rsidR="00000000" w:rsidRPr="00000000">
              <w:rPr>
                <w:b w:val="0"/>
                <w:bCs w:val="0"/>
                <w:color w:val="000000"/>
                <w:sz w:val="20"/>
                <w:szCs w:val="20"/>
                <w:rtl w:val="0"/>
              </w:rPr>
              <w:t xml:space="preserve">77,183.60</w:t>
            </w:r>
            <w:r w:rsidDel="00000000" w:rsidR="00000000" w:rsidRPr="00000000">
              <w:rPr>
                <w:rtl w:val="0"/>
              </w:rPr>
            </w:r>
          </w:p>
        </w:tc>
        <w:tc>
          <w:tcPr>
            <w:shd w:fill="f5f8f6" w:val="clear"/>
            <w:tcMar>
              <w:top w:w="60.0" w:type="dxa"/>
              <w:left w:w="100.0" w:type="dxa"/>
              <w:bottom w:w="60.0" w:type="dxa"/>
              <w:right w:w="100.0" w:type="dxa"/>
            </w:tcMar>
            <w:vAlign w:val="center"/>
          </w:tcPr>
          <w:p w:rsidR="00000000" w:rsidDel="00000000" w:rsidP="00000000" w:rsidRDefault="00000000" w:rsidRPr="00000000" w14:paraId="000001C3">
            <w:pPr>
              <w:jc w:val="right"/>
              <w:rPr/>
            </w:pPr>
            <w:r w:rsidDel="00000000" w:rsidR="00000000" w:rsidRPr="00000000">
              <w:rPr>
                <w:b w:val="0"/>
                <w:bCs w:val="0"/>
                <w:color w:val="000000"/>
                <w:sz w:val="20"/>
                <w:szCs w:val="20"/>
                <w:rtl w:val="0"/>
              </w:rPr>
              <w:t xml:space="preserve">At Risk / Lost</w:t>
            </w:r>
            <w:r w:rsidDel="00000000" w:rsidR="00000000" w:rsidRPr="00000000">
              <w:rPr>
                <w:rtl w:val="0"/>
              </w:rPr>
            </w:r>
          </w:p>
        </w:tc>
      </w:tr>
    </w:tbl>
    <w:p w:rsidR="00000000" w:rsidDel="00000000" w:rsidP="00000000" w:rsidRDefault="00000000" w:rsidRPr="00000000" w14:paraId="000001C4">
      <w:pPr>
        <w:spacing w:after="240" w:before="80" w:lineRule="auto"/>
        <w:rPr/>
      </w:pPr>
      <w:r w:rsidDel="00000000" w:rsidR="00000000" w:rsidRPr="00000000">
        <w:rPr>
          <w:i w:val="1"/>
          <w:iCs w:val="1"/>
          <w:color w:val="444444"/>
          <w:sz w:val="20"/>
          <w:szCs w:val="20"/>
          <w:rtl w:val="0"/>
        </w:rPr>
        <w:t xml:space="preserve">Table 4.5: Top 10 customers by lifetime spend (source: top_customers_csv).</w:t>
      </w:r>
      <w:r w:rsidDel="00000000" w:rsidR="00000000" w:rsidRPr="00000000">
        <w:rPr>
          <w:rtl w:val="0"/>
        </w:rPr>
      </w:r>
    </w:p>
    <w:p w:rsidR="00000000" w:rsidDel="00000000" w:rsidP="00000000" w:rsidRDefault="00000000" w:rsidRPr="00000000" w14:paraId="000001C5">
      <w:pPr>
        <w:spacing w:after="160" w:line="300" w:lineRule="auto"/>
        <w:jc w:val="both"/>
        <w:rPr/>
      </w:pPr>
      <w:r w:rsidDel="00000000" w:rsidR="00000000" w:rsidRPr="00000000">
        <w:rPr>
          <w:rtl w:val="0"/>
        </w:rPr>
        <w:t xml:space="preserve">Customer 14646 is the single highest-value customer (£280,206.02 across 73 orders, last purchase just 2 days before the snapshot date) and is correctly classified as a Champion. Two entries stand out as exceptions to the general pattern: customer 16446 spent £168,472.50 in only 2 orders — an extremely large average order value — and is scored “Loyal” rather than “Champion” purely because of low order frequency, illustrating a real limitation of frequency-based RFM scoring for bulk/wholesale buyers. Customer 12346 spent £77,183.60 in a single order 326 days before the snapshot date, correctly flagged “At Risk / Lost” despite high historical value — exactly the kind of high-value-but-dormant customer a win-back campaign should target.</w:t>
      </w:r>
    </w:p>
    <w:p w:rsidR="00000000" w:rsidDel="00000000" w:rsidP="00000000" w:rsidRDefault="00000000" w:rsidRPr="00000000" w14:paraId="000001C6">
      <w:pPr>
        <w:pStyle w:val="Heading2"/>
        <w:spacing w:after="160" w:before="280" w:lineRule="auto"/>
        <w:rPr/>
      </w:pPr>
      <w:r w:rsidDel="00000000" w:rsidR="00000000" w:rsidRPr="00000000">
        <w:rPr>
          <w:b w:val="1"/>
          <w:bCs w:val="1"/>
          <w:rtl w:val="0"/>
        </w:rPr>
        <w:t xml:space="preserve">4.8 Discussion Summary</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business is heavily UK-concentrated but has healthy secondary markets in the Netherlands, Ireland, Germany, and France.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 are strongly seasonal, peaking in November ahead of the Christmas period — a clear signal for inventory and staffing planning.</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Best-selling products by volume and by revenue are not always the same items, which has direct implications for warehousing versus marketing priorities.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cancellation rate of 14.81% is high enough to warrant a dedicated root-cause investigation.</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RFM segmentation surfaces a large “At Risk / Lost” segment (27.8%) alongside a strong Champion base (23.1%), giving the business two clear, actionable customer groups to target with different campaigns (win-back vs loyalty rewards).</w:t>
      </w:r>
    </w:p>
    <w:p w:rsidR="00000000" w:rsidDel="00000000" w:rsidP="00000000" w:rsidRDefault="00000000" w:rsidRPr="00000000" w14:paraId="000001CC">
      <w:pPr>
        <w:pStyle w:val="Heading1"/>
        <w:spacing w:after="200" w:before="360" w:lineRule="auto"/>
        <w:rPr/>
      </w:pPr>
      <w:r w:rsidDel="00000000" w:rsidR="00000000" w:rsidRPr="00000000">
        <w:rPr>
          <w:b w:val="1"/>
          <w:bCs w:val="1"/>
          <w:rtl w:val="0"/>
        </w:rPr>
        <w:t xml:space="preserve">5. Screenshots</w:t>
      </w:r>
      <w:r w:rsidDel="00000000" w:rsidR="00000000" w:rsidRPr="00000000">
        <w:rPr>
          <w:rtl w:val="0"/>
        </w:rPr>
      </w:r>
    </w:p>
    <w:p w:rsidR="00000000" w:rsidDel="00000000" w:rsidP="00000000" w:rsidRDefault="00000000" w:rsidRPr="00000000" w14:paraId="000001CD">
      <w:pPr>
        <w:spacing w:after="160" w:line="300" w:lineRule="auto"/>
        <w:jc w:val="both"/>
        <w:rPr/>
      </w:pPr>
      <w:r w:rsidDel="00000000" w:rsidR="00000000" w:rsidRPr="00000000">
        <w:rPr>
          <w:rtl w:val="0"/>
        </w:rPr>
        <w:t xml:space="preserve">This section documents the pipeline execution through terminal output and the Spark Web UI (http://localhost:4040), captured while the job was running.</w:t>
      </w:r>
    </w:p>
    <w:p w:rsidR="00000000" w:rsidDel="00000000" w:rsidP="00000000" w:rsidRDefault="00000000" w:rsidRPr="00000000" w14:paraId="000001CE">
      <w:pPr>
        <w:pStyle w:val="Heading2"/>
        <w:spacing w:after="160" w:before="280" w:lineRule="auto"/>
        <w:rPr/>
      </w:pPr>
      <w:r w:rsidDel="00000000" w:rsidR="00000000" w:rsidRPr="00000000">
        <w:rPr>
          <w:b w:val="1"/>
          <w:bCs w:val="1"/>
          <w:rtl w:val="0"/>
        </w:rPr>
        <w:t xml:space="preserve">5.1 Pipeline Execution — Terminal Output</w:t>
      </w:r>
      <w:r w:rsidDel="00000000" w:rsidR="00000000" w:rsidRPr="00000000">
        <w:rPr>
          <w:rtl w:val="0"/>
        </w:rPr>
      </w:r>
    </w:p>
    <w:p w:rsidR="00000000" w:rsidDel="00000000" w:rsidP="00000000" w:rsidRDefault="00000000" w:rsidRPr="00000000" w14:paraId="000001CF">
      <w:pPr>
        <w:pStyle w:val="Heading3"/>
        <w:spacing w:after="120" w:before="200" w:lineRule="auto"/>
        <w:rPr/>
      </w:pPr>
      <w:r w:rsidDel="00000000" w:rsidR="00000000" w:rsidRPr="00000000">
        <w:rPr>
          <w:b w:val="1"/>
          <w:bCs w:val="1"/>
          <w:rtl w:val="0"/>
        </w:rPr>
        <w:t xml:space="preserve">5.1.1 Reading Raw Data</w:t>
      </w:r>
      <w:r w:rsidDel="00000000" w:rsidR="00000000" w:rsidRPr="00000000">
        <w:rPr>
          <w:rtl w:val="0"/>
        </w:rPr>
      </w:r>
    </w:p>
    <w:p w:rsidR="00000000" w:rsidDel="00000000" w:rsidP="00000000" w:rsidRDefault="00000000" w:rsidRPr="00000000" w14:paraId="000001D0">
      <w:pPr>
        <w:spacing w:after="80" w:before="200" w:lineRule="auto"/>
        <w:jc w:val="center"/>
        <w:rPr/>
      </w:pPr>
      <w:r w:rsidDel="00000000" w:rsidR="00000000" w:rsidRPr="00000000">
        <w:rPr/>
        <w:drawing>
          <wp:inline distB="0" distT="0" distL="0" distR="0">
            <wp:extent cx="4381500" cy="504825"/>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3815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lineRule="auto"/>
        <w:jc w:val="center"/>
        <w:rPr/>
      </w:pPr>
      <w:r w:rsidDel="00000000" w:rsidR="00000000" w:rsidRPr="00000000">
        <w:rPr>
          <w:i w:val="1"/>
          <w:iCs w:val="1"/>
          <w:color w:val="444444"/>
          <w:sz w:val="20"/>
          <w:szCs w:val="20"/>
          <w:rtl w:val="0"/>
        </w:rPr>
        <w:t xml:space="preserve">Figure 5.1: Raw row count after reading the CSV from HDFS — 541,909 records loaded.</w:t>
      </w:r>
      <w:r w:rsidDel="00000000" w:rsidR="00000000" w:rsidRPr="00000000">
        <w:rPr>
          <w:rtl w:val="0"/>
        </w:rPr>
      </w:r>
    </w:p>
    <w:p w:rsidR="00000000" w:rsidDel="00000000" w:rsidP="00000000" w:rsidRDefault="00000000" w:rsidRPr="00000000" w14:paraId="000001D2">
      <w:pPr>
        <w:pStyle w:val="Heading3"/>
        <w:spacing w:after="120" w:before="200" w:lineRule="auto"/>
        <w:rPr/>
      </w:pPr>
      <w:r w:rsidDel="00000000" w:rsidR="00000000" w:rsidRPr="00000000">
        <w:rPr>
          <w:b w:val="1"/>
          <w:bCs w:val="1"/>
          <w:rtl w:val="0"/>
        </w:rPr>
        <w:t xml:space="preserve">5.1.2 Data Cleaning</w:t>
      </w:r>
      <w:r w:rsidDel="00000000" w:rsidR="00000000" w:rsidRPr="00000000">
        <w:rPr>
          <w:rtl w:val="0"/>
        </w:rPr>
      </w:r>
    </w:p>
    <w:p w:rsidR="00000000" w:rsidDel="00000000" w:rsidP="00000000" w:rsidRDefault="00000000" w:rsidRPr="00000000" w14:paraId="000001D3">
      <w:pPr>
        <w:spacing w:after="80" w:before="200" w:lineRule="auto"/>
        <w:jc w:val="center"/>
        <w:rPr/>
      </w:pPr>
      <w:r w:rsidDel="00000000" w:rsidR="00000000" w:rsidRPr="00000000">
        <w:rPr/>
        <w:drawing>
          <wp:inline distB="0" distT="0" distL="0" distR="0">
            <wp:extent cx="4381500" cy="647700"/>
            <wp:effectExtent b="0" l="0" r="0" t="0"/>
            <wp:docPr id="1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3815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lineRule="auto"/>
        <w:jc w:val="center"/>
        <w:rPr/>
      </w:pPr>
      <w:r w:rsidDel="00000000" w:rsidR="00000000" w:rsidRPr="00000000">
        <w:rPr>
          <w:i w:val="1"/>
          <w:iCs w:val="1"/>
          <w:color w:val="444444"/>
          <w:sz w:val="20"/>
          <w:szCs w:val="20"/>
          <w:rtl w:val="0"/>
        </w:rPr>
        <w:t xml:space="preserve">Figure 5.2: Post-cleaning row count — 392,692 records retained, 149,217 (27.5%) removed.</w:t>
      </w:r>
      <w:r w:rsidDel="00000000" w:rsidR="00000000" w:rsidRPr="00000000">
        <w:rPr>
          <w:rtl w:val="0"/>
        </w:rPr>
      </w:r>
    </w:p>
    <w:p w:rsidR="00000000" w:rsidDel="00000000" w:rsidP="00000000" w:rsidRDefault="00000000" w:rsidRPr="00000000" w14:paraId="000001D5">
      <w:pPr>
        <w:pStyle w:val="Heading3"/>
        <w:spacing w:after="120" w:before="200" w:lineRule="auto"/>
        <w:rPr/>
      </w:pPr>
      <w:r w:rsidDel="00000000" w:rsidR="00000000" w:rsidRPr="00000000">
        <w:rPr>
          <w:b w:val="1"/>
          <w:bCs w:val="1"/>
          <w:rtl w:val="0"/>
        </w:rPr>
        <w:t xml:space="preserve">5.1.3 Analysis 1 — Revenue by Country</w:t>
      </w:r>
      <w:r w:rsidDel="00000000" w:rsidR="00000000" w:rsidRPr="00000000">
        <w:rPr>
          <w:rtl w:val="0"/>
        </w:rPr>
      </w:r>
    </w:p>
    <w:p w:rsidR="00000000" w:rsidDel="00000000" w:rsidP="00000000" w:rsidRDefault="00000000" w:rsidRPr="00000000" w14:paraId="000001D6">
      <w:pPr>
        <w:spacing w:after="80" w:before="200" w:lineRule="auto"/>
        <w:jc w:val="center"/>
        <w:rPr/>
      </w:pPr>
      <w:r w:rsidDel="00000000" w:rsidR="00000000" w:rsidRPr="00000000">
        <w:rPr/>
        <w:drawing>
          <wp:inline distB="0" distT="0" distL="0" distR="0">
            <wp:extent cx="4191000" cy="2171700"/>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91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40" w:lineRule="auto"/>
        <w:jc w:val="center"/>
        <w:rPr/>
      </w:pPr>
      <w:r w:rsidDel="00000000" w:rsidR="00000000" w:rsidRPr="00000000">
        <w:rPr>
          <w:i w:val="1"/>
          <w:iCs w:val="1"/>
          <w:color w:val="444444"/>
          <w:sz w:val="20"/>
          <w:szCs w:val="20"/>
          <w:rtl w:val="0"/>
        </w:rPr>
        <w:t xml:space="preserve">Figure 5.3: Console output of the revenue-by-country Spark SQL query (top 10 rows shown).</w:t>
      </w:r>
      <w:r w:rsidDel="00000000" w:rsidR="00000000" w:rsidRPr="00000000">
        <w:rPr>
          <w:rtl w:val="0"/>
        </w:rPr>
      </w:r>
    </w:p>
    <w:p w:rsidR="00000000" w:rsidDel="00000000" w:rsidP="00000000" w:rsidRDefault="00000000" w:rsidRPr="00000000" w14:paraId="000001D8">
      <w:pPr>
        <w:pStyle w:val="Heading3"/>
        <w:spacing w:after="120" w:before="200" w:lineRule="auto"/>
        <w:rPr/>
      </w:pPr>
      <w:r w:rsidDel="00000000" w:rsidR="00000000" w:rsidRPr="00000000">
        <w:rPr>
          <w:b w:val="1"/>
          <w:bCs w:val="1"/>
          <w:rtl w:val="0"/>
        </w:rPr>
        <w:t xml:space="preserve">5.1.4 Analysis 2 — Monthly Sales Trend</w:t>
      </w:r>
      <w:r w:rsidDel="00000000" w:rsidR="00000000" w:rsidRPr="00000000">
        <w:rPr>
          <w:rtl w:val="0"/>
        </w:rPr>
      </w:r>
    </w:p>
    <w:p w:rsidR="00000000" w:rsidDel="00000000" w:rsidP="00000000" w:rsidRDefault="00000000" w:rsidRPr="00000000" w14:paraId="000001D9">
      <w:pPr>
        <w:spacing w:after="80" w:before="200" w:lineRule="auto"/>
        <w:jc w:val="center"/>
        <w:rPr/>
      </w:pPr>
      <w:r w:rsidDel="00000000" w:rsidR="00000000" w:rsidRPr="00000000">
        <w:rPr/>
        <w:drawing>
          <wp:inline distB="0" distT="0" distL="0" distR="0">
            <wp:extent cx="4191000" cy="2371725"/>
            <wp:effectExtent b="0" l="0" r="0" t="0"/>
            <wp:docPr id="1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91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lineRule="auto"/>
        <w:jc w:val="center"/>
        <w:rPr/>
      </w:pPr>
      <w:r w:rsidDel="00000000" w:rsidR="00000000" w:rsidRPr="00000000">
        <w:rPr>
          <w:i w:val="1"/>
          <w:iCs w:val="1"/>
          <w:color w:val="444444"/>
          <w:sz w:val="20"/>
          <w:szCs w:val="20"/>
          <w:rtl w:val="0"/>
        </w:rPr>
        <w:t xml:space="preserve">Figure 5.4: Console output of the monthly sales trend query, December 2010 to December 2011.</w:t>
      </w:r>
      <w:r w:rsidDel="00000000" w:rsidR="00000000" w:rsidRPr="00000000">
        <w:rPr>
          <w:rtl w:val="0"/>
        </w:rPr>
      </w:r>
    </w:p>
    <w:p w:rsidR="00000000" w:rsidDel="00000000" w:rsidP="00000000" w:rsidRDefault="00000000" w:rsidRPr="00000000" w14:paraId="000001DB">
      <w:pPr>
        <w:pStyle w:val="Heading3"/>
        <w:spacing w:after="120" w:before="200" w:lineRule="auto"/>
        <w:rPr/>
      </w:pPr>
      <w:r w:rsidDel="00000000" w:rsidR="00000000" w:rsidRPr="00000000">
        <w:rPr>
          <w:b w:val="1"/>
          <w:bCs w:val="1"/>
          <w:rtl w:val="0"/>
        </w:rPr>
        <w:t xml:space="preserve">5.1.5 Analysis 3 — Top 10 Best-Selling Products</w:t>
      </w:r>
      <w:r w:rsidDel="00000000" w:rsidR="00000000" w:rsidRPr="00000000">
        <w:rPr>
          <w:rtl w:val="0"/>
        </w:rPr>
      </w:r>
    </w:p>
    <w:p w:rsidR="00000000" w:rsidDel="00000000" w:rsidP="00000000" w:rsidRDefault="00000000" w:rsidRPr="00000000" w14:paraId="000001DC">
      <w:pPr>
        <w:spacing w:after="80" w:before="200" w:lineRule="auto"/>
        <w:jc w:val="center"/>
        <w:rPr/>
      </w:pPr>
      <w:r w:rsidDel="00000000" w:rsidR="00000000" w:rsidRPr="00000000">
        <w:rPr/>
        <w:drawing>
          <wp:inline distB="0" distT="0" distL="0" distR="0">
            <wp:extent cx="4191000" cy="2066925"/>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1910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lineRule="auto"/>
        <w:jc w:val="center"/>
        <w:rPr/>
      </w:pPr>
      <w:r w:rsidDel="00000000" w:rsidR="00000000" w:rsidRPr="00000000">
        <w:rPr>
          <w:i w:val="1"/>
          <w:iCs w:val="1"/>
          <w:color w:val="444444"/>
          <w:sz w:val="20"/>
          <w:szCs w:val="20"/>
          <w:rtl w:val="0"/>
        </w:rPr>
        <w:t xml:space="preserve">Figure 5.5: Console output listing the top 10 products by quantity sold.</w:t>
      </w:r>
      <w:r w:rsidDel="00000000" w:rsidR="00000000" w:rsidRPr="00000000">
        <w:rPr>
          <w:rtl w:val="0"/>
        </w:rPr>
      </w:r>
    </w:p>
    <w:p w:rsidR="00000000" w:rsidDel="00000000" w:rsidP="00000000" w:rsidRDefault="00000000" w:rsidRPr="00000000" w14:paraId="000001DE">
      <w:pPr>
        <w:pStyle w:val="Heading3"/>
        <w:spacing w:after="120" w:before="200" w:lineRule="auto"/>
        <w:rPr/>
      </w:pPr>
      <w:r w:rsidDel="00000000" w:rsidR="00000000" w:rsidRPr="00000000">
        <w:rPr>
          <w:b w:val="1"/>
          <w:bCs w:val="1"/>
          <w:rtl w:val="0"/>
        </w:rPr>
        <w:t xml:space="preserve">5.1.6 Analysis 4 — Order Cancellation Rate</w:t>
      </w:r>
      <w:r w:rsidDel="00000000" w:rsidR="00000000" w:rsidRPr="00000000">
        <w:rPr>
          <w:rtl w:val="0"/>
        </w:rPr>
      </w:r>
    </w:p>
    <w:p w:rsidR="00000000" w:rsidDel="00000000" w:rsidP="00000000" w:rsidRDefault="00000000" w:rsidRPr="00000000" w14:paraId="000001DF">
      <w:pPr>
        <w:spacing w:after="80" w:before="200" w:lineRule="auto"/>
        <w:jc w:val="center"/>
        <w:rPr/>
      </w:pPr>
      <w:r w:rsidDel="00000000" w:rsidR="00000000" w:rsidRPr="00000000">
        <w:rPr/>
        <w:drawing>
          <wp:inline distB="0" distT="0" distL="0" distR="0">
            <wp:extent cx="4381500" cy="800100"/>
            <wp:effectExtent b="0" l="0" r="0" t="0"/>
            <wp:docPr id="1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815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40" w:lineRule="auto"/>
        <w:jc w:val="center"/>
        <w:rPr/>
      </w:pPr>
      <w:r w:rsidDel="00000000" w:rsidR="00000000" w:rsidRPr="00000000">
        <w:rPr>
          <w:i w:val="1"/>
          <w:iCs w:val="1"/>
          <w:color w:val="444444"/>
          <w:sz w:val="20"/>
          <w:szCs w:val="20"/>
          <w:rtl w:val="0"/>
        </w:rPr>
        <w:t xml:space="preserve">Figure 5.6: Console output of the cancellation-rate calculation — 14.81% of invoices cancelled.</w:t>
      </w:r>
      <w:r w:rsidDel="00000000" w:rsidR="00000000" w:rsidRPr="00000000">
        <w:rPr>
          <w:rtl w:val="0"/>
        </w:rPr>
      </w:r>
    </w:p>
    <w:p w:rsidR="00000000" w:rsidDel="00000000" w:rsidP="00000000" w:rsidRDefault="00000000" w:rsidRPr="00000000" w14:paraId="000001E1">
      <w:pPr>
        <w:pStyle w:val="Heading3"/>
        <w:spacing w:after="120" w:before="200" w:lineRule="auto"/>
        <w:rPr/>
      </w:pPr>
      <w:r w:rsidDel="00000000" w:rsidR="00000000" w:rsidRPr="00000000">
        <w:rPr>
          <w:b w:val="1"/>
          <w:bCs w:val="1"/>
          <w:rtl w:val="0"/>
        </w:rPr>
        <w:t xml:space="preserve">5.1.7 Analysis 5 — RFM Customer Segmentation</w:t>
      </w:r>
      <w:r w:rsidDel="00000000" w:rsidR="00000000" w:rsidRPr="00000000">
        <w:rPr>
          <w:rtl w:val="0"/>
        </w:rPr>
      </w:r>
    </w:p>
    <w:p w:rsidR="00000000" w:rsidDel="00000000" w:rsidP="00000000" w:rsidRDefault="00000000" w:rsidRPr="00000000" w14:paraId="000001E2">
      <w:pPr>
        <w:spacing w:after="80" w:before="200" w:lineRule="auto"/>
        <w:jc w:val="center"/>
        <w:rPr/>
      </w:pPr>
      <w:r w:rsidDel="00000000" w:rsidR="00000000" w:rsidRPr="00000000">
        <w:rPr/>
        <w:drawing>
          <wp:inline distB="0" distT="0" distL="0" distR="0">
            <wp:extent cx="4381500" cy="381000"/>
            <wp:effectExtent b="0" l="0" r="0" t="0"/>
            <wp:docPr id="2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3815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40" w:lineRule="auto"/>
        <w:jc w:val="center"/>
        <w:rPr/>
      </w:pPr>
      <w:r w:rsidDel="00000000" w:rsidR="00000000" w:rsidRPr="00000000">
        <w:rPr>
          <w:i w:val="1"/>
          <w:iCs w:val="1"/>
          <w:color w:val="444444"/>
          <w:sz w:val="20"/>
          <w:szCs w:val="20"/>
          <w:rtl w:val="0"/>
        </w:rPr>
        <w:t xml:space="preserve">Figure 5.7: Header for the RFM segmentation analysis stage.</w:t>
      </w:r>
      <w:r w:rsidDel="00000000" w:rsidR="00000000" w:rsidRPr="00000000">
        <w:rPr>
          <w:rtl w:val="0"/>
        </w:rPr>
      </w:r>
    </w:p>
    <w:p w:rsidR="00000000" w:rsidDel="00000000" w:rsidP="00000000" w:rsidRDefault="00000000" w:rsidRPr="00000000" w14:paraId="000001E4">
      <w:pPr>
        <w:spacing w:after="80" w:before="200" w:lineRule="auto"/>
        <w:jc w:val="center"/>
        <w:rPr/>
      </w:pPr>
      <w:r w:rsidDel="00000000" w:rsidR="00000000" w:rsidRPr="00000000">
        <w:rPr/>
        <w:drawing>
          <wp:inline distB="0" distT="0" distL="0" distR="0">
            <wp:extent cx="4572000" cy="1390650"/>
            <wp:effectExtent b="0" l="0" r="0" t="0"/>
            <wp:docPr id="2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5720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40" w:lineRule="auto"/>
        <w:jc w:val="center"/>
        <w:rPr/>
      </w:pPr>
      <w:r w:rsidDel="00000000" w:rsidR="00000000" w:rsidRPr="00000000">
        <w:rPr>
          <w:i w:val="1"/>
          <w:iCs w:val="1"/>
          <w:color w:val="444444"/>
          <w:sz w:val="20"/>
          <w:szCs w:val="20"/>
          <w:rtl w:val="0"/>
        </w:rPr>
        <w:t xml:space="preserve">Figure 5.8: Top 10 customers ranked by monetary value, with computed R/F/M scores, RFM segment code, and customer tier.</w:t>
      </w:r>
      <w:r w:rsidDel="00000000" w:rsidR="00000000" w:rsidRPr="00000000">
        <w:rPr>
          <w:rtl w:val="0"/>
        </w:rPr>
      </w:r>
    </w:p>
    <w:p w:rsidR="00000000" w:rsidDel="00000000" w:rsidP="00000000" w:rsidRDefault="00000000" w:rsidRPr="00000000" w14:paraId="000001E6">
      <w:pPr>
        <w:pStyle w:val="Heading3"/>
        <w:spacing w:after="120" w:before="200" w:lineRule="auto"/>
        <w:rPr/>
      </w:pPr>
      <w:r w:rsidDel="00000000" w:rsidR="00000000" w:rsidRPr="00000000">
        <w:rPr>
          <w:b w:val="1"/>
          <w:bCs w:val="1"/>
          <w:rtl w:val="0"/>
        </w:rPr>
        <w:t xml:space="preserve">5.1.8 Chart Generation and Pipeline Completion</w:t>
      </w:r>
      <w:r w:rsidDel="00000000" w:rsidR="00000000" w:rsidRPr="00000000">
        <w:rPr>
          <w:rtl w:val="0"/>
        </w:rPr>
      </w:r>
    </w:p>
    <w:p w:rsidR="00000000" w:rsidDel="00000000" w:rsidP="00000000" w:rsidRDefault="00000000" w:rsidRPr="00000000" w14:paraId="000001E7">
      <w:pPr>
        <w:spacing w:after="80" w:before="200" w:lineRule="auto"/>
        <w:jc w:val="center"/>
        <w:rPr/>
      </w:pPr>
      <w:r w:rsidDel="00000000" w:rsidR="00000000" w:rsidRPr="00000000">
        <w:rPr/>
        <w:drawing>
          <wp:inline distB="0" distT="0" distL="0" distR="0">
            <wp:extent cx="4381500" cy="371475"/>
            <wp:effectExtent b="0" l="0" r="0" t="0"/>
            <wp:docPr id="2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43815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lineRule="auto"/>
        <w:jc w:val="center"/>
        <w:rPr/>
      </w:pPr>
      <w:r w:rsidDel="00000000" w:rsidR="00000000" w:rsidRPr="00000000">
        <w:rPr>
          <w:i w:val="1"/>
          <w:iCs w:val="1"/>
          <w:color w:val="444444"/>
          <w:sz w:val="20"/>
          <w:szCs w:val="20"/>
          <w:rtl w:val="0"/>
        </w:rPr>
        <w:t xml:space="preserve">Figure 5.9: Chart-generation stage beginning.</w:t>
      </w:r>
      <w:r w:rsidDel="00000000" w:rsidR="00000000" w:rsidRPr="00000000">
        <w:rPr>
          <w:rtl w:val="0"/>
        </w:rPr>
      </w:r>
    </w:p>
    <w:p w:rsidR="00000000" w:rsidDel="00000000" w:rsidP="00000000" w:rsidRDefault="00000000" w:rsidRPr="00000000" w14:paraId="000001E9">
      <w:pPr>
        <w:spacing w:after="80" w:before="200" w:lineRule="auto"/>
        <w:jc w:val="center"/>
        <w:rPr/>
      </w:pPr>
      <w:r w:rsidDel="00000000" w:rsidR="00000000" w:rsidRPr="00000000">
        <w:rPr/>
        <w:drawing>
          <wp:inline distB="0" distT="0" distL="0" distR="0">
            <wp:extent cx="4381500" cy="847725"/>
            <wp:effectExtent b="0" l="0" r="0" t="0"/>
            <wp:docPr id="2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3815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lineRule="auto"/>
        <w:jc w:val="center"/>
        <w:rPr/>
      </w:pPr>
      <w:r w:rsidDel="00000000" w:rsidR="00000000" w:rsidRPr="00000000">
        <w:rPr>
          <w:i w:val="1"/>
          <w:iCs w:val="1"/>
          <w:color w:val="444444"/>
          <w:sz w:val="20"/>
          <w:szCs w:val="20"/>
          <w:rtl w:val="0"/>
        </w:rPr>
        <w:t xml:space="preserve">Figure 5.10: Confirmation that charts were saved locally and all results were written to HDFS, marking successful pipeline completion.</w:t>
      </w:r>
      <w:r w:rsidDel="00000000" w:rsidR="00000000" w:rsidRPr="00000000">
        <w:rPr>
          <w:rtl w:val="0"/>
        </w:rPr>
      </w:r>
    </w:p>
    <w:p w:rsidR="00000000" w:rsidDel="00000000" w:rsidP="00000000" w:rsidRDefault="00000000" w:rsidRPr="00000000" w14:paraId="000001EB">
      <w:pPr>
        <w:pStyle w:val="Heading2"/>
        <w:spacing w:after="160" w:before="280" w:lineRule="auto"/>
        <w:rPr/>
      </w:pPr>
      <w:r w:rsidDel="00000000" w:rsidR="00000000" w:rsidRPr="00000000">
        <w:rPr>
          <w:b w:val="1"/>
          <w:bCs w:val="1"/>
          <w:rtl w:val="0"/>
        </w:rPr>
        <w:t xml:space="preserve">5.2 Apache Spark Web UI (localhost:4040)</w:t>
      </w:r>
      <w:r w:rsidDel="00000000" w:rsidR="00000000" w:rsidRPr="00000000">
        <w:rPr>
          <w:rtl w:val="0"/>
        </w:rPr>
      </w:r>
    </w:p>
    <w:p w:rsidR="00000000" w:rsidDel="00000000" w:rsidP="00000000" w:rsidRDefault="00000000" w:rsidRPr="00000000" w14:paraId="000001EC">
      <w:pPr>
        <w:spacing w:after="160" w:line="300" w:lineRule="auto"/>
        <w:jc w:val="both"/>
        <w:rPr/>
      </w:pPr>
      <w:r w:rsidDel="00000000" w:rsidR="00000000" w:rsidRPr="00000000">
        <w:rPr>
          <w:rtl w:val="0"/>
        </w:rPr>
        <w:t xml:space="preserve">The Spark UI provides a live view of job execution, useful for demonstrating that the workload is genuinely running as a distributed Spark application rather than plain Python.</w:t>
      </w:r>
    </w:p>
    <w:p w:rsidR="00000000" w:rsidDel="00000000" w:rsidP="00000000" w:rsidRDefault="00000000" w:rsidRPr="00000000" w14:paraId="000001ED">
      <w:pPr>
        <w:pStyle w:val="Heading3"/>
        <w:spacing w:after="120" w:before="200" w:lineRule="auto"/>
        <w:rPr/>
      </w:pPr>
      <w:r w:rsidDel="00000000" w:rsidR="00000000" w:rsidRPr="00000000">
        <w:rPr>
          <w:b w:val="1"/>
          <w:bCs w:val="1"/>
          <w:rtl w:val="0"/>
        </w:rPr>
        <w:t xml:space="preserve">5.2.1 Jobs Tab</w:t>
      </w:r>
      <w:r w:rsidDel="00000000" w:rsidR="00000000" w:rsidRPr="00000000">
        <w:rPr>
          <w:rtl w:val="0"/>
        </w:rPr>
      </w:r>
    </w:p>
    <w:p w:rsidR="00000000" w:rsidDel="00000000" w:rsidP="00000000" w:rsidRDefault="00000000" w:rsidRPr="00000000" w14:paraId="000001EE">
      <w:pPr>
        <w:spacing w:after="80" w:before="200" w:lineRule="auto"/>
        <w:jc w:val="center"/>
        <w:rPr/>
      </w:pPr>
      <w:r w:rsidDel="00000000" w:rsidR="00000000" w:rsidRPr="00000000">
        <w:rPr/>
        <w:drawing>
          <wp:inline distB="0" distT="0" distL="0" distR="0">
            <wp:extent cx="4762500" cy="2676525"/>
            <wp:effectExtent b="0" l="0" r="0" t="0"/>
            <wp:docPr id="2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lineRule="auto"/>
        <w:jc w:val="center"/>
        <w:rPr/>
      </w:pPr>
      <w:r w:rsidDel="00000000" w:rsidR="00000000" w:rsidRPr="00000000">
        <w:rPr>
          <w:i w:val="1"/>
          <w:iCs w:val="1"/>
          <w:color w:val="444444"/>
          <w:sz w:val="20"/>
          <w:szCs w:val="20"/>
          <w:rtl w:val="0"/>
        </w:rPr>
        <w:t xml:space="preserve">Figure 5.11: Spark Jobs tab event timeline — 29 completed jobs, one per DataFrame action (count, csv write, parquet write, showString) triggered during the run.</w:t>
      </w:r>
      <w:r w:rsidDel="00000000" w:rsidR="00000000" w:rsidRPr="00000000">
        <w:rPr>
          <w:rtl w:val="0"/>
        </w:rPr>
      </w:r>
    </w:p>
    <w:p w:rsidR="00000000" w:rsidDel="00000000" w:rsidP="00000000" w:rsidRDefault="00000000" w:rsidRPr="00000000" w14:paraId="000001F0">
      <w:pPr>
        <w:spacing w:after="80" w:before="200" w:lineRule="auto"/>
        <w:jc w:val="center"/>
        <w:rPr/>
      </w:pPr>
      <w:r w:rsidDel="00000000" w:rsidR="00000000" w:rsidRPr="00000000">
        <w:rPr/>
        <w:drawing>
          <wp:inline distB="0" distT="0" distL="0" distR="0">
            <wp:extent cx="4762500" cy="2676525"/>
            <wp:effectExtent b="0" l="0" r="0" t="0"/>
            <wp:docPr id="2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lineRule="auto"/>
        <w:jc w:val="center"/>
        <w:rPr/>
      </w:pPr>
      <w:r w:rsidDel="00000000" w:rsidR="00000000" w:rsidRPr="00000000">
        <w:rPr>
          <w:i w:val="1"/>
          <w:iCs w:val="1"/>
          <w:color w:val="444444"/>
          <w:sz w:val="20"/>
          <w:szCs w:val="20"/>
          <w:rtl w:val="0"/>
        </w:rPr>
        <w:t xml:space="preserve">Figure 5.12: Detailed job list showing each job's description, submission time, duration, and stage/task completion — note several stages show “skipped” tasks, indicating Spark reused cached/shuffled data from earlier stages instead of recomputing it.</w:t>
      </w:r>
      <w:r w:rsidDel="00000000" w:rsidR="00000000" w:rsidRPr="00000000">
        <w:rPr>
          <w:rtl w:val="0"/>
        </w:rPr>
      </w:r>
    </w:p>
    <w:p w:rsidR="00000000" w:rsidDel="00000000" w:rsidP="00000000" w:rsidRDefault="00000000" w:rsidRPr="00000000" w14:paraId="000001F2">
      <w:pPr>
        <w:pStyle w:val="Heading3"/>
        <w:spacing w:after="120" w:before="200" w:lineRule="auto"/>
        <w:rPr/>
      </w:pPr>
      <w:r w:rsidDel="00000000" w:rsidR="00000000" w:rsidRPr="00000000">
        <w:rPr>
          <w:b w:val="1"/>
          <w:bCs w:val="1"/>
          <w:rtl w:val="0"/>
        </w:rPr>
        <w:t xml:space="preserve">5.2.2 Stages Tab</w:t>
      </w:r>
      <w:r w:rsidDel="00000000" w:rsidR="00000000" w:rsidRPr="00000000">
        <w:rPr>
          <w:rtl w:val="0"/>
        </w:rPr>
      </w:r>
    </w:p>
    <w:p w:rsidR="00000000" w:rsidDel="00000000" w:rsidP="00000000" w:rsidRDefault="00000000" w:rsidRPr="00000000" w14:paraId="000001F3">
      <w:pPr>
        <w:spacing w:after="80" w:before="200" w:lineRule="auto"/>
        <w:jc w:val="center"/>
        <w:rPr/>
      </w:pPr>
      <w:r w:rsidDel="00000000" w:rsidR="00000000" w:rsidRPr="00000000">
        <w:rPr/>
        <w:drawing>
          <wp:inline distB="0" distT="0" distL="0" distR="0">
            <wp:extent cx="4762500" cy="2676525"/>
            <wp:effectExtent b="0" l="0" r="0" t="0"/>
            <wp:docPr id="2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40" w:lineRule="auto"/>
        <w:jc w:val="center"/>
        <w:rPr/>
      </w:pPr>
      <w:r w:rsidDel="00000000" w:rsidR="00000000" w:rsidRPr="00000000">
        <w:rPr>
          <w:i w:val="1"/>
          <w:iCs w:val="1"/>
          <w:color w:val="444444"/>
          <w:sz w:val="20"/>
          <w:szCs w:val="20"/>
          <w:rtl w:val="0"/>
        </w:rPr>
        <w:t xml:space="preserve">Figure 5.13: Stages overview — 7 completed, 5 skipped stages, confirming Spark's lazy evaluation and stage-reuse optimisation across the pipeline's multiple actions.</w:t>
      </w:r>
      <w:r w:rsidDel="00000000" w:rsidR="00000000" w:rsidRPr="00000000">
        <w:rPr>
          <w:rtl w:val="0"/>
        </w:rPr>
      </w:r>
    </w:p>
    <w:p w:rsidR="00000000" w:rsidDel="00000000" w:rsidP="00000000" w:rsidRDefault="00000000" w:rsidRPr="00000000" w14:paraId="000001F5">
      <w:pPr>
        <w:spacing w:after="80" w:before="200" w:lineRule="auto"/>
        <w:jc w:val="center"/>
        <w:rPr/>
      </w:pPr>
      <w:r w:rsidDel="00000000" w:rsidR="00000000" w:rsidRPr="00000000">
        <w:rPr/>
        <w:drawing>
          <wp:inline distB="0" distT="0" distL="0" distR="0">
            <wp:extent cx="4762500" cy="2676525"/>
            <wp:effectExtent b="0" l="0" r="0" t="0"/>
            <wp:docPr id="27"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lineRule="auto"/>
        <w:jc w:val="center"/>
        <w:rPr/>
      </w:pPr>
      <w:r w:rsidDel="00000000" w:rsidR="00000000" w:rsidRPr="00000000">
        <w:rPr>
          <w:i w:val="1"/>
          <w:iCs w:val="1"/>
          <w:color w:val="444444"/>
          <w:sz w:val="20"/>
          <w:szCs w:val="20"/>
          <w:rtl w:val="0"/>
        </w:rPr>
        <w:t xml:space="preserve">Figure 5.14: Per-stage detail showing task counts and shuffle read/write volumes (tens of KB to ~46 MiB) for each Parquet/CSV write and count operation.</w:t>
      </w:r>
      <w:r w:rsidDel="00000000" w:rsidR="00000000" w:rsidRPr="00000000">
        <w:rPr>
          <w:rtl w:val="0"/>
        </w:rPr>
      </w:r>
    </w:p>
    <w:p w:rsidR="00000000" w:rsidDel="00000000" w:rsidP="00000000" w:rsidRDefault="00000000" w:rsidRPr="00000000" w14:paraId="000001F7">
      <w:pPr>
        <w:pStyle w:val="Heading3"/>
        <w:spacing w:after="120" w:before="200" w:lineRule="auto"/>
        <w:rPr/>
      </w:pPr>
      <w:r w:rsidDel="00000000" w:rsidR="00000000" w:rsidRPr="00000000">
        <w:rPr>
          <w:b w:val="1"/>
          <w:bCs w:val="1"/>
          <w:rtl w:val="0"/>
        </w:rPr>
        <w:t xml:space="preserve">5.2.3 Executors Tab</w:t>
      </w:r>
      <w:r w:rsidDel="00000000" w:rsidR="00000000" w:rsidRPr="00000000">
        <w:rPr>
          <w:rtl w:val="0"/>
        </w:rPr>
      </w:r>
    </w:p>
    <w:p w:rsidR="00000000" w:rsidDel="00000000" w:rsidP="00000000" w:rsidRDefault="00000000" w:rsidRPr="00000000" w14:paraId="000001F8">
      <w:pPr>
        <w:spacing w:after="80" w:before="200" w:lineRule="auto"/>
        <w:jc w:val="center"/>
        <w:rPr/>
      </w:pPr>
      <w:r w:rsidDel="00000000" w:rsidR="00000000" w:rsidRPr="00000000">
        <w:rPr/>
        <w:drawing>
          <wp:inline distB="0" distT="0" distL="0" distR="0">
            <wp:extent cx="4762500" cy="2676525"/>
            <wp:effectExtent b="0" l="0" r="0" t="0"/>
            <wp:docPr id="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lineRule="auto"/>
        <w:jc w:val="center"/>
        <w:rPr/>
      </w:pPr>
      <w:r w:rsidDel="00000000" w:rsidR="00000000" w:rsidRPr="00000000">
        <w:rPr>
          <w:i w:val="1"/>
          <w:iCs w:val="1"/>
          <w:color w:val="444444"/>
          <w:sz w:val="20"/>
          <w:szCs w:val="20"/>
          <w:rtl w:val="0"/>
        </w:rPr>
        <w:t xml:space="preserve">Figure 5.15: A single driver executor running with 8 cores in local[*] mode, having completed 26 tasks, processed 92 MiB of input, and shuffled ~20.8 MiB — confirming full utilisation of all available CPU cores.</w:t>
      </w:r>
      <w:r w:rsidDel="00000000" w:rsidR="00000000" w:rsidRPr="00000000">
        <w:rPr>
          <w:rtl w:val="0"/>
        </w:rPr>
      </w:r>
    </w:p>
    <w:p w:rsidR="00000000" w:rsidDel="00000000" w:rsidP="00000000" w:rsidRDefault="00000000" w:rsidRPr="00000000" w14:paraId="000001FA">
      <w:pPr>
        <w:pStyle w:val="Heading3"/>
        <w:spacing w:after="120" w:before="200" w:lineRule="auto"/>
        <w:rPr/>
      </w:pPr>
      <w:r w:rsidDel="00000000" w:rsidR="00000000" w:rsidRPr="00000000">
        <w:rPr>
          <w:b w:val="1"/>
          <w:bCs w:val="1"/>
          <w:rtl w:val="0"/>
        </w:rPr>
        <w:t xml:space="preserve">5.2.4 Environment Tab</w:t>
      </w:r>
      <w:r w:rsidDel="00000000" w:rsidR="00000000" w:rsidRPr="00000000">
        <w:rPr>
          <w:rtl w:val="0"/>
        </w:rPr>
      </w:r>
    </w:p>
    <w:p w:rsidR="00000000" w:rsidDel="00000000" w:rsidP="00000000" w:rsidRDefault="00000000" w:rsidRPr="00000000" w14:paraId="000001FB">
      <w:pPr>
        <w:spacing w:after="80" w:before="200" w:lineRule="auto"/>
        <w:jc w:val="center"/>
        <w:rPr/>
      </w:pPr>
      <w:r w:rsidDel="00000000" w:rsidR="00000000" w:rsidRPr="00000000">
        <w:rPr/>
        <w:drawing>
          <wp:inline distB="0" distT="0" distL="0" distR="0">
            <wp:extent cx="4762500" cy="2676525"/>
            <wp:effectExtent b="0" l="0" r="0" t="0"/>
            <wp:docPr id="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lineRule="auto"/>
        <w:jc w:val="center"/>
        <w:rPr/>
      </w:pPr>
      <w:r w:rsidDel="00000000" w:rsidR="00000000" w:rsidRPr="00000000">
        <w:rPr>
          <w:i w:val="1"/>
          <w:iCs w:val="1"/>
          <w:color w:val="444444"/>
          <w:sz w:val="20"/>
          <w:szCs w:val="20"/>
          <w:rtl w:val="0"/>
        </w:rPr>
        <w:t xml:space="preserve">Figure 5.16: Runtime information confirming Java 8 (1.8.0_492), Scala 2.12.18, and Spark application ID/name (“EcommerceSalesAnalysis”).</w:t>
      </w:r>
      <w:r w:rsidDel="00000000" w:rsidR="00000000" w:rsidRPr="00000000">
        <w:rPr>
          <w:rtl w:val="0"/>
        </w:rPr>
      </w:r>
    </w:p>
    <w:p w:rsidR="00000000" w:rsidDel="00000000" w:rsidP="00000000" w:rsidRDefault="00000000" w:rsidRPr="00000000" w14:paraId="000001FD">
      <w:pPr>
        <w:spacing w:after="80" w:before="200" w:lineRule="auto"/>
        <w:jc w:val="center"/>
        <w:rPr/>
      </w:pPr>
      <w:r w:rsidDel="00000000" w:rsidR="00000000" w:rsidRPr="00000000">
        <w:rPr/>
        <w:drawing>
          <wp:inline distB="0" distT="0" distL="0" distR="0">
            <wp:extent cx="4762500" cy="2676525"/>
            <wp:effectExtent b="0" l="0" r="0" t="0"/>
            <wp:docPr id="3"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lineRule="auto"/>
        <w:jc w:val="center"/>
        <w:rPr/>
      </w:pPr>
      <w:r w:rsidDel="00000000" w:rsidR="00000000" w:rsidRPr="00000000">
        <w:rPr>
          <w:i w:val="1"/>
          <w:iCs w:val="1"/>
          <w:color w:val="444444"/>
          <w:sz w:val="20"/>
          <w:szCs w:val="20"/>
          <w:rtl w:val="0"/>
        </w:rPr>
        <w:t xml:space="preserve">Figure 5.17: Spark configuration properties in effect for the run, including the shuffle-partition override set in code.</w:t>
      </w:r>
      <w:r w:rsidDel="00000000" w:rsidR="00000000" w:rsidRPr="00000000">
        <w:rPr>
          <w:rtl w:val="0"/>
        </w:rPr>
      </w:r>
    </w:p>
    <w:p w:rsidR="00000000" w:rsidDel="00000000" w:rsidP="00000000" w:rsidRDefault="00000000" w:rsidRPr="00000000" w14:paraId="000001FF">
      <w:pPr>
        <w:spacing w:after="80" w:before="200" w:lineRule="auto"/>
        <w:jc w:val="center"/>
        <w:rPr/>
      </w:pPr>
      <w:r w:rsidDel="00000000" w:rsidR="00000000" w:rsidRPr="00000000">
        <w:rPr/>
        <w:drawing>
          <wp:inline distB="0" distT="0" distL="0" distR="0">
            <wp:extent cx="4762500" cy="2676525"/>
            <wp:effectExtent b="0" l="0" r="0" t="0"/>
            <wp:docPr id="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lineRule="auto"/>
        <w:jc w:val="center"/>
        <w:rPr/>
      </w:pPr>
      <w:r w:rsidDel="00000000" w:rsidR="00000000" w:rsidRPr="00000000">
        <w:rPr>
          <w:i w:val="1"/>
          <w:iCs w:val="1"/>
          <w:color w:val="444444"/>
          <w:sz w:val="20"/>
          <w:szCs w:val="20"/>
          <w:rtl w:val="0"/>
        </w:rPr>
        <w:t xml:space="preserve">Figure 5.18: Additional system/classpath environment properties recorded by Spark for reproducibility.</w:t>
      </w:r>
      <w:r w:rsidDel="00000000" w:rsidR="00000000" w:rsidRPr="00000000">
        <w:rPr>
          <w:rtl w:val="0"/>
        </w:rPr>
      </w:r>
    </w:p>
    <w:p w:rsidR="00000000" w:rsidDel="00000000" w:rsidP="00000000" w:rsidRDefault="00000000" w:rsidRPr="00000000" w14:paraId="00000201">
      <w:pPr>
        <w:pStyle w:val="Heading3"/>
        <w:spacing w:after="120" w:before="200" w:lineRule="auto"/>
        <w:rPr/>
      </w:pPr>
      <w:r w:rsidDel="00000000" w:rsidR="00000000" w:rsidRPr="00000000">
        <w:rPr>
          <w:b w:val="1"/>
          <w:bCs w:val="1"/>
          <w:rtl w:val="0"/>
        </w:rPr>
        <w:t xml:space="preserve">5.2.5 Storage Tab</w:t>
      </w:r>
      <w:r w:rsidDel="00000000" w:rsidR="00000000" w:rsidRPr="00000000">
        <w:rPr>
          <w:rtl w:val="0"/>
        </w:rPr>
      </w:r>
    </w:p>
    <w:p w:rsidR="00000000" w:rsidDel="00000000" w:rsidP="00000000" w:rsidRDefault="00000000" w:rsidRPr="00000000" w14:paraId="00000202">
      <w:pPr>
        <w:spacing w:after="80" w:before="200" w:lineRule="auto"/>
        <w:jc w:val="center"/>
        <w:rPr/>
      </w:pPr>
      <w:r w:rsidDel="00000000" w:rsidR="00000000" w:rsidRPr="00000000">
        <w:rPr/>
        <w:drawing>
          <wp:inline distB="0" distT="0" distL="0" distR="0">
            <wp:extent cx="4762500" cy="2676525"/>
            <wp:effectExtent b="0" l="0" r="0" t="0"/>
            <wp:docPr id="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lineRule="auto"/>
        <w:jc w:val="center"/>
        <w:rPr/>
      </w:pPr>
      <w:r w:rsidDel="00000000" w:rsidR="00000000" w:rsidRPr="00000000">
        <w:rPr>
          <w:i w:val="1"/>
          <w:iCs w:val="1"/>
          <w:color w:val="444444"/>
          <w:sz w:val="20"/>
          <w:szCs w:val="20"/>
          <w:rtl w:val="0"/>
        </w:rPr>
        <w:t xml:space="preserve">Figure 5.19: The cached cleaned DataFrame (clean_df.cache()) shown as an RDD with Disk-Memory-Deserialized storage level, 8 partitions, 100% cached, 14.9 MiB in memory — confirming the caching optimisation described in Section 3.3 took effect.</w:t>
      </w:r>
      <w:r w:rsidDel="00000000" w:rsidR="00000000" w:rsidRPr="00000000">
        <w:rPr>
          <w:rtl w:val="0"/>
        </w:rPr>
      </w:r>
    </w:p>
    <w:p w:rsidR="00000000" w:rsidDel="00000000" w:rsidP="00000000" w:rsidRDefault="00000000" w:rsidRPr="00000000" w14:paraId="00000204">
      <w:pPr>
        <w:pStyle w:val="Heading3"/>
        <w:spacing w:after="120" w:before="200" w:lineRule="auto"/>
        <w:rPr/>
      </w:pPr>
      <w:r w:rsidDel="00000000" w:rsidR="00000000" w:rsidRPr="00000000">
        <w:rPr>
          <w:b w:val="1"/>
          <w:bCs w:val="1"/>
          <w:rtl w:val="0"/>
        </w:rPr>
        <w:t xml:space="preserve">5.2.6 SQL / DataFrame Tab</w:t>
      </w:r>
      <w:r w:rsidDel="00000000" w:rsidR="00000000" w:rsidRPr="00000000">
        <w:rPr>
          <w:rtl w:val="0"/>
        </w:rPr>
      </w:r>
    </w:p>
    <w:p w:rsidR="00000000" w:rsidDel="00000000" w:rsidP="00000000" w:rsidRDefault="00000000" w:rsidRPr="00000000" w14:paraId="00000205">
      <w:pPr>
        <w:spacing w:after="80" w:before="200" w:lineRule="auto"/>
        <w:jc w:val="center"/>
        <w:rPr/>
      </w:pPr>
      <w:r w:rsidDel="00000000" w:rsidR="00000000" w:rsidRPr="00000000">
        <w:rPr/>
        <w:drawing>
          <wp:inline distB="0" distT="0" distL="0" distR="0">
            <wp:extent cx="4762500" cy="2676525"/>
            <wp:effectExtent b="0" l="0" r="0" t="0"/>
            <wp:docPr id="6"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240" w:lineRule="auto"/>
        <w:jc w:val="center"/>
        <w:rPr/>
      </w:pPr>
      <w:r w:rsidDel="00000000" w:rsidR="00000000" w:rsidRPr="00000000">
        <w:rPr>
          <w:i w:val="1"/>
          <w:iCs w:val="1"/>
          <w:color w:val="444444"/>
          <w:sz w:val="20"/>
          <w:szCs w:val="20"/>
          <w:rtl w:val="0"/>
        </w:rPr>
        <w:t xml:space="preserve">Figure 5.20: SQL/DataFrame tab listing running and completed queries, each corresponding to one Spark SQL statement or DataFrame action in the script.</w:t>
      </w:r>
      <w:r w:rsidDel="00000000" w:rsidR="00000000" w:rsidRPr="00000000">
        <w:rPr>
          <w:rtl w:val="0"/>
        </w:rPr>
      </w:r>
    </w:p>
    <w:p w:rsidR="00000000" w:rsidDel="00000000" w:rsidP="00000000" w:rsidRDefault="00000000" w:rsidRPr="00000000" w14:paraId="00000207">
      <w:pPr>
        <w:spacing w:after="80" w:before="200" w:lineRule="auto"/>
        <w:jc w:val="center"/>
        <w:rPr/>
      </w:pPr>
      <w:r w:rsidDel="00000000" w:rsidR="00000000" w:rsidRPr="00000000">
        <w:rPr/>
        <w:drawing>
          <wp:inline distB="0" distT="0" distL="0" distR="0">
            <wp:extent cx="4762500" cy="2676525"/>
            <wp:effectExtent b="0" l="0" r="0" t="0"/>
            <wp:docPr id="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40" w:lineRule="auto"/>
        <w:jc w:val="center"/>
        <w:rPr/>
      </w:pPr>
      <w:r w:rsidDel="00000000" w:rsidR="00000000" w:rsidRPr="00000000">
        <w:rPr>
          <w:i w:val="1"/>
          <w:iCs w:val="1"/>
          <w:color w:val="444444"/>
          <w:sz w:val="20"/>
          <w:szCs w:val="20"/>
          <w:rtl w:val="0"/>
        </w:rPr>
        <w:t xml:space="preserve">Figure 5.21: Full list of 12 completed queries with durations and linked job IDs — traceable back to the six analyses and their CSV/Parquet writes.</w:t>
      </w:r>
      <w:r w:rsidDel="00000000" w:rsidR="00000000" w:rsidRPr="00000000">
        <w:rPr>
          <w:rtl w:val="0"/>
        </w:rPr>
      </w:r>
    </w:p>
    <w:p w:rsidR="00000000" w:rsidDel="00000000" w:rsidP="00000000" w:rsidRDefault="00000000" w:rsidRPr="00000000" w14:paraId="00000209">
      <w:pPr>
        <w:pStyle w:val="Heading1"/>
        <w:spacing w:after="200" w:before="360" w:lineRule="auto"/>
        <w:rPr/>
      </w:pPr>
      <w:r w:rsidDel="00000000" w:rsidR="00000000" w:rsidRPr="00000000">
        <w:rPr>
          <w:b w:val="1"/>
          <w:bCs w:val="1"/>
          <w:rtl w:val="0"/>
        </w:rPr>
        <w:t xml:space="preserve">6. Conclusion and Future Scope</w:t>
      </w:r>
      <w:r w:rsidDel="00000000" w:rsidR="00000000" w:rsidRPr="00000000">
        <w:rPr>
          <w:rtl w:val="0"/>
        </w:rPr>
      </w:r>
    </w:p>
    <w:p w:rsidR="00000000" w:rsidDel="00000000" w:rsidP="00000000" w:rsidRDefault="00000000" w:rsidRPr="00000000" w14:paraId="0000020A">
      <w:pPr>
        <w:pStyle w:val="Heading2"/>
        <w:spacing w:after="160" w:before="280" w:lineRule="auto"/>
        <w:rPr/>
      </w:pPr>
      <w:r w:rsidDel="00000000" w:rsidR="00000000" w:rsidRPr="00000000">
        <w:rPr>
          <w:b w:val="1"/>
          <w:bCs w:val="1"/>
          <w:rtl w:val="0"/>
        </w:rPr>
        <w:t xml:space="preserve">6.1 Conclusion</w:t>
      </w:r>
      <w:r w:rsidDel="00000000" w:rsidR="00000000" w:rsidRPr="00000000">
        <w:rPr>
          <w:rtl w:val="0"/>
        </w:rPr>
      </w:r>
    </w:p>
    <w:p w:rsidR="00000000" w:rsidDel="00000000" w:rsidP="00000000" w:rsidRDefault="00000000" w:rsidRPr="00000000" w14:paraId="0000020B">
      <w:pPr>
        <w:spacing w:after="160" w:line="300" w:lineRule="auto"/>
        <w:jc w:val="both"/>
        <w:rPr/>
      </w:pPr>
      <w:r w:rsidDel="00000000" w:rsidR="00000000" w:rsidRPr="00000000">
        <w:rPr>
          <w:rtl w:val="0"/>
        </w:rPr>
        <w:t xml:space="preserve">This project successfully implemented a complete big data pipeline for e-commerce sales analysis using Hadoop HDFS and Apache Spark on a single-node WSL2 cluster. The 541,909-row UCI Online Retail dataset was ingested into HDFS, cleaned with PySpark (removing 27.5% invalid records), and analysed using Spark SQL to answer concrete business questions — revenue concentration by country, seasonal sales trends, best-selling products, order cancellation rate, and RFM-based customer segmentation. All results were persisted back to HDFS in both CSV and Parquet formats and visualised with Matplotlib.</w:t>
      </w:r>
    </w:p>
    <w:p w:rsidR="00000000" w:rsidDel="00000000" w:rsidP="00000000" w:rsidRDefault="00000000" w:rsidRPr="00000000" w14:paraId="0000020C">
      <w:pPr>
        <w:spacing w:after="160" w:line="300" w:lineRule="auto"/>
        <w:jc w:val="both"/>
        <w:rPr/>
      </w:pPr>
      <w:r w:rsidDel="00000000" w:rsidR="00000000" w:rsidRPr="00000000">
        <w:rPr>
          <w:rtl w:val="0"/>
        </w:rPr>
        <w:t xml:space="preserve">The analysis revealed that the business is UK-concentrated but has meaningful export markets, that sales peak sharply in November ahead of the holiday season, that volume leaders and revenue leaders among products differ, that the 14.81% cancellation rate merits further investigation, and that RFM segmentation identifies both a strong loyal customer base and a significant at-risk segment worth targeted retention efforts. Beyond the business findings, the project also demonstrates the mechanics of distributed computing in practice — the Spark UI screenshots confirm parallel task execution across 8 cores, in-memory caching of the cleaned dataset, and stage-skipping optimisations from Spark's Catalyst query planner.</w:t>
      </w:r>
    </w:p>
    <w:p w:rsidR="00000000" w:rsidDel="00000000" w:rsidP="00000000" w:rsidRDefault="00000000" w:rsidRPr="00000000" w14:paraId="0000020D">
      <w:pPr>
        <w:pStyle w:val="Heading2"/>
        <w:spacing w:after="160" w:before="280" w:lineRule="auto"/>
        <w:rPr/>
      </w:pPr>
      <w:r w:rsidDel="00000000" w:rsidR="00000000" w:rsidRPr="00000000">
        <w:rPr>
          <w:b w:val="1"/>
          <w:bCs w:val="1"/>
          <w:rtl w:val="0"/>
        </w:rPr>
        <w:t xml:space="preserve">6.2 Limitations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cluster is single-node (pseudo-distributed), so true multi-node distribution and fault tolerance were not demonstrated, only configured.</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covers a single year (Dec 2010–Dec 2011) from one UK-based retailer, so seasonal and geographic patterns may not generalise to other businesses.</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RFM scoring uses fixed quintile thresholds, which can misclassify high-value, low-frequency customers (e.g. bulk buyers), as observed with Customer 16446 in Section 4.7.</w:t>
      </w:r>
    </w:p>
    <w:p w:rsidR="00000000" w:rsidDel="00000000" w:rsidP="00000000" w:rsidRDefault="00000000" w:rsidRPr="00000000" w14:paraId="00000211">
      <w:pPr>
        <w:pStyle w:val="Heading2"/>
        <w:spacing w:after="160" w:before="280" w:lineRule="auto"/>
        <w:rPr/>
      </w:pPr>
      <w:r w:rsidDel="00000000" w:rsidR="00000000" w:rsidRPr="00000000">
        <w:rPr>
          <w:b w:val="1"/>
          <w:bCs w:val="1"/>
          <w:rtl w:val="0"/>
        </w:rPr>
        <w:t xml:space="preserve">6.3 Future Scope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on a genuine multi-node Hadoop/Spark cluster (e.g. using cloud VMs) to demonstrate real horizontal scalability and fault tolerance.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the pipeline to streaming ingestion using Kafka and Spark Structured Streaming for near-real-time sales dashboards.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the cleaned Parquet output as external Hive tables to enable ad-hoc SQL querying by business analysts.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an interactive dashboard (e.g. Apache Superset or Power BI) on top of the HDFS output for self-service exploration instead of static charts.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machine learning to the RFM feature set — for example, a clustering algorithm (k-means) for data-driven segment discovery instead of fixed quintile rules, or a churn-prediction classifier trained on Recency/Frequency/Monetary features.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cancellation-rate analysis to identify root causes by product, customer segment, or time period.</w:t>
      </w:r>
    </w:p>
    <w:sectPr>
      <w:headerReference r:id="rId33" w:type="default"/>
      <w:footerReference r:id="rId34" w:type="default"/>
      <w:pgSz w:h="16833" w:w="11908"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jc w:val="center"/>
      <w:rPr/>
    </w:pPr>
    <w:r w:rsidDel="00000000" w:rsidR="00000000" w:rsidRPr="00000000">
      <w:rPr>
        <w:i w:val="1"/>
        <w:iCs w:val="1"/>
        <w:color w:val="666666"/>
        <w:sz w:val="18"/>
        <w:szCs w:val="18"/>
        <w:rtl w:val="0"/>
      </w:rPr>
      <w:t xml:space="preserve">E-Commerce Sales Analysis using Hadoop and Spark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1"/>
      <w:strike w:val="0"/>
      <w:color w:val="1b3a2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2e5b4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1"/>
      <w:iCs w:val="1"/>
      <w:smallCaps w:val="0"/>
      <w:strike w:val="0"/>
      <w:color w:val="2e5b4c"/>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7.png"/><Relationship Id="rId21"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4.png"/><Relationship Id="rId25" Type="http://schemas.openxmlformats.org/officeDocument/2006/relationships/image" Target="media/image27.png"/><Relationship Id="rId28" Type="http://schemas.openxmlformats.org/officeDocument/2006/relationships/image" Target="media/image7.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image" Target="media/image18.png"/><Relationship Id="rId30" Type="http://schemas.openxmlformats.org/officeDocument/2006/relationships/image" Target="media/image15.png"/><Relationship Id="rId11" Type="http://schemas.openxmlformats.org/officeDocument/2006/relationships/image" Target="media/image23.png"/><Relationship Id="rId33" Type="http://schemas.openxmlformats.org/officeDocument/2006/relationships/header" Target="header1.xml"/><Relationship Id="rId10" Type="http://schemas.openxmlformats.org/officeDocument/2006/relationships/image" Target="media/image6.png"/><Relationship Id="rId32" Type="http://schemas.openxmlformats.org/officeDocument/2006/relationships/image" Target="media/image16.png"/><Relationship Id="rId13" Type="http://schemas.openxmlformats.org/officeDocument/2006/relationships/image" Target="media/image19.png"/><Relationship Id="rId12" Type="http://schemas.openxmlformats.org/officeDocument/2006/relationships/image" Target="media/image9.png"/><Relationship Id="rId34"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8.png"/><Relationship Id="rId19" Type="http://schemas.openxmlformats.org/officeDocument/2006/relationships/image" Target="media/image20.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