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0gjhe4vtd4r" w:id="0"/>
      <w:bookmarkEnd w:id="0"/>
      <w:r w:rsidDel="00000000" w:rsidR="00000000" w:rsidRPr="00000000">
        <w:rPr>
          <w:b w:val="1"/>
          <w:bCs w:val="1"/>
          <w:rtl w:val="0"/>
        </w:rPr>
        <w:t xml:space="preserve">Exercise 2: Sales Data Analysis using Apache Spark DataFrame API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6695lhzodci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analyze sales data using the Apache Spark DataFrame API.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SQL-like operations and aggregations on sales data.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calculate product-wise and city-wise revenue.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identify sales trends using DataFrame operations.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implement additional sales analysis challenges using Spark.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kh2t866nro7p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Procedure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mqtz42mgclk5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Exercise 2: Sales Data Analysis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Spark Session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SparkSession.builder.appName().getOrCreate()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sales.csv</w:t>
      </w:r>
      <w:r w:rsidDel="00000000" w:rsidR="00000000" w:rsidRPr="00000000">
        <w:rPr>
          <w:rtl w:val="0"/>
        </w:rPr>
        <w:t xml:space="preserve"> file into a Spark DataFrame.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sales data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column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 by multiplying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columns.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the data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and calculate the total revenue and total quantity sold using aggregation functions.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product-wise sales summary.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the data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and calculate the total revenue generated from each city.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the city-wise revenue in descending order.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final results.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Spark Session after successful execution.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gt36xh4p8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1: Find the Top 5 Best-Selling Products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sales data into a DataFrame.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the data by product.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total quantity sold for each product.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the products in descending order of quantity sold.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top five best-selling products.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Spark Session.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hm73v2lx0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2: Calculate Month-over-Month Revenue Growth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sales data into a DataFrame.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column into Date format.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 column by multiplying price and quantity.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the data by month and calculate the total monthly revenue.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Window specification ordered by month.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previous month's revenue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the month-over-month revenue growth percentage.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monthly revenue analysis.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Spark Session.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atv9z741x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3: Find Products with Highest Average Order Value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sales data into a DataFrame.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OrderValue</w:t>
      </w:r>
      <w:r w:rsidDel="00000000" w:rsidR="00000000" w:rsidRPr="00000000">
        <w:rPr>
          <w:rtl w:val="0"/>
        </w:rPr>
        <w:t xml:space="preserve"> column by multiplying price and quantity.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the data by product.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average order value for each product.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the products by average order value in descending order.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results.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Spark Session.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6ncbnf9fudxl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Screenshots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vq07cruej547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Conclusion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Sales Data Analysis exercise demonstrated the use of Apache Spark DataFrame API for processing and analyzing structured data. The exercise successfully performed product-wise and city-wise revenue analysis using aggregation functions. The challenge tasks further explored DataFrame capabilities by identifying the top-selling products, calculating month-over-month revenue growth, and determining products with the highest average order value. This exercise enhanced the understanding of Spark DataFrames, SQL-like operations, aggregation functions, and window functions for efficient big data analysis.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