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D67" w:rsidRDefault="00B43F22">
      <w:r>
        <w:t xml:space="preserve">6, proof by induction </w:t>
      </w:r>
    </w:p>
    <w:p w:rsidR="00B43F22" w:rsidRDefault="00B43F22" w:rsidP="00B43F22">
      <w:proofErr w:type="gramStart"/>
      <w:r>
        <w:t>AM(</w:t>
      </w:r>
      <w:proofErr w:type="gramEnd"/>
      <w:r>
        <w:t xml:space="preserve">a1, . . . , an) = </w:t>
      </w:r>
      <w:r>
        <w:t>(</w:t>
      </w:r>
      <w:r>
        <w:t>a1 + · · · + an</w:t>
      </w:r>
      <w:r>
        <w:t>)/n</w:t>
      </w:r>
    </w:p>
    <w:p w:rsidR="00B43F22" w:rsidRDefault="00B43F22" w:rsidP="00B43F22">
      <w:proofErr w:type="gramStart"/>
      <w:r>
        <w:t>GM(</w:t>
      </w:r>
      <w:proofErr w:type="gramEnd"/>
      <w:r>
        <w:t>a1, . .</w:t>
      </w:r>
      <w:r>
        <w:t xml:space="preserve"> . , an) = </w:t>
      </w:r>
      <w:r>
        <w:rPr>
          <w:vertAlign w:val="superscript"/>
        </w:rPr>
        <w:t>n</w:t>
      </w:r>
      <w:r>
        <w:t>√ a1 · · · an</w:t>
      </w:r>
    </w:p>
    <w:p w:rsidR="00B43F22" w:rsidRDefault="00B43F22" w:rsidP="00B43F22">
      <w:r>
        <w:t>For n=2,</w:t>
      </w:r>
    </w:p>
    <w:p w:rsidR="00B43F22" w:rsidRDefault="00B43F22" w:rsidP="00B43F22">
      <w:pPr>
        <w:rPr>
          <w:rFonts w:cstheme="minorHAnsi"/>
        </w:rPr>
      </w:pPr>
      <w:r>
        <w:t>(</w:t>
      </w:r>
      <w:r>
        <w:t>a1</w:t>
      </w:r>
      <w:r>
        <w:t>+a2)</w:t>
      </w:r>
      <w:r w:rsidR="00C5285E">
        <w:t xml:space="preserve">/2 </w:t>
      </w:r>
      <w:r w:rsidR="00C5285E">
        <w:rPr>
          <w:rFonts w:cstheme="minorHAnsi"/>
        </w:rPr>
        <w:t xml:space="preserve">≤ </w:t>
      </w:r>
      <w:r w:rsidR="00C5285E">
        <w:rPr>
          <w:rFonts w:cstheme="minorHAnsi"/>
          <w:vertAlign w:val="superscript"/>
        </w:rPr>
        <w:t>2</w:t>
      </w:r>
      <w:r w:rsidR="00C5285E">
        <w:rPr>
          <w:rFonts w:cstheme="minorHAnsi"/>
        </w:rPr>
        <w:t>√x.y</w:t>
      </w:r>
    </w:p>
    <w:p w:rsidR="00861BB0" w:rsidRDefault="00C5285E" w:rsidP="00B43F22">
      <w:pPr>
        <w:rPr>
          <w:rFonts w:cstheme="minorHAnsi"/>
        </w:rPr>
      </w:pPr>
      <w:r>
        <w:rPr>
          <w:rFonts w:cstheme="minorHAnsi"/>
        </w:rPr>
        <w:t>(a1-a2)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≥</w:t>
      </w:r>
      <w:proofErr w:type="gramStart"/>
      <w:r>
        <w:rPr>
          <w:rFonts w:cstheme="minorHAnsi"/>
        </w:rPr>
        <w:t>0,for</w:t>
      </w:r>
      <w:proofErr w:type="gramEnd"/>
      <w:r>
        <w:rPr>
          <w:rFonts w:cstheme="minorHAnsi"/>
        </w:rPr>
        <w:t xml:space="preserve"> all a1,a2 &gt;0</w:t>
      </w:r>
    </w:p>
    <w:p w:rsidR="00C5285E" w:rsidRDefault="00C5285E" w:rsidP="00B43F22">
      <w:pPr>
        <w:rPr>
          <w:rFonts w:cstheme="minorHAnsi"/>
        </w:rPr>
      </w:pPr>
      <w:r>
        <w:t>a1</w:t>
      </w:r>
      <w:r>
        <w:rPr>
          <w:vertAlign w:val="superscript"/>
        </w:rPr>
        <w:t>2</w:t>
      </w:r>
      <w:r w:rsidR="00861BB0">
        <w:t>-</w:t>
      </w:r>
      <w:r>
        <w:t>a2</w:t>
      </w:r>
      <w:r>
        <w:rPr>
          <w:vertAlign w:val="superscript"/>
        </w:rPr>
        <w:t>2</w:t>
      </w:r>
      <w:r w:rsidR="00861BB0">
        <w:rPr>
          <w:rFonts w:cstheme="minorHAnsi"/>
        </w:rPr>
        <w:t>-2</w:t>
      </w:r>
      <w:r>
        <w:rPr>
          <w:rFonts w:cstheme="minorHAnsi"/>
        </w:rPr>
        <w:t>a1a2</w:t>
      </w:r>
      <w:r w:rsidR="00861BB0">
        <w:rPr>
          <w:rFonts w:cstheme="minorHAnsi"/>
        </w:rPr>
        <w:t>≥0</w:t>
      </w:r>
    </w:p>
    <w:p w:rsidR="00861BB0" w:rsidRDefault="00861BB0" w:rsidP="00861BB0">
      <w:pPr>
        <w:rPr>
          <w:rFonts w:cstheme="minorHAnsi"/>
        </w:rPr>
      </w:pPr>
      <w:r>
        <w:t>a1</w:t>
      </w:r>
      <w:r>
        <w:rPr>
          <w:vertAlign w:val="superscript"/>
        </w:rPr>
        <w:t>2</w:t>
      </w:r>
      <w:r>
        <w:t>+2a1a2+</w:t>
      </w:r>
      <w:r>
        <w:t>a2</w:t>
      </w:r>
      <w:r>
        <w:rPr>
          <w:vertAlign w:val="superscript"/>
        </w:rPr>
        <w:t>2</w:t>
      </w:r>
      <w:r>
        <w:rPr>
          <w:rFonts w:cstheme="minorHAnsi"/>
        </w:rPr>
        <w:t>-4</w:t>
      </w:r>
      <w:r>
        <w:rPr>
          <w:rFonts w:cstheme="minorHAnsi"/>
        </w:rPr>
        <w:t>a1a2≥0</w:t>
      </w:r>
    </w:p>
    <w:p w:rsidR="00861BB0" w:rsidRDefault="00861BB0" w:rsidP="00861BB0">
      <w:pPr>
        <w:rPr>
          <w:rFonts w:cstheme="minorHAnsi"/>
        </w:rPr>
      </w:pPr>
      <w:r>
        <w:rPr>
          <w:rFonts w:cstheme="minorHAnsi"/>
        </w:rPr>
        <w:t>(a1+a2)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≥4a1a2</w:t>
      </w:r>
    </w:p>
    <w:p w:rsidR="00861BB0" w:rsidRDefault="00861BB0" w:rsidP="00861BB0">
      <w:pPr>
        <w:rPr>
          <w:rFonts w:cstheme="minorHAnsi"/>
        </w:rPr>
      </w:pPr>
      <w:r>
        <w:t>a1</w:t>
      </w:r>
      <w:r>
        <w:t>+</w:t>
      </w:r>
      <w:r>
        <w:t>a2</w:t>
      </w:r>
      <w:r>
        <w:t xml:space="preserve"> </w:t>
      </w:r>
      <w:r>
        <w:rPr>
          <w:rFonts w:cstheme="minorHAnsi"/>
        </w:rPr>
        <w:t>≥ 2a1a2, taking the square roots of both sides</w:t>
      </w:r>
    </w:p>
    <w:p w:rsidR="00861BB0" w:rsidRDefault="00861BB0" w:rsidP="00861BB0">
      <w:pPr>
        <w:rPr>
          <w:rFonts w:cstheme="minorHAnsi"/>
        </w:rPr>
      </w:pPr>
      <w:r>
        <w:t xml:space="preserve">(a1+a2)/2 </w:t>
      </w:r>
      <w:r>
        <w:rPr>
          <w:rFonts w:cstheme="minorHAnsi"/>
        </w:rPr>
        <w:t>≥ a1a2</w:t>
      </w:r>
    </w:p>
    <w:p w:rsidR="00861BB0" w:rsidRDefault="00861BB0" w:rsidP="00861BB0">
      <w:pPr>
        <w:rPr>
          <w:rFonts w:cstheme="minorHAnsi"/>
        </w:rPr>
      </w:pPr>
      <w:r>
        <w:rPr>
          <w:rFonts w:cstheme="minorHAnsi"/>
        </w:rPr>
        <w:t xml:space="preserve">Induction </w:t>
      </w:r>
      <w:proofErr w:type="gramStart"/>
      <w:r>
        <w:rPr>
          <w:rFonts w:cstheme="minorHAnsi"/>
        </w:rPr>
        <w:t>Hypothesis :</w:t>
      </w:r>
      <w:proofErr w:type="gramEnd"/>
      <w:r>
        <w:rPr>
          <w:rFonts w:cstheme="minorHAnsi"/>
        </w:rPr>
        <w:t xml:space="preserve"> Assume the statement is true for n-1</w:t>
      </w:r>
    </w:p>
    <w:p w:rsidR="00861BB0" w:rsidRDefault="00861BB0" w:rsidP="00861BB0">
      <w:pPr>
        <w:rPr>
          <w:rFonts w:cstheme="minorHAnsi"/>
        </w:rPr>
      </w:pPr>
      <w:proofErr w:type="gramStart"/>
      <w:r>
        <w:rPr>
          <w:rFonts w:cstheme="minorHAnsi"/>
        </w:rPr>
        <w:t>Proof :</w:t>
      </w:r>
      <w:proofErr w:type="gramEnd"/>
      <w:r>
        <w:rPr>
          <w:rFonts w:cstheme="minorHAnsi"/>
        </w:rPr>
        <w:t xml:space="preserve"> without loss of generality assume that </w:t>
      </w:r>
    </w:p>
    <w:p w:rsidR="00861BB0" w:rsidRDefault="00861BB0" w:rsidP="00861BB0">
      <w:pPr>
        <w:rPr>
          <w:rFonts w:cstheme="minorHAnsi"/>
        </w:rPr>
      </w:pPr>
      <w:r>
        <w:rPr>
          <w:rFonts w:cstheme="minorHAnsi"/>
        </w:rPr>
        <w:t xml:space="preserve">               a1≤</w:t>
      </w:r>
      <w:r w:rsidR="008250CD">
        <w:rPr>
          <w:rFonts w:cstheme="minorHAnsi"/>
        </w:rPr>
        <w:t>a2</w:t>
      </w:r>
      <w:r w:rsidR="008250CD">
        <w:rPr>
          <w:rFonts w:cstheme="minorHAnsi"/>
        </w:rPr>
        <w:t>≤</w:t>
      </w:r>
      <w:r w:rsidR="008250CD">
        <w:rPr>
          <w:rFonts w:cstheme="minorHAnsi"/>
        </w:rPr>
        <w:t>…</w:t>
      </w:r>
      <w:r w:rsidR="008250CD">
        <w:rPr>
          <w:rFonts w:cstheme="minorHAnsi"/>
        </w:rPr>
        <w:t>≤</w:t>
      </w:r>
      <w:r w:rsidR="008250CD">
        <w:rPr>
          <w:rFonts w:cstheme="minorHAnsi"/>
        </w:rPr>
        <w:t>a</w:t>
      </w:r>
      <w:r w:rsidR="008250CD">
        <w:rPr>
          <w:rFonts w:cstheme="minorHAnsi"/>
          <w:vertAlign w:val="subscript"/>
        </w:rPr>
        <w:t>n</w:t>
      </w:r>
    </w:p>
    <w:p w:rsidR="008250CD" w:rsidRDefault="008250CD" w:rsidP="00861BB0">
      <w:pPr>
        <w:rPr>
          <w:rFonts w:cstheme="minorHAnsi"/>
        </w:rPr>
      </w:pPr>
      <w:r>
        <w:rPr>
          <w:rFonts w:cstheme="minorHAnsi"/>
        </w:rPr>
        <w:t xml:space="preserve">Let G be a geometric mean G = </w:t>
      </w:r>
      <w:r>
        <w:rPr>
          <w:rFonts w:cstheme="minorHAnsi"/>
          <w:vertAlign w:val="superscript"/>
        </w:rPr>
        <w:t>n</w:t>
      </w:r>
      <w:r>
        <w:rPr>
          <w:rFonts w:cstheme="minorHAnsi"/>
        </w:rPr>
        <w:t>√</w:t>
      </w:r>
      <w:r>
        <w:rPr>
          <w:rFonts w:cstheme="minorHAnsi"/>
        </w:rPr>
        <w:t>a1a2…a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>. Then it follows that</w:t>
      </w:r>
    </w:p>
    <w:p w:rsidR="008250CD" w:rsidRDefault="008250CD" w:rsidP="00861BB0">
      <w:pPr>
        <w:rPr>
          <w:rFonts w:cstheme="minorHAnsi"/>
        </w:rPr>
      </w:pPr>
      <w:r>
        <w:rPr>
          <w:rFonts w:cstheme="minorHAnsi"/>
        </w:rPr>
        <w:t xml:space="preserve"> </w:t>
      </w:r>
      <w:r>
        <w:t>a1</w:t>
      </w:r>
      <w:r>
        <w:rPr>
          <w:rFonts w:cstheme="minorHAnsi"/>
        </w:rPr>
        <w:t>≤</w:t>
      </w:r>
      <w:r>
        <w:rPr>
          <w:rFonts w:cstheme="minorHAnsi"/>
        </w:rPr>
        <w:t>G</w:t>
      </w:r>
      <w:r>
        <w:rPr>
          <w:rFonts w:cstheme="minorHAnsi"/>
        </w:rPr>
        <w:t>≤</w:t>
      </w:r>
      <w:r>
        <w:rPr>
          <w:rFonts w:cstheme="minorHAnsi"/>
        </w:rPr>
        <w:t xml:space="preserve">an.Note that since </w:t>
      </w:r>
    </w:p>
    <w:p w:rsidR="008250CD" w:rsidRDefault="008250CD" w:rsidP="00861BB0">
      <w:pPr>
        <w:rPr>
          <w:rFonts w:cstheme="minorHAnsi"/>
        </w:rPr>
      </w:pPr>
      <w:r>
        <w:rPr>
          <w:rFonts w:cstheme="minorHAnsi"/>
        </w:rPr>
        <w:t xml:space="preserve">      a1+a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>≥</w:t>
      </w:r>
      <w:r>
        <w:rPr>
          <w:rFonts w:cstheme="minorHAnsi"/>
        </w:rPr>
        <w:t>a1an/G + G</w:t>
      </w:r>
    </w:p>
    <w:p w:rsidR="008250CD" w:rsidRDefault="008250CD" w:rsidP="00861BB0">
      <w:pPr>
        <w:rPr>
          <w:rFonts w:cstheme="minorHAnsi"/>
        </w:rPr>
      </w:pPr>
      <w:r>
        <w:rPr>
          <w:rFonts w:cstheme="minorHAnsi"/>
        </w:rPr>
        <w:t>a1+an-G-a1an/G=a1/G(G-</w:t>
      </w:r>
      <w:proofErr w:type="gramStart"/>
      <w:r>
        <w:rPr>
          <w:rFonts w:cstheme="minorHAnsi"/>
        </w:rPr>
        <w:t>an)+(</w:t>
      </w:r>
      <w:proofErr w:type="gramEnd"/>
      <w:r>
        <w:rPr>
          <w:rFonts w:cstheme="minorHAnsi"/>
        </w:rPr>
        <w:t>an-G)=1/G(G-a1)(an-G)</w:t>
      </w:r>
      <w:r w:rsidRPr="008250CD">
        <w:rPr>
          <w:rFonts w:cstheme="minorHAnsi"/>
        </w:rPr>
        <w:t xml:space="preserve"> </w:t>
      </w:r>
      <w:r>
        <w:rPr>
          <w:rFonts w:cstheme="minorHAnsi"/>
        </w:rPr>
        <w:t>≥</w:t>
      </w:r>
      <w:r>
        <w:rPr>
          <w:rFonts w:cstheme="minorHAnsi"/>
        </w:rPr>
        <w:t>0</w:t>
      </w:r>
    </w:p>
    <w:p w:rsidR="008250CD" w:rsidRDefault="008250CD" w:rsidP="00861BB0">
      <w:pPr>
        <w:rPr>
          <w:rFonts w:cstheme="minorHAnsi"/>
        </w:rPr>
      </w:pPr>
      <w:r>
        <w:rPr>
          <w:rFonts w:cstheme="minorHAnsi"/>
        </w:rPr>
        <w:t xml:space="preserve">By the induction </w:t>
      </w:r>
      <w:proofErr w:type="spellStart"/>
      <w:r>
        <w:rPr>
          <w:rFonts w:cstheme="minorHAnsi"/>
        </w:rPr>
        <w:t>hyphothesis</w:t>
      </w:r>
      <w:proofErr w:type="spellEnd"/>
      <w:r>
        <w:rPr>
          <w:rFonts w:cstheme="minorHAnsi"/>
        </w:rPr>
        <w:t xml:space="preserve"> </w:t>
      </w:r>
    </w:p>
    <w:p w:rsidR="008250CD" w:rsidRDefault="008250CD" w:rsidP="00861BB0">
      <w:r>
        <w:rPr>
          <w:rFonts w:cstheme="minorHAnsi"/>
        </w:rPr>
        <w:t xml:space="preserve">   (a2+…+a</w:t>
      </w:r>
      <w:r>
        <w:rPr>
          <w:rFonts w:cstheme="minorHAnsi"/>
          <w:vertAlign w:val="subscript"/>
        </w:rPr>
        <w:t>n-1</w:t>
      </w:r>
      <w:r>
        <w:rPr>
          <w:rFonts w:cstheme="minorHAnsi"/>
        </w:rPr>
        <w:t>+a1an/G)/n-1</w:t>
      </w:r>
      <w:r>
        <w:rPr>
          <w:rFonts w:cstheme="minorHAnsi"/>
        </w:rPr>
        <w:t>≥</w:t>
      </w:r>
      <w:r>
        <w:rPr>
          <w:rFonts w:cstheme="minorHAnsi"/>
          <w:vertAlign w:val="superscript"/>
        </w:rPr>
        <w:t>n-1</w:t>
      </w:r>
      <w:r>
        <w:t>√</w:t>
      </w:r>
      <w:r>
        <w:t>G</w:t>
      </w:r>
      <w:r>
        <w:rPr>
          <w:vertAlign w:val="superscript"/>
        </w:rPr>
        <w:t>n</w:t>
      </w:r>
      <w:r>
        <w:t>/G=G</w:t>
      </w:r>
    </w:p>
    <w:p w:rsidR="008250CD" w:rsidRDefault="008250CD" w:rsidP="00861BB0">
      <w:r>
        <w:t>Hence</w:t>
      </w:r>
    </w:p>
    <w:p w:rsidR="008250CD" w:rsidRDefault="008250CD" w:rsidP="00861BB0">
      <w:pPr>
        <w:rPr>
          <w:rFonts w:cstheme="minorHAnsi"/>
        </w:rPr>
      </w:pPr>
      <w:r>
        <w:t xml:space="preserve">     </w:t>
      </w:r>
      <w:r>
        <w:rPr>
          <w:rFonts w:cstheme="minorHAnsi"/>
        </w:rPr>
        <w:t>a2</w:t>
      </w:r>
      <w:r>
        <w:rPr>
          <w:rFonts w:cstheme="minorHAnsi"/>
        </w:rPr>
        <w:t>+…+</w:t>
      </w:r>
      <w:r w:rsidR="00CE0C16" w:rsidRPr="00CE0C16">
        <w:rPr>
          <w:rFonts w:cstheme="minorHAnsi"/>
        </w:rPr>
        <w:t xml:space="preserve"> </w:t>
      </w:r>
      <w:r w:rsidR="00CE0C16">
        <w:rPr>
          <w:rFonts w:cstheme="minorHAnsi"/>
        </w:rPr>
        <w:t>a</w:t>
      </w:r>
      <w:r w:rsidR="00CE0C16">
        <w:rPr>
          <w:rFonts w:cstheme="minorHAnsi"/>
          <w:vertAlign w:val="subscript"/>
        </w:rPr>
        <w:t>n-1</w:t>
      </w:r>
      <w:r w:rsidR="00CE0C16">
        <w:rPr>
          <w:rFonts w:cstheme="minorHAnsi"/>
        </w:rPr>
        <w:t>+</w:t>
      </w:r>
      <w:r w:rsidR="00CE0C16" w:rsidRPr="00CE0C16">
        <w:rPr>
          <w:rFonts w:cstheme="minorHAnsi"/>
        </w:rPr>
        <w:t xml:space="preserve"> </w:t>
      </w:r>
      <w:r w:rsidR="00CE0C16">
        <w:rPr>
          <w:rFonts w:cstheme="minorHAnsi"/>
        </w:rPr>
        <w:t>a1an/G</w:t>
      </w:r>
      <w:r w:rsidR="00CE0C16">
        <w:rPr>
          <w:rFonts w:cstheme="minorHAnsi"/>
        </w:rPr>
        <w:t xml:space="preserve"> </w:t>
      </w:r>
      <w:r w:rsidR="00CE0C16">
        <w:rPr>
          <w:rFonts w:cstheme="minorHAnsi"/>
        </w:rPr>
        <w:t>≥</w:t>
      </w:r>
      <w:r w:rsidR="00CE0C16">
        <w:rPr>
          <w:rFonts w:cstheme="minorHAnsi"/>
        </w:rPr>
        <w:t xml:space="preserve"> (n-</w:t>
      </w:r>
      <w:proofErr w:type="gramStart"/>
      <w:r w:rsidR="00CE0C16">
        <w:rPr>
          <w:rFonts w:cstheme="minorHAnsi"/>
        </w:rPr>
        <w:t>1)G</w:t>
      </w:r>
      <w:proofErr w:type="gramEnd"/>
    </w:p>
    <w:p w:rsidR="00CE0C16" w:rsidRDefault="00CE0C16" w:rsidP="00861BB0">
      <w:pPr>
        <w:rPr>
          <w:rFonts w:cstheme="minorHAnsi"/>
        </w:rPr>
      </w:pPr>
      <w:r>
        <w:rPr>
          <w:rFonts w:cstheme="minorHAnsi"/>
        </w:rPr>
        <w:t>and</w:t>
      </w:r>
    </w:p>
    <w:p w:rsidR="00CE0C16" w:rsidRDefault="00CE0C16" w:rsidP="00861BB0">
      <w:pPr>
        <w:rPr>
          <w:rFonts w:cstheme="minorHAnsi"/>
        </w:rPr>
      </w:pPr>
      <w:r>
        <w:rPr>
          <w:rFonts w:cstheme="minorHAnsi"/>
        </w:rPr>
        <w:t xml:space="preserve">   </w:t>
      </w:r>
      <w:r>
        <w:rPr>
          <w:rFonts w:cstheme="minorHAnsi"/>
        </w:rPr>
        <w:t xml:space="preserve"> (a2+…+a</w:t>
      </w:r>
      <w:r>
        <w:rPr>
          <w:rFonts w:cstheme="minorHAnsi"/>
          <w:vertAlign w:val="subscript"/>
        </w:rPr>
        <w:t>n-1</w:t>
      </w:r>
      <w:r>
        <w:rPr>
          <w:rFonts w:cstheme="minorHAnsi"/>
        </w:rPr>
        <w:t>+a1an/G</w:t>
      </w:r>
      <w:r>
        <w:rPr>
          <w:rFonts w:cstheme="minorHAnsi"/>
        </w:rPr>
        <w:t>+G</w:t>
      </w:r>
      <w:r>
        <w:rPr>
          <w:rFonts w:cstheme="minorHAnsi"/>
        </w:rPr>
        <w:t>)</w:t>
      </w:r>
      <w:r>
        <w:rPr>
          <w:rFonts w:cstheme="minorHAnsi"/>
        </w:rPr>
        <w:t>/n</w:t>
      </w:r>
    </w:p>
    <w:p w:rsidR="00CE0C16" w:rsidRDefault="00CE0C16" w:rsidP="00861BB0">
      <w:pPr>
        <w:rPr>
          <w:rFonts w:cstheme="minorHAnsi"/>
        </w:rPr>
      </w:pPr>
      <w:r>
        <w:rPr>
          <w:rFonts w:cstheme="minorHAnsi"/>
        </w:rPr>
        <w:t xml:space="preserve">But since </w:t>
      </w:r>
    </w:p>
    <w:p w:rsidR="00CE0C16" w:rsidRDefault="00CE0C16" w:rsidP="00CE0C16">
      <w:pPr>
        <w:rPr>
          <w:rFonts w:cstheme="minorHAnsi"/>
        </w:rPr>
      </w:pPr>
      <w:r>
        <w:rPr>
          <w:rFonts w:cstheme="minorHAnsi"/>
        </w:rPr>
        <w:t xml:space="preserve">     </w:t>
      </w:r>
      <w:r>
        <w:rPr>
          <w:rFonts w:cstheme="minorHAnsi"/>
        </w:rPr>
        <w:t>a1+a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>≥a1an/G + G</w:t>
      </w:r>
    </w:p>
    <w:p w:rsidR="00CE0C16" w:rsidRDefault="00CE0C16" w:rsidP="00861BB0">
      <w:pPr>
        <w:rPr>
          <w:rFonts w:cstheme="minorHAnsi"/>
        </w:rPr>
      </w:pPr>
      <w:r>
        <w:rPr>
          <w:rFonts w:cstheme="minorHAnsi"/>
        </w:rPr>
        <w:t>it follows that</w:t>
      </w:r>
    </w:p>
    <w:p w:rsidR="00CE0C16" w:rsidRPr="00CE0C16" w:rsidRDefault="00CE0C16" w:rsidP="00861BB0">
      <w:pPr>
        <w:rPr>
          <w:rFonts w:cstheme="minorHAnsi"/>
        </w:rPr>
      </w:pPr>
      <w:r>
        <w:rPr>
          <w:rFonts w:cstheme="minorHAnsi"/>
        </w:rPr>
        <w:t xml:space="preserve">     (a1+a2+…+an</w:t>
      </w:r>
      <w:r>
        <w:rPr>
          <w:rFonts w:ascii="Cambria Math" w:hAnsi="Cambria Math" w:cs="Cambria Math"/>
        </w:rPr>
        <w:t>)/n</w:t>
      </w:r>
      <w:r>
        <w:rPr>
          <w:rFonts w:cstheme="minorHAnsi"/>
        </w:rPr>
        <w:t xml:space="preserve">  </w:t>
      </w:r>
      <w:r>
        <w:rPr>
          <w:rFonts w:cstheme="minorHAnsi"/>
        </w:rPr>
        <w:t>≥</w:t>
      </w:r>
      <w:bookmarkStart w:id="0" w:name="_GoBack"/>
      <w:bookmarkEnd w:id="0"/>
      <w:r>
        <w:rPr>
          <w:rFonts w:cstheme="minorHAnsi"/>
        </w:rPr>
        <w:t xml:space="preserve"> G</w:t>
      </w:r>
    </w:p>
    <w:p w:rsidR="00861BB0" w:rsidRPr="00861BB0" w:rsidRDefault="00861BB0" w:rsidP="00861BB0">
      <w:pPr>
        <w:rPr>
          <w:rFonts w:cstheme="minorHAnsi"/>
        </w:rPr>
      </w:pPr>
    </w:p>
    <w:p w:rsidR="00861BB0" w:rsidRDefault="00861BB0" w:rsidP="00B43F22">
      <w:pPr>
        <w:rPr>
          <w:rFonts w:cstheme="minorHAnsi"/>
        </w:rPr>
      </w:pPr>
    </w:p>
    <w:p w:rsidR="00861BB0" w:rsidRDefault="00861BB0" w:rsidP="00B43F22">
      <w:pPr>
        <w:rPr>
          <w:rFonts w:cstheme="minorHAnsi"/>
        </w:rPr>
      </w:pPr>
    </w:p>
    <w:p w:rsidR="00C5285E" w:rsidRPr="00C5285E" w:rsidRDefault="00C5285E" w:rsidP="00B43F22">
      <w:pPr>
        <w:rPr>
          <w:rFonts w:cstheme="minorHAnsi"/>
        </w:rPr>
      </w:pPr>
    </w:p>
    <w:p w:rsidR="00C5285E" w:rsidRPr="00C5285E" w:rsidRDefault="00C5285E" w:rsidP="00B43F22">
      <w:pPr>
        <w:rPr>
          <w:vertAlign w:val="superscript"/>
        </w:rPr>
      </w:pPr>
    </w:p>
    <w:p w:rsidR="00B43F22" w:rsidRDefault="00B43F22"/>
    <w:sectPr w:rsidR="00B4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22"/>
    <w:rsid w:val="008250CD"/>
    <w:rsid w:val="00861BB0"/>
    <w:rsid w:val="00A37D67"/>
    <w:rsid w:val="00B43F22"/>
    <w:rsid w:val="00C5285E"/>
    <w:rsid w:val="00CE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BE6F"/>
  <w15:chartTrackingRefBased/>
  <w15:docId w15:val="{C50182C8-31E9-4063-BA76-34A5A084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2021-09-07T23:44:00Z</dcterms:created>
  <dcterms:modified xsi:type="dcterms:W3CDTF">2021-09-08T01:10:00Z</dcterms:modified>
</cp:coreProperties>
</file>