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D4A9C" w14:textId="77777777" w:rsidR="004970AD" w:rsidRPr="004970AD" w:rsidRDefault="004970AD" w:rsidP="004970AD">
      <w:pPr>
        <w:spacing w:before="100" w:beforeAutospacing="1" w:after="100" w:afterAutospacing="1" w:line="240" w:lineRule="auto"/>
        <w:outlineLvl w:val="2"/>
        <w:rPr>
          <w:rFonts w:ascii="Times New Roman" w:eastAsia="Times New Roman" w:hAnsi="Times New Roman" w:cs="Times New Roman"/>
          <w:b/>
          <w:bCs/>
          <w:sz w:val="27"/>
          <w:szCs w:val="27"/>
        </w:rPr>
      </w:pPr>
      <w:r w:rsidRPr="004970AD">
        <w:rPr>
          <w:rFonts w:ascii="Times New Roman" w:eastAsia="Times New Roman" w:hAnsi="Times New Roman" w:cs="Times New Roman"/>
          <w:b/>
          <w:bCs/>
          <w:sz w:val="27"/>
          <w:szCs w:val="27"/>
        </w:rPr>
        <w:t>Final Patient Emergency Room Visit Report – Comprehensive Analysis and Recommendations</w:t>
      </w:r>
    </w:p>
    <w:p w14:paraId="3C043670" w14:textId="77777777" w:rsidR="004970AD" w:rsidRPr="004970AD" w:rsidRDefault="004970AD" w:rsidP="004970AD">
      <w:pPr>
        <w:spacing w:after="0"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pict w14:anchorId="42AA0A58">
          <v:rect id="_x0000_i1037" style="width:0;height:1.5pt" o:hralign="center" o:hrstd="t" o:hr="t" fillcolor="#a0a0a0" stroked="f"/>
        </w:pict>
      </w:r>
    </w:p>
    <w:p w14:paraId="08A93285" w14:textId="77777777" w:rsidR="004970AD" w:rsidRPr="004970AD" w:rsidRDefault="004970AD" w:rsidP="004970AD">
      <w:pPr>
        <w:spacing w:before="100" w:beforeAutospacing="1" w:after="100" w:afterAutospacing="1" w:line="240" w:lineRule="auto"/>
        <w:outlineLvl w:val="3"/>
        <w:rPr>
          <w:rFonts w:ascii="Times New Roman" w:eastAsia="Times New Roman" w:hAnsi="Times New Roman" w:cs="Times New Roman"/>
          <w:b/>
          <w:bCs/>
          <w:sz w:val="24"/>
          <w:szCs w:val="24"/>
        </w:rPr>
      </w:pPr>
      <w:r w:rsidRPr="004970AD">
        <w:rPr>
          <w:rFonts w:ascii="Times New Roman" w:eastAsia="Times New Roman" w:hAnsi="Times New Roman" w:cs="Times New Roman"/>
          <w:b/>
          <w:bCs/>
          <w:sz w:val="24"/>
          <w:szCs w:val="24"/>
        </w:rPr>
        <w:t>Introduction</w:t>
      </w:r>
    </w:p>
    <w:p w14:paraId="5E03C4E6" w14:textId="77777777" w:rsidR="004970AD" w:rsidRPr="004970AD" w:rsidRDefault="004970AD" w:rsidP="004970AD">
      <w:p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This report provides a detailed analysis of patient visits to the emergency room based on key data from patient demographics, wait times, satisfaction levels, and department referrals. The goal is to highlight the insights drawn from this data and offer recommendations to improve overall service quality and patient experience.</w:t>
      </w:r>
    </w:p>
    <w:p w14:paraId="51A58851" w14:textId="77777777" w:rsidR="004970AD" w:rsidRPr="004970AD" w:rsidRDefault="004970AD" w:rsidP="004970AD">
      <w:pPr>
        <w:spacing w:after="0"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pict w14:anchorId="105BB3D4">
          <v:rect id="_x0000_i1038" style="width:0;height:1.5pt" o:hralign="center" o:hrstd="t" o:hr="t" fillcolor="#a0a0a0" stroked="f"/>
        </w:pict>
      </w:r>
    </w:p>
    <w:p w14:paraId="566B6052" w14:textId="77777777" w:rsidR="004970AD" w:rsidRPr="004970AD" w:rsidRDefault="004970AD" w:rsidP="004970AD">
      <w:pPr>
        <w:spacing w:before="100" w:beforeAutospacing="1" w:after="100" w:afterAutospacing="1" w:line="240" w:lineRule="auto"/>
        <w:outlineLvl w:val="2"/>
        <w:rPr>
          <w:rFonts w:ascii="Times New Roman" w:eastAsia="Times New Roman" w:hAnsi="Times New Roman" w:cs="Times New Roman"/>
          <w:b/>
          <w:bCs/>
          <w:sz w:val="27"/>
          <w:szCs w:val="27"/>
        </w:rPr>
      </w:pPr>
      <w:r w:rsidRPr="004970AD">
        <w:rPr>
          <w:rFonts w:ascii="Times New Roman" w:eastAsia="Times New Roman" w:hAnsi="Times New Roman" w:cs="Times New Roman"/>
          <w:b/>
          <w:bCs/>
          <w:sz w:val="27"/>
          <w:szCs w:val="27"/>
        </w:rPr>
        <w:t>Key Insights</w:t>
      </w:r>
    </w:p>
    <w:p w14:paraId="705AFBE8" w14:textId="77777777" w:rsidR="004970AD" w:rsidRPr="004970AD" w:rsidRDefault="004970AD" w:rsidP="004970AD">
      <w:pPr>
        <w:spacing w:before="100" w:beforeAutospacing="1" w:after="100" w:afterAutospacing="1" w:line="240" w:lineRule="auto"/>
        <w:outlineLvl w:val="3"/>
        <w:rPr>
          <w:rFonts w:ascii="Times New Roman" w:eastAsia="Times New Roman" w:hAnsi="Times New Roman" w:cs="Times New Roman"/>
          <w:b/>
          <w:bCs/>
          <w:sz w:val="24"/>
          <w:szCs w:val="24"/>
        </w:rPr>
      </w:pPr>
      <w:r w:rsidRPr="004970AD">
        <w:rPr>
          <w:rFonts w:ascii="Times New Roman" w:eastAsia="Times New Roman" w:hAnsi="Times New Roman" w:cs="Times New Roman"/>
          <w:b/>
          <w:bCs/>
          <w:sz w:val="24"/>
          <w:szCs w:val="24"/>
        </w:rPr>
        <w:t>1. Patient Volume and Trends</w:t>
      </w:r>
    </w:p>
    <w:p w14:paraId="6D7EF67A" w14:textId="77777777" w:rsidR="004970AD" w:rsidRPr="004970AD" w:rsidRDefault="004970AD" w:rsidP="004970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Total Patients Visits</w:t>
      </w:r>
      <w:r w:rsidRPr="004970AD">
        <w:rPr>
          <w:rFonts w:ascii="Times New Roman" w:eastAsia="Times New Roman" w:hAnsi="Times New Roman" w:cs="Times New Roman"/>
          <w:sz w:val="24"/>
          <w:szCs w:val="24"/>
        </w:rPr>
        <w:t>: 9,216</w:t>
      </w:r>
    </w:p>
    <w:p w14:paraId="3AC2A89F" w14:textId="77777777" w:rsidR="004970AD" w:rsidRPr="004970AD" w:rsidRDefault="004970AD" w:rsidP="004970A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 xml:space="preserve">Administrative appointments make up </w:t>
      </w:r>
      <w:r w:rsidRPr="004970AD">
        <w:rPr>
          <w:rFonts w:ascii="Times New Roman" w:eastAsia="Times New Roman" w:hAnsi="Times New Roman" w:cs="Times New Roman"/>
          <w:b/>
          <w:bCs/>
          <w:sz w:val="24"/>
          <w:szCs w:val="24"/>
        </w:rPr>
        <w:t>50.04%</w:t>
      </w:r>
      <w:r w:rsidRPr="004970AD">
        <w:rPr>
          <w:rFonts w:ascii="Times New Roman" w:eastAsia="Times New Roman" w:hAnsi="Times New Roman" w:cs="Times New Roman"/>
          <w:sz w:val="24"/>
          <w:szCs w:val="24"/>
        </w:rPr>
        <w:t xml:space="preserve"> of the visits, while </w:t>
      </w:r>
      <w:r w:rsidRPr="004970AD">
        <w:rPr>
          <w:rFonts w:ascii="Times New Roman" w:eastAsia="Times New Roman" w:hAnsi="Times New Roman" w:cs="Times New Roman"/>
          <w:b/>
          <w:bCs/>
          <w:sz w:val="24"/>
          <w:szCs w:val="24"/>
        </w:rPr>
        <w:t>49.96%</w:t>
      </w:r>
      <w:r w:rsidRPr="004970AD">
        <w:rPr>
          <w:rFonts w:ascii="Times New Roman" w:eastAsia="Times New Roman" w:hAnsi="Times New Roman" w:cs="Times New Roman"/>
          <w:sz w:val="24"/>
          <w:szCs w:val="24"/>
        </w:rPr>
        <w:t xml:space="preserve"> are non-administrative visits.</w:t>
      </w:r>
    </w:p>
    <w:p w14:paraId="58CBB0CE" w14:textId="77777777" w:rsidR="004970AD" w:rsidRPr="004970AD" w:rsidRDefault="004970AD" w:rsidP="004970A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 xml:space="preserve">A growing trend in patient visits from </w:t>
      </w:r>
      <w:r w:rsidRPr="004970AD">
        <w:rPr>
          <w:rFonts w:ascii="Times New Roman" w:eastAsia="Times New Roman" w:hAnsi="Times New Roman" w:cs="Times New Roman"/>
          <w:b/>
          <w:bCs/>
          <w:sz w:val="24"/>
          <w:szCs w:val="24"/>
        </w:rPr>
        <w:t>2019</w:t>
      </w:r>
      <w:r w:rsidRPr="004970AD">
        <w:rPr>
          <w:rFonts w:ascii="Times New Roman" w:eastAsia="Times New Roman" w:hAnsi="Times New Roman" w:cs="Times New Roman"/>
          <w:sz w:val="24"/>
          <w:szCs w:val="24"/>
        </w:rPr>
        <w:t xml:space="preserve"> to </w:t>
      </w:r>
      <w:r w:rsidRPr="004970AD">
        <w:rPr>
          <w:rFonts w:ascii="Times New Roman" w:eastAsia="Times New Roman" w:hAnsi="Times New Roman" w:cs="Times New Roman"/>
          <w:b/>
          <w:bCs/>
          <w:sz w:val="24"/>
          <w:szCs w:val="24"/>
        </w:rPr>
        <w:t>2020</w:t>
      </w:r>
      <w:r w:rsidRPr="004970AD">
        <w:rPr>
          <w:rFonts w:ascii="Times New Roman" w:eastAsia="Times New Roman" w:hAnsi="Times New Roman" w:cs="Times New Roman"/>
          <w:sz w:val="24"/>
          <w:szCs w:val="24"/>
        </w:rPr>
        <w:t xml:space="preserve">, with an increase from </w:t>
      </w:r>
      <w:r w:rsidRPr="004970AD">
        <w:rPr>
          <w:rFonts w:ascii="Times New Roman" w:eastAsia="Times New Roman" w:hAnsi="Times New Roman" w:cs="Times New Roman"/>
          <w:b/>
          <w:bCs/>
          <w:sz w:val="24"/>
          <w:szCs w:val="24"/>
        </w:rPr>
        <w:t>4,338</w:t>
      </w:r>
      <w:r w:rsidRPr="004970AD">
        <w:rPr>
          <w:rFonts w:ascii="Times New Roman" w:eastAsia="Times New Roman" w:hAnsi="Times New Roman" w:cs="Times New Roman"/>
          <w:sz w:val="24"/>
          <w:szCs w:val="24"/>
        </w:rPr>
        <w:t xml:space="preserve"> to </w:t>
      </w:r>
      <w:r w:rsidRPr="004970AD">
        <w:rPr>
          <w:rFonts w:ascii="Times New Roman" w:eastAsia="Times New Roman" w:hAnsi="Times New Roman" w:cs="Times New Roman"/>
          <w:b/>
          <w:bCs/>
          <w:sz w:val="24"/>
          <w:szCs w:val="24"/>
        </w:rPr>
        <w:t>4,878</w:t>
      </w:r>
      <w:r w:rsidRPr="004970AD">
        <w:rPr>
          <w:rFonts w:ascii="Times New Roman" w:eastAsia="Times New Roman" w:hAnsi="Times New Roman" w:cs="Times New Roman"/>
          <w:sz w:val="24"/>
          <w:szCs w:val="24"/>
        </w:rPr>
        <w:t xml:space="preserve"> patients.</w:t>
      </w:r>
    </w:p>
    <w:p w14:paraId="194AAEE6" w14:textId="77777777" w:rsidR="004970AD" w:rsidRPr="004970AD" w:rsidRDefault="004970AD" w:rsidP="004970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Patients by Week Type</w:t>
      </w:r>
      <w:r w:rsidRPr="004970AD">
        <w:rPr>
          <w:rFonts w:ascii="Times New Roman" w:eastAsia="Times New Roman" w:hAnsi="Times New Roman" w:cs="Times New Roman"/>
          <w:sz w:val="24"/>
          <w:szCs w:val="24"/>
        </w:rPr>
        <w:t>:</w:t>
      </w:r>
    </w:p>
    <w:p w14:paraId="61245BC9" w14:textId="77777777" w:rsidR="004970AD" w:rsidRPr="004970AD" w:rsidRDefault="004970AD" w:rsidP="004970A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A significant number of patients visit on weekdays (</w:t>
      </w:r>
      <w:r w:rsidRPr="004970AD">
        <w:rPr>
          <w:rFonts w:ascii="Times New Roman" w:eastAsia="Times New Roman" w:hAnsi="Times New Roman" w:cs="Times New Roman"/>
          <w:b/>
          <w:bCs/>
          <w:sz w:val="24"/>
          <w:szCs w:val="24"/>
        </w:rPr>
        <w:t>6,574</w:t>
      </w:r>
      <w:r w:rsidRPr="004970AD">
        <w:rPr>
          <w:rFonts w:ascii="Times New Roman" w:eastAsia="Times New Roman" w:hAnsi="Times New Roman" w:cs="Times New Roman"/>
          <w:sz w:val="24"/>
          <w:szCs w:val="24"/>
        </w:rPr>
        <w:t>), while weekends see fewer visitors (</w:t>
      </w:r>
      <w:r w:rsidRPr="004970AD">
        <w:rPr>
          <w:rFonts w:ascii="Times New Roman" w:eastAsia="Times New Roman" w:hAnsi="Times New Roman" w:cs="Times New Roman"/>
          <w:b/>
          <w:bCs/>
          <w:sz w:val="24"/>
          <w:szCs w:val="24"/>
        </w:rPr>
        <w:t>2,642</w:t>
      </w:r>
      <w:r w:rsidRPr="004970AD">
        <w:rPr>
          <w:rFonts w:ascii="Times New Roman" w:eastAsia="Times New Roman" w:hAnsi="Times New Roman" w:cs="Times New Roman"/>
          <w:sz w:val="24"/>
          <w:szCs w:val="24"/>
        </w:rPr>
        <w:t>).</w:t>
      </w:r>
    </w:p>
    <w:p w14:paraId="4AE20AA1" w14:textId="77777777" w:rsidR="004970AD" w:rsidRPr="004970AD" w:rsidRDefault="004970AD" w:rsidP="004970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Patient Demographics</w:t>
      </w:r>
      <w:r w:rsidRPr="004970AD">
        <w:rPr>
          <w:rFonts w:ascii="Times New Roman" w:eastAsia="Times New Roman" w:hAnsi="Times New Roman" w:cs="Times New Roman"/>
          <w:sz w:val="24"/>
          <w:szCs w:val="24"/>
        </w:rPr>
        <w:t>:</w:t>
      </w:r>
    </w:p>
    <w:p w14:paraId="5CBEAFCF" w14:textId="77777777" w:rsidR="004970AD" w:rsidRPr="004970AD" w:rsidRDefault="004970AD" w:rsidP="004970A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Adults</w:t>
      </w:r>
      <w:r w:rsidRPr="004970AD">
        <w:rPr>
          <w:rFonts w:ascii="Times New Roman" w:eastAsia="Times New Roman" w:hAnsi="Times New Roman" w:cs="Times New Roman"/>
          <w:sz w:val="24"/>
          <w:szCs w:val="24"/>
        </w:rPr>
        <w:t xml:space="preserve"> dominate the patient base, with </w:t>
      </w:r>
      <w:r w:rsidRPr="004970AD">
        <w:rPr>
          <w:rFonts w:ascii="Times New Roman" w:eastAsia="Times New Roman" w:hAnsi="Times New Roman" w:cs="Times New Roman"/>
          <w:b/>
          <w:bCs/>
          <w:sz w:val="24"/>
          <w:szCs w:val="24"/>
        </w:rPr>
        <w:t>7,106</w:t>
      </w:r>
      <w:r w:rsidRPr="004970AD">
        <w:rPr>
          <w:rFonts w:ascii="Times New Roman" w:eastAsia="Times New Roman" w:hAnsi="Times New Roman" w:cs="Times New Roman"/>
          <w:sz w:val="24"/>
          <w:szCs w:val="24"/>
        </w:rPr>
        <w:t xml:space="preserve"> visits.</w:t>
      </w:r>
    </w:p>
    <w:p w14:paraId="1A6B7291" w14:textId="77777777" w:rsidR="004970AD" w:rsidRPr="004970AD" w:rsidRDefault="004970AD" w:rsidP="004970A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 xml:space="preserve">The remaining age groups, including </w:t>
      </w:r>
      <w:r w:rsidRPr="004970AD">
        <w:rPr>
          <w:rFonts w:ascii="Times New Roman" w:eastAsia="Times New Roman" w:hAnsi="Times New Roman" w:cs="Times New Roman"/>
          <w:b/>
          <w:bCs/>
          <w:sz w:val="24"/>
          <w:szCs w:val="24"/>
        </w:rPr>
        <w:t>children</w:t>
      </w:r>
      <w:r w:rsidRPr="004970AD">
        <w:rPr>
          <w:rFonts w:ascii="Times New Roman" w:eastAsia="Times New Roman" w:hAnsi="Times New Roman" w:cs="Times New Roman"/>
          <w:sz w:val="24"/>
          <w:szCs w:val="24"/>
        </w:rPr>
        <w:t xml:space="preserve"> and </w:t>
      </w:r>
      <w:r w:rsidRPr="004970AD">
        <w:rPr>
          <w:rFonts w:ascii="Times New Roman" w:eastAsia="Times New Roman" w:hAnsi="Times New Roman" w:cs="Times New Roman"/>
          <w:b/>
          <w:bCs/>
          <w:sz w:val="24"/>
          <w:szCs w:val="24"/>
        </w:rPr>
        <w:t>teenagers</w:t>
      </w:r>
      <w:r w:rsidRPr="004970AD">
        <w:rPr>
          <w:rFonts w:ascii="Times New Roman" w:eastAsia="Times New Roman" w:hAnsi="Times New Roman" w:cs="Times New Roman"/>
          <w:sz w:val="24"/>
          <w:szCs w:val="24"/>
        </w:rPr>
        <w:t xml:space="preserve">, show fewer visits, with </w:t>
      </w:r>
      <w:r w:rsidRPr="004970AD">
        <w:rPr>
          <w:rFonts w:ascii="Times New Roman" w:eastAsia="Times New Roman" w:hAnsi="Times New Roman" w:cs="Times New Roman"/>
          <w:b/>
          <w:bCs/>
          <w:sz w:val="24"/>
          <w:szCs w:val="24"/>
        </w:rPr>
        <w:t>infants</w:t>
      </w:r>
      <w:r w:rsidRPr="004970AD">
        <w:rPr>
          <w:rFonts w:ascii="Times New Roman" w:eastAsia="Times New Roman" w:hAnsi="Times New Roman" w:cs="Times New Roman"/>
          <w:sz w:val="24"/>
          <w:szCs w:val="24"/>
        </w:rPr>
        <w:t xml:space="preserve"> accounting for the smallest proportion (</w:t>
      </w:r>
      <w:r w:rsidRPr="004970AD">
        <w:rPr>
          <w:rFonts w:ascii="Times New Roman" w:eastAsia="Times New Roman" w:hAnsi="Times New Roman" w:cs="Times New Roman"/>
          <w:b/>
          <w:bCs/>
          <w:sz w:val="24"/>
          <w:szCs w:val="24"/>
        </w:rPr>
        <w:t>226 visits</w:t>
      </w:r>
      <w:r w:rsidRPr="004970AD">
        <w:rPr>
          <w:rFonts w:ascii="Times New Roman" w:eastAsia="Times New Roman" w:hAnsi="Times New Roman" w:cs="Times New Roman"/>
          <w:sz w:val="24"/>
          <w:szCs w:val="24"/>
        </w:rPr>
        <w:t>).</w:t>
      </w:r>
    </w:p>
    <w:p w14:paraId="2716DA67" w14:textId="77777777" w:rsidR="004970AD" w:rsidRPr="004970AD" w:rsidRDefault="004970AD" w:rsidP="004970A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 xml:space="preserve">Gender distribution is nearly even, with </w:t>
      </w:r>
      <w:r w:rsidRPr="004970AD">
        <w:rPr>
          <w:rFonts w:ascii="Times New Roman" w:eastAsia="Times New Roman" w:hAnsi="Times New Roman" w:cs="Times New Roman"/>
          <w:b/>
          <w:bCs/>
          <w:sz w:val="24"/>
          <w:szCs w:val="24"/>
        </w:rPr>
        <w:t>51.1% male</w:t>
      </w:r>
      <w:r w:rsidRPr="004970AD">
        <w:rPr>
          <w:rFonts w:ascii="Times New Roman" w:eastAsia="Times New Roman" w:hAnsi="Times New Roman" w:cs="Times New Roman"/>
          <w:sz w:val="24"/>
          <w:szCs w:val="24"/>
        </w:rPr>
        <w:t xml:space="preserve"> and </w:t>
      </w:r>
      <w:r w:rsidRPr="004970AD">
        <w:rPr>
          <w:rFonts w:ascii="Times New Roman" w:eastAsia="Times New Roman" w:hAnsi="Times New Roman" w:cs="Times New Roman"/>
          <w:b/>
          <w:bCs/>
          <w:sz w:val="24"/>
          <w:szCs w:val="24"/>
        </w:rPr>
        <w:t>48.69% female</w:t>
      </w:r>
      <w:r w:rsidRPr="004970AD">
        <w:rPr>
          <w:rFonts w:ascii="Times New Roman" w:eastAsia="Times New Roman" w:hAnsi="Times New Roman" w:cs="Times New Roman"/>
          <w:sz w:val="24"/>
          <w:szCs w:val="24"/>
        </w:rPr>
        <w:t xml:space="preserve"> patients.</w:t>
      </w:r>
    </w:p>
    <w:p w14:paraId="32C55DF6" w14:textId="77777777" w:rsidR="004970AD" w:rsidRPr="004970AD" w:rsidRDefault="004970AD" w:rsidP="004970AD">
      <w:pPr>
        <w:spacing w:before="100" w:beforeAutospacing="1" w:after="100" w:afterAutospacing="1" w:line="240" w:lineRule="auto"/>
        <w:outlineLvl w:val="3"/>
        <w:rPr>
          <w:rFonts w:ascii="Times New Roman" w:eastAsia="Times New Roman" w:hAnsi="Times New Roman" w:cs="Times New Roman"/>
          <w:b/>
          <w:bCs/>
          <w:sz w:val="24"/>
          <w:szCs w:val="24"/>
        </w:rPr>
      </w:pPr>
      <w:r w:rsidRPr="004970AD">
        <w:rPr>
          <w:rFonts w:ascii="Times New Roman" w:eastAsia="Times New Roman" w:hAnsi="Times New Roman" w:cs="Times New Roman"/>
          <w:b/>
          <w:bCs/>
          <w:sz w:val="24"/>
          <w:szCs w:val="24"/>
        </w:rPr>
        <w:t>2. Satisfaction and Wait Times</w:t>
      </w:r>
    </w:p>
    <w:p w14:paraId="58B27737" w14:textId="77777777" w:rsidR="004970AD" w:rsidRPr="004970AD" w:rsidRDefault="004970AD" w:rsidP="004970A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Average Satisfaction</w:t>
      </w:r>
      <w:r w:rsidRPr="004970AD">
        <w:rPr>
          <w:rFonts w:ascii="Times New Roman" w:eastAsia="Times New Roman" w:hAnsi="Times New Roman" w:cs="Times New Roman"/>
          <w:sz w:val="24"/>
          <w:szCs w:val="24"/>
        </w:rPr>
        <w:t xml:space="preserve">: </w:t>
      </w:r>
      <w:r w:rsidRPr="004970AD">
        <w:rPr>
          <w:rFonts w:ascii="Times New Roman" w:eastAsia="Times New Roman" w:hAnsi="Times New Roman" w:cs="Times New Roman"/>
          <w:b/>
          <w:bCs/>
          <w:sz w:val="24"/>
          <w:szCs w:val="24"/>
        </w:rPr>
        <w:t>5.47</w:t>
      </w:r>
      <w:r w:rsidRPr="004970AD">
        <w:rPr>
          <w:rFonts w:ascii="Times New Roman" w:eastAsia="Times New Roman" w:hAnsi="Times New Roman" w:cs="Times New Roman"/>
          <w:sz w:val="24"/>
          <w:szCs w:val="24"/>
        </w:rPr>
        <w:t>, indicating moderate patient satisfaction.</w:t>
      </w:r>
    </w:p>
    <w:p w14:paraId="51945272" w14:textId="77777777" w:rsidR="004970AD" w:rsidRPr="004970AD" w:rsidRDefault="004970AD" w:rsidP="004970A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Service Not Rated</w:t>
      </w:r>
      <w:r w:rsidRPr="004970AD">
        <w:rPr>
          <w:rFonts w:ascii="Times New Roman" w:eastAsia="Times New Roman" w:hAnsi="Times New Roman" w:cs="Times New Roman"/>
          <w:sz w:val="24"/>
          <w:szCs w:val="24"/>
        </w:rPr>
        <w:t xml:space="preserve">: </w:t>
      </w:r>
      <w:r w:rsidRPr="004970AD">
        <w:rPr>
          <w:rFonts w:ascii="Times New Roman" w:eastAsia="Times New Roman" w:hAnsi="Times New Roman" w:cs="Times New Roman"/>
          <w:b/>
          <w:bCs/>
          <w:sz w:val="24"/>
          <w:szCs w:val="24"/>
        </w:rPr>
        <w:t>75.10%</w:t>
      </w:r>
      <w:r w:rsidRPr="004970AD">
        <w:rPr>
          <w:rFonts w:ascii="Times New Roman" w:eastAsia="Times New Roman" w:hAnsi="Times New Roman" w:cs="Times New Roman"/>
          <w:sz w:val="24"/>
          <w:szCs w:val="24"/>
        </w:rPr>
        <w:t xml:space="preserve"> of patients did not provide service feedback, highlighting an opportunity to increase engagement.</w:t>
      </w:r>
    </w:p>
    <w:p w14:paraId="422BB49C" w14:textId="77777777" w:rsidR="004970AD" w:rsidRPr="004970AD" w:rsidRDefault="004970AD" w:rsidP="004970A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Average Wait Time</w:t>
      </w:r>
      <w:r w:rsidRPr="004970AD">
        <w:rPr>
          <w:rFonts w:ascii="Times New Roman" w:eastAsia="Times New Roman" w:hAnsi="Times New Roman" w:cs="Times New Roman"/>
          <w:sz w:val="24"/>
          <w:szCs w:val="24"/>
        </w:rPr>
        <w:t xml:space="preserve">: </w:t>
      </w:r>
      <w:r w:rsidRPr="004970AD">
        <w:rPr>
          <w:rFonts w:ascii="Times New Roman" w:eastAsia="Times New Roman" w:hAnsi="Times New Roman" w:cs="Times New Roman"/>
          <w:b/>
          <w:bCs/>
          <w:sz w:val="24"/>
          <w:szCs w:val="24"/>
        </w:rPr>
        <w:t>35.26 minutes</w:t>
      </w:r>
      <w:r w:rsidRPr="004970AD">
        <w:rPr>
          <w:rFonts w:ascii="Times New Roman" w:eastAsia="Times New Roman" w:hAnsi="Times New Roman" w:cs="Times New Roman"/>
          <w:sz w:val="24"/>
          <w:szCs w:val="24"/>
        </w:rPr>
        <w:t>, with some variation across age and racial groups. The data suggests that wait times might be a contributing factor to lower satisfaction in certain demographics.</w:t>
      </w:r>
    </w:p>
    <w:p w14:paraId="21BC8C4E" w14:textId="77777777" w:rsidR="004970AD" w:rsidRPr="004970AD" w:rsidRDefault="004970AD" w:rsidP="004970AD">
      <w:pPr>
        <w:spacing w:before="100" w:beforeAutospacing="1" w:after="100" w:afterAutospacing="1" w:line="240" w:lineRule="auto"/>
        <w:outlineLvl w:val="3"/>
        <w:rPr>
          <w:rFonts w:ascii="Times New Roman" w:eastAsia="Times New Roman" w:hAnsi="Times New Roman" w:cs="Times New Roman"/>
          <w:b/>
          <w:bCs/>
          <w:sz w:val="24"/>
          <w:szCs w:val="24"/>
        </w:rPr>
      </w:pPr>
      <w:r w:rsidRPr="004970AD">
        <w:rPr>
          <w:rFonts w:ascii="Times New Roman" w:eastAsia="Times New Roman" w:hAnsi="Times New Roman" w:cs="Times New Roman"/>
          <w:b/>
          <w:bCs/>
          <w:sz w:val="24"/>
          <w:szCs w:val="24"/>
        </w:rPr>
        <w:t>3. Referrals and Department Distribution</w:t>
      </w:r>
    </w:p>
    <w:p w14:paraId="595F58B0" w14:textId="77777777" w:rsidR="004970AD" w:rsidRPr="004970AD" w:rsidRDefault="004970AD" w:rsidP="004970A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Referred Patients</w:t>
      </w:r>
      <w:r w:rsidRPr="004970AD">
        <w:rPr>
          <w:rFonts w:ascii="Times New Roman" w:eastAsia="Times New Roman" w:hAnsi="Times New Roman" w:cs="Times New Roman"/>
          <w:sz w:val="24"/>
          <w:szCs w:val="24"/>
        </w:rPr>
        <w:t xml:space="preserve">: </w:t>
      </w:r>
      <w:r w:rsidRPr="004970AD">
        <w:rPr>
          <w:rFonts w:ascii="Times New Roman" w:eastAsia="Times New Roman" w:hAnsi="Times New Roman" w:cs="Times New Roman"/>
          <w:b/>
          <w:bCs/>
          <w:sz w:val="24"/>
          <w:szCs w:val="24"/>
        </w:rPr>
        <w:t>41.41%</w:t>
      </w:r>
      <w:r w:rsidRPr="004970AD">
        <w:rPr>
          <w:rFonts w:ascii="Times New Roman" w:eastAsia="Times New Roman" w:hAnsi="Times New Roman" w:cs="Times New Roman"/>
          <w:sz w:val="24"/>
          <w:szCs w:val="24"/>
        </w:rPr>
        <w:t xml:space="preserve"> of patients had department referrals, with </w:t>
      </w:r>
      <w:r w:rsidRPr="004970AD">
        <w:rPr>
          <w:rFonts w:ascii="Times New Roman" w:eastAsia="Times New Roman" w:hAnsi="Times New Roman" w:cs="Times New Roman"/>
          <w:b/>
          <w:bCs/>
          <w:sz w:val="24"/>
          <w:szCs w:val="24"/>
        </w:rPr>
        <w:t>General Practice</w:t>
      </w:r>
      <w:r w:rsidRPr="004970AD">
        <w:rPr>
          <w:rFonts w:ascii="Times New Roman" w:eastAsia="Times New Roman" w:hAnsi="Times New Roman" w:cs="Times New Roman"/>
          <w:sz w:val="24"/>
          <w:szCs w:val="24"/>
        </w:rPr>
        <w:t xml:space="preserve"> (1,840 referrals) and </w:t>
      </w:r>
      <w:r w:rsidRPr="004970AD">
        <w:rPr>
          <w:rFonts w:ascii="Times New Roman" w:eastAsia="Times New Roman" w:hAnsi="Times New Roman" w:cs="Times New Roman"/>
          <w:b/>
          <w:bCs/>
          <w:sz w:val="24"/>
          <w:szCs w:val="24"/>
        </w:rPr>
        <w:t>Oncology</w:t>
      </w:r>
      <w:r w:rsidRPr="004970AD">
        <w:rPr>
          <w:rFonts w:ascii="Times New Roman" w:eastAsia="Times New Roman" w:hAnsi="Times New Roman" w:cs="Times New Roman"/>
          <w:sz w:val="24"/>
          <w:szCs w:val="24"/>
        </w:rPr>
        <w:t xml:space="preserve"> (995 referrals) being the most common.</w:t>
      </w:r>
    </w:p>
    <w:p w14:paraId="39DA354D" w14:textId="77777777" w:rsidR="004970AD" w:rsidRPr="004970AD" w:rsidRDefault="004970AD" w:rsidP="004970A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lastRenderedPageBreak/>
        <w:t>Walk-in Patients</w:t>
      </w:r>
      <w:r w:rsidRPr="004970AD">
        <w:rPr>
          <w:rFonts w:ascii="Times New Roman" w:eastAsia="Times New Roman" w:hAnsi="Times New Roman" w:cs="Times New Roman"/>
          <w:sz w:val="24"/>
          <w:szCs w:val="24"/>
        </w:rPr>
        <w:t xml:space="preserve">: </w:t>
      </w:r>
      <w:r w:rsidRPr="004970AD">
        <w:rPr>
          <w:rFonts w:ascii="Times New Roman" w:eastAsia="Times New Roman" w:hAnsi="Times New Roman" w:cs="Times New Roman"/>
          <w:b/>
          <w:bCs/>
          <w:sz w:val="24"/>
          <w:szCs w:val="24"/>
        </w:rPr>
        <w:t>58.59%</w:t>
      </w:r>
      <w:r w:rsidRPr="004970AD">
        <w:rPr>
          <w:rFonts w:ascii="Times New Roman" w:eastAsia="Times New Roman" w:hAnsi="Times New Roman" w:cs="Times New Roman"/>
          <w:sz w:val="24"/>
          <w:szCs w:val="24"/>
        </w:rPr>
        <w:t xml:space="preserve"> were walk-ins, with no specific referral or prior appointment, indicating that a majority of patients seek immediate care.</w:t>
      </w:r>
    </w:p>
    <w:p w14:paraId="033B8AE4" w14:textId="77777777" w:rsidR="004970AD" w:rsidRPr="004970AD" w:rsidRDefault="004970AD" w:rsidP="004970AD">
      <w:pPr>
        <w:spacing w:before="100" w:beforeAutospacing="1" w:after="100" w:afterAutospacing="1" w:line="240" w:lineRule="auto"/>
        <w:outlineLvl w:val="3"/>
        <w:rPr>
          <w:rFonts w:ascii="Times New Roman" w:eastAsia="Times New Roman" w:hAnsi="Times New Roman" w:cs="Times New Roman"/>
          <w:b/>
          <w:bCs/>
          <w:sz w:val="24"/>
          <w:szCs w:val="24"/>
        </w:rPr>
      </w:pPr>
      <w:r w:rsidRPr="004970AD">
        <w:rPr>
          <w:rFonts w:ascii="Times New Roman" w:eastAsia="Times New Roman" w:hAnsi="Times New Roman" w:cs="Times New Roman"/>
          <w:b/>
          <w:bCs/>
          <w:sz w:val="24"/>
          <w:szCs w:val="24"/>
        </w:rPr>
        <w:t>4. Demographic and Satisfaction Trends</w:t>
      </w:r>
    </w:p>
    <w:p w14:paraId="1E4BFDFC" w14:textId="77777777" w:rsidR="004970AD" w:rsidRPr="004970AD" w:rsidRDefault="004970AD" w:rsidP="004970A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Satisfaction by Age and Race</w:t>
      </w:r>
      <w:r w:rsidRPr="004970AD">
        <w:rPr>
          <w:rFonts w:ascii="Times New Roman" w:eastAsia="Times New Roman" w:hAnsi="Times New Roman" w:cs="Times New Roman"/>
          <w:sz w:val="24"/>
          <w:szCs w:val="24"/>
        </w:rPr>
        <w:t>:</w:t>
      </w:r>
    </w:p>
    <w:p w14:paraId="645B6604" w14:textId="77777777" w:rsidR="004970AD" w:rsidRPr="004970AD" w:rsidRDefault="004970AD" w:rsidP="004970A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African American</w:t>
      </w:r>
      <w:r w:rsidRPr="004970AD">
        <w:rPr>
          <w:rFonts w:ascii="Times New Roman" w:eastAsia="Times New Roman" w:hAnsi="Times New Roman" w:cs="Times New Roman"/>
          <w:sz w:val="24"/>
          <w:szCs w:val="24"/>
        </w:rPr>
        <w:t xml:space="preserve"> and </w:t>
      </w:r>
      <w:r w:rsidRPr="004970AD">
        <w:rPr>
          <w:rFonts w:ascii="Times New Roman" w:eastAsia="Times New Roman" w:hAnsi="Times New Roman" w:cs="Times New Roman"/>
          <w:b/>
          <w:bCs/>
          <w:sz w:val="24"/>
          <w:szCs w:val="24"/>
        </w:rPr>
        <w:t>Asian</w:t>
      </w:r>
      <w:r w:rsidRPr="004970AD">
        <w:rPr>
          <w:rFonts w:ascii="Times New Roman" w:eastAsia="Times New Roman" w:hAnsi="Times New Roman" w:cs="Times New Roman"/>
          <w:sz w:val="24"/>
          <w:szCs w:val="24"/>
        </w:rPr>
        <w:t xml:space="preserve"> patients tend to report higher satisfaction, particularly in middle-age groups (31-40 and 41-50).</w:t>
      </w:r>
    </w:p>
    <w:p w14:paraId="2165A483" w14:textId="77777777" w:rsidR="004970AD" w:rsidRPr="004970AD" w:rsidRDefault="004970AD" w:rsidP="004970A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Younger age groups</w:t>
      </w:r>
      <w:r w:rsidRPr="004970AD">
        <w:rPr>
          <w:rFonts w:ascii="Times New Roman" w:eastAsia="Times New Roman" w:hAnsi="Times New Roman" w:cs="Times New Roman"/>
          <w:sz w:val="24"/>
          <w:szCs w:val="24"/>
        </w:rPr>
        <w:t xml:space="preserve"> (0-10) show some dissatisfaction, possibly linked to longer wait times or care quality.</w:t>
      </w:r>
    </w:p>
    <w:p w14:paraId="5364EF22" w14:textId="77777777" w:rsidR="004970AD" w:rsidRPr="004970AD" w:rsidRDefault="004970AD" w:rsidP="004970A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 xml:space="preserve">Patients aged </w:t>
      </w:r>
      <w:r w:rsidRPr="004970AD">
        <w:rPr>
          <w:rFonts w:ascii="Times New Roman" w:eastAsia="Times New Roman" w:hAnsi="Times New Roman" w:cs="Times New Roman"/>
          <w:b/>
          <w:bCs/>
          <w:sz w:val="24"/>
          <w:szCs w:val="24"/>
        </w:rPr>
        <w:t>51+</w:t>
      </w:r>
      <w:r w:rsidRPr="004970AD">
        <w:rPr>
          <w:rFonts w:ascii="Times New Roman" w:eastAsia="Times New Roman" w:hAnsi="Times New Roman" w:cs="Times New Roman"/>
          <w:sz w:val="24"/>
          <w:szCs w:val="24"/>
        </w:rPr>
        <w:t xml:space="preserve"> experience varying levels of satisfaction, with </w:t>
      </w:r>
      <w:r w:rsidRPr="004970AD">
        <w:rPr>
          <w:rFonts w:ascii="Times New Roman" w:eastAsia="Times New Roman" w:hAnsi="Times New Roman" w:cs="Times New Roman"/>
          <w:b/>
          <w:bCs/>
          <w:sz w:val="24"/>
          <w:szCs w:val="24"/>
        </w:rPr>
        <w:t>White</w:t>
      </w:r>
      <w:r w:rsidRPr="004970AD">
        <w:rPr>
          <w:rFonts w:ascii="Times New Roman" w:eastAsia="Times New Roman" w:hAnsi="Times New Roman" w:cs="Times New Roman"/>
          <w:sz w:val="24"/>
          <w:szCs w:val="24"/>
        </w:rPr>
        <w:t xml:space="preserve"> and </w:t>
      </w:r>
      <w:r w:rsidRPr="004970AD">
        <w:rPr>
          <w:rFonts w:ascii="Times New Roman" w:eastAsia="Times New Roman" w:hAnsi="Times New Roman" w:cs="Times New Roman"/>
          <w:b/>
          <w:bCs/>
          <w:sz w:val="24"/>
          <w:szCs w:val="24"/>
        </w:rPr>
        <w:t>Two or More Races</w:t>
      </w:r>
      <w:r w:rsidRPr="004970AD">
        <w:rPr>
          <w:rFonts w:ascii="Times New Roman" w:eastAsia="Times New Roman" w:hAnsi="Times New Roman" w:cs="Times New Roman"/>
          <w:sz w:val="24"/>
          <w:szCs w:val="24"/>
        </w:rPr>
        <w:t xml:space="preserve"> patients showing higher satisfaction at ages 51-60.</w:t>
      </w:r>
    </w:p>
    <w:p w14:paraId="6236D85F" w14:textId="77777777" w:rsidR="004970AD" w:rsidRPr="004970AD" w:rsidRDefault="004970AD" w:rsidP="004970AD">
      <w:pPr>
        <w:spacing w:after="0"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pict w14:anchorId="290E8809">
          <v:rect id="_x0000_i1039" style="width:0;height:1.5pt" o:hralign="center" o:hrstd="t" o:hr="t" fillcolor="#a0a0a0" stroked="f"/>
        </w:pict>
      </w:r>
    </w:p>
    <w:p w14:paraId="6D17995D" w14:textId="77777777" w:rsidR="004970AD" w:rsidRPr="004970AD" w:rsidRDefault="004970AD" w:rsidP="004970AD">
      <w:pPr>
        <w:spacing w:before="100" w:beforeAutospacing="1" w:after="100" w:afterAutospacing="1" w:line="240" w:lineRule="auto"/>
        <w:outlineLvl w:val="2"/>
        <w:rPr>
          <w:rFonts w:ascii="Times New Roman" w:eastAsia="Times New Roman" w:hAnsi="Times New Roman" w:cs="Times New Roman"/>
          <w:b/>
          <w:bCs/>
          <w:sz w:val="27"/>
          <w:szCs w:val="27"/>
        </w:rPr>
      </w:pPr>
      <w:r w:rsidRPr="004970AD">
        <w:rPr>
          <w:rFonts w:ascii="Times New Roman" w:eastAsia="Times New Roman" w:hAnsi="Times New Roman" w:cs="Times New Roman"/>
          <w:b/>
          <w:bCs/>
          <w:sz w:val="27"/>
          <w:szCs w:val="27"/>
        </w:rPr>
        <w:t>Recommendations</w:t>
      </w:r>
    </w:p>
    <w:p w14:paraId="3D63715B" w14:textId="77777777" w:rsidR="004970AD" w:rsidRPr="004970AD" w:rsidRDefault="004970AD" w:rsidP="004970AD">
      <w:pPr>
        <w:spacing w:before="100" w:beforeAutospacing="1" w:after="100" w:afterAutospacing="1" w:line="240" w:lineRule="auto"/>
        <w:outlineLvl w:val="3"/>
        <w:rPr>
          <w:rFonts w:ascii="Times New Roman" w:eastAsia="Times New Roman" w:hAnsi="Times New Roman" w:cs="Times New Roman"/>
          <w:b/>
          <w:bCs/>
          <w:sz w:val="24"/>
          <w:szCs w:val="24"/>
        </w:rPr>
      </w:pPr>
      <w:r w:rsidRPr="004970AD">
        <w:rPr>
          <w:rFonts w:ascii="Times New Roman" w:eastAsia="Times New Roman" w:hAnsi="Times New Roman" w:cs="Times New Roman"/>
          <w:b/>
          <w:bCs/>
          <w:sz w:val="24"/>
          <w:szCs w:val="24"/>
        </w:rPr>
        <w:t>1. Optimize Patient Experience and Satisfaction</w:t>
      </w:r>
    </w:p>
    <w:p w14:paraId="2B00918B" w14:textId="77777777" w:rsidR="004970AD" w:rsidRPr="004970AD" w:rsidRDefault="004970AD" w:rsidP="004970A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Increase Feedback Collection</w:t>
      </w:r>
      <w:r w:rsidRPr="004970AD">
        <w:rPr>
          <w:rFonts w:ascii="Times New Roman" w:eastAsia="Times New Roman" w:hAnsi="Times New Roman" w:cs="Times New Roman"/>
          <w:sz w:val="24"/>
          <w:szCs w:val="24"/>
        </w:rPr>
        <w:t>:</w:t>
      </w:r>
    </w:p>
    <w:p w14:paraId="4FDC4109" w14:textId="77777777" w:rsidR="004970AD" w:rsidRPr="004970AD" w:rsidRDefault="004970AD" w:rsidP="004970A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75.10%</w:t>
      </w:r>
      <w:r w:rsidRPr="004970AD">
        <w:rPr>
          <w:rFonts w:ascii="Times New Roman" w:eastAsia="Times New Roman" w:hAnsi="Times New Roman" w:cs="Times New Roman"/>
          <w:sz w:val="24"/>
          <w:szCs w:val="24"/>
        </w:rPr>
        <w:t xml:space="preserve"> of patients did not rate the service, indicating a missed opportunity to gather valuable insights. Streamline the feedback process through digital surveys or in-person kiosks to improve service ratings.</w:t>
      </w:r>
    </w:p>
    <w:p w14:paraId="4FB7D14F" w14:textId="77777777" w:rsidR="004970AD" w:rsidRPr="004970AD" w:rsidRDefault="004970AD" w:rsidP="004970A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Offering incentives for providing feedback or simplifying the process could boost response rates and provide clearer insights for service improvements.</w:t>
      </w:r>
    </w:p>
    <w:p w14:paraId="59E591C6" w14:textId="77777777" w:rsidR="004970AD" w:rsidRPr="004970AD" w:rsidRDefault="004970AD" w:rsidP="004970A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Targeted Satisfaction Initiatives</w:t>
      </w:r>
      <w:r w:rsidRPr="004970AD">
        <w:rPr>
          <w:rFonts w:ascii="Times New Roman" w:eastAsia="Times New Roman" w:hAnsi="Times New Roman" w:cs="Times New Roman"/>
          <w:sz w:val="24"/>
          <w:szCs w:val="24"/>
        </w:rPr>
        <w:t>:</w:t>
      </w:r>
    </w:p>
    <w:p w14:paraId="57163D1C" w14:textId="77777777" w:rsidR="004970AD" w:rsidRPr="004970AD" w:rsidRDefault="004970AD" w:rsidP="004970A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Younger patients (0-10) and older age groups (61+) show lower satisfaction levels. Consider tailoring care and reducing wait times for these age groups by introducing family-friendly or senior-specific programs to improve their experience.</w:t>
      </w:r>
    </w:p>
    <w:p w14:paraId="0B332F65" w14:textId="77777777" w:rsidR="004970AD" w:rsidRPr="004970AD" w:rsidRDefault="004970AD" w:rsidP="004970A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Focus on enhancing services for racial groups or age brackets that experience longer wait times or lower satisfaction, such as Native American/Alaska Native and Pacific Islander patients.</w:t>
      </w:r>
    </w:p>
    <w:p w14:paraId="45ADEF76" w14:textId="77777777" w:rsidR="004970AD" w:rsidRPr="004970AD" w:rsidRDefault="004970AD" w:rsidP="004970AD">
      <w:pPr>
        <w:spacing w:before="100" w:beforeAutospacing="1" w:after="100" w:afterAutospacing="1" w:line="240" w:lineRule="auto"/>
        <w:outlineLvl w:val="3"/>
        <w:rPr>
          <w:rFonts w:ascii="Times New Roman" w:eastAsia="Times New Roman" w:hAnsi="Times New Roman" w:cs="Times New Roman"/>
          <w:b/>
          <w:bCs/>
          <w:sz w:val="24"/>
          <w:szCs w:val="24"/>
        </w:rPr>
      </w:pPr>
      <w:r w:rsidRPr="004970AD">
        <w:rPr>
          <w:rFonts w:ascii="Times New Roman" w:eastAsia="Times New Roman" w:hAnsi="Times New Roman" w:cs="Times New Roman"/>
          <w:b/>
          <w:bCs/>
          <w:sz w:val="24"/>
          <w:szCs w:val="24"/>
        </w:rPr>
        <w:t>2. Improve Wait Time and Resource Allocation</w:t>
      </w:r>
    </w:p>
    <w:p w14:paraId="3CC85D6E" w14:textId="77777777" w:rsidR="004970AD" w:rsidRPr="004970AD" w:rsidRDefault="004970AD" w:rsidP="004970A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Reduce Average Wait Time</w:t>
      </w:r>
      <w:r w:rsidRPr="004970AD">
        <w:rPr>
          <w:rFonts w:ascii="Times New Roman" w:eastAsia="Times New Roman" w:hAnsi="Times New Roman" w:cs="Times New Roman"/>
          <w:sz w:val="24"/>
          <w:szCs w:val="24"/>
        </w:rPr>
        <w:t>:</w:t>
      </w:r>
    </w:p>
    <w:p w14:paraId="6DB51D73" w14:textId="77777777" w:rsidR="004970AD" w:rsidRPr="004970AD" w:rsidRDefault="004970AD" w:rsidP="004970A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 xml:space="preserve">With a </w:t>
      </w:r>
      <w:r w:rsidRPr="004970AD">
        <w:rPr>
          <w:rFonts w:ascii="Times New Roman" w:eastAsia="Times New Roman" w:hAnsi="Times New Roman" w:cs="Times New Roman"/>
          <w:b/>
          <w:bCs/>
          <w:sz w:val="24"/>
          <w:szCs w:val="24"/>
        </w:rPr>
        <w:t>35.26-minute average wait</w:t>
      </w:r>
      <w:r w:rsidRPr="004970AD">
        <w:rPr>
          <w:rFonts w:ascii="Times New Roman" w:eastAsia="Times New Roman" w:hAnsi="Times New Roman" w:cs="Times New Roman"/>
          <w:sz w:val="24"/>
          <w:szCs w:val="24"/>
        </w:rPr>
        <w:t>, efforts should be made to lower this. Optimize staff scheduling, especially during peak hours (weekdays) when patient volumes are high.</w:t>
      </w:r>
    </w:p>
    <w:p w14:paraId="5837B279" w14:textId="77777777" w:rsidR="004970AD" w:rsidRPr="004970AD" w:rsidRDefault="004970AD" w:rsidP="004970A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Utilize patient flow software to predict and manage wait times more efficiently.</w:t>
      </w:r>
    </w:p>
    <w:p w14:paraId="6BC6A2CC" w14:textId="77777777" w:rsidR="004970AD" w:rsidRPr="004970AD" w:rsidRDefault="004970AD" w:rsidP="004970A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Weekend Services</w:t>
      </w:r>
      <w:r w:rsidRPr="004970AD">
        <w:rPr>
          <w:rFonts w:ascii="Times New Roman" w:eastAsia="Times New Roman" w:hAnsi="Times New Roman" w:cs="Times New Roman"/>
          <w:sz w:val="24"/>
          <w:szCs w:val="24"/>
        </w:rPr>
        <w:t>:</w:t>
      </w:r>
    </w:p>
    <w:p w14:paraId="3E6059F4" w14:textId="77777777" w:rsidR="004970AD" w:rsidRPr="004970AD" w:rsidRDefault="004970AD" w:rsidP="004970A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 xml:space="preserve">Since weekends see a lower patient volume, enhancing weekend services could improve satisfaction for the </w:t>
      </w:r>
      <w:r w:rsidRPr="004970AD">
        <w:rPr>
          <w:rFonts w:ascii="Times New Roman" w:eastAsia="Times New Roman" w:hAnsi="Times New Roman" w:cs="Times New Roman"/>
          <w:b/>
          <w:bCs/>
          <w:sz w:val="24"/>
          <w:szCs w:val="24"/>
        </w:rPr>
        <w:t>2,642 patients</w:t>
      </w:r>
      <w:r w:rsidRPr="004970AD">
        <w:rPr>
          <w:rFonts w:ascii="Times New Roman" w:eastAsia="Times New Roman" w:hAnsi="Times New Roman" w:cs="Times New Roman"/>
          <w:sz w:val="24"/>
          <w:szCs w:val="24"/>
        </w:rPr>
        <w:t xml:space="preserve"> who visit during this time. Ensure adequate staffing and resources are available, or consider offering faster triage services to minimize wait times and boost weekend satisfaction.</w:t>
      </w:r>
    </w:p>
    <w:p w14:paraId="1167CA92" w14:textId="77777777" w:rsidR="004970AD" w:rsidRPr="004970AD" w:rsidRDefault="004970AD" w:rsidP="004970AD">
      <w:pPr>
        <w:spacing w:before="100" w:beforeAutospacing="1" w:after="100" w:afterAutospacing="1" w:line="240" w:lineRule="auto"/>
        <w:outlineLvl w:val="3"/>
        <w:rPr>
          <w:rFonts w:ascii="Times New Roman" w:eastAsia="Times New Roman" w:hAnsi="Times New Roman" w:cs="Times New Roman"/>
          <w:b/>
          <w:bCs/>
          <w:sz w:val="24"/>
          <w:szCs w:val="24"/>
        </w:rPr>
      </w:pPr>
      <w:r w:rsidRPr="004970AD">
        <w:rPr>
          <w:rFonts w:ascii="Times New Roman" w:eastAsia="Times New Roman" w:hAnsi="Times New Roman" w:cs="Times New Roman"/>
          <w:b/>
          <w:bCs/>
          <w:sz w:val="24"/>
          <w:szCs w:val="24"/>
        </w:rPr>
        <w:lastRenderedPageBreak/>
        <w:t>3. Enhance Department-Specific Services</w:t>
      </w:r>
    </w:p>
    <w:p w14:paraId="55D31037" w14:textId="77777777" w:rsidR="004970AD" w:rsidRPr="004970AD" w:rsidRDefault="004970AD" w:rsidP="004970A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General Practice and Oncology</w:t>
      </w:r>
      <w:r w:rsidRPr="004970AD">
        <w:rPr>
          <w:rFonts w:ascii="Times New Roman" w:eastAsia="Times New Roman" w:hAnsi="Times New Roman" w:cs="Times New Roman"/>
          <w:sz w:val="24"/>
          <w:szCs w:val="24"/>
        </w:rPr>
        <w:t xml:space="preserve"> departments have the highest referral rates. Focusing on optimizing patient flow and reducing wait times in these departments can have a significant positive impact on overall satisfaction.</w:t>
      </w:r>
    </w:p>
    <w:p w14:paraId="1D21EB45" w14:textId="77777777" w:rsidR="004970AD" w:rsidRPr="004970AD" w:rsidRDefault="004970AD" w:rsidP="004970A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b/>
          <w:bCs/>
          <w:sz w:val="24"/>
          <w:szCs w:val="24"/>
        </w:rPr>
        <w:t>Walk-in patients</w:t>
      </w:r>
      <w:r w:rsidRPr="004970AD">
        <w:rPr>
          <w:rFonts w:ascii="Times New Roman" w:eastAsia="Times New Roman" w:hAnsi="Times New Roman" w:cs="Times New Roman"/>
          <w:sz w:val="24"/>
          <w:szCs w:val="24"/>
        </w:rPr>
        <w:t xml:space="preserve"> account for </w:t>
      </w:r>
      <w:r w:rsidRPr="004970AD">
        <w:rPr>
          <w:rFonts w:ascii="Times New Roman" w:eastAsia="Times New Roman" w:hAnsi="Times New Roman" w:cs="Times New Roman"/>
          <w:b/>
          <w:bCs/>
          <w:sz w:val="24"/>
          <w:szCs w:val="24"/>
        </w:rPr>
        <w:t>58.59%</w:t>
      </w:r>
      <w:r w:rsidRPr="004970AD">
        <w:rPr>
          <w:rFonts w:ascii="Times New Roman" w:eastAsia="Times New Roman" w:hAnsi="Times New Roman" w:cs="Times New Roman"/>
          <w:sz w:val="24"/>
          <w:szCs w:val="24"/>
        </w:rPr>
        <w:t xml:space="preserve"> of visits, suggesting a need for efficient emergency or triage services. By improving intake processes for these patients, the hospital can reduce wait times and provide faster care to critical cases.</w:t>
      </w:r>
    </w:p>
    <w:p w14:paraId="394B6F03" w14:textId="77777777" w:rsidR="004970AD" w:rsidRPr="004970AD" w:rsidRDefault="004970AD" w:rsidP="004970AD">
      <w:pPr>
        <w:spacing w:before="100" w:beforeAutospacing="1" w:after="100" w:afterAutospacing="1" w:line="240" w:lineRule="auto"/>
        <w:outlineLvl w:val="3"/>
        <w:rPr>
          <w:rFonts w:ascii="Times New Roman" w:eastAsia="Times New Roman" w:hAnsi="Times New Roman" w:cs="Times New Roman"/>
          <w:b/>
          <w:bCs/>
          <w:sz w:val="24"/>
          <w:szCs w:val="24"/>
        </w:rPr>
      </w:pPr>
      <w:r w:rsidRPr="004970AD">
        <w:rPr>
          <w:rFonts w:ascii="Times New Roman" w:eastAsia="Times New Roman" w:hAnsi="Times New Roman" w:cs="Times New Roman"/>
          <w:b/>
          <w:bCs/>
          <w:sz w:val="24"/>
          <w:szCs w:val="24"/>
        </w:rPr>
        <w:t>4. Resource Planning for Growing Demand</w:t>
      </w:r>
    </w:p>
    <w:p w14:paraId="1DEEA1BB" w14:textId="77777777" w:rsidR="004970AD" w:rsidRPr="004970AD" w:rsidRDefault="004970AD" w:rsidP="004970A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The year-over-year increase in patient visits (</w:t>
      </w:r>
      <w:r w:rsidRPr="004970AD">
        <w:rPr>
          <w:rFonts w:ascii="Times New Roman" w:eastAsia="Times New Roman" w:hAnsi="Times New Roman" w:cs="Times New Roman"/>
          <w:b/>
          <w:bCs/>
          <w:sz w:val="24"/>
          <w:szCs w:val="24"/>
        </w:rPr>
        <w:t>4,338 in 2019</w:t>
      </w:r>
      <w:r w:rsidRPr="004970AD">
        <w:rPr>
          <w:rFonts w:ascii="Times New Roman" w:eastAsia="Times New Roman" w:hAnsi="Times New Roman" w:cs="Times New Roman"/>
          <w:sz w:val="24"/>
          <w:szCs w:val="24"/>
        </w:rPr>
        <w:t xml:space="preserve"> to </w:t>
      </w:r>
      <w:r w:rsidRPr="004970AD">
        <w:rPr>
          <w:rFonts w:ascii="Times New Roman" w:eastAsia="Times New Roman" w:hAnsi="Times New Roman" w:cs="Times New Roman"/>
          <w:b/>
          <w:bCs/>
          <w:sz w:val="24"/>
          <w:szCs w:val="24"/>
        </w:rPr>
        <w:t>4,878 in 2020</w:t>
      </w:r>
      <w:r w:rsidRPr="004970AD">
        <w:rPr>
          <w:rFonts w:ascii="Times New Roman" w:eastAsia="Times New Roman" w:hAnsi="Times New Roman" w:cs="Times New Roman"/>
          <w:sz w:val="24"/>
          <w:szCs w:val="24"/>
        </w:rPr>
        <w:t>) suggests a need for scaling resources—more staff, space, or equipment may be required to handle growing demand.</w:t>
      </w:r>
    </w:p>
    <w:p w14:paraId="66BF3C07" w14:textId="77777777" w:rsidR="004970AD" w:rsidRPr="004970AD" w:rsidRDefault="004970AD" w:rsidP="004970A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Analyzing peak months (e.g., July and August) where patient visits increase can inform better resource allocation and planning during high-demand periods.</w:t>
      </w:r>
    </w:p>
    <w:p w14:paraId="516EC21E" w14:textId="77777777" w:rsidR="004970AD" w:rsidRPr="004970AD" w:rsidRDefault="004970AD" w:rsidP="004970AD">
      <w:pPr>
        <w:spacing w:after="0"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pict w14:anchorId="2D8587B4">
          <v:rect id="_x0000_i1040" style="width:0;height:1.5pt" o:hralign="center" o:hrstd="t" o:hr="t" fillcolor="#a0a0a0" stroked="f"/>
        </w:pict>
      </w:r>
    </w:p>
    <w:p w14:paraId="2119D01E" w14:textId="77777777" w:rsidR="004970AD" w:rsidRPr="004970AD" w:rsidRDefault="004970AD" w:rsidP="004970AD">
      <w:pPr>
        <w:spacing w:before="100" w:beforeAutospacing="1" w:after="100" w:afterAutospacing="1" w:line="240" w:lineRule="auto"/>
        <w:outlineLvl w:val="2"/>
        <w:rPr>
          <w:rFonts w:ascii="Times New Roman" w:eastAsia="Times New Roman" w:hAnsi="Times New Roman" w:cs="Times New Roman"/>
          <w:b/>
          <w:bCs/>
          <w:sz w:val="27"/>
          <w:szCs w:val="27"/>
        </w:rPr>
      </w:pPr>
      <w:r w:rsidRPr="004970AD">
        <w:rPr>
          <w:rFonts w:ascii="Times New Roman" w:eastAsia="Times New Roman" w:hAnsi="Times New Roman" w:cs="Times New Roman"/>
          <w:b/>
          <w:bCs/>
          <w:sz w:val="27"/>
          <w:szCs w:val="27"/>
        </w:rPr>
        <w:t>Conclusion</w:t>
      </w:r>
    </w:p>
    <w:p w14:paraId="7651D2DB" w14:textId="77777777" w:rsidR="004970AD" w:rsidRPr="004970AD" w:rsidRDefault="004970AD" w:rsidP="004970AD">
      <w:pPr>
        <w:spacing w:before="100" w:beforeAutospacing="1" w:after="100" w:afterAutospacing="1" w:line="240" w:lineRule="auto"/>
        <w:rPr>
          <w:rFonts w:ascii="Times New Roman" w:eastAsia="Times New Roman" w:hAnsi="Times New Roman" w:cs="Times New Roman"/>
          <w:sz w:val="24"/>
          <w:szCs w:val="24"/>
        </w:rPr>
      </w:pPr>
      <w:r w:rsidRPr="004970AD">
        <w:rPr>
          <w:rFonts w:ascii="Times New Roman" w:eastAsia="Times New Roman" w:hAnsi="Times New Roman" w:cs="Times New Roman"/>
          <w:sz w:val="24"/>
          <w:szCs w:val="24"/>
        </w:rPr>
        <w:t>The data reveals a clear need for improvements in patient satisfaction, particularly related to wait times and service quality. By increasing patient feedback, optimizing wait times, improving weekend service quality, and focusing on high-traffic departments like General Practice and Oncology, the hospital can significantly enhance the patient experience. Furthermore, as patient volumes continue to grow, scaling resources and improving service efficiency will be essential for maintaining high-quality emergency care.</w:t>
      </w:r>
    </w:p>
    <w:p w14:paraId="3C131219" w14:textId="77777777" w:rsidR="004B119E" w:rsidRDefault="004B119E">
      <w:bookmarkStart w:id="0" w:name="_GoBack"/>
      <w:bookmarkEnd w:id="0"/>
    </w:p>
    <w:sectPr w:rsidR="004B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21F"/>
    <w:multiLevelType w:val="multilevel"/>
    <w:tmpl w:val="C4EE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7840"/>
    <w:multiLevelType w:val="multilevel"/>
    <w:tmpl w:val="1C0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548BB"/>
    <w:multiLevelType w:val="multilevel"/>
    <w:tmpl w:val="F850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84F22"/>
    <w:multiLevelType w:val="multilevel"/>
    <w:tmpl w:val="35FC5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95ABE"/>
    <w:multiLevelType w:val="multilevel"/>
    <w:tmpl w:val="09BCB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82C3A"/>
    <w:multiLevelType w:val="multilevel"/>
    <w:tmpl w:val="D1C28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5501A"/>
    <w:multiLevelType w:val="multilevel"/>
    <w:tmpl w:val="669AA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3701F"/>
    <w:multiLevelType w:val="multilevel"/>
    <w:tmpl w:val="29F4E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B6158"/>
    <w:multiLevelType w:val="multilevel"/>
    <w:tmpl w:val="51E2A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F4989"/>
    <w:multiLevelType w:val="multilevel"/>
    <w:tmpl w:val="7CAE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90B9F"/>
    <w:multiLevelType w:val="multilevel"/>
    <w:tmpl w:val="15CA5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94DB7"/>
    <w:multiLevelType w:val="multilevel"/>
    <w:tmpl w:val="3486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B6B14"/>
    <w:multiLevelType w:val="multilevel"/>
    <w:tmpl w:val="4872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630F2"/>
    <w:multiLevelType w:val="multilevel"/>
    <w:tmpl w:val="F37ED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7375A"/>
    <w:multiLevelType w:val="multilevel"/>
    <w:tmpl w:val="53B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C4114"/>
    <w:multiLevelType w:val="multilevel"/>
    <w:tmpl w:val="C5E8D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C3A2D"/>
    <w:multiLevelType w:val="multilevel"/>
    <w:tmpl w:val="1F7C3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73F81"/>
    <w:multiLevelType w:val="multilevel"/>
    <w:tmpl w:val="D63A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A4DCC"/>
    <w:multiLevelType w:val="multilevel"/>
    <w:tmpl w:val="97E0D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874B5"/>
    <w:multiLevelType w:val="multilevel"/>
    <w:tmpl w:val="36F6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E3DFE"/>
    <w:multiLevelType w:val="multilevel"/>
    <w:tmpl w:val="0452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77FBD"/>
    <w:multiLevelType w:val="multilevel"/>
    <w:tmpl w:val="A746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75A53"/>
    <w:multiLevelType w:val="multilevel"/>
    <w:tmpl w:val="F358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
  </w:num>
  <w:num w:numId="3">
    <w:abstractNumId w:val="7"/>
  </w:num>
  <w:num w:numId="4">
    <w:abstractNumId w:val="8"/>
  </w:num>
  <w:num w:numId="5">
    <w:abstractNumId w:val="14"/>
  </w:num>
  <w:num w:numId="6">
    <w:abstractNumId w:val="11"/>
  </w:num>
  <w:num w:numId="7">
    <w:abstractNumId w:val="10"/>
  </w:num>
  <w:num w:numId="8">
    <w:abstractNumId w:val="20"/>
  </w:num>
  <w:num w:numId="9">
    <w:abstractNumId w:val="17"/>
  </w:num>
  <w:num w:numId="10">
    <w:abstractNumId w:val="13"/>
  </w:num>
  <w:num w:numId="11">
    <w:abstractNumId w:val="3"/>
  </w:num>
  <w:num w:numId="12">
    <w:abstractNumId w:val="19"/>
  </w:num>
  <w:num w:numId="13">
    <w:abstractNumId w:val="18"/>
  </w:num>
  <w:num w:numId="14">
    <w:abstractNumId w:val="12"/>
  </w:num>
  <w:num w:numId="15">
    <w:abstractNumId w:val="6"/>
  </w:num>
  <w:num w:numId="16">
    <w:abstractNumId w:val="16"/>
  </w:num>
  <w:num w:numId="17">
    <w:abstractNumId w:val="1"/>
  </w:num>
  <w:num w:numId="18">
    <w:abstractNumId w:val="21"/>
  </w:num>
  <w:num w:numId="19">
    <w:abstractNumId w:val="15"/>
  </w:num>
  <w:num w:numId="20">
    <w:abstractNumId w:val="4"/>
  </w:num>
  <w:num w:numId="21">
    <w:abstractNumId w:val="5"/>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AD"/>
    <w:rsid w:val="004970AD"/>
    <w:rsid w:val="004B11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F942"/>
  <w15:chartTrackingRefBased/>
  <w15:docId w15:val="{EAF3AF21-DC19-4EA4-A08C-1BE79E7B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70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70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0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70AD"/>
    <w:rPr>
      <w:rFonts w:ascii="Times New Roman" w:eastAsia="Times New Roman" w:hAnsi="Times New Roman" w:cs="Times New Roman"/>
      <w:b/>
      <w:bCs/>
      <w:sz w:val="24"/>
      <w:szCs w:val="24"/>
    </w:rPr>
  </w:style>
  <w:style w:type="character" w:styleId="Strong">
    <w:name w:val="Strong"/>
    <w:basedOn w:val="DefaultParagraphFont"/>
    <w:uiPriority w:val="22"/>
    <w:qFormat/>
    <w:rsid w:val="004970AD"/>
    <w:rPr>
      <w:b/>
      <w:bCs/>
    </w:rPr>
  </w:style>
  <w:style w:type="paragraph" w:styleId="NormalWeb">
    <w:name w:val="Normal (Web)"/>
    <w:basedOn w:val="Normal"/>
    <w:uiPriority w:val="99"/>
    <w:semiHidden/>
    <w:unhideWhenUsed/>
    <w:rsid w:val="004970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33213">
      <w:bodyDiv w:val="1"/>
      <w:marLeft w:val="0"/>
      <w:marRight w:val="0"/>
      <w:marTop w:val="0"/>
      <w:marBottom w:val="0"/>
      <w:divBdr>
        <w:top w:val="none" w:sz="0" w:space="0" w:color="auto"/>
        <w:left w:val="none" w:sz="0" w:space="0" w:color="auto"/>
        <w:bottom w:val="none" w:sz="0" w:space="0" w:color="auto"/>
        <w:right w:val="none" w:sz="0" w:space="0" w:color="auto"/>
      </w:divBdr>
    </w:div>
    <w:div w:id="159198537">
      <w:bodyDiv w:val="1"/>
      <w:marLeft w:val="0"/>
      <w:marRight w:val="0"/>
      <w:marTop w:val="0"/>
      <w:marBottom w:val="0"/>
      <w:divBdr>
        <w:top w:val="none" w:sz="0" w:space="0" w:color="auto"/>
        <w:left w:val="none" w:sz="0" w:space="0" w:color="auto"/>
        <w:bottom w:val="none" w:sz="0" w:space="0" w:color="auto"/>
        <w:right w:val="none" w:sz="0" w:space="0" w:color="auto"/>
      </w:divBdr>
    </w:div>
    <w:div w:id="134296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1</cp:revision>
  <dcterms:created xsi:type="dcterms:W3CDTF">2024-09-28T14:27:00Z</dcterms:created>
  <dcterms:modified xsi:type="dcterms:W3CDTF">2024-09-28T14:30:00Z</dcterms:modified>
</cp:coreProperties>
</file>