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83565069"/>
        <w:docPartObj>
          <w:docPartGallery w:val="Cover Pages"/>
          <w:docPartUnique/>
        </w:docPartObj>
      </w:sdtPr>
      <w:sdtContent>
        <w:p w14:paraId="710B0505" w14:textId="77777777" w:rsidR="00216124" w:rsidRDefault="00216124" w:rsidP="00E07B98"/>
        <w:p w14:paraId="0D7B75A1" w14:textId="77777777" w:rsidR="009B23C2" w:rsidRDefault="007D31C1" w:rsidP="00E07B98">
          <w:pPr>
            <w:jc w:val="center"/>
          </w:pPr>
          <w:r>
            <w:rPr>
              <w:noProof/>
            </w:rPr>
            <w:drawing>
              <wp:inline distT="0" distB="0" distL="0" distR="0" wp14:anchorId="07D71FDC" wp14:editId="653ED17E">
                <wp:extent cx="5943600" cy="4190365"/>
                <wp:effectExtent l="0" t="0" r="0" b="635"/>
                <wp:docPr id="3" name="Picture 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00px-Albany_Great_Danes_logo.svg.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190365"/>
                        </a:xfrm>
                        <a:prstGeom prst="rect">
                          <a:avLst/>
                        </a:prstGeom>
                      </pic:spPr>
                    </pic:pic>
                  </a:graphicData>
                </a:graphic>
              </wp:inline>
            </w:drawing>
          </w:r>
          <w:r w:rsidR="00216124">
            <w:rPr>
              <w:noProof/>
            </w:rPr>
            <mc:AlternateContent>
              <mc:Choice Requires="wps">
                <w:drawing>
                  <wp:anchor distT="0" distB="0" distL="182880" distR="182880" simplePos="0" relativeHeight="251660288" behindDoc="0" locked="0" layoutInCell="1" allowOverlap="1" wp14:anchorId="69885CC5" wp14:editId="50B7DEDB">
                    <wp:simplePos x="0" y="0"/>
                    <wp:positionH relativeFrom="margin">
                      <wp:align>right</wp:align>
                    </wp:positionH>
                    <wp:positionV relativeFrom="page">
                      <wp:posOffset>5429250</wp:posOffset>
                    </wp:positionV>
                    <wp:extent cx="5934075" cy="6720840"/>
                    <wp:effectExtent l="0" t="0" r="9525" b="10795"/>
                    <wp:wrapSquare wrapText="bothSides"/>
                    <wp:docPr id="131" name="Text Box 131"/>
                    <wp:cNvGraphicFramePr/>
                    <a:graphic xmlns:a="http://schemas.openxmlformats.org/drawingml/2006/main">
                      <a:graphicData uri="http://schemas.microsoft.com/office/word/2010/wordprocessingShape">
                        <wps:wsp>
                          <wps:cNvSpPr txBox="1"/>
                          <wps:spPr>
                            <a:xfrm>
                              <a:off x="0" y="0"/>
                              <a:ext cx="5934075"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caps/>
                                    <w:color w:val="1F3864" w:themeColor="accent5" w:themeShade="80"/>
                                    <w:sz w:val="36"/>
                                    <w:szCs w:val="28"/>
                                  </w:rPr>
                                  <w:alias w:val="Subtitle"/>
                                  <w:tag w:val=""/>
                                  <w:id w:val="1667051468"/>
                                  <w:dataBinding w:prefixMappings="xmlns:ns0='http://purl.org/dc/elements/1.1/' xmlns:ns1='http://schemas.openxmlformats.org/package/2006/metadata/core-properties' " w:xpath="/ns1:coreProperties[1]/ns0:subject[1]" w:storeItemID="{6C3C8BC8-F283-45AE-878A-BAB7291924A1}"/>
                                  <w:text/>
                                </w:sdtPr>
                                <w:sdtContent>
                                  <w:p w14:paraId="50E9A4CD" w14:textId="21920ABD" w:rsidR="0063774F" w:rsidRPr="00216124" w:rsidRDefault="00DA214C" w:rsidP="00F45038">
                                    <w:pPr>
                                      <w:pStyle w:val="NoSpacing"/>
                                      <w:pBdr>
                                        <w:bottom w:val="single" w:sz="6" w:space="1" w:color="auto"/>
                                      </w:pBdr>
                                      <w:spacing w:before="40" w:after="40"/>
                                      <w:jc w:val="center"/>
                                      <w:rPr>
                                        <w:b/>
                                        <w:caps/>
                                        <w:color w:val="1F3864" w:themeColor="accent5" w:themeShade="80"/>
                                        <w:sz w:val="36"/>
                                        <w:szCs w:val="28"/>
                                      </w:rPr>
                                    </w:pPr>
                                    <w:r>
                                      <w:rPr>
                                        <w:b/>
                                        <w:caps/>
                                        <w:color w:val="1F3864" w:themeColor="accent5" w:themeShade="80"/>
                                        <w:sz w:val="36"/>
                                        <w:szCs w:val="28"/>
                                      </w:rPr>
                                      <w:t xml:space="preserve">Project TITLE - </w:t>
                                    </w:r>
                                    <w:r w:rsidRPr="00216124">
                                      <w:rPr>
                                        <w:b/>
                                        <w:caps/>
                                        <w:color w:val="1F3864" w:themeColor="accent5" w:themeShade="80"/>
                                        <w:sz w:val="36"/>
                                        <w:szCs w:val="28"/>
                                      </w:rPr>
                                      <w:t>Project Management Plan</w:t>
                                    </w:r>
                                  </w:p>
                                </w:sdtContent>
                              </w:sdt>
                              <w:p w14:paraId="2E643C58" w14:textId="77777777" w:rsidR="0063774F" w:rsidRDefault="0063774F" w:rsidP="00216124">
                                <w:pPr>
                                  <w:pStyle w:val="NoSpacing"/>
                                  <w:spacing w:before="40" w:after="40"/>
                                  <w:jc w:val="center"/>
                                  <w:rPr>
                                    <w:caps/>
                                    <w:color w:val="1F3864" w:themeColor="accent5" w:themeShade="80"/>
                                    <w:sz w:val="28"/>
                                    <w:szCs w:val="28"/>
                                  </w:rPr>
                                </w:pPr>
                              </w:p>
                              <w:p w14:paraId="576C4624" w14:textId="1DF870BA" w:rsidR="00DA214C" w:rsidRDefault="00747C28" w:rsidP="00216124">
                                <w:pPr>
                                  <w:pStyle w:val="NoSpacing"/>
                                  <w:spacing w:before="40" w:after="560" w:line="216" w:lineRule="auto"/>
                                  <w:jc w:val="center"/>
                                  <w:rPr>
                                    <w:caps/>
                                    <w:color w:val="1F3864" w:themeColor="accent5" w:themeShade="80"/>
                                    <w:sz w:val="28"/>
                                    <w:szCs w:val="28"/>
                                  </w:rPr>
                                </w:pPr>
                                <w:r>
                                  <w:rPr>
                                    <w:caps/>
                                    <w:color w:val="1F3864" w:themeColor="accent5" w:themeShade="80"/>
                                    <w:sz w:val="28"/>
                                    <w:szCs w:val="28"/>
                                  </w:rPr>
                                  <w:t>GRoup 4: DOWNTOWN DINEHUB</w:t>
                                </w:r>
                              </w:p>
                              <w:p w14:paraId="7D4D4D8A" w14:textId="7706C13F" w:rsidR="0063774F" w:rsidRDefault="001933F8" w:rsidP="00216124">
                                <w:pPr>
                                  <w:pStyle w:val="NoSpacing"/>
                                  <w:spacing w:before="40" w:after="560" w:line="216" w:lineRule="auto"/>
                                  <w:jc w:val="center"/>
                                  <w:rPr>
                                    <w:caps/>
                                    <w:color w:val="4472C4" w:themeColor="accent5"/>
                                    <w:sz w:val="24"/>
                                    <w:szCs w:val="24"/>
                                  </w:rPr>
                                </w:pPr>
                                <w:r>
                                  <w:rPr>
                                    <w:caps/>
                                    <w:color w:val="1F3864" w:themeColor="accent5" w:themeShade="80"/>
                                    <w:sz w:val="28"/>
                                    <w:szCs w:val="28"/>
                                  </w:rPr>
                                  <w:t xml:space="preserve">   </w:t>
                                </w:r>
                                <w:r w:rsidR="0063774F">
                                  <w:rPr>
                                    <w:caps/>
                                    <w:color w:val="1F3864" w:themeColor="accent5" w:themeShade="80"/>
                                    <w:sz w:val="28"/>
                                    <w:szCs w:val="28"/>
                                  </w:rPr>
                                  <w:t xml:space="preserve"> </w:t>
                                </w:r>
                                <w:r w:rsidR="00DA214C">
                                  <w:rPr>
                                    <w:color w:val="002060"/>
                                    <w:sz w:val="28"/>
                                    <w:szCs w:val="28"/>
                                  </w:rPr>
                                  <w:t>Date</w:t>
                                </w:r>
                                <w:r w:rsidR="0063774F">
                                  <w:rPr>
                                    <w:caps/>
                                    <w:color w:val="4472C4" w:themeColor="accent5"/>
                                    <w:sz w:val="24"/>
                                    <w:szCs w:val="24"/>
                                  </w:rPr>
                                  <w:tab/>
                                </w:r>
                                <w:r w:rsidR="00747C28">
                                  <w:rPr>
                                    <w:caps/>
                                    <w:color w:val="4472C4" w:themeColor="accent5"/>
                                    <w:sz w:val="24"/>
                                    <w:szCs w:val="24"/>
                                  </w:rPr>
                                  <w:t>1</w:t>
                                </w:r>
                                <w:r w:rsidR="009C4D06">
                                  <w:rPr>
                                    <w:caps/>
                                    <w:color w:val="4472C4" w:themeColor="accent5"/>
                                    <w:sz w:val="24"/>
                                    <w:szCs w:val="24"/>
                                  </w:rPr>
                                  <w:t>2</w:t>
                                </w:r>
                                <w:r w:rsidR="00747C28">
                                  <w:rPr>
                                    <w:caps/>
                                    <w:color w:val="4472C4" w:themeColor="accent5"/>
                                    <w:sz w:val="24"/>
                                    <w:szCs w:val="24"/>
                                  </w:rPr>
                                  <w:t>/</w:t>
                                </w:r>
                                <w:r w:rsidR="009C4D06">
                                  <w:rPr>
                                    <w:caps/>
                                    <w:color w:val="4472C4" w:themeColor="accent5"/>
                                    <w:sz w:val="24"/>
                                    <w:szCs w:val="24"/>
                                  </w:rPr>
                                  <w:t>03</w:t>
                                </w:r>
                                <w:r w:rsidR="00747C28">
                                  <w:rPr>
                                    <w:caps/>
                                    <w:color w:val="4472C4" w:themeColor="accent5"/>
                                    <w:sz w:val="24"/>
                                    <w:szCs w:val="24"/>
                                  </w:rPr>
                                  <w:t>/2025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69885CC5" id="_x0000_t202" coordsize="21600,21600" o:spt="202" path="m,l,21600r21600,l21600,xe">
                    <v:stroke joinstyle="miter"/>
                    <v:path gradientshapeok="t" o:connecttype="rect"/>
                  </v:shapetype>
                  <v:shape id="Text Box 131" o:spid="_x0000_s1026" type="#_x0000_t202" style="position:absolute;left:0;text-align:left;margin-left:416.05pt;margin-top:427.5pt;width:467.25pt;height:529.2pt;z-index:251660288;visibility:visible;mso-wrap-style:square;mso-width-percent:0;mso-height-percent:350;mso-wrap-distance-left:14.4pt;mso-wrap-distance-top:0;mso-wrap-distance-right:14.4pt;mso-wrap-distance-bottom:0;mso-position-horizontal:right;mso-position-horizontal-relative:margin;mso-position-vertical:absolute;mso-position-vertical-relative:page;mso-width-percent:0;mso-height-percent:35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" filled="f" stroked="f" strokeweight=".5pt">
                    <v:textbox style="mso-fit-shape-to-text:t" inset="0,0,0,0">
                      <w:txbxContent>
                        <w:sdt>
                          <w:sdtPr>
                            <w:rPr>
                              <w:b/>
                              <w:caps/>
                              <w:color w:val="1F3864" w:themeColor="accent5" w:themeShade="80"/>
                              <w:sz w:val="36"/>
                              <w:szCs w:val="28"/>
                            </w:rPr>
                            <w:alias w:val="Subtitle"/>
                            <w:tag w:val=""/>
                            <w:id w:val="1667051468"/>
                            <w:dataBinding w:prefixMappings="xmlns:ns0='http://purl.org/dc/elements/1.1/' xmlns:ns1='http://schemas.openxmlformats.org/package/2006/metadata/core-properties' " w:xpath="/ns1:coreProperties[1]/ns0:subject[1]" w:storeItemID="{6C3C8BC8-F283-45AE-878A-BAB7291924A1}"/>
                            <w:text/>
                          </w:sdtPr>
                          <w:sdtContent>
                            <w:p w14:paraId="50E9A4CD" w14:textId="21920ABD" w:rsidR="0063774F" w:rsidRPr="00216124" w:rsidRDefault="00DA214C" w:rsidP="00F45038">
                              <w:pPr>
                                <w:pStyle w:val="NoSpacing"/>
                                <w:pBdr>
                                  <w:bottom w:val="single" w:sz="6" w:space="1" w:color="auto"/>
                                </w:pBdr>
                                <w:spacing w:before="40" w:after="40"/>
                                <w:jc w:val="center"/>
                                <w:rPr>
                                  <w:b/>
                                  <w:caps/>
                                  <w:color w:val="1F3864" w:themeColor="accent5" w:themeShade="80"/>
                                  <w:sz w:val="36"/>
                                  <w:szCs w:val="28"/>
                                </w:rPr>
                              </w:pPr>
                              <w:r>
                                <w:rPr>
                                  <w:b/>
                                  <w:caps/>
                                  <w:color w:val="1F3864" w:themeColor="accent5" w:themeShade="80"/>
                                  <w:sz w:val="36"/>
                                  <w:szCs w:val="28"/>
                                </w:rPr>
                                <w:t xml:space="preserve">Project TITLE - </w:t>
                              </w:r>
                              <w:r w:rsidRPr="00216124">
                                <w:rPr>
                                  <w:b/>
                                  <w:caps/>
                                  <w:color w:val="1F3864" w:themeColor="accent5" w:themeShade="80"/>
                                  <w:sz w:val="36"/>
                                  <w:szCs w:val="28"/>
                                </w:rPr>
                                <w:t>Project Management Plan</w:t>
                              </w:r>
                            </w:p>
                          </w:sdtContent>
                        </w:sdt>
                        <w:p w14:paraId="2E643C58" w14:textId="77777777" w:rsidR="0063774F" w:rsidRDefault="0063774F" w:rsidP="00216124">
                          <w:pPr>
                            <w:pStyle w:val="NoSpacing"/>
                            <w:spacing w:before="40" w:after="40"/>
                            <w:jc w:val="center"/>
                            <w:rPr>
                              <w:caps/>
                              <w:color w:val="1F3864" w:themeColor="accent5" w:themeShade="80"/>
                              <w:sz w:val="28"/>
                              <w:szCs w:val="28"/>
                            </w:rPr>
                          </w:pPr>
                        </w:p>
                        <w:p w14:paraId="576C4624" w14:textId="1DF870BA" w:rsidR="00DA214C" w:rsidRDefault="00747C28" w:rsidP="00216124">
                          <w:pPr>
                            <w:pStyle w:val="NoSpacing"/>
                            <w:spacing w:before="40" w:after="560" w:line="216" w:lineRule="auto"/>
                            <w:jc w:val="center"/>
                            <w:rPr>
                              <w:caps/>
                              <w:color w:val="1F3864" w:themeColor="accent5" w:themeShade="80"/>
                              <w:sz w:val="28"/>
                              <w:szCs w:val="28"/>
                            </w:rPr>
                          </w:pPr>
                          <w:r>
                            <w:rPr>
                              <w:caps/>
                              <w:color w:val="1F3864" w:themeColor="accent5" w:themeShade="80"/>
                              <w:sz w:val="28"/>
                              <w:szCs w:val="28"/>
                            </w:rPr>
                            <w:t>GRoup 4: DOWNTOWN DINEHUB</w:t>
                          </w:r>
                        </w:p>
                        <w:p w14:paraId="7D4D4D8A" w14:textId="7706C13F" w:rsidR="0063774F" w:rsidRDefault="001933F8" w:rsidP="00216124">
                          <w:pPr>
                            <w:pStyle w:val="NoSpacing"/>
                            <w:spacing w:before="40" w:after="560" w:line="216" w:lineRule="auto"/>
                            <w:jc w:val="center"/>
                            <w:rPr>
                              <w:caps/>
                              <w:color w:val="4472C4" w:themeColor="accent5"/>
                              <w:sz w:val="24"/>
                              <w:szCs w:val="24"/>
                            </w:rPr>
                          </w:pPr>
                          <w:r>
                            <w:rPr>
                              <w:caps/>
                              <w:color w:val="1F3864" w:themeColor="accent5" w:themeShade="80"/>
                              <w:sz w:val="28"/>
                              <w:szCs w:val="28"/>
                            </w:rPr>
                            <w:t xml:space="preserve">   </w:t>
                          </w:r>
                          <w:r w:rsidR="0063774F">
                            <w:rPr>
                              <w:caps/>
                              <w:color w:val="1F3864" w:themeColor="accent5" w:themeShade="80"/>
                              <w:sz w:val="28"/>
                              <w:szCs w:val="28"/>
                            </w:rPr>
                            <w:t xml:space="preserve"> </w:t>
                          </w:r>
                          <w:r w:rsidR="00DA214C">
                            <w:rPr>
                              <w:color w:val="002060"/>
                              <w:sz w:val="28"/>
                              <w:szCs w:val="28"/>
                            </w:rPr>
                            <w:t>Date</w:t>
                          </w:r>
                          <w:r w:rsidR="0063774F">
                            <w:rPr>
                              <w:caps/>
                              <w:color w:val="4472C4" w:themeColor="accent5"/>
                              <w:sz w:val="24"/>
                              <w:szCs w:val="24"/>
                            </w:rPr>
                            <w:tab/>
                          </w:r>
                          <w:r w:rsidR="00747C28">
                            <w:rPr>
                              <w:caps/>
                              <w:color w:val="4472C4" w:themeColor="accent5"/>
                              <w:sz w:val="24"/>
                              <w:szCs w:val="24"/>
                            </w:rPr>
                            <w:t>1</w:t>
                          </w:r>
                          <w:r w:rsidR="009C4D06">
                            <w:rPr>
                              <w:caps/>
                              <w:color w:val="4472C4" w:themeColor="accent5"/>
                              <w:sz w:val="24"/>
                              <w:szCs w:val="24"/>
                            </w:rPr>
                            <w:t>2</w:t>
                          </w:r>
                          <w:r w:rsidR="00747C28">
                            <w:rPr>
                              <w:caps/>
                              <w:color w:val="4472C4" w:themeColor="accent5"/>
                              <w:sz w:val="24"/>
                              <w:szCs w:val="24"/>
                            </w:rPr>
                            <w:t>/</w:t>
                          </w:r>
                          <w:r w:rsidR="009C4D06">
                            <w:rPr>
                              <w:caps/>
                              <w:color w:val="4472C4" w:themeColor="accent5"/>
                              <w:sz w:val="24"/>
                              <w:szCs w:val="24"/>
                            </w:rPr>
                            <w:t>03</w:t>
                          </w:r>
                          <w:r w:rsidR="00747C28">
                            <w:rPr>
                              <w:caps/>
                              <w:color w:val="4472C4" w:themeColor="accent5"/>
                              <w:sz w:val="24"/>
                              <w:szCs w:val="24"/>
                            </w:rPr>
                            <w:t>/2025</w:t>
                          </w:r>
                        </w:p>
                      </w:txbxContent>
                    </v:textbox>
                    <w10:wrap type="square" anchorx="margin" anchory="page"/>
                  </v:shape>
                </w:pict>
              </mc:Fallback>
            </mc:AlternateContent>
          </w:r>
          <w:r w:rsidR="00F45038">
            <w:br w:type="page"/>
          </w:r>
        </w:p>
      </w:sdtContent>
    </w:sdt>
    <w:p w14:paraId="3BE4444E" w14:textId="0B9C7D31" w:rsidR="00216124" w:rsidRPr="00E07B98" w:rsidRDefault="009B23C2" w:rsidP="00E07B98">
      <w:pPr>
        <w:jc w:val="center"/>
        <w:rPr>
          <w:rFonts w:ascii="Calibri" w:hAnsi="Calibri" w:cs="Calibri"/>
          <w:color w:val="0070C0"/>
          <w:sz w:val="32"/>
          <w:szCs w:val="32"/>
        </w:rPr>
      </w:pPr>
      <w:r w:rsidRPr="00E07B98">
        <w:rPr>
          <w:rFonts w:ascii="Calibri" w:hAnsi="Calibri" w:cs="Calibri"/>
          <w:color w:val="0070C0"/>
          <w:sz w:val="32"/>
          <w:szCs w:val="32"/>
        </w:rPr>
        <w:lastRenderedPageBreak/>
        <w:t xml:space="preserve">Table of Contents </w:t>
      </w:r>
    </w:p>
    <w:p w14:paraId="7E21D5FA" w14:textId="6713FC77" w:rsidR="009B23C2" w:rsidRPr="00E07B98" w:rsidRDefault="009B23C2" w:rsidP="00E07B98">
      <w:pPr>
        <w:pStyle w:val="Heading1"/>
        <w:spacing w:before="0"/>
        <w:rPr>
          <w:rFonts w:ascii="Times New Roman" w:hAnsi="Times New Roman" w:cs="Times New Roman"/>
          <w:b/>
          <w:color w:val="0070C0"/>
          <w:sz w:val="24"/>
          <w:szCs w:val="24"/>
        </w:rPr>
      </w:pPr>
      <w:r w:rsidRPr="00E07B98">
        <w:rPr>
          <w:rFonts w:ascii="Times New Roman" w:hAnsi="Times New Roman" w:cs="Times New Roman"/>
          <w:b/>
          <w:color w:val="0070C0"/>
          <w:sz w:val="24"/>
          <w:szCs w:val="24"/>
        </w:rPr>
        <w:t>Project Executive Summary………………………………………………………………</w:t>
      </w:r>
      <w:proofErr w:type="gramStart"/>
      <w:r w:rsidRPr="00E07B98">
        <w:rPr>
          <w:rFonts w:ascii="Times New Roman" w:hAnsi="Times New Roman" w:cs="Times New Roman"/>
          <w:b/>
          <w:color w:val="0070C0"/>
          <w:sz w:val="24"/>
          <w:szCs w:val="24"/>
        </w:rPr>
        <w:t>…..</w:t>
      </w:r>
      <w:proofErr w:type="gramEnd"/>
      <w:r w:rsidR="00E07B98" w:rsidRPr="00E07B98">
        <w:rPr>
          <w:rFonts w:ascii="Times New Roman" w:hAnsi="Times New Roman" w:cs="Times New Roman"/>
          <w:b/>
          <w:color w:val="0070C0"/>
          <w:sz w:val="24"/>
          <w:szCs w:val="24"/>
        </w:rPr>
        <w:t>1</w:t>
      </w:r>
    </w:p>
    <w:p w14:paraId="204EA6E1" w14:textId="04C93EE5" w:rsidR="009B23C2" w:rsidRPr="00E07B98" w:rsidRDefault="009B23C2" w:rsidP="00E07B98">
      <w:pPr>
        <w:pStyle w:val="Heading1"/>
        <w:spacing w:before="0"/>
        <w:rPr>
          <w:rFonts w:ascii="Times New Roman" w:hAnsi="Times New Roman" w:cs="Times New Roman"/>
          <w:b/>
          <w:color w:val="0070C0"/>
          <w:sz w:val="24"/>
          <w:szCs w:val="24"/>
        </w:rPr>
      </w:pPr>
      <w:r w:rsidRPr="00E07B98">
        <w:rPr>
          <w:rFonts w:ascii="Times New Roman" w:hAnsi="Times New Roman" w:cs="Times New Roman"/>
          <w:b/>
          <w:color w:val="0070C0"/>
          <w:sz w:val="24"/>
          <w:szCs w:val="24"/>
        </w:rPr>
        <w:t>Project Governance……………………………………………………………………………</w:t>
      </w:r>
      <w:r w:rsidR="00E07B98" w:rsidRPr="00E07B98">
        <w:rPr>
          <w:rFonts w:ascii="Times New Roman" w:hAnsi="Times New Roman" w:cs="Times New Roman"/>
          <w:b/>
          <w:color w:val="0070C0"/>
          <w:sz w:val="24"/>
          <w:szCs w:val="24"/>
        </w:rPr>
        <w:t>1</w:t>
      </w:r>
    </w:p>
    <w:p w14:paraId="16E01C4C" w14:textId="544B6D4B" w:rsidR="009B23C2" w:rsidRPr="00E07B98" w:rsidRDefault="009B23C2" w:rsidP="00E07B98">
      <w:pPr>
        <w:pStyle w:val="Heading1"/>
        <w:spacing w:before="0"/>
        <w:rPr>
          <w:rFonts w:ascii="Times New Roman" w:hAnsi="Times New Roman" w:cs="Times New Roman"/>
          <w:bCs/>
          <w:color w:val="0070C0"/>
          <w:sz w:val="24"/>
          <w:szCs w:val="24"/>
        </w:rPr>
      </w:pPr>
      <w:r w:rsidRPr="00E07B98">
        <w:rPr>
          <w:rFonts w:ascii="Times New Roman" w:hAnsi="Times New Roman" w:cs="Times New Roman"/>
          <w:b/>
          <w:color w:val="0070C0"/>
          <w:sz w:val="24"/>
          <w:szCs w:val="24"/>
        </w:rPr>
        <w:t>Project Stakeholder Management Plan…………………………………………</w:t>
      </w:r>
      <w:proofErr w:type="gramStart"/>
      <w:r w:rsidRPr="00E07B98">
        <w:rPr>
          <w:rFonts w:ascii="Times New Roman" w:hAnsi="Times New Roman" w:cs="Times New Roman"/>
          <w:b/>
          <w:color w:val="0070C0"/>
          <w:sz w:val="24"/>
          <w:szCs w:val="24"/>
        </w:rPr>
        <w:t>…..</w:t>
      </w:r>
      <w:proofErr w:type="gramEnd"/>
      <w:r w:rsidRPr="00E07B98">
        <w:rPr>
          <w:rFonts w:ascii="Times New Roman" w:hAnsi="Times New Roman" w:cs="Times New Roman"/>
          <w:b/>
          <w:color w:val="0070C0"/>
          <w:sz w:val="24"/>
          <w:szCs w:val="24"/>
        </w:rPr>
        <w:t>……</w:t>
      </w:r>
      <w:proofErr w:type="gramStart"/>
      <w:r w:rsidRPr="00E07B98">
        <w:rPr>
          <w:rFonts w:ascii="Times New Roman" w:hAnsi="Times New Roman" w:cs="Times New Roman"/>
          <w:b/>
          <w:color w:val="0070C0"/>
          <w:sz w:val="24"/>
          <w:szCs w:val="24"/>
        </w:rPr>
        <w:t>….</w:t>
      </w:r>
      <w:r w:rsidR="00E07B98" w:rsidRPr="00E07B98">
        <w:rPr>
          <w:rFonts w:ascii="Times New Roman" w:hAnsi="Times New Roman" w:cs="Times New Roman"/>
          <w:b/>
          <w:color w:val="0070C0"/>
          <w:sz w:val="24"/>
          <w:szCs w:val="24"/>
        </w:rPr>
        <w:t>.</w:t>
      </w:r>
      <w:proofErr w:type="gramEnd"/>
      <w:r w:rsidR="00E07B98" w:rsidRPr="00E07B98">
        <w:rPr>
          <w:rFonts w:ascii="Times New Roman" w:hAnsi="Times New Roman" w:cs="Times New Roman"/>
          <w:b/>
          <w:color w:val="0070C0"/>
          <w:sz w:val="24"/>
          <w:szCs w:val="24"/>
        </w:rPr>
        <w:t>1</w:t>
      </w:r>
    </w:p>
    <w:p w14:paraId="5401FE7E" w14:textId="6CACAE36" w:rsidR="009B23C2" w:rsidRPr="00E07B98" w:rsidRDefault="009B23C2" w:rsidP="00E07B98">
      <w:pPr>
        <w:pStyle w:val="Heading1"/>
        <w:spacing w:before="0"/>
        <w:rPr>
          <w:rFonts w:ascii="Times New Roman" w:hAnsi="Times New Roman" w:cs="Times New Roman"/>
          <w:b/>
          <w:color w:val="0070C0"/>
          <w:sz w:val="24"/>
          <w:szCs w:val="24"/>
        </w:rPr>
      </w:pPr>
      <w:r w:rsidRPr="00E07B98">
        <w:rPr>
          <w:rFonts w:ascii="Times New Roman" w:hAnsi="Times New Roman" w:cs="Times New Roman"/>
          <w:b/>
          <w:color w:val="0070C0"/>
          <w:sz w:val="24"/>
          <w:szCs w:val="24"/>
        </w:rPr>
        <w:t>Scope Management Plan………………………………………………………………</w:t>
      </w:r>
      <w:r w:rsidR="00E07B98" w:rsidRPr="00E07B98">
        <w:rPr>
          <w:rFonts w:ascii="Times New Roman" w:hAnsi="Times New Roman" w:cs="Times New Roman"/>
          <w:b/>
          <w:color w:val="0070C0"/>
          <w:sz w:val="24"/>
          <w:szCs w:val="24"/>
        </w:rPr>
        <w:t>………2</w:t>
      </w:r>
    </w:p>
    <w:p w14:paraId="4AD85B7B" w14:textId="37A430E6" w:rsidR="009B23C2" w:rsidRPr="00E07B98" w:rsidRDefault="009B23C2" w:rsidP="00E07B98">
      <w:pPr>
        <w:pStyle w:val="Heading1"/>
        <w:spacing w:before="0"/>
        <w:rPr>
          <w:rFonts w:ascii="Times New Roman" w:hAnsi="Times New Roman" w:cs="Times New Roman"/>
          <w:b/>
          <w:color w:val="0070C0"/>
          <w:sz w:val="24"/>
          <w:szCs w:val="24"/>
        </w:rPr>
      </w:pPr>
      <w:r w:rsidRPr="00E07B98">
        <w:rPr>
          <w:rFonts w:ascii="Times New Roman" w:hAnsi="Times New Roman" w:cs="Times New Roman"/>
          <w:b/>
          <w:color w:val="0070C0"/>
          <w:sz w:val="24"/>
          <w:szCs w:val="24"/>
        </w:rPr>
        <w:t>Communication Plan………………………………………………………………………</w:t>
      </w:r>
      <w:proofErr w:type="gramStart"/>
      <w:r w:rsidRPr="00E07B98">
        <w:rPr>
          <w:rFonts w:ascii="Times New Roman" w:hAnsi="Times New Roman" w:cs="Times New Roman"/>
          <w:b/>
          <w:color w:val="0070C0"/>
          <w:sz w:val="24"/>
          <w:szCs w:val="24"/>
        </w:rPr>
        <w:t>…</w:t>
      </w:r>
      <w:r w:rsidR="00E07B98" w:rsidRPr="00E07B98">
        <w:rPr>
          <w:rFonts w:ascii="Times New Roman" w:hAnsi="Times New Roman" w:cs="Times New Roman"/>
          <w:b/>
          <w:color w:val="0070C0"/>
          <w:sz w:val="24"/>
          <w:szCs w:val="24"/>
        </w:rPr>
        <w:t>..</w:t>
      </w:r>
      <w:proofErr w:type="gramEnd"/>
      <w:r w:rsidR="00E07B98" w:rsidRPr="00E07B98">
        <w:rPr>
          <w:rFonts w:ascii="Times New Roman" w:hAnsi="Times New Roman" w:cs="Times New Roman"/>
          <w:b/>
          <w:color w:val="0070C0"/>
          <w:sz w:val="24"/>
          <w:szCs w:val="24"/>
        </w:rPr>
        <w:t>2</w:t>
      </w:r>
    </w:p>
    <w:p w14:paraId="1316AEEC" w14:textId="30F4B4F5" w:rsidR="009B23C2" w:rsidRPr="00E07B98" w:rsidRDefault="009B23C2" w:rsidP="00E07B98">
      <w:pPr>
        <w:pStyle w:val="Heading1"/>
        <w:spacing w:before="0"/>
        <w:rPr>
          <w:rFonts w:ascii="Times New Roman" w:hAnsi="Times New Roman" w:cs="Times New Roman"/>
          <w:b/>
          <w:color w:val="0070C0"/>
          <w:sz w:val="24"/>
          <w:szCs w:val="24"/>
        </w:rPr>
      </w:pPr>
      <w:r w:rsidRPr="00E07B98">
        <w:rPr>
          <w:rFonts w:ascii="Times New Roman" w:hAnsi="Times New Roman" w:cs="Times New Roman"/>
          <w:b/>
          <w:color w:val="0070C0"/>
          <w:sz w:val="24"/>
          <w:szCs w:val="24"/>
        </w:rPr>
        <w:t>Change Management Plan………………………………………………………………</w:t>
      </w:r>
      <w:r w:rsidR="00E07B98" w:rsidRPr="00E07B98">
        <w:rPr>
          <w:rFonts w:ascii="Times New Roman" w:hAnsi="Times New Roman" w:cs="Times New Roman"/>
          <w:b/>
          <w:color w:val="0070C0"/>
          <w:sz w:val="24"/>
          <w:szCs w:val="24"/>
        </w:rPr>
        <w:t>…</w:t>
      </w:r>
      <w:proofErr w:type="gramStart"/>
      <w:r w:rsidR="00E07B98" w:rsidRPr="00E07B98">
        <w:rPr>
          <w:rFonts w:ascii="Times New Roman" w:hAnsi="Times New Roman" w:cs="Times New Roman"/>
          <w:b/>
          <w:color w:val="0070C0"/>
          <w:sz w:val="24"/>
          <w:szCs w:val="24"/>
        </w:rPr>
        <w:t>.....</w:t>
      </w:r>
      <w:proofErr w:type="gramEnd"/>
      <w:r w:rsidR="00E07B98" w:rsidRPr="00E07B98">
        <w:rPr>
          <w:rFonts w:ascii="Times New Roman" w:hAnsi="Times New Roman" w:cs="Times New Roman"/>
          <w:b/>
          <w:color w:val="0070C0"/>
          <w:sz w:val="24"/>
          <w:szCs w:val="24"/>
        </w:rPr>
        <w:t>2</w:t>
      </w:r>
    </w:p>
    <w:p w14:paraId="6841603C" w14:textId="36CEE6D5" w:rsidR="009B23C2" w:rsidRPr="00E07B98" w:rsidRDefault="009B23C2" w:rsidP="00E07B98">
      <w:pPr>
        <w:pStyle w:val="Heading1"/>
        <w:spacing w:before="0"/>
        <w:rPr>
          <w:rFonts w:ascii="Times New Roman" w:hAnsi="Times New Roman" w:cs="Times New Roman"/>
          <w:b/>
          <w:color w:val="0070C0"/>
          <w:sz w:val="24"/>
          <w:szCs w:val="24"/>
        </w:rPr>
      </w:pPr>
      <w:r w:rsidRPr="00E07B98">
        <w:rPr>
          <w:rFonts w:ascii="Times New Roman" w:hAnsi="Times New Roman" w:cs="Times New Roman"/>
          <w:b/>
          <w:color w:val="0070C0"/>
          <w:sz w:val="24"/>
          <w:szCs w:val="24"/>
        </w:rPr>
        <w:t>Project Change Classification…………………………………………………………</w:t>
      </w:r>
      <w:r w:rsidR="00E07B98" w:rsidRPr="00E07B98">
        <w:rPr>
          <w:rFonts w:ascii="Times New Roman" w:hAnsi="Times New Roman" w:cs="Times New Roman"/>
          <w:b/>
          <w:color w:val="0070C0"/>
          <w:sz w:val="24"/>
          <w:szCs w:val="24"/>
        </w:rPr>
        <w:t>………2</w:t>
      </w:r>
    </w:p>
    <w:p w14:paraId="6435D4BF" w14:textId="3A7A4C53" w:rsidR="009B23C2" w:rsidRPr="00E07B98" w:rsidRDefault="009B23C2" w:rsidP="00E07B98">
      <w:pPr>
        <w:pStyle w:val="Heading1"/>
        <w:spacing w:before="0"/>
        <w:rPr>
          <w:rFonts w:ascii="Times New Roman" w:hAnsi="Times New Roman" w:cs="Times New Roman"/>
          <w:b/>
          <w:color w:val="0070C0"/>
          <w:sz w:val="24"/>
          <w:szCs w:val="24"/>
        </w:rPr>
      </w:pPr>
      <w:r w:rsidRPr="00E07B98">
        <w:rPr>
          <w:rFonts w:ascii="Times New Roman" w:hAnsi="Times New Roman" w:cs="Times New Roman"/>
          <w:b/>
          <w:color w:val="0070C0"/>
          <w:sz w:val="24"/>
          <w:szCs w:val="24"/>
        </w:rPr>
        <w:t>Risk Management Plan……………………………………………………………</w:t>
      </w:r>
      <w:proofErr w:type="gramStart"/>
      <w:r w:rsidRPr="00E07B98">
        <w:rPr>
          <w:rFonts w:ascii="Times New Roman" w:hAnsi="Times New Roman" w:cs="Times New Roman"/>
          <w:b/>
          <w:color w:val="0070C0"/>
          <w:sz w:val="24"/>
          <w:szCs w:val="24"/>
        </w:rPr>
        <w:t>…..</w:t>
      </w:r>
      <w:proofErr w:type="gramEnd"/>
      <w:r w:rsidR="00E07B98" w:rsidRPr="00E07B98">
        <w:rPr>
          <w:rFonts w:ascii="Times New Roman" w:hAnsi="Times New Roman" w:cs="Times New Roman"/>
          <w:b/>
          <w:color w:val="0070C0"/>
          <w:sz w:val="24"/>
          <w:szCs w:val="24"/>
        </w:rPr>
        <w:t>……….3</w:t>
      </w:r>
    </w:p>
    <w:p w14:paraId="2F00B0C4" w14:textId="3A48AB22" w:rsidR="009B23C2" w:rsidRPr="00E07B98" w:rsidRDefault="009B23C2" w:rsidP="00E07B98">
      <w:pPr>
        <w:pStyle w:val="Heading1"/>
        <w:spacing w:before="0"/>
        <w:rPr>
          <w:rFonts w:ascii="Times New Roman" w:hAnsi="Times New Roman" w:cs="Times New Roman"/>
          <w:b/>
          <w:color w:val="0070C0"/>
          <w:sz w:val="24"/>
          <w:szCs w:val="24"/>
        </w:rPr>
      </w:pPr>
      <w:r w:rsidRPr="00E07B98">
        <w:rPr>
          <w:rFonts w:ascii="Times New Roman" w:hAnsi="Times New Roman" w:cs="Times New Roman"/>
          <w:b/>
          <w:color w:val="0070C0"/>
          <w:sz w:val="24"/>
          <w:szCs w:val="24"/>
        </w:rPr>
        <w:t>Project Schedule……………………………………………………………</w:t>
      </w:r>
      <w:proofErr w:type="gramStart"/>
      <w:r w:rsidRPr="00E07B98">
        <w:rPr>
          <w:rFonts w:ascii="Times New Roman" w:hAnsi="Times New Roman" w:cs="Times New Roman"/>
          <w:b/>
          <w:color w:val="0070C0"/>
          <w:sz w:val="24"/>
          <w:szCs w:val="24"/>
        </w:rPr>
        <w:t>…..</w:t>
      </w:r>
      <w:proofErr w:type="gramEnd"/>
      <w:r w:rsidR="00E07B98" w:rsidRPr="00E07B98">
        <w:rPr>
          <w:rFonts w:ascii="Times New Roman" w:hAnsi="Times New Roman" w:cs="Times New Roman"/>
          <w:b/>
          <w:color w:val="0070C0"/>
          <w:sz w:val="24"/>
          <w:szCs w:val="24"/>
        </w:rPr>
        <w:t>………………4</w:t>
      </w:r>
    </w:p>
    <w:p w14:paraId="1EDCFF38" w14:textId="10DA1D55" w:rsidR="009B23C2" w:rsidRPr="00E07B98" w:rsidRDefault="009B23C2" w:rsidP="00E07B98">
      <w:pPr>
        <w:pStyle w:val="Heading1"/>
        <w:spacing w:before="0"/>
        <w:rPr>
          <w:rFonts w:ascii="Times New Roman" w:hAnsi="Times New Roman" w:cs="Times New Roman"/>
          <w:b/>
          <w:color w:val="0070C0"/>
          <w:sz w:val="24"/>
          <w:szCs w:val="24"/>
        </w:rPr>
      </w:pPr>
      <w:r w:rsidRPr="00E07B98">
        <w:rPr>
          <w:rFonts w:ascii="Times New Roman" w:hAnsi="Times New Roman" w:cs="Times New Roman"/>
          <w:b/>
          <w:color w:val="0070C0"/>
          <w:sz w:val="24"/>
          <w:szCs w:val="24"/>
        </w:rPr>
        <w:t>Quality Management Plan: ………………………………………………………………</w:t>
      </w:r>
      <w:r w:rsidR="00E07B98" w:rsidRPr="00E07B98">
        <w:rPr>
          <w:rFonts w:ascii="Times New Roman" w:hAnsi="Times New Roman" w:cs="Times New Roman"/>
          <w:b/>
          <w:color w:val="0070C0"/>
          <w:sz w:val="24"/>
          <w:szCs w:val="24"/>
        </w:rPr>
        <w:t>……4</w:t>
      </w:r>
    </w:p>
    <w:p w14:paraId="7B08EBE5" w14:textId="77777777" w:rsidR="009B23C2" w:rsidRPr="009B23C2" w:rsidRDefault="009B23C2" w:rsidP="00E07B98"/>
    <w:p w14:paraId="1F093E48" w14:textId="300BB82E" w:rsidR="00EB2B04" w:rsidRDefault="00EB2B04" w:rsidP="00E07B98">
      <w:pPr>
        <w:pStyle w:val="Heading1"/>
        <w:spacing w:before="0"/>
        <w:rPr>
          <w:b/>
        </w:rPr>
      </w:pPr>
      <w:bookmarkStart w:id="0" w:name="_Toc214671334"/>
      <w:r>
        <w:rPr>
          <w:b/>
        </w:rPr>
        <w:t>Project Executive Summary</w:t>
      </w:r>
      <w:r w:rsidR="00914B5A">
        <w:rPr>
          <w:b/>
        </w:rPr>
        <w:t>:</w:t>
      </w:r>
      <w:bookmarkEnd w:id="0"/>
    </w:p>
    <w:p w14:paraId="5CD0C142" w14:textId="6EBAF632" w:rsidR="00747C28" w:rsidRDefault="00232ED4" w:rsidP="00E07B98">
      <w:pPr>
        <w:rPr>
          <w:rStyle w:val="red"/>
        </w:rPr>
      </w:pPr>
      <w:r>
        <w:rPr>
          <w:rStyle w:val="blue"/>
          <w:rFonts w:eastAsiaTheme="minorEastAsia"/>
        </w:rPr>
        <w:t xml:space="preserve">The Downtown </w:t>
      </w:r>
      <w:proofErr w:type="spellStart"/>
      <w:r>
        <w:rPr>
          <w:rStyle w:val="blue"/>
          <w:rFonts w:eastAsiaTheme="minorEastAsia"/>
        </w:rPr>
        <w:t>DineHub</w:t>
      </w:r>
      <w:proofErr w:type="spellEnd"/>
      <w:r>
        <w:rPr>
          <w:rStyle w:val="blue"/>
          <w:rFonts w:eastAsiaTheme="minorEastAsia"/>
        </w:rPr>
        <w:t xml:space="preserve"> </w:t>
      </w:r>
      <w:r>
        <w:rPr>
          <w:rStyle w:val="red"/>
        </w:rPr>
        <w:t>initiative</w:t>
      </w:r>
      <w:r>
        <w:t xml:space="preserve"> </w:t>
      </w:r>
      <w:r>
        <w:rPr>
          <w:rStyle w:val="red"/>
        </w:rPr>
        <w:t>aims</w:t>
      </w:r>
      <w:r>
        <w:t xml:space="preserve"> to </w:t>
      </w:r>
      <w:r>
        <w:rPr>
          <w:rStyle w:val="red"/>
        </w:rPr>
        <w:t>create</w:t>
      </w:r>
      <w:r>
        <w:t xml:space="preserve"> a </w:t>
      </w:r>
      <w:r>
        <w:rPr>
          <w:rStyle w:val="red"/>
        </w:rPr>
        <w:t>compact,</w:t>
      </w:r>
      <w:r>
        <w:rPr>
          <w:rStyle w:val="blue"/>
          <w:rFonts w:eastAsiaTheme="minorEastAsia"/>
        </w:rPr>
        <w:t xml:space="preserve"> on-campus food court to </w:t>
      </w:r>
      <w:r>
        <w:rPr>
          <w:rStyle w:val="red"/>
        </w:rPr>
        <w:t>improve</w:t>
      </w:r>
      <w:r>
        <w:t xml:space="preserve"> the limited dining </w:t>
      </w:r>
      <w:r>
        <w:rPr>
          <w:rStyle w:val="red"/>
        </w:rPr>
        <w:t>choices</w:t>
      </w:r>
      <w:r>
        <w:rPr>
          <w:rStyle w:val="blue"/>
          <w:rFonts w:eastAsiaTheme="minorEastAsia"/>
        </w:rPr>
        <w:t xml:space="preserve"> at the UAlbany Downtown Campus</w:t>
      </w:r>
      <w:r>
        <w:t xml:space="preserve">. </w:t>
      </w:r>
      <w:r>
        <w:rPr>
          <w:rStyle w:val="underline"/>
        </w:rPr>
        <w:t xml:space="preserve">The project </w:t>
      </w:r>
      <w:r>
        <w:rPr>
          <w:rStyle w:val="red"/>
        </w:rPr>
        <w:t>seeks</w:t>
      </w:r>
      <w:r>
        <w:t xml:space="preserve"> to </w:t>
      </w:r>
      <w:r>
        <w:rPr>
          <w:rStyle w:val="red"/>
        </w:rPr>
        <w:t>ensure easy</w:t>
      </w:r>
      <w:r>
        <w:rPr>
          <w:rStyle w:val="blue"/>
          <w:rFonts w:eastAsiaTheme="minorEastAsia"/>
        </w:rPr>
        <w:t xml:space="preserve"> meal access for students and faculty</w:t>
      </w:r>
      <w:r>
        <w:t xml:space="preserve"> by </w:t>
      </w:r>
      <w:r>
        <w:rPr>
          <w:rStyle w:val="red"/>
        </w:rPr>
        <w:t>utilizing available</w:t>
      </w:r>
      <w:r>
        <w:t xml:space="preserve"> </w:t>
      </w:r>
      <w:r>
        <w:rPr>
          <w:rStyle w:val="underline"/>
        </w:rPr>
        <w:t xml:space="preserve">unused space and </w:t>
      </w:r>
      <w:r>
        <w:rPr>
          <w:rStyle w:val="red"/>
        </w:rPr>
        <w:t>collaborating</w:t>
      </w:r>
      <w:r>
        <w:t xml:space="preserve"> </w:t>
      </w:r>
      <w:r>
        <w:rPr>
          <w:rStyle w:val="underline"/>
        </w:rPr>
        <w:t xml:space="preserve">with local vendors </w:t>
      </w:r>
      <w:r>
        <w:rPr>
          <w:rStyle w:val="red"/>
        </w:rPr>
        <w:t>on a</w:t>
      </w:r>
      <w:r>
        <w:t xml:space="preserve"> rotating </w:t>
      </w:r>
      <w:r>
        <w:rPr>
          <w:rStyle w:val="red"/>
        </w:rPr>
        <w:t>basis</w:t>
      </w:r>
      <w:r>
        <w:t xml:space="preserve">. The </w:t>
      </w:r>
      <w:r>
        <w:rPr>
          <w:rStyle w:val="red"/>
        </w:rPr>
        <w:t>semester-long</w:t>
      </w:r>
      <w:r>
        <w:t xml:space="preserve"> pilot will </w:t>
      </w:r>
      <w:r>
        <w:rPr>
          <w:rStyle w:val="red"/>
        </w:rPr>
        <w:t>evaluate</w:t>
      </w:r>
      <w:r>
        <w:t xml:space="preserve"> demand, </w:t>
      </w:r>
      <w:r>
        <w:rPr>
          <w:rStyle w:val="red"/>
        </w:rPr>
        <w:t>enhance</w:t>
      </w:r>
      <w:r>
        <w:rPr>
          <w:rStyle w:val="blue"/>
          <w:rFonts w:eastAsiaTheme="minorEastAsia"/>
        </w:rPr>
        <w:t xml:space="preserve"> campus satisfaction, and </w:t>
      </w:r>
      <w:r>
        <w:t xml:space="preserve">assess </w:t>
      </w:r>
      <w:r>
        <w:rPr>
          <w:rStyle w:val="red"/>
        </w:rPr>
        <w:t>if</w:t>
      </w:r>
      <w:r>
        <w:rPr>
          <w:rStyle w:val="blue"/>
          <w:rFonts w:eastAsiaTheme="minorEastAsia"/>
        </w:rPr>
        <w:t xml:space="preserve"> the model can </w:t>
      </w:r>
      <w:r>
        <w:rPr>
          <w:rStyle w:val="red"/>
        </w:rPr>
        <w:t>grow moving forward</w:t>
      </w:r>
    </w:p>
    <w:p w14:paraId="7E78F604" w14:textId="77777777" w:rsidR="00232ED4" w:rsidRPr="00232ED4" w:rsidRDefault="00232ED4" w:rsidP="00E07B98"/>
    <w:p w14:paraId="67A37936" w14:textId="141CB859" w:rsidR="00216124" w:rsidRPr="00914B5A" w:rsidRDefault="00946DE6" w:rsidP="00E07B98">
      <w:pPr>
        <w:pStyle w:val="Heading1"/>
        <w:spacing w:before="0"/>
        <w:rPr>
          <w:b/>
          <w:color w:val="0070C0"/>
        </w:rPr>
      </w:pPr>
      <w:bookmarkStart w:id="1" w:name="_Toc214671335"/>
      <w:r w:rsidRPr="00914B5A">
        <w:rPr>
          <w:b/>
          <w:color w:val="0070C0"/>
        </w:rPr>
        <w:t>P</w:t>
      </w:r>
      <w:r w:rsidR="00216124" w:rsidRPr="00914B5A">
        <w:rPr>
          <w:b/>
          <w:color w:val="0070C0"/>
        </w:rPr>
        <w:t>roject Governance</w:t>
      </w:r>
      <w:r w:rsidR="00914B5A" w:rsidRPr="00914B5A">
        <w:rPr>
          <w:b/>
          <w:color w:val="0070C0"/>
        </w:rPr>
        <w:t>:</w:t>
      </w:r>
      <w:bookmarkEnd w:id="1"/>
    </w:p>
    <w:p w14:paraId="3A76A541" w14:textId="77777777" w:rsidR="00232ED4" w:rsidRDefault="00232ED4" w:rsidP="00E07B98">
      <w:r>
        <w:t xml:space="preserve">The </w:t>
      </w:r>
      <w:proofErr w:type="spellStart"/>
      <w:r>
        <w:t>DineHub</w:t>
      </w:r>
      <w:proofErr w:type="spellEnd"/>
      <w:r>
        <w:t xml:space="preserve"> </w:t>
      </w:r>
      <w:r>
        <w:rPr>
          <w:rStyle w:val="red"/>
          <w:rFonts w:eastAsiaTheme="minorEastAsia"/>
        </w:rPr>
        <w:t>initiative</w:t>
      </w:r>
      <w:r>
        <w:t xml:space="preserve"> will </w:t>
      </w:r>
      <w:r>
        <w:rPr>
          <w:rStyle w:val="red"/>
          <w:rFonts w:eastAsiaTheme="minorEastAsia"/>
        </w:rPr>
        <w:t>utilize</w:t>
      </w:r>
      <w:r>
        <w:rPr>
          <w:rStyle w:val="blue"/>
        </w:rPr>
        <w:t xml:space="preserve"> a predictive management </w:t>
      </w:r>
      <w:r>
        <w:rPr>
          <w:rStyle w:val="red"/>
          <w:rFonts w:eastAsiaTheme="minorEastAsia"/>
        </w:rPr>
        <w:t>strategy</w:t>
      </w:r>
      <w:r>
        <w:t xml:space="preserve"> with </w:t>
      </w:r>
      <w:r>
        <w:rPr>
          <w:rStyle w:val="red"/>
          <w:rFonts w:eastAsiaTheme="minorEastAsia"/>
        </w:rPr>
        <w:t>defined</w:t>
      </w:r>
      <w:r>
        <w:t xml:space="preserve"> </w:t>
      </w:r>
      <w:r>
        <w:rPr>
          <w:rStyle w:val="red"/>
          <w:rFonts w:eastAsiaTheme="minorEastAsia"/>
        </w:rPr>
        <w:t>supervision</w:t>
      </w:r>
      <w:r>
        <w:t xml:space="preserve"> and </w:t>
      </w:r>
      <w:r>
        <w:rPr>
          <w:rStyle w:val="red"/>
          <w:rFonts w:eastAsiaTheme="minorEastAsia"/>
        </w:rPr>
        <w:t>regulated</w:t>
      </w:r>
      <w:r>
        <w:t xml:space="preserve"> </w:t>
      </w:r>
      <w:r>
        <w:rPr>
          <w:rStyle w:val="red"/>
          <w:rFonts w:eastAsiaTheme="minorEastAsia"/>
        </w:rPr>
        <w:t>implementation</w:t>
      </w:r>
      <w:r>
        <w:t xml:space="preserve">. A Steering </w:t>
      </w:r>
      <w:r>
        <w:rPr>
          <w:rStyle w:val="red"/>
          <w:rFonts w:eastAsiaTheme="minorEastAsia"/>
        </w:rPr>
        <w:t>Committee—including</w:t>
      </w:r>
      <w:r>
        <w:rPr>
          <w:rStyle w:val="blue"/>
        </w:rPr>
        <w:t xml:space="preserve"> Auxiliary Services, Facilities, ITS, Procurement, and EH&amp;S—will </w:t>
      </w:r>
      <w:r>
        <w:rPr>
          <w:rStyle w:val="red"/>
          <w:rFonts w:eastAsiaTheme="minorEastAsia"/>
        </w:rPr>
        <w:t>direct</w:t>
      </w:r>
      <w:r>
        <w:t xml:space="preserve"> </w:t>
      </w:r>
      <w:r>
        <w:rPr>
          <w:rStyle w:val="red"/>
          <w:rFonts w:eastAsiaTheme="minorEastAsia"/>
        </w:rPr>
        <w:t>significant</w:t>
      </w:r>
      <w:r>
        <w:t xml:space="preserve"> decisions. </w:t>
      </w:r>
      <w:r>
        <w:rPr>
          <w:rStyle w:val="blue"/>
        </w:rPr>
        <w:t xml:space="preserve">The Change Control Board (CCB) will </w:t>
      </w:r>
      <w:r>
        <w:rPr>
          <w:rStyle w:val="red"/>
          <w:rFonts w:eastAsiaTheme="minorEastAsia"/>
        </w:rPr>
        <w:t>assess</w:t>
      </w:r>
      <w:r>
        <w:t xml:space="preserve"> and </w:t>
      </w:r>
      <w:r>
        <w:rPr>
          <w:rStyle w:val="red"/>
          <w:rFonts w:eastAsiaTheme="minorEastAsia"/>
        </w:rPr>
        <w:t>authorize</w:t>
      </w:r>
      <w:r>
        <w:t xml:space="preserve"> any </w:t>
      </w:r>
      <w:r>
        <w:rPr>
          <w:rStyle w:val="red"/>
          <w:rFonts w:eastAsiaTheme="minorEastAsia"/>
        </w:rPr>
        <w:t>modifications</w:t>
      </w:r>
      <w:r>
        <w:t xml:space="preserve"> </w:t>
      </w:r>
      <w:r>
        <w:rPr>
          <w:rStyle w:val="red"/>
          <w:rFonts w:eastAsiaTheme="minorEastAsia"/>
        </w:rPr>
        <w:t>impacting</w:t>
      </w:r>
      <w:r>
        <w:t xml:space="preserve"> scope, </w:t>
      </w:r>
      <w:r>
        <w:rPr>
          <w:rStyle w:val="red"/>
          <w:rFonts w:eastAsiaTheme="minorEastAsia"/>
        </w:rPr>
        <w:t>timeline,</w:t>
      </w:r>
      <w:r>
        <w:t xml:space="preserve"> or budget.</w:t>
      </w:r>
    </w:p>
    <w:p w14:paraId="542E4411" w14:textId="274487C0" w:rsidR="00747C28" w:rsidRDefault="00232ED4" w:rsidP="00E07B98">
      <w:r>
        <w:rPr>
          <w:rStyle w:val="blue"/>
        </w:rPr>
        <w:t xml:space="preserve">The Project Manager will </w:t>
      </w:r>
      <w:r>
        <w:rPr>
          <w:rStyle w:val="red"/>
          <w:rFonts w:eastAsiaTheme="minorEastAsia"/>
        </w:rPr>
        <w:t>supervise</w:t>
      </w:r>
      <w:r>
        <w:t xml:space="preserve"> daily </w:t>
      </w:r>
      <w:r>
        <w:rPr>
          <w:rStyle w:val="red"/>
          <w:rFonts w:eastAsiaTheme="minorEastAsia"/>
        </w:rPr>
        <w:t>tasks,</w:t>
      </w:r>
      <w:r>
        <w:t xml:space="preserve"> </w:t>
      </w:r>
      <w:r>
        <w:rPr>
          <w:rStyle w:val="red"/>
          <w:rFonts w:eastAsiaTheme="minorEastAsia"/>
        </w:rPr>
        <w:t>monitor</w:t>
      </w:r>
      <w:r>
        <w:t xml:space="preserve"> progress, </w:t>
      </w:r>
      <w:r>
        <w:rPr>
          <w:rStyle w:val="red"/>
          <w:rFonts w:eastAsiaTheme="minorEastAsia"/>
        </w:rPr>
        <w:t>handle</w:t>
      </w:r>
      <w:r>
        <w:t xml:space="preserve"> risks, and </w:t>
      </w:r>
      <w:r>
        <w:rPr>
          <w:rStyle w:val="red"/>
          <w:rFonts w:eastAsiaTheme="minorEastAsia"/>
        </w:rPr>
        <w:t>update</w:t>
      </w:r>
      <w:r>
        <w:t xml:space="preserve"> stakeholders,</w:t>
      </w:r>
      <w:r>
        <w:rPr>
          <w:rStyle w:val="blue"/>
        </w:rPr>
        <w:t xml:space="preserve"> while functional leads </w:t>
      </w:r>
      <w:r>
        <w:rPr>
          <w:rStyle w:val="red"/>
          <w:rFonts w:eastAsiaTheme="minorEastAsia"/>
        </w:rPr>
        <w:t>execute</w:t>
      </w:r>
      <w:r>
        <w:t xml:space="preserve"> </w:t>
      </w:r>
      <w:r>
        <w:rPr>
          <w:rStyle w:val="red"/>
          <w:rFonts w:eastAsiaTheme="minorEastAsia"/>
        </w:rPr>
        <w:t>duties</w:t>
      </w:r>
      <w:r>
        <w:t xml:space="preserve"> in their </w:t>
      </w:r>
      <w:r>
        <w:rPr>
          <w:rStyle w:val="red"/>
          <w:rFonts w:eastAsiaTheme="minorEastAsia"/>
        </w:rPr>
        <w:t>specific</w:t>
      </w:r>
      <w:r>
        <w:t xml:space="preserve"> </w:t>
      </w:r>
      <w:r>
        <w:rPr>
          <w:rStyle w:val="red"/>
          <w:rFonts w:eastAsiaTheme="minorEastAsia"/>
        </w:rPr>
        <w:t>domains</w:t>
      </w:r>
      <w:r>
        <w:t xml:space="preserve">. This </w:t>
      </w:r>
      <w:r>
        <w:rPr>
          <w:rStyle w:val="red"/>
          <w:rFonts w:eastAsiaTheme="minorEastAsia"/>
        </w:rPr>
        <w:t>framework</w:t>
      </w:r>
      <w:r>
        <w:t xml:space="preserve"> </w:t>
      </w:r>
      <w:r>
        <w:rPr>
          <w:rStyle w:val="red"/>
          <w:rFonts w:eastAsiaTheme="minorEastAsia"/>
        </w:rPr>
        <w:t>guarantees</w:t>
      </w:r>
      <w:r>
        <w:t xml:space="preserve"> </w:t>
      </w:r>
      <w:r>
        <w:rPr>
          <w:rStyle w:val="red"/>
          <w:rFonts w:eastAsiaTheme="minorEastAsia"/>
        </w:rPr>
        <w:t>effective</w:t>
      </w:r>
      <w:r>
        <w:t xml:space="preserve"> </w:t>
      </w:r>
      <w:r>
        <w:rPr>
          <w:rStyle w:val="red"/>
          <w:rFonts w:eastAsiaTheme="minorEastAsia"/>
        </w:rPr>
        <w:t>decision-making,</w:t>
      </w:r>
      <w:r>
        <w:t xml:space="preserve"> </w:t>
      </w:r>
      <w:r>
        <w:rPr>
          <w:rStyle w:val="red"/>
          <w:rFonts w:eastAsiaTheme="minorEastAsia"/>
        </w:rPr>
        <w:t>uniform</w:t>
      </w:r>
      <w:r>
        <w:t xml:space="preserve"> communication, and </w:t>
      </w:r>
      <w:r>
        <w:rPr>
          <w:rStyle w:val="red"/>
          <w:rFonts w:eastAsiaTheme="minorEastAsia"/>
        </w:rPr>
        <w:t>conformity</w:t>
      </w:r>
      <w:r>
        <w:t xml:space="preserve"> with university </w:t>
      </w:r>
      <w:r>
        <w:rPr>
          <w:rStyle w:val="red"/>
          <w:rFonts w:eastAsiaTheme="minorEastAsia"/>
        </w:rPr>
        <w:t>standards</w:t>
      </w:r>
      <w:r>
        <w:t xml:space="preserve"> </w:t>
      </w:r>
      <w:r>
        <w:rPr>
          <w:rStyle w:val="red"/>
          <w:rFonts w:eastAsiaTheme="minorEastAsia"/>
        </w:rPr>
        <w:t>during</w:t>
      </w:r>
      <w:r>
        <w:t xml:space="preserve"> the project.</w:t>
      </w:r>
    </w:p>
    <w:p w14:paraId="480B25EE" w14:textId="77777777" w:rsidR="00232ED4" w:rsidRPr="00232ED4" w:rsidRDefault="00232ED4" w:rsidP="00E07B98"/>
    <w:p w14:paraId="1C6673F9" w14:textId="1A6AF3EE" w:rsidR="004B4CAB" w:rsidRPr="00914B5A" w:rsidRDefault="004B4CAB" w:rsidP="00E07B98">
      <w:pPr>
        <w:pStyle w:val="Heading1"/>
        <w:spacing w:before="0"/>
        <w:rPr>
          <w:b/>
          <w:color w:val="0070C0"/>
        </w:rPr>
      </w:pPr>
      <w:bookmarkStart w:id="2" w:name="_Toc214671336"/>
      <w:r w:rsidRPr="00914B5A">
        <w:rPr>
          <w:b/>
          <w:color w:val="0070C0"/>
        </w:rPr>
        <w:t>Project</w:t>
      </w:r>
      <w:r w:rsidR="007D31C1" w:rsidRPr="00914B5A">
        <w:rPr>
          <w:b/>
          <w:color w:val="0070C0"/>
        </w:rPr>
        <w:t xml:space="preserve"> Stakeholder Management </w:t>
      </w:r>
      <w:r w:rsidRPr="00914B5A">
        <w:rPr>
          <w:b/>
          <w:color w:val="0070C0"/>
        </w:rPr>
        <w:t>Plan</w:t>
      </w:r>
      <w:r w:rsidR="00914B5A">
        <w:rPr>
          <w:b/>
          <w:color w:val="0070C0"/>
        </w:rPr>
        <w:t>:</w:t>
      </w:r>
      <w:bookmarkEnd w:id="2"/>
    </w:p>
    <w:p w14:paraId="33F92971" w14:textId="7C7DBC4B" w:rsidR="00232ED4" w:rsidRDefault="00232ED4" w:rsidP="00E07B98">
      <w:pPr>
        <w:pStyle w:val="NormalWeb"/>
        <w:spacing w:before="0" w:beforeAutospacing="0" w:after="0" w:afterAutospacing="0"/>
      </w:pPr>
      <w:r>
        <w:rPr>
          <w:rStyle w:val="Strong"/>
        </w:rPr>
        <w:t>Key Stakeholders</w:t>
      </w:r>
      <w:r>
        <w:br/>
        <w:t>Students and faculty, Auxiliary Services, Facilities, ITS, EH&amp;S, Procurement, local vendors, and University Administration.</w:t>
      </w:r>
    </w:p>
    <w:p w14:paraId="78B7A605" w14:textId="77777777" w:rsidR="00232ED4" w:rsidRDefault="00232ED4" w:rsidP="00E07B98">
      <w:pPr>
        <w:pStyle w:val="NormalWeb"/>
        <w:spacing w:before="0" w:beforeAutospacing="0" w:after="0" w:afterAutospacing="0"/>
      </w:pPr>
      <w:r>
        <w:rPr>
          <w:rStyle w:val="Strong"/>
        </w:rPr>
        <w:t>Stakeholder Concerns</w:t>
      </w:r>
    </w:p>
    <w:p w14:paraId="38690314" w14:textId="77777777" w:rsidR="00232ED4" w:rsidRDefault="00232ED4" w:rsidP="00E07B98">
      <w:pPr>
        <w:pStyle w:val="NormalWeb"/>
        <w:numPr>
          <w:ilvl w:val="0"/>
          <w:numId w:val="57"/>
        </w:numPr>
        <w:spacing w:before="0" w:beforeAutospacing="0" w:after="0" w:afterAutospacing="0"/>
      </w:pPr>
      <w:r>
        <w:t>Students/faculty: access to convenient, affordable food with reasonable wait times.</w:t>
      </w:r>
    </w:p>
    <w:p w14:paraId="2FA7FA72" w14:textId="77777777" w:rsidR="00232ED4" w:rsidRDefault="00232ED4" w:rsidP="00E07B98">
      <w:pPr>
        <w:pStyle w:val="NormalWeb"/>
        <w:numPr>
          <w:ilvl w:val="0"/>
          <w:numId w:val="57"/>
        </w:numPr>
        <w:spacing w:before="0" w:beforeAutospacing="0" w:after="0" w:afterAutospacing="0"/>
      </w:pPr>
      <w:r>
        <w:t>Auxiliary Services: vendor performance and policy compliance.</w:t>
      </w:r>
    </w:p>
    <w:p w14:paraId="5A3FBBA2" w14:textId="77777777" w:rsidR="00232ED4" w:rsidRDefault="00232ED4" w:rsidP="00E07B98">
      <w:pPr>
        <w:pStyle w:val="NormalWeb"/>
        <w:numPr>
          <w:ilvl w:val="0"/>
          <w:numId w:val="57"/>
        </w:numPr>
        <w:spacing w:before="0" w:beforeAutospacing="0" w:after="0" w:afterAutospacing="0"/>
      </w:pPr>
      <w:r>
        <w:t>Facilities: space setup and ongoing maintenance.</w:t>
      </w:r>
    </w:p>
    <w:p w14:paraId="5A0E15FC" w14:textId="77777777" w:rsidR="00232ED4" w:rsidRDefault="00232ED4" w:rsidP="00E07B98">
      <w:pPr>
        <w:pStyle w:val="NormalWeb"/>
        <w:numPr>
          <w:ilvl w:val="0"/>
          <w:numId w:val="57"/>
        </w:numPr>
        <w:spacing w:before="0" w:beforeAutospacing="0" w:after="0" w:afterAutospacing="0"/>
      </w:pPr>
      <w:r>
        <w:t>ITS: stable POS and network support.</w:t>
      </w:r>
    </w:p>
    <w:p w14:paraId="696E401B" w14:textId="77777777" w:rsidR="00232ED4" w:rsidRDefault="00232ED4" w:rsidP="00E07B98">
      <w:pPr>
        <w:pStyle w:val="NormalWeb"/>
        <w:numPr>
          <w:ilvl w:val="0"/>
          <w:numId w:val="57"/>
        </w:numPr>
        <w:spacing w:before="0" w:beforeAutospacing="0" w:after="0" w:afterAutospacing="0"/>
      </w:pPr>
      <w:r>
        <w:t>EH&amp;S: safety, sanitation, and food-handling standards.</w:t>
      </w:r>
    </w:p>
    <w:p w14:paraId="459E4AAA" w14:textId="77777777" w:rsidR="00232ED4" w:rsidRDefault="00232ED4" w:rsidP="00E07B98">
      <w:pPr>
        <w:pStyle w:val="NormalWeb"/>
        <w:numPr>
          <w:ilvl w:val="0"/>
          <w:numId w:val="57"/>
        </w:numPr>
        <w:spacing w:before="0" w:beforeAutospacing="0" w:after="0" w:afterAutospacing="0"/>
      </w:pPr>
      <w:r>
        <w:t>Procurement: correct onboarding and contract processes.</w:t>
      </w:r>
    </w:p>
    <w:p w14:paraId="64A32316" w14:textId="77777777" w:rsidR="00232ED4" w:rsidRDefault="00232ED4" w:rsidP="00E07B98">
      <w:pPr>
        <w:pStyle w:val="NormalWeb"/>
        <w:numPr>
          <w:ilvl w:val="0"/>
          <w:numId w:val="57"/>
        </w:numPr>
        <w:spacing w:before="0" w:beforeAutospacing="0" w:after="0" w:afterAutospacing="0"/>
      </w:pPr>
      <w:r>
        <w:t>Vendors: clear expectations and adequate sales.</w:t>
      </w:r>
    </w:p>
    <w:p w14:paraId="61860032" w14:textId="77777777" w:rsidR="00232ED4" w:rsidRDefault="00232ED4" w:rsidP="00E07B98">
      <w:pPr>
        <w:pStyle w:val="NormalWeb"/>
        <w:numPr>
          <w:ilvl w:val="0"/>
          <w:numId w:val="57"/>
        </w:numPr>
        <w:spacing w:before="0" w:beforeAutospacing="0" w:after="0" w:afterAutospacing="0"/>
      </w:pPr>
      <w:r>
        <w:t>Administration: overall project success and campus impact.</w:t>
      </w:r>
    </w:p>
    <w:p w14:paraId="6CC26C02" w14:textId="77777777" w:rsidR="00232ED4" w:rsidRDefault="00232ED4" w:rsidP="00E07B98">
      <w:pPr>
        <w:pStyle w:val="NormalWeb"/>
        <w:spacing w:before="0" w:beforeAutospacing="0" w:after="0" w:afterAutospacing="0"/>
      </w:pPr>
      <w:r>
        <w:rPr>
          <w:rStyle w:val="Strong"/>
        </w:rPr>
        <w:lastRenderedPageBreak/>
        <w:t>Key Considerations for the Team</w:t>
      </w:r>
      <w:r>
        <w:br/>
        <w:t>Students and faculty drive demand, internal departments have required approvals that affect timing, vendors may need simple guidance, and administration expects steady updates.</w:t>
      </w:r>
    </w:p>
    <w:p w14:paraId="081F547B" w14:textId="34F89A06" w:rsidR="00232ED4" w:rsidRPr="00232ED4" w:rsidRDefault="00232ED4" w:rsidP="00E07B98">
      <w:pPr>
        <w:pStyle w:val="NormalWeb"/>
        <w:spacing w:before="0" w:beforeAutospacing="0" w:after="0" w:afterAutospacing="0"/>
      </w:pPr>
      <w:r>
        <w:rPr>
          <w:rStyle w:val="Strong"/>
        </w:rPr>
        <w:t>Engagement Approach</w:t>
      </w:r>
      <w:r>
        <w:br/>
        <w:t>The team will hold regular check-ins with key departments, provide structured onboarding for vendors, collect user feedback during the pilot, send bi-weekly updates to leadership, and escalate major concerns to the Steering Committee.</w:t>
      </w:r>
    </w:p>
    <w:p w14:paraId="79534434" w14:textId="77777777" w:rsidR="009B23C2" w:rsidRDefault="009B23C2" w:rsidP="00E07B98">
      <w:pPr>
        <w:pStyle w:val="Heading1"/>
        <w:spacing w:before="0"/>
        <w:rPr>
          <w:b/>
          <w:color w:val="0070C0"/>
        </w:rPr>
      </w:pPr>
    </w:p>
    <w:p w14:paraId="7D823330" w14:textId="57D74A89" w:rsidR="009922EB" w:rsidRPr="00747C28" w:rsidRDefault="009922EB" w:rsidP="00E07B98">
      <w:pPr>
        <w:pStyle w:val="Heading1"/>
        <w:spacing w:before="0"/>
        <w:rPr>
          <w:b/>
          <w:color w:val="0070C0"/>
        </w:rPr>
      </w:pPr>
      <w:bookmarkStart w:id="3" w:name="_Toc214671337"/>
      <w:r w:rsidRPr="00747C28">
        <w:rPr>
          <w:b/>
          <w:color w:val="0070C0"/>
        </w:rPr>
        <w:t>Scope Management Plan</w:t>
      </w:r>
      <w:r w:rsidR="00747C28" w:rsidRPr="00747C28">
        <w:rPr>
          <w:b/>
          <w:color w:val="0070C0"/>
        </w:rPr>
        <w:t>:</w:t>
      </w:r>
      <w:bookmarkEnd w:id="3"/>
    </w:p>
    <w:p w14:paraId="7D0E1DA8" w14:textId="57B2DA7E" w:rsidR="00747C28" w:rsidRPr="00232ED4" w:rsidRDefault="00232ED4" w:rsidP="00E07B98">
      <w:pPr>
        <w:pStyle w:val="NormalWeb"/>
        <w:spacing w:before="0" w:beforeAutospacing="0" w:after="0" w:afterAutospacing="0"/>
      </w:pPr>
      <w:r>
        <w:t xml:space="preserve">The </w:t>
      </w:r>
      <w:proofErr w:type="spellStart"/>
      <w:r>
        <w:t>DineHub</w:t>
      </w:r>
      <w:proofErr w:type="spellEnd"/>
      <w:r>
        <w:t xml:space="preserve"> project scope will be defined in the Project Charter and detailed in the BRD, covering vendor setup, seating, equipment, and POS needs. Scope will be controlled through a baseline and tracked using the WBS. Any scope changes will require a formal request, reviewed by the Project Manager and escalated to the CCB if they affect time, cost, or major deliverables. Final scope approval will come from Auxiliary Services, Facilities, ITS, and EH&amp;S. All changes will be logged and approved before being implemented to ensure the project stays aligned with its objectives.</w:t>
      </w:r>
    </w:p>
    <w:p w14:paraId="45A4A192" w14:textId="77777777" w:rsidR="009B23C2" w:rsidRDefault="009B23C2" w:rsidP="00E07B98">
      <w:pPr>
        <w:pStyle w:val="Heading1"/>
        <w:spacing w:before="0"/>
        <w:rPr>
          <w:b/>
          <w:color w:val="0070C0"/>
        </w:rPr>
      </w:pPr>
    </w:p>
    <w:p w14:paraId="3246859B" w14:textId="23B0832A" w:rsidR="00216124" w:rsidRPr="00747C28" w:rsidRDefault="00216124" w:rsidP="00E07B98">
      <w:pPr>
        <w:pStyle w:val="Heading1"/>
        <w:spacing w:before="0"/>
        <w:rPr>
          <w:b/>
          <w:color w:val="0070C0"/>
        </w:rPr>
      </w:pPr>
      <w:bookmarkStart w:id="4" w:name="_Toc214671338"/>
      <w:r w:rsidRPr="00747C28">
        <w:rPr>
          <w:b/>
          <w:color w:val="0070C0"/>
        </w:rPr>
        <w:t>Communication Plan</w:t>
      </w:r>
      <w:r w:rsidR="00747C28" w:rsidRPr="00747C28">
        <w:rPr>
          <w:b/>
          <w:color w:val="0070C0"/>
        </w:rPr>
        <w:t>:</w:t>
      </w:r>
      <w:bookmarkEnd w:id="4"/>
    </w:p>
    <w:p w14:paraId="1C5C9CAB" w14:textId="77777777" w:rsidR="00FE4C02" w:rsidRDefault="00FE4C02" w:rsidP="00E07B98">
      <w:pPr>
        <w:pStyle w:val="NormalWeb"/>
        <w:spacing w:before="0" w:beforeAutospacing="0" w:after="0" w:afterAutospacing="0"/>
      </w:pPr>
      <w:r>
        <w:t>Project communication will focus on timely, clear updates to all stakeholders. The project team will meet weekly to review progress and address risks. Facilities, ITS, EH&amp;S, and Auxiliary Services will receive bi-weekly status updates, while vendors will receive weekly check-ins during onboarding and early operations.</w:t>
      </w:r>
    </w:p>
    <w:p w14:paraId="6079350B" w14:textId="24936DE5" w:rsidR="00747C28" w:rsidRPr="009B23C2" w:rsidRDefault="00FE4C02" w:rsidP="00E07B98">
      <w:pPr>
        <w:pStyle w:val="NormalWeb"/>
        <w:spacing w:before="0" w:beforeAutospacing="0" w:after="0" w:afterAutospacing="0"/>
      </w:pPr>
      <w:r>
        <w:t>Status updates will be shared through email, brief meetings, or shared documents based on stakeholder needs. All project changes will be communicated through documented notices and shared with the CCB when required. The Project Manager will oversee all communication and ensure the Steering Committee is informed of major issues and milestones. This structure supports transparency, alignment, and effective decision-making throughout the project.</w:t>
      </w:r>
    </w:p>
    <w:p w14:paraId="584E97D1" w14:textId="77777777" w:rsidR="009B23C2" w:rsidRDefault="009B23C2" w:rsidP="00E07B98">
      <w:pPr>
        <w:pStyle w:val="Heading1"/>
        <w:spacing w:before="0"/>
        <w:rPr>
          <w:b/>
          <w:color w:val="0070C0"/>
        </w:rPr>
      </w:pPr>
    </w:p>
    <w:p w14:paraId="7553DD5A" w14:textId="46EB9F64" w:rsidR="00216124" w:rsidRPr="00747C28" w:rsidRDefault="00216124" w:rsidP="00E07B98">
      <w:pPr>
        <w:pStyle w:val="Heading1"/>
        <w:spacing w:before="0"/>
        <w:rPr>
          <w:b/>
          <w:color w:val="0070C0"/>
        </w:rPr>
      </w:pPr>
      <w:bookmarkStart w:id="5" w:name="_Toc214671339"/>
      <w:r w:rsidRPr="00747C28">
        <w:rPr>
          <w:b/>
          <w:color w:val="0070C0"/>
        </w:rPr>
        <w:t>Change Management Plan</w:t>
      </w:r>
      <w:r w:rsidR="00747C28" w:rsidRPr="00747C28">
        <w:rPr>
          <w:b/>
          <w:color w:val="0070C0"/>
        </w:rPr>
        <w:t>:</w:t>
      </w:r>
      <w:bookmarkEnd w:id="5"/>
    </w:p>
    <w:p w14:paraId="3E613592" w14:textId="0DD841C0" w:rsidR="009B23C2" w:rsidRDefault="00232ED4" w:rsidP="00F84C05">
      <w:pPr>
        <w:pStyle w:val="NormalWeb"/>
        <w:spacing w:before="0" w:beforeAutospacing="0" w:after="0" w:afterAutospacing="0"/>
      </w:pPr>
      <w:r>
        <w:t xml:space="preserve">All </w:t>
      </w:r>
      <w:proofErr w:type="spellStart"/>
      <w:r>
        <w:t>DineHub</w:t>
      </w:r>
      <w:proofErr w:type="spellEnd"/>
      <w:r>
        <w:t xml:space="preserve"> project changes will follow a structured review and approval process. Any stakeholder may submit a change request outlining the change and its impact. The Project Manager will review each request first—minor changes may be approved directly, while any change affecting cost, schedule, or major deliverables will be escalated to the Change Control Board (CCB) for tiered approval. Approved changes will be logged in the change register, added to the project plan, and communicated to the relevant stakeholders. The Project Manager will update scope and schedule documents as needed to reflect approved changes.</w:t>
      </w:r>
    </w:p>
    <w:p w14:paraId="27FB5433" w14:textId="77777777" w:rsidR="00F84C05" w:rsidRPr="00F84C05" w:rsidRDefault="00F84C05" w:rsidP="00F84C05">
      <w:pPr>
        <w:pStyle w:val="NormalWeb"/>
        <w:spacing w:before="0" w:beforeAutospacing="0" w:after="0" w:afterAutospacing="0"/>
      </w:pPr>
    </w:p>
    <w:p w14:paraId="43A824AA" w14:textId="77777777" w:rsidR="009B23C2" w:rsidRPr="009B23C2" w:rsidRDefault="009B23C2" w:rsidP="00E07B98"/>
    <w:p w14:paraId="67ABD5CC" w14:textId="62637677" w:rsidR="0016312B" w:rsidRPr="00747C28" w:rsidRDefault="0016312B" w:rsidP="00E07B98">
      <w:pPr>
        <w:pStyle w:val="Heading1"/>
        <w:spacing w:before="0"/>
        <w:rPr>
          <w:b/>
          <w:color w:val="0070C0"/>
        </w:rPr>
      </w:pPr>
      <w:bookmarkStart w:id="6" w:name="_Toc214671340"/>
      <w:r w:rsidRPr="00747C28">
        <w:rPr>
          <w:b/>
          <w:color w:val="0070C0"/>
        </w:rPr>
        <w:t>Project Change Classification:</w:t>
      </w:r>
      <w:bookmarkEnd w:id="6"/>
    </w:p>
    <w:p w14:paraId="7AAB765F" w14:textId="05427A88" w:rsidR="009B23C2" w:rsidRDefault="0016312B" w:rsidP="00E07B98">
      <w:pPr>
        <w:pStyle w:val="ListParagraph"/>
        <w:numPr>
          <w:ilvl w:val="0"/>
          <w:numId w:val="4"/>
        </w:numPr>
      </w:pPr>
      <w:r>
        <w:t>There will be three tiers of project changes, Critical, Major, and Minor.</w:t>
      </w:r>
    </w:p>
    <w:p w14:paraId="5165B523" w14:textId="77777777" w:rsidR="009B23C2" w:rsidRDefault="009B23C2" w:rsidP="00E07B98"/>
    <w:tbl>
      <w:tblPr>
        <w:tblStyle w:val="TableGrid"/>
        <w:tblW w:w="10080" w:type="dxa"/>
        <w:tblInd w:w="-185" w:type="dxa"/>
        <w:tblLook w:val="04A0" w:firstRow="1" w:lastRow="0" w:firstColumn="1" w:lastColumn="0" w:noHBand="0" w:noVBand="1"/>
      </w:tblPr>
      <w:tblGrid>
        <w:gridCol w:w="951"/>
        <w:gridCol w:w="1762"/>
        <w:gridCol w:w="4461"/>
        <w:gridCol w:w="1285"/>
        <w:gridCol w:w="1621"/>
      </w:tblGrid>
      <w:tr w:rsidR="0016312B" w14:paraId="0EFB2297" w14:textId="77777777" w:rsidTr="00747C28">
        <w:trPr>
          <w:trHeight w:val="705"/>
        </w:trPr>
        <w:tc>
          <w:tcPr>
            <w:tcW w:w="951" w:type="dxa"/>
            <w:shd w:val="clear" w:color="auto" w:fill="808080" w:themeFill="background1" w:themeFillShade="80"/>
          </w:tcPr>
          <w:p w14:paraId="1E28DCB8" w14:textId="77777777" w:rsidR="0016312B" w:rsidRPr="00F21F60" w:rsidRDefault="0016312B" w:rsidP="00E07B98">
            <w:pPr>
              <w:pStyle w:val="ListParagraph"/>
              <w:ind w:left="0"/>
              <w:rPr>
                <w:color w:val="FFFFFF" w:themeColor="background1"/>
              </w:rPr>
            </w:pPr>
            <w:r>
              <w:rPr>
                <w:color w:val="FFFFFF" w:themeColor="background1"/>
              </w:rPr>
              <w:lastRenderedPageBreak/>
              <w:t>Type of Change</w:t>
            </w:r>
          </w:p>
        </w:tc>
        <w:tc>
          <w:tcPr>
            <w:tcW w:w="1762" w:type="dxa"/>
            <w:shd w:val="clear" w:color="auto" w:fill="808080" w:themeFill="background1" w:themeFillShade="80"/>
          </w:tcPr>
          <w:p w14:paraId="20A85098" w14:textId="77777777" w:rsidR="0016312B" w:rsidRPr="00F21F60" w:rsidRDefault="0016312B" w:rsidP="00E07B98">
            <w:pPr>
              <w:pStyle w:val="ListParagraph"/>
              <w:ind w:left="0"/>
              <w:rPr>
                <w:color w:val="FFFFFF" w:themeColor="background1"/>
              </w:rPr>
            </w:pPr>
            <w:r>
              <w:rPr>
                <w:color w:val="FFFFFF" w:themeColor="background1"/>
              </w:rPr>
              <w:t>General Description</w:t>
            </w:r>
          </w:p>
        </w:tc>
        <w:tc>
          <w:tcPr>
            <w:tcW w:w="4461" w:type="dxa"/>
            <w:shd w:val="clear" w:color="auto" w:fill="808080" w:themeFill="background1" w:themeFillShade="80"/>
          </w:tcPr>
          <w:p w14:paraId="74289136" w14:textId="77777777" w:rsidR="0016312B" w:rsidRPr="00F21F60" w:rsidRDefault="0016312B" w:rsidP="00E07B98">
            <w:pPr>
              <w:pStyle w:val="ListParagraph"/>
              <w:ind w:left="0"/>
              <w:rPr>
                <w:color w:val="FFFFFF" w:themeColor="background1"/>
              </w:rPr>
            </w:pPr>
            <w:r>
              <w:rPr>
                <w:color w:val="FFFFFF" w:themeColor="background1"/>
              </w:rPr>
              <w:t>Criteria</w:t>
            </w:r>
          </w:p>
        </w:tc>
        <w:tc>
          <w:tcPr>
            <w:tcW w:w="1285" w:type="dxa"/>
            <w:shd w:val="clear" w:color="auto" w:fill="808080" w:themeFill="background1" w:themeFillShade="80"/>
          </w:tcPr>
          <w:p w14:paraId="5357B515" w14:textId="77777777" w:rsidR="0016312B" w:rsidRPr="00F21F60" w:rsidRDefault="0016312B" w:rsidP="00E07B98">
            <w:pPr>
              <w:pStyle w:val="ListParagraph"/>
              <w:ind w:left="0"/>
              <w:rPr>
                <w:color w:val="FFFFFF" w:themeColor="background1"/>
              </w:rPr>
            </w:pPr>
            <w:r>
              <w:rPr>
                <w:color w:val="FFFFFF" w:themeColor="background1"/>
              </w:rPr>
              <w:t>Approver</w:t>
            </w:r>
          </w:p>
        </w:tc>
        <w:tc>
          <w:tcPr>
            <w:tcW w:w="1621" w:type="dxa"/>
            <w:shd w:val="clear" w:color="auto" w:fill="808080" w:themeFill="background1" w:themeFillShade="80"/>
          </w:tcPr>
          <w:p w14:paraId="66CAD931" w14:textId="77777777" w:rsidR="0016312B" w:rsidRPr="00F21F60" w:rsidRDefault="0016312B" w:rsidP="00E07B98">
            <w:pPr>
              <w:pStyle w:val="ListParagraph"/>
              <w:ind w:left="0"/>
              <w:rPr>
                <w:color w:val="FFFFFF" w:themeColor="background1"/>
              </w:rPr>
            </w:pPr>
            <w:r>
              <w:rPr>
                <w:color w:val="FFFFFF" w:themeColor="background1"/>
              </w:rPr>
              <w:t>Change request required</w:t>
            </w:r>
          </w:p>
        </w:tc>
      </w:tr>
      <w:tr w:rsidR="0016312B" w14:paraId="14175F65" w14:textId="77777777" w:rsidTr="00747C28">
        <w:trPr>
          <w:trHeight w:val="1826"/>
        </w:trPr>
        <w:tc>
          <w:tcPr>
            <w:tcW w:w="951" w:type="dxa"/>
          </w:tcPr>
          <w:p w14:paraId="536AC303" w14:textId="77777777" w:rsidR="0016312B" w:rsidRDefault="0016312B" w:rsidP="00E07B98">
            <w:pPr>
              <w:pStyle w:val="ListParagraph"/>
              <w:ind w:left="0"/>
            </w:pPr>
            <w:r>
              <w:t>Critical</w:t>
            </w:r>
          </w:p>
        </w:tc>
        <w:tc>
          <w:tcPr>
            <w:tcW w:w="1762" w:type="dxa"/>
          </w:tcPr>
          <w:p w14:paraId="41C820DB" w14:textId="279546B4" w:rsidR="0016312B" w:rsidRDefault="00FE4C02" w:rsidP="00E07B98">
            <w:pPr>
              <w:pStyle w:val="ListParagraph"/>
              <w:ind w:left="0"/>
            </w:pPr>
            <w:r>
              <w:t xml:space="preserve">Major change that significantly impacts </w:t>
            </w:r>
            <w:proofErr w:type="spellStart"/>
            <w:r>
              <w:t>DineHub’s</w:t>
            </w:r>
            <w:proofErr w:type="spellEnd"/>
            <w:r>
              <w:t xml:space="preserve"> scope, schedule, or budget </w:t>
            </w:r>
          </w:p>
        </w:tc>
        <w:tc>
          <w:tcPr>
            <w:tcW w:w="4461" w:type="dxa"/>
          </w:tcPr>
          <w:p w14:paraId="6B1B1526" w14:textId="77777777" w:rsidR="00FE4C02" w:rsidRDefault="00FE4C02" w:rsidP="00E07B98">
            <w:pPr>
              <w:pStyle w:val="ListParagraph"/>
              <w:numPr>
                <w:ilvl w:val="0"/>
                <w:numId w:val="5"/>
              </w:numPr>
            </w:pPr>
            <w:r>
              <w:t>Adding major new requirements (e.g., additional vendors, new equipment needs)</w:t>
            </w:r>
          </w:p>
          <w:p w14:paraId="701CD363" w14:textId="77777777" w:rsidR="00FE4C02" w:rsidRDefault="00FE4C02" w:rsidP="00E07B98">
            <w:pPr>
              <w:pStyle w:val="ListParagraph"/>
              <w:numPr>
                <w:ilvl w:val="0"/>
                <w:numId w:val="5"/>
              </w:numPr>
            </w:pPr>
            <w:r>
              <w:t xml:space="preserve">Schedule delays </w:t>
            </w:r>
            <w:r>
              <w:rPr>
                <w:rStyle w:val="Strong"/>
                <w:rFonts w:eastAsiaTheme="minorEastAsia"/>
              </w:rPr>
              <w:t>over 15 days</w:t>
            </w:r>
            <w:r>
              <w:t xml:space="preserve"> affecting launch date</w:t>
            </w:r>
          </w:p>
          <w:p w14:paraId="163A372B" w14:textId="77777777" w:rsidR="00FE4C02" w:rsidRPr="00FE4C02" w:rsidRDefault="00FE4C02" w:rsidP="00E07B98">
            <w:pPr>
              <w:pStyle w:val="ListParagraph"/>
              <w:numPr>
                <w:ilvl w:val="0"/>
                <w:numId w:val="5"/>
              </w:numPr>
              <w:rPr>
                <w:rStyle w:val="Strong"/>
                <w:b w:val="0"/>
                <w:bCs w:val="0"/>
              </w:rPr>
            </w:pPr>
            <w:r>
              <w:t xml:space="preserve">Budget increase </w:t>
            </w:r>
            <w:r>
              <w:rPr>
                <w:rStyle w:val="Strong"/>
                <w:rFonts w:eastAsiaTheme="minorEastAsia"/>
              </w:rPr>
              <w:t>over 5%</w:t>
            </w:r>
          </w:p>
          <w:p w14:paraId="1FD14599" w14:textId="77777777" w:rsidR="00FE4C02" w:rsidRDefault="00FE4C02" w:rsidP="00E07B98">
            <w:pPr>
              <w:pStyle w:val="ListParagraph"/>
              <w:numPr>
                <w:ilvl w:val="0"/>
                <w:numId w:val="5"/>
              </w:numPr>
            </w:pPr>
            <w:r w:rsidRPr="00FE4C02">
              <w:t xml:space="preserve">Requires </w:t>
            </w:r>
            <w:r w:rsidRPr="00FE4C02">
              <w:rPr>
                <w:rStyle w:val="Strong"/>
                <w:rFonts w:eastAsiaTheme="minorEastAsia"/>
              </w:rPr>
              <w:t>3 or more</w:t>
            </w:r>
            <w:r w:rsidRPr="00FE4C02">
              <w:t xml:space="preserve"> additional staff/resources</w:t>
            </w:r>
          </w:p>
          <w:p w14:paraId="7F6B492C" w14:textId="08CF9D46" w:rsidR="0016312B" w:rsidRPr="00FE4C02" w:rsidRDefault="00FE4C02" w:rsidP="00E07B98">
            <w:pPr>
              <w:pStyle w:val="ListParagraph"/>
              <w:numPr>
                <w:ilvl w:val="0"/>
                <w:numId w:val="5"/>
              </w:numPr>
            </w:pPr>
            <w:r w:rsidRPr="00FE4C02">
              <w:t>Any change triggered by a safety or EH&amp;S compliance issue</w:t>
            </w:r>
          </w:p>
        </w:tc>
        <w:tc>
          <w:tcPr>
            <w:tcW w:w="1285" w:type="dxa"/>
          </w:tcPr>
          <w:p w14:paraId="51E32427" w14:textId="77777777" w:rsidR="0016312B" w:rsidRDefault="0016312B" w:rsidP="00E07B98">
            <w:pPr>
              <w:pStyle w:val="ListParagraph"/>
              <w:ind w:left="0"/>
            </w:pPr>
            <w:r>
              <w:t>Steering Committee by consensus</w:t>
            </w:r>
          </w:p>
        </w:tc>
        <w:tc>
          <w:tcPr>
            <w:tcW w:w="1621" w:type="dxa"/>
          </w:tcPr>
          <w:p w14:paraId="11EEE016" w14:textId="77777777" w:rsidR="0016312B" w:rsidRDefault="0016312B" w:rsidP="00E07B98">
            <w:pPr>
              <w:pStyle w:val="ListParagraph"/>
              <w:ind w:left="0"/>
            </w:pPr>
            <w:r>
              <w:t>Yes</w:t>
            </w:r>
          </w:p>
        </w:tc>
      </w:tr>
      <w:tr w:rsidR="0016312B" w14:paraId="1965AC14" w14:textId="77777777" w:rsidTr="009B23C2">
        <w:trPr>
          <w:trHeight w:val="1142"/>
        </w:trPr>
        <w:tc>
          <w:tcPr>
            <w:tcW w:w="951" w:type="dxa"/>
          </w:tcPr>
          <w:p w14:paraId="5FB37065" w14:textId="77777777" w:rsidR="0016312B" w:rsidRDefault="0016312B" w:rsidP="00E07B98">
            <w:pPr>
              <w:pStyle w:val="ListParagraph"/>
              <w:ind w:left="0"/>
            </w:pPr>
            <w:r>
              <w:t>Major</w:t>
            </w:r>
          </w:p>
        </w:tc>
        <w:tc>
          <w:tcPr>
            <w:tcW w:w="1762" w:type="dxa"/>
          </w:tcPr>
          <w:p w14:paraId="01EBB035" w14:textId="6E2D9F65" w:rsidR="0016312B" w:rsidRDefault="009B23C2" w:rsidP="00E07B98">
            <w:pPr>
              <w:pStyle w:val="ListParagraph"/>
              <w:ind w:left="0"/>
            </w:pPr>
            <w:r>
              <w:t>A change that impacts project planning or execution.</w:t>
            </w:r>
          </w:p>
        </w:tc>
        <w:tc>
          <w:tcPr>
            <w:tcW w:w="4461" w:type="dxa"/>
          </w:tcPr>
          <w:p w14:paraId="578BD582" w14:textId="555283F7" w:rsidR="009B23C2" w:rsidRDefault="009B23C2" w:rsidP="00AE1F6F">
            <w:pPr>
              <w:pStyle w:val="NormalWeb"/>
              <w:numPr>
                <w:ilvl w:val="0"/>
                <w:numId w:val="60"/>
              </w:numPr>
              <w:spacing w:before="0" w:beforeAutospacing="0" w:after="0" w:afterAutospacing="0"/>
            </w:pPr>
            <w:r>
              <w:t>Moderate requirement changes</w:t>
            </w:r>
          </w:p>
          <w:p w14:paraId="2A8AB325" w14:textId="71879B26" w:rsidR="009B23C2" w:rsidRDefault="009B23C2" w:rsidP="00AE1F6F">
            <w:pPr>
              <w:pStyle w:val="NormalWeb"/>
              <w:numPr>
                <w:ilvl w:val="0"/>
                <w:numId w:val="60"/>
              </w:numPr>
              <w:spacing w:before="0" w:beforeAutospacing="0" w:after="0" w:afterAutospacing="0"/>
            </w:pPr>
            <w:r>
              <w:t>Delays under 15 days</w:t>
            </w:r>
          </w:p>
          <w:p w14:paraId="260760E5" w14:textId="381E808B" w:rsidR="009B23C2" w:rsidRDefault="009B23C2" w:rsidP="00AE1F6F">
            <w:pPr>
              <w:pStyle w:val="NormalWeb"/>
              <w:numPr>
                <w:ilvl w:val="0"/>
                <w:numId w:val="60"/>
              </w:numPr>
              <w:spacing w:before="0" w:beforeAutospacing="0" w:after="0" w:afterAutospacing="0"/>
            </w:pPr>
            <w:r>
              <w:t>Budget impact under 5%</w:t>
            </w:r>
          </w:p>
          <w:p w14:paraId="6162931B" w14:textId="241CDAF9" w:rsidR="0016312B" w:rsidRDefault="009B23C2" w:rsidP="00AE1F6F">
            <w:pPr>
              <w:pStyle w:val="NormalWeb"/>
              <w:numPr>
                <w:ilvl w:val="0"/>
                <w:numId w:val="60"/>
              </w:numPr>
              <w:spacing w:before="0" w:beforeAutospacing="0" w:after="0" w:afterAutospacing="0"/>
            </w:pPr>
            <w:r>
              <w:t>Needs &lt;2 extra resources</w:t>
            </w:r>
          </w:p>
        </w:tc>
        <w:tc>
          <w:tcPr>
            <w:tcW w:w="1285" w:type="dxa"/>
          </w:tcPr>
          <w:p w14:paraId="1DB259C3" w14:textId="77777777" w:rsidR="0016312B" w:rsidRDefault="0016312B" w:rsidP="00E07B98">
            <w:pPr>
              <w:pStyle w:val="ListParagraph"/>
              <w:ind w:left="0"/>
            </w:pPr>
            <w:r>
              <w:t>Change control board by majority</w:t>
            </w:r>
          </w:p>
        </w:tc>
        <w:tc>
          <w:tcPr>
            <w:tcW w:w="1621" w:type="dxa"/>
          </w:tcPr>
          <w:p w14:paraId="5E2A5758" w14:textId="77777777" w:rsidR="0016312B" w:rsidRDefault="0016312B" w:rsidP="00E07B98">
            <w:pPr>
              <w:pStyle w:val="ListParagraph"/>
              <w:ind w:left="0"/>
            </w:pPr>
            <w:r>
              <w:t>Yes</w:t>
            </w:r>
          </w:p>
        </w:tc>
      </w:tr>
      <w:tr w:rsidR="0016312B" w14:paraId="52FCAAE2" w14:textId="77777777" w:rsidTr="00747C28">
        <w:trPr>
          <w:trHeight w:val="1256"/>
        </w:trPr>
        <w:tc>
          <w:tcPr>
            <w:tcW w:w="951" w:type="dxa"/>
          </w:tcPr>
          <w:p w14:paraId="6C873E53" w14:textId="77777777" w:rsidR="0016312B" w:rsidRDefault="0016312B" w:rsidP="00E07B98">
            <w:pPr>
              <w:pStyle w:val="ListParagraph"/>
              <w:ind w:left="0"/>
            </w:pPr>
            <w:r>
              <w:t>Minor</w:t>
            </w:r>
          </w:p>
        </w:tc>
        <w:tc>
          <w:tcPr>
            <w:tcW w:w="1762"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553BE5" w14:paraId="64714BE3" w14:textId="77777777" w:rsidTr="00747C28">
              <w:trPr>
                <w:trHeight w:val="17"/>
                <w:tblCellSpacing w:w="15" w:type="dxa"/>
              </w:trPr>
              <w:tc>
                <w:tcPr>
                  <w:tcW w:w="0" w:type="auto"/>
                  <w:vAlign w:val="center"/>
                  <w:hideMark/>
                </w:tcPr>
                <w:p w14:paraId="26068D8E" w14:textId="77777777" w:rsidR="00553BE5" w:rsidRDefault="00553BE5" w:rsidP="00E07B98"/>
              </w:tc>
            </w:tr>
          </w:tbl>
          <w:p w14:paraId="6979325B" w14:textId="77777777" w:rsidR="00553BE5" w:rsidRDefault="00553BE5" w:rsidP="00E07B98">
            <w:pPr>
              <w:rPr>
                <w:vanish/>
              </w:rPr>
            </w:pPr>
          </w:p>
          <w:p w14:paraId="1B6EE5CC" w14:textId="0A90DBF5" w:rsidR="0016312B" w:rsidRDefault="00FE4C02" w:rsidP="00E07B98">
            <w:pPr>
              <w:pStyle w:val="ListParagraph"/>
              <w:ind w:left="0"/>
            </w:pPr>
            <w:r>
              <w:t xml:space="preserve">Routine change with little to no impact on </w:t>
            </w:r>
            <w:proofErr w:type="spellStart"/>
            <w:r>
              <w:t>DineHub</w:t>
            </w:r>
            <w:proofErr w:type="spellEnd"/>
            <w:r>
              <w:t xml:space="preserve"> deliverables</w:t>
            </w:r>
          </w:p>
        </w:tc>
        <w:tc>
          <w:tcPr>
            <w:tcW w:w="4461" w:type="dxa"/>
          </w:tcPr>
          <w:p w14:paraId="2E1D3D82" w14:textId="77777777" w:rsidR="00FE4C02" w:rsidRDefault="00FE4C02" w:rsidP="00E07B98">
            <w:pPr>
              <w:pStyle w:val="ListParagraph"/>
              <w:numPr>
                <w:ilvl w:val="0"/>
                <w:numId w:val="6"/>
              </w:numPr>
            </w:pPr>
            <w:r>
              <w:t>No change to overall milestones</w:t>
            </w:r>
          </w:p>
          <w:p w14:paraId="1B6C353C" w14:textId="77777777" w:rsidR="00FE4C02" w:rsidRDefault="00FE4C02" w:rsidP="00E07B98">
            <w:pPr>
              <w:pStyle w:val="ListParagraph"/>
              <w:numPr>
                <w:ilvl w:val="0"/>
                <w:numId w:val="6"/>
              </w:numPr>
            </w:pPr>
            <w:r>
              <w:t>No added costs</w:t>
            </w:r>
          </w:p>
          <w:p w14:paraId="647BBA58" w14:textId="0EEFAA7D" w:rsidR="0016312B" w:rsidRDefault="00FE4C02" w:rsidP="00E07B98">
            <w:pPr>
              <w:pStyle w:val="ListParagraph"/>
              <w:numPr>
                <w:ilvl w:val="0"/>
                <w:numId w:val="6"/>
              </w:numPr>
            </w:pPr>
            <w:r>
              <w:t>No significant resource impact (e.g., moving seating, adjusting signage wording)</w:t>
            </w:r>
          </w:p>
        </w:tc>
        <w:tc>
          <w:tcPr>
            <w:tcW w:w="1285" w:type="dxa"/>
          </w:tcPr>
          <w:p w14:paraId="79A8BFD8" w14:textId="77777777" w:rsidR="0016312B" w:rsidRDefault="0016312B" w:rsidP="00E07B98">
            <w:pPr>
              <w:pStyle w:val="ListParagraph"/>
              <w:ind w:left="0"/>
            </w:pPr>
            <w:r>
              <w:t xml:space="preserve">Project Manager </w:t>
            </w:r>
          </w:p>
        </w:tc>
        <w:tc>
          <w:tcPr>
            <w:tcW w:w="1621" w:type="dxa"/>
          </w:tcPr>
          <w:p w14:paraId="59D4C7AA" w14:textId="77777777" w:rsidR="0016312B" w:rsidRDefault="0016312B" w:rsidP="00E07B98">
            <w:pPr>
              <w:pStyle w:val="ListParagraph"/>
              <w:ind w:left="0"/>
            </w:pPr>
            <w:r>
              <w:t>No, but documented change will be emailed to CCB</w:t>
            </w:r>
          </w:p>
        </w:tc>
      </w:tr>
    </w:tbl>
    <w:p w14:paraId="71611D26" w14:textId="77777777" w:rsidR="00747C28" w:rsidRPr="00747C28" w:rsidRDefault="00747C28" w:rsidP="00E07B98"/>
    <w:p w14:paraId="59DCB4E0" w14:textId="5BFF6182" w:rsidR="00216124" w:rsidRPr="009922EB" w:rsidRDefault="00216124" w:rsidP="00E07B98">
      <w:pPr>
        <w:pStyle w:val="Heading1"/>
        <w:spacing w:before="0"/>
        <w:rPr>
          <w:b/>
        </w:rPr>
      </w:pPr>
      <w:bookmarkStart w:id="7" w:name="_Toc214671341"/>
      <w:r w:rsidRPr="009922EB">
        <w:rPr>
          <w:b/>
        </w:rPr>
        <w:t>Risk Management Plan</w:t>
      </w:r>
      <w:r w:rsidR="009922EB">
        <w:rPr>
          <w:b/>
        </w:rPr>
        <w:t>:</w:t>
      </w:r>
      <w:bookmarkEnd w:id="7"/>
    </w:p>
    <w:p w14:paraId="29E763D1" w14:textId="7F42BB61" w:rsidR="00B25FFE" w:rsidRDefault="00384056" w:rsidP="00E07B98">
      <w:r>
        <w:t>Project risk plans describe how the project will approach managing risks throughout the lifecycle. This includes how risks will be identified, analyzed, approached, and monitored.</w:t>
      </w:r>
    </w:p>
    <w:p w14:paraId="39F5719D" w14:textId="5246B8C1" w:rsidR="00232ED4" w:rsidRDefault="00384056" w:rsidP="00E07B98">
      <w:r>
        <w:t xml:space="preserve">A tiered risk approach is encouraged. </w:t>
      </w:r>
    </w:p>
    <w:p w14:paraId="6315988E" w14:textId="77777777" w:rsidR="00232ED4" w:rsidRPr="00B25FFE" w:rsidRDefault="00232ED4" w:rsidP="00E07B98"/>
    <w:tbl>
      <w:tblPr>
        <w:tblStyle w:val="TableGrid"/>
        <w:tblW w:w="9950" w:type="dxa"/>
        <w:tblLook w:val="04A0" w:firstRow="1" w:lastRow="0" w:firstColumn="1" w:lastColumn="0" w:noHBand="0" w:noVBand="1"/>
      </w:tblPr>
      <w:tblGrid>
        <w:gridCol w:w="1719"/>
        <w:gridCol w:w="1214"/>
        <w:gridCol w:w="5299"/>
        <w:gridCol w:w="1718"/>
      </w:tblGrid>
      <w:tr w:rsidR="007F3D8D" w14:paraId="2D7B617A" w14:textId="77777777" w:rsidTr="00747C28">
        <w:trPr>
          <w:trHeight w:val="785"/>
        </w:trPr>
        <w:tc>
          <w:tcPr>
            <w:tcW w:w="1719" w:type="dxa"/>
            <w:shd w:val="clear" w:color="auto" w:fill="BFBFBF" w:themeFill="background1" w:themeFillShade="BF"/>
          </w:tcPr>
          <w:p w14:paraId="2CED210C" w14:textId="77777777" w:rsidR="007F3D8D" w:rsidRPr="00B25FFE" w:rsidRDefault="007F3D8D" w:rsidP="00E07B98">
            <w:pPr>
              <w:jc w:val="center"/>
              <w:rPr>
                <w:b/>
              </w:rPr>
            </w:pPr>
            <w:r w:rsidRPr="00B25FFE">
              <w:rPr>
                <w:b/>
              </w:rPr>
              <w:t>Category</w:t>
            </w:r>
          </w:p>
        </w:tc>
        <w:tc>
          <w:tcPr>
            <w:tcW w:w="1214" w:type="dxa"/>
            <w:shd w:val="clear" w:color="auto" w:fill="BFBFBF" w:themeFill="background1" w:themeFillShade="BF"/>
          </w:tcPr>
          <w:p w14:paraId="201984DB" w14:textId="77777777" w:rsidR="007F3D8D" w:rsidRPr="00B25FFE" w:rsidRDefault="007F3D8D" w:rsidP="00E07B98">
            <w:pPr>
              <w:jc w:val="center"/>
              <w:rPr>
                <w:b/>
              </w:rPr>
            </w:pPr>
            <w:r w:rsidRPr="00B25FFE">
              <w:rPr>
                <w:b/>
              </w:rPr>
              <w:t>Score</w:t>
            </w:r>
          </w:p>
        </w:tc>
        <w:tc>
          <w:tcPr>
            <w:tcW w:w="5299" w:type="dxa"/>
            <w:shd w:val="clear" w:color="auto" w:fill="BFBFBF" w:themeFill="background1" w:themeFillShade="BF"/>
          </w:tcPr>
          <w:p w14:paraId="0E0A8194" w14:textId="77777777" w:rsidR="007F3D8D" w:rsidRPr="00B25FFE" w:rsidRDefault="007F3D8D" w:rsidP="00E07B98">
            <w:pPr>
              <w:jc w:val="center"/>
              <w:rPr>
                <w:b/>
              </w:rPr>
            </w:pPr>
            <w:r w:rsidRPr="00B25FFE">
              <w:rPr>
                <w:b/>
              </w:rPr>
              <w:t>Control</w:t>
            </w:r>
          </w:p>
        </w:tc>
        <w:tc>
          <w:tcPr>
            <w:tcW w:w="1718" w:type="dxa"/>
            <w:shd w:val="clear" w:color="auto" w:fill="BFBFBF" w:themeFill="background1" w:themeFillShade="BF"/>
          </w:tcPr>
          <w:p w14:paraId="4419D133" w14:textId="77777777" w:rsidR="007F3D8D" w:rsidRPr="00B25FFE" w:rsidRDefault="007F3D8D" w:rsidP="00E07B98">
            <w:pPr>
              <w:jc w:val="center"/>
              <w:rPr>
                <w:b/>
              </w:rPr>
            </w:pPr>
            <w:r>
              <w:rPr>
                <w:b/>
              </w:rPr>
              <w:t>Risk Acceptance Authority</w:t>
            </w:r>
          </w:p>
        </w:tc>
      </w:tr>
      <w:tr w:rsidR="007F3D8D" w14:paraId="0CE74D46" w14:textId="77777777" w:rsidTr="00747C28">
        <w:trPr>
          <w:trHeight w:val="1056"/>
        </w:trPr>
        <w:tc>
          <w:tcPr>
            <w:tcW w:w="1719" w:type="dxa"/>
          </w:tcPr>
          <w:p w14:paraId="715757E3" w14:textId="77777777" w:rsidR="007F3D8D" w:rsidRDefault="007F3D8D" w:rsidP="00E07B98">
            <w:r>
              <w:t>Low</w:t>
            </w:r>
          </w:p>
        </w:tc>
        <w:tc>
          <w:tcPr>
            <w:tcW w:w="1214" w:type="dxa"/>
          </w:tcPr>
          <w:p w14:paraId="3ED3A61D" w14:textId="77777777" w:rsidR="007F3D8D" w:rsidRDefault="007F3D8D" w:rsidP="00E07B98">
            <w:r>
              <w:t>0-5</w:t>
            </w:r>
          </w:p>
        </w:tc>
        <w:tc>
          <w:tcPr>
            <w:tcW w:w="5299" w:type="dxa"/>
          </w:tcPr>
          <w:p w14:paraId="589869BF" w14:textId="7A469EB4" w:rsidR="007F3D8D" w:rsidRDefault="00F4113A" w:rsidP="00E07B98">
            <w:r>
              <w:t xml:space="preserve">Record the risk in the </w:t>
            </w:r>
            <w:proofErr w:type="spellStart"/>
            <w:r>
              <w:t>DineHub</w:t>
            </w:r>
            <w:proofErr w:type="spellEnd"/>
            <w:r>
              <w:t xml:space="preserve"> risk register and keep an eye on it during weekly team check-ins. This applies to small items like quick vendor questions, minor signage tweaks, or short POS downtime.</w:t>
            </w:r>
          </w:p>
        </w:tc>
        <w:tc>
          <w:tcPr>
            <w:tcW w:w="1718" w:type="dxa"/>
          </w:tcPr>
          <w:p w14:paraId="6A1D9B9A" w14:textId="77777777" w:rsidR="007F3D8D" w:rsidRDefault="009B4859" w:rsidP="00E07B98">
            <w:r>
              <w:t>Project team</w:t>
            </w:r>
            <w:r w:rsidR="007F3D8D">
              <w:t xml:space="preserve"> lead</w:t>
            </w:r>
          </w:p>
        </w:tc>
      </w:tr>
      <w:tr w:rsidR="007F3D8D" w14:paraId="31925681" w14:textId="77777777" w:rsidTr="00F4113A">
        <w:trPr>
          <w:trHeight w:val="935"/>
        </w:trPr>
        <w:tc>
          <w:tcPr>
            <w:tcW w:w="1719" w:type="dxa"/>
          </w:tcPr>
          <w:p w14:paraId="208C203E" w14:textId="77777777" w:rsidR="007F3D8D" w:rsidRDefault="007F3D8D" w:rsidP="00E07B98">
            <w:r>
              <w:t>Medium</w:t>
            </w:r>
          </w:p>
        </w:tc>
        <w:tc>
          <w:tcPr>
            <w:tcW w:w="1214" w:type="dxa"/>
          </w:tcPr>
          <w:p w14:paraId="3ABDABA3" w14:textId="77777777" w:rsidR="007F3D8D" w:rsidRDefault="007F3D8D" w:rsidP="00E07B98">
            <w:r>
              <w:t>6-12</w:t>
            </w:r>
          </w:p>
        </w:tc>
        <w:tc>
          <w:tcPr>
            <w:tcW w:w="5299" w:type="dxa"/>
          </w:tcPr>
          <w:p w14:paraId="196E6023" w14:textId="4A7E0398" w:rsidR="007F3D8D" w:rsidRDefault="00F4113A" w:rsidP="00E07B98">
            <w:r>
              <w:t>Log the risk and put mitigation steps in place to reduce it. Escalate the issue if it begins affecting vendor readiness, space preparation, or compliance.</w:t>
            </w:r>
          </w:p>
        </w:tc>
        <w:tc>
          <w:tcPr>
            <w:tcW w:w="1718" w:type="dxa"/>
          </w:tcPr>
          <w:p w14:paraId="3A6AE2FA" w14:textId="7DB9080C" w:rsidR="007F3D8D" w:rsidRDefault="009B23C2" w:rsidP="00E07B98">
            <w:r>
              <w:t>Team Lead or Steering Committee</w:t>
            </w:r>
          </w:p>
        </w:tc>
      </w:tr>
      <w:tr w:rsidR="007F3D8D" w14:paraId="1CA681A2" w14:textId="77777777" w:rsidTr="00232ED4">
        <w:trPr>
          <w:trHeight w:val="431"/>
        </w:trPr>
        <w:tc>
          <w:tcPr>
            <w:tcW w:w="1719" w:type="dxa"/>
          </w:tcPr>
          <w:p w14:paraId="560D69DB" w14:textId="77777777" w:rsidR="007F3D8D" w:rsidRDefault="007F3D8D" w:rsidP="00E07B98">
            <w:r>
              <w:t>High</w:t>
            </w:r>
          </w:p>
        </w:tc>
        <w:tc>
          <w:tcPr>
            <w:tcW w:w="1214" w:type="dxa"/>
          </w:tcPr>
          <w:p w14:paraId="5BA2CBFA" w14:textId="77777777" w:rsidR="007F3D8D" w:rsidRDefault="007F3D8D" w:rsidP="00E07B98">
            <w:r>
              <w:t>13-25</w:t>
            </w:r>
          </w:p>
        </w:tc>
        <w:tc>
          <w:tcPr>
            <w:tcW w:w="5299" w:type="dxa"/>
          </w:tcPr>
          <w:p w14:paraId="0F78125C" w14:textId="3DA9B8A4" w:rsidR="007F3D8D" w:rsidRDefault="00232ED4" w:rsidP="00E07B98">
            <w:r>
              <w:t>Record the risk and escalate it to the Steering Committee for review and approval before action.</w:t>
            </w:r>
          </w:p>
        </w:tc>
        <w:tc>
          <w:tcPr>
            <w:tcW w:w="1718" w:type="dxa"/>
          </w:tcPr>
          <w:p w14:paraId="0C65136A" w14:textId="77777777" w:rsidR="007F3D8D" w:rsidRDefault="007F3D8D" w:rsidP="00E07B98">
            <w:r>
              <w:t>Steering Committee</w:t>
            </w:r>
          </w:p>
        </w:tc>
      </w:tr>
    </w:tbl>
    <w:p w14:paraId="2628BAD7" w14:textId="77777777" w:rsidR="00E07B98" w:rsidRDefault="00E07B98" w:rsidP="00E07B98">
      <w:pPr>
        <w:pStyle w:val="Heading1"/>
        <w:spacing w:before="0"/>
        <w:rPr>
          <w:b/>
          <w:color w:val="0070C0"/>
        </w:rPr>
      </w:pPr>
      <w:bookmarkStart w:id="8" w:name="_Toc214671342"/>
    </w:p>
    <w:p w14:paraId="051F5AED" w14:textId="3A854805" w:rsidR="007B6D6D" w:rsidRPr="00747C28" w:rsidRDefault="007B6D6D" w:rsidP="00E07B98">
      <w:pPr>
        <w:pStyle w:val="Heading1"/>
        <w:spacing w:before="0"/>
        <w:rPr>
          <w:b/>
          <w:color w:val="0070C0"/>
        </w:rPr>
      </w:pPr>
      <w:r w:rsidRPr="00747C28">
        <w:rPr>
          <w:b/>
          <w:color w:val="0070C0"/>
        </w:rPr>
        <w:t>Project Schedule</w:t>
      </w:r>
      <w:r w:rsidR="00747C28">
        <w:rPr>
          <w:b/>
          <w:color w:val="0070C0"/>
        </w:rPr>
        <w:t>:</w:t>
      </w:r>
      <w:bookmarkEnd w:id="8"/>
    </w:p>
    <w:p w14:paraId="1AE559EF" w14:textId="77777777" w:rsidR="00747C28" w:rsidRPr="009B23C2" w:rsidRDefault="00747C28" w:rsidP="00E07B98">
      <w:pPr>
        <w:pStyle w:val="Heading3"/>
        <w:spacing w:before="0"/>
        <w:rPr>
          <w:rFonts w:ascii="Times New Roman" w:hAnsi="Times New Roman" w:cs="Times New Roman"/>
          <w:bCs/>
          <w:color w:val="262626" w:themeColor="text1" w:themeTint="D9"/>
          <w:sz w:val="27"/>
          <w:szCs w:val="27"/>
        </w:rPr>
      </w:pPr>
      <w:bookmarkStart w:id="9" w:name="_Toc214671343"/>
      <w:r w:rsidRPr="009B23C2">
        <w:rPr>
          <w:rStyle w:val="Strong"/>
          <w:rFonts w:ascii="Times New Roman" w:hAnsi="Times New Roman" w:cs="Times New Roman"/>
          <w:bCs w:val="0"/>
          <w:color w:val="262626" w:themeColor="text1" w:themeTint="D9"/>
        </w:rPr>
        <w:t>Milestones</w:t>
      </w:r>
      <w:bookmarkEnd w:id="9"/>
    </w:p>
    <w:p w14:paraId="6BB7DF84" w14:textId="77777777" w:rsidR="00747C28" w:rsidRDefault="00747C28" w:rsidP="00E07B98">
      <w:pPr>
        <w:pStyle w:val="NormalWeb"/>
        <w:numPr>
          <w:ilvl w:val="0"/>
          <w:numId w:val="48"/>
        </w:numPr>
        <w:spacing w:before="0" w:beforeAutospacing="0" w:after="0" w:afterAutospacing="0"/>
      </w:pPr>
      <w:r>
        <w:rPr>
          <w:rStyle w:val="Strong"/>
        </w:rPr>
        <w:t>Project Kickoff:</w:t>
      </w:r>
      <w:r>
        <w:t xml:space="preserve"> Week 1</w:t>
      </w:r>
    </w:p>
    <w:p w14:paraId="0806C5EA" w14:textId="77777777" w:rsidR="00747C28" w:rsidRDefault="00747C28" w:rsidP="00E07B98">
      <w:pPr>
        <w:pStyle w:val="NormalWeb"/>
        <w:numPr>
          <w:ilvl w:val="0"/>
          <w:numId w:val="48"/>
        </w:numPr>
        <w:spacing w:before="0" w:beforeAutospacing="0" w:after="0" w:afterAutospacing="0"/>
      </w:pPr>
      <w:r>
        <w:rPr>
          <w:rStyle w:val="Strong"/>
        </w:rPr>
        <w:t>Vendor Contracts Finalized:</w:t>
      </w:r>
      <w:r>
        <w:t xml:space="preserve"> Week 5</w:t>
      </w:r>
    </w:p>
    <w:p w14:paraId="06E35856" w14:textId="77777777" w:rsidR="00747C28" w:rsidRDefault="00747C28" w:rsidP="00E07B98">
      <w:pPr>
        <w:pStyle w:val="NormalWeb"/>
        <w:numPr>
          <w:ilvl w:val="0"/>
          <w:numId w:val="48"/>
        </w:numPr>
        <w:spacing w:before="0" w:beforeAutospacing="0" w:after="0" w:afterAutospacing="0"/>
      </w:pPr>
      <w:r>
        <w:rPr>
          <w:rStyle w:val="Strong"/>
        </w:rPr>
        <w:t>POS Ready for Use:</w:t>
      </w:r>
      <w:r>
        <w:t xml:space="preserve"> End of Week 6</w:t>
      </w:r>
    </w:p>
    <w:p w14:paraId="5AC082CE" w14:textId="77777777" w:rsidR="00747C28" w:rsidRDefault="00747C28" w:rsidP="00E07B98">
      <w:pPr>
        <w:pStyle w:val="NormalWeb"/>
        <w:numPr>
          <w:ilvl w:val="0"/>
          <w:numId w:val="48"/>
        </w:numPr>
        <w:spacing w:before="0" w:beforeAutospacing="0" w:after="0" w:afterAutospacing="0"/>
      </w:pPr>
      <w:r>
        <w:rPr>
          <w:rStyle w:val="Strong"/>
        </w:rPr>
        <w:t>Marketing Released:</w:t>
      </w:r>
      <w:r>
        <w:t xml:space="preserve"> Week 7</w:t>
      </w:r>
    </w:p>
    <w:p w14:paraId="2666EF15" w14:textId="77777777" w:rsidR="00747C28" w:rsidRDefault="00747C28" w:rsidP="00E07B98">
      <w:pPr>
        <w:pStyle w:val="NormalWeb"/>
        <w:numPr>
          <w:ilvl w:val="0"/>
          <w:numId w:val="48"/>
        </w:numPr>
        <w:spacing w:before="0" w:beforeAutospacing="0" w:after="0" w:afterAutospacing="0"/>
      </w:pPr>
      <w:r>
        <w:rPr>
          <w:rStyle w:val="Strong"/>
        </w:rPr>
        <w:t>Pilot Launch:</w:t>
      </w:r>
      <w:r>
        <w:t xml:space="preserve"> Week 10</w:t>
      </w:r>
    </w:p>
    <w:p w14:paraId="55EEAEBA" w14:textId="35A81DDD" w:rsidR="00747C28" w:rsidRDefault="00747C28" w:rsidP="00E07B98">
      <w:pPr>
        <w:pStyle w:val="NormalWeb"/>
        <w:numPr>
          <w:ilvl w:val="0"/>
          <w:numId w:val="48"/>
        </w:numPr>
        <w:spacing w:before="0" w:beforeAutospacing="0" w:after="0" w:afterAutospacing="0"/>
      </w:pPr>
      <w:r>
        <w:rPr>
          <w:rStyle w:val="Strong"/>
        </w:rPr>
        <w:t>Final Evaluation Submitted:</w:t>
      </w:r>
      <w:r>
        <w:t xml:space="preserve"> Week 14\</w:t>
      </w:r>
    </w:p>
    <w:p w14:paraId="2C225B26" w14:textId="77777777" w:rsidR="00747C28" w:rsidRPr="007B6D6D" w:rsidRDefault="00747C28" w:rsidP="00E07B98">
      <w:pPr>
        <w:pStyle w:val="NormalWeb"/>
        <w:spacing w:before="0" w:beforeAutospacing="0" w:after="0" w:afterAutospacing="0"/>
        <w:ind w:left="360"/>
      </w:pPr>
    </w:p>
    <w:tbl>
      <w:tblPr>
        <w:tblStyle w:val="TableGrid"/>
        <w:tblW w:w="0" w:type="auto"/>
        <w:tblLook w:val="04A0" w:firstRow="1" w:lastRow="0" w:firstColumn="1" w:lastColumn="0" w:noHBand="0" w:noVBand="1"/>
      </w:tblPr>
      <w:tblGrid>
        <w:gridCol w:w="3095"/>
        <w:gridCol w:w="3096"/>
        <w:gridCol w:w="3096"/>
      </w:tblGrid>
      <w:tr w:rsidR="00FE4C02" w14:paraId="18AE8E5A" w14:textId="77777777" w:rsidTr="00747C28">
        <w:trPr>
          <w:trHeight w:val="238"/>
        </w:trPr>
        <w:tc>
          <w:tcPr>
            <w:tcW w:w="3095" w:type="dxa"/>
            <w:vAlign w:val="center"/>
          </w:tcPr>
          <w:p w14:paraId="0EB1F805" w14:textId="42012DF8" w:rsidR="00FE4C02" w:rsidRDefault="00FE4C02" w:rsidP="00E07B98">
            <w:r>
              <w:rPr>
                <w:rStyle w:val="Strong"/>
                <w:rFonts w:eastAsiaTheme="minorEastAsia"/>
              </w:rPr>
              <w:t>Phase</w:t>
            </w:r>
          </w:p>
        </w:tc>
        <w:tc>
          <w:tcPr>
            <w:tcW w:w="3096" w:type="dxa"/>
            <w:vAlign w:val="center"/>
          </w:tcPr>
          <w:p w14:paraId="5C849F72" w14:textId="424D4C13" w:rsidR="00FE4C02" w:rsidRDefault="00FE4C02" w:rsidP="00E07B98">
            <w:r>
              <w:rPr>
                <w:rStyle w:val="Strong"/>
                <w:rFonts w:eastAsiaTheme="minorEastAsia"/>
              </w:rPr>
              <w:t>Timeline (Weeks)</w:t>
            </w:r>
          </w:p>
        </w:tc>
        <w:tc>
          <w:tcPr>
            <w:tcW w:w="3096" w:type="dxa"/>
            <w:vAlign w:val="center"/>
          </w:tcPr>
          <w:p w14:paraId="66E5CB21" w14:textId="2A6C4B99" w:rsidR="00FE4C02" w:rsidRDefault="00FE4C02" w:rsidP="00E07B98">
            <w:r>
              <w:rPr>
                <w:rStyle w:val="Strong"/>
                <w:rFonts w:eastAsiaTheme="minorEastAsia"/>
              </w:rPr>
              <w:t>Key Activities</w:t>
            </w:r>
          </w:p>
        </w:tc>
      </w:tr>
      <w:tr w:rsidR="00FE4C02" w14:paraId="5CB67C1E" w14:textId="77777777" w:rsidTr="00747C28">
        <w:trPr>
          <w:trHeight w:val="753"/>
        </w:trPr>
        <w:tc>
          <w:tcPr>
            <w:tcW w:w="3095" w:type="dxa"/>
            <w:vAlign w:val="center"/>
          </w:tcPr>
          <w:p w14:paraId="7B97D29B" w14:textId="179CE621" w:rsidR="00FE4C02" w:rsidRDefault="00FE4C02" w:rsidP="00E07B98">
            <w:r>
              <w:rPr>
                <w:rStyle w:val="Strong"/>
                <w:rFonts w:eastAsiaTheme="minorEastAsia"/>
              </w:rPr>
              <w:t>Space Preparation</w:t>
            </w:r>
          </w:p>
        </w:tc>
        <w:tc>
          <w:tcPr>
            <w:tcW w:w="3096" w:type="dxa"/>
            <w:vAlign w:val="center"/>
          </w:tcPr>
          <w:p w14:paraId="0A778231" w14:textId="793546A4" w:rsidR="00FE4C02" w:rsidRDefault="00FE4C02" w:rsidP="00E07B98">
            <w:r>
              <w:t>Weeks 1–3</w:t>
            </w:r>
          </w:p>
        </w:tc>
        <w:tc>
          <w:tcPr>
            <w:tcW w:w="3096" w:type="dxa"/>
            <w:vAlign w:val="center"/>
          </w:tcPr>
          <w:p w14:paraId="25CA4B46" w14:textId="0BE40CCC" w:rsidR="00FE4C02" w:rsidRDefault="00FE4C02" w:rsidP="00E07B98">
            <w:r>
              <w:t>Finalize location, minor setup, utilities check, seating layout, signage planning</w:t>
            </w:r>
          </w:p>
        </w:tc>
      </w:tr>
      <w:tr w:rsidR="00FE4C02" w14:paraId="21B52441" w14:textId="77777777" w:rsidTr="00F4113A">
        <w:trPr>
          <w:trHeight w:val="710"/>
        </w:trPr>
        <w:tc>
          <w:tcPr>
            <w:tcW w:w="3095" w:type="dxa"/>
            <w:vAlign w:val="center"/>
          </w:tcPr>
          <w:p w14:paraId="5FC473DF" w14:textId="46CBB451" w:rsidR="00FE4C02" w:rsidRDefault="00FE4C02" w:rsidP="00E07B98">
            <w:r>
              <w:rPr>
                <w:rStyle w:val="Strong"/>
                <w:rFonts w:eastAsiaTheme="minorEastAsia"/>
              </w:rPr>
              <w:t>Vendor Onboarding</w:t>
            </w:r>
          </w:p>
        </w:tc>
        <w:tc>
          <w:tcPr>
            <w:tcW w:w="3096" w:type="dxa"/>
            <w:vAlign w:val="center"/>
          </w:tcPr>
          <w:p w14:paraId="0E9E1E36" w14:textId="0FD168D6" w:rsidR="00FE4C02" w:rsidRDefault="00FE4C02" w:rsidP="00E07B98">
            <w:r>
              <w:t>Weeks 3–5</w:t>
            </w:r>
          </w:p>
        </w:tc>
        <w:tc>
          <w:tcPr>
            <w:tcW w:w="3096" w:type="dxa"/>
            <w:vAlign w:val="center"/>
          </w:tcPr>
          <w:p w14:paraId="62F9BC2E" w14:textId="6FAF924F" w:rsidR="00FE4C02" w:rsidRDefault="00FE4C02" w:rsidP="00E07B98">
            <w:r>
              <w:t>Vendor selection, contracts, EH&amp;S review, menu approvals, onboarding sessions</w:t>
            </w:r>
          </w:p>
        </w:tc>
      </w:tr>
      <w:tr w:rsidR="00FE4C02" w14:paraId="2E013661" w14:textId="77777777" w:rsidTr="00747C28">
        <w:trPr>
          <w:trHeight w:val="1010"/>
        </w:trPr>
        <w:tc>
          <w:tcPr>
            <w:tcW w:w="3095" w:type="dxa"/>
            <w:vAlign w:val="center"/>
          </w:tcPr>
          <w:p w14:paraId="3D3C8889" w14:textId="3D8CE639" w:rsidR="00FE4C02" w:rsidRDefault="00FE4C02" w:rsidP="00E07B98">
            <w:r>
              <w:rPr>
                <w:rStyle w:val="Strong"/>
                <w:rFonts w:eastAsiaTheme="minorEastAsia"/>
              </w:rPr>
              <w:t>POS Setup &amp; Technology Testing</w:t>
            </w:r>
          </w:p>
        </w:tc>
        <w:tc>
          <w:tcPr>
            <w:tcW w:w="3096" w:type="dxa"/>
            <w:vAlign w:val="center"/>
          </w:tcPr>
          <w:p w14:paraId="564ECF14" w14:textId="6168E668" w:rsidR="00FE4C02" w:rsidRDefault="00FE4C02" w:rsidP="00E07B98">
            <w:r>
              <w:t>Week 6</w:t>
            </w:r>
          </w:p>
        </w:tc>
        <w:tc>
          <w:tcPr>
            <w:tcW w:w="3096" w:type="dxa"/>
            <w:vAlign w:val="center"/>
          </w:tcPr>
          <w:p w14:paraId="286B0DE8" w14:textId="105C0B7C" w:rsidR="00FE4C02" w:rsidRDefault="00FE4C02" w:rsidP="00E07B98">
            <w:r>
              <w:t>Install POS equipment, connect to ITS systems, perform functionality and load testing</w:t>
            </w:r>
          </w:p>
        </w:tc>
      </w:tr>
      <w:tr w:rsidR="00FE4C02" w14:paraId="444A43C1" w14:textId="77777777" w:rsidTr="00F4113A">
        <w:trPr>
          <w:trHeight w:val="647"/>
        </w:trPr>
        <w:tc>
          <w:tcPr>
            <w:tcW w:w="3095" w:type="dxa"/>
            <w:vAlign w:val="center"/>
          </w:tcPr>
          <w:p w14:paraId="7F8FEA72" w14:textId="36315682" w:rsidR="00FE4C02" w:rsidRDefault="00FE4C02" w:rsidP="00E07B98">
            <w:r>
              <w:rPr>
                <w:rStyle w:val="Strong"/>
                <w:rFonts w:eastAsiaTheme="minorEastAsia"/>
              </w:rPr>
              <w:t>Marketing &amp; Awareness Campaign</w:t>
            </w:r>
          </w:p>
        </w:tc>
        <w:tc>
          <w:tcPr>
            <w:tcW w:w="3096" w:type="dxa"/>
            <w:vAlign w:val="center"/>
          </w:tcPr>
          <w:p w14:paraId="4F2214FE" w14:textId="1DD0977D" w:rsidR="00FE4C02" w:rsidRDefault="00FE4C02" w:rsidP="00E07B98">
            <w:r>
              <w:t>Weeks 7–9</w:t>
            </w:r>
          </w:p>
        </w:tc>
        <w:tc>
          <w:tcPr>
            <w:tcW w:w="3096" w:type="dxa"/>
            <w:vAlign w:val="center"/>
          </w:tcPr>
          <w:p w14:paraId="698C3E98" w14:textId="66505D37" w:rsidR="00FE4C02" w:rsidRDefault="00FE4C02" w:rsidP="00E07B98">
            <w:r>
              <w:t>Launch promotional materials, campus communications, vendor introductions</w:t>
            </w:r>
          </w:p>
        </w:tc>
      </w:tr>
      <w:tr w:rsidR="00FE4C02" w14:paraId="72977144" w14:textId="77777777" w:rsidTr="00F4113A">
        <w:trPr>
          <w:trHeight w:val="251"/>
        </w:trPr>
        <w:tc>
          <w:tcPr>
            <w:tcW w:w="3095" w:type="dxa"/>
            <w:vAlign w:val="center"/>
          </w:tcPr>
          <w:p w14:paraId="70162A96" w14:textId="3414F9C6" w:rsidR="00FE4C02" w:rsidRDefault="00FE4C02" w:rsidP="00E07B98">
            <w:r>
              <w:rPr>
                <w:rStyle w:val="Strong"/>
                <w:rFonts w:eastAsiaTheme="minorEastAsia"/>
              </w:rPr>
              <w:t>Pilot Launch</w:t>
            </w:r>
          </w:p>
        </w:tc>
        <w:tc>
          <w:tcPr>
            <w:tcW w:w="3096" w:type="dxa"/>
            <w:vAlign w:val="center"/>
          </w:tcPr>
          <w:p w14:paraId="1D6CB6C7" w14:textId="23BEDEE6" w:rsidR="00FE4C02" w:rsidRDefault="00FE4C02" w:rsidP="00E07B98">
            <w:r>
              <w:t>Week 10</w:t>
            </w:r>
          </w:p>
        </w:tc>
        <w:tc>
          <w:tcPr>
            <w:tcW w:w="3096" w:type="dxa"/>
            <w:vAlign w:val="center"/>
          </w:tcPr>
          <w:p w14:paraId="6EACB48D" w14:textId="6C79D958" w:rsidR="00FE4C02" w:rsidRDefault="00FE4C02" w:rsidP="00E07B98">
            <w:r>
              <w:t xml:space="preserve">Open </w:t>
            </w:r>
            <w:proofErr w:type="spellStart"/>
            <w:r>
              <w:t>DineHub</w:t>
            </w:r>
            <w:proofErr w:type="spellEnd"/>
            <w:r>
              <w:t xml:space="preserve"> to students and faculty; monitor first-week operations</w:t>
            </w:r>
          </w:p>
        </w:tc>
      </w:tr>
      <w:tr w:rsidR="00FE4C02" w14:paraId="381B3351" w14:textId="77777777" w:rsidTr="00F4113A">
        <w:trPr>
          <w:trHeight w:val="593"/>
        </w:trPr>
        <w:tc>
          <w:tcPr>
            <w:tcW w:w="3095" w:type="dxa"/>
            <w:vAlign w:val="center"/>
          </w:tcPr>
          <w:p w14:paraId="36E13B0F" w14:textId="1994033A" w:rsidR="00FE4C02" w:rsidRDefault="00FE4C02" w:rsidP="00E07B98">
            <w:r>
              <w:rPr>
                <w:rStyle w:val="Strong"/>
                <w:rFonts w:eastAsiaTheme="minorEastAsia"/>
              </w:rPr>
              <w:t>Monitoring &amp; Adjustments</w:t>
            </w:r>
          </w:p>
        </w:tc>
        <w:tc>
          <w:tcPr>
            <w:tcW w:w="3096" w:type="dxa"/>
            <w:vAlign w:val="center"/>
          </w:tcPr>
          <w:p w14:paraId="79A383F0" w14:textId="5E4C7E18" w:rsidR="00FE4C02" w:rsidRDefault="00FE4C02" w:rsidP="00E07B98">
            <w:r>
              <w:t>Weeks 11–13</w:t>
            </w:r>
          </w:p>
        </w:tc>
        <w:tc>
          <w:tcPr>
            <w:tcW w:w="3096" w:type="dxa"/>
            <w:vAlign w:val="center"/>
          </w:tcPr>
          <w:p w14:paraId="1109980F" w14:textId="378E3723" w:rsidR="00FE4C02" w:rsidRDefault="00FE4C02" w:rsidP="00E07B98">
            <w:r>
              <w:t>Track transactions, gather feedback, ensure vendor performance, address issues</w:t>
            </w:r>
          </w:p>
        </w:tc>
      </w:tr>
      <w:tr w:rsidR="00FE4C02" w14:paraId="4F45EE83" w14:textId="77777777" w:rsidTr="00F4113A">
        <w:trPr>
          <w:trHeight w:val="287"/>
        </w:trPr>
        <w:tc>
          <w:tcPr>
            <w:tcW w:w="3095" w:type="dxa"/>
            <w:vAlign w:val="center"/>
          </w:tcPr>
          <w:p w14:paraId="068C894A" w14:textId="65E5FA14" w:rsidR="00FE4C02" w:rsidRDefault="00FE4C02" w:rsidP="00E07B98">
            <w:r>
              <w:rPr>
                <w:rStyle w:val="Strong"/>
                <w:rFonts w:eastAsiaTheme="minorEastAsia"/>
              </w:rPr>
              <w:t>Final Evaluation &amp; Closeout</w:t>
            </w:r>
          </w:p>
        </w:tc>
        <w:tc>
          <w:tcPr>
            <w:tcW w:w="3096" w:type="dxa"/>
            <w:vAlign w:val="center"/>
          </w:tcPr>
          <w:p w14:paraId="587B8DB5" w14:textId="42B7AC3B" w:rsidR="00FE4C02" w:rsidRDefault="00FE4C02" w:rsidP="00E07B98">
            <w:r>
              <w:t>Week 14</w:t>
            </w:r>
          </w:p>
        </w:tc>
        <w:tc>
          <w:tcPr>
            <w:tcW w:w="3096" w:type="dxa"/>
            <w:vAlign w:val="center"/>
          </w:tcPr>
          <w:p w14:paraId="16F850F1" w14:textId="5628B1DC" w:rsidR="00FE4C02" w:rsidRDefault="00232ED4" w:rsidP="00E07B98">
            <w:r>
              <w:t>Compile results, feedback, and recommendations.</w:t>
            </w:r>
          </w:p>
        </w:tc>
      </w:tr>
    </w:tbl>
    <w:p w14:paraId="009EB769" w14:textId="1CCA2DE7" w:rsidR="009B23C2" w:rsidRPr="00747C28" w:rsidRDefault="009B23C2" w:rsidP="00E07B98">
      <w:pPr>
        <w:rPr>
          <w:b/>
          <w:color w:val="2E74B5" w:themeColor="accent1" w:themeShade="BF"/>
        </w:rPr>
      </w:pPr>
    </w:p>
    <w:p w14:paraId="31051B06" w14:textId="38BCC078" w:rsidR="00216124" w:rsidRPr="00747C28" w:rsidRDefault="007B6D6D" w:rsidP="00E07B98">
      <w:pPr>
        <w:pStyle w:val="Heading1"/>
        <w:spacing w:before="0"/>
        <w:rPr>
          <w:b/>
          <w:color w:val="0070C0"/>
        </w:rPr>
      </w:pPr>
      <w:bookmarkStart w:id="10" w:name="_Toc214671344"/>
      <w:r w:rsidRPr="00747C28">
        <w:rPr>
          <w:b/>
          <w:color w:val="0070C0"/>
        </w:rPr>
        <w:t>Quality Management Plan</w:t>
      </w:r>
      <w:r w:rsidR="009922EB" w:rsidRPr="00747C28">
        <w:rPr>
          <w:b/>
          <w:color w:val="0070C0"/>
        </w:rPr>
        <w:t>:</w:t>
      </w:r>
      <w:bookmarkEnd w:id="10"/>
      <w:r w:rsidR="003508FB" w:rsidRPr="00747C28">
        <w:rPr>
          <w:b/>
          <w:color w:val="0070C0"/>
        </w:rPr>
        <w:t xml:space="preserve"> </w:t>
      </w:r>
    </w:p>
    <w:p w14:paraId="40CD3595" w14:textId="77777777" w:rsidR="00232ED4" w:rsidRPr="00232ED4" w:rsidRDefault="00232ED4" w:rsidP="00E07B98">
      <w:pPr>
        <w:pStyle w:val="NormalWeb"/>
        <w:spacing w:before="0" w:beforeAutospacing="0" w:after="0" w:afterAutospacing="0"/>
        <w:rPr>
          <w:color w:val="262626" w:themeColor="text1" w:themeTint="D9"/>
        </w:rPr>
      </w:pPr>
      <w:r w:rsidRPr="00232ED4">
        <w:rPr>
          <w:color w:val="262626" w:themeColor="text1" w:themeTint="D9"/>
        </w:rPr>
        <w:t xml:space="preserve">The </w:t>
      </w:r>
      <w:proofErr w:type="spellStart"/>
      <w:r w:rsidRPr="00232ED4">
        <w:rPr>
          <w:color w:val="262626" w:themeColor="text1" w:themeTint="D9"/>
        </w:rPr>
        <w:t>DineHub</w:t>
      </w:r>
      <w:proofErr w:type="spellEnd"/>
      <w:r w:rsidRPr="00232ED4">
        <w:rPr>
          <w:color w:val="262626" w:themeColor="text1" w:themeTint="D9"/>
        </w:rPr>
        <w:t xml:space="preserve"> project will use a structured quality process to ensure space setup, vendor readiness, POS functionality, and safety standards meet university expectations before launch.</w:t>
      </w:r>
    </w:p>
    <w:p w14:paraId="1B8D7783" w14:textId="77777777" w:rsidR="00232ED4" w:rsidRPr="00232ED4" w:rsidRDefault="00232ED4" w:rsidP="00E07B98">
      <w:pPr>
        <w:pStyle w:val="Heading3"/>
        <w:spacing w:before="0"/>
        <w:rPr>
          <w:rFonts w:ascii="Times New Roman" w:hAnsi="Times New Roman" w:cs="Times New Roman"/>
          <w:color w:val="262626" w:themeColor="text1" w:themeTint="D9"/>
        </w:rPr>
      </w:pPr>
      <w:bookmarkStart w:id="11" w:name="_Toc214671345"/>
      <w:r w:rsidRPr="00232ED4">
        <w:rPr>
          <w:rStyle w:val="Strong"/>
          <w:rFonts w:ascii="Times New Roman" w:hAnsi="Times New Roman" w:cs="Times New Roman"/>
          <w:color w:val="262626" w:themeColor="text1" w:themeTint="D9"/>
        </w:rPr>
        <w:t>Testing Types</w:t>
      </w:r>
      <w:bookmarkEnd w:id="11"/>
    </w:p>
    <w:p w14:paraId="1D2EA306" w14:textId="77777777" w:rsidR="00232ED4" w:rsidRPr="00232ED4" w:rsidRDefault="00232ED4" w:rsidP="00E07B98">
      <w:pPr>
        <w:pStyle w:val="NormalWeb"/>
        <w:numPr>
          <w:ilvl w:val="0"/>
          <w:numId w:val="58"/>
        </w:numPr>
        <w:spacing w:before="0" w:beforeAutospacing="0" w:after="0" w:afterAutospacing="0"/>
        <w:rPr>
          <w:color w:val="262626" w:themeColor="text1" w:themeTint="D9"/>
        </w:rPr>
      </w:pPr>
      <w:r w:rsidRPr="00232ED4">
        <w:rPr>
          <w:rStyle w:val="Strong"/>
          <w:color w:val="262626" w:themeColor="text1" w:themeTint="D9"/>
        </w:rPr>
        <w:t>Functional:</w:t>
      </w:r>
      <w:r w:rsidRPr="00232ED4">
        <w:rPr>
          <w:color w:val="262626" w:themeColor="text1" w:themeTint="D9"/>
        </w:rPr>
        <w:t xml:space="preserve"> POS performance, network stability, and transactions</w:t>
      </w:r>
    </w:p>
    <w:p w14:paraId="2130ED21" w14:textId="77777777" w:rsidR="00232ED4" w:rsidRPr="00232ED4" w:rsidRDefault="00232ED4" w:rsidP="00E07B98">
      <w:pPr>
        <w:pStyle w:val="NormalWeb"/>
        <w:numPr>
          <w:ilvl w:val="0"/>
          <w:numId w:val="58"/>
        </w:numPr>
        <w:spacing w:before="0" w:beforeAutospacing="0" w:after="0" w:afterAutospacing="0"/>
        <w:rPr>
          <w:color w:val="262626" w:themeColor="text1" w:themeTint="D9"/>
        </w:rPr>
      </w:pPr>
      <w:r w:rsidRPr="00232ED4">
        <w:rPr>
          <w:rStyle w:val="Strong"/>
          <w:color w:val="262626" w:themeColor="text1" w:themeTint="D9"/>
        </w:rPr>
        <w:t>Operational:</w:t>
      </w:r>
      <w:r w:rsidRPr="00232ED4">
        <w:rPr>
          <w:color w:val="262626" w:themeColor="text1" w:themeTint="D9"/>
        </w:rPr>
        <w:t xml:space="preserve"> Vendor setup, equipment checks, seating layout, and workflow</w:t>
      </w:r>
    </w:p>
    <w:p w14:paraId="6D05DD8F" w14:textId="77777777" w:rsidR="00232ED4" w:rsidRPr="00232ED4" w:rsidRDefault="00232ED4" w:rsidP="00E07B98">
      <w:pPr>
        <w:pStyle w:val="NormalWeb"/>
        <w:numPr>
          <w:ilvl w:val="0"/>
          <w:numId w:val="58"/>
        </w:numPr>
        <w:spacing w:before="0" w:beforeAutospacing="0" w:after="0" w:afterAutospacing="0"/>
        <w:rPr>
          <w:color w:val="262626" w:themeColor="text1" w:themeTint="D9"/>
        </w:rPr>
      </w:pPr>
      <w:r w:rsidRPr="00232ED4">
        <w:rPr>
          <w:rStyle w:val="Strong"/>
          <w:color w:val="262626" w:themeColor="text1" w:themeTint="D9"/>
        </w:rPr>
        <w:t>Safety &amp; Compliance:</w:t>
      </w:r>
      <w:r w:rsidRPr="00232ED4">
        <w:rPr>
          <w:color w:val="262626" w:themeColor="text1" w:themeTint="D9"/>
        </w:rPr>
        <w:t xml:space="preserve"> EH&amp;S inspections, food safety, sanitation, and ADA requirements</w:t>
      </w:r>
    </w:p>
    <w:p w14:paraId="1511973C" w14:textId="77777777" w:rsidR="00232ED4" w:rsidRPr="00232ED4" w:rsidRDefault="00232ED4" w:rsidP="00E07B98">
      <w:pPr>
        <w:pStyle w:val="Heading3"/>
        <w:spacing w:before="0"/>
        <w:rPr>
          <w:rFonts w:ascii="Times New Roman" w:hAnsi="Times New Roman" w:cs="Times New Roman"/>
          <w:color w:val="262626" w:themeColor="text1" w:themeTint="D9"/>
        </w:rPr>
      </w:pPr>
      <w:bookmarkStart w:id="12" w:name="_Toc214671346"/>
      <w:r w:rsidRPr="00232ED4">
        <w:rPr>
          <w:rStyle w:val="Strong"/>
          <w:rFonts w:ascii="Times New Roman" w:hAnsi="Times New Roman" w:cs="Times New Roman"/>
          <w:color w:val="262626" w:themeColor="text1" w:themeTint="D9"/>
        </w:rPr>
        <w:lastRenderedPageBreak/>
        <w:t>Responsibilities</w:t>
      </w:r>
      <w:bookmarkEnd w:id="12"/>
    </w:p>
    <w:p w14:paraId="5EE39C02" w14:textId="77777777" w:rsidR="00232ED4" w:rsidRPr="00232ED4" w:rsidRDefault="00232ED4" w:rsidP="00E07B98">
      <w:pPr>
        <w:pStyle w:val="NormalWeb"/>
        <w:numPr>
          <w:ilvl w:val="0"/>
          <w:numId w:val="59"/>
        </w:numPr>
        <w:spacing w:before="0" w:beforeAutospacing="0" w:after="0" w:afterAutospacing="0"/>
        <w:rPr>
          <w:color w:val="262626" w:themeColor="text1" w:themeTint="D9"/>
        </w:rPr>
      </w:pPr>
      <w:r w:rsidRPr="00232ED4">
        <w:rPr>
          <w:rStyle w:val="Strong"/>
          <w:color w:val="262626" w:themeColor="text1" w:themeTint="D9"/>
        </w:rPr>
        <w:t>ITS:</w:t>
      </w:r>
      <w:r w:rsidRPr="00232ED4">
        <w:rPr>
          <w:color w:val="262626" w:themeColor="text1" w:themeTint="D9"/>
        </w:rPr>
        <w:t xml:space="preserve"> POS and technical testing</w:t>
      </w:r>
    </w:p>
    <w:p w14:paraId="5CE4CFF1" w14:textId="77777777" w:rsidR="00232ED4" w:rsidRPr="00232ED4" w:rsidRDefault="00232ED4" w:rsidP="00E07B98">
      <w:pPr>
        <w:pStyle w:val="NormalWeb"/>
        <w:numPr>
          <w:ilvl w:val="0"/>
          <w:numId w:val="59"/>
        </w:numPr>
        <w:spacing w:before="0" w:beforeAutospacing="0" w:after="0" w:afterAutospacing="0"/>
        <w:rPr>
          <w:color w:val="262626" w:themeColor="text1" w:themeTint="D9"/>
        </w:rPr>
      </w:pPr>
      <w:r w:rsidRPr="00232ED4">
        <w:rPr>
          <w:rStyle w:val="Strong"/>
          <w:color w:val="262626" w:themeColor="text1" w:themeTint="D9"/>
        </w:rPr>
        <w:t>EH&amp;S:</w:t>
      </w:r>
      <w:r w:rsidRPr="00232ED4">
        <w:rPr>
          <w:color w:val="262626" w:themeColor="text1" w:themeTint="D9"/>
        </w:rPr>
        <w:t xml:space="preserve"> Safety and sanitation checks</w:t>
      </w:r>
    </w:p>
    <w:p w14:paraId="510A3AE0" w14:textId="77777777" w:rsidR="00232ED4" w:rsidRPr="00232ED4" w:rsidRDefault="00232ED4" w:rsidP="00E07B98">
      <w:pPr>
        <w:pStyle w:val="NormalWeb"/>
        <w:numPr>
          <w:ilvl w:val="0"/>
          <w:numId w:val="59"/>
        </w:numPr>
        <w:spacing w:before="0" w:beforeAutospacing="0" w:after="0" w:afterAutospacing="0"/>
        <w:rPr>
          <w:color w:val="262626" w:themeColor="text1" w:themeTint="D9"/>
        </w:rPr>
      </w:pPr>
      <w:r w:rsidRPr="00232ED4">
        <w:rPr>
          <w:rStyle w:val="Strong"/>
          <w:color w:val="262626" w:themeColor="text1" w:themeTint="D9"/>
        </w:rPr>
        <w:t>Facilities:</w:t>
      </w:r>
      <w:r w:rsidRPr="00232ED4">
        <w:rPr>
          <w:color w:val="262626" w:themeColor="text1" w:themeTint="D9"/>
        </w:rPr>
        <w:t xml:space="preserve"> Space and equipment readiness</w:t>
      </w:r>
    </w:p>
    <w:p w14:paraId="1081738D" w14:textId="77777777" w:rsidR="00232ED4" w:rsidRPr="00232ED4" w:rsidRDefault="00232ED4" w:rsidP="00E07B98">
      <w:pPr>
        <w:pStyle w:val="NormalWeb"/>
        <w:numPr>
          <w:ilvl w:val="0"/>
          <w:numId w:val="59"/>
        </w:numPr>
        <w:spacing w:before="0" w:beforeAutospacing="0" w:after="0" w:afterAutospacing="0"/>
        <w:rPr>
          <w:color w:val="262626" w:themeColor="text1" w:themeTint="D9"/>
        </w:rPr>
      </w:pPr>
      <w:r w:rsidRPr="00232ED4">
        <w:rPr>
          <w:rStyle w:val="Strong"/>
          <w:color w:val="262626" w:themeColor="text1" w:themeTint="D9"/>
        </w:rPr>
        <w:t>Auxiliary Services &amp; PM:</w:t>
      </w:r>
      <w:r w:rsidRPr="00232ED4">
        <w:rPr>
          <w:color w:val="262626" w:themeColor="text1" w:themeTint="D9"/>
        </w:rPr>
        <w:t xml:space="preserve"> Vendor onboarding and overall readiness</w:t>
      </w:r>
    </w:p>
    <w:p w14:paraId="513AA956" w14:textId="77777777" w:rsidR="00232ED4" w:rsidRPr="00232ED4" w:rsidRDefault="00232ED4" w:rsidP="00E07B98">
      <w:pPr>
        <w:pStyle w:val="Heading3"/>
        <w:spacing w:before="0"/>
        <w:rPr>
          <w:rFonts w:ascii="Times New Roman" w:hAnsi="Times New Roman" w:cs="Times New Roman"/>
          <w:color w:val="262626" w:themeColor="text1" w:themeTint="D9"/>
        </w:rPr>
      </w:pPr>
      <w:bookmarkStart w:id="13" w:name="_Toc214671347"/>
      <w:r w:rsidRPr="00232ED4">
        <w:rPr>
          <w:rStyle w:val="Strong"/>
          <w:rFonts w:ascii="Times New Roman" w:hAnsi="Times New Roman" w:cs="Times New Roman"/>
          <w:color w:val="262626" w:themeColor="text1" w:themeTint="D9"/>
        </w:rPr>
        <w:t>Tracking &amp; Validation</w:t>
      </w:r>
      <w:bookmarkEnd w:id="13"/>
    </w:p>
    <w:p w14:paraId="527F1C29" w14:textId="77777777" w:rsidR="00232ED4" w:rsidRPr="00232ED4" w:rsidRDefault="00232ED4" w:rsidP="00E07B98">
      <w:pPr>
        <w:pStyle w:val="NormalWeb"/>
        <w:spacing w:before="0" w:beforeAutospacing="0" w:after="0" w:afterAutospacing="0"/>
        <w:rPr>
          <w:color w:val="262626" w:themeColor="text1" w:themeTint="D9"/>
        </w:rPr>
      </w:pPr>
      <w:r w:rsidRPr="00232ED4">
        <w:rPr>
          <w:color w:val="262626" w:themeColor="text1" w:themeTint="D9"/>
        </w:rPr>
        <w:t>Quality issues will be logged and reviewed weekly. Major issues that affect scope or schedule will be escalated to the CCB. Each team will create its own checklists, which the Project Manager will consolidate into a final readiness checklist. Functional leads will validate test results, and any safety-related changes must be approved by EH&amp;S.</w:t>
      </w:r>
    </w:p>
    <w:p w14:paraId="71683B84" w14:textId="77777777" w:rsidR="00232ED4" w:rsidRPr="00232ED4" w:rsidRDefault="00232ED4" w:rsidP="00E07B98">
      <w:pPr>
        <w:pStyle w:val="NormalWeb"/>
        <w:spacing w:before="0" w:beforeAutospacing="0" w:after="0" w:afterAutospacing="0"/>
        <w:rPr>
          <w:color w:val="262626" w:themeColor="text1" w:themeTint="D9"/>
        </w:rPr>
      </w:pPr>
      <w:r w:rsidRPr="00232ED4">
        <w:rPr>
          <w:color w:val="262626" w:themeColor="text1" w:themeTint="D9"/>
        </w:rPr>
        <w:t xml:space="preserve">This approach ensures </w:t>
      </w:r>
      <w:proofErr w:type="spellStart"/>
      <w:r w:rsidRPr="00232ED4">
        <w:rPr>
          <w:color w:val="262626" w:themeColor="text1" w:themeTint="D9"/>
        </w:rPr>
        <w:t>DineHub</w:t>
      </w:r>
      <w:proofErr w:type="spellEnd"/>
      <w:r w:rsidRPr="00232ED4">
        <w:rPr>
          <w:color w:val="262626" w:themeColor="text1" w:themeTint="D9"/>
        </w:rPr>
        <w:t xml:space="preserve"> launches safely and operates reliably for students and faculty.</w:t>
      </w:r>
    </w:p>
    <w:p w14:paraId="7C6C8526" w14:textId="0DD1B303" w:rsidR="00FE7259" w:rsidRPr="00915DB7" w:rsidRDefault="00FE7259" w:rsidP="00E07B98">
      <w:pPr>
        <w:pStyle w:val="NormalWeb"/>
        <w:spacing w:before="0" w:beforeAutospacing="0" w:after="0" w:afterAutospacing="0"/>
      </w:pPr>
    </w:p>
    <w:sectPr w:rsidR="00FE7259" w:rsidRPr="00915DB7" w:rsidSect="00131CCF">
      <w:headerReference w:type="default" r:id="rId1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9D705" w14:textId="77777777" w:rsidR="00A3163D" w:rsidRDefault="00A3163D" w:rsidP="00F45038">
      <w:r>
        <w:separator/>
      </w:r>
    </w:p>
  </w:endnote>
  <w:endnote w:type="continuationSeparator" w:id="0">
    <w:p w14:paraId="74A89794" w14:textId="77777777" w:rsidR="00A3163D" w:rsidRDefault="00A3163D" w:rsidP="00F45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703590"/>
      <w:docPartObj>
        <w:docPartGallery w:val="Page Numbers (Bottom of Page)"/>
        <w:docPartUnique/>
      </w:docPartObj>
    </w:sdtPr>
    <w:sdtContent>
      <w:sdt>
        <w:sdtPr>
          <w:id w:val="-437756198"/>
          <w:docPartObj>
            <w:docPartGallery w:val="Page Numbers (Top of Page)"/>
            <w:docPartUnique/>
          </w:docPartObj>
        </w:sdtPr>
        <w:sdtContent>
          <w:p w14:paraId="69AEC049" w14:textId="70AFC413" w:rsidR="0063774F" w:rsidRDefault="0063774F">
            <w:pPr>
              <w:pStyle w:val="Footer"/>
              <w:jc w:val="right"/>
            </w:pPr>
            <w:r>
              <w:t xml:space="preserve">Page </w:t>
            </w:r>
            <w:r>
              <w:rPr>
                <w:b/>
                <w:bCs/>
              </w:rPr>
              <w:fldChar w:fldCharType="begin"/>
            </w:r>
            <w:r>
              <w:rPr>
                <w:b/>
                <w:bCs/>
              </w:rPr>
              <w:instrText xml:space="preserve"> PAGE </w:instrText>
            </w:r>
            <w:r>
              <w:rPr>
                <w:b/>
                <w:bCs/>
              </w:rPr>
              <w:fldChar w:fldCharType="separate"/>
            </w:r>
            <w:r w:rsidR="00EB2B04">
              <w:rPr>
                <w:b/>
                <w:bCs/>
                <w:noProof/>
              </w:rPr>
              <w:t>4</w:t>
            </w:r>
            <w:r>
              <w:rPr>
                <w:b/>
                <w:bCs/>
              </w:rPr>
              <w:fldChar w:fldCharType="end"/>
            </w:r>
            <w:r>
              <w:t xml:space="preserve"> of </w:t>
            </w:r>
            <w:r>
              <w:rPr>
                <w:b/>
                <w:bCs/>
              </w:rPr>
              <w:fldChar w:fldCharType="begin"/>
            </w:r>
            <w:r>
              <w:rPr>
                <w:b/>
                <w:bCs/>
              </w:rPr>
              <w:instrText xml:space="preserve"> NUMPAGES  </w:instrText>
            </w:r>
            <w:r>
              <w:rPr>
                <w:b/>
                <w:bCs/>
              </w:rPr>
              <w:fldChar w:fldCharType="separate"/>
            </w:r>
            <w:r w:rsidR="00EB2B04">
              <w:rPr>
                <w:b/>
                <w:bCs/>
                <w:noProof/>
              </w:rPr>
              <w:t>4</w:t>
            </w:r>
            <w:r>
              <w:rPr>
                <w:b/>
                <w:bCs/>
              </w:rPr>
              <w:fldChar w:fldCharType="end"/>
            </w:r>
          </w:p>
        </w:sdtContent>
      </w:sdt>
    </w:sdtContent>
  </w:sdt>
  <w:p w14:paraId="70139632" w14:textId="460567D6" w:rsidR="0063774F" w:rsidRDefault="006377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04B2B" w14:textId="77777777" w:rsidR="00A3163D" w:rsidRDefault="00A3163D" w:rsidP="00F45038">
      <w:r>
        <w:separator/>
      </w:r>
    </w:p>
  </w:footnote>
  <w:footnote w:type="continuationSeparator" w:id="0">
    <w:p w14:paraId="347453CC" w14:textId="77777777" w:rsidR="00A3163D" w:rsidRDefault="00A3163D" w:rsidP="00F45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F25E3" w14:textId="4797C34A" w:rsidR="00F83D41" w:rsidRDefault="00747C28" w:rsidP="00216124">
    <w:pPr>
      <w:pStyle w:val="Header"/>
      <w:rPr>
        <w:b/>
        <w:sz w:val="28"/>
      </w:rPr>
    </w:pPr>
    <w:r>
      <w:rPr>
        <w:b/>
        <w:sz w:val="28"/>
      </w:rPr>
      <w:t xml:space="preserve">Downtown </w:t>
    </w:r>
    <w:proofErr w:type="spellStart"/>
    <w:r>
      <w:rPr>
        <w:b/>
        <w:sz w:val="28"/>
      </w:rPr>
      <w:t>DineHub</w:t>
    </w:r>
    <w:proofErr w:type="spellEnd"/>
  </w:p>
  <w:p w14:paraId="6D6ABD32" w14:textId="403F7B04" w:rsidR="0063774F" w:rsidRDefault="0063774F" w:rsidP="00216124">
    <w:pPr>
      <w:pStyle w:val="Header"/>
    </w:pPr>
    <w:r w:rsidRPr="00216124">
      <w:rPr>
        <w:b/>
        <w:sz w:val="28"/>
      </w:rPr>
      <w:t>Project Management Plan</w:t>
    </w:r>
    <w:r>
      <w:tab/>
    </w:r>
    <w:r>
      <w:tab/>
    </w:r>
  </w:p>
  <w:p w14:paraId="32E90E31" w14:textId="77777777" w:rsidR="0063774F" w:rsidRDefault="006377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169"/>
    <w:multiLevelType w:val="hybridMultilevel"/>
    <w:tmpl w:val="1424294C"/>
    <w:lvl w:ilvl="0" w:tplc="04090001">
      <w:start w:val="1"/>
      <w:numFmt w:val="bullet"/>
      <w:lvlText w:val=""/>
      <w:lvlJc w:val="left"/>
      <w:pPr>
        <w:ind w:left="810" w:hanging="360"/>
      </w:pPr>
      <w:rPr>
        <w:rFonts w:ascii="Symbol" w:hAnsi="Symbol" w:hint="default"/>
      </w:rPr>
    </w:lvl>
    <w:lvl w:ilvl="1" w:tplc="04090001">
      <w:start w:val="1"/>
      <w:numFmt w:val="bullet"/>
      <w:lvlText w:val=""/>
      <w:lvlJc w:val="left"/>
      <w:pPr>
        <w:ind w:left="1530" w:hanging="360"/>
      </w:pPr>
      <w:rPr>
        <w:rFonts w:ascii="Symbol" w:hAnsi="Symbol" w:hint="default"/>
      </w:rPr>
    </w:lvl>
    <w:lvl w:ilvl="2" w:tplc="04090005">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5665294"/>
    <w:multiLevelType w:val="multilevel"/>
    <w:tmpl w:val="5F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D6AAC"/>
    <w:multiLevelType w:val="hybridMultilevel"/>
    <w:tmpl w:val="230C0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47D06"/>
    <w:multiLevelType w:val="hybridMultilevel"/>
    <w:tmpl w:val="640A4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413870"/>
    <w:multiLevelType w:val="hybridMultilevel"/>
    <w:tmpl w:val="590ECC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9C5505"/>
    <w:multiLevelType w:val="hybridMultilevel"/>
    <w:tmpl w:val="D9FAF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FB73A5"/>
    <w:multiLevelType w:val="hybridMultilevel"/>
    <w:tmpl w:val="7F428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41717D"/>
    <w:multiLevelType w:val="multilevel"/>
    <w:tmpl w:val="54D4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25CD9"/>
    <w:multiLevelType w:val="hybridMultilevel"/>
    <w:tmpl w:val="B86465D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FE63A0"/>
    <w:multiLevelType w:val="hybridMultilevel"/>
    <w:tmpl w:val="9120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BE22D6"/>
    <w:multiLevelType w:val="hybridMultilevel"/>
    <w:tmpl w:val="38D25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865E2C"/>
    <w:multiLevelType w:val="hybridMultilevel"/>
    <w:tmpl w:val="11182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EA648D"/>
    <w:multiLevelType w:val="hybridMultilevel"/>
    <w:tmpl w:val="8924B5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430706"/>
    <w:multiLevelType w:val="hybridMultilevel"/>
    <w:tmpl w:val="3F946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7A5944"/>
    <w:multiLevelType w:val="hybridMultilevel"/>
    <w:tmpl w:val="A7F294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5" w15:restartNumberingAfterBreak="0">
    <w:nsid w:val="1C3E34E8"/>
    <w:multiLevelType w:val="multilevel"/>
    <w:tmpl w:val="AD96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A69A8"/>
    <w:multiLevelType w:val="hybridMultilevel"/>
    <w:tmpl w:val="227C7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9A2A24"/>
    <w:multiLevelType w:val="multilevel"/>
    <w:tmpl w:val="E4B2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B21118"/>
    <w:multiLevelType w:val="hybridMultilevel"/>
    <w:tmpl w:val="0A189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7133A0"/>
    <w:multiLevelType w:val="multilevel"/>
    <w:tmpl w:val="5E78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B5DA1"/>
    <w:multiLevelType w:val="hybridMultilevel"/>
    <w:tmpl w:val="2514DD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81B4D65"/>
    <w:multiLevelType w:val="hybridMultilevel"/>
    <w:tmpl w:val="E4320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E04467"/>
    <w:multiLevelType w:val="hybridMultilevel"/>
    <w:tmpl w:val="CDB076A2"/>
    <w:lvl w:ilvl="0" w:tplc="0409000F">
      <w:start w:val="1"/>
      <w:numFmt w:val="decimal"/>
      <w:lvlText w:val="%1."/>
      <w:lvlJc w:val="left"/>
      <w:pPr>
        <w:ind w:left="1180" w:hanging="360"/>
      </w:pPr>
      <w:rPr>
        <w:rFonts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3" w15:restartNumberingAfterBreak="0">
    <w:nsid w:val="293647CB"/>
    <w:multiLevelType w:val="hybridMultilevel"/>
    <w:tmpl w:val="D9E4B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3777B0"/>
    <w:multiLevelType w:val="hybridMultilevel"/>
    <w:tmpl w:val="BD226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9B4BAA"/>
    <w:multiLevelType w:val="multilevel"/>
    <w:tmpl w:val="16EC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2B43D7"/>
    <w:multiLevelType w:val="multilevel"/>
    <w:tmpl w:val="8984F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B935F2"/>
    <w:multiLevelType w:val="multilevel"/>
    <w:tmpl w:val="70B6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DE5887"/>
    <w:multiLevelType w:val="hybridMultilevel"/>
    <w:tmpl w:val="1D92E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6A63BE"/>
    <w:multiLevelType w:val="hybridMultilevel"/>
    <w:tmpl w:val="4F140F9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0" w15:restartNumberingAfterBreak="0">
    <w:nsid w:val="45BD30BA"/>
    <w:multiLevelType w:val="multilevel"/>
    <w:tmpl w:val="FE64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FD03FC"/>
    <w:multiLevelType w:val="hybridMultilevel"/>
    <w:tmpl w:val="700873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2" w15:restartNumberingAfterBreak="0">
    <w:nsid w:val="4A696597"/>
    <w:multiLevelType w:val="multilevel"/>
    <w:tmpl w:val="20DA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2A7C93"/>
    <w:multiLevelType w:val="hybridMultilevel"/>
    <w:tmpl w:val="9B64B2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4D6F594F"/>
    <w:multiLevelType w:val="hybridMultilevel"/>
    <w:tmpl w:val="FF286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7A2FE2"/>
    <w:multiLevelType w:val="hybridMultilevel"/>
    <w:tmpl w:val="507AE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B32EC7"/>
    <w:multiLevelType w:val="multilevel"/>
    <w:tmpl w:val="97DE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206A0A"/>
    <w:multiLevelType w:val="hybridMultilevel"/>
    <w:tmpl w:val="B86465D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B630D2"/>
    <w:multiLevelType w:val="hybridMultilevel"/>
    <w:tmpl w:val="4A84F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921EF8"/>
    <w:multiLevelType w:val="hybridMultilevel"/>
    <w:tmpl w:val="92707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590E2B34"/>
    <w:multiLevelType w:val="hybridMultilevel"/>
    <w:tmpl w:val="6FA2F3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783906"/>
    <w:multiLevelType w:val="hybridMultilevel"/>
    <w:tmpl w:val="BFAEF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F20134"/>
    <w:multiLevelType w:val="hybridMultilevel"/>
    <w:tmpl w:val="A76A25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2505B6A"/>
    <w:multiLevelType w:val="hybridMultilevel"/>
    <w:tmpl w:val="84D0B108"/>
    <w:lvl w:ilvl="0" w:tplc="3332868E">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5B2701"/>
    <w:multiLevelType w:val="multilevel"/>
    <w:tmpl w:val="F2C2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D748BC"/>
    <w:multiLevelType w:val="hybridMultilevel"/>
    <w:tmpl w:val="257A0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66B7073"/>
    <w:multiLevelType w:val="multilevel"/>
    <w:tmpl w:val="7EBE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5476F3"/>
    <w:multiLevelType w:val="hybridMultilevel"/>
    <w:tmpl w:val="44909A2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8" w15:restartNumberingAfterBreak="0">
    <w:nsid w:val="6CEE3EBF"/>
    <w:multiLevelType w:val="multilevel"/>
    <w:tmpl w:val="DDB8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0642CF"/>
    <w:multiLevelType w:val="hybridMultilevel"/>
    <w:tmpl w:val="C4BE3B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2F524B"/>
    <w:multiLevelType w:val="hybridMultilevel"/>
    <w:tmpl w:val="A2BEC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06F2805"/>
    <w:multiLevelType w:val="multilevel"/>
    <w:tmpl w:val="0056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53599C"/>
    <w:multiLevelType w:val="hybridMultilevel"/>
    <w:tmpl w:val="0C12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8105BFA"/>
    <w:multiLevelType w:val="hybridMultilevel"/>
    <w:tmpl w:val="91808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D1136AE"/>
    <w:multiLevelType w:val="hybridMultilevel"/>
    <w:tmpl w:val="F8CE9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E8D2D37"/>
    <w:multiLevelType w:val="multilevel"/>
    <w:tmpl w:val="8D88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378113">
    <w:abstractNumId w:val="40"/>
  </w:num>
  <w:num w:numId="2" w16cid:durableId="1174033329">
    <w:abstractNumId w:val="9"/>
  </w:num>
  <w:num w:numId="3" w16cid:durableId="1642805149">
    <w:abstractNumId w:val="50"/>
  </w:num>
  <w:num w:numId="4" w16cid:durableId="1061558474">
    <w:abstractNumId w:val="49"/>
  </w:num>
  <w:num w:numId="5" w16cid:durableId="1074551846">
    <w:abstractNumId w:val="20"/>
  </w:num>
  <w:num w:numId="6" w16cid:durableId="1375812053">
    <w:abstractNumId w:val="53"/>
  </w:num>
  <w:num w:numId="7" w16cid:durableId="1929465542">
    <w:abstractNumId w:val="0"/>
  </w:num>
  <w:num w:numId="8" w16cid:durableId="1105930488">
    <w:abstractNumId w:val="45"/>
  </w:num>
  <w:num w:numId="9" w16cid:durableId="1081174142">
    <w:abstractNumId w:val="29"/>
  </w:num>
  <w:num w:numId="10" w16cid:durableId="965115381">
    <w:abstractNumId w:val="22"/>
  </w:num>
  <w:num w:numId="11" w16cid:durableId="1160076431">
    <w:abstractNumId w:val="4"/>
  </w:num>
  <w:num w:numId="12" w16cid:durableId="280694044">
    <w:abstractNumId w:val="28"/>
  </w:num>
  <w:num w:numId="13" w16cid:durableId="304360386">
    <w:abstractNumId w:val="8"/>
  </w:num>
  <w:num w:numId="14" w16cid:durableId="923300877">
    <w:abstractNumId w:val="37"/>
  </w:num>
  <w:num w:numId="15" w16cid:durableId="2074622161">
    <w:abstractNumId w:val="35"/>
  </w:num>
  <w:num w:numId="16" w16cid:durableId="512229639">
    <w:abstractNumId w:val="18"/>
  </w:num>
  <w:num w:numId="17" w16cid:durableId="687605023">
    <w:abstractNumId w:val="21"/>
  </w:num>
  <w:num w:numId="18" w16cid:durableId="857617271">
    <w:abstractNumId w:val="10"/>
  </w:num>
  <w:num w:numId="19" w16cid:durableId="1620455416">
    <w:abstractNumId w:val="13"/>
  </w:num>
  <w:num w:numId="20" w16cid:durableId="1345789896">
    <w:abstractNumId w:val="11"/>
  </w:num>
  <w:num w:numId="21" w16cid:durableId="2076931302">
    <w:abstractNumId w:val="12"/>
  </w:num>
  <w:num w:numId="22" w16cid:durableId="1360276024">
    <w:abstractNumId w:val="42"/>
  </w:num>
  <w:num w:numId="23" w16cid:durableId="957687751">
    <w:abstractNumId w:val="16"/>
  </w:num>
  <w:num w:numId="24" w16cid:durableId="1930843229">
    <w:abstractNumId w:val="38"/>
  </w:num>
  <w:num w:numId="25" w16cid:durableId="227039946">
    <w:abstractNumId w:val="54"/>
  </w:num>
  <w:num w:numId="26" w16cid:durableId="1820802259">
    <w:abstractNumId w:val="6"/>
  </w:num>
  <w:num w:numId="27" w16cid:durableId="871958827">
    <w:abstractNumId w:val="41"/>
  </w:num>
  <w:num w:numId="28" w16cid:durableId="1670719647">
    <w:abstractNumId w:val="3"/>
  </w:num>
  <w:num w:numId="29" w16cid:durableId="1087847028">
    <w:abstractNumId w:val="39"/>
  </w:num>
  <w:num w:numId="30" w16cid:durableId="1207794538">
    <w:abstractNumId w:val="54"/>
  </w:num>
  <w:num w:numId="31" w16cid:durableId="734397018">
    <w:abstractNumId w:val="6"/>
  </w:num>
  <w:num w:numId="32" w16cid:durableId="1895773546">
    <w:abstractNumId w:val="41"/>
  </w:num>
  <w:num w:numId="33" w16cid:durableId="1558318233">
    <w:abstractNumId w:val="3"/>
  </w:num>
  <w:num w:numId="34" w16cid:durableId="287323080">
    <w:abstractNumId w:val="33"/>
  </w:num>
  <w:num w:numId="35" w16cid:durableId="292099368">
    <w:abstractNumId w:val="31"/>
  </w:num>
  <w:num w:numId="36" w16cid:durableId="788741618">
    <w:abstractNumId w:val="47"/>
  </w:num>
  <w:num w:numId="37" w16cid:durableId="1450931670">
    <w:abstractNumId w:val="14"/>
  </w:num>
  <w:num w:numId="38" w16cid:durableId="1172989924">
    <w:abstractNumId w:val="43"/>
  </w:num>
  <w:num w:numId="39" w16cid:durableId="253326509">
    <w:abstractNumId w:val="2"/>
  </w:num>
  <w:num w:numId="40" w16cid:durableId="1331250982">
    <w:abstractNumId w:val="24"/>
  </w:num>
  <w:num w:numId="41" w16cid:durableId="1358626856">
    <w:abstractNumId w:val="52"/>
  </w:num>
  <w:num w:numId="42" w16cid:durableId="7802355">
    <w:abstractNumId w:val="34"/>
  </w:num>
  <w:num w:numId="43" w16cid:durableId="1736850027">
    <w:abstractNumId w:val="23"/>
  </w:num>
  <w:num w:numId="44" w16cid:durableId="1681739752">
    <w:abstractNumId w:val="55"/>
  </w:num>
  <w:num w:numId="45" w16cid:durableId="134301296">
    <w:abstractNumId w:val="27"/>
  </w:num>
  <w:num w:numId="46" w16cid:durableId="1286427843">
    <w:abstractNumId w:val="1"/>
  </w:num>
  <w:num w:numId="47" w16cid:durableId="386227040">
    <w:abstractNumId w:val="7"/>
  </w:num>
  <w:num w:numId="48" w16cid:durableId="417211599">
    <w:abstractNumId w:val="46"/>
  </w:num>
  <w:num w:numId="49" w16cid:durableId="1474911572">
    <w:abstractNumId w:val="15"/>
  </w:num>
  <w:num w:numId="50" w16cid:durableId="869953914">
    <w:abstractNumId w:val="25"/>
  </w:num>
  <w:num w:numId="51" w16cid:durableId="2081318253">
    <w:abstractNumId w:val="17"/>
  </w:num>
  <w:num w:numId="52" w16cid:durableId="1159930779">
    <w:abstractNumId w:val="36"/>
  </w:num>
  <w:num w:numId="53" w16cid:durableId="815995054">
    <w:abstractNumId w:val="26"/>
  </w:num>
  <w:num w:numId="54" w16cid:durableId="1800879143">
    <w:abstractNumId w:val="19"/>
  </w:num>
  <w:num w:numId="55" w16cid:durableId="1788159407">
    <w:abstractNumId w:val="51"/>
  </w:num>
  <w:num w:numId="56" w16cid:durableId="1600288907">
    <w:abstractNumId w:val="44"/>
  </w:num>
  <w:num w:numId="57" w16cid:durableId="424309472">
    <w:abstractNumId w:val="32"/>
  </w:num>
  <w:num w:numId="58" w16cid:durableId="2009482733">
    <w:abstractNumId w:val="48"/>
  </w:num>
  <w:num w:numId="59" w16cid:durableId="105007949">
    <w:abstractNumId w:val="30"/>
  </w:num>
  <w:num w:numId="60" w16cid:durableId="7532822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038"/>
    <w:rsid w:val="00027687"/>
    <w:rsid w:val="00087BC0"/>
    <w:rsid w:val="00094B58"/>
    <w:rsid w:val="000A7A44"/>
    <w:rsid w:val="00131CCF"/>
    <w:rsid w:val="00150952"/>
    <w:rsid w:val="0016312B"/>
    <w:rsid w:val="00172514"/>
    <w:rsid w:val="00184DE8"/>
    <w:rsid w:val="001933F8"/>
    <w:rsid w:val="001D71C8"/>
    <w:rsid w:val="001E7833"/>
    <w:rsid w:val="00216124"/>
    <w:rsid w:val="00232ED4"/>
    <w:rsid w:val="00233C05"/>
    <w:rsid w:val="00267F09"/>
    <w:rsid w:val="002910B4"/>
    <w:rsid w:val="002A13EE"/>
    <w:rsid w:val="002C352E"/>
    <w:rsid w:val="002E1C14"/>
    <w:rsid w:val="00310AF9"/>
    <w:rsid w:val="003508FB"/>
    <w:rsid w:val="003658F0"/>
    <w:rsid w:val="00375701"/>
    <w:rsid w:val="00376E6B"/>
    <w:rsid w:val="00384056"/>
    <w:rsid w:val="00394FC4"/>
    <w:rsid w:val="003C5235"/>
    <w:rsid w:val="003D34D5"/>
    <w:rsid w:val="003E6BAB"/>
    <w:rsid w:val="00414B0F"/>
    <w:rsid w:val="004220E5"/>
    <w:rsid w:val="004319B0"/>
    <w:rsid w:val="0043323E"/>
    <w:rsid w:val="0044342B"/>
    <w:rsid w:val="00450116"/>
    <w:rsid w:val="004770E2"/>
    <w:rsid w:val="0048011B"/>
    <w:rsid w:val="0048386E"/>
    <w:rsid w:val="004B4CAB"/>
    <w:rsid w:val="004B5BBC"/>
    <w:rsid w:val="004B6658"/>
    <w:rsid w:val="004D4623"/>
    <w:rsid w:val="004E50FF"/>
    <w:rsid w:val="00540B80"/>
    <w:rsid w:val="0055349A"/>
    <w:rsid w:val="00553BE5"/>
    <w:rsid w:val="005C6F37"/>
    <w:rsid w:val="005E08C6"/>
    <w:rsid w:val="005E5283"/>
    <w:rsid w:val="0063774F"/>
    <w:rsid w:val="00675BED"/>
    <w:rsid w:val="006907AB"/>
    <w:rsid w:val="00697555"/>
    <w:rsid w:val="006D1122"/>
    <w:rsid w:val="00701EA1"/>
    <w:rsid w:val="00717868"/>
    <w:rsid w:val="00747C28"/>
    <w:rsid w:val="00750F3E"/>
    <w:rsid w:val="007615DF"/>
    <w:rsid w:val="00774ABC"/>
    <w:rsid w:val="00785DEB"/>
    <w:rsid w:val="007B6D6D"/>
    <w:rsid w:val="007D31C1"/>
    <w:rsid w:val="007F3D8D"/>
    <w:rsid w:val="00800943"/>
    <w:rsid w:val="00810B89"/>
    <w:rsid w:val="00811621"/>
    <w:rsid w:val="00816B2A"/>
    <w:rsid w:val="008332DE"/>
    <w:rsid w:val="008709D8"/>
    <w:rsid w:val="00886717"/>
    <w:rsid w:val="00896C59"/>
    <w:rsid w:val="008C2AD9"/>
    <w:rsid w:val="00914B5A"/>
    <w:rsid w:val="00915DB7"/>
    <w:rsid w:val="009377F1"/>
    <w:rsid w:val="00940A85"/>
    <w:rsid w:val="00946DE6"/>
    <w:rsid w:val="009922EB"/>
    <w:rsid w:val="009B23C2"/>
    <w:rsid w:val="009B4859"/>
    <w:rsid w:val="009C4D06"/>
    <w:rsid w:val="009E03A5"/>
    <w:rsid w:val="009E3BEF"/>
    <w:rsid w:val="00A3163D"/>
    <w:rsid w:val="00A466B0"/>
    <w:rsid w:val="00A55888"/>
    <w:rsid w:val="00A64305"/>
    <w:rsid w:val="00AB2169"/>
    <w:rsid w:val="00AE1F6F"/>
    <w:rsid w:val="00AE3266"/>
    <w:rsid w:val="00AE4B35"/>
    <w:rsid w:val="00B14AAC"/>
    <w:rsid w:val="00B25FFE"/>
    <w:rsid w:val="00B31648"/>
    <w:rsid w:val="00B40EA4"/>
    <w:rsid w:val="00B83406"/>
    <w:rsid w:val="00B92D2E"/>
    <w:rsid w:val="00B92FF0"/>
    <w:rsid w:val="00BB0041"/>
    <w:rsid w:val="00BB00E3"/>
    <w:rsid w:val="00BB0753"/>
    <w:rsid w:val="00BE3B2C"/>
    <w:rsid w:val="00BF431F"/>
    <w:rsid w:val="00BF590F"/>
    <w:rsid w:val="00C35368"/>
    <w:rsid w:val="00C421EC"/>
    <w:rsid w:val="00C64697"/>
    <w:rsid w:val="00CC5640"/>
    <w:rsid w:val="00D347CD"/>
    <w:rsid w:val="00D95621"/>
    <w:rsid w:val="00DA1D38"/>
    <w:rsid w:val="00DA214C"/>
    <w:rsid w:val="00DE3214"/>
    <w:rsid w:val="00DE4D31"/>
    <w:rsid w:val="00E07B98"/>
    <w:rsid w:val="00E3020E"/>
    <w:rsid w:val="00E563F5"/>
    <w:rsid w:val="00E74F34"/>
    <w:rsid w:val="00E94090"/>
    <w:rsid w:val="00EA5FCD"/>
    <w:rsid w:val="00EB2B04"/>
    <w:rsid w:val="00EC20ED"/>
    <w:rsid w:val="00F161FF"/>
    <w:rsid w:val="00F4113A"/>
    <w:rsid w:val="00F45038"/>
    <w:rsid w:val="00F5615A"/>
    <w:rsid w:val="00F60E45"/>
    <w:rsid w:val="00F67298"/>
    <w:rsid w:val="00F83D41"/>
    <w:rsid w:val="00F83E2B"/>
    <w:rsid w:val="00F84C05"/>
    <w:rsid w:val="00FC010D"/>
    <w:rsid w:val="00FE4C02"/>
    <w:rsid w:val="00FE7259"/>
    <w:rsid w:val="00FF3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BF40A"/>
  <w15:chartTrackingRefBased/>
  <w15:docId w15:val="{A5FAA9DA-7695-4569-91A6-608DEBB3D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BE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4503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32D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6312B"/>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16312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45038"/>
    <w:pPr>
      <w:spacing w:after="0" w:line="240" w:lineRule="auto"/>
    </w:pPr>
    <w:rPr>
      <w:rFonts w:eastAsiaTheme="minorEastAsia"/>
    </w:rPr>
  </w:style>
  <w:style w:type="character" w:customStyle="1" w:styleId="NoSpacingChar">
    <w:name w:val="No Spacing Char"/>
    <w:basedOn w:val="DefaultParagraphFont"/>
    <w:link w:val="NoSpacing"/>
    <w:uiPriority w:val="1"/>
    <w:rsid w:val="00F45038"/>
    <w:rPr>
      <w:rFonts w:eastAsiaTheme="minorEastAsia"/>
    </w:rPr>
  </w:style>
  <w:style w:type="paragraph" w:styleId="Header">
    <w:name w:val="header"/>
    <w:basedOn w:val="Normal"/>
    <w:link w:val="HeaderChar"/>
    <w:uiPriority w:val="99"/>
    <w:unhideWhenUsed/>
    <w:rsid w:val="00F45038"/>
    <w:pPr>
      <w:tabs>
        <w:tab w:val="center" w:pos="4680"/>
        <w:tab w:val="right" w:pos="9360"/>
      </w:tabs>
    </w:pPr>
  </w:style>
  <w:style w:type="character" w:customStyle="1" w:styleId="HeaderChar">
    <w:name w:val="Header Char"/>
    <w:basedOn w:val="DefaultParagraphFont"/>
    <w:link w:val="Header"/>
    <w:uiPriority w:val="99"/>
    <w:rsid w:val="00F45038"/>
  </w:style>
  <w:style w:type="paragraph" w:styleId="Footer">
    <w:name w:val="footer"/>
    <w:basedOn w:val="Normal"/>
    <w:link w:val="FooterChar"/>
    <w:uiPriority w:val="99"/>
    <w:unhideWhenUsed/>
    <w:rsid w:val="00F45038"/>
    <w:pPr>
      <w:tabs>
        <w:tab w:val="center" w:pos="4680"/>
        <w:tab w:val="right" w:pos="9360"/>
      </w:tabs>
    </w:pPr>
  </w:style>
  <w:style w:type="character" w:customStyle="1" w:styleId="FooterChar">
    <w:name w:val="Footer Char"/>
    <w:basedOn w:val="DefaultParagraphFont"/>
    <w:link w:val="Footer"/>
    <w:uiPriority w:val="99"/>
    <w:rsid w:val="00F45038"/>
  </w:style>
  <w:style w:type="character" w:customStyle="1" w:styleId="Heading1Char">
    <w:name w:val="Heading 1 Char"/>
    <w:basedOn w:val="DefaultParagraphFont"/>
    <w:link w:val="Heading1"/>
    <w:uiPriority w:val="9"/>
    <w:rsid w:val="00F4503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45038"/>
    <w:pPr>
      <w:outlineLvl w:val="9"/>
    </w:pPr>
  </w:style>
  <w:style w:type="character" w:styleId="PlaceholderText">
    <w:name w:val="Placeholder Text"/>
    <w:basedOn w:val="DefaultParagraphFont"/>
    <w:uiPriority w:val="99"/>
    <w:semiHidden/>
    <w:rsid w:val="00F45038"/>
    <w:rPr>
      <w:color w:val="808080"/>
    </w:rPr>
  </w:style>
  <w:style w:type="table" w:styleId="TableGrid">
    <w:name w:val="Table Grid"/>
    <w:basedOn w:val="TableNormal"/>
    <w:uiPriority w:val="39"/>
    <w:rsid w:val="002161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16124"/>
    <w:pPr>
      <w:spacing w:after="100"/>
    </w:pPr>
  </w:style>
  <w:style w:type="character" w:styleId="Hyperlink">
    <w:name w:val="Hyperlink"/>
    <w:basedOn w:val="DefaultParagraphFont"/>
    <w:uiPriority w:val="99"/>
    <w:unhideWhenUsed/>
    <w:rsid w:val="00216124"/>
    <w:rPr>
      <w:color w:val="0563C1" w:themeColor="hyperlink"/>
      <w:u w:val="single"/>
    </w:rPr>
  </w:style>
  <w:style w:type="paragraph" w:styleId="ListParagraph">
    <w:name w:val="List Paragraph"/>
    <w:basedOn w:val="Normal"/>
    <w:uiPriority w:val="34"/>
    <w:qFormat/>
    <w:rsid w:val="00450116"/>
    <w:pPr>
      <w:ind w:left="720"/>
      <w:contextualSpacing/>
    </w:pPr>
  </w:style>
  <w:style w:type="character" w:customStyle="1" w:styleId="Heading2Char">
    <w:name w:val="Heading 2 Char"/>
    <w:basedOn w:val="DefaultParagraphFont"/>
    <w:link w:val="Heading2"/>
    <w:uiPriority w:val="9"/>
    <w:rsid w:val="008332DE"/>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16312B"/>
    <w:pPr>
      <w:widowControl w:val="0"/>
      <w:autoSpaceDE w:val="0"/>
      <w:autoSpaceDN w:val="0"/>
    </w:pPr>
    <w:rPr>
      <w:rFonts w:ascii="Arial" w:eastAsia="Arial" w:hAnsi="Arial" w:cs="Arial"/>
      <w:sz w:val="20"/>
      <w:szCs w:val="20"/>
    </w:rPr>
  </w:style>
  <w:style w:type="character" w:customStyle="1" w:styleId="BodyTextChar">
    <w:name w:val="Body Text Char"/>
    <w:basedOn w:val="DefaultParagraphFont"/>
    <w:link w:val="BodyText"/>
    <w:uiPriority w:val="1"/>
    <w:rsid w:val="0016312B"/>
    <w:rPr>
      <w:rFonts w:ascii="Arial" w:eastAsia="Arial" w:hAnsi="Arial" w:cs="Arial"/>
      <w:sz w:val="20"/>
      <w:szCs w:val="20"/>
    </w:rPr>
  </w:style>
  <w:style w:type="character" w:customStyle="1" w:styleId="Heading3Char">
    <w:name w:val="Heading 3 Char"/>
    <w:basedOn w:val="DefaultParagraphFont"/>
    <w:link w:val="Heading3"/>
    <w:uiPriority w:val="9"/>
    <w:rsid w:val="0016312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6312B"/>
    <w:rPr>
      <w:rFonts w:asciiTheme="majorHAnsi" w:eastAsiaTheme="majorEastAsia" w:hAnsiTheme="majorHAnsi" w:cstheme="majorBidi"/>
      <w:i/>
      <w:iCs/>
      <w:color w:val="2E74B5" w:themeColor="accent1" w:themeShade="BF"/>
    </w:rPr>
  </w:style>
  <w:style w:type="paragraph" w:styleId="TOC2">
    <w:name w:val="toc 2"/>
    <w:basedOn w:val="Normal"/>
    <w:next w:val="Normal"/>
    <w:autoRedefine/>
    <w:uiPriority w:val="39"/>
    <w:unhideWhenUsed/>
    <w:rsid w:val="0016312B"/>
    <w:pPr>
      <w:spacing w:after="100"/>
      <w:ind w:left="220"/>
    </w:pPr>
  </w:style>
  <w:style w:type="paragraph" w:styleId="TOC3">
    <w:name w:val="toc 3"/>
    <w:basedOn w:val="Normal"/>
    <w:next w:val="Normal"/>
    <w:autoRedefine/>
    <w:uiPriority w:val="39"/>
    <w:unhideWhenUsed/>
    <w:rsid w:val="0016312B"/>
    <w:pPr>
      <w:spacing w:after="100"/>
      <w:ind w:left="440"/>
    </w:pPr>
  </w:style>
  <w:style w:type="paragraph" w:styleId="BalloonText">
    <w:name w:val="Balloon Text"/>
    <w:basedOn w:val="Normal"/>
    <w:link w:val="BalloonTextChar"/>
    <w:uiPriority w:val="99"/>
    <w:semiHidden/>
    <w:unhideWhenUsed/>
    <w:rsid w:val="00940A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0A85"/>
    <w:rPr>
      <w:rFonts w:ascii="Segoe UI" w:hAnsi="Segoe UI" w:cs="Segoe UI"/>
      <w:sz w:val="18"/>
      <w:szCs w:val="18"/>
    </w:rPr>
  </w:style>
  <w:style w:type="table" w:styleId="GridTable4-Accent5">
    <w:name w:val="Grid Table 4 Accent 5"/>
    <w:basedOn w:val="TableNormal"/>
    <w:uiPriority w:val="49"/>
    <w:rsid w:val="00785DE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CommentReference">
    <w:name w:val="annotation reference"/>
    <w:basedOn w:val="DefaultParagraphFont"/>
    <w:uiPriority w:val="99"/>
    <w:semiHidden/>
    <w:unhideWhenUsed/>
    <w:rsid w:val="0048386E"/>
    <w:rPr>
      <w:sz w:val="16"/>
      <w:szCs w:val="16"/>
    </w:rPr>
  </w:style>
  <w:style w:type="paragraph" w:styleId="CommentText">
    <w:name w:val="annotation text"/>
    <w:basedOn w:val="Normal"/>
    <w:link w:val="CommentTextChar"/>
    <w:uiPriority w:val="99"/>
    <w:semiHidden/>
    <w:unhideWhenUsed/>
    <w:rsid w:val="0048386E"/>
    <w:rPr>
      <w:sz w:val="20"/>
      <w:szCs w:val="20"/>
    </w:rPr>
  </w:style>
  <w:style w:type="character" w:customStyle="1" w:styleId="CommentTextChar">
    <w:name w:val="Comment Text Char"/>
    <w:basedOn w:val="DefaultParagraphFont"/>
    <w:link w:val="CommentText"/>
    <w:uiPriority w:val="99"/>
    <w:semiHidden/>
    <w:rsid w:val="0048386E"/>
    <w:rPr>
      <w:sz w:val="20"/>
      <w:szCs w:val="20"/>
    </w:rPr>
  </w:style>
  <w:style w:type="character" w:styleId="FollowedHyperlink">
    <w:name w:val="FollowedHyperlink"/>
    <w:basedOn w:val="DefaultParagraphFont"/>
    <w:uiPriority w:val="99"/>
    <w:semiHidden/>
    <w:unhideWhenUsed/>
    <w:rsid w:val="00F161FF"/>
    <w:rPr>
      <w:color w:val="954F72" w:themeColor="followedHyperlink"/>
      <w:u w:val="single"/>
    </w:rPr>
  </w:style>
  <w:style w:type="character" w:customStyle="1" w:styleId="UnresolvedMention1">
    <w:name w:val="Unresolved Mention1"/>
    <w:basedOn w:val="DefaultParagraphFont"/>
    <w:uiPriority w:val="99"/>
    <w:semiHidden/>
    <w:unhideWhenUsed/>
    <w:rsid w:val="00C35368"/>
    <w:rPr>
      <w:color w:val="808080"/>
      <w:shd w:val="clear" w:color="auto" w:fill="E6E6E6"/>
    </w:rPr>
  </w:style>
  <w:style w:type="paragraph" w:customStyle="1" w:styleId="ABodyText">
    <w:name w:val="A_Body Text"/>
    <w:basedOn w:val="Normal"/>
    <w:rsid w:val="00EB2B04"/>
    <w:pPr>
      <w:jc w:val="both"/>
    </w:pPr>
    <w:rPr>
      <w:rFonts w:ascii="Arial" w:hAnsi="Arial"/>
      <w:szCs w:val="20"/>
    </w:rPr>
  </w:style>
  <w:style w:type="paragraph" w:styleId="NormalWeb">
    <w:name w:val="Normal (Web)"/>
    <w:basedOn w:val="Normal"/>
    <w:uiPriority w:val="99"/>
    <w:unhideWhenUsed/>
    <w:rsid w:val="00553BE5"/>
    <w:pPr>
      <w:spacing w:before="100" w:beforeAutospacing="1" w:after="100" w:afterAutospacing="1"/>
    </w:pPr>
  </w:style>
  <w:style w:type="character" w:styleId="Strong">
    <w:name w:val="Strong"/>
    <w:basedOn w:val="DefaultParagraphFont"/>
    <w:uiPriority w:val="22"/>
    <w:qFormat/>
    <w:rsid w:val="00553BE5"/>
    <w:rPr>
      <w:b/>
      <w:bCs/>
    </w:rPr>
  </w:style>
  <w:style w:type="character" w:customStyle="1" w:styleId="blue">
    <w:name w:val="blue"/>
    <w:basedOn w:val="DefaultParagraphFont"/>
    <w:rsid w:val="00232ED4"/>
  </w:style>
  <w:style w:type="character" w:customStyle="1" w:styleId="red">
    <w:name w:val="red"/>
    <w:basedOn w:val="DefaultParagraphFont"/>
    <w:rsid w:val="00232ED4"/>
  </w:style>
  <w:style w:type="character" w:customStyle="1" w:styleId="underline">
    <w:name w:val="underline"/>
    <w:basedOn w:val="DefaultParagraphFont"/>
    <w:rsid w:val="00232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002">
      <w:bodyDiv w:val="1"/>
      <w:marLeft w:val="0"/>
      <w:marRight w:val="0"/>
      <w:marTop w:val="0"/>
      <w:marBottom w:val="0"/>
      <w:divBdr>
        <w:top w:val="none" w:sz="0" w:space="0" w:color="auto"/>
        <w:left w:val="none" w:sz="0" w:space="0" w:color="auto"/>
        <w:bottom w:val="none" w:sz="0" w:space="0" w:color="auto"/>
        <w:right w:val="none" w:sz="0" w:space="0" w:color="auto"/>
      </w:divBdr>
    </w:div>
    <w:div w:id="642275566">
      <w:bodyDiv w:val="1"/>
      <w:marLeft w:val="0"/>
      <w:marRight w:val="0"/>
      <w:marTop w:val="0"/>
      <w:marBottom w:val="0"/>
      <w:divBdr>
        <w:top w:val="none" w:sz="0" w:space="0" w:color="auto"/>
        <w:left w:val="none" w:sz="0" w:space="0" w:color="auto"/>
        <w:bottom w:val="none" w:sz="0" w:space="0" w:color="auto"/>
        <w:right w:val="none" w:sz="0" w:space="0" w:color="auto"/>
      </w:divBdr>
    </w:div>
    <w:div w:id="1065027636">
      <w:bodyDiv w:val="1"/>
      <w:marLeft w:val="0"/>
      <w:marRight w:val="0"/>
      <w:marTop w:val="0"/>
      <w:marBottom w:val="0"/>
      <w:divBdr>
        <w:top w:val="none" w:sz="0" w:space="0" w:color="auto"/>
        <w:left w:val="none" w:sz="0" w:space="0" w:color="auto"/>
        <w:bottom w:val="none" w:sz="0" w:space="0" w:color="auto"/>
        <w:right w:val="none" w:sz="0" w:space="0" w:color="auto"/>
      </w:divBdr>
    </w:div>
    <w:div w:id="1123422173">
      <w:bodyDiv w:val="1"/>
      <w:marLeft w:val="0"/>
      <w:marRight w:val="0"/>
      <w:marTop w:val="0"/>
      <w:marBottom w:val="0"/>
      <w:divBdr>
        <w:top w:val="none" w:sz="0" w:space="0" w:color="auto"/>
        <w:left w:val="none" w:sz="0" w:space="0" w:color="auto"/>
        <w:bottom w:val="none" w:sz="0" w:space="0" w:color="auto"/>
        <w:right w:val="none" w:sz="0" w:space="0" w:color="auto"/>
      </w:divBdr>
    </w:div>
    <w:div w:id="1391734694">
      <w:bodyDiv w:val="1"/>
      <w:marLeft w:val="0"/>
      <w:marRight w:val="0"/>
      <w:marTop w:val="0"/>
      <w:marBottom w:val="0"/>
      <w:divBdr>
        <w:top w:val="none" w:sz="0" w:space="0" w:color="auto"/>
        <w:left w:val="none" w:sz="0" w:space="0" w:color="auto"/>
        <w:bottom w:val="none" w:sz="0" w:space="0" w:color="auto"/>
        <w:right w:val="none" w:sz="0" w:space="0" w:color="auto"/>
      </w:divBdr>
    </w:div>
    <w:div w:id="1860046909">
      <w:bodyDiv w:val="1"/>
      <w:marLeft w:val="0"/>
      <w:marRight w:val="0"/>
      <w:marTop w:val="0"/>
      <w:marBottom w:val="0"/>
      <w:divBdr>
        <w:top w:val="none" w:sz="0" w:space="0" w:color="auto"/>
        <w:left w:val="none" w:sz="0" w:space="0" w:color="auto"/>
        <w:bottom w:val="none" w:sz="0" w:space="0" w:color="auto"/>
        <w:right w:val="none" w:sz="0" w:space="0" w:color="auto"/>
      </w:divBdr>
    </w:div>
    <w:div w:id="1924291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7B48C396018B4CBBAD4E547C5B4EB4" ma:contentTypeVersion="1" ma:contentTypeDescription="Create a new document." ma:contentTypeScope="" ma:versionID="64d42d514e4ec1b56b1973a3b21f8bb3">
  <xsd:schema xmlns:xsd="http://www.w3.org/2001/XMLSchema" xmlns:xs="http://www.w3.org/2001/XMLSchema" xmlns:p="http://schemas.microsoft.com/office/2006/metadata/properties" xmlns:ns2="1490b901-184e-4407-be16-38c59cb092c2" targetNamespace="http://schemas.microsoft.com/office/2006/metadata/properties" ma:root="true" ma:fieldsID="4c3229b0a58d3a4073d60ba55310aa02" ns2:_="">
    <xsd:import namespace="1490b901-184e-4407-be16-38c59cb092c2"/>
    <xsd:element name="properties">
      <xsd:complexType>
        <xsd:sequence>
          <xsd:element name="documentManagement">
            <xsd:complexType>
              <xsd:all>
                <xsd:element ref="ns2:Documen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0b901-184e-4407-be16-38c59cb092c2" elementFormDefault="qualified">
    <xsd:import namespace="http://schemas.microsoft.com/office/2006/documentManagement/types"/>
    <xsd:import namespace="http://schemas.microsoft.com/office/infopath/2007/PartnerControls"/>
    <xsd:element name="Document_x0020_Type" ma:index="8" nillable="true" ma:displayName="Document Type" ma:internalName="Document_x0020_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Document_x0020_Type xmlns="1490b901-184e-4407-be16-38c59cb092c2" xsi:nil="true"/>
  </documentManagement>
</p:properties>
</file>

<file path=customXml/itemProps1.xml><?xml version="1.0" encoding="utf-8"?>
<ds:datastoreItem xmlns:ds="http://schemas.openxmlformats.org/officeDocument/2006/customXml" ds:itemID="{B29D90A9-306F-4EA1-95E0-0808C8F5880B}">
  <ds:schemaRefs>
    <ds:schemaRef ds:uri="http://schemas.microsoft.com/sharepoint/v3/contenttype/forms"/>
  </ds:schemaRefs>
</ds:datastoreItem>
</file>

<file path=customXml/itemProps2.xml><?xml version="1.0" encoding="utf-8"?>
<ds:datastoreItem xmlns:ds="http://schemas.openxmlformats.org/officeDocument/2006/customXml" ds:itemID="{06E57DFA-0464-42C5-BB4F-6850C744EA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90b901-184e-4407-be16-38c59cb092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DDBA53-20A7-4C94-BFF2-85E14C2A00ED}">
  <ds:schemaRefs>
    <ds:schemaRef ds:uri="http://schemas.openxmlformats.org/officeDocument/2006/bibliography"/>
  </ds:schemaRefs>
</ds:datastoreItem>
</file>

<file path=customXml/itemProps4.xml><?xml version="1.0" encoding="utf-8"?>
<ds:datastoreItem xmlns:ds="http://schemas.openxmlformats.org/officeDocument/2006/customXml" ds:itemID="{910F3DE3-4F0E-4654-8F7D-B2E683E5E73C}">
  <ds:schemaRefs>
    <ds:schemaRef ds:uri="http://schemas.microsoft.com/office/2006/metadata/properties"/>
    <ds:schemaRef ds:uri="http://schemas.microsoft.com/office/infopath/2007/PartnerControls"/>
    <ds:schemaRef ds:uri="1490b901-184e-4407-be16-38c59cb092c2"/>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Pages>
  <Words>1319</Words>
  <Characters>7520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CapCom FCU</Company>
  <LinksUpToDate>false</LinksUpToDate>
  <CharactersWithSpaces>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Project TITLE - Project Management Plan</dc:subject>
  <dc:creator>Matthew Whalen</dc:creator>
  <cp:keywords/>
  <dc:description/>
  <cp:lastModifiedBy>Kalinathabotla, Mahitha</cp:lastModifiedBy>
  <cp:revision>9</cp:revision>
  <cp:lastPrinted>2018-07-19T12:37:00Z</cp:lastPrinted>
  <dcterms:created xsi:type="dcterms:W3CDTF">2019-07-18T00:22:00Z</dcterms:created>
  <dcterms:modified xsi:type="dcterms:W3CDTF">2025-12-03T22:52:00Z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0x010100D97B48C396018B4CBBAD4E547C5B4EB4</vt:lpwstr>
  </property>
</Properties>
</file>