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A5D81" w14:textId="5DC5B7FF" w:rsidR="00F65BAF" w:rsidRPr="008B45A2" w:rsidRDefault="00000000" w:rsidP="00361115">
      <w:pPr>
        <w:pStyle w:val="Title"/>
        <w:pBdr>
          <w:bottom w:val="single" w:sz="8" w:space="12" w:color="4F81BD" w:themeColor="accent1"/>
        </w:pBdr>
        <w:spacing w:after="0"/>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Scope Management Pla</w:t>
      </w:r>
      <w:r w:rsidR="008B45A2">
        <w:rPr>
          <w:rFonts w:ascii="Times New Roman" w:hAnsi="Times New Roman" w:cs="Times New Roman"/>
          <w:color w:val="0D0D0D" w:themeColor="text1" w:themeTint="F2"/>
          <w:sz w:val="24"/>
          <w:szCs w:val="24"/>
        </w:rPr>
        <w:t xml:space="preserve">n </w:t>
      </w:r>
    </w:p>
    <w:p w14:paraId="4351ED23" w14:textId="65BD6184" w:rsidR="00F65BAF" w:rsidRPr="008B45A2" w:rsidRDefault="00000000" w:rsidP="00361115">
      <w:pPr>
        <w:pStyle w:val="Heading1"/>
        <w:spacing w:before="0"/>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Purpose</w:t>
      </w:r>
    </w:p>
    <w:p w14:paraId="6020825B" w14:textId="4778E969" w:rsidR="008B45A2" w:rsidRPr="008B45A2" w:rsidRDefault="00000000" w:rsidP="00361115">
      <w:pPr>
        <w:spacing w:after="0"/>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 xml:space="preserve">The Scope Management Plan </w:t>
      </w:r>
      <w:r w:rsidR="008B45A2">
        <w:rPr>
          <w:rFonts w:ascii="Times New Roman" w:hAnsi="Times New Roman" w:cs="Times New Roman"/>
          <w:color w:val="0D0D0D" w:themeColor="text1" w:themeTint="F2"/>
          <w:sz w:val="24"/>
          <w:szCs w:val="24"/>
        </w:rPr>
        <w:t>shows</w:t>
      </w:r>
      <w:r w:rsidRPr="008B45A2">
        <w:rPr>
          <w:rFonts w:ascii="Times New Roman" w:hAnsi="Times New Roman" w:cs="Times New Roman" w:hint="cs"/>
          <w:color w:val="0D0D0D" w:themeColor="text1" w:themeTint="F2"/>
          <w:sz w:val="24"/>
          <w:szCs w:val="24"/>
        </w:rPr>
        <w:t xml:space="preserve"> </w:t>
      </w:r>
      <w:r w:rsidR="008B45A2">
        <w:rPr>
          <w:rFonts w:ascii="Times New Roman" w:hAnsi="Times New Roman" w:cs="Times New Roman"/>
          <w:color w:val="0D0D0D" w:themeColor="text1" w:themeTint="F2"/>
          <w:sz w:val="24"/>
          <w:szCs w:val="24"/>
        </w:rPr>
        <w:t xml:space="preserve">how </w:t>
      </w:r>
      <w:r w:rsidRPr="008B45A2">
        <w:rPr>
          <w:rFonts w:ascii="Times New Roman" w:hAnsi="Times New Roman" w:cs="Times New Roman" w:hint="cs"/>
          <w:color w:val="0D0D0D" w:themeColor="text1" w:themeTint="F2"/>
          <w:sz w:val="24"/>
          <w:szCs w:val="24"/>
        </w:rPr>
        <w:t xml:space="preserve">the </w:t>
      </w:r>
      <w:r w:rsidR="008B45A2">
        <w:rPr>
          <w:rFonts w:ascii="Times New Roman" w:hAnsi="Times New Roman" w:cs="Times New Roman"/>
          <w:color w:val="0D0D0D" w:themeColor="text1" w:themeTint="F2"/>
          <w:sz w:val="24"/>
          <w:szCs w:val="24"/>
        </w:rPr>
        <w:t xml:space="preserve">Downtown </w:t>
      </w:r>
      <w:proofErr w:type="spellStart"/>
      <w:r w:rsidR="008B45A2">
        <w:rPr>
          <w:rFonts w:ascii="Times New Roman" w:hAnsi="Times New Roman" w:cs="Times New Roman"/>
          <w:color w:val="0D0D0D" w:themeColor="text1" w:themeTint="F2"/>
          <w:sz w:val="24"/>
          <w:szCs w:val="24"/>
        </w:rPr>
        <w:t>DineHub</w:t>
      </w:r>
      <w:proofErr w:type="spellEnd"/>
      <w:r w:rsidR="008B45A2">
        <w:rPr>
          <w:rFonts w:ascii="Times New Roman" w:hAnsi="Times New Roman" w:cs="Times New Roman"/>
          <w:color w:val="0D0D0D" w:themeColor="text1" w:themeTint="F2"/>
          <w:sz w:val="24"/>
          <w:szCs w:val="24"/>
        </w:rPr>
        <w:t xml:space="preserve"> project </w:t>
      </w:r>
      <w:r w:rsidRPr="008B45A2">
        <w:rPr>
          <w:rFonts w:ascii="Times New Roman" w:hAnsi="Times New Roman" w:cs="Times New Roman" w:hint="cs"/>
          <w:color w:val="0D0D0D" w:themeColor="text1" w:themeTint="F2"/>
          <w:sz w:val="24"/>
          <w:szCs w:val="24"/>
        </w:rPr>
        <w:t xml:space="preserve">will be established, monitored, controlled, and validated. </w:t>
      </w:r>
      <w:r w:rsidR="008B45A2">
        <w:rPr>
          <w:rFonts w:ascii="Times New Roman" w:hAnsi="Times New Roman" w:cs="Times New Roman"/>
          <w:color w:val="0D0D0D" w:themeColor="text1" w:themeTint="F2"/>
          <w:sz w:val="24"/>
          <w:szCs w:val="24"/>
        </w:rPr>
        <w:t>The project’s main goal is to set a small, functional mini food court on campus that gives students and faculty convenient food options, while staying realistic about time, budget and resources. The plan also makes sure we don’t take on more than we can handle it.</w:t>
      </w:r>
    </w:p>
    <w:p w14:paraId="7FE3FE7A" w14:textId="77777777" w:rsidR="00361115" w:rsidRDefault="00361115" w:rsidP="00361115">
      <w:pPr>
        <w:pStyle w:val="Heading1"/>
        <w:spacing w:before="0"/>
        <w:rPr>
          <w:rFonts w:ascii="Times New Roman" w:hAnsi="Times New Roman" w:cs="Times New Roman"/>
          <w:color w:val="0D0D0D" w:themeColor="text1" w:themeTint="F2"/>
          <w:sz w:val="24"/>
          <w:szCs w:val="24"/>
        </w:rPr>
      </w:pPr>
    </w:p>
    <w:p w14:paraId="17E36E9A" w14:textId="5FEC1B66" w:rsidR="008B45A2" w:rsidRPr="00361115" w:rsidRDefault="00000000" w:rsidP="00361115">
      <w:pPr>
        <w:pStyle w:val="Heading1"/>
        <w:spacing w:before="0"/>
        <w:rPr>
          <w:rFonts w:ascii="Times New Roman" w:hAnsi="Times New Roman" w:cs="Times New Roman"/>
          <w:color w:val="0D0D0D" w:themeColor="text1" w:themeTint="F2"/>
          <w:sz w:val="24"/>
          <w:szCs w:val="24"/>
        </w:rPr>
      </w:pPr>
      <w:r w:rsidRPr="008B45A2">
        <w:rPr>
          <w:rFonts w:ascii="Times New Roman" w:hAnsi="Times New Roman" w:cs="Times New Roman" w:hint="cs"/>
          <w:color w:val="0D0D0D" w:themeColor="text1" w:themeTint="F2"/>
          <w:sz w:val="24"/>
          <w:szCs w:val="24"/>
        </w:rPr>
        <w:t>Scope Boundaries</w:t>
      </w:r>
    </w:p>
    <w:tbl>
      <w:tblPr>
        <w:tblStyle w:val="TableGrid"/>
        <w:tblW w:w="0" w:type="auto"/>
        <w:tblLook w:val="04A0" w:firstRow="1" w:lastRow="0" w:firstColumn="1" w:lastColumn="0" w:noHBand="0" w:noVBand="1"/>
      </w:tblPr>
      <w:tblGrid>
        <w:gridCol w:w="4320"/>
        <w:gridCol w:w="4320"/>
      </w:tblGrid>
      <w:tr w:rsidR="008B45A2" w:rsidRPr="008B45A2" w14:paraId="122B9CD7" w14:textId="77777777" w:rsidTr="008B45A2">
        <w:tc>
          <w:tcPr>
            <w:tcW w:w="4320" w:type="dxa"/>
          </w:tcPr>
          <w:p w14:paraId="789F8586" w14:textId="7777777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In-Scope</w:t>
            </w:r>
          </w:p>
        </w:tc>
        <w:tc>
          <w:tcPr>
            <w:tcW w:w="4320" w:type="dxa"/>
          </w:tcPr>
          <w:p w14:paraId="1AD255A0" w14:textId="7777777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Out-of-Scope</w:t>
            </w:r>
          </w:p>
        </w:tc>
      </w:tr>
      <w:tr w:rsidR="008B45A2" w:rsidRPr="008B45A2" w14:paraId="6C00DB22" w14:textId="77777777" w:rsidTr="008B45A2">
        <w:tc>
          <w:tcPr>
            <w:tcW w:w="4320" w:type="dxa"/>
          </w:tcPr>
          <w:p w14:paraId="2E2CA30C" w14:textId="605E33A0" w:rsidR="00F65BAF" w:rsidRPr="008B45A2" w:rsidRDefault="008B45A2" w:rsidP="00361115">
            <w:pPr>
              <w:rPr>
                <w:rFonts w:ascii="Times New Roman" w:hAnsi="Times New Roman" w:cs="Times New Roman" w:hint="cs"/>
                <w:color w:val="0D0D0D" w:themeColor="text1" w:themeTint="F2"/>
                <w:sz w:val="24"/>
                <w:szCs w:val="24"/>
              </w:rPr>
            </w:pPr>
            <w:r>
              <w:rPr>
                <w:rFonts w:ascii="Times New Roman" w:hAnsi="Times New Roman" w:cs="Times New Roman"/>
                <w:color w:val="0D0D0D" w:themeColor="text1" w:themeTint="F2"/>
                <w:sz w:val="24"/>
                <w:szCs w:val="24"/>
              </w:rPr>
              <w:t>Small</w:t>
            </w:r>
            <w:r w:rsidR="00000000" w:rsidRPr="008B45A2">
              <w:rPr>
                <w:rFonts w:ascii="Times New Roman" w:hAnsi="Times New Roman" w:cs="Times New Roman" w:hint="cs"/>
                <w:color w:val="0D0D0D" w:themeColor="text1" w:themeTint="F2"/>
                <w:sz w:val="24"/>
                <w:szCs w:val="24"/>
              </w:rPr>
              <w:t xml:space="preserve"> space setup (seating, microwaves, water stations, utilities).</w:t>
            </w:r>
          </w:p>
        </w:tc>
        <w:tc>
          <w:tcPr>
            <w:tcW w:w="4320" w:type="dxa"/>
          </w:tcPr>
          <w:p w14:paraId="0177CD05" w14:textId="7777777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Major renovations or structural construction.</w:t>
            </w:r>
          </w:p>
        </w:tc>
      </w:tr>
      <w:tr w:rsidR="008B45A2" w:rsidRPr="008B45A2" w14:paraId="7F117EEB" w14:textId="77777777" w:rsidTr="008B45A2">
        <w:tc>
          <w:tcPr>
            <w:tcW w:w="4320" w:type="dxa"/>
          </w:tcPr>
          <w:p w14:paraId="77E38888" w14:textId="490CB506" w:rsidR="00F65BAF" w:rsidRPr="008B45A2" w:rsidRDefault="008B45A2" w:rsidP="00361115">
            <w:pPr>
              <w:rPr>
                <w:rFonts w:ascii="Times New Roman" w:hAnsi="Times New Roman" w:cs="Times New Roman" w:hint="cs"/>
                <w:color w:val="0D0D0D" w:themeColor="text1" w:themeTint="F2"/>
                <w:sz w:val="24"/>
                <w:szCs w:val="24"/>
              </w:rPr>
            </w:pPr>
            <w:r>
              <w:rPr>
                <w:rFonts w:ascii="Times New Roman" w:hAnsi="Times New Roman" w:cs="Times New Roman"/>
                <w:color w:val="0D0D0D" w:themeColor="text1" w:themeTint="F2"/>
                <w:sz w:val="24"/>
                <w:szCs w:val="24"/>
              </w:rPr>
              <w:t>Short term</w:t>
            </w:r>
            <w:r w:rsidR="00000000" w:rsidRPr="008B45A2">
              <w:rPr>
                <w:rFonts w:ascii="Times New Roman" w:hAnsi="Times New Roman" w:cs="Times New Roman" w:hint="cs"/>
                <w:color w:val="0D0D0D" w:themeColor="text1" w:themeTint="F2"/>
                <w:sz w:val="24"/>
                <w:szCs w:val="24"/>
              </w:rPr>
              <w:t xml:space="preserve"> vendor agreements with 2–3 local vendors.</w:t>
            </w:r>
          </w:p>
        </w:tc>
        <w:tc>
          <w:tcPr>
            <w:tcW w:w="4320" w:type="dxa"/>
          </w:tcPr>
          <w:p w14:paraId="6EF9C543" w14:textId="7777777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Permanent or long-term vendor contracts.</w:t>
            </w:r>
          </w:p>
        </w:tc>
      </w:tr>
      <w:tr w:rsidR="008B45A2" w:rsidRPr="008B45A2" w14:paraId="4D04799E" w14:textId="77777777" w:rsidTr="008B45A2">
        <w:tc>
          <w:tcPr>
            <w:tcW w:w="4320" w:type="dxa"/>
          </w:tcPr>
          <w:p w14:paraId="5D3EE6A5" w14:textId="50383E7E" w:rsidR="00F65BAF" w:rsidRPr="008B45A2" w:rsidRDefault="008B45A2" w:rsidP="00361115">
            <w:pPr>
              <w:rPr>
                <w:rFonts w:ascii="Times New Roman" w:hAnsi="Times New Roman" w:cs="Times New Roman" w:hint="cs"/>
                <w:color w:val="0D0D0D" w:themeColor="text1" w:themeTint="F2"/>
                <w:sz w:val="24"/>
                <w:szCs w:val="24"/>
              </w:rPr>
            </w:pPr>
            <w:r>
              <w:rPr>
                <w:rFonts w:ascii="Times New Roman" w:hAnsi="Times New Roman" w:cs="Times New Roman"/>
                <w:color w:val="0D0D0D" w:themeColor="text1" w:themeTint="F2"/>
                <w:sz w:val="24"/>
                <w:szCs w:val="24"/>
              </w:rPr>
              <w:t xml:space="preserve">On campus promotional efforts </w:t>
            </w:r>
          </w:p>
        </w:tc>
        <w:tc>
          <w:tcPr>
            <w:tcW w:w="4320" w:type="dxa"/>
          </w:tcPr>
          <w:p w14:paraId="512329B9" w14:textId="7777777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Large-scale marketing outside the university.</w:t>
            </w:r>
          </w:p>
        </w:tc>
      </w:tr>
      <w:tr w:rsidR="008B45A2" w:rsidRPr="008B45A2" w14:paraId="1C338818" w14:textId="77777777" w:rsidTr="008B45A2">
        <w:tc>
          <w:tcPr>
            <w:tcW w:w="4320" w:type="dxa"/>
          </w:tcPr>
          <w:p w14:paraId="3FBA9351" w14:textId="513976BD" w:rsidR="00F65BAF" w:rsidRPr="008B45A2" w:rsidRDefault="008B45A2" w:rsidP="00361115">
            <w:pPr>
              <w:rPr>
                <w:rFonts w:ascii="Times New Roman" w:hAnsi="Times New Roman" w:cs="Times New Roman" w:hint="cs"/>
                <w:color w:val="0D0D0D" w:themeColor="text1" w:themeTint="F2"/>
                <w:sz w:val="24"/>
                <w:szCs w:val="24"/>
              </w:rPr>
            </w:pPr>
            <w:r>
              <w:rPr>
                <w:rFonts w:ascii="Times New Roman" w:hAnsi="Times New Roman" w:cs="Times New Roman"/>
                <w:color w:val="0D0D0D" w:themeColor="text1" w:themeTint="F2"/>
                <w:sz w:val="24"/>
                <w:szCs w:val="24"/>
              </w:rPr>
              <w:t xml:space="preserve">Collecting feedback from students and vendors after the launch </w:t>
            </w:r>
          </w:p>
        </w:tc>
        <w:tc>
          <w:tcPr>
            <w:tcW w:w="4320" w:type="dxa"/>
          </w:tcPr>
          <w:p w14:paraId="73B259FF" w14:textId="248D0555"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Expansion to other campuses.</w:t>
            </w:r>
          </w:p>
        </w:tc>
      </w:tr>
    </w:tbl>
    <w:p w14:paraId="5A74084E" w14:textId="77777777" w:rsidR="00361115" w:rsidRDefault="00361115" w:rsidP="00361115">
      <w:pPr>
        <w:pStyle w:val="Heading1"/>
        <w:spacing w:before="0"/>
        <w:rPr>
          <w:rFonts w:ascii="Times New Roman" w:hAnsi="Times New Roman" w:cs="Times New Roman"/>
          <w:color w:val="0D0D0D" w:themeColor="text1" w:themeTint="F2"/>
          <w:sz w:val="24"/>
          <w:szCs w:val="24"/>
        </w:rPr>
      </w:pPr>
    </w:p>
    <w:p w14:paraId="5EAF909F" w14:textId="68A69A22" w:rsidR="008B45A2" w:rsidRPr="008B45A2" w:rsidRDefault="00000000" w:rsidP="00361115">
      <w:pPr>
        <w:pStyle w:val="Heading1"/>
        <w:spacing w:before="0"/>
        <w:rPr>
          <w:rFonts w:ascii="Times New Roman" w:hAnsi="Times New Roman" w:cs="Times New Roman"/>
          <w:color w:val="0D0D0D" w:themeColor="text1" w:themeTint="F2"/>
          <w:sz w:val="24"/>
          <w:szCs w:val="24"/>
        </w:rPr>
      </w:pPr>
      <w:r w:rsidRPr="008B45A2">
        <w:rPr>
          <w:rFonts w:ascii="Times New Roman" w:hAnsi="Times New Roman" w:cs="Times New Roman" w:hint="cs"/>
          <w:color w:val="0D0D0D" w:themeColor="text1" w:themeTint="F2"/>
          <w:sz w:val="24"/>
          <w:szCs w:val="24"/>
        </w:rPr>
        <w:t>Deliverables</w:t>
      </w:r>
    </w:p>
    <w:tbl>
      <w:tblPr>
        <w:tblStyle w:val="TableGrid"/>
        <w:tblW w:w="0" w:type="auto"/>
        <w:tblLook w:val="04A0" w:firstRow="1" w:lastRow="0" w:firstColumn="1" w:lastColumn="0" w:noHBand="0" w:noVBand="1"/>
      </w:tblPr>
      <w:tblGrid>
        <w:gridCol w:w="2880"/>
        <w:gridCol w:w="2880"/>
        <w:gridCol w:w="2880"/>
      </w:tblGrid>
      <w:tr w:rsidR="008B45A2" w:rsidRPr="008B45A2" w14:paraId="59901518" w14:textId="77777777" w:rsidTr="008B45A2">
        <w:tc>
          <w:tcPr>
            <w:tcW w:w="2880" w:type="dxa"/>
          </w:tcPr>
          <w:p w14:paraId="07364506" w14:textId="7777777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Deliverable</w:t>
            </w:r>
          </w:p>
        </w:tc>
        <w:tc>
          <w:tcPr>
            <w:tcW w:w="2880" w:type="dxa"/>
          </w:tcPr>
          <w:p w14:paraId="4802AE8D" w14:textId="7777777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Description</w:t>
            </w:r>
          </w:p>
        </w:tc>
        <w:tc>
          <w:tcPr>
            <w:tcW w:w="2880" w:type="dxa"/>
          </w:tcPr>
          <w:p w14:paraId="29EF39FB" w14:textId="7777777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Completion Criteria</w:t>
            </w:r>
          </w:p>
        </w:tc>
      </w:tr>
      <w:tr w:rsidR="008B45A2" w:rsidRPr="008B45A2" w14:paraId="683D3AAE" w14:textId="77777777" w:rsidTr="008B45A2">
        <w:tc>
          <w:tcPr>
            <w:tcW w:w="2880" w:type="dxa"/>
          </w:tcPr>
          <w:p w14:paraId="07861B6E" w14:textId="7777777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Mini Food Court Setup</w:t>
            </w:r>
          </w:p>
        </w:tc>
        <w:tc>
          <w:tcPr>
            <w:tcW w:w="2880" w:type="dxa"/>
          </w:tcPr>
          <w:p w14:paraId="3ED6F90B" w14:textId="53EF7474" w:rsidR="00F65BAF" w:rsidRPr="008B45A2" w:rsidRDefault="008B45A2" w:rsidP="00361115">
            <w:pPr>
              <w:rPr>
                <w:rFonts w:ascii="Times New Roman" w:hAnsi="Times New Roman" w:cs="Times New Roman" w:hint="cs"/>
                <w:color w:val="0D0D0D" w:themeColor="text1" w:themeTint="F2"/>
                <w:sz w:val="24"/>
                <w:szCs w:val="24"/>
              </w:rPr>
            </w:pPr>
            <w:r>
              <w:rPr>
                <w:rFonts w:ascii="Times New Roman" w:hAnsi="Times New Roman" w:cs="Times New Roman"/>
                <w:color w:val="0D0D0D" w:themeColor="text1" w:themeTint="F2"/>
                <w:sz w:val="24"/>
                <w:szCs w:val="24"/>
              </w:rPr>
              <w:t>Prepare space with seating, microwaves, and ut</w:t>
            </w:r>
            <w:r w:rsidR="00361115">
              <w:rPr>
                <w:rFonts w:ascii="Times New Roman" w:hAnsi="Times New Roman" w:cs="Times New Roman"/>
                <w:color w:val="0D0D0D" w:themeColor="text1" w:themeTint="F2"/>
                <w:sz w:val="24"/>
                <w:szCs w:val="24"/>
              </w:rPr>
              <w:t>ilities</w:t>
            </w:r>
          </w:p>
        </w:tc>
        <w:tc>
          <w:tcPr>
            <w:tcW w:w="2880" w:type="dxa"/>
          </w:tcPr>
          <w:p w14:paraId="581CE9AB" w14:textId="30FA208C" w:rsidR="00F65BAF" w:rsidRPr="008B45A2" w:rsidRDefault="00361115" w:rsidP="00361115">
            <w:pPr>
              <w:rPr>
                <w:rFonts w:ascii="Times New Roman" w:hAnsi="Times New Roman" w:cs="Times New Roman" w:hint="cs"/>
                <w:color w:val="0D0D0D" w:themeColor="text1" w:themeTint="F2"/>
                <w:sz w:val="24"/>
                <w:szCs w:val="24"/>
              </w:rPr>
            </w:pPr>
            <w:r>
              <w:rPr>
                <w:rFonts w:ascii="Times New Roman" w:hAnsi="Times New Roman" w:cs="Times New Roman"/>
                <w:color w:val="0D0D0D" w:themeColor="text1" w:themeTint="F2"/>
                <w:sz w:val="24"/>
                <w:szCs w:val="24"/>
              </w:rPr>
              <w:t>Space inspected and ready to use</w:t>
            </w:r>
          </w:p>
        </w:tc>
      </w:tr>
      <w:tr w:rsidR="008B45A2" w:rsidRPr="008B45A2" w14:paraId="4FE6D610" w14:textId="77777777" w:rsidTr="008B45A2">
        <w:tc>
          <w:tcPr>
            <w:tcW w:w="2880" w:type="dxa"/>
          </w:tcPr>
          <w:p w14:paraId="10012531" w14:textId="7777777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Vendor Agreements</w:t>
            </w:r>
          </w:p>
        </w:tc>
        <w:tc>
          <w:tcPr>
            <w:tcW w:w="2880" w:type="dxa"/>
          </w:tcPr>
          <w:p w14:paraId="16FC8592" w14:textId="75357F03"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Short-term contracts with 2–3 vendors</w:t>
            </w:r>
          </w:p>
        </w:tc>
        <w:tc>
          <w:tcPr>
            <w:tcW w:w="2880" w:type="dxa"/>
          </w:tcPr>
          <w:p w14:paraId="709CF16D" w14:textId="06BF553B"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Signed contracts, vendors operational by Week 10</w:t>
            </w:r>
          </w:p>
        </w:tc>
      </w:tr>
      <w:tr w:rsidR="008B45A2" w:rsidRPr="008B45A2" w14:paraId="55B13E89" w14:textId="77777777" w:rsidTr="008B45A2">
        <w:tc>
          <w:tcPr>
            <w:tcW w:w="2880" w:type="dxa"/>
          </w:tcPr>
          <w:p w14:paraId="65AEFA34" w14:textId="7777777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Promotional Campaign</w:t>
            </w:r>
          </w:p>
        </w:tc>
        <w:tc>
          <w:tcPr>
            <w:tcW w:w="2880" w:type="dxa"/>
          </w:tcPr>
          <w:p w14:paraId="04C1874B" w14:textId="20569A5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Marketing to students and faculty</w:t>
            </w:r>
          </w:p>
        </w:tc>
        <w:tc>
          <w:tcPr>
            <w:tcW w:w="2880" w:type="dxa"/>
          </w:tcPr>
          <w:p w14:paraId="0F6FF907" w14:textId="621137C2"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Posters, digital campaigns launched by Week 9</w:t>
            </w:r>
          </w:p>
        </w:tc>
      </w:tr>
      <w:tr w:rsidR="008B45A2" w:rsidRPr="008B45A2" w14:paraId="474072A4" w14:textId="77777777" w:rsidTr="008B45A2">
        <w:tc>
          <w:tcPr>
            <w:tcW w:w="2880" w:type="dxa"/>
          </w:tcPr>
          <w:p w14:paraId="0BB8E211" w14:textId="7777777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Monitoring &amp; Surveys</w:t>
            </w:r>
          </w:p>
        </w:tc>
        <w:tc>
          <w:tcPr>
            <w:tcW w:w="2880" w:type="dxa"/>
          </w:tcPr>
          <w:p w14:paraId="4EC566EA" w14:textId="356BC603"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Feedback mechanisms for students and vendors</w:t>
            </w:r>
          </w:p>
        </w:tc>
        <w:tc>
          <w:tcPr>
            <w:tcW w:w="2880" w:type="dxa"/>
          </w:tcPr>
          <w:p w14:paraId="0609F674" w14:textId="3D96ED0F"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Surveys distributed, data collected</w:t>
            </w:r>
          </w:p>
        </w:tc>
      </w:tr>
      <w:tr w:rsidR="008B45A2" w:rsidRPr="008B45A2" w14:paraId="770C54E4" w14:textId="77777777" w:rsidTr="008B45A2">
        <w:tc>
          <w:tcPr>
            <w:tcW w:w="2880" w:type="dxa"/>
          </w:tcPr>
          <w:p w14:paraId="0E7AE7C1" w14:textId="7777777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Final Project Report</w:t>
            </w:r>
          </w:p>
        </w:tc>
        <w:tc>
          <w:tcPr>
            <w:tcW w:w="2880" w:type="dxa"/>
          </w:tcPr>
          <w:p w14:paraId="1C19995A" w14:textId="029822BB"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Closeout evaluation with KPIs and recommendations</w:t>
            </w:r>
          </w:p>
        </w:tc>
        <w:tc>
          <w:tcPr>
            <w:tcW w:w="2880" w:type="dxa"/>
          </w:tcPr>
          <w:p w14:paraId="1D1CDB0D" w14:textId="217917E8"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Submitted to administration by Week 13</w:t>
            </w:r>
          </w:p>
        </w:tc>
      </w:tr>
    </w:tbl>
    <w:p w14:paraId="33232133" w14:textId="77777777" w:rsidR="00361115" w:rsidRDefault="00361115" w:rsidP="00361115">
      <w:pPr>
        <w:pStyle w:val="Heading1"/>
        <w:spacing w:before="0"/>
        <w:rPr>
          <w:rFonts w:ascii="Times New Roman" w:hAnsi="Times New Roman" w:cs="Times New Roman"/>
          <w:color w:val="0D0D0D" w:themeColor="text1" w:themeTint="F2"/>
          <w:sz w:val="24"/>
          <w:szCs w:val="24"/>
        </w:rPr>
      </w:pPr>
    </w:p>
    <w:p w14:paraId="2F21A07F" w14:textId="6A1E9ABC" w:rsidR="00F65BAF" w:rsidRPr="008B45A2" w:rsidRDefault="00000000" w:rsidP="00361115">
      <w:pPr>
        <w:pStyle w:val="Heading1"/>
        <w:spacing w:before="0"/>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Scope Validation</w:t>
      </w:r>
    </w:p>
    <w:tbl>
      <w:tblPr>
        <w:tblStyle w:val="TableGrid"/>
        <w:tblW w:w="0" w:type="auto"/>
        <w:tblLook w:val="04A0" w:firstRow="1" w:lastRow="0" w:firstColumn="1" w:lastColumn="0" w:noHBand="0" w:noVBand="1"/>
      </w:tblPr>
      <w:tblGrid>
        <w:gridCol w:w="2880"/>
        <w:gridCol w:w="2880"/>
        <w:gridCol w:w="2880"/>
      </w:tblGrid>
      <w:tr w:rsidR="008B45A2" w:rsidRPr="008B45A2" w14:paraId="4AA986D9" w14:textId="77777777" w:rsidTr="00361115">
        <w:tc>
          <w:tcPr>
            <w:tcW w:w="2880" w:type="dxa"/>
          </w:tcPr>
          <w:p w14:paraId="3816F0BE" w14:textId="7777777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Validation Activity</w:t>
            </w:r>
          </w:p>
        </w:tc>
        <w:tc>
          <w:tcPr>
            <w:tcW w:w="2880" w:type="dxa"/>
          </w:tcPr>
          <w:p w14:paraId="631E833C" w14:textId="7777777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Responsible Party</w:t>
            </w:r>
          </w:p>
        </w:tc>
        <w:tc>
          <w:tcPr>
            <w:tcW w:w="2880" w:type="dxa"/>
          </w:tcPr>
          <w:p w14:paraId="249D8950" w14:textId="7777777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Acceptance Criteria</w:t>
            </w:r>
          </w:p>
        </w:tc>
      </w:tr>
      <w:tr w:rsidR="008B45A2" w:rsidRPr="008B45A2" w14:paraId="245A20AD" w14:textId="77777777" w:rsidTr="00361115">
        <w:tc>
          <w:tcPr>
            <w:tcW w:w="2880" w:type="dxa"/>
          </w:tcPr>
          <w:p w14:paraId="64A702EE" w14:textId="7777777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Inspection of space setup</w:t>
            </w:r>
          </w:p>
        </w:tc>
        <w:tc>
          <w:tcPr>
            <w:tcW w:w="2880" w:type="dxa"/>
          </w:tcPr>
          <w:p w14:paraId="762844F7" w14:textId="7777777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Project Team + Facilities</w:t>
            </w:r>
          </w:p>
        </w:tc>
        <w:tc>
          <w:tcPr>
            <w:tcW w:w="2880" w:type="dxa"/>
          </w:tcPr>
          <w:p w14:paraId="01EAB623" w14:textId="4B36D18F"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Seating/utilities installed and functional</w:t>
            </w:r>
          </w:p>
        </w:tc>
      </w:tr>
      <w:tr w:rsidR="008B45A2" w:rsidRPr="008B45A2" w14:paraId="31A94F51" w14:textId="77777777" w:rsidTr="00361115">
        <w:tc>
          <w:tcPr>
            <w:tcW w:w="2880" w:type="dxa"/>
          </w:tcPr>
          <w:p w14:paraId="30A45D06" w14:textId="7777777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Vendor operations check</w:t>
            </w:r>
          </w:p>
        </w:tc>
        <w:tc>
          <w:tcPr>
            <w:tcW w:w="2880" w:type="dxa"/>
          </w:tcPr>
          <w:p w14:paraId="2C91874C" w14:textId="7777777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Project Team + Administration</w:t>
            </w:r>
          </w:p>
        </w:tc>
        <w:tc>
          <w:tcPr>
            <w:tcW w:w="2880" w:type="dxa"/>
          </w:tcPr>
          <w:p w14:paraId="66003976" w14:textId="406D43A5"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Vendors open and serving during pilot</w:t>
            </w:r>
          </w:p>
        </w:tc>
      </w:tr>
      <w:tr w:rsidR="008B45A2" w:rsidRPr="008B45A2" w14:paraId="6219362E" w14:textId="77777777" w:rsidTr="00361115">
        <w:tc>
          <w:tcPr>
            <w:tcW w:w="2880" w:type="dxa"/>
          </w:tcPr>
          <w:p w14:paraId="47549C09" w14:textId="7777777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Satisfaction survey analysis</w:t>
            </w:r>
          </w:p>
        </w:tc>
        <w:tc>
          <w:tcPr>
            <w:tcW w:w="2880" w:type="dxa"/>
          </w:tcPr>
          <w:p w14:paraId="13F2D54C" w14:textId="7777777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Project Team</w:t>
            </w:r>
          </w:p>
        </w:tc>
        <w:tc>
          <w:tcPr>
            <w:tcW w:w="2880" w:type="dxa"/>
          </w:tcPr>
          <w:p w14:paraId="65ED77C9" w14:textId="3AC8FA4B"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≥70% positive feedback from students/faculty</w:t>
            </w:r>
          </w:p>
        </w:tc>
      </w:tr>
      <w:tr w:rsidR="008B45A2" w:rsidRPr="008B45A2" w14:paraId="31BF3DBF" w14:textId="77777777" w:rsidTr="00361115">
        <w:tc>
          <w:tcPr>
            <w:tcW w:w="2880" w:type="dxa"/>
          </w:tcPr>
          <w:p w14:paraId="7C406C95" w14:textId="7777777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Final approval of pilot</w:t>
            </w:r>
          </w:p>
        </w:tc>
        <w:tc>
          <w:tcPr>
            <w:tcW w:w="2880" w:type="dxa"/>
          </w:tcPr>
          <w:p w14:paraId="4E928338" w14:textId="7777777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University Administration</w:t>
            </w:r>
          </w:p>
        </w:tc>
        <w:tc>
          <w:tcPr>
            <w:tcW w:w="2880" w:type="dxa"/>
          </w:tcPr>
          <w:p w14:paraId="65C0D52E" w14:textId="306F7F24"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Review of report, sign-off on project closeout</w:t>
            </w:r>
          </w:p>
        </w:tc>
      </w:tr>
    </w:tbl>
    <w:p w14:paraId="10B0A1C8" w14:textId="483DF68B" w:rsidR="00F65BAF" w:rsidRPr="008B45A2" w:rsidRDefault="00000000" w:rsidP="00361115">
      <w:pPr>
        <w:pStyle w:val="Heading1"/>
        <w:spacing w:before="0"/>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lastRenderedPageBreak/>
        <w:t>Scope Control</w:t>
      </w:r>
    </w:p>
    <w:tbl>
      <w:tblPr>
        <w:tblStyle w:val="TableGrid"/>
        <w:tblW w:w="0" w:type="auto"/>
        <w:tblLook w:val="04A0" w:firstRow="1" w:lastRow="0" w:firstColumn="1" w:lastColumn="0" w:noHBand="0" w:noVBand="1"/>
      </w:tblPr>
      <w:tblGrid>
        <w:gridCol w:w="648"/>
        <w:gridCol w:w="5112"/>
        <w:gridCol w:w="2880"/>
      </w:tblGrid>
      <w:tr w:rsidR="008B45A2" w:rsidRPr="008B45A2" w14:paraId="7E4909D5" w14:textId="77777777" w:rsidTr="00361115">
        <w:tc>
          <w:tcPr>
            <w:tcW w:w="648" w:type="dxa"/>
          </w:tcPr>
          <w:p w14:paraId="633B1D84" w14:textId="7777777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Step</w:t>
            </w:r>
          </w:p>
        </w:tc>
        <w:tc>
          <w:tcPr>
            <w:tcW w:w="5112" w:type="dxa"/>
          </w:tcPr>
          <w:p w14:paraId="6DE84311" w14:textId="7777777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Action</w:t>
            </w:r>
          </w:p>
        </w:tc>
        <w:tc>
          <w:tcPr>
            <w:tcW w:w="2880" w:type="dxa"/>
          </w:tcPr>
          <w:p w14:paraId="0261D585" w14:textId="7777777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Authority</w:t>
            </w:r>
          </w:p>
        </w:tc>
      </w:tr>
      <w:tr w:rsidR="008B45A2" w:rsidRPr="008B45A2" w14:paraId="2028EAA9" w14:textId="77777777" w:rsidTr="00361115">
        <w:tc>
          <w:tcPr>
            <w:tcW w:w="648" w:type="dxa"/>
          </w:tcPr>
          <w:p w14:paraId="530B2B43" w14:textId="7777777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1</w:t>
            </w:r>
          </w:p>
        </w:tc>
        <w:tc>
          <w:tcPr>
            <w:tcW w:w="5112" w:type="dxa"/>
          </w:tcPr>
          <w:p w14:paraId="6E8795E9" w14:textId="017602FB"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Document change request (e.g., adding vendors, extending)</w:t>
            </w:r>
          </w:p>
        </w:tc>
        <w:tc>
          <w:tcPr>
            <w:tcW w:w="2880" w:type="dxa"/>
          </w:tcPr>
          <w:p w14:paraId="628EED0D" w14:textId="7777777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Project Manager</w:t>
            </w:r>
          </w:p>
        </w:tc>
      </w:tr>
      <w:tr w:rsidR="008B45A2" w:rsidRPr="008B45A2" w14:paraId="12CDDE5B" w14:textId="77777777" w:rsidTr="00361115">
        <w:tc>
          <w:tcPr>
            <w:tcW w:w="648" w:type="dxa"/>
          </w:tcPr>
          <w:p w14:paraId="5CBF0E30" w14:textId="7777777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2</w:t>
            </w:r>
          </w:p>
        </w:tc>
        <w:tc>
          <w:tcPr>
            <w:tcW w:w="5112" w:type="dxa"/>
          </w:tcPr>
          <w:p w14:paraId="28903B81" w14:textId="275D008C"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Review and impact analysis</w:t>
            </w:r>
          </w:p>
        </w:tc>
        <w:tc>
          <w:tcPr>
            <w:tcW w:w="2880" w:type="dxa"/>
          </w:tcPr>
          <w:p w14:paraId="40478533" w14:textId="7777777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Project Team</w:t>
            </w:r>
          </w:p>
        </w:tc>
      </w:tr>
      <w:tr w:rsidR="008B45A2" w:rsidRPr="008B45A2" w14:paraId="61348E1C" w14:textId="77777777" w:rsidTr="00361115">
        <w:tc>
          <w:tcPr>
            <w:tcW w:w="648" w:type="dxa"/>
          </w:tcPr>
          <w:p w14:paraId="7ED800F4" w14:textId="7777777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3</w:t>
            </w:r>
          </w:p>
        </w:tc>
        <w:tc>
          <w:tcPr>
            <w:tcW w:w="5112" w:type="dxa"/>
          </w:tcPr>
          <w:p w14:paraId="3FA97DD0" w14:textId="35EAB88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Approve/Reject request</w:t>
            </w:r>
          </w:p>
        </w:tc>
        <w:tc>
          <w:tcPr>
            <w:tcW w:w="2880" w:type="dxa"/>
          </w:tcPr>
          <w:p w14:paraId="644C6110" w14:textId="7777777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University Administration</w:t>
            </w:r>
          </w:p>
        </w:tc>
      </w:tr>
      <w:tr w:rsidR="008B45A2" w:rsidRPr="008B45A2" w14:paraId="33194904" w14:textId="77777777" w:rsidTr="00361115">
        <w:tc>
          <w:tcPr>
            <w:tcW w:w="648" w:type="dxa"/>
          </w:tcPr>
          <w:p w14:paraId="383CA635" w14:textId="7777777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4</w:t>
            </w:r>
          </w:p>
        </w:tc>
        <w:tc>
          <w:tcPr>
            <w:tcW w:w="5112" w:type="dxa"/>
          </w:tcPr>
          <w:p w14:paraId="09C11786" w14:textId="08B5E4D5"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Update WBS, schedule, and budget (if approved)</w:t>
            </w:r>
          </w:p>
        </w:tc>
        <w:tc>
          <w:tcPr>
            <w:tcW w:w="2880" w:type="dxa"/>
          </w:tcPr>
          <w:p w14:paraId="4FB0221B" w14:textId="7777777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Project Manager</w:t>
            </w:r>
          </w:p>
        </w:tc>
      </w:tr>
    </w:tbl>
    <w:p w14:paraId="2CCE51A0" w14:textId="77777777" w:rsidR="00361115" w:rsidRDefault="00361115" w:rsidP="00361115">
      <w:pPr>
        <w:pStyle w:val="Heading1"/>
        <w:spacing w:before="0"/>
        <w:rPr>
          <w:rFonts w:ascii="Times New Roman" w:hAnsi="Times New Roman" w:cs="Times New Roman"/>
          <w:color w:val="0D0D0D" w:themeColor="text1" w:themeTint="F2"/>
          <w:sz w:val="24"/>
          <w:szCs w:val="24"/>
        </w:rPr>
      </w:pPr>
    </w:p>
    <w:p w14:paraId="6C12E4CF" w14:textId="79903857" w:rsidR="00F65BAF" w:rsidRPr="008B45A2" w:rsidRDefault="00000000" w:rsidP="00361115">
      <w:pPr>
        <w:pStyle w:val="Heading1"/>
        <w:spacing w:before="0"/>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Roles &amp; Responsibilities</w:t>
      </w:r>
    </w:p>
    <w:tbl>
      <w:tblPr>
        <w:tblStyle w:val="TableGrid"/>
        <w:tblW w:w="0" w:type="auto"/>
        <w:tblLook w:val="04A0" w:firstRow="1" w:lastRow="0" w:firstColumn="1" w:lastColumn="0" w:noHBand="0" w:noVBand="1"/>
      </w:tblPr>
      <w:tblGrid>
        <w:gridCol w:w="4320"/>
        <w:gridCol w:w="4320"/>
      </w:tblGrid>
      <w:tr w:rsidR="008B45A2" w:rsidRPr="008B45A2" w14:paraId="14D63859" w14:textId="77777777" w:rsidTr="00361115">
        <w:tc>
          <w:tcPr>
            <w:tcW w:w="4320" w:type="dxa"/>
          </w:tcPr>
          <w:p w14:paraId="2BE0C88B" w14:textId="7777777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Role</w:t>
            </w:r>
          </w:p>
        </w:tc>
        <w:tc>
          <w:tcPr>
            <w:tcW w:w="4320" w:type="dxa"/>
          </w:tcPr>
          <w:p w14:paraId="697A5330" w14:textId="7777777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Responsibility</w:t>
            </w:r>
          </w:p>
        </w:tc>
      </w:tr>
      <w:tr w:rsidR="008B45A2" w:rsidRPr="008B45A2" w14:paraId="654E0F69" w14:textId="77777777" w:rsidTr="00361115">
        <w:tc>
          <w:tcPr>
            <w:tcW w:w="4320" w:type="dxa"/>
          </w:tcPr>
          <w:p w14:paraId="793C74FC" w14:textId="7777777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Project Team (Group 4)</w:t>
            </w:r>
          </w:p>
        </w:tc>
        <w:tc>
          <w:tcPr>
            <w:tcW w:w="4320" w:type="dxa"/>
          </w:tcPr>
          <w:p w14:paraId="1F60F2C4" w14:textId="3C6849CC"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Execute tasks, coordinate vendors, manage setup and monitoring</w:t>
            </w:r>
          </w:p>
        </w:tc>
      </w:tr>
      <w:tr w:rsidR="008B45A2" w:rsidRPr="008B45A2" w14:paraId="620B6DC3" w14:textId="77777777" w:rsidTr="00361115">
        <w:tc>
          <w:tcPr>
            <w:tcW w:w="4320" w:type="dxa"/>
          </w:tcPr>
          <w:p w14:paraId="7EB2108C" w14:textId="7777777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University Administration</w:t>
            </w:r>
          </w:p>
        </w:tc>
        <w:tc>
          <w:tcPr>
            <w:tcW w:w="4320" w:type="dxa"/>
          </w:tcPr>
          <w:p w14:paraId="1031D029" w14:textId="4DE0995C"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Provide funding, oversight, and approvals</w:t>
            </w:r>
          </w:p>
        </w:tc>
      </w:tr>
      <w:tr w:rsidR="008B45A2" w:rsidRPr="008B45A2" w14:paraId="11B40C22" w14:textId="77777777" w:rsidTr="00361115">
        <w:tc>
          <w:tcPr>
            <w:tcW w:w="4320" w:type="dxa"/>
          </w:tcPr>
          <w:p w14:paraId="6B7ECCDF" w14:textId="7777777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Vendors</w:t>
            </w:r>
          </w:p>
        </w:tc>
        <w:tc>
          <w:tcPr>
            <w:tcW w:w="4320" w:type="dxa"/>
          </w:tcPr>
          <w:p w14:paraId="7A866A97" w14:textId="0112EB7C"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Deliver food services per agreements</w:t>
            </w:r>
          </w:p>
        </w:tc>
      </w:tr>
      <w:tr w:rsidR="008B45A2" w:rsidRPr="008B45A2" w14:paraId="00812EBE" w14:textId="77777777" w:rsidTr="00361115">
        <w:tc>
          <w:tcPr>
            <w:tcW w:w="4320" w:type="dxa"/>
          </w:tcPr>
          <w:p w14:paraId="43422FC5" w14:textId="7777777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Students &amp; Faculty</w:t>
            </w:r>
          </w:p>
        </w:tc>
        <w:tc>
          <w:tcPr>
            <w:tcW w:w="4320" w:type="dxa"/>
          </w:tcPr>
          <w:p w14:paraId="5D2F73FA" w14:textId="11122B47" w:rsidR="00F65BAF" w:rsidRPr="008B45A2" w:rsidRDefault="00000000" w:rsidP="00361115">
            <w:pPr>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Act as end-users, participate in surveys, provide feedback</w:t>
            </w:r>
          </w:p>
        </w:tc>
      </w:tr>
    </w:tbl>
    <w:p w14:paraId="5B1FB2E3" w14:textId="77777777" w:rsidR="00361115" w:rsidRDefault="00361115" w:rsidP="00361115">
      <w:pPr>
        <w:pStyle w:val="Heading1"/>
        <w:spacing w:before="0"/>
        <w:rPr>
          <w:rFonts w:ascii="Times New Roman" w:hAnsi="Times New Roman" w:cs="Times New Roman"/>
          <w:color w:val="0D0D0D" w:themeColor="text1" w:themeTint="F2"/>
          <w:sz w:val="24"/>
          <w:szCs w:val="24"/>
        </w:rPr>
      </w:pPr>
    </w:p>
    <w:p w14:paraId="76EAD83B" w14:textId="021E2FE2" w:rsidR="00F65BAF" w:rsidRPr="008B45A2" w:rsidRDefault="00000000" w:rsidP="00361115">
      <w:pPr>
        <w:pStyle w:val="Heading1"/>
        <w:spacing w:before="0"/>
        <w:rPr>
          <w:rFonts w:ascii="Times New Roman" w:hAnsi="Times New Roman" w:cs="Times New Roman" w:hint="cs"/>
          <w:color w:val="0D0D0D" w:themeColor="text1" w:themeTint="F2"/>
          <w:sz w:val="24"/>
          <w:szCs w:val="24"/>
        </w:rPr>
      </w:pPr>
      <w:r w:rsidRPr="008B45A2">
        <w:rPr>
          <w:rFonts w:ascii="Times New Roman" w:hAnsi="Times New Roman" w:cs="Times New Roman" w:hint="cs"/>
          <w:color w:val="0D0D0D" w:themeColor="text1" w:themeTint="F2"/>
          <w:sz w:val="24"/>
          <w:szCs w:val="24"/>
        </w:rPr>
        <w:t>Approach</w:t>
      </w:r>
    </w:p>
    <w:p w14:paraId="233AC0EB" w14:textId="7CBCC0B0" w:rsidR="00F65BAF" w:rsidRPr="00361115" w:rsidRDefault="00361115" w:rsidP="00361115">
      <w:pPr>
        <w:spacing w:after="0"/>
        <w:rPr>
          <w:rFonts w:hint="cs"/>
        </w:rPr>
      </w:pPr>
      <w:r>
        <w:t>The plan highlights the importance of starting with a clearly defined scope, holding regular milestone check-ins at key points (Weeks 4, 6, 10, and 12</w:t>
      </w:r>
      <w:proofErr w:type="gramStart"/>
      <w:r>
        <w:t>)</w:t>
      </w:r>
      <w:r>
        <w:t>.M</w:t>
      </w:r>
      <w:r>
        <w:t>aintaining</w:t>
      </w:r>
      <w:proofErr w:type="gramEnd"/>
      <w:r>
        <w:t xml:space="preserve"> open communication among stakeholders, and enforcing a disciplined change management process. Together, these practices improve monitoring and keep the project on track.</w:t>
      </w:r>
    </w:p>
    <w:sectPr w:rsidR="00F65BAF" w:rsidRPr="003611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7546585">
    <w:abstractNumId w:val="8"/>
  </w:num>
  <w:num w:numId="2" w16cid:durableId="2049449693">
    <w:abstractNumId w:val="6"/>
  </w:num>
  <w:num w:numId="3" w16cid:durableId="326712473">
    <w:abstractNumId w:val="5"/>
  </w:num>
  <w:num w:numId="4" w16cid:durableId="634483697">
    <w:abstractNumId w:val="4"/>
  </w:num>
  <w:num w:numId="5" w16cid:durableId="1893811755">
    <w:abstractNumId w:val="7"/>
  </w:num>
  <w:num w:numId="6" w16cid:durableId="2049406415">
    <w:abstractNumId w:val="3"/>
  </w:num>
  <w:num w:numId="7" w16cid:durableId="740254839">
    <w:abstractNumId w:val="2"/>
  </w:num>
  <w:num w:numId="8" w16cid:durableId="650403708">
    <w:abstractNumId w:val="1"/>
  </w:num>
  <w:num w:numId="9" w16cid:durableId="1864705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1115"/>
    <w:rsid w:val="008B45A2"/>
    <w:rsid w:val="00AA1D8D"/>
    <w:rsid w:val="00B47730"/>
    <w:rsid w:val="00CB0664"/>
    <w:rsid w:val="00CD2992"/>
    <w:rsid w:val="00F65B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0F1441"/>
  <w14:defaultImageDpi w14:val="300"/>
  <w15:docId w15:val="{1A639940-4AE1-8D46-BE91-83112A166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422</Words>
  <Characters>2411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Kalinathabotla, Mahitha</cp:lastModifiedBy>
  <cp:revision>2</cp:revision>
  <dcterms:created xsi:type="dcterms:W3CDTF">2013-12-23T23:15:00Z</dcterms:created>
  <dcterms:modified xsi:type="dcterms:W3CDTF">2025-10-01T19:33:00Z</dcterms:modified>
  <cp:category/>
</cp:coreProperties>
</file>