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EXECUTIVE SUMMARY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VARIA Carbon - AI-Powered Soil Organic Carbon Prediction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What We Deliver: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A ready-to-deploy AI tool that predicts Soil Organic Carbon (%) using only: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NDVI (from satellite imagery)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Precipitation (mm/year)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Temperature (°C)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Elevation (m)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Clay content (%)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Technical Performance: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R² = 0.78 (validated on EU LUCAS soil database)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MAE = 0.80% SOC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Trained on 70 real soil samples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No overfitting (train/test R² difference &lt;0.15)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Why It's Different: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Segoe UI Symbol" w:hAnsi="Segoe UI Symbol" w:cs="Segoe UI Symbol"/>
        </w:rPr>
        <w:t>✓</w:t>
      </w:r>
      <w:r w:rsidRPr="00E45C6F">
        <w:rPr>
          <w:rFonts w:ascii="Century Gothic" w:hAnsi="Century Gothic" w:cstheme="majorBidi"/>
        </w:rPr>
        <w:t xml:space="preserve"> Deploys on YOUR server (data never leaves your organization)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Segoe UI Symbol" w:hAnsi="Segoe UI Symbol" w:cs="Segoe UI Symbol"/>
        </w:rPr>
        <w:t>✓</w:t>
      </w:r>
      <w:r w:rsidRPr="00E45C6F">
        <w:rPr>
          <w:rFonts w:ascii="Century Gothic" w:hAnsi="Century Gothic" w:cstheme="majorBidi"/>
        </w:rPr>
        <w:t xml:space="preserve"> Complete code included (no black box)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Segoe UI Symbol" w:hAnsi="Segoe UI Symbol" w:cs="Segoe UI Symbol"/>
        </w:rPr>
        <w:t>✓</w:t>
      </w:r>
      <w:r w:rsidRPr="00E45C6F">
        <w:rPr>
          <w:rFonts w:ascii="Century Gothic" w:hAnsi="Century Gothic" w:cstheme="majorBidi"/>
        </w:rPr>
        <w:t xml:space="preserve"> One-command Docker installation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Segoe UI Symbol" w:hAnsi="Segoe UI Symbol" w:cs="Segoe UI Symbol"/>
        </w:rPr>
        <w:t>✓</w:t>
      </w:r>
      <w:r w:rsidRPr="00E45C6F">
        <w:rPr>
          <w:rFonts w:ascii="Century Gothic" w:hAnsi="Century Gothic" w:cstheme="majorBidi"/>
        </w:rPr>
        <w:t xml:space="preserve"> Interactive dashboard + REST API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Use Cases: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Carbon credit verification (MRV)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Soil health monitoring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Sustainable agriculture planning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Research &amp; education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Pricing (One-Time, Perpetual License):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| Package | Price | Includes |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|---------|-------|----------|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| Academic / Research | $499 | Full code + model + 1 year updates |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| Commercial / Business | $1,999 | Full code + model + priority support |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| Enterprise (IP Transfer) | $15,000 | Complete IP + training + 5 years support |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Delivery: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Digital download (2GB zip file)</w:t>
      </w:r>
      <w:bookmarkStart w:id="0" w:name="_GoBack"/>
      <w:bookmarkEnd w:id="0"/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Docker installation guide (5 minutes)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• 14-day money-back guarantee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Contact: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[Your Name]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 xml:space="preserve">[Your Email - </w:t>
      </w:r>
      <w:r w:rsidRPr="00E45C6F">
        <w:rPr>
          <w:rFonts w:ascii="Century Gothic" w:hAnsi="Century Gothic" w:cstheme="majorBidi"/>
          <w:rtl/>
        </w:rPr>
        <w:t>یک جیمیل جدید بساز</w:t>
      </w:r>
      <w:r w:rsidRPr="00E45C6F">
        <w:rPr>
          <w:rFonts w:ascii="Century Gothic" w:hAnsi="Century Gothic" w:cstheme="majorBidi"/>
        </w:rPr>
        <w:t>]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 xml:space="preserve">[Telegram/Skype - </w:t>
      </w:r>
      <w:r w:rsidRPr="00E45C6F">
        <w:rPr>
          <w:rFonts w:ascii="Century Gothic" w:hAnsi="Century Gothic" w:cstheme="majorBidi"/>
          <w:rtl/>
        </w:rPr>
        <w:t>اگر داری</w:t>
      </w:r>
      <w:r w:rsidRPr="00E45C6F">
        <w:rPr>
          <w:rFonts w:ascii="Century Gothic" w:hAnsi="Century Gothic" w:cstheme="majorBidi"/>
        </w:rPr>
        <w:t>]</w:t>
      </w:r>
    </w:p>
    <w:p w:rsidR="00E45C6F" w:rsidRPr="00E45C6F" w:rsidRDefault="00E45C6F" w:rsidP="00E45C6F">
      <w:pPr>
        <w:rPr>
          <w:rFonts w:ascii="Century Gothic" w:hAnsi="Century Gothic" w:cstheme="majorBidi"/>
        </w:rPr>
      </w:pPr>
    </w:p>
    <w:p w:rsidR="00AA326D" w:rsidRPr="00E45C6F" w:rsidRDefault="00E45C6F" w:rsidP="00E45C6F">
      <w:pPr>
        <w:rPr>
          <w:rFonts w:ascii="Century Gothic" w:hAnsi="Century Gothic" w:cstheme="majorBidi"/>
        </w:rPr>
      </w:pPr>
      <w:r w:rsidRPr="00E45C6F">
        <w:rPr>
          <w:rFonts w:ascii="Century Gothic" w:hAnsi="Century Gothic" w:cstheme="majorBidi"/>
        </w:rPr>
        <w:t>Ready to deploy. Ready to scale.</w:t>
      </w:r>
    </w:p>
    <w:sectPr w:rsidR="00AA326D" w:rsidRPr="00E45C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C6F"/>
    <w:rsid w:val="002C30CF"/>
    <w:rsid w:val="008A5C43"/>
    <w:rsid w:val="00951D60"/>
    <w:rsid w:val="00E45C6F"/>
    <w:rsid w:val="00F47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0D41E8-4C44-4CE9-9DDA-9A7464CC2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200</Words>
  <Characters>1140</Characters>
  <Application>Microsoft Office Word</Application>
  <DocSecurity>0</DocSecurity>
  <Lines>9</Lines>
  <Paragraphs>2</Paragraphs>
  <ScaleCrop>false</ScaleCrop>
  <Company>diakov.net</Company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</cp:revision>
  <dcterms:created xsi:type="dcterms:W3CDTF">2026-05-09T19:48:00Z</dcterms:created>
  <dcterms:modified xsi:type="dcterms:W3CDTF">2026-05-09T19:50:00Z</dcterms:modified>
</cp:coreProperties>
</file>