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Technical Report: VARIA Carbon v1.0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Overview: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Machine learning model for predicting Soil Organic Carbon (SOC%) from environmental covariates.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Input Features (5):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1. NDVI - Normalized Difference Vegetation Index (0.0-1.0)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2. Precipitation - Annual rainfall (mm/year)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3. Temperature - Mean annual temperature (°C)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4. Elevation - Meters above sea level (m)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5. Clay - Soil clay content (%)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Output: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Soil Organic Carbon (SOC) percentage (%)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Model Architecture: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 xml:space="preserve">• Algorithm: Random Forest </w:t>
      </w:r>
      <w:proofErr w:type="spellStart"/>
      <w:r w:rsidRPr="008D6CD3">
        <w:rPr>
          <w:rFonts w:ascii="Century Gothic" w:hAnsi="Century Gothic"/>
        </w:rPr>
        <w:t>Regressor</w:t>
      </w:r>
      <w:proofErr w:type="spellEnd"/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Trees: 150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Max depth: 8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Min samples split: 4</w:t>
      </w:r>
    </w:p>
    <w:p w:rsidR="00AA326D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Random state: 42</w:t>
      </w: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lastRenderedPageBreak/>
        <w:t>Training Data: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 xml:space="preserve">• Source: EU LUCAS 2018 + </w:t>
      </w:r>
      <w:proofErr w:type="spellStart"/>
      <w:r w:rsidRPr="008D6CD3">
        <w:rPr>
          <w:rFonts w:ascii="Century Gothic" w:hAnsi="Century Gothic"/>
        </w:rPr>
        <w:t>GSOCmap</w:t>
      </w:r>
      <w:proofErr w:type="spellEnd"/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Number of samples: 70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SOC range: 1.3% - 9.2%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Mean SOC: 5.1%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Standard deviation: 2.1%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Data Split: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Training: 80% (56 samples)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Test: 20% (14 samples)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Performance Metrics (Test Set):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R²: 0.786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MAE: 0.80% SOC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RMSE: 1.02% SOC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Cross-Validation (5-fold):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Mean R²: 0.827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 xml:space="preserve">• </w:t>
      </w:r>
      <w:proofErr w:type="spellStart"/>
      <w:r w:rsidRPr="008D6CD3">
        <w:rPr>
          <w:rFonts w:ascii="Century Gothic" w:hAnsi="Century Gothic"/>
        </w:rPr>
        <w:t>Std</w:t>
      </w:r>
      <w:proofErr w:type="spellEnd"/>
      <w:r w:rsidRPr="008D6CD3">
        <w:rPr>
          <w:rFonts w:ascii="Century Gothic" w:hAnsi="Century Gothic"/>
        </w:rPr>
        <w:t>: ±0.071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Train vs Test Performance: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Train R²: 0.939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Test R²: 0.786</w:t>
      </w:r>
    </w:p>
    <w:p w:rsid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Difference: 0.153 (no significant overfitting)</w:t>
      </w: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lastRenderedPageBreak/>
        <w:t>Feature Importance (Random Forest):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1. Clay: 28.6% ██████████████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2. Elevation: 24.2% ████████████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3. Temperature: 18.9% █████████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4. NDVI: 17.5% ████████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5. Precipitation: 10.9% █████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Interpretation: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Clay content is the strongest predictor (clay protects SOC from decomposition)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Elevation correlates with temperature and vegetation zones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Temperature affects decomposition rate (higher T = lower SOC)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NDVI represents biomass input to soil</w:t>
      </w:r>
    </w:p>
    <w:p w:rsid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Precipitation influences plant growth and decomposition</w:t>
      </w: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lastRenderedPageBreak/>
        <w:t>Comparison with Existing Solutions: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 xml:space="preserve">| Metric | Traditional Lab | Perennial | </w:t>
      </w:r>
      <w:proofErr w:type="spellStart"/>
      <w:r w:rsidRPr="008D6CD3">
        <w:rPr>
          <w:rFonts w:ascii="Century Gothic" w:hAnsi="Century Gothic"/>
        </w:rPr>
        <w:t>EarthOptics</w:t>
      </w:r>
      <w:proofErr w:type="spellEnd"/>
      <w:r w:rsidRPr="008D6CD3">
        <w:rPr>
          <w:rFonts w:ascii="Century Gothic" w:hAnsi="Century Gothic"/>
        </w:rPr>
        <w:t xml:space="preserve"> | VARIA Carbon |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|--------|----------------|-----------|-------------|--------------|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| Cost/ha | $30-50 | $15-25 | $20-30 | $5-10* |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| Time | Weeks | Hours | Days | Minutes |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| Field visit | Required | Optional | Required | Not required |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| Deployment | On-site | Cloud | Hybrid | On-premise |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| Open source | No | No | No | Yes (code included) |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*One-time license cost, amortized over area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Advantages of VARIA Carbon: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1. Customer owns the code (no vendor lock-in)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2. Runs on customer's server (data privacy)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3. No ongoing subscription fees</w:t>
      </w:r>
    </w:p>
    <w:p w:rsid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4. Transparent, auditable algorithm</w:t>
      </w: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lastRenderedPageBreak/>
        <w:t>System Architecture: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[User Input] → [</w:t>
      </w:r>
      <w:proofErr w:type="spellStart"/>
      <w:r w:rsidRPr="008D6CD3">
        <w:rPr>
          <w:rFonts w:ascii="Century Gothic" w:hAnsi="Century Gothic"/>
        </w:rPr>
        <w:t>Streamlit</w:t>
      </w:r>
      <w:proofErr w:type="spellEnd"/>
      <w:r w:rsidRPr="008D6CD3">
        <w:rPr>
          <w:rFonts w:ascii="Century Gothic" w:hAnsi="Century Gothic"/>
        </w:rPr>
        <w:t xml:space="preserve"> Dashboard] → [</w:t>
      </w:r>
      <w:proofErr w:type="spellStart"/>
      <w:r w:rsidRPr="008D6CD3">
        <w:rPr>
          <w:rFonts w:ascii="Century Gothic" w:hAnsi="Century Gothic"/>
        </w:rPr>
        <w:t>FastAPI</w:t>
      </w:r>
      <w:proofErr w:type="spellEnd"/>
      <w:r w:rsidRPr="008D6CD3">
        <w:rPr>
          <w:rFonts w:ascii="Century Gothic" w:hAnsi="Century Gothic"/>
        </w:rPr>
        <w:t>] → [Random Forest Model] → [SOC% + Carbon Credits]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Deployment (Docker):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 xml:space="preserve">Step 1: </w:t>
      </w:r>
      <w:proofErr w:type="spellStart"/>
      <w:r w:rsidRPr="008D6CD3">
        <w:rPr>
          <w:rFonts w:ascii="Century Gothic" w:hAnsi="Century Gothic"/>
        </w:rPr>
        <w:t>docker</w:t>
      </w:r>
      <w:proofErr w:type="spellEnd"/>
      <w:r w:rsidRPr="008D6CD3">
        <w:rPr>
          <w:rFonts w:ascii="Century Gothic" w:hAnsi="Century Gothic"/>
        </w:rPr>
        <w:t>-compose build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 xml:space="preserve">Step 2: </w:t>
      </w:r>
      <w:proofErr w:type="spellStart"/>
      <w:r w:rsidRPr="008D6CD3">
        <w:rPr>
          <w:rFonts w:ascii="Century Gothic" w:hAnsi="Century Gothic"/>
        </w:rPr>
        <w:t>docker</w:t>
      </w:r>
      <w:proofErr w:type="spellEnd"/>
      <w:r w:rsidRPr="008D6CD3">
        <w:rPr>
          <w:rFonts w:ascii="Century Gothic" w:hAnsi="Century Gothic"/>
        </w:rPr>
        <w:t>-compose up -d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Step 3: Open http://localhost:8501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API Endpoint: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POST /predict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Content-Type: application/</w:t>
      </w:r>
      <w:proofErr w:type="spellStart"/>
      <w:r w:rsidRPr="008D6CD3">
        <w:rPr>
          <w:rFonts w:ascii="Century Gothic" w:hAnsi="Century Gothic"/>
        </w:rPr>
        <w:t>json</w:t>
      </w:r>
      <w:proofErr w:type="spellEnd"/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Request Body: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{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 xml:space="preserve">    "</w:t>
      </w:r>
      <w:proofErr w:type="spellStart"/>
      <w:r w:rsidRPr="008D6CD3">
        <w:rPr>
          <w:rFonts w:ascii="Century Gothic" w:hAnsi="Century Gothic"/>
        </w:rPr>
        <w:t>ndvi</w:t>
      </w:r>
      <w:proofErr w:type="spellEnd"/>
      <w:r w:rsidRPr="008D6CD3">
        <w:rPr>
          <w:rFonts w:ascii="Century Gothic" w:hAnsi="Century Gothic"/>
        </w:rPr>
        <w:t>": 0.60,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 xml:space="preserve">    "precipitation": 600,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 xml:space="preserve">    "temperature": 17,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 xml:space="preserve">    "elevation": 300,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 xml:space="preserve">    "clay": 25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}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Response: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{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 xml:space="preserve">    "</w:t>
      </w:r>
      <w:proofErr w:type="spellStart"/>
      <w:r w:rsidRPr="008D6CD3">
        <w:rPr>
          <w:rFonts w:ascii="Century Gothic" w:hAnsi="Century Gothic"/>
        </w:rPr>
        <w:t>predicted_soc_percent</w:t>
      </w:r>
      <w:proofErr w:type="spellEnd"/>
      <w:r w:rsidRPr="008D6CD3">
        <w:rPr>
          <w:rFonts w:ascii="Century Gothic" w:hAnsi="Century Gothic"/>
        </w:rPr>
        <w:t>": 5.64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}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lastRenderedPageBreak/>
        <w:t>Dependencies: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Python 3.9+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 xml:space="preserve">• </w:t>
      </w:r>
      <w:proofErr w:type="spellStart"/>
      <w:r w:rsidRPr="008D6CD3">
        <w:rPr>
          <w:rFonts w:ascii="Century Gothic" w:hAnsi="Century Gothic"/>
        </w:rPr>
        <w:t>FastAPI</w:t>
      </w:r>
      <w:proofErr w:type="spellEnd"/>
      <w:r w:rsidRPr="008D6CD3">
        <w:rPr>
          <w:rFonts w:ascii="Century Gothic" w:hAnsi="Century Gothic"/>
        </w:rPr>
        <w:t xml:space="preserve">, </w:t>
      </w:r>
      <w:proofErr w:type="spellStart"/>
      <w:r w:rsidRPr="008D6CD3">
        <w:rPr>
          <w:rFonts w:ascii="Century Gothic" w:hAnsi="Century Gothic"/>
        </w:rPr>
        <w:t>Streamlit</w:t>
      </w:r>
      <w:proofErr w:type="spellEnd"/>
      <w:r w:rsidRPr="008D6CD3">
        <w:rPr>
          <w:rFonts w:ascii="Century Gothic" w:hAnsi="Century Gothic"/>
        </w:rPr>
        <w:t xml:space="preserve">, </w:t>
      </w:r>
      <w:proofErr w:type="spellStart"/>
      <w:r w:rsidRPr="008D6CD3">
        <w:rPr>
          <w:rFonts w:ascii="Century Gothic" w:hAnsi="Century Gothic"/>
        </w:rPr>
        <w:t>scikit</w:t>
      </w:r>
      <w:proofErr w:type="spellEnd"/>
      <w:r w:rsidRPr="008D6CD3">
        <w:rPr>
          <w:rFonts w:ascii="Century Gothic" w:hAnsi="Century Gothic"/>
        </w:rPr>
        <w:t>-learn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Docker (optional, but recommended)</w:t>
      </w:r>
    </w:p>
    <w:p w:rsidR="008D6CD3" w:rsidRPr="008D6CD3" w:rsidRDefault="008D6CD3" w:rsidP="008D6CD3">
      <w:pPr>
        <w:rPr>
          <w:rFonts w:ascii="Century Gothic" w:hAnsi="Century Gothic"/>
        </w:rPr>
      </w:pP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Support:</w:t>
      </w:r>
    </w:p>
    <w:p w:rsidR="008D6CD3" w:rsidRPr="008D6CD3" w:rsidRDefault="00492B89" w:rsidP="008D6CD3">
      <w:pPr>
        <w:rPr>
          <w:rFonts w:ascii="Century Gothic" w:hAnsi="Century Gothic"/>
        </w:rPr>
      </w:pPr>
      <w:r>
        <w:rPr>
          <w:rFonts w:ascii="Century Gothic" w:hAnsi="Century Gothic"/>
        </w:rPr>
        <w:t>• Email: varia.agtech@gmail.com</w:t>
      </w:r>
    </w:p>
    <w:p w:rsidR="008D6CD3" w:rsidRPr="008D6CD3" w:rsidRDefault="008D6CD3" w:rsidP="008D6CD3">
      <w:pPr>
        <w:rPr>
          <w:rFonts w:ascii="Century Gothic" w:hAnsi="Century Gothic"/>
        </w:rPr>
      </w:pPr>
      <w:r w:rsidRPr="008D6CD3">
        <w:rPr>
          <w:rFonts w:ascii="Century Gothic" w:hAnsi="Century Gothic"/>
        </w:rPr>
        <w:t>• Documentation: README.md</w:t>
      </w:r>
    </w:p>
    <w:p w:rsidR="008D6CD3" w:rsidRPr="008D6CD3" w:rsidRDefault="008D6CD3" w:rsidP="008D6CD3">
      <w:pPr>
        <w:rPr>
          <w:rFonts w:ascii="Century Gothic" w:hAnsi="Century Gothic"/>
        </w:rPr>
      </w:pPr>
      <w:bookmarkStart w:id="0" w:name="_GoBack"/>
      <w:bookmarkEnd w:id="0"/>
    </w:p>
    <w:sectPr w:rsidR="008D6CD3" w:rsidRPr="008D6C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559B"/>
    <w:rsid w:val="002C30CF"/>
    <w:rsid w:val="00492B89"/>
    <w:rsid w:val="008A5C43"/>
    <w:rsid w:val="008D6CD3"/>
    <w:rsid w:val="0091559B"/>
    <w:rsid w:val="00951D60"/>
    <w:rsid w:val="00F47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1C43B"/>
  <w15:chartTrackingRefBased/>
  <w15:docId w15:val="{1749C333-2235-4143-97EB-7A456A469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430</Words>
  <Characters>2452</Characters>
  <Application>Microsoft Office Word</Application>
  <DocSecurity>0</DocSecurity>
  <Lines>20</Lines>
  <Paragraphs>5</Paragraphs>
  <ScaleCrop>false</ScaleCrop>
  <Company>diakov.net</Company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3</cp:revision>
  <dcterms:created xsi:type="dcterms:W3CDTF">2026-05-09T19:50:00Z</dcterms:created>
  <dcterms:modified xsi:type="dcterms:W3CDTF">2026-05-09T19:53:00Z</dcterms:modified>
</cp:coreProperties>
</file>