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  <w:r>
        <w:drawing>
          <wp:inline distT="0" distB="0" distL="0" distR="0">
            <wp:extent cx="381000" cy="58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eorgia" w:cs="Georgia" w:eastAsia="Georgia" w:hAnsi="Georgia"/>
          <w:b/>
          <w:bCs/>
          <w:color w:val="241C13"/>
          <w:sz w:val="22"/>
          <w:szCs w:val="22"/>
        </w:rPr>
        <w:t xml:space="preserve">   DODO</w:t>
      </w:r>
      <w:r>
        <w:rPr>
          <w:rFonts w:ascii="Georgia" w:cs="Georgia" w:eastAsia="Georgia" w:hAnsi="Georgia"/>
          <w:b w:val="false"/>
          <w:bCs w:val="false"/>
          <w:color w:val="B8912B"/>
          <w:sz w:val="22"/>
          <w:szCs w:val="22"/>
        </w:rPr>
        <w:t xml:space="preserve">DIGITAL</w:t>
      </w:r>
    </w:p>
    <w:p>
      <w:pPr>
        <w:shd w:fill="F4EFE1" w:val="clear"/>
        <w:spacing w:after="40" w:before="200"/>
      </w:pPr>
      <w:r>
        <w:rPr>
          <w:rFonts w:ascii="Georgia" w:cs="Georgia" w:eastAsia="Georgia" w:hAnsi="Georgia"/>
          <w:b/>
          <w:bCs/>
          <w:color w:val="241C13"/>
          <w:sz w:val="52"/>
          <w:szCs w:val="52"/>
        </w:rPr>
        <w:t xml:space="preserve">  [Client.Company]</w:t>
      </w:r>
    </w:p>
    <w:p>
      <w:pPr>
        <w:spacing w:after="40"/>
      </w:pPr>
      <w:r>
        <w:rPr>
          <w:rFonts w:ascii="Consolas" w:cs="Consolas" w:eastAsia="Consolas" w:hAnsi="Consolas"/>
          <w:color w:val="B8912B"/>
          <w:sz w:val="20"/>
          <w:szCs w:val="20"/>
        </w:rPr>
        <w:t xml:space="preserve">[Personalization.Project.Title]</w:t>
      </w:r>
    </w:p>
    <w:p>
      <w:pPr>
        <w:spacing w:after="800"/>
      </w:pPr>
      <w:r>
        <w:rPr>
          <w:rFonts w:ascii="Consolas" w:cs="Consolas" w:eastAsia="Consolas" w:hAnsi="Consolas"/>
          <w:color w:val="5A5A5A"/>
          <w:sz w:val="16"/>
          <w:szCs w:val="16"/>
        </w:rPr>
        <w:t xml:space="preserve">[Slide.Footer — e.g. Prepared for a stronger online presence]</w:t>
      </w:r>
    </w:p>
    <w:p>
      <w:pPr>
        <w:spacing w:before="200"/>
        <w:jc w:val="center"/>
      </w:pPr>
      <w:r>
        <w:drawing>
          <wp:inline distT="0" distB="0" distL="0" distR="0">
            <wp:extent cx="104775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0" w:before="260"/>
        <w:jc w:val="center"/>
      </w:pPr>
      <w:r>
        <w:rPr>
          <w:rFonts w:ascii="Calibri" w:cs="Calibri" w:eastAsia="Calibri" w:hAnsi="Calibri"/>
          <w:i/>
          <w:iCs/>
          <w:color w:val="4A3A22"/>
          <w:sz w:val="21"/>
          <w:szCs w:val="21"/>
        </w:rPr>
        <w:t xml:space="preserve">Content   •   Short-Form Video   •   Web Design   •   AI Automation</w:t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500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B8912B"/>
                <w:spacing w:val="10"/>
                <w:sz w:val="18"/>
                <w:szCs w:val="18"/>
              </w:rPr>
              <w:t xml:space="preserve">PREPARED FOR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241C13"/>
                <w:sz w:val="22"/>
                <w:szCs w:val="22"/>
              </w:rPr>
              <w:t xml:space="preserve">[Client Name]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B8912B"/>
                <w:spacing w:val="10"/>
                <w:sz w:val="18"/>
                <w:szCs w:val="18"/>
              </w:rPr>
              <w:t xml:space="preserve">BUSINESS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241C13"/>
                <w:sz w:val="22"/>
                <w:szCs w:val="22"/>
              </w:rPr>
              <w:t xml:space="preserve">[Business Name]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B8912B"/>
                <w:spacing w:val="10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241C13"/>
                <w:sz w:val="22"/>
                <w:szCs w:val="22"/>
              </w:rPr>
              <w:t xml:space="preserve">Dodo Digital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B8912B"/>
                <w:spacing w:val="10"/>
                <w:sz w:val="18"/>
                <w:szCs w:val="18"/>
              </w:rPr>
              <w:t xml:space="preserve">DATE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241C13"/>
                <w:sz w:val="22"/>
                <w:szCs w:val="22"/>
              </w:rPr>
              <w:t xml:space="preserve">[Date]</w:t>
            </w:r>
          </w:p>
        </w:tc>
      </w:tr>
    </w:tbl>
    <w:p>
      <w:pPr>
        <w:spacing w:before="70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dododigital.com   •   [Email]   •   [Phone / WhatsApp]</w:t>
      </w:r>
    </w:p>
    <w:p>
      <w:r>
        <w:br w:type="page"/>
      </w:r>
    </w:p>
    <w:p>
      <w:pPr>
        <w:sectPr>
          <w:pgSz w:w="12240" w:h="15840" w:orient="portrait"/>
          <w:pgMar w:top="1000" w:right="1200" w:bottom="1000" w:left="1200" w:header="708" w:footer="708" w:gutter="0"/>
          <w:pgNumType/>
          <w:docGrid w:linePitch="360"/>
        </w:sectPr>
      </w:pP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YOUR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problem areas.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Systems are innately high-leverage. But that leverage can either work for you or against you. In your case, there are a few small, persistent problems that are currently limiting growth:</w:t>
      </w:r>
    </w:p>
    <w:p>
      <w:pPr>
        <w:pBdr>
          <w:bottom w:val="single" w:color="E4D9BC" w:sz="4" w:space="1"/>
        </w:pBdr>
        <w:spacing w:after="300" w:before="60"/>
      </w:pPr>
      <w: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01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[Client.Problem.01 — e.g. Inconsistent posting &amp; branding]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02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[Client.Problem.02 — e.g. Content isn't converting]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03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[Client.Problem.03 — e.g. Website unclear or outdated]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04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[Client.Problem.04 — e.g. Manual admin eating up your week]</w:t>
            </w:r>
          </w:p>
        </w:tc>
      </w:tr>
    </w:tbl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YOUR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solution.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Solving the above is straightforward; we've done so many times before. In practice, our solution is almost always a combination of content, design, and automation. Here's what that looks like for you:</w:t>
      </w:r>
    </w:p>
    <w:p>
      <w:pPr>
        <w:pBdr>
          <w:bottom w:val="single" w:color="E4D9BC" w:sz="4" w:space="1"/>
        </w:pBdr>
        <w:spacing w:after="300" w:before="60"/>
      </w:pPr>
      <w: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01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[Client.Benefit.01 — e.g. Consistent branded content]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02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[Client.Benefit.02 — e.g. Scroll-stopping short-form video]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03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[Client.Benefit.03 — e.g. A clear, mobile-friendly website]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500"/>
              <w:right w:type="dxa" w:w="30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34"/>
                <w:szCs w:val="34"/>
              </w:rPr>
              <w:t xml:space="preserve">04</w:t>
            </w:r>
          </w:p>
          <w:p>
            <w:r>
              <w:rPr>
                <w:rFonts w:ascii="Consolas" w:cs="Consolas" w:eastAsia="Consolas" w:hAnsi="Consolas"/>
                <w:color w:val="B8912B"/>
                <w:sz w:val="18"/>
                <w:szCs w:val="18"/>
              </w:rPr>
              <w:t xml:space="preserve">[Client.Benefit.04 — e.g. AI automation handling the busywork]</w:t>
            </w:r>
          </w:p>
        </w:tc>
      </w:tr>
    </w:tbl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WHAT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we do.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Four core services, built to work together, so your online presence grows as one connected system rather than a set of disconnected tools.</w:t>
      </w:r>
    </w:p>
    <w:p>
      <w:pPr>
        <w:spacing w:after="2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r>
              <w:rPr>
                <w:rFonts w:ascii="Georgia" w:cs="Georgia" w:eastAsia="Georgia" w:hAnsi="Georgia"/>
                <w:b/>
                <w:bCs/>
                <w:color w:val="E4D9BC"/>
                <w:sz w:val="34"/>
                <w:szCs w:val="34"/>
              </w:rPr>
              <w:t xml:space="preserve">01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Content &amp; Social Media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Branded posts, story designs, and captions that keep your business visible and consistent across platforms.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r>
              <w:rPr>
                <w:rFonts w:ascii="Georgia" w:cs="Georgia" w:eastAsia="Georgia" w:hAnsi="Georgia"/>
                <w:b/>
                <w:bCs/>
                <w:color w:val="E4D9BC"/>
                <w:sz w:val="34"/>
                <w:szCs w:val="34"/>
              </w:rPr>
              <w:t xml:space="preserve">02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Short-Form Video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Scroll-stopping edits for Reels, TikTok, and Shorts, complete with captions, music, transitions, and platform-ready formatting.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r>
              <w:rPr>
                <w:rFonts w:ascii="Georgia" w:cs="Georgia" w:eastAsia="Georgia" w:hAnsi="Georgia"/>
                <w:b/>
                <w:bCs/>
                <w:color w:val="E4D9BC"/>
                <w:sz w:val="34"/>
                <w:szCs w:val="34"/>
              </w:rPr>
              <w:t xml:space="preserve">03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Simple Business Websites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 clean, mobile-friendly website that clearly explains what you offer and makes it easy to get in touch.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r>
              <w:rPr>
                <w:rFonts w:ascii="Georgia" w:cs="Georgia" w:eastAsia="Georgia" w:hAnsi="Georgia"/>
                <w:b/>
                <w:bCs/>
                <w:color w:val="E4D9BC"/>
                <w:sz w:val="34"/>
                <w:szCs w:val="34"/>
              </w:rPr>
              <w:t xml:space="preserve">04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AI Automation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Smart, simple automations for chat responses, lead follow-up, and appointment reminders that save you hours every week.</w:t>
            </w:r>
          </w:p>
        </w:tc>
      </w:tr>
    </w:tbl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WHY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us?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Small businesses trust Dodo Digital to modernize their online presence without the overhead of a full agency. Our systems have helped local businesses save hours every week and turn more visitors into paying customers.</w:t>
      </w:r>
    </w:p>
    <w:p>
      <w:pPr>
        <w:spacing w:after="2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FE1" w:val="clear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8912B"/>
                <w:sz w:val="22"/>
                <w:szCs w:val="22"/>
              </w:rPr>
              <w:t xml:space="preserve">Built For Small Business</w:t>
            </w:r>
          </w:p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We specialize exclusively in small and local businesses, not enterprise accounts. Every system we build is sized to your team, timeline, and budget.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1C13" w:val="clear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D4AF37"/>
                <w:sz w:val="22"/>
                <w:szCs w:val="22"/>
              </w:rPr>
              <w:t xml:space="preserve">Content + Automation, One Roof</w:t>
            </w:r>
          </w:p>
          <w:p>
            <w:r>
              <w:rPr>
                <w:rFonts w:ascii="Calibri" w:cs="Calibri" w:eastAsia="Calibri" w:hAnsi="Calibri"/>
                <w:color w:val="F2ECDD"/>
                <w:sz w:val="20"/>
                <w:szCs w:val="20"/>
              </w:rPr>
              <w:t xml:space="preserve">Most agencies pick a lane: content or tech. We combine social content, video, web, and AI automation into a single coordinated system.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1C13" w:val="clear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D4AF37"/>
                <w:sz w:val="22"/>
                <w:szCs w:val="22"/>
              </w:rPr>
              <w:t xml:space="preserve">Founder-Led Delivery</w:t>
            </w:r>
          </w:p>
          <w:p>
            <w:r>
              <w:rPr>
                <w:rFonts w:ascii="Calibri" w:cs="Calibri" w:eastAsia="Calibri" w:hAnsi="Calibri"/>
                <w:color w:val="F2ECDD"/>
                <w:sz w:val="20"/>
                <w:szCs w:val="20"/>
              </w:rPr>
              <w:t xml:space="preserve">You work directly with the people building your systems. No account managers, no hand-offs, no delays.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FE1" w:val="clear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8912B"/>
                <w:sz w:val="22"/>
                <w:szCs w:val="22"/>
              </w:rPr>
              <w:t xml:space="preserve">Results, Not Vanity Metrics</w:t>
            </w:r>
          </w:p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We care about the numbers that matter: leads, bookings, and revenue, not just likes and impressions.</w:t>
            </w:r>
          </w:p>
        </w:tc>
      </w:tr>
    </w:tbl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WHY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that matters to you.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color w:val="E4D9BC"/>
                <w:sz w:val="26"/>
                <w:szCs w:val="26"/>
              </w:rPr>
              <w:t xml:space="preserve">1</w:t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41C13"/>
                <w:sz w:val="22"/>
                <w:szCs w:val="22"/>
              </w:rPr>
              <w:t xml:space="preserve">We keep it simple.  </w:t>
            </w:r>
            <w:r>
              <w:rPr>
                <w:rFonts w:ascii="Calibri" w:cs="Calibri" w:eastAsia="Calibri" w:hAnsi="Calibri"/>
                <w:color w:val="2E2E2E"/>
                <w:sz w:val="22"/>
                <w:szCs w:val="22"/>
              </w:rPr>
              <w:t xml:space="preserve">Small businesses don't need enterprise complexity. We translate what actually works into a system you can run without a marketing degree.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color w:val="E4D9BC"/>
                <w:sz w:val="26"/>
                <w:szCs w:val="26"/>
              </w:rPr>
              <w:t xml:space="preserve">2</w:t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41C13"/>
                <w:sz w:val="22"/>
                <w:szCs w:val="22"/>
              </w:rPr>
              <w:t xml:space="preserve">We focus on outcomes.  </w:t>
            </w:r>
            <w:r>
              <w:rPr>
                <w:rFonts w:ascii="Calibri" w:cs="Calibri" w:eastAsia="Calibri" w:hAnsi="Calibri"/>
                <w:color w:val="2E2E2E"/>
                <w:sz w:val="22"/>
                <w:szCs w:val="22"/>
              </w:rPr>
              <w:t xml:space="preserve">Content and automation are tools, not the goal. Everything we build is judged by whether it brings you more customers and gives you back time.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  <w:b/>
                <w:bCs/>
                <w:color w:val="E4D9BC"/>
                <w:sz w:val="26"/>
                <w:szCs w:val="26"/>
              </w:rPr>
              <w:t xml:space="preserve">3</w:t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41C13"/>
                <w:sz w:val="22"/>
                <w:szCs w:val="22"/>
              </w:rPr>
              <w:t xml:space="preserve">We treat AI as infrastructure, not a gimmick.  </w:t>
            </w:r>
            <w:r>
              <w:rPr>
                <w:rFonts w:ascii="Calibri" w:cs="Calibri" w:eastAsia="Calibri" w:hAnsi="Calibri"/>
                <w:color w:val="2E2E2E"/>
                <w:sz w:val="22"/>
                <w:szCs w:val="22"/>
              </w:rPr>
              <w:t xml:space="preserve">The automations we build handle real tasks, like bookings, FAQs, and follow-ups, reliably and quietly in the background, not as a flashy add-on.</w:t>
            </w:r>
          </w:p>
        </w:tc>
      </w:tr>
    </w:tbl>
    <w:p>
      <w:pPr>
        <w:spacing w:before="260"/>
      </w:pPr>
      <w:r>
        <w:rPr>
          <w:rFonts w:ascii="Calibri" w:cs="Calibri" w:eastAsia="Calibri" w:hAnsi="Calibri"/>
          <w:i/>
          <w:iCs/>
          <w:color w:val="4A3A22"/>
          <w:sz w:val="22"/>
          <w:szCs w:val="22"/>
        </w:rPr>
        <w:t xml:space="preserve">Put simply, when you work with Dodo Digital, you get a team that treats your business like their own.</w:t>
      </w:r>
    </w:p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YOUR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recommended package.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B8912B"/>
          <w:sz w:val="28"/>
          <w:szCs w:val="28"/>
        </w:rPr>
        <w:t xml:space="preserve">[ PACKAGE NAME ]</w:t>
      </w:r>
    </w:p>
    <w:p>
      <w:pPr>
        <w:spacing w:after="20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2E2E2E"/>
          <w:sz w:val="22"/>
          <w:szCs w:val="22"/>
        </w:rPr>
        <w:t xml:space="preserve">What's included:</w:t>
      </w:r>
    </w:p>
    <w:p>
      <w:pPr>
        <w:spacing w:after="100" w:before="220"/>
      </w:pPr>
      <w:r>
        <w:rPr>
          <w:rFonts w:ascii="Georgia" w:cs="Georgia" w:eastAsia="Georgia" w:hAnsi="Georgia"/>
          <w:b/>
          <w:bCs/>
          <w:color w:val="4A3A22"/>
          <w:sz w:val="24"/>
          <w:szCs w:val="24"/>
        </w:rPr>
        <w:t xml:space="preserve">Social Media Content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Branded posts designed for your platforms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Story designs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Captions written for engagement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Basic content planning / calendar</w:t>
      </w:r>
    </w:p>
    <w:p>
      <w:pPr>
        <w:spacing w:after="100" w:before="220"/>
      </w:pPr>
      <w:r>
        <w:rPr>
          <w:rFonts w:ascii="Georgia" w:cs="Georgia" w:eastAsia="Georgia" w:hAnsi="Georgia"/>
          <w:b/>
          <w:bCs/>
          <w:color w:val="4A3A22"/>
          <w:sz w:val="24"/>
          <w:szCs w:val="24"/>
        </w:rPr>
        <w:t xml:space="preserve">Short-Form Video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[X] edited short-form videos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Captions / subtitles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Music and transitions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Platform-ready formatting (TikTok, Reels, Shorts)</w:t>
      </w:r>
    </w:p>
    <w:p>
      <w:pPr>
        <w:spacing w:after="100" w:before="220"/>
      </w:pPr>
      <w:r>
        <w:rPr>
          <w:rFonts w:ascii="Georgia" w:cs="Georgia" w:eastAsia="Georgia" w:hAnsi="Georgia"/>
          <w:b/>
          <w:bCs/>
          <w:color w:val="4A3A22"/>
          <w:sz w:val="24"/>
          <w:szCs w:val="24"/>
        </w:rPr>
        <w:t xml:space="preserve">Website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[X]-page responsive website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Services / information sections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Contact section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Mobile-friendly design</w:t>
      </w:r>
    </w:p>
    <w:p>
      <w:pPr>
        <w:spacing w:after="100" w:before="220"/>
      </w:pPr>
      <w:r>
        <w:rPr>
          <w:rFonts w:ascii="Georgia" w:cs="Georgia" w:eastAsia="Georgia" w:hAnsi="Georgia"/>
          <w:b/>
          <w:bCs/>
          <w:color w:val="4A3A22"/>
          <w:sz w:val="24"/>
          <w:szCs w:val="24"/>
        </w:rPr>
        <w:t xml:space="preserve">AI Automation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[X] automated workflow(s) (e.g. inquiry replies, booking reminders, lead capture)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Basic setup and testing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Simple handover so you can manage it going forward</w:t>
      </w:r>
    </w:p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WHAT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working with us looks like.</w:t>
      </w:r>
    </w:p>
    <w:p>
      <w:pPr>
        <w:spacing w:after="22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4D9BC" w:sz="2"/>
          <w:insideV w:val="none" w:color="FFFFFF" w:sz="0"/>
        </w:tblBorders>
      </w:tblPr>
      <w:tblGrid>
        <w:gridCol w:w="1500"/>
        <w:gridCol w:w="4050"/>
        <w:gridCol w:w="4050"/>
      </w:tblGrid>
      <w:tr>
        <w:trPr>
          <w:tblHeader/>
        </w:trPr>
        <w:tc>
          <w:tcPr>
            <w:tcW w:type="dxa" w:w="1500"/>
            <w:shd w:fill="241C13" w:val="clear"/>
            <w:tcMar>
              <w:top w:type="dxa" w:w="120"/>
              <w:left w:type="dxa" w:w="150"/>
              <w:bottom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10"/>
                <w:sz w:val="18"/>
                <w:szCs w:val="18"/>
              </w:rPr>
              <w:t xml:space="preserve">STEP</w:t>
            </w:r>
          </w:p>
        </w:tc>
        <w:tc>
          <w:tcPr>
            <w:tcW w:type="dxa" w:w="4050"/>
            <w:shd w:fill="241C13" w:val="clear"/>
            <w:tcMar>
              <w:top w:type="dxa" w:w="120"/>
              <w:left w:type="dxa" w:w="150"/>
              <w:bottom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10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4050"/>
            <w:shd w:fill="241C13" w:val="clear"/>
            <w:tcMar>
              <w:top w:type="dxa" w:w="120"/>
              <w:left w:type="dxa" w:w="150"/>
              <w:bottom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pacing w:val="10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1500"/>
            <w:shd w:fill="FFFFFF" w:val="clear"/>
            <w:tcMar>
              <w:top w:type="dxa" w:w="160"/>
              <w:left w:type="dxa" w:w="150"/>
              <w:bottom w:type="dxa" w:w="160"/>
              <w:right w:type="dxa" w:w="100"/>
            </w:tcMar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6"/>
                <w:szCs w:val="26"/>
              </w:rPr>
              <w:t xml:space="preserve">01</w:t>
            </w:r>
          </w:p>
          <w:p>
            <w:r>
              <w:rPr>
                <w:rFonts w:ascii="Calibri" w:cs="Calibri" w:eastAsia="Calibri" w:hAnsi="Calibri"/>
                <w:color w:val="5A5A5A"/>
                <w:sz w:val="16"/>
                <w:szCs w:val="16"/>
              </w:rPr>
              <w:t xml:space="preserve">Discovery &amp; Audit</w:t>
            </w:r>
          </w:p>
        </w:tc>
        <w:tc>
          <w:tcPr>
            <w:tcW w:type="dxa" w:w="4050"/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 review your current online presence, content, website, and any manual processes eating up your time.</w:t>
            </w:r>
          </w:p>
        </w:tc>
        <w:tc>
          <w:tcPr>
            <w:tcW w:type="dxa" w:w="4050"/>
            <w:shd w:fill="FFFFFF" w:val="clear"/>
            <w:tcMar>
              <w:top w:type="dxa" w:w="160"/>
              <w:left w:type="dxa" w:w="100"/>
              <w:bottom w:type="dxa" w:w="16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This ensures we build around your real bottlenecks, not guesses.</w:t>
            </w:r>
          </w:p>
        </w:tc>
      </w:tr>
      <w:tr>
        <w:tc>
          <w:tcPr>
            <w:tcW w:type="dxa" w:w="1500"/>
            <w:shd w:fill="F4EFE1" w:val="clear"/>
            <w:tcMar>
              <w:top w:type="dxa" w:w="160"/>
              <w:left w:type="dxa" w:w="150"/>
              <w:bottom w:type="dxa" w:w="160"/>
              <w:right w:type="dxa" w:w="100"/>
            </w:tcMar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6"/>
                <w:szCs w:val="26"/>
              </w:rPr>
              <w:t xml:space="preserve">02</w:t>
            </w:r>
          </w:p>
          <w:p>
            <w:r>
              <w:rPr>
                <w:rFonts w:ascii="Calibri" w:cs="Calibri" w:eastAsia="Calibri" w:hAnsi="Calibri"/>
                <w:color w:val="5A5A5A"/>
                <w:sz w:val="16"/>
                <w:szCs w:val="16"/>
              </w:rPr>
              <w:t xml:space="preserve">Content &amp; Brand Direction</w:t>
            </w:r>
          </w:p>
        </w:tc>
        <w:tc>
          <w:tcPr>
            <w:tcW w:type="dxa" w:w="4050"/>
            <w:shd w:fill="F4EFE1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 map your voice, visuals, and messaging so every post, video, and page feels consistent.</w:t>
            </w:r>
          </w:p>
        </w:tc>
        <w:tc>
          <w:tcPr>
            <w:tcW w:type="dxa" w:w="4050"/>
            <w:shd w:fill="F4EFE1" w:val="clear"/>
            <w:tcMar>
              <w:top w:type="dxa" w:w="160"/>
              <w:left w:type="dxa" w:w="100"/>
              <w:bottom w:type="dxa" w:w="16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Consistency is what builds trust, and trust is what converts.</w:t>
            </w:r>
          </w:p>
        </w:tc>
      </w:tr>
      <w:tr>
        <w:tc>
          <w:tcPr>
            <w:tcW w:type="dxa" w:w="1500"/>
            <w:shd w:fill="FFFFFF" w:val="clear"/>
            <w:tcMar>
              <w:top w:type="dxa" w:w="160"/>
              <w:left w:type="dxa" w:w="150"/>
              <w:bottom w:type="dxa" w:w="160"/>
              <w:right w:type="dxa" w:w="100"/>
            </w:tcMar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6"/>
                <w:szCs w:val="26"/>
              </w:rPr>
              <w:t xml:space="preserve">03</w:t>
            </w:r>
          </w:p>
          <w:p>
            <w:r>
              <w:rPr>
                <w:rFonts w:ascii="Calibri" w:cs="Calibri" w:eastAsia="Calibri" w:hAnsi="Calibri"/>
                <w:color w:val="5A5A5A"/>
                <w:sz w:val="16"/>
                <w:szCs w:val="16"/>
              </w:rPr>
              <w:t xml:space="preserve">Build &amp; Design</w:t>
            </w:r>
          </w:p>
        </w:tc>
        <w:tc>
          <w:tcPr>
            <w:tcW w:type="dxa" w:w="4050"/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 produce your content calendar, edit your videos, and build your website.</w:t>
            </w:r>
          </w:p>
        </w:tc>
        <w:tc>
          <w:tcPr>
            <w:tcW w:type="dxa" w:w="4050"/>
            <w:shd w:fill="FFFFFF" w:val="clear"/>
            <w:tcMar>
              <w:top w:type="dxa" w:w="160"/>
              <w:left w:type="dxa" w:w="100"/>
              <w:bottom w:type="dxa" w:w="16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You get tangible, usable assets, not just a plan.</w:t>
            </w:r>
          </w:p>
        </w:tc>
      </w:tr>
      <w:tr>
        <w:tc>
          <w:tcPr>
            <w:tcW w:type="dxa" w:w="1500"/>
            <w:shd w:fill="F4EFE1" w:val="clear"/>
            <w:tcMar>
              <w:top w:type="dxa" w:w="160"/>
              <w:left w:type="dxa" w:w="150"/>
              <w:bottom w:type="dxa" w:w="160"/>
              <w:right w:type="dxa" w:w="100"/>
            </w:tcMar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6"/>
                <w:szCs w:val="26"/>
              </w:rPr>
              <w:t xml:space="preserve">04</w:t>
            </w:r>
          </w:p>
          <w:p>
            <w:r>
              <w:rPr>
                <w:rFonts w:ascii="Calibri" w:cs="Calibri" w:eastAsia="Calibri" w:hAnsi="Calibri"/>
                <w:color w:val="5A5A5A"/>
                <w:sz w:val="16"/>
                <w:szCs w:val="16"/>
              </w:rPr>
              <w:t xml:space="preserve">Automation Setup</w:t>
            </w:r>
          </w:p>
        </w:tc>
        <w:tc>
          <w:tcPr>
            <w:tcW w:type="dxa" w:w="4050"/>
            <w:shd w:fill="F4EFE1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 configure your AI automations, like inquiry replies, reminders, and lead capture, and connect them to how you already work.</w:t>
            </w:r>
          </w:p>
        </w:tc>
        <w:tc>
          <w:tcPr>
            <w:tcW w:type="dxa" w:w="4050"/>
            <w:shd w:fill="F4EFE1" w:val="clear"/>
            <w:tcMar>
              <w:top w:type="dxa" w:w="160"/>
              <w:left w:type="dxa" w:w="100"/>
              <w:bottom w:type="dxa" w:w="16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This is where you actually get your time back.</w:t>
            </w:r>
          </w:p>
        </w:tc>
      </w:tr>
      <w:tr>
        <w:tc>
          <w:tcPr>
            <w:tcW w:type="dxa" w:w="1500"/>
            <w:shd w:fill="FFFFFF" w:val="clear"/>
            <w:tcMar>
              <w:top w:type="dxa" w:w="160"/>
              <w:left w:type="dxa" w:w="150"/>
              <w:bottom w:type="dxa" w:w="160"/>
              <w:right w:type="dxa" w:w="100"/>
            </w:tcMar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6"/>
                <w:szCs w:val="26"/>
              </w:rPr>
              <w:t xml:space="preserve">05</w:t>
            </w:r>
          </w:p>
          <w:p>
            <w:r>
              <w:rPr>
                <w:rFonts w:ascii="Calibri" w:cs="Calibri" w:eastAsia="Calibri" w:hAnsi="Calibri"/>
                <w:color w:val="5A5A5A"/>
                <w:sz w:val="16"/>
                <w:szCs w:val="16"/>
              </w:rPr>
              <w:t xml:space="preserve">Review &amp; Launch</w:t>
            </w:r>
          </w:p>
        </w:tc>
        <w:tc>
          <w:tcPr>
            <w:tcW w:type="dxa" w:w="4050"/>
            <w:shd w:fill="FFFFFF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You review everything, we make your included revisions, then we launch.</w:t>
            </w:r>
          </w:p>
        </w:tc>
        <w:tc>
          <w:tcPr>
            <w:tcW w:type="dxa" w:w="4050"/>
            <w:shd w:fill="FFFFFF" w:val="clear"/>
            <w:tcMar>
              <w:top w:type="dxa" w:w="160"/>
              <w:left w:type="dxa" w:w="100"/>
              <w:bottom w:type="dxa" w:w="16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Nothing goes live until you're confident in it.</w:t>
            </w:r>
          </w:p>
        </w:tc>
      </w:tr>
      <w:tr>
        <w:tc>
          <w:tcPr>
            <w:tcW w:type="dxa" w:w="1500"/>
            <w:shd w:fill="F4EFE1" w:val="clear"/>
            <w:tcMar>
              <w:top w:type="dxa" w:w="160"/>
              <w:left w:type="dxa" w:w="150"/>
              <w:bottom w:type="dxa" w:w="160"/>
              <w:right w:type="dxa" w:w="100"/>
            </w:tcMar>
          </w:tcPr>
          <w:p>
            <w:pPr>
              <w:spacing w:after="2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6"/>
                <w:szCs w:val="26"/>
              </w:rPr>
              <w:t xml:space="preserve">06</w:t>
            </w:r>
          </w:p>
          <w:p>
            <w:r>
              <w:rPr>
                <w:rFonts w:ascii="Calibri" w:cs="Calibri" w:eastAsia="Calibri" w:hAnsi="Calibri"/>
                <w:color w:val="5A5A5A"/>
                <w:sz w:val="16"/>
                <w:szCs w:val="16"/>
              </w:rPr>
              <w:t xml:space="preserve">Handover &amp; Support</w:t>
            </w:r>
          </w:p>
        </w:tc>
        <w:tc>
          <w:tcPr>
            <w:tcW w:type="dxa" w:w="4050"/>
            <w:shd w:fill="F4EFE1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 deliver a simple guide so you can manage things going forward, with support available if you need us.</w:t>
            </w:r>
          </w:p>
        </w:tc>
        <w:tc>
          <w:tcPr>
            <w:tcW w:type="dxa" w:w="4050"/>
            <w:shd w:fill="F4EFE1" w:val="clear"/>
            <w:tcMar>
              <w:top w:type="dxa" w:w="160"/>
              <w:left w:type="dxa" w:w="100"/>
              <w:bottom w:type="dxa" w:w="160"/>
              <w:right w:type="dxa" w:w="150"/>
            </w:tcMar>
          </w:tcPr>
          <w:p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You own the system. We're not a dependency.</w:t>
            </w:r>
          </w:p>
        </w:tc>
      </w:tr>
    </w:tbl>
    <w:p>
      <w:r>
        <w:br w:type="pag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1400"/>
        <w:gridCol w:w="140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20" w:before="60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44"/>
                <w:szCs w:val="44"/>
              </w:rPr>
              <w:t xml:space="preserve">OUR </w:t>
            </w:r>
            <w:r>
              <w:rPr>
                <w:rFonts w:ascii="Georgia" w:cs="Georgia" w:eastAsia="Georgia" w:hAnsi="Georgia"/>
                <w:b w:val="false"/>
                <w:bCs w:val="false"/>
                <w:color w:val="241C13"/>
                <w:sz w:val="44"/>
                <w:szCs w:val="44"/>
              </w:rPr>
              <w:t xml:space="preserve">team.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before="260"/>
      </w:pPr>
      <w:r>
        <w:rPr>
          <w:rFonts w:ascii="Calibri" w:cs="Calibri" w:eastAsia="Calibri" w:hAnsi="Calibri"/>
          <w:b/>
          <w:bCs/>
          <w:color w:val="241C13"/>
          <w:sz w:val="22"/>
          <w:szCs w:val="22"/>
        </w:rPr>
        <w:t xml:space="preserve">[Founder Name]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241C13"/>
          <w:sz w:val="22"/>
          <w:szCs w:val="22"/>
        </w:rPr>
        <w:t xml:space="preserve">[Co-Founder Name]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 started Dodo Digital because too many small businesses were paying enterprise prices for tools they didn't need, or going without a real online presence at all.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Since then, we've helped local businesses replace inconsistent posting and manual admin with simple systems: branded content, short-form video, clean websites, and AI automations that quietly handle the busywork.</w:t>
      </w:r>
    </w:p>
    <w:p>
      <w:pPr>
        <w:pBdr>
          <w:bottom w:val="single" w:color="E4D9BC" w:sz="4" w:space="1"/>
        </w:pBdr>
        <w:spacing w:after="300" w:before="60"/>
      </w:pPr>
      <w:r>
        <w:t xml:space="preserve"/>
      </w:r>
    </w:p>
    <w:p>
      <w:pPr>
        <w:spacing w:after="100" w:before="220"/>
      </w:pPr>
      <w:r>
        <w:rPr>
          <w:rFonts w:ascii="Georgia" w:cs="Georgia" w:eastAsia="Georgia" w:hAnsi="Georgia"/>
          <w:b/>
          <w:bCs/>
          <w:color w:val="4A3A22"/>
          <w:sz w:val="24"/>
          <w:szCs w:val="24"/>
        </w:rPr>
        <w:t xml:space="preserve">We've built systems for:</w:t>
      </w:r>
    </w:p>
    <w:p>
      <w:pPr>
        <w:pStyle w:val="ListParagraph"/>
        <w:numPr>
          <w:ilvl w:val="0"/>
          <w:numId w:val="1"/>
        </w:numPr>
        <w:spacing w:after="90" w:line="280"/>
        <w:ind w:left="360" w:hanging="200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a home services business drowning in missed calls and no-shows</w:t>
      </w:r>
    </w:p>
    <w:p>
      <w:pPr>
        <w:pStyle w:val="ListParagraph"/>
        <w:numPr>
          <w:ilvl w:val="0"/>
          <w:numId w:val="1"/>
        </w:numPr>
        <w:spacing w:after="90" w:line="280"/>
        <w:ind w:left="360" w:hanging="200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a boutique retailer wanting a consistent, professional social presence</w:t>
      </w:r>
    </w:p>
    <w:p>
      <w:pPr>
        <w:pStyle w:val="ListParagraph"/>
        <w:numPr>
          <w:ilvl w:val="0"/>
          <w:numId w:val="1"/>
        </w:numPr>
        <w:spacing w:after="90" w:line="280"/>
        <w:ind w:left="360" w:hanging="200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a local service provider automating appointment booking and follow-up</w:t>
      </w:r>
    </w:p>
    <w:p>
      <w:pPr>
        <w:spacing w:before="200"/>
      </w:pP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Alongside our founders, Dodo Digital is supported by a small bench of designers, editors, and automation specialists, kept intentionally lean so you always work directly with the people building your systems.</w:t>
      </w:r>
    </w:p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WHAT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you're investing.</w:t>
      </w:r>
    </w:p>
    <w:p>
      <w:pPr>
        <w:spacing w:after="220"/>
      </w:pPr>
    </w:p>
    <w:tbl>
      <w:tblPr>
        <w:tblW w:type="dxa" w:w="9600"/>
        <w:tblBorders>
          <w:top w:val="single" w:color="E4D9BC" w:sz="4"/>
          <w:left w:val="single" w:color="E4D9BC" w:sz="4"/>
          <w:bottom w:val="single" w:color="E4D9BC" w:sz="4"/>
          <w:right w:val="single" w:color="E4D9BC" w:sz="4"/>
          <w:insideH w:val="none" w:color="FFFFFF" w:sz="0"/>
          <w:insideV w:val="none" w:color="FFFFFF" w:sz="0"/>
        </w:tblBorders>
      </w:tblPr>
      <w:tblGrid>
        <w:gridCol w:w="6800"/>
        <w:gridCol w:w="280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26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22"/>
                <w:szCs w:val="22"/>
              </w:rPr>
              <w:t xml:space="preserve">Content &amp; Social Media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100"/>
              <w:bottom w:type="dxa" w:w="160"/>
              <w:right w:type="dxa" w:w="26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$[X,XXX]</w:t>
            </w:r>
          </w:p>
        </w:tc>
      </w:tr>
      <w:tr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26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22"/>
                <w:szCs w:val="22"/>
              </w:rPr>
              <w:t xml:space="preserve">Short-Form Video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100"/>
              <w:bottom w:type="dxa" w:w="160"/>
              <w:right w:type="dxa" w:w="26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$[X,XXX]</w:t>
            </w:r>
          </w:p>
        </w:tc>
      </w:tr>
      <w:tr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26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22"/>
                <w:szCs w:val="22"/>
              </w:rPr>
              <w:t xml:space="preserve">Website Build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100"/>
              <w:bottom w:type="dxa" w:w="160"/>
              <w:right w:type="dxa" w:w="26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$[X,XXX]</w:t>
            </w:r>
          </w:p>
        </w:tc>
      </w:tr>
      <w:tr>
        <w:tc>
          <w:tcPr>
            <w:tcW w:type="dxa" w:w="6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26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E2E2E"/>
                <w:sz w:val="22"/>
                <w:szCs w:val="22"/>
              </w:rPr>
              <w:t xml:space="preserve">AI Automation Setup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4D9BC" w:sz="2"/>
              <w:right w:val="none" w:color="FFFFFF" w:sz="0"/>
            </w:tcBorders>
            <w:tcMar>
              <w:top w:type="dxa" w:w="160"/>
              <w:left w:type="dxa" w:w="100"/>
              <w:bottom w:type="dxa" w:w="160"/>
              <w:right w:type="dxa" w:w="26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241C13"/>
                <w:sz w:val="24"/>
                <w:szCs w:val="24"/>
              </w:rPr>
              <w:t xml:space="preserve">$[X,XXX]</w:t>
            </w:r>
          </w:p>
        </w:tc>
      </w:tr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260"/>
              <w:bottom w:type="dxa" w:w="1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41C13"/>
                <w:sz w:val="22"/>
                <w:szCs w:val="22"/>
              </w:rPr>
              <w:t xml:space="preserve">Total Investment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100"/>
              <w:bottom w:type="dxa" w:w="160"/>
              <w:right w:type="dxa" w:w="260"/>
            </w:tcMar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B8912B"/>
                <w:sz w:val="24"/>
                <w:szCs w:val="24"/>
              </w:rPr>
              <w:t xml:space="preserve">$[PRICE]</w:t>
            </w:r>
          </w:p>
        </w:tc>
      </w:tr>
    </w:tbl>
    <w:p>
      <w:pPr>
        <w:spacing w:before="26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The investment for this project should be weighed against what it unlocks: consistent content without hiring a full team, a website that converts visitors into customers, and automations that save you hours every week. This isn't a cost, it's the highest-leverage investment your business can make right now, with a payback period measured in weeks, not months.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A 50% deposit secures your project start date, with the balance due upon delivery.</w:t>
      </w:r>
    </w:p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WHAT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this saves you.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Hiring separate people for content, video editing, website development, and automation means more communication, more coordination, inconsistent styles, and more time spent managing projects instead of running your business.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One point of contact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One consistent brand</w:t>
      </w:r>
    </w:p>
    <w:p>
      <w:pPr>
        <w:spacing w:after="90"/>
        <w:ind w:left="200"/>
      </w:pPr>
      <w:r>
        <w:rPr>
          <w:rFonts w:ascii="Calibri" w:cs="Calibri" w:eastAsia="Calibri" w:hAnsi="Calibri"/>
          <w:b/>
          <w:bCs/>
          <w:color w:val="B8912B"/>
          <w:sz w:val="22"/>
          <w:szCs w:val="22"/>
        </w:rPr>
        <w:t xml:space="preserve">✓  </w:t>
      </w:r>
      <w:r>
        <w:rPr>
          <w:rFonts w:ascii="Calibri" w:cs="Calibri" w:eastAsia="Calibri" w:hAnsi="Calibri"/>
          <w:color w:val="2E2E2E"/>
          <w:sz w:val="22"/>
          <w:szCs w:val="22"/>
        </w:rPr>
        <w:t xml:space="preserve">One streamlined process</w:t>
      </w:r>
    </w:p>
    <w:p>
      <w:pPr>
        <w:pBdr>
          <w:bottom w:val="single" w:color="E4D9BC" w:sz="4" w:space="1"/>
        </w:pBdr>
        <w:spacing w:after="300" w:before="60"/>
      </w:pPr>
      <w:r>
        <w:t xml:space="preserve"/>
      </w:r>
    </w:p>
    <w:p>
      <w:pPr>
        <w:spacing w:after="100" w:before="220"/>
      </w:pPr>
      <w:r>
        <w:rPr>
          <w:rFonts w:ascii="Georgia" w:cs="Georgia" w:eastAsia="Georgia" w:hAnsi="Georgia"/>
          <w:b/>
          <w:bCs/>
          <w:color w:val="4A3A22"/>
          <w:sz w:val="24"/>
          <w:szCs w:val="24"/>
        </w:rPr>
        <w:t xml:space="preserve">You won't have to wonder:</w:t>
      </w:r>
    </w:p>
    <w:p>
      <w:pPr>
        <w:pStyle w:val="ListParagraph"/>
        <w:numPr>
          <w:ilvl w:val="0"/>
          <w:numId w:val="1"/>
        </w:numPr>
        <w:spacing w:after="90" w:line="280"/>
        <w:ind w:left="360" w:hanging="200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“What should I post?”</w:t>
      </w:r>
    </w:p>
    <w:p>
      <w:pPr>
        <w:pStyle w:val="ListParagraph"/>
        <w:numPr>
          <w:ilvl w:val="0"/>
          <w:numId w:val="1"/>
        </w:numPr>
        <w:spacing w:after="90" w:line="280"/>
        <w:ind w:left="360" w:hanging="200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“How should my business look online?”</w:t>
      </w:r>
    </w:p>
    <w:p>
      <w:pPr>
        <w:pStyle w:val="ListParagraph"/>
        <w:numPr>
          <w:ilvl w:val="0"/>
          <w:numId w:val="1"/>
        </w:numPr>
        <w:spacing w:after="90" w:line="280"/>
        <w:ind w:left="360" w:hanging="200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“How do I make my videos more professional?”</w:t>
      </w:r>
    </w:p>
    <w:p>
      <w:pPr>
        <w:pStyle w:val="ListParagraph"/>
        <w:numPr>
          <w:ilvl w:val="0"/>
          <w:numId w:val="1"/>
        </w:numPr>
        <w:spacing w:after="90" w:line="280"/>
        <w:ind w:left="360" w:hanging="200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“How can I keep up without hiring a full team?”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241C13"/>
          <w:sz w:val="22"/>
          <w:szCs w:val="22"/>
        </w:rPr>
        <w:t xml:space="preserve">We'll help turn those questions into a clear, professional digital presence that works for you around the clock.</w:t>
      </w:r>
    </w:p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THE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Dodo Digital promise.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We're a growing digital service brand, so our goal is simple: do excellent work, communicate clearly, and make sure you feel confident with what you're paying for.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If something doesn't meet the agreed requirements, we'll work with you to correct it within the scope of the project.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color w:val="4A3A22"/>
          <w:sz w:val="22"/>
          <w:szCs w:val="22"/>
        </w:rPr>
        <w:t xml:space="preserve">No unnecessary complexity. No confusing packages. No agency jargon.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241C13"/>
          <w:sz w:val="22"/>
          <w:szCs w:val="22"/>
        </w:rPr>
        <w:t xml:space="preserve">Just clear deliverables and professional execution.</w:t>
      </w:r>
    </w:p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READY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to get started?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If you're ready to improve your business's online presence, the next step is simple.</w:t>
      </w:r>
    </w:p>
    <w:p>
      <w:pPr>
        <w:spacing w:after="2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912B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E2E2E"/>
                <w:sz w:val="22"/>
                <w:szCs w:val="22"/>
              </w:rPr>
              <w:t xml:space="preserve">Reply “LET'S START”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912B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E2E2E"/>
                <w:sz w:val="22"/>
                <w:szCs w:val="22"/>
              </w:rPr>
              <w:t xml:space="preserve">We'll confirm the package and project details with you.</w:t>
            </w:r>
          </w:p>
        </w:tc>
      </w:tr>
      <w:tr>
        <w:tc>
          <w:tcPr>
            <w:tcW w:type="dxa" w:w="9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912B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2E2E2E"/>
                <w:sz w:val="22"/>
                <w:szCs w:val="22"/>
              </w:rPr>
              <w:t xml:space="preserve">We'll send onboarding information and begin work.</w:t>
            </w:r>
          </w:p>
        </w:tc>
      </w:tr>
    </w:tbl>
    <w:p>
      <w:r>
        <w:br w:type="page"/>
      </w:r>
    </w:p>
    <w:p>
      <w:pPr>
        <w:spacing w:after="220" w:before="60"/>
      </w:pPr>
      <w:r>
        <w:rPr>
          <w:rFonts w:ascii="Georgia" w:cs="Georgia" w:eastAsia="Georgia" w:hAnsi="Georgia"/>
          <w:b/>
          <w:bCs/>
          <w:color w:val="241C13"/>
          <w:sz w:val="44"/>
          <w:szCs w:val="44"/>
        </w:rPr>
        <w:t xml:space="preserve">THE </w:t>
      </w:r>
      <w:r>
        <w:rPr>
          <w:rFonts w:ascii="Georgia" w:cs="Georgia" w:eastAsia="Georgia" w:hAnsi="Georgia"/>
          <w:b w:val="false"/>
          <w:bCs w:val="false"/>
          <w:color w:val="241C13"/>
          <w:sz w:val="44"/>
          <w:szCs w:val="44"/>
        </w:rPr>
        <w:t xml:space="preserve">agreement, at a glance.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E2E2E"/>
          <w:sz w:val="22"/>
          <w:szCs w:val="22"/>
        </w:rPr>
        <w:t xml:space="preserve">Here's a plain-language summary of how we'll work together. A complete Services Agreement will be provided separately for signature before work begins.</w:t>
      </w:r>
    </w:p>
    <w:p>
      <w:pPr>
        <w:spacing w:after="20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4D9BC" w:sz="2"/>
          <w:insideV w:val="none" w:color="FFFFFF" w:sz="0"/>
        </w:tblBorders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41C13"/>
                <w:sz w:val="20"/>
                <w:szCs w:val="20"/>
              </w:rPr>
              <w:t xml:space="preserve">Term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Engagement runs for the agreed project scope. Ongoing support renews month-to-month unless either party gives [X] days' written notice.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41C13"/>
                <w:sz w:val="20"/>
                <w:szCs w:val="20"/>
              </w:rPr>
              <w:t xml:space="preserve">Payment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[XX]% deposit to begin, balance due upon delivery. Late payments may accrue interest per the full agreement.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41C13"/>
                <w:sz w:val="20"/>
                <w:szCs w:val="20"/>
              </w:rPr>
              <w:t xml:space="preserve">Revisions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[X] rounds of revisions are included per deliverable, as outlined in your package.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41C13"/>
                <w:sz w:val="20"/>
                <w:szCs w:val="20"/>
              </w:rPr>
              <w:t xml:space="preserve">Ownership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Final deliverables (content, website, automations) become client property upon full payment. Dodo Digital retains rights to its own tools, templates, and frameworks.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41C13"/>
                <w:sz w:val="20"/>
                <w:szCs w:val="20"/>
              </w:rPr>
              <w:t xml:space="preserve">Confidentiality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Both parties agree to protect shared business information with reasonable care.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41C13"/>
                <w:sz w:val="20"/>
                <w:szCs w:val="20"/>
              </w:rPr>
              <w:t xml:space="preserve">Client Responsibilities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bottom w:type="dxa" w:w="160"/>
            </w:tcMar>
          </w:tcPr>
          <w:p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Timely access to relevant accounts, assets, and feedback; a single point of contact for approvals.</w:t>
            </w:r>
          </w:p>
        </w:tc>
      </w:tr>
    </w:tbl>
    <w:p>
      <w:pPr>
        <w:spacing w:before="240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This summary is provided for convenience and does not replace the full Services Agreement, which governs the engagement.</w:t>
      </w:r>
    </w:p>
    <w:p>
      <w:r>
        <w:br w:type="page"/>
      </w:r>
    </w:p>
    <w:p>
      <w:pPr>
        <w:spacing w:before="1400"/>
        <w:jc w:val="center"/>
      </w:pPr>
      <w:r>
        <w:drawing>
          <wp:inline distT="0" distB="0" distL="0" distR="0">
            <wp:extent cx="85725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color w:val="B8912B"/>
          <w:spacing w:val="40"/>
          <w:sz w:val="22"/>
          <w:szCs w:val="22"/>
        </w:rPr>
        <w:t xml:space="preserve">THANK YOU</w:t>
      </w:r>
    </w:p>
    <w:p>
      <w:pPr>
        <w:spacing w:after="500"/>
        <w:jc w:val="center"/>
      </w:pPr>
      <w:r>
        <w:rPr>
          <w:rFonts w:ascii="Georgia" w:cs="Georgia" w:eastAsia="Georgia" w:hAnsi="Georgia"/>
          <w:i/>
          <w:iCs/>
          <w:color w:val="241C13"/>
          <w:sz w:val="30"/>
          <w:szCs w:val="30"/>
        </w:rPr>
        <w:t xml:space="preserve">Let's make your business look as good online as it does in real life.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41C13"/>
          <w:sz w:val="24"/>
          <w:szCs w:val="24"/>
        </w:rPr>
        <w:t xml:space="preserve">DODO DIGITAL</w:t>
      </w:r>
    </w:p>
    <w:p>
      <w:pPr>
        <w:spacing w:after="320"/>
        <w:jc w:val="center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Digital Solutions for Growing Businesses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A3A22"/>
          <w:sz w:val="20"/>
          <w:szCs w:val="20"/>
        </w:rPr>
        <w:t xml:space="preserve">[Email]   •   [Phone / WhatsApp]   •   [Website / Portfolio]</w:t>
      </w:r>
    </w:p>
    <w:sectPr>
      <w:headerReference w:type="default" r:id="rId7"/>
      <w:footerReference w:type="default" r:id="rId8"/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D9BC" w:sz="4" w:space="4"/>
      </w:pBdr>
      <w:tabs>
        <w:tab w:val="right" w:pos="9026"/>
      </w:tabs>
    </w:pPr>
    <w:r>
      <w:rPr>
        <w:rFonts w:ascii="Calibri" w:cs="Calibri" w:eastAsia="Calibri" w:hAnsi="Calibri"/>
        <w:color w:val="5A5A5A"/>
        <w:sz w:val="16"/>
        <w:szCs w:val="16"/>
      </w:rPr>
      <w:t xml:space="preserve">Client Proposal</w:t>
    </w:r>
    <w:r>
      <w:t xml:space="preserve">	</w:t>
    </w:r>
    <w:r>
      <w:rPr>
        <w:rFonts w:ascii="Calibri" w:cs="Calibri" w:eastAsia="Calibri" w:hAnsi="Calibri"/>
        <w:color w:val="5A5A5A"/>
        <w:sz w:val="16"/>
        <w:szCs w:val="16"/>
      </w:rPr>
      <w:t xml:space="preserve">Page </w:t>
    </w:r>
    <w:r>
      <w:rPr>
        <w:rFonts w:ascii="Calibri" w:cs="Calibri" w:eastAsia="Calibri" w:hAnsi="Calibri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A5A"/>
        <w:sz w:val="16"/>
        <w:szCs w:val="16"/>
      </w:rPr>
      <w:t xml:space="preserve"> of </w:t>
    </w:r>
    <w:r>
      <w:rPr>
        <w:rFonts w:ascii="Calibri" w:cs="Calibri" w:eastAsia="Calibri" w:hAnsi="Calibri"/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9BC" w:sz="4" w:space="4"/>
      </w:pBdr>
      <w:jc w:val="right"/>
    </w:pPr>
    <w:r>
      <w:rPr>
        <w:rFonts w:ascii="Calibri" w:cs="Calibri" w:eastAsia="Calibri" w:hAnsi="Calibri"/>
        <w:b/>
        <w:bCs/>
        <w:color w:val="B8912B"/>
        <w:spacing w:val="20"/>
        <w:sz w:val="16"/>
        <w:szCs w:val="16"/>
      </w:rPr>
      <w:t xml:space="preserve">DODO DIGITAL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e3b0a56e668d7bd5c19eb17176a3b9112aa0be6.png"/><Relationship Id="rId10" Type="http://schemas.openxmlformats.org/officeDocument/2006/relationships/image" Target="media/d9110fcb16ad8c14a4f5ca01a2d0d4aa19f8b5d4.png"/><Relationship Id="rId11" Type="http://schemas.openxmlformats.org/officeDocument/2006/relationships/image" Target="media/23171ca784279f6f830d8d501bc246758f77c3c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2026-08-22T21:29:11.763Z</dcterms:created>
  <dcterms:modified xsi:type="dcterms:W3CDTF">2026-08-22T21:29:11.774Z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