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A540B" w14:textId="647625FB" w:rsidR="00F74B00" w:rsidRPr="00224A18" w:rsidRDefault="00F74B00" w:rsidP="00DC47B5">
      <w:pPr>
        <w:spacing w:line="276" w:lineRule="auto"/>
        <w:rPr>
          <w:rFonts w:ascii="Times New Roman" w:hAnsi="Times New Roman"/>
          <w:b/>
          <w:sz w:val="24"/>
          <w:szCs w:val="24"/>
        </w:rPr>
      </w:pPr>
      <w:bookmarkStart w:id="0" w:name="_Hlk120022443"/>
      <w:bookmarkEnd w:id="0"/>
      <w:r w:rsidRPr="00224A18">
        <w:rPr>
          <w:rFonts w:ascii="Times New Roman" w:hAnsi="Times New Roman"/>
          <w:b/>
          <w:sz w:val="24"/>
          <w:szCs w:val="24"/>
        </w:rPr>
        <w:t>Title: The potential cardiometabolic benefits of omega-3 polyunsaturated fatty acids focusing on recent updates and controversies</w:t>
      </w:r>
    </w:p>
    <w:p w14:paraId="611DE78D" w14:textId="07D01064" w:rsidR="00F74B00" w:rsidRPr="00224A18" w:rsidRDefault="00F74B00" w:rsidP="00DC47B5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>First Author:</w:t>
      </w:r>
      <w:r w:rsidRPr="00224A18">
        <w:rPr>
          <w:rFonts w:ascii="Times New Roman" w:hAnsi="Times New Roman"/>
          <w:bCs/>
          <w:sz w:val="24"/>
          <w:szCs w:val="24"/>
        </w:rPr>
        <w:t xml:space="preserve"> Jae Hyun Bae</w:t>
      </w:r>
      <w:r w:rsidR="00D306F9" w:rsidRPr="00224A18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D306F9" w:rsidRPr="00224A18">
        <w:rPr>
          <w:rFonts w:ascii="Times New Roman" w:hAnsi="Times New Roman"/>
          <w:bCs/>
          <w:sz w:val="24"/>
          <w:szCs w:val="24"/>
        </w:rPr>
        <w:t>Hyunjung</w:t>
      </w:r>
      <w:proofErr w:type="spellEnd"/>
      <w:r w:rsidR="00D306F9" w:rsidRPr="00224A18">
        <w:rPr>
          <w:rFonts w:ascii="Times New Roman" w:hAnsi="Times New Roman"/>
          <w:bCs/>
          <w:sz w:val="24"/>
          <w:szCs w:val="24"/>
        </w:rPr>
        <w:t xml:space="preserve"> Lim</w:t>
      </w:r>
    </w:p>
    <w:p w14:paraId="6A645703" w14:textId="77777777" w:rsidR="00F74B00" w:rsidRPr="00224A18" w:rsidRDefault="00F74B00" w:rsidP="00DC47B5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>Online Supplementary material</w:t>
      </w:r>
    </w:p>
    <w:p w14:paraId="266AEFCC" w14:textId="77777777" w:rsidR="00F74B00" w:rsidRPr="00224A18" w:rsidRDefault="00F74B00" w:rsidP="00DC47B5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D2C6EC3" w14:textId="4DAA4291" w:rsidR="00CC1321" w:rsidRPr="00224A18" w:rsidRDefault="00F74B0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 xml:space="preserve">Supplemental Figure 1 </w:t>
      </w:r>
      <w:r w:rsidR="00CC1321" w:rsidRPr="00224A18">
        <w:rPr>
          <w:rFonts w:ascii="Times New Roman" w:hAnsi="Times New Roman"/>
          <w:sz w:val="24"/>
          <w:szCs w:val="24"/>
        </w:rPr>
        <w:t>Protective role of omega-3 fatty acids in the development of atherosclerosis. IL-6, interleukin-6; MCP-1, matrix metalloprotein-1; PDGF, platelet-derived growth factor; TNF-</w:t>
      </w:r>
      <w:r w:rsidR="00CC1321" w:rsidRPr="00224A18">
        <w:rPr>
          <w:rFonts w:ascii="Times New Roman" w:hAnsi="Times New Roman" w:cs="Times New Roman"/>
          <w:sz w:val="24"/>
          <w:szCs w:val="24"/>
        </w:rPr>
        <w:sym w:font="Symbol" w:char="F061"/>
      </w:r>
      <w:r w:rsidR="00CC1321" w:rsidRPr="00224A18">
        <w:rPr>
          <w:rFonts w:ascii="Times New Roman" w:hAnsi="Times New Roman"/>
          <w:sz w:val="24"/>
          <w:szCs w:val="24"/>
        </w:rPr>
        <w:t>, tumor necrosis factor-</w:t>
      </w:r>
      <w:r w:rsidR="00CC1321" w:rsidRPr="00224A18">
        <w:rPr>
          <w:rFonts w:ascii="Times New Roman" w:hAnsi="Times New Roman" w:cs="Times New Roman"/>
          <w:sz w:val="24"/>
          <w:szCs w:val="24"/>
        </w:rPr>
        <w:sym w:font="Symbol" w:char="F061"/>
      </w:r>
      <w:r w:rsidR="00CC1321" w:rsidRPr="00224A18">
        <w:rPr>
          <w:rFonts w:ascii="Times New Roman" w:hAnsi="Times New Roman"/>
          <w:sz w:val="24"/>
          <w:szCs w:val="24"/>
        </w:rPr>
        <w:t>.</w:t>
      </w:r>
    </w:p>
    <w:p w14:paraId="5872CB42" w14:textId="0A45C24B" w:rsidR="00F74B00" w:rsidRPr="00224A18" w:rsidRDefault="00F74B0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>Supplemental Figure 2</w:t>
      </w:r>
      <w:r w:rsidRPr="00224A18">
        <w:rPr>
          <w:rFonts w:ascii="Times New Roman" w:hAnsi="Times New Roman"/>
          <w:sz w:val="24"/>
          <w:szCs w:val="24"/>
        </w:rPr>
        <w:t xml:space="preserve"> </w:t>
      </w:r>
      <w:r w:rsidR="00CC1321" w:rsidRPr="00224A18">
        <w:rPr>
          <w:rFonts w:ascii="Times New Roman" w:hAnsi="Times New Roman"/>
          <w:sz w:val="24"/>
          <w:szCs w:val="24"/>
        </w:rPr>
        <w:t>The major role of specialized pro-resolving mediators produced from enzymatic oxygenation of omega-3 fatty acids and their potential benefits in the cardiovascular system.</w:t>
      </w:r>
    </w:p>
    <w:p w14:paraId="1403B236" w14:textId="257F37D0" w:rsidR="00CC1321" w:rsidRPr="00224A18" w:rsidRDefault="00F74B0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 xml:space="preserve">Supplemental Figure </w:t>
      </w:r>
      <w:r w:rsidR="00CC1321" w:rsidRPr="00224A18">
        <w:rPr>
          <w:rFonts w:ascii="Times New Roman" w:hAnsi="Times New Roman"/>
          <w:b/>
          <w:sz w:val="24"/>
          <w:szCs w:val="24"/>
        </w:rPr>
        <w:t>3</w:t>
      </w:r>
      <w:r w:rsidRPr="00224A18">
        <w:rPr>
          <w:rFonts w:ascii="Times New Roman" w:hAnsi="Times New Roman"/>
          <w:sz w:val="24"/>
          <w:szCs w:val="24"/>
        </w:rPr>
        <w:t xml:space="preserve"> </w:t>
      </w:r>
      <w:r w:rsidR="00DC47B5" w:rsidRPr="00224A18">
        <w:rPr>
          <w:rFonts w:ascii="Times New Roman" w:hAnsi="Times New Roman"/>
          <w:sz w:val="24"/>
          <w:szCs w:val="24"/>
        </w:rPr>
        <w:t>Meta-analysis of the effects of long-chain omega-3 polyunsaturated fatty acid supplementation on three-point major adverse cardiovascular events by types, comparators, and prevention groups.</w:t>
      </w:r>
    </w:p>
    <w:p w14:paraId="1EE4B871" w14:textId="338A8836" w:rsidR="00CC1321" w:rsidRPr="00224A18" w:rsidRDefault="00F74B0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 xml:space="preserve">Supplemental Figure </w:t>
      </w:r>
      <w:r w:rsidR="00CC1321" w:rsidRPr="00224A18">
        <w:rPr>
          <w:rFonts w:ascii="Times New Roman" w:hAnsi="Times New Roman"/>
          <w:b/>
          <w:sz w:val="24"/>
          <w:szCs w:val="24"/>
        </w:rPr>
        <w:t>4</w:t>
      </w:r>
      <w:r w:rsidRPr="00224A18">
        <w:rPr>
          <w:rFonts w:ascii="Times New Roman" w:hAnsi="Times New Roman"/>
          <w:sz w:val="24"/>
          <w:szCs w:val="24"/>
        </w:rPr>
        <w:t xml:space="preserve"> </w:t>
      </w:r>
      <w:r w:rsidR="00DC47B5" w:rsidRPr="00224A18">
        <w:rPr>
          <w:rFonts w:ascii="Times New Roman" w:hAnsi="Times New Roman"/>
          <w:sz w:val="24"/>
          <w:szCs w:val="24"/>
        </w:rPr>
        <w:t>Dose-response association of EPA with three-point major adverse cardiovascular events.</w:t>
      </w:r>
    </w:p>
    <w:p w14:paraId="5B841189" w14:textId="0480FA64" w:rsidR="00C052E6" w:rsidRPr="00224A18" w:rsidRDefault="00F74B0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t xml:space="preserve">Supplemental Figure </w:t>
      </w:r>
      <w:r w:rsidR="00CC1321" w:rsidRPr="00224A18">
        <w:rPr>
          <w:rFonts w:ascii="Times New Roman" w:hAnsi="Times New Roman"/>
          <w:b/>
          <w:sz w:val="24"/>
          <w:szCs w:val="24"/>
        </w:rPr>
        <w:t>5</w:t>
      </w:r>
      <w:r w:rsidRPr="00224A18">
        <w:rPr>
          <w:rFonts w:ascii="Times New Roman" w:hAnsi="Times New Roman"/>
          <w:sz w:val="24"/>
          <w:szCs w:val="24"/>
        </w:rPr>
        <w:t xml:space="preserve"> </w:t>
      </w:r>
      <w:r w:rsidR="00DC47B5" w:rsidRPr="00224A18">
        <w:rPr>
          <w:rFonts w:ascii="Times New Roman" w:hAnsi="Times New Roman"/>
          <w:sz w:val="24"/>
          <w:szCs w:val="24"/>
        </w:rPr>
        <w:t>Meta-analysis of the effects of long-chain omega-3 polyunsaturated fatty acid supplementation on all-cause mortality.</w:t>
      </w:r>
      <w:r w:rsidR="00DC47B5" w:rsidRPr="00224A18" w:rsidDel="00DC47B5">
        <w:rPr>
          <w:rFonts w:ascii="Times New Roman" w:hAnsi="Times New Roman"/>
          <w:sz w:val="24"/>
          <w:szCs w:val="24"/>
        </w:rPr>
        <w:t xml:space="preserve"> </w:t>
      </w:r>
    </w:p>
    <w:p w14:paraId="75EE5C92" w14:textId="4CEDB79C" w:rsidR="00DC0649" w:rsidRPr="00224A18" w:rsidRDefault="00DC47B5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bCs/>
          <w:sz w:val="24"/>
          <w:szCs w:val="24"/>
        </w:rPr>
        <w:t>Supplemental Figure 6</w:t>
      </w:r>
      <w:r w:rsidRPr="00224A18">
        <w:rPr>
          <w:rFonts w:ascii="Times New Roman" w:hAnsi="Times New Roman"/>
          <w:sz w:val="24"/>
          <w:szCs w:val="24"/>
        </w:rPr>
        <w:t xml:space="preserve"> Meta-analysis of the effects of long-chain omega-3 polyunsaturated fatty acid supplementation on hospitalization for heart failure.</w:t>
      </w:r>
    </w:p>
    <w:p w14:paraId="2BB52EFF" w14:textId="77777777" w:rsidR="00DC47B5" w:rsidRPr="00224A18" w:rsidRDefault="00DC47B5" w:rsidP="00DC47B5">
      <w:pPr>
        <w:spacing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bCs/>
          <w:sz w:val="24"/>
          <w:szCs w:val="24"/>
        </w:rPr>
        <w:t>Supplemental Figure 7</w:t>
      </w:r>
      <w:r w:rsidRPr="00224A18">
        <w:rPr>
          <w:rFonts w:ascii="Times New Roman" w:hAnsi="Times New Roman"/>
          <w:sz w:val="24"/>
          <w:szCs w:val="24"/>
        </w:rPr>
        <w:t xml:space="preserve"> Meta-analysis of the effects of long-chain omega-3 polyunsaturated fatty acid supplementation on new-onset atrial fibrillation</w:t>
      </w:r>
    </w:p>
    <w:p w14:paraId="56A9B06A" w14:textId="57DB37E9" w:rsidR="00DC47B5" w:rsidRPr="00224A18" w:rsidRDefault="00DC47B5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bCs/>
          <w:sz w:val="24"/>
          <w:szCs w:val="24"/>
        </w:rPr>
        <w:t>Supplemental Figure 8</w:t>
      </w:r>
      <w:r w:rsidRPr="00224A18">
        <w:rPr>
          <w:rFonts w:ascii="Times New Roman" w:hAnsi="Times New Roman"/>
          <w:sz w:val="24"/>
          <w:szCs w:val="24"/>
        </w:rPr>
        <w:t xml:space="preserve"> Dose-response association of EPA with new-onset atrial fibrillation.</w:t>
      </w:r>
    </w:p>
    <w:p w14:paraId="758B94B2" w14:textId="5AADB1CB" w:rsidR="00DC0649" w:rsidRPr="00224A18" w:rsidRDefault="00DC0649" w:rsidP="00DC47B5">
      <w:pPr>
        <w:spacing w:before="240" w:line="276" w:lineRule="auto"/>
        <w:rPr>
          <w:rFonts w:ascii="Times New Roman" w:hAnsi="Times New Roman"/>
          <w:b/>
          <w:bCs/>
          <w:sz w:val="24"/>
          <w:szCs w:val="24"/>
        </w:rPr>
        <w:sectPr w:rsidR="00DC0649" w:rsidRPr="00224A18" w:rsidSect="00C052E6">
          <w:footerReference w:type="default" r:id="rId8"/>
          <w:pgSz w:w="11906" w:h="16838"/>
          <w:pgMar w:top="1440" w:right="1440" w:bottom="1440" w:left="1440" w:header="851" w:footer="851" w:gutter="0"/>
          <w:cols w:space="425"/>
          <w:docGrid w:linePitch="360"/>
        </w:sectPr>
      </w:pPr>
      <w:r w:rsidRPr="00224A18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DD69687" w14:textId="340291EC" w:rsidR="00C052E6" w:rsidRPr="00224A18" w:rsidRDefault="00C052E6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lastRenderedPageBreak/>
        <w:t xml:space="preserve">Supplemental Figure 1 </w:t>
      </w:r>
      <w:r w:rsidRPr="00224A18">
        <w:rPr>
          <w:rFonts w:ascii="Times New Roman" w:hAnsi="Times New Roman"/>
          <w:sz w:val="24"/>
          <w:szCs w:val="24"/>
        </w:rPr>
        <w:t>Protective role of omega-3 fatty acids in the development of atherosclerosis. IL-6, interleukin-6; MCP-1, matrix metalloprotein-1; PDGF, platelet-derived growth factor; TNF-</w:t>
      </w:r>
      <w:r w:rsidRPr="00224A18">
        <w:rPr>
          <w:rFonts w:ascii="Times New Roman" w:hAnsi="Times New Roman" w:cs="Times New Roman"/>
          <w:sz w:val="24"/>
          <w:szCs w:val="24"/>
        </w:rPr>
        <w:sym w:font="Symbol" w:char="F061"/>
      </w:r>
      <w:r w:rsidRPr="00224A18">
        <w:rPr>
          <w:rFonts w:ascii="Times New Roman" w:hAnsi="Times New Roman"/>
          <w:sz w:val="24"/>
          <w:szCs w:val="24"/>
        </w:rPr>
        <w:t>, tumor necrosis factor-</w:t>
      </w:r>
      <w:r w:rsidRPr="00224A18">
        <w:rPr>
          <w:rFonts w:ascii="Times New Roman" w:hAnsi="Times New Roman" w:cs="Times New Roman"/>
          <w:sz w:val="24"/>
          <w:szCs w:val="24"/>
        </w:rPr>
        <w:sym w:font="Symbol" w:char="F061"/>
      </w:r>
      <w:r w:rsidRPr="00224A18">
        <w:rPr>
          <w:rFonts w:ascii="Times New Roman" w:hAnsi="Times New Roman"/>
          <w:sz w:val="24"/>
          <w:szCs w:val="24"/>
        </w:rPr>
        <w:t>.</w:t>
      </w:r>
    </w:p>
    <w:p w14:paraId="31D4427D" w14:textId="78C70587" w:rsidR="0042447D" w:rsidRPr="00224A18" w:rsidRDefault="009A6DC5" w:rsidP="00DC47B5">
      <w:pPr>
        <w:spacing w:line="276" w:lineRule="auto"/>
        <w:jc w:val="center"/>
        <w:sectPr w:rsidR="0042447D" w:rsidRPr="00224A18" w:rsidSect="00C052E6">
          <w:pgSz w:w="16838" w:h="11906" w:orient="landscape"/>
          <w:pgMar w:top="1440" w:right="1440" w:bottom="1440" w:left="1440" w:header="851" w:footer="851" w:gutter="0"/>
          <w:cols w:space="425"/>
          <w:docGrid w:linePitch="360"/>
        </w:sectPr>
      </w:pPr>
      <w:r w:rsidRPr="00224A18">
        <w:rPr>
          <w:noProof/>
        </w:rPr>
        <w:drawing>
          <wp:inline distT="0" distB="0" distL="0" distR="0" wp14:anchorId="062C0641" wp14:editId="7E0CD5E9">
            <wp:extent cx="6477000" cy="434718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480" cy="43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BB6F" w14:textId="77777777" w:rsidR="00C052E6" w:rsidRPr="00224A18" w:rsidRDefault="00C052E6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lastRenderedPageBreak/>
        <w:t>Supplemental Figure 2</w:t>
      </w:r>
      <w:r w:rsidRPr="00224A18">
        <w:rPr>
          <w:rFonts w:ascii="Times New Roman" w:hAnsi="Times New Roman"/>
          <w:sz w:val="24"/>
          <w:szCs w:val="24"/>
        </w:rPr>
        <w:t xml:space="preserve"> The major role of specialized pro-resolving mediators produced from enzymatic oxygenation of omega-3 fatty acids and their potential benefits in the cardiovascular system.</w:t>
      </w:r>
    </w:p>
    <w:p w14:paraId="0ABB08E2" w14:textId="654C9A80" w:rsidR="009D38F6" w:rsidRPr="00224A18" w:rsidRDefault="00C052E6" w:rsidP="00DC47B5">
      <w:pPr>
        <w:spacing w:line="276" w:lineRule="auto"/>
        <w:jc w:val="center"/>
      </w:pPr>
      <w:r w:rsidRPr="00224A18">
        <w:rPr>
          <w:noProof/>
        </w:rPr>
        <w:drawing>
          <wp:inline distT="0" distB="0" distL="0" distR="0" wp14:anchorId="55602A54" wp14:editId="371A9117">
            <wp:extent cx="5732205" cy="5238750"/>
            <wp:effectExtent l="0" t="0" r="190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05" cy="52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0A26" w14:textId="77777777" w:rsidR="009D38F6" w:rsidRPr="00224A18" w:rsidRDefault="009D38F6" w:rsidP="00DC47B5">
      <w:pPr>
        <w:widowControl/>
        <w:wordWrap/>
        <w:autoSpaceDE/>
        <w:autoSpaceDN/>
        <w:spacing w:line="276" w:lineRule="auto"/>
      </w:pPr>
      <w:r w:rsidRPr="00224A18">
        <w:br w:type="page"/>
      </w:r>
    </w:p>
    <w:p w14:paraId="01D9CEDC" w14:textId="7ED05A88" w:rsidR="007449AE" w:rsidRPr="00224A18" w:rsidRDefault="007449AE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bookmarkStart w:id="1" w:name="_Hlk120022416"/>
      <w:r w:rsidRPr="00224A18">
        <w:rPr>
          <w:rFonts w:ascii="Times New Roman" w:hAnsi="Times New Roman" w:hint="eastAsia"/>
          <w:b/>
          <w:sz w:val="24"/>
          <w:szCs w:val="24"/>
        </w:rPr>
        <w:lastRenderedPageBreak/>
        <w:t>S</w:t>
      </w:r>
      <w:r w:rsidRPr="00224A18">
        <w:rPr>
          <w:rFonts w:ascii="Times New Roman" w:hAnsi="Times New Roman"/>
          <w:b/>
          <w:sz w:val="24"/>
          <w:szCs w:val="24"/>
        </w:rPr>
        <w:t xml:space="preserve">upplemental Figure </w:t>
      </w:r>
      <w:r w:rsidR="003253E9" w:rsidRPr="00224A18">
        <w:rPr>
          <w:rFonts w:ascii="Times New Roman" w:hAnsi="Times New Roman"/>
          <w:b/>
          <w:sz w:val="24"/>
          <w:szCs w:val="24"/>
        </w:rPr>
        <w:t>3</w:t>
      </w:r>
      <w:r w:rsidRPr="00224A18">
        <w:rPr>
          <w:rFonts w:ascii="Times New Roman" w:hAnsi="Times New Roman"/>
          <w:b/>
          <w:sz w:val="24"/>
          <w:szCs w:val="24"/>
        </w:rPr>
        <w:t xml:space="preserve"> </w:t>
      </w:r>
      <w:r w:rsidRPr="00224A18">
        <w:rPr>
          <w:rFonts w:ascii="Times New Roman" w:hAnsi="Times New Roman"/>
          <w:bCs/>
          <w:sz w:val="24"/>
          <w:szCs w:val="24"/>
        </w:rPr>
        <w:t xml:space="preserve">Meta-analysis of the effects of </w:t>
      </w:r>
      <w:r w:rsidR="00415402" w:rsidRPr="00224A18">
        <w:rPr>
          <w:rFonts w:ascii="Times New Roman" w:hAnsi="Times New Roman"/>
          <w:bCs/>
          <w:sz w:val="24"/>
          <w:szCs w:val="24"/>
        </w:rPr>
        <w:t>long-chain</w:t>
      </w:r>
      <w:r w:rsidRPr="00224A18">
        <w:rPr>
          <w:rFonts w:ascii="Times New Roman" w:hAnsi="Times New Roman"/>
          <w:bCs/>
          <w:sz w:val="24"/>
          <w:szCs w:val="24"/>
        </w:rPr>
        <w:t xml:space="preserve"> omega-3 polyunsaturated fatty acid supplementation on three-point</w:t>
      </w:r>
      <w:r w:rsidRPr="00224A18">
        <w:rPr>
          <w:rFonts w:ascii="Times New Roman" w:hAnsi="Times New Roman"/>
          <w:sz w:val="24"/>
          <w:szCs w:val="24"/>
        </w:rPr>
        <w:t xml:space="preserve"> major adverse cardiovascular </w:t>
      </w:r>
      <w:r w:rsidR="00415402" w:rsidRPr="00224A18">
        <w:rPr>
          <w:rFonts w:ascii="Times New Roman" w:hAnsi="Times New Roman"/>
          <w:sz w:val="24"/>
          <w:szCs w:val="24"/>
        </w:rPr>
        <w:t xml:space="preserve">events </w:t>
      </w:r>
      <w:r w:rsidR="00D721C8" w:rsidRPr="00224A18">
        <w:rPr>
          <w:rFonts w:ascii="Times New Roman" w:hAnsi="Times New Roman"/>
          <w:sz w:val="24"/>
          <w:szCs w:val="24"/>
        </w:rPr>
        <w:t>by types, comparators, and prevention</w:t>
      </w:r>
      <w:r w:rsidR="000C4BD9" w:rsidRPr="00224A18">
        <w:rPr>
          <w:rFonts w:ascii="Times New Roman" w:hAnsi="Times New Roman"/>
          <w:sz w:val="24"/>
          <w:szCs w:val="24"/>
        </w:rPr>
        <w:t xml:space="preserve"> groups</w:t>
      </w:r>
      <w:r w:rsidR="00D721C8" w:rsidRPr="00224A18">
        <w:rPr>
          <w:rFonts w:ascii="Times New Roman" w:hAnsi="Times New Roman"/>
          <w:sz w:val="24"/>
          <w:szCs w:val="24"/>
        </w:rPr>
        <w:t>.</w:t>
      </w:r>
    </w:p>
    <w:p w14:paraId="34B81D08" w14:textId="554E41EB" w:rsidR="007449AE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t>(</w:t>
      </w:r>
      <w:r w:rsidRPr="00224A18">
        <w:rPr>
          <w:rFonts w:ascii="Times New Roman" w:hAnsi="Times New Roman"/>
          <w:b/>
          <w:sz w:val="24"/>
          <w:szCs w:val="24"/>
        </w:rPr>
        <w:t>A) Types of long-chain omega-3 polyunsaturated fatty acids</w:t>
      </w:r>
    </w:p>
    <w:p w14:paraId="10684ABC" w14:textId="21765109" w:rsidR="00415402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6328FF43" wp14:editId="4E68E5C2">
            <wp:extent cx="5731200" cy="3369600"/>
            <wp:effectExtent l="0" t="0" r="3175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36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F2F5B" w14:textId="77777777" w:rsidR="00FD1EB3" w:rsidRPr="00224A18" w:rsidRDefault="00FD1EB3" w:rsidP="00DC47B5">
      <w:pPr>
        <w:spacing w:before="240" w:line="276" w:lineRule="auto"/>
        <w:rPr>
          <w:rFonts w:ascii="Times New Roman" w:hAnsi="Times New Roman"/>
          <w:bCs/>
          <w:sz w:val="24"/>
          <w:szCs w:val="24"/>
        </w:rPr>
      </w:pPr>
    </w:p>
    <w:p w14:paraId="669893CB" w14:textId="77777777" w:rsidR="00FD1EB3" w:rsidRPr="00224A18" w:rsidRDefault="00FD1EB3" w:rsidP="00DC47B5">
      <w:pPr>
        <w:spacing w:before="240" w:line="276" w:lineRule="auto"/>
        <w:rPr>
          <w:rFonts w:ascii="Times New Roman" w:hAnsi="Times New Roman"/>
          <w:bCs/>
          <w:sz w:val="24"/>
          <w:szCs w:val="24"/>
        </w:rPr>
      </w:pPr>
      <w:r w:rsidRPr="00224A18">
        <w:rPr>
          <w:rFonts w:ascii="Times New Roman" w:hAnsi="Times New Roman"/>
          <w:bCs/>
          <w:sz w:val="24"/>
          <w:szCs w:val="24"/>
        </w:rPr>
        <w:t xml:space="preserve">ASCEND, A Study of Cardiovascular Events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Diabetes; CI, confidence interval; COS, CV Outcome Study; DM, diabetes mellitus; GISSI-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Prevenzione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, Gruppo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miocardico-Prevenzione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; JELIS, Japan EPA Lipid Intervention Study; MI, myocardial infarction; ORIGIN, Outcome Reduction with an Initial Glargine Intervention; REDUCE-IT, Reduction of Cardiovascular Events with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Icosapent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Ethyl-Intervention Trial; STRENGTH, Long-Term Outcome Study to Assess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STatin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Residual Risk Reduction with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EpaNova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in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HiGh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Cardiovascular risk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PatienTs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with Hypertriglyceridemia; SU.FOL.OM3,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SUpplémentation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en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FOLates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et OMega-3; VF, ventricular fibrillation; VITAL,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VITamin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D and OmegA-3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TriaL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>.</w:t>
      </w:r>
    </w:p>
    <w:p w14:paraId="530F7B3E" w14:textId="77777777" w:rsidR="00415402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</w:p>
    <w:p w14:paraId="27DE6CA7" w14:textId="77777777" w:rsidR="00415402" w:rsidRPr="00224A18" w:rsidRDefault="00415402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br w:type="page"/>
      </w:r>
    </w:p>
    <w:p w14:paraId="6E9E0E25" w14:textId="13F7E37A" w:rsidR="00415402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lastRenderedPageBreak/>
        <w:t>(</w:t>
      </w:r>
      <w:r w:rsidRPr="00224A18">
        <w:rPr>
          <w:rFonts w:ascii="Times New Roman" w:hAnsi="Times New Roman"/>
          <w:b/>
          <w:sz w:val="24"/>
          <w:szCs w:val="24"/>
        </w:rPr>
        <w:t>B) Comparators</w:t>
      </w:r>
    </w:p>
    <w:p w14:paraId="29C2D901" w14:textId="51DA6D3F" w:rsidR="00415402" w:rsidRPr="00224A18" w:rsidRDefault="00533CFD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3FB5854" wp14:editId="439DE78C">
            <wp:extent cx="5731200" cy="4935600"/>
            <wp:effectExtent l="0" t="0" r="317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49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07418" w14:textId="1AFB1863" w:rsidR="00415402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</w:p>
    <w:p w14:paraId="16420583" w14:textId="77777777" w:rsidR="00415402" w:rsidRPr="00224A18" w:rsidRDefault="00415402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br w:type="page"/>
      </w:r>
    </w:p>
    <w:p w14:paraId="2DE36003" w14:textId="787AB36B" w:rsidR="00415402" w:rsidRPr="00224A18" w:rsidRDefault="00415402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lastRenderedPageBreak/>
        <w:t>(</w:t>
      </w:r>
      <w:r w:rsidRPr="00224A18">
        <w:rPr>
          <w:rFonts w:ascii="Times New Roman" w:hAnsi="Times New Roman"/>
          <w:b/>
          <w:sz w:val="24"/>
          <w:szCs w:val="24"/>
        </w:rPr>
        <w:t>C) Prevention groups</w:t>
      </w:r>
    </w:p>
    <w:p w14:paraId="79F81293" w14:textId="52508FE9" w:rsidR="007449AE" w:rsidRPr="00224A18" w:rsidRDefault="00533CFD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7ADAF3D" wp14:editId="58A26647">
            <wp:extent cx="5731510" cy="3762375"/>
            <wp:effectExtent l="0" t="0" r="2540" b="9525"/>
            <wp:docPr id="4" name="그림 3" descr="텍스트, 영수증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F5DFB6B-2707-A088-5E29-4EF23042A6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텍스트, 영수증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F5DFB6B-2707-A088-5E29-4EF23042A6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98FE" w14:textId="77777777" w:rsidR="000960A4" w:rsidRPr="00224A18" w:rsidRDefault="000960A4" w:rsidP="00DC47B5">
      <w:pPr>
        <w:spacing w:before="240" w:line="276" w:lineRule="auto"/>
        <w:rPr>
          <w:rFonts w:ascii="Times New Roman" w:hAnsi="Times New Roman"/>
          <w:b/>
          <w:sz w:val="24"/>
          <w:szCs w:val="24"/>
        </w:rPr>
      </w:pPr>
    </w:p>
    <w:p w14:paraId="7813EF7F" w14:textId="77777777" w:rsidR="003C10D0" w:rsidRPr="00224A18" w:rsidRDefault="003C10D0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br w:type="page"/>
      </w:r>
    </w:p>
    <w:p w14:paraId="08A9B93D" w14:textId="6F9D8D5A" w:rsidR="003C10D0" w:rsidRPr="00224A18" w:rsidRDefault="009D38F6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lastRenderedPageBreak/>
        <w:t xml:space="preserve">Supplemental Figure </w:t>
      </w:r>
      <w:r w:rsidR="003C10D0" w:rsidRPr="00224A18">
        <w:rPr>
          <w:rFonts w:ascii="Times New Roman" w:hAnsi="Times New Roman"/>
          <w:b/>
          <w:sz w:val="24"/>
          <w:szCs w:val="24"/>
        </w:rPr>
        <w:t>4</w:t>
      </w:r>
      <w:r w:rsidRPr="00224A18">
        <w:rPr>
          <w:rFonts w:ascii="Times New Roman" w:hAnsi="Times New Roman"/>
          <w:sz w:val="24"/>
          <w:szCs w:val="24"/>
        </w:rPr>
        <w:t xml:space="preserve"> Dose-response </w:t>
      </w:r>
      <w:r w:rsidR="003C10D0" w:rsidRPr="00224A18">
        <w:rPr>
          <w:rFonts w:ascii="Times New Roman" w:hAnsi="Times New Roman"/>
          <w:sz w:val="24"/>
          <w:szCs w:val="24"/>
        </w:rPr>
        <w:t xml:space="preserve">association of </w:t>
      </w:r>
      <w:r w:rsidR="0078192B" w:rsidRPr="00224A18">
        <w:rPr>
          <w:rFonts w:ascii="Times New Roman" w:hAnsi="Times New Roman"/>
          <w:sz w:val="24"/>
          <w:szCs w:val="24"/>
        </w:rPr>
        <w:t xml:space="preserve">EPA with </w:t>
      </w:r>
      <w:r w:rsidRPr="00224A18">
        <w:rPr>
          <w:rFonts w:ascii="Times New Roman" w:hAnsi="Times New Roman"/>
          <w:sz w:val="24"/>
          <w:szCs w:val="24"/>
        </w:rPr>
        <w:t>three-point major adverse cardiovascular events</w:t>
      </w:r>
      <w:bookmarkEnd w:id="1"/>
      <w:r w:rsidR="0078192B" w:rsidRPr="00224A18">
        <w:rPr>
          <w:rFonts w:ascii="Times New Roman" w:hAnsi="Times New Roman"/>
          <w:sz w:val="24"/>
          <w:szCs w:val="24"/>
        </w:rPr>
        <w:t>.</w:t>
      </w:r>
    </w:p>
    <w:p w14:paraId="223C1A8B" w14:textId="202D075A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2ED0B1B" wp14:editId="7A7FD7F1">
            <wp:extent cx="5731200" cy="3391200"/>
            <wp:effectExtent l="0" t="0" r="317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3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A96CD" w14:textId="33D8060C" w:rsidR="00F5052C" w:rsidRPr="00224A18" w:rsidRDefault="00F5052C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016CD075" w14:textId="4685C0AA" w:rsidR="00F5052C" w:rsidRPr="00224A18" w:rsidRDefault="00F5052C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224A18">
        <w:rPr>
          <w:rFonts w:ascii="Times New Roman" w:hAnsi="Times New Roman"/>
          <w:sz w:val="24"/>
          <w:szCs w:val="24"/>
        </w:rPr>
        <w:t xml:space="preserve">CI, confidence interval; COS, CV Outcome Study; EPA, </w:t>
      </w:r>
      <w:proofErr w:type="spellStart"/>
      <w:r w:rsidRPr="00224A18">
        <w:rPr>
          <w:rFonts w:ascii="Times New Roman" w:hAnsi="Times New Roman"/>
          <w:sz w:val="24"/>
          <w:szCs w:val="24"/>
        </w:rPr>
        <w:t>eicosapentaenoic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acid; GISSI-</w:t>
      </w:r>
      <w:proofErr w:type="spellStart"/>
      <w:r w:rsidRPr="00224A18">
        <w:rPr>
          <w:rFonts w:ascii="Times New Roman" w:hAnsi="Times New Roman"/>
          <w:sz w:val="24"/>
          <w:szCs w:val="24"/>
        </w:rPr>
        <w:t>Prevenzione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, Gruppo </w:t>
      </w:r>
      <w:proofErr w:type="spellStart"/>
      <w:r w:rsidRPr="00224A18">
        <w:rPr>
          <w:rFonts w:ascii="Times New Roman" w:hAnsi="Times New Roman"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miocardico-Prevenzione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; JELIS, Japan EPA Lipid Intervention Study; ORIGIN, Outcome Reduction with an Initial Glargine Intervention; REDUCE-IT, Reduction of Cardiovascular Events with </w:t>
      </w:r>
      <w:proofErr w:type="spellStart"/>
      <w:r w:rsidRPr="00224A18">
        <w:rPr>
          <w:rFonts w:ascii="Times New Roman" w:hAnsi="Times New Roman"/>
          <w:sz w:val="24"/>
          <w:szCs w:val="24"/>
        </w:rPr>
        <w:t>Icosapent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Ethyl-Intervention Trial; STRENGTH, Long-Term Outcome Study to Assess </w:t>
      </w:r>
      <w:proofErr w:type="spellStart"/>
      <w:r w:rsidRPr="00224A18">
        <w:rPr>
          <w:rFonts w:ascii="Times New Roman" w:hAnsi="Times New Roman"/>
          <w:sz w:val="24"/>
          <w:szCs w:val="24"/>
        </w:rPr>
        <w:t>STatin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Residual Risk Reduction with </w:t>
      </w:r>
      <w:proofErr w:type="spellStart"/>
      <w:r w:rsidRPr="00224A18">
        <w:rPr>
          <w:rFonts w:ascii="Times New Roman" w:hAnsi="Times New Roman"/>
          <w:sz w:val="24"/>
          <w:szCs w:val="24"/>
        </w:rPr>
        <w:t>EpaNova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224A18">
        <w:rPr>
          <w:rFonts w:ascii="Times New Roman" w:hAnsi="Times New Roman"/>
          <w:sz w:val="24"/>
          <w:szCs w:val="24"/>
        </w:rPr>
        <w:t>HiGh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Cardiovascular risk </w:t>
      </w:r>
      <w:proofErr w:type="spellStart"/>
      <w:r w:rsidRPr="00224A18">
        <w:rPr>
          <w:rFonts w:ascii="Times New Roman" w:hAnsi="Times New Roman"/>
          <w:sz w:val="24"/>
          <w:szCs w:val="24"/>
        </w:rPr>
        <w:t>PatienTs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with Hypertriglyceridemia; SU.FOL.OM3, </w:t>
      </w:r>
      <w:proofErr w:type="spellStart"/>
      <w:r w:rsidRPr="00224A18">
        <w:rPr>
          <w:rFonts w:ascii="Times New Roman" w:hAnsi="Times New Roman"/>
          <w:sz w:val="24"/>
          <w:szCs w:val="24"/>
        </w:rPr>
        <w:t>SUpplémentation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en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FOLates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et OMega-3; VITAL, </w:t>
      </w:r>
      <w:proofErr w:type="spellStart"/>
      <w:r w:rsidRPr="00224A18">
        <w:rPr>
          <w:rFonts w:ascii="Times New Roman" w:hAnsi="Times New Roman"/>
          <w:sz w:val="24"/>
          <w:szCs w:val="24"/>
        </w:rPr>
        <w:t>VITamin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D and OmegA-3 </w:t>
      </w:r>
      <w:proofErr w:type="spellStart"/>
      <w:r w:rsidRPr="00224A18">
        <w:rPr>
          <w:rFonts w:ascii="Times New Roman" w:hAnsi="Times New Roman"/>
          <w:sz w:val="24"/>
          <w:szCs w:val="24"/>
        </w:rPr>
        <w:t>TriaL</w:t>
      </w:r>
      <w:proofErr w:type="spellEnd"/>
      <w:r w:rsidRPr="00224A18">
        <w:rPr>
          <w:rFonts w:ascii="Times New Roman" w:hAnsi="Times New Roman"/>
          <w:sz w:val="24"/>
          <w:szCs w:val="24"/>
        </w:rPr>
        <w:t>.</w:t>
      </w:r>
    </w:p>
    <w:p w14:paraId="4BCBBC80" w14:textId="501DCEAC" w:rsidR="009D38F6" w:rsidRPr="00224A18" w:rsidRDefault="009D38F6" w:rsidP="00DC47B5">
      <w:pPr>
        <w:widowControl/>
        <w:wordWrap/>
        <w:autoSpaceDE/>
        <w:autoSpaceDN/>
        <w:spacing w:line="276" w:lineRule="auto"/>
        <w:jc w:val="left"/>
        <w:rPr>
          <w:rFonts w:ascii="Times New Roman" w:hAnsi="Times New Roman"/>
          <w:b/>
          <w:bCs/>
          <w:sz w:val="24"/>
          <w:szCs w:val="24"/>
        </w:rPr>
      </w:pPr>
      <w:r w:rsidRPr="00224A18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6993DBE9" w14:textId="25C389F1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lastRenderedPageBreak/>
        <w:t>S</w:t>
      </w:r>
      <w:r w:rsidRPr="00224A18">
        <w:rPr>
          <w:rFonts w:ascii="Times New Roman" w:hAnsi="Times New Roman"/>
          <w:b/>
          <w:sz w:val="24"/>
          <w:szCs w:val="24"/>
        </w:rPr>
        <w:t xml:space="preserve">upplemental Figure 5 </w:t>
      </w:r>
      <w:r w:rsidRPr="00224A18">
        <w:rPr>
          <w:rFonts w:ascii="Times New Roman" w:hAnsi="Times New Roman"/>
          <w:bCs/>
          <w:sz w:val="24"/>
          <w:szCs w:val="24"/>
        </w:rPr>
        <w:t>Meta-analysis of the effects of long-chain omega-3 polyunsaturated fatty acid supplementation on all-cause mortality</w:t>
      </w:r>
      <w:r w:rsidR="001F5692" w:rsidRPr="00224A18">
        <w:rPr>
          <w:rFonts w:ascii="Times New Roman" w:hAnsi="Times New Roman"/>
          <w:bCs/>
          <w:sz w:val="24"/>
          <w:szCs w:val="24"/>
        </w:rPr>
        <w:t>.</w:t>
      </w:r>
    </w:p>
    <w:p w14:paraId="0803AEF1" w14:textId="448649B3" w:rsidR="003C10D0" w:rsidRPr="00224A18" w:rsidRDefault="001F5692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609FA3" wp14:editId="6EC63FF3">
            <wp:extent cx="5731200" cy="3373200"/>
            <wp:effectExtent l="0" t="0" r="317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37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8A6636" w14:textId="598FA396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</w:p>
    <w:p w14:paraId="7683A4CE" w14:textId="46965798" w:rsidR="00F5052C" w:rsidRPr="00224A18" w:rsidRDefault="00F5052C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Cs/>
          <w:sz w:val="24"/>
          <w:szCs w:val="24"/>
        </w:rPr>
        <w:t>ASCEND, A Study of C</w:t>
      </w:r>
      <w:r w:rsidR="003B3597" w:rsidRPr="00224A18">
        <w:rPr>
          <w:rFonts w:ascii="Times New Roman" w:hAnsi="Times New Roman"/>
          <w:bCs/>
          <w:sz w:val="24"/>
          <w:szCs w:val="24"/>
        </w:rPr>
        <w:t>ardiovascular</w:t>
      </w:r>
      <w:r w:rsidRPr="00224A18">
        <w:rPr>
          <w:rFonts w:ascii="Times New Roman" w:hAnsi="Times New Roman"/>
          <w:bCs/>
          <w:sz w:val="24"/>
          <w:szCs w:val="24"/>
        </w:rPr>
        <w:t xml:space="preserve"> Events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Diabetes; DOIT, Diet and Omega-3 Intervention Trial; FORWARD, Fish Oil Research with ω-3 for Atrial Fibrillation Recurrence Delaying; GISSI-HF, Gruppo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miocardico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>-Heart Failure; GISSI-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Prevenzione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, Gruppo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miocardico-Prevenzione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; JELIS, Japan EPA Lipid Intervention Study; OMEMI, OMega-3 fatty acids in Elderly patients with Myocardial Infarction; ORIGIN, Outcome Reduction with an Initial Glargine Intervention; REDUCE-IT, Reduction of Cardiovascular Events with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Icosapent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Ethyl-Intervention Trial; SHOT,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SHunt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Occlusion Trial; SOFA, Study on Omega-3 Fatty acids and ventricular Arrhythmia; STRENGTH, Long-Term Outcome Study to Assess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STatin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Residual Risk Reduction with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EpaNova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in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HiGh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Cardiovascular risk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PatienTs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with Hypertriglyceridemia; SU.FOL.OM3,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SUpplémentation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en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FOLates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et OMega-3; VITAL,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VITamin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 xml:space="preserve"> D and OmegA-3 </w:t>
      </w:r>
      <w:proofErr w:type="spellStart"/>
      <w:r w:rsidRPr="00224A18">
        <w:rPr>
          <w:rFonts w:ascii="Times New Roman" w:hAnsi="Times New Roman"/>
          <w:bCs/>
          <w:sz w:val="24"/>
          <w:szCs w:val="24"/>
        </w:rPr>
        <w:t>TriaL</w:t>
      </w:r>
      <w:proofErr w:type="spellEnd"/>
      <w:r w:rsidRPr="00224A18">
        <w:rPr>
          <w:rFonts w:ascii="Times New Roman" w:hAnsi="Times New Roman"/>
          <w:bCs/>
          <w:sz w:val="24"/>
          <w:szCs w:val="24"/>
        </w:rPr>
        <w:t>.</w:t>
      </w:r>
    </w:p>
    <w:p w14:paraId="289A5DC6" w14:textId="77777777" w:rsidR="001F5692" w:rsidRPr="00224A18" w:rsidRDefault="001F5692" w:rsidP="00DC47B5">
      <w:pPr>
        <w:widowControl/>
        <w:wordWrap/>
        <w:autoSpaceDE/>
        <w:autoSpaceDN/>
        <w:spacing w:line="276" w:lineRule="auto"/>
        <w:rPr>
          <w:rFonts w:ascii="Times New Roman" w:hAnsi="Times New Roman"/>
          <w:b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br w:type="page"/>
      </w:r>
    </w:p>
    <w:p w14:paraId="0242267A" w14:textId="1CAD5108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lastRenderedPageBreak/>
        <w:t>S</w:t>
      </w:r>
      <w:r w:rsidRPr="00224A18">
        <w:rPr>
          <w:rFonts w:ascii="Times New Roman" w:hAnsi="Times New Roman"/>
          <w:b/>
          <w:sz w:val="24"/>
          <w:szCs w:val="24"/>
        </w:rPr>
        <w:t xml:space="preserve">upplemental Figure 6 </w:t>
      </w:r>
      <w:r w:rsidRPr="00224A18">
        <w:rPr>
          <w:rFonts w:ascii="Times New Roman" w:hAnsi="Times New Roman"/>
          <w:bCs/>
          <w:sz w:val="24"/>
          <w:szCs w:val="24"/>
        </w:rPr>
        <w:t>Meta-analysis of the effects of long-chain omega-3 polyunsaturated fatty acid supplementation on hospitalization for heart failure</w:t>
      </w:r>
      <w:r w:rsidR="00DC47B5" w:rsidRPr="00224A18">
        <w:rPr>
          <w:rFonts w:ascii="Times New Roman" w:hAnsi="Times New Roman"/>
          <w:bCs/>
          <w:sz w:val="24"/>
          <w:szCs w:val="24"/>
        </w:rPr>
        <w:t>.</w:t>
      </w:r>
    </w:p>
    <w:p w14:paraId="477D65E6" w14:textId="40C57D9C" w:rsidR="003C10D0" w:rsidRPr="00224A18" w:rsidRDefault="001F5692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39E5419" wp14:editId="7370B019">
            <wp:extent cx="5731200" cy="1951200"/>
            <wp:effectExtent l="0" t="0" r="317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19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8D743" w14:textId="4A9710B6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</w:p>
    <w:p w14:paraId="7676A867" w14:textId="0947AE0D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 w:hint="eastAsia"/>
          <w:b/>
          <w:sz w:val="24"/>
          <w:szCs w:val="24"/>
        </w:rPr>
        <w:t>S</w:t>
      </w:r>
      <w:r w:rsidRPr="00224A18">
        <w:rPr>
          <w:rFonts w:ascii="Times New Roman" w:hAnsi="Times New Roman"/>
          <w:b/>
          <w:sz w:val="24"/>
          <w:szCs w:val="24"/>
        </w:rPr>
        <w:t xml:space="preserve">upplemental Figure 7 </w:t>
      </w:r>
      <w:r w:rsidRPr="00224A18">
        <w:rPr>
          <w:rFonts w:ascii="Times New Roman" w:hAnsi="Times New Roman"/>
          <w:bCs/>
          <w:sz w:val="24"/>
          <w:szCs w:val="24"/>
        </w:rPr>
        <w:t>Meta-analysis of the effects of long-chain omega-3 polyunsaturated fatty acid supplementation on new-onset atrial fibrillation</w:t>
      </w:r>
      <w:r w:rsidR="00DC47B5" w:rsidRPr="00224A18">
        <w:rPr>
          <w:rFonts w:ascii="Times New Roman" w:hAnsi="Times New Roman"/>
          <w:bCs/>
          <w:sz w:val="24"/>
          <w:szCs w:val="24"/>
        </w:rPr>
        <w:t>.</w:t>
      </w:r>
    </w:p>
    <w:p w14:paraId="2068FB1F" w14:textId="25A7336B" w:rsidR="003C10D0" w:rsidRPr="00224A18" w:rsidRDefault="001F5692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EF2384" wp14:editId="4970F2E7">
            <wp:extent cx="5731200" cy="2210400"/>
            <wp:effectExtent l="0" t="0" r="317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2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C5FAC" w14:textId="77777777" w:rsidR="00FD1EB3" w:rsidRPr="00224A18" w:rsidRDefault="00FD1EB3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</w:p>
    <w:p w14:paraId="6F188CC3" w14:textId="2D07F74E" w:rsidR="00361F84" w:rsidRPr="00224A18" w:rsidRDefault="003D2051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sz w:val="24"/>
          <w:szCs w:val="24"/>
        </w:rPr>
        <w:t>ASCEND, A Study of C</w:t>
      </w:r>
      <w:r w:rsidR="003B3597" w:rsidRPr="00224A18">
        <w:rPr>
          <w:rFonts w:ascii="Times New Roman" w:hAnsi="Times New Roman"/>
          <w:sz w:val="24"/>
          <w:szCs w:val="24"/>
        </w:rPr>
        <w:t>ardiovascular</w:t>
      </w:r>
      <w:r w:rsidRPr="00224A18">
        <w:rPr>
          <w:rFonts w:ascii="Times New Roman" w:hAnsi="Times New Roman"/>
          <w:sz w:val="24"/>
          <w:szCs w:val="24"/>
        </w:rPr>
        <w:t xml:space="preserve"> Events </w:t>
      </w:r>
      <w:proofErr w:type="spellStart"/>
      <w:r w:rsidRPr="00224A18">
        <w:rPr>
          <w:rFonts w:ascii="Times New Roman" w:hAnsi="Times New Roman"/>
          <w:sz w:val="24"/>
          <w:szCs w:val="24"/>
        </w:rPr>
        <w:t>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Diabetes; COS, CV Outcome Study; DM, diabetes mellitus; DOIT, Diet and Omega-3 Intervention Trial; FORWARD, Fish Oil Research with ω-3 for Atrial Fibrillation Recurrence Delaying; GISSI-HF, Gruppo </w:t>
      </w:r>
      <w:proofErr w:type="spellStart"/>
      <w:r w:rsidRPr="00224A18">
        <w:rPr>
          <w:rFonts w:ascii="Times New Roman" w:hAnsi="Times New Roman"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miocardico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-Heart Failure; OMEMI, OMega-3 fatty acids in Elderly patients with Myocardial Infarction; ORIGIN, Outcome Reduction with an Initial Glargine Intervention; REDUCE-IT, Reduction of Cardiovascular Events with </w:t>
      </w:r>
      <w:proofErr w:type="spellStart"/>
      <w:r w:rsidRPr="00224A18">
        <w:rPr>
          <w:rFonts w:ascii="Times New Roman" w:hAnsi="Times New Roman"/>
          <w:sz w:val="24"/>
          <w:szCs w:val="24"/>
        </w:rPr>
        <w:t>Icosapent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Ethyl-Intervention Trial; STRENGTH, Long-Term Outcome Study to Assess </w:t>
      </w:r>
      <w:proofErr w:type="spellStart"/>
      <w:r w:rsidRPr="00224A18">
        <w:rPr>
          <w:rFonts w:ascii="Times New Roman" w:hAnsi="Times New Roman"/>
          <w:sz w:val="24"/>
          <w:szCs w:val="24"/>
        </w:rPr>
        <w:t>STatin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Residual Risk Reduction with </w:t>
      </w:r>
      <w:proofErr w:type="spellStart"/>
      <w:r w:rsidRPr="00224A18">
        <w:rPr>
          <w:rFonts w:ascii="Times New Roman" w:hAnsi="Times New Roman"/>
          <w:sz w:val="24"/>
          <w:szCs w:val="24"/>
        </w:rPr>
        <w:t>EpaNova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224A18">
        <w:rPr>
          <w:rFonts w:ascii="Times New Roman" w:hAnsi="Times New Roman"/>
          <w:sz w:val="24"/>
          <w:szCs w:val="24"/>
        </w:rPr>
        <w:t>HiGh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Cardiovascular risk </w:t>
      </w:r>
      <w:proofErr w:type="spellStart"/>
      <w:r w:rsidRPr="00224A18">
        <w:rPr>
          <w:rFonts w:ascii="Times New Roman" w:hAnsi="Times New Roman"/>
          <w:sz w:val="24"/>
          <w:szCs w:val="24"/>
        </w:rPr>
        <w:t>PatienTs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with Hypertriglyceridemia; VITAL Rhythm Study, </w:t>
      </w:r>
      <w:proofErr w:type="spellStart"/>
      <w:r w:rsidRPr="00224A18">
        <w:rPr>
          <w:rFonts w:ascii="Times New Roman" w:hAnsi="Times New Roman"/>
          <w:sz w:val="24"/>
          <w:szCs w:val="24"/>
        </w:rPr>
        <w:t>VITamin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D and OmegA-3 </w:t>
      </w:r>
      <w:proofErr w:type="spellStart"/>
      <w:r w:rsidRPr="00224A18">
        <w:rPr>
          <w:rFonts w:ascii="Times New Roman" w:hAnsi="Times New Roman"/>
          <w:sz w:val="24"/>
          <w:szCs w:val="24"/>
        </w:rPr>
        <w:t>TriaL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Rhythm Study.</w:t>
      </w:r>
    </w:p>
    <w:p w14:paraId="0F580563" w14:textId="256FB59A" w:rsidR="003C10D0" w:rsidRPr="00224A18" w:rsidRDefault="003C10D0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b/>
          <w:sz w:val="24"/>
          <w:szCs w:val="24"/>
        </w:rPr>
        <w:lastRenderedPageBreak/>
        <w:t xml:space="preserve">Supplemental Figure </w:t>
      </w:r>
      <w:r w:rsidR="00361F84" w:rsidRPr="00224A18">
        <w:rPr>
          <w:rFonts w:ascii="Times New Roman" w:hAnsi="Times New Roman"/>
          <w:b/>
          <w:sz w:val="24"/>
          <w:szCs w:val="24"/>
        </w:rPr>
        <w:t>8</w:t>
      </w:r>
      <w:r w:rsidRPr="00224A18">
        <w:rPr>
          <w:rFonts w:ascii="Times New Roman" w:hAnsi="Times New Roman"/>
          <w:sz w:val="24"/>
          <w:szCs w:val="24"/>
        </w:rPr>
        <w:t xml:space="preserve"> </w:t>
      </w:r>
      <w:r w:rsidR="00361F84" w:rsidRPr="00224A18">
        <w:rPr>
          <w:rFonts w:ascii="Times New Roman" w:hAnsi="Times New Roman"/>
          <w:sz w:val="24"/>
          <w:szCs w:val="24"/>
        </w:rPr>
        <w:t xml:space="preserve">Dose-response association of EPA with new-onset atrial fibrillation. </w:t>
      </w:r>
    </w:p>
    <w:p w14:paraId="14369595" w14:textId="326081DA" w:rsidR="00361F84" w:rsidRPr="00224A18" w:rsidRDefault="00361F84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  <w:r w:rsidRPr="00224A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FEB43B" wp14:editId="2B1512D5">
            <wp:extent cx="5731200" cy="3391200"/>
            <wp:effectExtent l="0" t="0" r="317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3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250A7" w14:textId="77777777" w:rsidR="00F5052C" w:rsidRPr="00224A18" w:rsidRDefault="00F5052C" w:rsidP="00DC47B5">
      <w:pPr>
        <w:spacing w:before="240" w:line="276" w:lineRule="auto"/>
        <w:rPr>
          <w:rFonts w:ascii="Times New Roman" w:hAnsi="Times New Roman"/>
          <w:sz w:val="24"/>
          <w:szCs w:val="24"/>
        </w:rPr>
      </w:pPr>
    </w:p>
    <w:p w14:paraId="2C4B7177" w14:textId="3F64EBF7" w:rsidR="006C095C" w:rsidRPr="00224A18" w:rsidRDefault="00F5052C" w:rsidP="00A72CE9">
      <w:pPr>
        <w:spacing w:before="240" w:line="276" w:lineRule="auto"/>
        <w:rPr>
          <w:rFonts w:ascii="Times New Roman" w:hAnsi="Times New Roman"/>
          <w:b/>
          <w:bCs/>
          <w:sz w:val="24"/>
          <w:szCs w:val="24"/>
        </w:rPr>
      </w:pPr>
      <w:r w:rsidRPr="00224A18">
        <w:rPr>
          <w:rFonts w:ascii="Times New Roman" w:hAnsi="Times New Roman"/>
          <w:sz w:val="24"/>
          <w:szCs w:val="24"/>
        </w:rPr>
        <w:t>ASCEND, A Study of C</w:t>
      </w:r>
      <w:r w:rsidR="00D64FB1" w:rsidRPr="00224A18">
        <w:rPr>
          <w:rFonts w:ascii="Times New Roman" w:hAnsi="Times New Roman"/>
          <w:sz w:val="24"/>
          <w:szCs w:val="24"/>
        </w:rPr>
        <w:t>ardiovascular</w:t>
      </w:r>
      <w:r w:rsidRPr="00224A18">
        <w:rPr>
          <w:rFonts w:ascii="Times New Roman" w:hAnsi="Times New Roman"/>
          <w:sz w:val="24"/>
          <w:szCs w:val="24"/>
        </w:rPr>
        <w:t xml:space="preserve"> Events </w:t>
      </w:r>
      <w:proofErr w:type="spellStart"/>
      <w:r w:rsidRPr="00224A18">
        <w:rPr>
          <w:rFonts w:ascii="Times New Roman" w:hAnsi="Times New Roman"/>
          <w:sz w:val="24"/>
          <w:szCs w:val="24"/>
        </w:rPr>
        <w:t>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Diabetes;CI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, confidence interval; GISSI-HF, Gruppo </w:t>
      </w:r>
      <w:proofErr w:type="spellStart"/>
      <w:r w:rsidRPr="00224A18">
        <w:rPr>
          <w:rFonts w:ascii="Times New Roman" w:hAnsi="Times New Roman"/>
          <w:sz w:val="24"/>
          <w:szCs w:val="24"/>
        </w:rPr>
        <w:t>Italiano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per lo Studio </w:t>
      </w:r>
      <w:proofErr w:type="spellStart"/>
      <w:r w:rsidRPr="00224A18">
        <w:rPr>
          <w:rFonts w:ascii="Times New Roman" w:hAnsi="Times New Roman"/>
          <w:sz w:val="24"/>
          <w:szCs w:val="24"/>
        </w:rPr>
        <w:t>della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Sopravvivenza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nell’Infarto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4A18">
        <w:rPr>
          <w:rFonts w:ascii="Times New Roman" w:hAnsi="Times New Roman"/>
          <w:sz w:val="24"/>
          <w:szCs w:val="24"/>
        </w:rPr>
        <w:t>miocardico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-Heart Failure; OMEMI, OMega-3 fatty acids in Elderly patients with Myocardial Infarction; REDUCE-IT, Reduction of Cardiovascular Events with </w:t>
      </w:r>
      <w:proofErr w:type="spellStart"/>
      <w:r w:rsidRPr="00224A18">
        <w:rPr>
          <w:rFonts w:ascii="Times New Roman" w:hAnsi="Times New Roman"/>
          <w:sz w:val="24"/>
          <w:szCs w:val="24"/>
        </w:rPr>
        <w:t>Icosapent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Ethyl-Intervention Trial; STRENGTH, Long-Term Outcome Study to Assess </w:t>
      </w:r>
      <w:proofErr w:type="spellStart"/>
      <w:r w:rsidRPr="00224A18">
        <w:rPr>
          <w:rFonts w:ascii="Times New Roman" w:hAnsi="Times New Roman"/>
          <w:sz w:val="24"/>
          <w:szCs w:val="24"/>
        </w:rPr>
        <w:t>STatin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Residual Risk Reduction with </w:t>
      </w:r>
      <w:proofErr w:type="spellStart"/>
      <w:r w:rsidRPr="00224A18">
        <w:rPr>
          <w:rFonts w:ascii="Times New Roman" w:hAnsi="Times New Roman"/>
          <w:sz w:val="24"/>
          <w:szCs w:val="24"/>
        </w:rPr>
        <w:t>EpaNova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224A18">
        <w:rPr>
          <w:rFonts w:ascii="Times New Roman" w:hAnsi="Times New Roman"/>
          <w:sz w:val="24"/>
          <w:szCs w:val="24"/>
        </w:rPr>
        <w:t>HiGh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Cardiovascular risk </w:t>
      </w:r>
      <w:proofErr w:type="spellStart"/>
      <w:r w:rsidRPr="00224A18">
        <w:rPr>
          <w:rFonts w:ascii="Times New Roman" w:hAnsi="Times New Roman"/>
          <w:sz w:val="24"/>
          <w:szCs w:val="24"/>
        </w:rPr>
        <w:t>PatienTs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with Hypertriglyceridemia; VITAL Rhythm Study, </w:t>
      </w:r>
      <w:proofErr w:type="spellStart"/>
      <w:r w:rsidRPr="00224A18">
        <w:rPr>
          <w:rFonts w:ascii="Times New Roman" w:hAnsi="Times New Roman"/>
          <w:sz w:val="24"/>
          <w:szCs w:val="24"/>
        </w:rPr>
        <w:t>VITamin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D and OmegA-3 </w:t>
      </w:r>
      <w:proofErr w:type="spellStart"/>
      <w:r w:rsidRPr="00224A18">
        <w:rPr>
          <w:rFonts w:ascii="Times New Roman" w:hAnsi="Times New Roman"/>
          <w:sz w:val="24"/>
          <w:szCs w:val="24"/>
        </w:rPr>
        <w:t>TriaL</w:t>
      </w:r>
      <w:proofErr w:type="spellEnd"/>
      <w:r w:rsidRPr="00224A18">
        <w:rPr>
          <w:rFonts w:ascii="Times New Roman" w:hAnsi="Times New Roman"/>
          <w:sz w:val="24"/>
          <w:szCs w:val="24"/>
        </w:rPr>
        <w:t xml:space="preserve"> Rhythm Study.</w:t>
      </w:r>
    </w:p>
    <w:sectPr w:rsidR="006C095C" w:rsidRPr="00224A18" w:rsidSect="0042447D">
      <w:footerReference w:type="default" r:id="rId19"/>
      <w:pgSz w:w="11906" w:h="16838"/>
      <w:pgMar w:top="1440" w:right="1440" w:bottom="1440" w:left="1440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809C1" w14:textId="77777777" w:rsidR="005731D2" w:rsidRDefault="005731D2" w:rsidP="001706E9">
      <w:pPr>
        <w:spacing w:after="0" w:line="240" w:lineRule="auto"/>
      </w:pPr>
      <w:r>
        <w:separator/>
      </w:r>
    </w:p>
  </w:endnote>
  <w:endnote w:type="continuationSeparator" w:id="0">
    <w:p w14:paraId="0DEE4476" w14:textId="77777777" w:rsidR="005731D2" w:rsidRDefault="005731D2" w:rsidP="001706E9">
      <w:pPr>
        <w:spacing w:after="0" w:line="240" w:lineRule="auto"/>
      </w:pPr>
      <w:r>
        <w:continuationSeparator/>
      </w:r>
    </w:p>
  </w:endnote>
  <w:endnote w:type="continuationNotice" w:id="1">
    <w:p w14:paraId="0D83ADCC" w14:textId="77777777" w:rsidR="005731D2" w:rsidRDefault="005731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1867"/>
      <w:docPartObj>
        <w:docPartGallery w:val="Page Numbers (Bottom of Page)"/>
        <w:docPartUnique/>
      </w:docPartObj>
    </w:sdtPr>
    <w:sdtContent>
      <w:p w14:paraId="573CA9EA" w14:textId="48A484EA" w:rsidR="000A2FC3" w:rsidRDefault="000A2FC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766B6">
          <w:rPr>
            <w:noProof/>
            <w:lang w:val="ko-KR"/>
          </w:rPr>
          <w:t>1</w:t>
        </w:r>
        <w:r>
          <w:fldChar w:fldCharType="end"/>
        </w:r>
      </w:p>
    </w:sdtContent>
  </w:sdt>
  <w:p w14:paraId="322505DE" w14:textId="185D8825" w:rsidR="000A2FC3" w:rsidRDefault="000A2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337419"/>
      <w:docPartObj>
        <w:docPartGallery w:val="Page Numbers (Bottom of Page)"/>
        <w:docPartUnique/>
      </w:docPartObj>
    </w:sdtPr>
    <w:sdtContent>
      <w:p w14:paraId="1298E0F6" w14:textId="77777777" w:rsidR="009D38F6" w:rsidRDefault="009D38F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766B6">
          <w:rPr>
            <w:noProof/>
            <w:lang w:val="ko-KR"/>
          </w:rPr>
          <w:t>1</w:t>
        </w:r>
        <w:r>
          <w:fldChar w:fldCharType="end"/>
        </w:r>
      </w:p>
    </w:sdtContent>
  </w:sdt>
  <w:p w14:paraId="0DFAF5F1" w14:textId="77777777" w:rsidR="009D38F6" w:rsidRDefault="009D38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F8855" w14:textId="77777777" w:rsidR="005731D2" w:rsidRDefault="005731D2" w:rsidP="001706E9">
      <w:pPr>
        <w:spacing w:after="0" w:line="240" w:lineRule="auto"/>
      </w:pPr>
      <w:r>
        <w:separator/>
      </w:r>
    </w:p>
  </w:footnote>
  <w:footnote w:type="continuationSeparator" w:id="0">
    <w:p w14:paraId="5DAE2715" w14:textId="77777777" w:rsidR="005731D2" w:rsidRDefault="005731D2" w:rsidP="001706E9">
      <w:pPr>
        <w:spacing w:after="0" w:line="240" w:lineRule="auto"/>
      </w:pPr>
      <w:r>
        <w:continuationSeparator/>
      </w:r>
    </w:p>
  </w:footnote>
  <w:footnote w:type="continuationNotice" w:id="1">
    <w:p w14:paraId="09DCE8EF" w14:textId="77777777" w:rsidR="005731D2" w:rsidRDefault="005731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98E0846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3F18DBE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0C80D36A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5A46B52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EC82E7D8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13EC728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F200532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79888B0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0420A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B120B6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FC1AF8"/>
    <w:multiLevelType w:val="hybridMultilevel"/>
    <w:tmpl w:val="046AD960"/>
    <w:lvl w:ilvl="0" w:tplc="17D8FE64">
      <w:start w:val="1"/>
      <w:numFmt w:val="upperLetter"/>
      <w:lvlText w:val="(%1)"/>
      <w:lvlJc w:val="left"/>
      <w:pPr>
        <w:ind w:left="790" w:hanging="39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8FC4A64"/>
    <w:multiLevelType w:val="hybridMultilevel"/>
    <w:tmpl w:val="64C41208"/>
    <w:lvl w:ilvl="0" w:tplc="F21A726E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9467011"/>
    <w:multiLevelType w:val="hybridMultilevel"/>
    <w:tmpl w:val="1554B0B4"/>
    <w:lvl w:ilvl="0" w:tplc="446C3704">
      <w:start w:val="1"/>
      <w:numFmt w:val="upperLetter"/>
      <w:lvlText w:val="(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F434046"/>
    <w:multiLevelType w:val="hybridMultilevel"/>
    <w:tmpl w:val="AC269B02"/>
    <w:lvl w:ilvl="0" w:tplc="C3B6AAB6">
      <w:start w:val="1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F7A7391"/>
    <w:multiLevelType w:val="hybridMultilevel"/>
    <w:tmpl w:val="15887AE6"/>
    <w:lvl w:ilvl="0" w:tplc="26504E42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124E70A7"/>
    <w:multiLevelType w:val="hybridMultilevel"/>
    <w:tmpl w:val="74765304"/>
    <w:lvl w:ilvl="0" w:tplc="74FC8090">
      <w:start w:val="7"/>
      <w:numFmt w:val="bullet"/>
      <w:lvlText w:val=""/>
      <w:lvlJc w:val="left"/>
      <w:pPr>
        <w:ind w:left="760" w:hanging="36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54D427F"/>
    <w:multiLevelType w:val="multilevel"/>
    <w:tmpl w:val="ACE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077D3"/>
    <w:multiLevelType w:val="hybridMultilevel"/>
    <w:tmpl w:val="5C1E76EA"/>
    <w:lvl w:ilvl="0" w:tplc="8D0CA77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CBF4994"/>
    <w:multiLevelType w:val="hybridMultilevel"/>
    <w:tmpl w:val="11B0F6AE"/>
    <w:lvl w:ilvl="0" w:tplc="EF9CE844">
      <w:start w:val="1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66240E"/>
    <w:multiLevelType w:val="hybridMultilevel"/>
    <w:tmpl w:val="D0027D6A"/>
    <w:lvl w:ilvl="0" w:tplc="0DDACDCE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3E342F5"/>
    <w:multiLevelType w:val="hybridMultilevel"/>
    <w:tmpl w:val="FF0E5146"/>
    <w:lvl w:ilvl="0" w:tplc="8E667ACA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6168FB"/>
    <w:multiLevelType w:val="hybridMultilevel"/>
    <w:tmpl w:val="6A40B3C2"/>
    <w:lvl w:ilvl="0" w:tplc="0B169FD0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7573918">
    <w:abstractNumId w:val="11"/>
  </w:num>
  <w:num w:numId="2" w16cid:durableId="898979189">
    <w:abstractNumId w:val="19"/>
  </w:num>
  <w:num w:numId="3" w16cid:durableId="886835628">
    <w:abstractNumId w:val="16"/>
  </w:num>
  <w:num w:numId="4" w16cid:durableId="308629646">
    <w:abstractNumId w:val="9"/>
  </w:num>
  <w:num w:numId="5" w16cid:durableId="848983921">
    <w:abstractNumId w:val="7"/>
  </w:num>
  <w:num w:numId="6" w16cid:durableId="1460761388">
    <w:abstractNumId w:val="6"/>
  </w:num>
  <w:num w:numId="7" w16cid:durableId="344599889">
    <w:abstractNumId w:val="5"/>
  </w:num>
  <w:num w:numId="8" w16cid:durableId="1058824403">
    <w:abstractNumId w:val="4"/>
  </w:num>
  <w:num w:numId="9" w16cid:durableId="1953366593">
    <w:abstractNumId w:val="8"/>
  </w:num>
  <w:num w:numId="10" w16cid:durableId="490025133">
    <w:abstractNumId w:val="3"/>
  </w:num>
  <w:num w:numId="11" w16cid:durableId="28535047">
    <w:abstractNumId w:val="2"/>
  </w:num>
  <w:num w:numId="12" w16cid:durableId="361365943">
    <w:abstractNumId w:val="1"/>
  </w:num>
  <w:num w:numId="13" w16cid:durableId="1612516506">
    <w:abstractNumId w:val="0"/>
  </w:num>
  <w:num w:numId="14" w16cid:durableId="233509621">
    <w:abstractNumId w:val="14"/>
  </w:num>
  <w:num w:numId="15" w16cid:durableId="254442572">
    <w:abstractNumId w:val="15"/>
  </w:num>
  <w:num w:numId="16" w16cid:durableId="70936382">
    <w:abstractNumId w:val="17"/>
  </w:num>
  <w:num w:numId="17" w16cid:durableId="846407731">
    <w:abstractNumId w:val="10"/>
  </w:num>
  <w:num w:numId="18" w16cid:durableId="1159803610">
    <w:abstractNumId w:val="13"/>
  </w:num>
  <w:num w:numId="19" w16cid:durableId="1909537300">
    <w:abstractNumId w:val="12"/>
  </w:num>
  <w:num w:numId="20" w16cid:durableId="278222221">
    <w:abstractNumId w:val="18"/>
  </w:num>
  <w:num w:numId="21" w16cid:durableId="619532443">
    <w:abstractNumId w:val="20"/>
  </w:num>
  <w:num w:numId="22" w16cid:durableId="4040386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wNDU3NzM1tDQxM7BU0lEKTi0uzszPAykwMq4FAAbFwas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dv in Nutrition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1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9aswf5wy0veemeze2npr50gd2r2xa2fsdr0&quot;&gt;My EndNote Library_Omega-3&lt;record-ids&gt;&lt;item&gt;2&lt;/item&gt;&lt;item&gt;3&lt;/item&gt;&lt;item&gt;4&lt;/item&gt;&lt;item&gt;9&lt;/item&gt;&lt;item&gt;10&lt;/item&gt;&lt;item&gt;11&lt;/item&gt;&lt;item&gt;12&lt;/item&gt;&lt;item&gt;13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3&lt;/item&gt;&lt;item&gt;74&lt;/item&gt;&lt;item&gt;75&lt;/item&gt;&lt;item&gt;76&lt;/item&gt;&lt;item&gt;77&lt;/item&gt;&lt;item&gt;78&lt;/item&gt;&lt;/record-ids&gt;&lt;/item&gt;&lt;/Libraries&gt;"/>
  </w:docVars>
  <w:rsids>
    <w:rsidRoot w:val="001706E9"/>
    <w:rsid w:val="00000171"/>
    <w:rsid w:val="00000367"/>
    <w:rsid w:val="000003F0"/>
    <w:rsid w:val="000007A4"/>
    <w:rsid w:val="0000179B"/>
    <w:rsid w:val="0000311B"/>
    <w:rsid w:val="000033FE"/>
    <w:rsid w:val="0000357D"/>
    <w:rsid w:val="00003627"/>
    <w:rsid w:val="00004976"/>
    <w:rsid w:val="000066E0"/>
    <w:rsid w:val="0000752A"/>
    <w:rsid w:val="000079D4"/>
    <w:rsid w:val="000109A8"/>
    <w:rsid w:val="0001119F"/>
    <w:rsid w:val="0001193D"/>
    <w:rsid w:val="00013F55"/>
    <w:rsid w:val="000146A9"/>
    <w:rsid w:val="000150E4"/>
    <w:rsid w:val="00015949"/>
    <w:rsid w:val="00016A8D"/>
    <w:rsid w:val="00016B99"/>
    <w:rsid w:val="00017968"/>
    <w:rsid w:val="00017E5B"/>
    <w:rsid w:val="0002011F"/>
    <w:rsid w:val="000206B6"/>
    <w:rsid w:val="00020773"/>
    <w:rsid w:val="00023572"/>
    <w:rsid w:val="00023C64"/>
    <w:rsid w:val="0002424B"/>
    <w:rsid w:val="00024614"/>
    <w:rsid w:val="00024C9C"/>
    <w:rsid w:val="00025442"/>
    <w:rsid w:val="000262EC"/>
    <w:rsid w:val="00027624"/>
    <w:rsid w:val="0003051C"/>
    <w:rsid w:val="00030571"/>
    <w:rsid w:val="000312F3"/>
    <w:rsid w:val="0003205E"/>
    <w:rsid w:val="0003211C"/>
    <w:rsid w:val="00032E23"/>
    <w:rsid w:val="000333C6"/>
    <w:rsid w:val="00033C4A"/>
    <w:rsid w:val="00034556"/>
    <w:rsid w:val="000350B8"/>
    <w:rsid w:val="00037022"/>
    <w:rsid w:val="00037FA8"/>
    <w:rsid w:val="0004028E"/>
    <w:rsid w:val="00040470"/>
    <w:rsid w:val="00040543"/>
    <w:rsid w:val="000423C0"/>
    <w:rsid w:val="00042532"/>
    <w:rsid w:val="00042D6B"/>
    <w:rsid w:val="00043582"/>
    <w:rsid w:val="000453AF"/>
    <w:rsid w:val="00047292"/>
    <w:rsid w:val="00047DEF"/>
    <w:rsid w:val="000505DE"/>
    <w:rsid w:val="00051435"/>
    <w:rsid w:val="00051A33"/>
    <w:rsid w:val="00052FA7"/>
    <w:rsid w:val="00052FBB"/>
    <w:rsid w:val="000539A8"/>
    <w:rsid w:val="000541D7"/>
    <w:rsid w:val="0005458D"/>
    <w:rsid w:val="00055696"/>
    <w:rsid w:val="00055CD6"/>
    <w:rsid w:val="00055D31"/>
    <w:rsid w:val="00057319"/>
    <w:rsid w:val="00057CC4"/>
    <w:rsid w:val="00057E42"/>
    <w:rsid w:val="00061810"/>
    <w:rsid w:val="000618B0"/>
    <w:rsid w:val="00062E50"/>
    <w:rsid w:val="00064E6E"/>
    <w:rsid w:val="0006524F"/>
    <w:rsid w:val="00065436"/>
    <w:rsid w:val="00071522"/>
    <w:rsid w:val="00073476"/>
    <w:rsid w:val="00075A17"/>
    <w:rsid w:val="000760FF"/>
    <w:rsid w:val="000761EA"/>
    <w:rsid w:val="00076AF7"/>
    <w:rsid w:val="00077C36"/>
    <w:rsid w:val="0008084E"/>
    <w:rsid w:val="00082B95"/>
    <w:rsid w:val="00082DA6"/>
    <w:rsid w:val="000864DC"/>
    <w:rsid w:val="00086520"/>
    <w:rsid w:val="0008710E"/>
    <w:rsid w:val="00087312"/>
    <w:rsid w:val="0009069D"/>
    <w:rsid w:val="00090BEB"/>
    <w:rsid w:val="000910DF"/>
    <w:rsid w:val="000913E2"/>
    <w:rsid w:val="00091BF8"/>
    <w:rsid w:val="000935A0"/>
    <w:rsid w:val="00094174"/>
    <w:rsid w:val="00095EB3"/>
    <w:rsid w:val="000960A4"/>
    <w:rsid w:val="00096875"/>
    <w:rsid w:val="00096CAF"/>
    <w:rsid w:val="00097927"/>
    <w:rsid w:val="000A1045"/>
    <w:rsid w:val="000A2FC3"/>
    <w:rsid w:val="000A37BF"/>
    <w:rsid w:val="000A3941"/>
    <w:rsid w:val="000A67F2"/>
    <w:rsid w:val="000A73F8"/>
    <w:rsid w:val="000A7C07"/>
    <w:rsid w:val="000B0466"/>
    <w:rsid w:val="000B1628"/>
    <w:rsid w:val="000B2413"/>
    <w:rsid w:val="000B286E"/>
    <w:rsid w:val="000B3796"/>
    <w:rsid w:val="000B453F"/>
    <w:rsid w:val="000B4617"/>
    <w:rsid w:val="000B512A"/>
    <w:rsid w:val="000B5965"/>
    <w:rsid w:val="000C026B"/>
    <w:rsid w:val="000C095E"/>
    <w:rsid w:val="000C11BC"/>
    <w:rsid w:val="000C183D"/>
    <w:rsid w:val="000C1B6F"/>
    <w:rsid w:val="000C25CA"/>
    <w:rsid w:val="000C2AAF"/>
    <w:rsid w:val="000C2E36"/>
    <w:rsid w:val="000C4156"/>
    <w:rsid w:val="000C4286"/>
    <w:rsid w:val="000C476A"/>
    <w:rsid w:val="000C47E6"/>
    <w:rsid w:val="000C4A6F"/>
    <w:rsid w:val="000C4AE2"/>
    <w:rsid w:val="000C4BD9"/>
    <w:rsid w:val="000C5217"/>
    <w:rsid w:val="000C5D60"/>
    <w:rsid w:val="000C6354"/>
    <w:rsid w:val="000C64D3"/>
    <w:rsid w:val="000D09B2"/>
    <w:rsid w:val="000D0A72"/>
    <w:rsid w:val="000D1001"/>
    <w:rsid w:val="000D15B0"/>
    <w:rsid w:val="000D1EE1"/>
    <w:rsid w:val="000D3128"/>
    <w:rsid w:val="000D375F"/>
    <w:rsid w:val="000D469F"/>
    <w:rsid w:val="000D5E55"/>
    <w:rsid w:val="000D7F4C"/>
    <w:rsid w:val="000E04D6"/>
    <w:rsid w:val="000E084C"/>
    <w:rsid w:val="000E15B3"/>
    <w:rsid w:val="000E3129"/>
    <w:rsid w:val="000E3A35"/>
    <w:rsid w:val="000E4DDE"/>
    <w:rsid w:val="000E68A5"/>
    <w:rsid w:val="000E6E63"/>
    <w:rsid w:val="000E73A1"/>
    <w:rsid w:val="000E788E"/>
    <w:rsid w:val="000E78CA"/>
    <w:rsid w:val="000E7DCB"/>
    <w:rsid w:val="000F0EBB"/>
    <w:rsid w:val="000F1008"/>
    <w:rsid w:val="000F1332"/>
    <w:rsid w:val="000F2EA0"/>
    <w:rsid w:val="000F3BD1"/>
    <w:rsid w:val="000F3CDC"/>
    <w:rsid w:val="000F43AC"/>
    <w:rsid w:val="000F4C11"/>
    <w:rsid w:val="000F526E"/>
    <w:rsid w:val="000F614D"/>
    <w:rsid w:val="000F7681"/>
    <w:rsid w:val="00102904"/>
    <w:rsid w:val="00102B1D"/>
    <w:rsid w:val="0010388B"/>
    <w:rsid w:val="00106946"/>
    <w:rsid w:val="00107EFD"/>
    <w:rsid w:val="00110044"/>
    <w:rsid w:val="00110B50"/>
    <w:rsid w:val="0011158C"/>
    <w:rsid w:val="00111EDC"/>
    <w:rsid w:val="00114572"/>
    <w:rsid w:val="00117281"/>
    <w:rsid w:val="00117BE5"/>
    <w:rsid w:val="00121579"/>
    <w:rsid w:val="00121738"/>
    <w:rsid w:val="00122703"/>
    <w:rsid w:val="00123F02"/>
    <w:rsid w:val="00124D7B"/>
    <w:rsid w:val="00124E46"/>
    <w:rsid w:val="00125364"/>
    <w:rsid w:val="00127278"/>
    <w:rsid w:val="00127B98"/>
    <w:rsid w:val="00127C23"/>
    <w:rsid w:val="00132E22"/>
    <w:rsid w:val="001335E8"/>
    <w:rsid w:val="00135852"/>
    <w:rsid w:val="00136407"/>
    <w:rsid w:val="00137109"/>
    <w:rsid w:val="00137913"/>
    <w:rsid w:val="001423F4"/>
    <w:rsid w:val="0014253D"/>
    <w:rsid w:val="00142678"/>
    <w:rsid w:val="00143302"/>
    <w:rsid w:val="0014337F"/>
    <w:rsid w:val="00144C02"/>
    <w:rsid w:val="001451DB"/>
    <w:rsid w:val="00145E60"/>
    <w:rsid w:val="00146046"/>
    <w:rsid w:val="00147132"/>
    <w:rsid w:val="00150039"/>
    <w:rsid w:val="0015082C"/>
    <w:rsid w:val="00150CC1"/>
    <w:rsid w:val="001514F5"/>
    <w:rsid w:val="0015364B"/>
    <w:rsid w:val="0015384C"/>
    <w:rsid w:val="00153DDC"/>
    <w:rsid w:val="00155174"/>
    <w:rsid w:val="00156702"/>
    <w:rsid w:val="00156F3F"/>
    <w:rsid w:val="001602DD"/>
    <w:rsid w:val="00161841"/>
    <w:rsid w:val="00162052"/>
    <w:rsid w:val="00163416"/>
    <w:rsid w:val="00163E39"/>
    <w:rsid w:val="00165046"/>
    <w:rsid w:val="00165DB3"/>
    <w:rsid w:val="00167066"/>
    <w:rsid w:val="001706E9"/>
    <w:rsid w:val="001711BD"/>
    <w:rsid w:val="001719B4"/>
    <w:rsid w:val="00171D43"/>
    <w:rsid w:val="00171DB1"/>
    <w:rsid w:val="001740C6"/>
    <w:rsid w:val="00174D99"/>
    <w:rsid w:val="001765A8"/>
    <w:rsid w:val="00176E99"/>
    <w:rsid w:val="001777B4"/>
    <w:rsid w:val="00182331"/>
    <w:rsid w:val="0018268C"/>
    <w:rsid w:val="00184635"/>
    <w:rsid w:val="0018485A"/>
    <w:rsid w:val="001854F1"/>
    <w:rsid w:val="00185EA0"/>
    <w:rsid w:val="001867D1"/>
    <w:rsid w:val="001874F2"/>
    <w:rsid w:val="00187737"/>
    <w:rsid w:val="00187960"/>
    <w:rsid w:val="00192343"/>
    <w:rsid w:val="0019295D"/>
    <w:rsid w:val="00192E4B"/>
    <w:rsid w:val="00192E6E"/>
    <w:rsid w:val="001937C2"/>
    <w:rsid w:val="00193C9C"/>
    <w:rsid w:val="00194DFE"/>
    <w:rsid w:val="00195437"/>
    <w:rsid w:val="001954A9"/>
    <w:rsid w:val="00196C87"/>
    <w:rsid w:val="0019730E"/>
    <w:rsid w:val="00197B94"/>
    <w:rsid w:val="001A0579"/>
    <w:rsid w:val="001A1ABA"/>
    <w:rsid w:val="001A1EAA"/>
    <w:rsid w:val="001A1FAE"/>
    <w:rsid w:val="001A2544"/>
    <w:rsid w:val="001A39F8"/>
    <w:rsid w:val="001A3EC3"/>
    <w:rsid w:val="001A5018"/>
    <w:rsid w:val="001A61F1"/>
    <w:rsid w:val="001A68E0"/>
    <w:rsid w:val="001A7A3B"/>
    <w:rsid w:val="001B2A76"/>
    <w:rsid w:val="001B2AC3"/>
    <w:rsid w:val="001B3ABA"/>
    <w:rsid w:val="001B692C"/>
    <w:rsid w:val="001B75D9"/>
    <w:rsid w:val="001C06D5"/>
    <w:rsid w:val="001C0B77"/>
    <w:rsid w:val="001C0D37"/>
    <w:rsid w:val="001C2BE1"/>
    <w:rsid w:val="001C347A"/>
    <w:rsid w:val="001C35A5"/>
    <w:rsid w:val="001C42BA"/>
    <w:rsid w:val="001C520E"/>
    <w:rsid w:val="001C5D66"/>
    <w:rsid w:val="001C5DE6"/>
    <w:rsid w:val="001C64E1"/>
    <w:rsid w:val="001C7879"/>
    <w:rsid w:val="001C7B51"/>
    <w:rsid w:val="001C7C6F"/>
    <w:rsid w:val="001D04E3"/>
    <w:rsid w:val="001D06BC"/>
    <w:rsid w:val="001D18A4"/>
    <w:rsid w:val="001D1BA7"/>
    <w:rsid w:val="001D29CE"/>
    <w:rsid w:val="001D4026"/>
    <w:rsid w:val="001D4643"/>
    <w:rsid w:val="001D4B94"/>
    <w:rsid w:val="001D5649"/>
    <w:rsid w:val="001D57F0"/>
    <w:rsid w:val="001E130B"/>
    <w:rsid w:val="001E16E3"/>
    <w:rsid w:val="001E1ABC"/>
    <w:rsid w:val="001E33E0"/>
    <w:rsid w:val="001E3972"/>
    <w:rsid w:val="001E4783"/>
    <w:rsid w:val="001E73B8"/>
    <w:rsid w:val="001E7849"/>
    <w:rsid w:val="001F1018"/>
    <w:rsid w:val="001F2689"/>
    <w:rsid w:val="001F3510"/>
    <w:rsid w:val="001F377E"/>
    <w:rsid w:val="001F4141"/>
    <w:rsid w:val="001F5692"/>
    <w:rsid w:val="001F5841"/>
    <w:rsid w:val="001F746D"/>
    <w:rsid w:val="001F7EE1"/>
    <w:rsid w:val="0020023C"/>
    <w:rsid w:val="00200956"/>
    <w:rsid w:val="0020184A"/>
    <w:rsid w:val="00202BA9"/>
    <w:rsid w:val="00206842"/>
    <w:rsid w:val="002070D2"/>
    <w:rsid w:val="00207C6E"/>
    <w:rsid w:val="00210333"/>
    <w:rsid w:val="00213B1B"/>
    <w:rsid w:val="0021635F"/>
    <w:rsid w:val="002163EC"/>
    <w:rsid w:val="00216C55"/>
    <w:rsid w:val="002174EF"/>
    <w:rsid w:val="002207DB"/>
    <w:rsid w:val="00220C44"/>
    <w:rsid w:val="00220D43"/>
    <w:rsid w:val="00221739"/>
    <w:rsid w:val="00222173"/>
    <w:rsid w:val="002223F2"/>
    <w:rsid w:val="0022416F"/>
    <w:rsid w:val="0022454F"/>
    <w:rsid w:val="00224A18"/>
    <w:rsid w:val="00224D19"/>
    <w:rsid w:val="00225C03"/>
    <w:rsid w:val="00226F94"/>
    <w:rsid w:val="0023105A"/>
    <w:rsid w:val="00231EF7"/>
    <w:rsid w:val="00232610"/>
    <w:rsid w:val="00232A5B"/>
    <w:rsid w:val="0023315A"/>
    <w:rsid w:val="00233494"/>
    <w:rsid w:val="00234FE5"/>
    <w:rsid w:val="002352BF"/>
    <w:rsid w:val="00235A98"/>
    <w:rsid w:val="002371C1"/>
    <w:rsid w:val="002410AD"/>
    <w:rsid w:val="002432C0"/>
    <w:rsid w:val="00244EFC"/>
    <w:rsid w:val="002474BB"/>
    <w:rsid w:val="002476B4"/>
    <w:rsid w:val="00247928"/>
    <w:rsid w:val="00250190"/>
    <w:rsid w:val="002506DC"/>
    <w:rsid w:val="00252649"/>
    <w:rsid w:val="00252ACE"/>
    <w:rsid w:val="00254368"/>
    <w:rsid w:val="002548DB"/>
    <w:rsid w:val="002556D9"/>
    <w:rsid w:val="002556FD"/>
    <w:rsid w:val="0026328F"/>
    <w:rsid w:val="00264C40"/>
    <w:rsid w:val="00265A4E"/>
    <w:rsid w:val="00265B33"/>
    <w:rsid w:val="0026653F"/>
    <w:rsid w:val="00266995"/>
    <w:rsid w:val="0026733A"/>
    <w:rsid w:val="002708CE"/>
    <w:rsid w:val="0027438E"/>
    <w:rsid w:val="00277071"/>
    <w:rsid w:val="002779C3"/>
    <w:rsid w:val="00277BF4"/>
    <w:rsid w:val="0028089A"/>
    <w:rsid w:val="00280C11"/>
    <w:rsid w:val="00280CEA"/>
    <w:rsid w:val="0028160D"/>
    <w:rsid w:val="002819EF"/>
    <w:rsid w:val="00282290"/>
    <w:rsid w:val="0028783B"/>
    <w:rsid w:val="00287DD1"/>
    <w:rsid w:val="00292917"/>
    <w:rsid w:val="002937B3"/>
    <w:rsid w:val="00294418"/>
    <w:rsid w:val="00295B49"/>
    <w:rsid w:val="002960BE"/>
    <w:rsid w:val="002A10A0"/>
    <w:rsid w:val="002A17F3"/>
    <w:rsid w:val="002A295C"/>
    <w:rsid w:val="002A2F6C"/>
    <w:rsid w:val="002A3167"/>
    <w:rsid w:val="002A33F8"/>
    <w:rsid w:val="002A39C2"/>
    <w:rsid w:val="002A6DA4"/>
    <w:rsid w:val="002A7067"/>
    <w:rsid w:val="002A75BB"/>
    <w:rsid w:val="002A7F01"/>
    <w:rsid w:val="002B026C"/>
    <w:rsid w:val="002B1B98"/>
    <w:rsid w:val="002B24C0"/>
    <w:rsid w:val="002B3DE5"/>
    <w:rsid w:val="002B4F10"/>
    <w:rsid w:val="002B54CD"/>
    <w:rsid w:val="002B5AE7"/>
    <w:rsid w:val="002B64F3"/>
    <w:rsid w:val="002B7414"/>
    <w:rsid w:val="002B7497"/>
    <w:rsid w:val="002B7A11"/>
    <w:rsid w:val="002B7FB2"/>
    <w:rsid w:val="002B7FB6"/>
    <w:rsid w:val="002C10DD"/>
    <w:rsid w:val="002C22E9"/>
    <w:rsid w:val="002C2771"/>
    <w:rsid w:val="002C3676"/>
    <w:rsid w:val="002C3692"/>
    <w:rsid w:val="002C3CB6"/>
    <w:rsid w:val="002C4ABD"/>
    <w:rsid w:val="002C621A"/>
    <w:rsid w:val="002C6B19"/>
    <w:rsid w:val="002C7DFC"/>
    <w:rsid w:val="002D01AD"/>
    <w:rsid w:val="002D05E1"/>
    <w:rsid w:val="002D0F57"/>
    <w:rsid w:val="002D2FCD"/>
    <w:rsid w:val="002D36C3"/>
    <w:rsid w:val="002D4E0A"/>
    <w:rsid w:val="002D6026"/>
    <w:rsid w:val="002D7627"/>
    <w:rsid w:val="002D7A82"/>
    <w:rsid w:val="002E1C30"/>
    <w:rsid w:val="002E2135"/>
    <w:rsid w:val="002E2219"/>
    <w:rsid w:val="002E2789"/>
    <w:rsid w:val="002E3934"/>
    <w:rsid w:val="002E629B"/>
    <w:rsid w:val="002E62C4"/>
    <w:rsid w:val="002E68DA"/>
    <w:rsid w:val="002E7435"/>
    <w:rsid w:val="002F1342"/>
    <w:rsid w:val="002F3931"/>
    <w:rsid w:val="002F4359"/>
    <w:rsid w:val="002F5FA5"/>
    <w:rsid w:val="002F6616"/>
    <w:rsid w:val="002F7961"/>
    <w:rsid w:val="00301E4F"/>
    <w:rsid w:val="00302A25"/>
    <w:rsid w:val="003034CE"/>
    <w:rsid w:val="00304076"/>
    <w:rsid w:val="00304B9E"/>
    <w:rsid w:val="00304D4C"/>
    <w:rsid w:val="00305380"/>
    <w:rsid w:val="00307344"/>
    <w:rsid w:val="003079F5"/>
    <w:rsid w:val="00310211"/>
    <w:rsid w:val="00310B74"/>
    <w:rsid w:val="00310D76"/>
    <w:rsid w:val="00311C1B"/>
    <w:rsid w:val="003138ED"/>
    <w:rsid w:val="003151A3"/>
    <w:rsid w:val="00316AC2"/>
    <w:rsid w:val="00316D20"/>
    <w:rsid w:val="003177FB"/>
    <w:rsid w:val="00317E2E"/>
    <w:rsid w:val="00320421"/>
    <w:rsid w:val="003208BD"/>
    <w:rsid w:val="00320B0B"/>
    <w:rsid w:val="003212E5"/>
    <w:rsid w:val="003215BA"/>
    <w:rsid w:val="0032176A"/>
    <w:rsid w:val="00322D42"/>
    <w:rsid w:val="0032421B"/>
    <w:rsid w:val="0032478C"/>
    <w:rsid w:val="00324DD2"/>
    <w:rsid w:val="0032505C"/>
    <w:rsid w:val="0032534C"/>
    <w:rsid w:val="003253E9"/>
    <w:rsid w:val="00326490"/>
    <w:rsid w:val="00330229"/>
    <w:rsid w:val="00330386"/>
    <w:rsid w:val="00330847"/>
    <w:rsid w:val="00330EB6"/>
    <w:rsid w:val="0033113F"/>
    <w:rsid w:val="003317DA"/>
    <w:rsid w:val="00333913"/>
    <w:rsid w:val="00333FA4"/>
    <w:rsid w:val="0033404C"/>
    <w:rsid w:val="0033513B"/>
    <w:rsid w:val="003351AF"/>
    <w:rsid w:val="0033676B"/>
    <w:rsid w:val="00336F77"/>
    <w:rsid w:val="003372CE"/>
    <w:rsid w:val="00337972"/>
    <w:rsid w:val="00340474"/>
    <w:rsid w:val="003406AD"/>
    <w:rsid w:val="00341B17"/>
    <w:rsid w:val="00343322"/>
    <w:rsid w:val="00343C12"/>
    <w:rsid w:val="00344269"/>
    <w:rsid w:val="00345A2A"/>
    <w:rsid w:val="003473E3"/>
    <w:rsid w:val="0034755C"/>
    <w:rsid w:val="003479C1"/>
    <w:rsid w:val="003479F6"/>
    <w:rsid w:val="003512C7"/>
    <w:rsid w:val="00351A6F"/>
    <w:rsid w:val="00351B52"/>
    <w:rsid w:val="00351D88"/>
    <w:rsid w:val="00353204"/>
    <w:rsid w:val="003574BD"/>
    <w:rsid w:val="003606A6"/>
    <w:rsid w:val="00360CFD"/>
    <w:rsid w:val="00361F84"/>
    <w:rsid w:val="00362A01"/>
    <w:rsid w:val="00362BED"/>
    <w:rsid w:val="00363929"/>
    <w:rsid w:val="00363A04"/>
    <w:rsid w:val="00364BDF"/>
    <w:rsid w:val="00366B3A"/>
    <w:rsid w:val="00366FD5"/>
    <w:rsid w:val="003673CA"/>
    <w:rsid w:val="003676C2"/>
    <w:rsid w:val="00371DBF"/>
    <w:rsid w:val="00371FF3"/>
    <w:rsid w:val="00372210"/>
    <w:rsid w:val="003726B9"/>
    <w:rsid w:val="00372961"/>
    <w:rsid w:val="00374D09"/>
    <w:rsid w:val="003752E2"/>
    <w:rsid w:val="00375465"/>
    <w:rsid w:val="00376224"/>
    <w:rsid w:val="003766CD"/>
    <w:rsid w:val="00380607"/>
    <w:rsid w:val="0038116D"/>
    <w:rsid w:val="00381641"/>
    <w:rsid w:val="00381AA2"/>
    <w:rsid w:val="00381EB4"/>
    <w:rsid w:val="00381F6F"/>
    <w:rsid w:val="0038217B"/>
    <w:rsid w:val="003839CC"/>
    <w:rsid w:val="00383C09"/>
    <w:rsid w:val="003846E5"/>
    <w:rsid w:val="00386208"/>
    <w:rsid w:val="00386397"/>
    <w:rsid w:val="00386AD3"/>
    <w:rsid w:val="00390AB8"/>
    <w:rsid w:val="003911A9"/>
    <w:rsid w:val="0039121D"/>
    <w:rsid w:val="003917C2"/>
    <w:rsid w:val="00391AFA"/>
    <w:rsid w:val="00392B15"/>
    <w:rsid w:val="003936D3"/>
    <w:rsid w:val="00394F97"/>
    <w:rsid w:val="00395061"/>
    <w:rsid w:val="003964DC"/>
    <w:rsid w:val="003964F6"/>
    <w:rsid w:val="00397A1C"/>
    <w:rsid w:val="003A0BA6"/>
    <w:rsid w:val="003A1029"/>
    <w:rsid w:val="003A338F"/>
    <w:rsid w:val="003A420E"/>
    <w:rsid w:val="003A465E"/>
    <w:rsid w:val="003A4F8A"/>
    <w:rsid w:val="003A5E5D"/>
    <w:rsid w:val="003B01E5"/>
    <w:rsid w:val="003B0B7C"/>
    <w:rsid w:val="003B0DA5"/>
    <w:rsid w:val="003B1095"/>
    <w:rsid w:val="003B1E7D"/>
    <w:rsid w:val="003B2E6D"/>
    <w:rsid w:val="003B3597"/>
    <w:rsid w:val="003B3801"/>
    <w:rsid w:val="003B4911"/>
    <w:rsid w:val="003B505F"/>
    <w:rsid w:val="003B72D7"/>
    <w:rsid w:val="003C10D0"/>
    <w:rsid w:val="003C238D"/>
    <w:rsid w:val="003C389A"/>
    <w:rsid w:val="003D0BCB"/>
    <w:rsid w:val="003D0D3E"/>
    <w:rsid w:val="003D103E"/>
    <w:rsid w:val="003D2051"/>
    <w:rsid w:val="003D2465"/>
    <w:rsid w:val="003D2A5A"/>
    <w:rsid w:val="003D4514"/>
    <w:rsid w:val="003D4E45"/>
    <w:rsid w:val="003D4ED0"/>
    <w:rsid w:val="003D5BF2"/>
    <w:rsid w:val="003D60C6"/>
    <w:rsid w:val="003D688E"/>
    <w:rsid w:val="003D732E"/>
    <w:rsid w:val="003E0F0A"/>
    <w:rsid w:val="003E1222"/>
    <w:rsid w:val="003E17BC"/>
    <w:rsid w:val="003E1FA8"/>
    <w:rsid w:val="003E3E92"/>
    <w:rsid w:val="003E4535"/>
    <w:rsid w:val="003E7B49"/>
    <w:rsid w:val="003E7CEC"/>
    <w:rsid w:val="003F164B"/>
    <w:rsid w:val="003F1B05"/>
    <w:rsid w:val="003F2132"/>
    <w:rsid w:val="003F2F0D"/>
    <w:rsid w:val="003F3BA3"/>
    <w:rsid w:val="003F64DE"/>
    <w:rsid w:val="003F7807"/>
    <w:rsid w:val="003F7AC7"/>
    <w:rsid w:val="003F7AF4"/>
    <w:rsid w:val="003F7D5E"/>
    <w:rsid w:val="0040005B"/>
    <w:rsid w:val="00400AAC"/>
    <w:rsid w:val="00400F58"/>
    <w:rsid w:val="00401CEB"/>
    <w:rsid w:val="00402E42"/>
    <w:rsid w:val="0040471F"/>
    <w:rsid w:val="0040489F"/>
    <w:rsid w:val="00404E6E"/>
    <w:rsid w:val="004058A3"/>
    <w:rsid w:val="00406075"/>
    <w:rsid w:val="00406D66"/>
    <w:rsid w:val="00410F49"/>
    <w:rsid w:val="00411944"/>
    <w:rsid w:val="00415402"/>
    <w:rsid w:val="00415DBF"/>
    <w:rsid w:val="00416319"/>
    <w:rsid w:val="004208F0"/>
    <w:rsid w:val="00421874"/>
    <w:rsid w:val="004218D7"/>
    <w:rsid w:val="0042319D"/>
    <w:rsid w:val="00423B28"/>
    <w:rsid w:val="0042447D"/>
    <w:rsid w:val="0042524F"/>
    <w:rsid w:val="00427FF6"/>
    <w:rsid w:val="00430C30"/>
    <w:rsid w:val="00431E70"/>
    <w:rsid w:val="00432403"/>
    <w:rsid w:val="00433347"/>
    <w:rsid w:val="004342A0"/>
    <w:rsid w:val="00434375"/>
    <w:rsid w:val="004347EC"/>
    <w:rsid w:val="00435A54"/>
    <w:rsid w:val="00436559"/>
    <w:rsid w:val="00437F2F"/>
    <w:rsid w:val="00440736"/>
    <w:rsid w:val="00441066"/>
    <w:rsid w:val="004429BF"/>
    <w:rsid w:val="00442B27"/>
    <w:rsid w:val="00442EB6"/>
    <w:rsid w:val="00443B9F"/>
    <w:rsid w:val="00444577"/>
    <w:rsid w:val="0044477D"/>
    <w:rsid w:val="00444D0D"/>
    <w:rsid w:val="0044560B"/>
    <w:rsid w:val="00445B1B"/>
    <w:rsid w:val="00446AD7"/>
    <w:rsid w:val="00447283"/>
    <w:rsid w:val="0045049F"/>
    <w:rsid w:val="00451E3B"/>
    <w:rsid w:val="00453832"/>
    <w:rsid w:val="004541BB"/>
    <w:rsid w:val="004560BF"/>
    <w:rsid w:val="00456F7F"/>
    <w:rsid w:val="004570DD"/>
    <w:rsid w:val="00457D36"/>
    <w:rsid w:val="00457F1F"/>
    <w:rsid w:val="0046094D"/>
    <w:rsid w:val="00461D5C"/>
    <w:rsid w:val="00461E07"/>
    <w:rsid w:val="00462571"/>
    <w:rsid w:val="0046465A"/>
    <w:rsid w:val="00465DA9"/>
    <w:rsid w:val="00466C5C"/>
    <w:rsid w:val="004711DE"/>
    <w:rsid w:val="00471214"/>
    <w:rsid w:val="0047177C"/>
    <w:rsid w:val="00471814"/>
    <w:rsid w:val="00473930"/>
    <w:rsid w:val="00474733"/>
    <w:rsid w:val="00474ACD"/>
    <w:rsid w:val="00475496"/>
    <w:rsid w:val="00475AA5"/>
    <w:rsid w:val="00475D0C"/>
    <w:rsid w:val="004764F2"/>
    <w:rsid w:val="00481ACA"/>
    <w:rsid w:val="00482ADD"/>
    <w:rsid w:val="00482E0A"/>
    <w:rsid w:val="004834B8"/>
    <w:rsid w:val="004836C1"/>
    <w:rsid w:val="00484938"/>
    <w:rsid w:val="004857F1"/>
    <w:rsid w:val="00485B69"/>
    <w:rsid w:val="004867B4"/>
    <w:rsid w:val="0048699F"/>
    <w:rsid w:val="00487572"/>
    <w:rsid w:val="00490EF1"/>
    <w:rsid w:val="004913C3"/>
    <w:rsid w:val="00492E89"/>
    <w:rsid w:val="00493ABB"/>
    <w:rsid w:val="00494728"/>
    <w:rsid w:val="0049538C"/>
    <w:rsid w:val="004954D1"/>
    <w:rsid w:val="004958CC"/>
    <w:rsid w:val="00497089"/>
    <w:rsid w:val="0049740F"/>
    <w:rsid w:val="00497902"/>
    <w:rsid w:val="004A00E0"/>
    <w:rsid w:val="004A0BCA"/>
    <w:rsid w:val="004A1808"/>
    <w:rsid w:val="004A1BFA"/>
    <w:rsid w:val="004A3337"/>
    <w:rsid w:val="004A42D0"/>
    <w:rsid w:val="004A4451"/>
    <w:rsid w:val="004A6AA1"/>
    <w:rsid w:val="004A6D3D"/>
    <w:rsid w:val="004A6DE1"/>
    <w:rsid w:val="004A6FAD"/>
    <w:rsid w:val="004A786C"/>
    <w:rsid w:val="004B0D7C"/>
    <w:rsid w:val="004B18F5"/>
    <w:rsid w:val="004B2AFC"/>
    <w:rsid w:val="004B2E4F"/>
    <w:rsid w:val="004B3163"/>
    <w:rsid w:val="004B442E"/>
    <w:rsid w:val="004B5E9F"/>
    <w:rsid w:val="004B61FB"/>
    <w:rsid w:val="004B6796"/>
    <w:rsid w:val="004B67F8"/>
    <w:rsid w:val="004B6D33"/>
    <w:rsid w:val="004B6EC0"/>
    <w:rsid w:val="004B712F"/>
    <w:rsid w:val="004B74FD"/>
    <w:rsid w:val="004B7AB6"/>
    <w:rsid w:val="004C107F"/>
    <w:rsid w:val="004C12D1"/>
    <w:rsid w:val="004C19D4"/>
    <w:rsid w:val="004C2B1E"/>
    <w:rsid w:val="004C3195"/>
    <w:rsid w:val="004C4D46"/>
    <w:rsid w:val="004C54D7"/>
    <w:rsid w:val="004C568F"/>
    <w:rsid w:val="004C726B"/>
    <w:rsid w:val="004C7652"/>
    <w:rsid w:val="004D032C"/>
    <w:rsid w:val="004D134A"/>
    <w:rsid w:val="004D1BB9"/>
    <w:rsid w:val="004D1E8F"/>
    <w:rsid w:val="004D4171"/>
    <w:rsid w:val="004D4C02"/>
    <w:rsid w:val="004D4CF9"/>
    <w:rsid w:val="004D531B"/>
    <w:rsid w:val="004D6351"/>
    <w:rsid w:val="004E0E8A"/>
    <w:rsid w:val="004E24BC"/>
    <w:rsid w:val="004E4002"/>
    <w:rsid w:val="004E4DB3"/>
    <w:rsid w:val="004E543C"/>
    <w:rsid w:val="004E55A3"/>
    <w:rsid w:val="004E6D7E"/>
    <w:rsid w:val="004E7068"/>
    <w:rsid w:val="004E7973"/>
    <w:rsid w:val="004F07B5"/>
    <w:rsid w:val="004F0D8E"/>
    <w:rsid w:val="004F1C31"/>
    <w:rsid w:val="004F4C35"/>
    <w:rsid w:val="004F5D0D"/>
    <w:rsid w:val="004F5F59"/>
    <w:rsid w:val="004F7BB9"/>
    <w:rsid w:val="004F7FD7"/>
    <w:rsid w:val="00501BF5"/>
    <w:rsid w:val="0050349C"/>
    <w:rsid w:val="00503D8D"/>
    <w:rsid w:val="00504E09"/>
    <w:rsid w:val="00505614"/>
    <w:rsid w:val="005056EB"/>
    <w:rsid w:val="005069BB"/>
    <w:rsid w:val="00512222"/>
    <w:rsid w:val="0051233A"/>
    <w:rsid w:val="00513011"/>
    <w:rsid w:val="00513A4B"/>
    <w:rsid w:val="00515C33"/>
    <w:rsid w:val="00516372"/>
    <w:rsid w:val="00516696"/>
    <w:rsid w:val="005177D6"/>
    <w:rsid w:val="00525855"/>
    <w:rsid w:val="00525FC6"/>
    <w:rsid w:val="0052653E"/>
    <w:rsid w:val="0052684A"/>
    <w:rsid w:val="00527B10"/>
    <w:rsid w:val="0053078E"/>
    <w:rsid w:val="00531778"/>
    <w:rsid w:val="00532A27"/>
    <w:rsid w:val="00533CFD"/>
    <w:rsid w:val="00534D70"/>
    <w:rsid w:val="005358A5"/>
    <w:rsid w:val="00536E67"/>
    <w:rsid w:val="00536EBB"/>
    <w:rsid w:val="005373F2"/>
    <w:rsid w:val="0053751E"/>
    <w:rsid w:val="005377A7"/>
    <w:rsid w:val="0053796C"/>
    <w:rsid w:val="00540797"/>
    <w:rsid w:val="005409FA"/>
    <w:rsid w:val="0054285F"/>
    <w:rsid w:val="00543746"/>
    <w:rsid w:val="00545DBE"/>
    <w:rsid w:val="00545F31"/>
    <w:rsid w:val="005469AC"/>
    <w:rsid w:val="0055043C"/>
    <w:rsid w:val="005504E5"/>
    <w:rsid w:val="00551801"/>
    <w:rsid w:val="005526F8"/>
    <w:rsid w:val="00552711"/>
    <w:rsid w:val="00554577"/>
    <w:rsid w:val="00555C36"/>
    <w:rsid w:val="005569DF"/>
    <w:rsid w:val="00556BCD"/>
    <w:rsid w:val="005577E9"/>
    <w:rsid w:val="00560BBF"/>
    <w:rsid w:val="005622E4"/>
    <w:rsid w:val="0056336D"/>
    <w:rsid w:val="00563EC4"/>
    <w:rsid w:val="005669A8"/>
    <w:rsid w:val="00566BFD"/>
    <w:rsid w:val="0056721F"/>
    <w:rsid w:val="005724AE"/>
    <w:rsid w:val="005727B5"/>
    <w:rsid w:val="00572AD8"/>
    <w:rsid w:val="005731D2"/>
    <w:rsid w:val="00573F9A"/>
    <w:rsid w:val="005755A7"/>
    <w:rsid w:val="00576393"/>
    <w:rsid w:val="005816ED"/>
    <w:rsid w:val="005818AE"/>
    <w:rsid w:val="00581E7C"/>
    <w:rsid w:val="00581F20"/>
    <w:rsid w:val="00583376"/>
    <w:rsid w:val="005845BB"/>
    <w:rsid w:val="00585661"/>
    <w:rsid w:val="00585914"/>
    <w:rsid w:val="005876BA"/>
    <w:rsid w:val="00587B6B"/>
    <w:rsid w:val="00590AD9"/>
    <w:rsid w:val="00591867"/>
    <w:rsid w:val="00592224"/>
    <w:rsid w:val="00592949"/>
    <w:rsid w:val="0059316A"/>
    <w:rsid w:val="005A0569"/>
    <w:rsid w:val="005A0DD7"/>
    <w:rsid w:val="005A126B"/>
    <w:rsid w:val="005A138A"/>
    <w:rsid w:val="005A1B67"/>
    <w:rsid w:val="005A2D29"/>
    <w:rsid w:val="005A4C66"/>
    <w:rsid w:val="005A5C6E"/>
    <w:rsid w:val="005A69CC"/>
    <w:rsid w:val="005A73B3"/>
    <w:rsid w:val="005B06BE"/>
    <w:rsid w:val="005B0969"/>
    <w:rsid w:val="005B16F7"/>
    <w:rsid w:val="005B1C72"/>
    <w:rsid w:val="005C0809"/>
    <w:rsid w:val="005C0836"/>
    <w:rsid w:val="005C08A5"/>
    <w:rsid w:val="005C130B"/>
    <w:rsid w:val="005C1599"/>
    <w:rsid w:val="005C2638"/>
    <w:rsid w:val="005C3617"/>
    <w:rsid w:val="005C4127"/>
    <w:rsid w:val="005C6984"/>
    <w:rsid w:val="005C7DC7"/>
    <w:rsid w:val="005D0031"/>
    <w:rsid w:val="005D0F86"/>
    <w:rsid w:val="005D1053"/>
    <w:rsid w:val="005D11E2"/>
    <w:rsid w:val="005D2423"/>
    <w:rsid w:val="005D29E6"/>
    <w:rsid w:val="005D3CB6"/>
    <w:rsid w:val="005D533C"/>
    <w:rsid w:val="005D5C9E"/>
    <w:rsid w:val="005E364C"/>
    <w:rsid w:val="005E4487"/>
    <w:rsid w:val="005E6C96"/>
    <w:rsid w:val="005E720D"/>
    <w:rsid w:val="005E7FF8"/>
    <w:rsid w:val="005F03DA"/>
    <w:rsid w:val="005F0456"/>
    <w:rsid w:val="005F255D"/>
    <w:rsid w:val="005F5F11"/>
    <w:rsid w:val="005F67AA"/>
    <w:rsid w:val="005F6E85"/>
    <w:rsid w:val="005F721E"/>
    <w:rsid w:val="00602587"/>
    <w:rsid w:val="006033D6"/>
    <w:rsid w:val="00603D1E"/>
    <w:rsid w:val="0060425A"/>
    <w:rsid w:val="00604696"/>
    <w:rsid w:val="006049B6"/>
    <w:rsid w:val="006050C0"/>
    <w:rsid w:val="00605E10"/>
    <w:rsid w:val="00607E60"/>
    <w:rsid w:val="0061195F"/>
    <w:rsid w:val="00611CCA"/>
    <w:rsid w:val="00612180"/>
    <w:rsid w:val="006129A8"/>
    <w:rsid w:val="00612E70"/>
    <w:rsid w:val="006136BC"/>
    <w:rsid w:val="00614A27"/>
    <w:rsid w:val="00616256"/>
    <w:rsid w:val="0061645B"/>
    <w:rsid w:val="00617879"/>
    <w:rsid w:val="0061794E"/>
    <w:rsid w:val="00617FD0"/>
    <w:rsid w:val="00620DDB"/>
    <w:rsid w:val="00621D60"/>
    <w:rsid w:val="00621FA3"/>
    <w:rsid w:val="0062260D"/>
    <w:rsid w:val="00622E42"/>
    <w:rsid w:val="00632141"/>
    <w:rsid w:val="00632740"/>
    <w:rsid w:val="006327A0"/>
    <w:rsid w:val="00632876"/>
    <w:rsid w:val="006340FF"/>
    <w:rsid w:val="006348A0"/>
    <w:rsid w:val="00634BED"/>
    <w:rsid w:val="00634E04"/>
    <w:rsid w:val="00635030"/>
    <w:rsid w:val="006353FD"/>
    <w:rsid w:val="006358BB"/>
    <w:rsid w:val="0063590D"/>
    <w:rsid w:val="00636972"/>
    <w:rsid w:val="006369B1"/>
    <w:rsid w:val="0064086E"/>
    <w:rsid w:val="00640A50"/>
    <w:rsid w:val="00641579"/>
    <w:rsid w:val="006417A2"/>
    <w:rsid w:val="00642B98"/>
    <w:rsid w:val="006442B4"/>
    <w:rsid w:val="00644682"/>
    <w:rsid w:val="006453AA"/>
    <w:rsid w:val="00645419"/>
    <w:rsid w:val="00645C23"/>
    <w:rsid w:val="0064605E"/>
    <w:rsid w:val="00646B38"/>
    <w:rsid w:val="006470D7"/>
    <w:rsid w:val="00647778"/>
    <w:rsid w:val="00647FD2"/>
    <w:rsid w:val="00650B3A"/>
    <w:rsid w:val="00650D4C"/>
    <w:rsid w:val="006515AC"/>
    <w:rsid w:val="00651CB1"/>
    <w:rsid w:val="006526EF"/>
    <w:rsid w:val="006543AF"/>
    <w:rsid w:val="0065531C"/>
    <w:rsid w:val="00655A04"/>
    <w:rsid w:val="00655A17"/>
    <w:rsid w:val="00656027"/>
    <w:rsid w:val="006567D7"/>
    <w:rsid w:val="00656BDB"/>
    <w:rsid w:val="006573FE"/>
    <w:rsid w:val="00661844"/>
    <w:rsid w:val="006630F5"/>
    <w:rsid w:val="006640A1"/>
    <w:rsid w:val="006642A9"/>
    <w:rsid w:val="0066460D"/>
    <w:rsid w:val="0066590A"/>
    <w:rsid w:val="00665B75"/>
    <w:rsid w:val="00667051"/>
    <w:rsid w:val="00671B18"/>
    <w:rsid w:val="00672146"/>
    <w:rsid w:val="00672963"/>
    <w:rsid w:val="00672A02"/>
    <w:rsid w:val="00673360"/>
    <w:rsid w:val="006743C1"/>
    <w:rsid w:val="00674D7F"/>
    <w:rsid w:val="006760A7"/>
    <w:rsid w:val="0067744D"/>
    <w:rsid w:val="00677766"/>
    <w:rsid w:val="0068099E"/>
    <w:rsid w:val="00681941"/>
    <w:rsid w:val="0068288A"/>
    <w:rsid w:val="00682D30"/>
    <w:rsid w:val="00683DF2"/>
    <w:rsid w:val="00685C3C"/>
    <w:rsid w:val="00685F3B"/>
    <w:rsid w:val="00685FBE"/>
    <w:rsid w:val="006860D7"/>
    <w:rsid w:val="0068656C"/>
    <w:rsid w:val="00686A95"/>
    <w:rsid w:val="00686F7E"/>
    <w:rsid w:val="00690F43"/>
    <w:rsid w:val="006928AD"/>
    <w:rsid w:val="0069356B"/>
    <w:rsid w:val="00693E9E"/>
    <w:rsid w:val="006957A6"/>
    <w:rsid w:val="00695B02"/>
    <w:rsid w:val="006962B8"/>
    <w:rsid w:val="0069687F"/>
    <w:rsid w:val="00696A48"/>
    <w:rsid w:val="00696BBA"/>
    <w:rsid w:val="00696F64"/>
    <w:rsid w:val="0069759F"/>
    <w:rsid w:val="006A02C9"/>
    <w:rsid w:val="006A0C35"/>
    <w:rsid w:val="006A223F"/>
    <w:rsid w:val="006A35BC"/>
    <w:rsid w:val="006A45BE"/>
    <w:rsid w:val="006A5884"/>
    <w:rsid w:val="006A5E0F"/>
    <w:rsid w:val="006A5E7B"/>
    <w:rsid w:val="006A7BBE"/>
    <w:rsid w:val="006A7F08"/>
    <w:rsid w:val="006B0A92"/>
    <w:rsid w:val="006B1405"/>
    <w:rsid w:val="006B1AB1"/>
    <w:rsid w:val="006B26D6"/>
    <w:rsid w:val="006B3891"/>
    <w:rsid w:val="006B4943"/>
    <w:rsid w:val="006B49D7"/>
    <w:rsid w:val="006B5C20"/>
    <w:rsid w:val="006B5DDA"/>
    <w:rsid w:val="006C00E0"/>
    <w:rsid w:val="006C044D"/>
    <w:rsid w:val="006C095C"/>
    <w:rsid w:val="006C0E25"/>
    <w:rsid w:val="006C0F09"/>
    <w:rsid w:val="006C1157"/>
    <w:rsid w:val="006C302F"/>
    <w:rsid w:val="006C31B7"/>
    <w:rsid w:val="006C3EF0"/>
    <w:rsid w:val="006C538F"/>
    <w:rsid w:val="006D0663"/>
    <w:rsid w:val="006D09DF"/>
    <w:rsid w:val="006D1D0B"/>
    <w:rsid w:val="006D3CF0"/>
    <w:rsid w:val="006D4834"/>
    <w:rsid w:val="006D5169"/>
    <w:rsid w:val="006D5FF2"/>
    <w:rsid w:val="006D6AD5"/>
    <w:rsid w:val="006D7007"/>
    <w:rsid w:val="006E0103"/>
    <w:rsid w:val="006E043A"/>
    <w:rsid w:val="006E0512"/>
    <w:rsid w:val="006E1030"/>
    <w:rsid w:val="006E1CC6"/>
    <w:rsid w:val="006E1CEB"/>
    <w:rsid w:val="006E3498"/>
    <w:rsid w:val="006E35C9"/>
    <w:rsid w:val="006E5F2C"/>
    <w:rsid w:val="006E6336"/>
    <w:rsid w:val="006E70F2"/>
    <w:rsid w:val="006F0D25"/>
    <w:rsid w:val="006F119F"/>
    <w:rsid w:val="006F1B76"/>
    <w:rsid w:val="006F25AB"/>
    <w:rsid w:val="006F2C0A"/>
    <w:rsid w:val="006F3088"/>
    <w:rsid w:val="006F3564"/>
    <w:rsid w:val="006F7BB6"/>
    <w:rsid w:val="00700483"/>
    <w:rsid w:val="00700769"/>
    <w:rsid w:val="007007C5"/>
    <w:rsid w:val="00701732"/>
    <w:rsid w:val="00702B05"/>
    <w:rsid w:val="007034AC"/>
    <w:rsid w:val="00703966"/>
    <w:rsid w:val="00703AF2"/>
    <w:rsid w:val="00704F20"/>
    <w:rsid w:val="007051D7"/>
    <w:rsid w:val="00705EEB"/>
    <w:rsid w:val="00707AC1"/>
    <w:rsid w:val="0071183D"/>
    <w:rsid w:val="00711D25"/>
    <w:rsid w:val="0071263A"/>
    <w:rsid w:val="00712850"/>
    <w:rsid w:val="00714971"/>
    <w:rsid w:val="00714B89"/>
    <w:rsid w:val="00714BF5"/>
    <w:rsid w:val="00714CF3"/>
    <w:rsid w:val="007163FE"/>
    <w:rsid w:val="00716A3D"/>
    <w:rsid w:val="0071740B"/>
    <w:rsid w:val="007206A9"/>
    <w:rsid w:val="00720C51"/>
    <w:rsid w:val="00721225"/>
    <w:rsid w:val="007235E6"/>
    <w:rsid w:val="007236F1"/>
    <w:rsid w:val="007239CF"/>
    <w:rsid w:val="00723BE6"/>
    <w:rsid w:val="00725D5E"/>
    <w:rsid w:val="0072717B"/>
    <w:rsid w:val="00730BB9"/>
    <w:rsid w:val="00731037"/>
    <w:rsid w:val="00731894"/>
    <w:rsid w:val="00733F3C"/>
    <w:rsid w:val="00736274"/>
    <w:rsid w:val="00736543"/>
    <w:rsid w:val="007376B3"/>
    <w:rsid w:val="00737718"/>
    <w:rsid w:val="007377CE"/>
    <w:rsid w:val="00740692"/>
    <w:rsid w:val="00743BEE"/>
    <w:rsid w:val="00744398"/>
    <w:rsid w:val="007449AE"/>
    <w:rsid w:val="00745323"/>
    <w:rsid w:val="00746919"/>
    <w:rsid w:val="00750445"/>
    <w:rsid w:val="007519FC"/>
    <w:rsid w:val="00753AAC"/>
    <w:rsid w:val="00753D5E"/>
    <w:rsid w:val="00754431"/>
    <w:rsid w:val="00754512"/>
    <w:rsid w:val="00754BB2"/>
    <w:rsid w:val="00754D91"/>
    <w:rsid w:val="00755A2D"/>
    <w:rsid w:val="007561F7"/>
    <w:rsid w:val="00756879"/>
    <w:rsid w:val="00756909"/>
    <w:rsid w:val="00756B93"/>
    <w:rsid w:val="0076148B"/>
    <w:rsid w:val="0076197B"/>
    <w:rsid w:val="00762939"/>
    <w:rsid w:val="00764321"/>
    <w:rsid w:val="00764B70"/>
    <w:rsid w:val="007664C6"/>
    <w:rsid w:val="00766939"/>
    <w:rsid w:val="00766B08"/>
    <w:rsid w:val="00766D34"/>
    <w:rsid w:val="00770667"/>
    <w:rsid w:val="00770910"/>
    <w:rsid w:val="00771256"/>
    <w:rsid w:val="00771851"/>
    <w:rsid w:val="00771D51"/>
    <w:rsid w:val="00771F6E"/>
    <w:rsid w:val="00772000"/>
    <w:rsid w:val="007729CA"/>
    <w:rsid w:val="00772E66"/>
    <w:rsid w:val="007737A3"/>
    <w:rsid w:val="00774B34"/>
    <w:rsid w:val="007759C3"/>
    <w:rsid w:val="00775A84"/>
    <w:rsid w:val="00775D21"/>
    <w:rsid w:val="007766B6"/>
    <w:rsid w:val="007768E0"/>
    <w:rsid w:val="00780240"/>
    <w:rsid w:val="00781062"/>
    <w:rsid w:val="00781619"/>
    <w:rsid w:val="0078192B"/>
    <w:rsid w:val="00783D22"/>
    <w:rsid w:val="007862BE"/>
    <w:rsid w:val="0078712F"/>
    <w:rsid w:val="00790F72"/>
    <w:rsid w:val="00791BA9"/>
    <w:rsid w:val="00792002"/>
    <w:rsid w:val="007922C0"/>
    <w:rsid w:val="0079282B"/>
    <w:rsid w:val="007929F4"/>
    <w:rsid w:val="00792B47"/>
    <w:rsid w:val="00793AE2"/>
    <w:rsid w:val="00796CB1"/>
    <w:rsid w:val="00797977"/>
    <w:rsid w:val="007A219A"/>
    <w:rsid w:val="007A2C38"/>
    <w:rsid w:val="007A3D15"/>
    <w:rsid w:val="007A4011"/>
    <w:rsid w:val="007A499D"/>
    <w:rsid w:val="007A49F4"/>
    <w:rsid w:val="007A4BB6"/>
    <w:rsid w:val="007A5776"/>
    <w:rsid w:val="007A741C"/>
    <w:rsid w:val="007A7F75"/>
    <w:rsid w:val="007A7FA6"/>
    <w:rsid w:val="007B3EE2"/>
    <w:rsid w:val="007B4E7E"/>
    <w:rsid w:val="007B5989"/>
    <w:rsid w:val="007B6938"/>
    <w:rsid w:val="007B78D0"/>
    <w:rsid w:val="007B7A7A"/>
    <w:rsid w:val="007C4023"/>
    <w:rsid w:val="007C7201"/>
    <w:rsid w:val="007C7654"/>
    <w:rsid w:val="007C7B93"/>
    <w:rsid w:val="007D0BAC"/>
    <w:rsid w:val="007D0D41"/>
    <w:rsid w:val="007D1006"/>
    <w:rsid w:val="007D1443"/>
    <w:rsid w:val="007D5657"/>
    <w:rsid w:val="007D5DEB"/>
    <w:rsid w:val="007D640B"/>
    <w:rsid w:val="007D6FC5"/>
    <w:rsid w:val="007E0EF3"/>
    <w:rsid w:val="007E144D"/>
    <w:rsid w:val="007E17E9"/>
    <w:rsid w:val="007E1D7C"/>
    <w:rsid w:val="007E2012"/>
    <w:rsid w:val="007E217C"/>
    <w:rsid w:val="007E3663"/>
    <w:rsid w:val="007E3828"/>
    <w:rsid w:val="007E7887"/>
    <w:rsid w:val="007E7F35"/>
    <w:rsid w:val="007F038C"/>
    <w:rsid w:val="007F058B"/>
    <w:rsid w:val="007F1049"/>
    <w:rsid w:val="007F158E"/>
    <w:rsid w:val="007F2AA1"/>
    <w:rsid w:val="007F34F6"/>
    <w:rsid w:val="007F41BC"/>
    <w:rsid w:val="007F430B"/>
    <w:rsid w:val="007F6C22"/>
    <w:rsid w:val="007F7423"/>
    <w:rsid w:val="007F757C"/>
    <w:rsid w:val="007F79CC"/>
    <w:rsid w:val="007F7FE1"/>
    <w:rsid w:val="00800E4D"/>
    <w:rsid w:val="00803051"/>
    <w:rsid w:val="00804ABD"/>
    <w:rsid w:val="0080518E"/>
    <w:rsid w:val="00806204"/>
    <w:rsid w:val="008072AB"/>
    <w:rsid w:val="00807563"/>
    <w:rsid w:val="00811638"/>
    <w:rsid w:val="00811DAF"/>
    <w:rsid w:val="008128F8"/>
    <w:rsid w:val="0081392A"/>
    <w:rsid w:val="008140D8"/>
    <w:rsid w:val="00814351"/>
    <w:rsid w:val="008159C3"/>
    <w:rsid w:val="008173ED"/>
    <w:rsid w:val="008206BB"/>
    <w:rsid w:val="00820EF0"/>
    <w:rsid w:val="00821515"/>
    <w:rsid w:val="00821A60"/>
    <w:rsid w:val="00822CB0"/>
    <w:rsid w:val="00822E0A"/>
    <w:rsid w:val="00823359"/>
    <w:rsid w:val="00824606"/>
    <w:rsid w:val="00825441"/>
    <w:rsid w:val="00826BD0"/>
    <w:rsid w:val="00827544"/>
    <w:rsid w:val="008308CC"/>
    <w:rsid w:val="00831270"/>
    <w:rsid w:val="00831B5D"/>
    <w:rsid w:val="008336B4"/>
    <w:rsid w:val="00833816"/>
    <w:rsid w:val="00834171"/>
    <w:rsid w:val="008341E1"/>
    <w:rsid w:val="00835330"/>
    <w:rsid w:val="0083741E"/>
    <w:rsid w:val="00837780"/>
    <w:rsid w:val="00841F09"/>
    <w:rsid w:val="008442E4"/>
    <w:rsid w:val="00844E21"/>
    <w:rsid w:val="0084510E"/>
    <w:rsid w:val="008457A6"/>
    <w:rsid w:val="00845989"/>
    <w:rsid w:val="00846062"/>
    <w:rsid w:val="0084689E"/>
    <w:rsid w:val="00846FA1"/>
    <w:rsid w:val="0084787B"/>
    <w:rsid w:val="00851361"/>
    <w:rsid w:val="008514F5"/>
    <w:rsid w:val="008528CB"/>
    <w:rsid w:val="008534EF"/>
    <w:rsid w:val="00853D8D"/>
    <w:rsid w:val="0085406E"/>
    <w:rsid w:val="00857D1A"/>
    <w:rsid w:val="00857D89"/>
    <w:rsid w:val="0086135F"/>
    <w:rsid w:val="00862371"/>
    <w:rsid w:val="008625A4"/>
    <w:rsid w:val="0086354A"/>
    <w:rsid w:val="0086422E"/>
    <w:rsid w:val="00864467"/>
    <w:rsid w:val="00864970"/>
    <w:rsid w:val="0086540D"/>
    <w:rsid w:val="008675CB"/>
    <w:rsid w:val="00867FC8"/>
    <w:rsid w:val="00870211"/>
    <w:rsid w:val="00872231"/>
    <w:rsid w:val="008736A2"/>
    <w:rsid w:val="00874D98"/>
    <w:rsid w:val="008759F0"/>
    <w:rsid w:val="00875EB7"/>
    <w:rsid w:val="008760AB"/>
    <w:rsid w:val="00876F0E"/>
    <w:rsid w:val="008819DE"/>
    <w:rsid w:val="00884037"/>
    <w:rsid w:val="0088425F"/>
    <w:rsid w:val="00884768"/>
    <w:rsid w:val="00884962"/>
    <w:rsid w:val="00884B16"/>
    <w:rsid w:val="008864D8"/>
    <w:rsid w:val="00887EAB"/>
    <w:rsid w:val="00890CFC"/>
    <w:rsid w:val="0089102A"/>
    <w:rsid w:val="00891DA9"/>
    <w:rsid w:val="00892A78"/>
    <w:rsid w:val="00892D33"/>
    <w:rsid w:val="00896E18"/>
    <w:rsid w:val="008972FA"/>
    <w:rsid w:val="008A202D"/>
    <w:rsid w:val="008A37BA"/>
    <w:rsid w:val="008A39B5"/>
    <w:rsid w:val="008A615D"/>
    <w:rsid w:val="008A665F"/>
    <w:rsid w:val="008A6C42"/>
    <w:rsid w:val="008B11F6"/>
    <w:rsid w:val="008B2127"/>
    <w:rsid w:val="008B2ECC"/>
    <w:rsid w:val="008B6068"/>
    <w:rsid w:val="008B770F"/>
    <w:rsid w:val="008C1952"/>
    <w:rsid w:val="008C3619"/>
    <w:rsid w:val="008C78F4"/>
    <w:rsid w:val="008D0048"/>
    <w:rsid w:val="008D0992"/>
    <w:rsid w:val="008D175D"/>
    <w:rsid w:val="008D1F9A"/>
    <w:rsid w:val="008D2D4D"/>
    <w:rsid w:val="008D5767"/>
    <w:rsid w:val="008D6028"/>
    <w:rsid w:val="008D7DA0"/>
    <w:rsid w:val="008E057A"/>
    <w:rsid w:val="008E1F5A"/>
    <w:rsid w:val="008E2815"/>
    <w:rsid w:val="008E2945"/>
    <w:rsid w:val="008E3A8D"/>
    <w:rsid w:val="008E3D7E"/>
    <w:rsid w:val="008E4F71"/>
    <w:rsid w:val="008E679F"/>
    <w:rsid w:val="008E6CF7"/>
    <w:rsid w:val="008E6D29"/>
    <w:rsid w:val="008E74D6"/>
    <w:rsid w:val="008E7939"/>
    <w:rsid w:val="008F041B"/>
    <w:rsid w:val="008F0550"/>
    <w:rsid w:val="008F09B7"/>
    <w:rsid w:val="008F1070"/>
    <w:rsid w:val="008F1147"/>
    <w:rsid w:val="008F178B"/>
    <w:rsid w:val="008F1844"/>
    <w:rsid w:val="008F2071"/>
    <w:rsid w:val="008F29E6"/>
    <w:rsid w:val="008F2AD6"/>
    <w:rsid w:val="008F3AB6"/>
    <w:rsid w:val="008F3C03"/>
    <w:rsid w:val="008F4D8A"/>
    <w:rsid w:val="008F5910"/>
    <w:rsid w:val="008F770B"/>
    <w:rsid w:val="0090261A"/>
    <w:rsid w:val="009029D2"/>
    <w:rsid w:val="00903042"/>
    <w:rsid w:val="0090306A"/>
    <w:rsid w:val="00904B61"/>
    <w:rsid w:val="009063B6"/>
    <w:rsid w:val="00907415"/>
    <w:rsid w:val="00910C87"/>
    <w:rsid w:val="00910F28"/>
    <w:rsid w:val="009111BD"/>
    <w:rsid w:val="009122C8"/>
    <w:rsid w:val="00912521"/>
    <w:rsid w:val="00914334"/>
    <w:rsid w:val="0091452D"/>
    <w:rsid w:val="00916786"/>
    <w:rsid w:val="0091747C"/>
    <w:rsid w:val="009201C0"/>
    <w:rsid w:val="00921D15"/>
    <w:rsid w:val="00922105"/>
    <w:rsid w:val="00922815"/>
    <w:rsid w:val="00922DA9"/>
    <w:rsid w:val="0092484D"/>
    <w:rsid w:val="00924E64"/>
    <w:rsid w:val="009271C0"/>
    <w:rsid w:val="009273F7"/>
    <w:rsid w:val="00931A49"/>
    <w:rsid w:val="00933ED4"/>
    <w:rsid w:val="009342CD"/>
    <w:rsid w:val="0093529E"/>
    <w:rsid w:val="00936B67"/>
    <w:rsid w:val="00936EDB"/>
    <w:rsid w:val="009377FC"/>
    <w:rsid w:val="00940AEA"/>
    <w:rsid w:val="00940D49"/>
    <w:rsid w:val="0094117B"/>
    <w:rsid w:val="009415BA"/>
    <w:rsid w:val="00941FC8"/>
    <w:rsid w:val="009420CB"/>
    <w:rsid w:val="00942406"/>
    <w:rsid w:val="00942CE7"/>
    <w:rsid w:val="00943A8E"/>
    <w:rsid w:val="00944F2A"/>
    <w:rsid w:val="0094607E"/>
    <w:rsid w:val="00947D19"/>
    <w:rsid w:val="0095046B"/>
    <w:rsid w:val="009529F5"/>
    <w:rsid w:val="00952B2D"/>
    <w:rsid w:val="00956695"/>
    <w:rsid w:val="00956B68"/>
    <w:rsid w:val="009602B3"/>
    <w:rsid w:val="00960A90"/>
    <w:rsid w:val="00961E10"/>
    <w:rsid w:val="009634A1"/>
    <w:rsid w:val="0096443B"/>
    <w:rsid w:val="00964636"/>
    <w:rsid w:val="0096481C"/>
    <w:rsid w:val="00965B46"/>
    <w:rsid w:val="00966D88"/>
    <w:rsid w:val="00967000"/>
    <w:rsid w:val="00967027"/>
    <w:rsid w:val="009704B8"/>
    <w:rsid w:val="0097109F"/>
    <w:rsid w:val="00971B12"/>
    <w:rsid w:val="00971FCB"/>
    <w:rsid w:val="009721DA"/>
    <w:rsid w:val="00973A43"/>
    <w:rsid w:val="00974681"/>
    <w:rsid w:val="009761E8"/>
    <w:rsid w:val="009763DB"/>
    <w:rsid w:val="00980288"/>
    <w:rsid w:val="0098188F"/>
    <w:rsid w:val="00981D15"/>
    <w:rsid w:val="00982B13"/>
    <w:rsid w:val="00983097"/>
    <w:rsid w:val="0098359D"/>
    <w:rsid w:val="00983FF8"/>
    <w:rsid w:val="009860E6"/>
    <w:rsid w:val="00986B80"/>
    <w:rsid w:val="00986D63"/>
    <w:rsid w:val="009870AA"/>
    <w:rsid w:val="0098713B"/>
    <w:rsid w:val="009873D7"/>
    <w:rsid w:val="0098741E"/>
    <w:rsid w:val="00987609"/>
    <w:rsid w:val="00990C01"/>
    <w:rsid w:val="0099145F"/>
    <w:rsid w:val="00992169"/>
    <w:rsid w:val="0099224E"/>
    <w:rsid w:val="0099236C"/>
    <w:rsid w:val="00992DA4"/>
    <w:rsid w:val="0099318C"/>
    <w:rsid w:val="009932EA"/>
    <w:rsid w:val="0099404A"/>
    <w:rsid w:val="00994AD5"/>
    <w:rsid w:val="00995C10"/>
    <w:rsid w:val="0099613B"/>
    <w:rsid w:val="00996A2E"/>
    <w:rsid w:val="00996C8D"/>
    <w:rsid w:val="009A0FAB"/>
    <w:rsid w:val="009A18B9"/>
    <w:rsid w:val="009A2423"/>
    <w:rsid w:val="009A2966"/>
    <w:rsid w:val="009A33E1"/>
    <w:rsid w:val="009A36D1"/>
    <w:rsid w:val="009A3BC3"/>
    <w:rsid w:val="009A4195"/>
    <w:rsid w:val="009A4919"/>
    <w:rsid w:val="009A6DC5"/>
    <w:rsid w:val="009A75ED"/>
    <w:rsid w:val="009B0079"/>
    <w:rsid w:val="009B0B1C"/>
    <w:rsid w:val="009B0BC0"/>
    <w:rsid w:val="009B18CA"/>
    <w:rsid w:val="009B25C6"/>
    <w:rsid w:val="009B2ABE"/>
    <w:rsid w:val="009B2F18"/>
    <w:rsid w:val="009B3146"/>
    <w:rsid w:val="009B336E"/>
    <w:rsid w:val="009B458D"/>
    <w:rsid w:val="009B4AA4"/>
    <w:rsid w:val="009B516D"/>
    <w:rsid w:val="009B540F"/>
    <w:rsid w:val="009B5912"/>
    <w:rsid w:val="009B5D4C"/>
    <w:rsid w:val="009B65E2"/>
    <w:rsid w:val="009B74BA"/>
    <w:rsid w:val="009C0DA7"/>
    <w:rsid w:val="009C0EED"/>
    <w:rsid w:val="009C2276"/>
    <w:rsid w:val="009C22C5"/>
    <w:rsid w:val="009C4C0E"/>
    <w:rsid w:val="009C7A0E"/>
    <w:rsid w:val="009D09EA"/>
    <w:rsid w:val="009D1109"/>
    <w:rsid w:val="009D1E36"/>
    <w:rsid w:val="009D38F6"/>
    <w:rsid w:val="009D43F1"/>
    <w:rsid w:val="009D4FDF"/>
    <w:rsid w:val="009D65F1"/>
    <w:rsid w:val="009E1422"/>
    <w:rsid w:val="009E2756"/>
    <w:rsid w:val="009E28EE"/>
    <w:rsid w:val="009E37A8"/>
    <w:rsid w:val="009E628A"/>
    <w:rsid w:val="009E6290"/>
    <w:rsid w:val="009E63BA"/>
    <w:rsid w:val="009E7F71"/>
    <w:rsid w:val="009F03A6"/>
    <w:rsid w:val="009F0818"/>
    <w:rsid w:val="009F2865"/>
    <w:rsid w:val="009F2C7D"/>
    <w:rsid w:val="009F390A"/>
    <w:rsid w:val="009F3C70"/>
    <w:rsid w:val="009F784F"/>
    <w:rsid w:val="00A03A46"/>
    <w:rsid w:val="00A049B0"/>
    <w:rsid w:val="00A04B45"/>
    <w:rsid w:val="00A05CC9"/>
    <w:rsid w:val="00A07D54"/>
    <w:rsid w:val="00A10854"/>
    <w:rsid w:val="00A1126B"/>
    <w:rsid w:val="00A113AD"/>
    <w:rsid w:val="00A14888"/>
    <w:rsid w:val="00A15370"/>
    <w:rsid w:val="00A16934"/>
    <w:rsid w:val="00A17907"/>
    <w:rsid w:val="00A17DA4"/>
    <w:rsid w:val="00A2204A"/>
    <w:rsid w:val="00A23359"/>
    <w:rsid w:val="00A23680"/>
    <w:rsid w:val="00A2443A"/>
    <w:rsid w:val="00A24C24"/>
    <w:rsid w:val="00A25CA2"/>
    <w:rsid w:val="00A312B0"/>
    <w:rsid w:val="00A31A05"/>
    <w:rsid w:val="00A32EEF"/>
    <w:rsid w:val="00A330DA"/>
    <w:rsid w:val="00A34013"/>
    <w:rsid w:val="00A3599F"/>
    <w:rsid w:val="00A36253"/>
    <w:rsid w:val="00A3745B"/>
    <w:rsid w:val="00A40492"/>
    <w:rsid w:val="00A412A6"/>
    <w:rsid w:val="00A41C9E"/>
    <w:rsid w:val="00A425C7"/>
    <w:rsid w:val="00A4301C"/>
    <w:rsid w:val="00A43ECF"/>
    <w:rsid w:val="00A443C5"/>
    <w:rsid w:val="00A444DC"/>
    <w:rsid w:val="00A46354"/>
    <w:rsid w:val="00A46FDE"/>
    <w:rsid w:val="00A477FE"/>
    <w:rsid w:val="00A479C4"/>
    <w:rsid w:val="00A501DD"/>
    <w:rsid w:val="00A515B0"/>
    <w:rsid w:val="00A56424"/>
    <w:rsid w:val="00A60DC3"/>
    <w:rsid w:val="00A611B9"/>
    <w:rsid w:val="00A6293B"/>
    <w:rsid w:val="00A63455"/>
    <w:rsid w:val="00A63E63"/>
    <w:rsid w:val="00A65739"/>
    <w:rsid w:val="00A671A1"/>
    <w:rsid w:val="00A679A8"/>
    <w:rsid w:val="00A70110"/>
    <w:rsid w:val="00A72638"/>
    <w:rsid w:val="00A72892"/>
    <w:rsid w:val="00A72CE9"/>
    <w:rsid w:val="00A74412"/>
    <w:rsid w:val="00A75F90"/>
    <w:rsid w:val="00A80AEF"/>
    <w:rsid w:val="00A80B5C"/>
    <w:rsid w:val="00A82257"/>
    <w:rsid w:val="00A84E31"/>
    <w:rsid w:val="00A91DC0"/>
    <w:rsid w:val="00A9291A"/>
    <w:rsid w:val="00A92C5E"/>
    <w:rsid w:val="00A93D86"/>
    <w:rsid w:val="00A944DF"/>
    <w:rsid w:val="00A944F1"/>
    <w:rsid w:val="00A951BB"/>
    <w:rsid w:val="00A958B5"/>
    <w:rsid w:val="00A95E50"/>
    <w:rsid w:val="00AA1D31"/>
    <w:rsid w:val="00AA3836"/>
    <w:rsid w:val="00AA3A4B"/>
    <w:rsid w:val="00AA4009"/>
    <w:rsid w:val="00AA525A"/>
    <w:rsid w:val="00AA5828"/>
    <w:rsid w:val="00AA7394"/>
    <w:rsid w:val="00AA7910"/>
    <w:rsid w:val="00AB009B"/>
    <w:rsid w:val="00AB14F6"/>
    <w:rsid w:val="00AB265E"/>
    <w:rsid w:val="00AB275C"/>
    <w:rsid w:val="00AB4C20"/>
    <w:rsid w:val="00AB52CF"/>
    <w:rsid w:val="00AB53AA"/>
    <w:rsid w:val="00AB53AC"/>
    <w:rsid w:val="00AB6031"/>
    <w:rsid w:val="00AB641A"/>
    <w:rsid w:val="00AB6BF9"/>
    <w:rsid w:val="00AC01BA"/>
    <w:rsid w:val="00AC0412"/>
    <w:rsid w:val="00AC0D2A"/>
    <w:rsid w:val="00AC2852"/>
    <w:rsid w:val="00AC31E7"/>
    <w:rsid w:val="00AC4852"/>
    <w:rsid w:val="00AC682A"/>
    <w:rsid w:val="00AD0705"/>
    <w:rsid w:val="00AD0C20"/>
    <w:rsid w:val="00AD1D09"/>
    <w:rsid w:val="00AD3A29"/>
    <w:rsid w:val="00AD508A"/>
    <w:rsid w:val="00AD54DD"/>
    <w:rsid w:val="00AD6D5B"/>
    <w:rsid w:val="00AD715D"/>
    <w:rsid w:val="00AD767A"/>
    <w:rsid w:val="00AE0B78"/>
    <w:rsid w:val="00AE12E8"/>
    <w:rsid w:val="00AE3E54"/>
    <w:rsid w:val="00AE424C"/>
    <w:rsid w:val="00AE4960"/>
    <w:rsid w:val="00AE4B8D"/>
    <w:rsid w:val="00AE5930"/>
    <w:rsid w:val="00AE64D3"/>
    <w:rsid w:val="00AE68FB"/>
    <w:rsid w:val="00AE6B63"/>
    <w:rsid w:val="00AE6E31"/>
    <w:rsid w:val="00AE6FB5"/>
    <w:rsid w:val="00AE7E47"/>
    <w:rsid w:val="00AF1167"/>
    <w:rsid w:val="00AF1BDD"/>
    <w:rsid w:val="00AF2E3A"/>
    <w:rsid w:val="00AF31B7"/>
    <w:rsid w:val="00AF37A8"/>
    <w:rsid w:val="00AF3873"/>
    <w:rsid w:val="00AF4AA2"/>
    <w:rsid w:val="00AF512C"/>
    <w:rsid w:val="00AF5654"/>
    <w:rsid w:val="00AF66C7"/>
    <w:rsid w:val="00AF6AA4"/>
    <w:rsid w:val="00AF6B27"/>
    <w:rsid w:val="00AF6BA5"/>
    <w:rsid w:val="00B004EB"/>
    <w:rsid w:val="00B04CED"/>
    <w:rsid w:val="00B04D27"/>
    <w:rsid w:val="00B06246"/>
    <w:rsid w:val="00B07454"/>
    <w:rsid w:val="00B074E7"/>
    <w:rsid w:val="00B07B6E"/>
    <w:rsid w:val="00B1089B"/>
    <w:rsid w:val="00B12C7E"/>
    <w:rsid w:val="00B13924"/>
    <w:rsid w:val="00B154CA"/>
    <w:rsid w:val="00B15886"/>
    <w:rsid w:val="00B159A1"/>
    <w:rsid w:val="00B16E59"/>
    <w:rsid w:val="00B17D5A"/>
    <w:rsid w:val="00B210FF"/>
    <w:rsid w:val="00B214ED"/>
    <w:rsid w:val="00B21B80"/>
    <w:rsid w:val="00B21F3B"/>
    <w:rsid w:val="00B22952"/>
    <w:rsid w:val="00B2337E"/>
    <w:rsid w:val="00B2490E"/>
    <w:rsid w:val="00B24A98"/>
    <w:rsid w:val="00B2603E"/>
    <w:rsid w:val="00B3109A"/>
    <w:rsid w:val="00B326D2"/>
    <w:rsid w:val="00B336E2"/>
    <w:rsid w:val="00B33D7F"/>
    <w:rsid w:val="00B340CA"/>
    <w:rsid w:val="00B34D37"/>
    <w:rsid w:val="00B35E65"/>
    <w:rsid w:val="00B3618E"/>
    <w:rsid w:val="00B371A7"/>
    <w:rsid w:val="00B37D12"/>
    <w:rsid w:val="00B40220"/>
    <w:rsid w:val="00B4057D"/>
    <w:rsid w:val="00B40805"/>
    <w:rsid w:val="00B4104E"/>
    <w:rsid w:val="00B413E0"/>
    <w:rsid w:val="00B41ACC"/>
    <w:rsid w:val="00B43941"/>
    <w:rsid w:val="00B456FB"/>
    <w:rsid w:val="00B47928"/>
    <w:rsid w:val="00B47C16"/>
    <w:rsid w:val="00B52DE7"/>
    <w:rsid w:val="00B52FA3"/>
    <w:rsid w:val="00B53E09"/>
    <w:rsid w:val="00B54FC3"/>
    <w:rsid w:val="00B56DB4"/>
    <w:rsid w:val="00B570B0"/>
    <w:rsid w:val="00B6051C"/>
    <w:rsid w:val="00B6059F"/>
    <w:rsid w:val="00B6170F"/>
    <w:rsid w:val="00B62531"/>
    <w:rsid w:val="00B62ED8"/>
    <w:rsid w:val="00B62FCA"/>
    <w:rsid w:val="00B6359F"/>
    <w:rsid w:val="00B64BAF"/>
    <w:rsid w:val="00B65B61"/>
    <w:rsid w:val="00B70542"/>
    <w:rsid w:val="00B70F8D"/>
    <w:rsid w:val="00B7248F"/>
    <w:rsid w:val="00B730C5"/>
    <w:rsid w:val="00B730DE"/>
    <w:rsid w:val="00B73FE2"/>
    <w:rsid w:val="00B742AB"/>
    <w:rsid w:val="00B74729"/>
    <w:rsid w:val="00B74C93"/>
    <w:rsid w:val="00B74E08"/>
    <w:rsid w:val="00B74E38"/>
    <w:rsid w:val="00B77506"/>
    <w:rsid w:val="00B7757F"/>
    <w:rsid w:val="00B80C83"/>
    <w:rsid w:val="00B81F9D"/>
    <w:rsid w:val="00B82BA7"/>
    <w:rsid w:val="00B83898"/>
    <w:rsid w:val="00B843B6"/>
    <w:rsid w:val="00B844F1"/>
    <w:rsid w:val="00B84FCF"/>
    <w:rsid w:val="00B85A67"/>
    <w:rsid w:val="00B8798B"/>
    <w:rsid w:val="00B90B39"/>
    <w:rsid w:val="00B91114"/>
    <w:rsid w:val="00B91469"/>
    <w:rsid w:val="00B918A2"/>
    <w:rsid w:val="00B9197B"/>
    <w:rsid w:val="00B91B52"/>
    <w:rsid w:val="00B9250A"/>
    <w:rsid w:val="00B92DA6"/>
    <w:rsid w:val="00B93112"/>
    <w:rsid w:val="00B9409F"/>
    <w:rsid w:val="00B95128"/>
    <w:rsid w:val="00B96033"/>
    <w:rsid w:val="00B97A6A"/>
    <w:rsid w:val="00BA0702"/>
    <w:rsid w:val="00BA098E"/>
    <w:rsid w:val="00BA0DE0"/>
    <w:rsid w:val="00BA2065"/>
    <w:rsid w:val="00BA2401"/>
    <w:rsid w:val="00BA24BE"/>
    <w:rsid w:val="00BA2F4A"/>
    <w:rsid w:val="00BA3727"/>
    <w:rsid w:val="00BA4CDE"/>
    <w:rsid w:val="00BA6B44"/>
    <w:rsid w:val="00BB04F5"/>
    <w:rsid w:val="00BB0D1C"/>
    <w:rsid w:val="00BB11C5"/>
    <w:rsid w:val="00BB17C4"/>
    <w:rsid w:val="00BB215D"/>
    <w:rsid w:val="00BB2B78"/>
    <w:rsid w:val="00BB2ECD"/>
    <w:rsid w:val="00BB42AD"/>
    <w:rsid w:val="00BC19BB"/>
    <w:rsid w:val="00BC3C96"/>
    <w:rsid w:val="00BC3D47"/>
    <w:rsid w:val="00BC66BB"/>
    <w:rsid w:val="00BD2011"/>
    <w:rsid w:val="00BD2B5E"/>
    <w:rsid w:val="00BD4D57"/>
    <w:rsid w:val="00BD5B03"/>
    <w:rsid w:val="00BD6214"/>
    <w:rsid w:val="00BD638E"/>
    <w:rsid w:val="00BD6406"/>
    <w:rsid w:val="00BE09C1"/>
    <w:rsid w:val="00BE1464"/>
    <w:rsid w:val="00BE1DC7"/>
    <w:rsid w:val="00BE1EF6"/>
    <w:rsid w:val="00BE433B"/>
    <w:rsid w:val="00BE4CB3"/>
    <w:rsid w:val="00BE504F"/>
    <w:rsid w:val="00BE52FE"/>
    <w:rsid w:val="00BE62DD"/>
    <w:rsid w:val="00BE79D2"/>
    <w:rsid w:val="00BF1A01"/>
    <w:rsid w:val="00BF2568"/>
    <w:rsid w:val="00BF2A91"/>
    <w:rsid w:val="00BF2FCB"/>
    <w:rsid w:val="00BF36E8"/>
    <w:rsid w:val="00BF5687"/>
    <w:rsid w:val="00BF589C"/>
    <w:rsid w:val="00BF6B83"/>
    <w:rsid w:val="00BF7F3C"/>
    <w:rsid w:val="00BF7F77"/>
    <w:rsid w:val="00C003C2"/>
    <w:rsid w:val="00C018D0"/>
    <w:rsid w:val="00C01917"/>
    <w:rsid w:val="00C01FA4"/>
    <w:rsid w:val="00C02302"/>
    <w:rsid w:val="00C039AB"/>
    <w:rsid w:val="00C03F65"/>
    <w:rsid w:val="00C04B03"/>
    <w:rsid w:val="00C052E6"/>
    <w:rsid w:val="00C06E4D"/>
    <w:rsid w:val="00C12C24"/>
    <w:rsid w:val="00C132EA"/>
    <w:rsid w:val="00C1417F"/>
    <w:rsid w:val="00C1452C"/>
    <w:rsid w:val="00C14B27"/>
    <w:rsid w:val="00C14C98"/>
    <w:rsid w:val="00C14E9E"/>
    <w:rsid w:val="00C15296"/>
    <w:rsid w:val="00C153CF"/>
    <w:rsid w:val="00C1592A"/>
    <w:rsid w:val="00C15AFA"/>
    <w:rsid w:val="00C15FCB"/>
    <w:rsid w:val="00C20A6F"/>
    <w:rsid w:val="00C20CE2"/>
    <w:rsid w:val="00C21479"/>
    <w:rsid w:val="00C22FBF"/>
    <w:rsid w:val="00C23627"/>
    <w:rsid w:val="00C23AA0"/>
    <w:rsid w:val="00C23C55"/>
    <w:rsid w:val="00C265B2"/>
    <w:rsid w:val="00C26ADE"/>
    <w:rsid w:val="00C31557"/>
    <w:rsid w:val="00C32430"/>
    <w:rsid w:val="00C32509"/>
    <w:rsid w:val="00C32FE9"/>
    <w:rsid w:val="00C33BAB"/>
    <w:rsid w:val="00C3462D"/>
    <w:rsid w:val="00C34C48"/>
    <w:rsid w:val="00C354AA"/>
    <w:rsid w:val="00C367E8"/>
    <w:rsid w:val="00C36EF4"/>
    <w:rsid w:val="00C371D6"/>
    <w:rsid w:val="00C405A2"/>
    <w:rsid w:val="00C414B9"/>
    <w:rsid w:val="00C41F9B"/>
    <w:rsid w:val="00C455FC"/>
    <w:rsid w:val="00C46C53"/>
    <w:rsid w:val="00C47F86"/>
    <w:rsid w:val="00C504D2"/>
    <w:rsid w:val="00C51411"/>
    <w:rsid w:val="00C5420B"/>
    <w:rsid w:val="00C55374"/>
    <w:rsid w:val="00C55C82"/>
    <w:rsid w:val="00C55CFA"/>
    <w:rsid w:val="00C572CD"/>
    <w:rsid w:val="00C57ECE"/>
    <w:rsid w:val="00C6017E"/>
    <w:rsid w:val="00C613D0"/>
    <w:rsid w:val="00C61B4B"/>
    <w:rsid w:val="00C62183"/>
    <w:rsid w:val="00C63174"/>
    <w:rsid w:val="00C63B46"/>
    <w:rsid w:val="00C63B4A"/>
    <w:rsid w:val="00C63BFA"/>
    <w:rsid w:val="00C64200"/>
    <w:rsid w:val="00C65A07"/>
    <w:rsid w:val="00C65E78"/>
    <w:rsid w:val="00C66368"/>
    <w:rsid w:val="00C66C74"/>
    <w:rsid w:val="00C66DC1"/>
    <w:rsid w:val="00C701A8"/>
    <w:rsid w:val="00C71352"/>
    <w:rsid w:val="00C7167D"/>
    <w:rsid w:val="00C71FC6"/>
    <w:rsid w:val="00C7202F"/>
    <w:rsid w:val="00C72266"/>
    <w:rsid w:val="00C72EBC"/>
    <w:rsid w:val="00C73DB1"/>
    <w:rsid w:val="00C74581"/>
    <w:rsid w:val="00C75B98"/>
    <w:rsid w:val="00C809B1"/>
    <w:rsid w:val="00C82838"/>
    <w:rsid w:val="00C87350"/>
    <w:rsid w:val="00C90421"/>
    <w:rsid w:val="00C908BD"/>
    <w:rsid w:val="00C911A9"/>
    <w:rsid w:val="00C91A39"/>
    <w:rsid w:val="00C93F69"/>
    <w:rsid w:val="00C96F73"/>
    <w:rsid w:val="00C972DE"/>
    <w:rsid w:val="00C9788E"/>
    <w:rsid w:val="00CA0D47"/>
    <w:rsid w:val="00CA10CB"/>
    <w:rsid w:val="00CA18A6"/>
    <w:rsid w:val="00CA231A"/>
    <w:rsid w:val="00CA27F8"/>
    <w:rsid w:val="00CA3F08"/>
    <w:rsid w:val="00CA77FB"/>
    <w:rsid w:val="00CA7E0D"/>
    <w:rsid w:val="00CB06F3"/>
    <w:rsid w:val="00CB0840"/>
    <w:rsid w:val="00CB0E95"/>
    <w:rsid w:val="00CB4089"/>
    <w:rsid w:val="00CB443A"/>
    <w:rsid w:val="00CB5BB7"/>
    <w:rsid w:val="00CB6970"/>
    <w:rsid w:val="00CC01F1"/>
    <w:rsid w:val="00CC0A59"/>
    <w:rsid w:val="00CC12D6"/>
    <w:rsid w:val="00CC1321"/>
    <w:rsid w:val="00CC2B11"/>
    <w:rsid w:val="00CC2B68"/>
    <w:rsid w:val="00CC32E2"/>
    <w:rsid w:val="00CC3478"/>
    <w:rsid w:val="00CC4E78"/>
    <w:rsid w:val="00CC524E"/>
    <w:rsid w:val="00CC5259"/>
    <w:rsid w:val="00CC5714"/>
    <w:rsid w:val="00CC5DAE"/>
    <w:rsid w:val="00CC60D8"/>
    <w:rsid w:val="00CC6264"/>
    <w:rsid w:val="00CC644F"/>
    <w:rsid w:val="00CC6477"/>
    <w:rsid w:val="00CC6904"/>
    <w:rsid w:val="00CC710C"/>
    <w:rsid w:val="00CC78F4"/>
    <w:rsid w:val="00CC7C03"/>
    <w:rsid w:val="00CC7C4F"/>
    <w:rsid w:val="00CD19FD"/>
    <w:rsid w:val="00CD3F7C"/>
    <w:rsid w:val="00CD40B1"/>
    <w:rsid w:val="00CD5824"/>
    <w:rsid w:val="00CD6079"/>
    <w:rsid w:val="00CD693B"/>
    <w:rsid w:val="00CD75F2"/>
    <w:rsid w:val="00CE0425"/>
    <w:rsid w:val="00CE180E"/>
    <w:rsid w:val="00CE1A7C"/>
    <w:rsid w:val="00CE4FC2"/>
    <w:rsid w:val="00CE5849"/>
    <w:rsid w:val="00CE5EF3"/>
    <w:rsid w:val="00CE6F8F"/>
    <w:rsid w:val="00CE7356"/>
    <w:rsid w:val="00CE735B"/>
    <w:rsid w:val="00CE751E"/>
    <w:rsid w:val="00CF0561"/>
    <w:rsid w:val="00CF15CD"/>
    <w:rsid w:val="00CF3741"/>
    <w:rsid w:val="00CF6A3B"/>
    <w:rsid w:val="00D00346"/>
    <w:rsid w:val="00D009AD"/>
    <w:rsid w:val="00D00BFB"/>
    <w:rsid w:val="00D016C1"/>
    <w:rsid w:val="00D01DA7"/>
    <w:rsid w:val="00D01E43"/>
    <w:rsid w:val="00D033E8"/>
    <w:rsid w:val="00D03DA6"/>
    <w:rsid w:val="00D03DC1"/>
    <w:rsid w:val="00D04D1F"/>
    <w:rsid w:val="00D10981"/>
    <w:rsid w:val="00D11AA7"/>
    <w:rsid w:val="00D12D20"/>
    <w:rsid w:val="00D12E2B"/>
    <w:rsid w:val="00D15D73"/>
    <w:rsid w:val="00D162C1"/>
    <w:rsid w:val="00D16A30"/>
    <w:rsid w:val="00D16BE8"/>
    <w:rsid w:val="00D179C1"/>
    <w:rsid w:val="00D17DA3"/>
    <w:rsid w:val="00D2029E"/>
    <w:rsid w:val="00D204DE"/>
    <w:rsid w:val="00D21B6A"/>
    <w:rsid w:val="00D22818"/>
    <w:rsid w:val="00D242FF"/>
    <w:rsid w:val="00D24D1F"/>
    <w:rsid w:val="00D26650"/>
    <w:rsid w:val="00D27083"/>
    <w:rsid w:val="00D27F9B"/>
    <w:rsid w:val="00D305AF"/>
    <w:rsid w:val="00D306F9"/>
    <w:rsid w:val="00D30F11"/>
    <w:rsid w:val="00D3137B"/>
    <w:rsid w:val="00D325E3"/>
    <w:rsid w:val="00D329DE"/>
    <w:rsid w:val="00D33911"/>
    <w:rsid w:val="00D34898"/>
    <w:rsid w:val="00D35AE3"/>
    <w:rsid w:val="00D367DE"/>
    <w:rsid w:val="00D36856"/>
    <w:rsid w:val="00D37413"/>
    <w:rsid w:val="00D4229F"/>
    <w:rsid w:val="00D4380B"/>
    <w:rsid w:val="00D44166"/>
    <w:rsid w:val="00D44BA7"/>
    <w:rsid w:val="00D4568A"/>
    <w:rsid w:val="00D46136"/>
    <w:rsid w:val="00D461AA"/>
    <w:rsid w:val="00D47454"/>
    <w:rsid w:val="00D52346"/>
    <w:rsid w:val="00D525CE"/>
    <w:rsid w:val="00D547EC"/>
    <w:rsid w:val="00D54BE4"/>
    <w:rsid w:val="00D56520"/>
    <w:rsid w:val="00D5694E"/>
    <w:rsid w:val="00D56C75"/>
    <w:rsid w:val="00D57ADF"/>
    <w:rsid w:val="00D6059E"/>
    <w:rsid w:val="00D61E7E"/>
    <w:rsid w:val="00D64FB1"/>
    <w:rsid w:val="00D65A0B"/>
    <w:rsid w:val="00D701E1"/>
    <w:rsid w:val="00D713D9"/>
    <w:rsid w:val="00D71DB0"/>
    <w:rsid w:val="00D721C8"/>
    <w:rsid w:val="00D72260"/>
    <w:rsid w:val="00D7260F"/>
    <w:rsid w:val="00D72CC6"/>
    <w:rsid w:val="00D7315B"/>
    <w:rsid w:val="00D73B89"/>
    <w:rsid w:val="00D75E61"/>
    <w:rsid w:val="00D761EB"/>
    <w:rsid w:val="00D76305"/>
    <w:rsid w:val="00D766C7"/>
    <w:rsid w:val="00D767CB"/>
    <w:rsid w:val="00D817AB"/>
    <w:rsid w:val="00D81998"/>
    <w:rsid w:val="00D8342B"/>
    <w:rsid w:val="00D83D96"/>
    <w:rsid w:val="00D8449A"/>
    <w:rsid w:val="00D857C1"/>
    <w:rsid w:val="00D905E8"/>
    <w:rsid w:val="00D90ED9"/>
    <w:rsid w:val="00D91266"/>
    <w:rsid w:val="00D91883"/>
    <w:rsid w:val="00D91AB1"/>
    <w:rsid w:val="00D92AC1"/>
    <w:rsid w:val="00D92BFF"/>
    <w:rsid w:val="00D94C6F"/>
    <w:rsid w:val="00D96E9A"/>
    <w:rsid w:val="00D972E3"/>
    <w:rsid w:val="00D97F9E"/>
    <w:rsid w:val="00DA048D"/>
    <w:rsid w:val="00DA17A3"/>
    <w:rsid w:val="00DA2C8D"/>
    <w:rsid w:val="00DA40FF"/>
    <w:rsid w:val="00DA46D8"/>
    <w:rsid w:val="00DA58DA"/>
    <w:rsid w:val="00DB0890"/>
    <w:rsid w:val="00DB21E3"/>
    <w:rsid w:val="00DB2856"/>
    <w:rsid w:val="00DB614C"/>
    <w:rsid w:val="00DB701D"/>
    <w:rsid w:val="00DB7D2F"/>
    <w:rsid w:val="00DC0649"/>
    <w:rsid w:val="00DC47B5"/>
    <w:rsid w:val="00DC54A5"/>
    <w:rsid w:val="00DC6539"/>
    <w:rsid w:val="00DD05A7"/>
    <w:rsid w:val="00DD0A65"/>
    <w:rsid w:val="00DD1992"/>
    <w:rsid w:val="00DD23D3"/>
    <w:rsid w:val="00DD2A94"/>
    <w:rsid w:val="00DD2D13"/>
    <w:rsid w:val="00DD51BB"/>
    <w:rsid w:val="00DD57DD"/>
    <w:rsid w:val="00DD59EE"/>
    <w:rsid w:val="00DD5C50"/>
    <w:rsid w:val="00DD5C86"/>
    <w:rsid w:val="00DD745F"/>
    <w:rsid w:val="00DE0B60"/>
    <w:rsid w:val="00DE0E83"/>
    <w:rsid w:val="00DE1291"/>
    <w:rsid w:val="00DE2034"/>
    <w:rsid w:val="00DE2FE8"/>
    <w:rsid w:val="00DE35F6"/>
    <w:rsid w:val="00DE3A91"/>
    <w:rsid w:val="00DE4FD8"/>
    <w:rsid w:val="00DE5CFC"/>
    <w:rsid w:val="00DE7921"/>
    <w:rsid w:val="00DF1E46"/>
    <w:rsid w:val="00DF3B2D"/>
    <w:rsid w:val="00DF42B7"/>
    <w:rsid w:val="00E024A8"/>
    <w:rsid w:val="00E02B8D"/>
    <w:rsid w:val="00E04430"/>
    <w:rsid w:val="00E051E9"/>
    <w:rsid w:val="00E06221"/>
    <w:rsid w:val="00E06D9B"/>
    <w:rsid w:val="00E06F77"/>
    <w:rsid w:val="00E07132"/>
    <w:rsid w:val="00E07744"/>
    <w:rsid w:val="00E11B1A"/>
    <w:rsid w:val="00E13EDA"/>
    <w:rsid w:val="00E152D1"/>
    <w:rsid w:val="00E159BF"/>
    <w:rsid w:val="00E16428"/>
    <w:rsid w:val="00E16D6D"/>
    <w:rsid w:val="00E172D4"/>
    <w:rsid w:val="00E1767B"/>
    <w:rsid w:val="00E17AAB"/>
    <w:rsid w:val="00E17C17"/>
    <w:rsid w:val="00E17CF3"/>
    <w:rsid w:val="00E227BC"/>
    <w:rsid w:val="00E22CAB"/>
    <w:rsid w:val="00E23B4C"/>
    <w:rsid w:val="00E23F5C"/>
    <w:rsid w:val="00E24369"/>
    <w:rsid w:val="00E243CE"/>
    <w:rsid w:val="00E24420"/>
    <w:rsid w:val="00E264F1"/>
    <w:rsid w:val="00E269D0"/>
    <w:rsid w:val="00E27F2C"/>
    <w:rsid w:val="00E3034E"/>
    <w:rsid w:val="00E31350"/>
    <w:rsid w:val="00E31A05"/>
    <w:rsid w:val="00E3306C"/>
    <w:rsid w:val="00E332D0"/>
    <w:rsid w:val="00E34A06"/>
    <w:rsid w:val="00E35594"/>
    <w:rsid w:val="00E35B4B"/>
    <w:rsid w:val="00E3725B"/>
    <w:rsid w:val="00E407DC"/>
    <w:rsid w:val="00E40A4B"/>
    <w:rsid w:val="00E423AC"/>
    <w:rsid w:val="00E434AC"/>
    <w:rsid w:val="00E43863"/>
    <w:rsid w:val="00E44360"/>
    <w:rsid w:val="00E451FE"/>
    <w:rsid w:val="00E45C77"/>
    <w:rsid w:val="00E47EB6"/>
    <w:rsid w:val="00E50448"/>
    <w:rsid w:val="00E506E7"/>
    <w:rsid w:val="00E50B60"/>
    <w:rsid w:val="00E52F09"/>
    <w:rsid w:val="00E5402D"/>
    <w:rsid w:val="00E54E40"/>
    <w:rsid w:val="00E54E6F"/>
    <w:rsid w:val="00E557E6"/>
    <w:rsid w:val="00E5581B"/>
    <w:rsid w:val="00E5589A"/>
    <w:rsid w:val="00E5610D"/>
    <w:rsid w:val="00E567AE"/>
    <w:rsid w:val="00E60F9E"/>
    <w:rsid w:val="00E617BD"/>
    <w:rsid w:val="00E61836"/>
    <w:rsid w:val="00E6230D"/>
    <w:rsid w:val="00E62EBF"/>
    <w:rsid w:val="00E635F9"/>
    <w:rsid w:val="00E6544E"/>
    <w:rsid w:val="00E70036"/>
    <w:rsid w:val="00E7064A"/>
    <w:rsid w:val="00E71614"/>
    <w:rsid w:val="00E72009"/>
    <w:rsid w:val="00E725E9"/>
    <w:rsid w:val="00E726D1"/>
    <w:rsid w:val="00E72F99"/>
    <w:rsid w:val="00E73149"/>
    <w:rsid w:val="00E7417B"/>
    <w:rsid w:val="00E74A45"/>
    <w:rsid w:val="00E74CEC"/>
    <w:rsid w:val="00E760F8"/>
    <w:rsid w:val="00E765F5"/>
    <w:rsid w:val="00E76699"/>
    <w:rsid w:val="00E77604"/>
    <w:rsid w:val="00E77B3E"/>
    <w:rsid w:val="00E80E4C"/>
    <w:rsid w:val="00E817E5"/>
    <w:rsid w:val="00E81B64"/>
    <w:rsid w:val="00E81D74"/>
    <w:rsid w:val="00E82B8D"/>
    <w:rsid w:val="00E842B5"/>
    <w:rsid w:val="00E8442B"/>
    <w:rsid w:val="00E85247"/>
    <w:rsid w:val="00E8570B"/>
    <w:rsid w:val="00E85A93"/>
    <w:rsid w:val="00E86126"/>
    <w:rsid w:val="00E8668D"/>
    <w:rsid w:val="00E8768C"/>
    <w:rsid w:val="00E877DB"/>
    <w:rsid w:val="00E87E3B"/>
    <w:rsid w:val="00E911D0"/>
    <w:rsid w:val="00E93398"/>
    <w:rsid w:val="00E9397C"/>
    <w:rsid w:val="00E94414"/>
    <w:rsid w:val="00E956A5"/>
    <w:rsid w:val="00E95F93"/>
    <w:rsid w:val="00E96493"/>
    <w:rsid w:val="00E973F5"/>
    <w:rsid w:val="00E97811"/>
    <w:rsid w:val="00EA097F"/>
    <w:rsid w:val="00EA1EFC"/>
    <w:rsid w:val="00EA27BD"/>
    <w:rsid w:val="00EA47DA"/>
    <w:rsid w:val="00EA4BC5"/>
    <w:rsid w:val="00EA6359"/>
    <w:rsid w:val="00EA6BCD"/>
    <w:rsid w:val="00EA6FCA"/>
    <w:rsid w:val="00EA70D7"/>
    <w:rsid w:val="00EB2425"/>
    <w:rsid w:val="00EB2933"/>
    <w:rsid w:val="00EB2B76"/>
    <w:rsid w:val="00EB3453"/>
    <w:rsid w:val="00EB398A"/>
    <w:rsid w:val="00EB53FE"/>
    <w:rsid w:val="00EB5992"/>
    <w:rsid w:val="00EB5BF9"/>
    <w:rsid w:val="00EB61C8"/>
    <w:rsid w:val="00EB66F3"/>
    <w:rsid w:val="00EC0224"/>
    <w:rsid w:val="00EC511A"/>
    <w:rsid w:val="00EC58DF"/>
    <w:rsid w:val="00EC620F"/>
    <w:rsid w:val="00EC6B1A"/>
    <w:rsid w:val="00EC6FCC"/>
    <w:rsid w:val="00EC7B41"/>
    <w:rsid w:val="00EC7F6F"/>
    <w:rsid w:val="00ED0271"/>
    <w:rsid w:val="00ED06CF"/>
    <w:rsid w:val="00ED089F"/>
    <w:rsid w:val="00ED14BE"/>
    <w:rsid w:val="00ED4802"/>
    <w:rsid w:val="00ED4989"/>
    <w:rsid w:val="00ED53D5"/>
    <w:rsid w:val="00ED71E5"/>
    <w:rsid w:val="00EE0229"/>
    <w:rsid w:val="00EE1ED8"/>
    <w:rsid w:val="00EE33A8"/>
    <w:rsid w:val="00EE3B26"/>
    <w:rsid w:val="00EE5DB3"/>
    <w:rsid w:val="00EF09D6"/>
    <w:rsid w:val="00EF0A5F"/>
    <w:rsid w:val="00EF1957"/>
    <w:rsid w:val="00EF1CC7"/>
    <w:rsid w:val="00EF3459"/>
    <w:rsid w:val="00EF3A34"/>
    <w:rsid w:val="00EF3BA5"/>
    <w:rsid w:val="00EF49EC"/>
    <w:rsid w:val="00EF5F13"/>
    <w:rsid w:val="00EF705D"/>
    <w:rsid w:val="00EF7DA8"/>
    <w:rsid w:val="00F01505"/>
    <w:rsid w:val="00F02E2D"/>
    <w:rsid w:val="00F04E7F"/>
    <w:rsid w:val="00F05FD7"/>
    <w:rsid w:val="00F06936"/>
    <w:rsid w:val="00F06CE1"/>
    <w:rsid w:val="00F0711F"/>
    <w:rsid w:val="00F0796A"/>
    <w:rsid w:val="00F107F7"/>
    <w:rsid w:val="00F11108"/>
    <w:rsid w:val="00F111F7"/>
    <w:rsid w:val="00F11A70"/>
    <w:rsid w:val="00F11BEC"/>
    <w:rsid w:val="00F11E6B"/>
    <w:rsid w:val="00F12115"/>
    <w:rsid w:val="00F12376"/>
    <w:rsid w:val="00F12A82"/>
    <w:rsid w:val="00F133D6"/>
    <w:rsid w:val="00F13D05"/>
    <w:rsid w:val="00F140A0"/>
    <w:rsid w:val="00F16934"/>
    <w:rsid w:val="00F21202"/>
    <w:rsid w:val="00F2144E"/>
    <w:rsid w:val="00F21662"/>
    <w:rsid w:val="00F228A9"/>
    <w:rsid w:val="00F272DA"/>
    <w:rsid w:val="00F27A64"/>
    <w:rsid w:val="00F3096F"/>
    <w:rsid w:val="00F30B61"/>
    <w:rsid w:val="00F3192C"/>
    <w:rsid w:val="00F3233C"/>
    <w:rsid w:val="00F3487F"/>
    <w:rsid w:val="00F34F65"/>
    <w:rsid w:val="00F357A3"/>
    <w:rsid w:val="00F36032"/>
    <w:rsid w:val="00F36758"/>
    <w:rsid w:val="00F41236"/>
    <w:rsid w:val="00F41292"/>
    <w:rsid w:val="00F4199D"/>
    <w:rsid w:val="00F421C3"/>
    <w:rsid w:val="00F42B74"/>
    <w:rsid w:val="00F440A0"/>
    <w:rsid w:val="00F4412B"/>
    <w:rsid w:val="00F448D7"/>
    <w:rsid w:val="00F45BFB"/>
    <w:rsid w:val="00F45D2B"/>
    <w:rsid w:val="00F45DEE"/>
    <w:rsid w:val="00F46192"/>
    <w:rsid w:val="00F461B2"/>
    <w:rsid w:val="00F4796A"/>
    <w:rsid w:val="00F47C51"/>
    <w:rsid w:val="00F5052C"/>
    <w:rsid w:val="00F51471"/>
    <w:rsid w:val="00F5165F"/>
    <w:rsid w:val="00F51B3E"/>
    <w:rsid w:val="00F52EC3"/>
    <w:rsid w:val="00F53129"/>
    <w:rsid w:val="00F5327D"/>
    <w:rsid w:val="00F537D2"/>
    <w:rsid w:val="00F55176"/>
    <w:rsid w:val="00F5537F"/>
    <w:rsid w:val="00F562E8"/>
    <w:rsid w:val="00F56303"/>
    <w:rsid w:val="00F57834"/>
    <w:rsid w:val="00F6006B"/>
    <w:rsid w:val="00F63405"/>
    <w:rsid w:val="00F634E7"/>
    <w:rsid w:val="00F63A4C"/>
    <w:rsid w:val="00F64399"/>
    <w:rsid w:val="00F644B4"/>
    <w:rsid w:val="00F6542B"/>
    <w:rsid w:val="00F65ACE"/>
    <w:rsid w:val="00F71B84"/>
    <w:rsid w:val="00F72CDA"/>
    <w:rsid w:val="00F72FE2"/>
    <w:rsid w:val="00F734FC"/>
    <w:rsid w:val="00F74B00"/>
    <w:rsid w:val="00F75651"/>
    <w:rsid w:val="00F75B03"/>
    <w:rsid w:val="00F762E8"/>
    <w:rsid w:val="00F767DC"/>
    <w:rsid w:val="00F767FB"/>
    <w:rsid w:val="00F77F7E"/>
    <w:rsid w:val="00F80F9B"/>
    <w:rsid w:val="00F849BD"/>
    <w:rsid w:val="00F84F4D"/>
    <w:rsid w:val="00F85302"/>
    <w:rsid w:val="00F8581A"/>
    <w:rsid w:val="00F858BC"/>
    <w:rsid w:val="00F862F8"/>
    <w:rsid w:val="00F86743"/>
    <w:rsid w:val="00F9174F"/>
    <w:rsid w:val="00F91CF5"/>
    <w:rsid w:val="00F92DEF"/>
    <w:rsid w:val="00F93922"/>
    <w:rsid w:val="00F94CFA"/>
    <w:rsid w:val="00F94D0D"/>
    <w:rsid w:val="00F94ED0"/>
    <w:rsid w:val="00F95F2F"/>
    <w:rsid w:val="00F96280"/>
    <w:rsid w:val="00F963D8"/>
    <w:rsid w:val="00F96B4D"/>
    <w:rsid w:val="00F973A4"/>
    <w:rsid w:val="00F979B5"/>
    <w:rsid w:val="00FA0279"/>
    <w:rsid w:val="00FA0CB2"/>
    <w:rsid w:val="00FA12D5"/>
    <w:rsid w:val="00FA1379"/>
    <w:rsid w:val="00FA2AC4"/>
    <w:rsid w:val="00FA63C5"/>
    <w:rsid w:val="00FA6623"/>
    <w:rsid w:val="00FB0B4D"/>
    <w:rsid w:val="00FB2130"/>
    <w:rsid w:val="00FB2730"/>
    <w:rsid w:val="00FB32F2"/>
    <w:rsid w:val="00FB41CC"/>
    <w:rsid w:val="00FB6EEB"/>
    <w:rsid w:val="00FB6FA9"/>
    <w:rsid w:val="00FB7AD6"/>
    <w:rsid w:val="00FC0289"/>
    <w:rsid w:val="00FC12C6"/>
    <w:rsid w:val="00FC156A"/>
    <w:rsid w:val="00FC218E"/>
    <w:rsid w:val="00FC2783"/>
    <w:rsid w:val="00FC322E"/>
    <w:rsid w:val="00FC410A"/>
    <w:rsid w:val="00FC5E3B"/>
    <w:rsid w:val="00FC73AA"/>
    <w:rsid w:val="00FC7A01"/>
    <w:rsid w:val="00FD099E"/>
    <w:rsid w:val="00FD0D05"/>
    <w:rsid w:val="00FD15C8"/>
    <w:rsid w:val="00FD1EB3"/>
    <w:rsid w:val="00FD3019"/>
    <w:rsid w:val="00FD36D3"/>
    <w:rsid w:val="00FD3E5C"/>
    <w:rsid w:val="00FD4A59"/>
    <w:rsid w:val="00FE01AA"/>
    <w:rsid w:val="00FE3356"/>
    <w:rsid w:val="00FE40D4"/>
    <w:rsid w:val="00FE585B"/>
    <w:rsid w:val="00FF19BA"/>
    <w:rsid w:val="00FF25D0"/>
    <w:rsid w:val="00FF2779"/>
    <w:rsid w:val="00FF292F"/>
    <w:rsid w:val="00FF2F31"/>
    <w:rsid w:val="00FF52DD"/>
    <w:rsid w:val="00FF5A7F"/>
    <w:rsid w:val="00FF5D96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2FA8ED"/>
  <w15:chartTrackingRefBased/>
  <w15:docId w15:val="{9A22B43D-2B9F-4337-B8C9-5D963CBC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6B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4369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38A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706E9"/>
    <w:pPr>
      <w:spacing w:after="0" w:line="240" w:lineRule="auto"/>
      <w:ind w:leftChars="400" w:left="800"/>
    </w:pPr>
  </w:style>
  <w:style w:type="character" w:customStyle="1" w:styleId="ListParagraphChar">
    <w:name w:val="List Paragraph Char"/>
    <w:link w:val="ListParagraph"/>
    <w:uiPriority w:val="34"/>
    <w:locked/>
    <w:rsid w:val="001706E9"/>
  </w:style>
  <w:style w:type="paragraph" w:styleId="Header">
    <w:name w:val="header"/>
    <w:basedOn w:val="Normal"/>
    <w:link w:val="HeaderChar"/>
    <w:uiPriority w:val="99"/>
    <w:unhideWhenUsed/>
    <w:rsid w:val="001706E9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706E9"/>
  </w:style>
  <w:style w:type="paragraph" w:styleId="Footer">
    <w:name w:val="footer"/>
    <w:basedOn w:val="Normal"/>
    <w:link w:val="FooterChar"/>
    <w:uiPriority w:val="99"/>
    <w:unhideWhenUsed/>
    <w:rsid w:val="001706E9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706E9"/>
  </w:style>
  <w:style w:type="paragraph" w:customStyle="1" w:styleId="EndNoteBibliographyTitle">
    <w:name w:val="EndNote Bibliography Title"/>
    <w:basedOn w:val="Normal"/>
    <w:link w:val="EndNoteBibliographyTitleChar"/>
    <w:rsid w:val="00BF6B83"/>
    <w:pPr>
      <w:spacing w:after="0"/>
      <w:jc w:val="center"/>
    </w:pPr>
    <w:rPr>
      <w:rFonts w:ascii="Times New Roman" w:eastAsia="Malgun Gothic" w:hAnsi="Times New Roman" w:cs="Times New Roman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F6B83"/>
    <w:rPr>
      <w:rFonts w:ascii="Times New Roman" w:eastAsia="Malgun Gothic" w:hAnsi="Times New Roman" w:cs="Times New Roman"/>
      <w:noProof/>
      <w:sz w:val="24"/>
    </w:rPr>
  </w:style>
  <w:style w:type="paragraph" w:customStyle="1" w:styleId="EndNoteBibliography">
    <w:name w:val="EndNote Bibliography"/>
    <w:basedOn w:val="Normal"/>
    <w:link w:val="EndNoteBibliographyChar"/>
    <w:rsid w:val="00BF6B83"/>
    <w:pPr>
      <w:spacing w:line="360" w:lineRule="auto"/>
    </w:pPr>
    <w:rPr>
      <w:rFonts w:ascii="Times New Roman" w:eastAsia="Malgun Gothic" w:hAnsi="Times New Roman" w:cs="Times New Roman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BF6B83"/>
    <w:rPr>
      <w:rFonts w:ascii="Times New Roman" w:eastAsia="Malgun Gothic" w:hAnsi="Times New Roman" w:cs="Times New Roman"/>
      <w:noProof/>
      <w:sz w:val="24"/>
    </w:rPr>
  </w:style>
  <w:style w:type="character" w:customStyle="1" w:styleId="ParagraphChar">
    <w:name w:val="Paragraph Char"/>
    <w:basedOn w:val="DefaultParagraphFont"/>
    <w:link w:val="Paragraph"/>
    <w:locked/>
    <w:rsid w:val="007E17E9"/>
    <w:rPr>
      <w:rFonts w:ascii="Malgun Gothic" w:eastAsia="Malgun Gothic" w:hAnsi="Malgun Gothic"/>
      <w:sz w:val="24"/>
      <w:szCs w:val="24"/>
    </w:rPr>
  </w:style>
  <w:style w:type="paragraph" w:customStyle="1" w:styleId="Paragraph">
    <w:name w:val="Paragraph"/>
    <w:basedOn w:val="Normal"/>
    <w:link w:val="ParagraphChar"/>
    <w:qFormat/>
    <w:rsid w:val="007E17E9"/>
    <w:pPr>
      <w:widowControl/>
      <w:kinsoku w:val="0"/>
      <w:wordWrap/>
      <w:overflowPunct w:val="0"/>
      <w:adjustRightInd w:val="0"/>
      <w:snapToGrid w:val="0"/>
      <w:spacing w:after="0" w:line="240" w:lineRule="auto"/>
      <w:ind w:firstLine="289"/>
    </w:pPr>
    <w:rPr>
      <w:rFonts w:ascii="Malgun Gothic" w:eastAsia="Malgun Gothic" w:hAnsi="Malgun Gothic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17E9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45323"/>
    <w:pPr>
      <w:spacing w:after="0" w:line="240" w:lineRule="auto"/>
    </w:pPr>
    <w:rPr>
      <w:b/>
      <w:bCs/>
    </w:rPr>
  </w:style>
  <w:style w:type="character" w:customStyle="1" w:styleId="docsum-pmid">
    <w:name w:val="docsum-pmid"/>
    <w:basedOn w:val="DefaultParagraphFont"/>
    <w:rsid w:val="00804ABD"/>
  </w:style>
  <w:style w:type="character" w:customStyle="1" w:styleId="author-sup-separator">
    <w:name w:val="author-sup-separator"/>
    <w:basedOn w:val="DefaultParagraphFont"/>
    <w:rsid w:val="00F862F8"/>
  </w:style>
  <w:style w:type="character" w:customStyle="1" w:styleId="comma">
    <w:name w:val="comma"/>
    <w:basedOn w:val="DefaultParagraphFont"/>
    <w:rsid w:val="00F862F8"/>
  </w:style>
  <w:style w:type="character" w:styleId="CommentReference">
    <w:name w:val="annotation reference"/>
    <w:basedOn w:val="DefaultParagraphFont"/>
    <w:uiPriority w:val="99"/>
    <w:unhideWhenUsed/>
    <w:rsid w:val="0067776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9356B"/>
    <w:pPr>
      <w:keepLines/>
      <w:suppressAutoHyphens/>
      <w:kinsoku w:val="0"/>
      <w:wordWrap/>
      <w:overflowPunct w:val="0"/>
      <w:snapToGrid w:val="0"/>
      <w:spacing w:after="0" w:line="240" w:lineRule="auto"/>
      <w:jc w:val="left"/>
    </w:pPr>
    <w:rPr>
      <w:rFonts w:ascii="Times New Roman" w:eastAsia="Times New Roman" w:hAnsi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56B"/>
    <w:rPr>
      <w:rFonts w:ascii="Times New Roman" w:eastAsia="Times New Roman" w:hAnsi="Times New Roman"/>
    </w:rPr>
  </w:style>
  <w:style w:type="character" w:customStyle="1" w:styleId="citation-part">
    <w:name w:val="citation-part"/>
    <w:basedOn w:val="DefaultParagraphFont"/>
    <w:rsid w:val="00677766"/>
  </w:style>
  <w:style w:type="character" w:styleId="Strong">
    <w:name w:val="Strong"/>
    <w:basedOn w:val="DefaultParagraphFont"/>
    <w:uiPriority w:val="22"/>
    <w:qFormat/>
    <w:rsid w:val="006777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5A7"/>
    <w:pPr>
      <w:snapToGrid w:val="0"/>
      <w:spacing w:after="0" w:line="240" w:lineRule="auto"/>
      <w:jc w:val="left"/>
    </w:pPr>
    <w:rPr>
      <w:rFonts w:ascii="Times New Roman" w:eastAsia="Times New Roman" w:hAnsi="Times New Roman" w:cstheme="majorBid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5A7"/>
    <w:rPr>
      <w:rFonts w:ascii="Times New Roman" w:eastAsia="Times New Roman" w:hAnsi="Times New Roman" w:cstheme="majorBidi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7A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96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2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296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2352BF"/>
    <w:pPr>
      <w:spacing w:after="0" w:line="240" w:lineRule="auto"/>
      <w:jc w:val="left"/>
    </w:pPr>
  </w:style>
  <w:style w:type="paragraph" w:customStyle="1" w:styleId="Lastsavedby">
    <w:name w:val="Last saved by"/>
    <w:rsid w:val="006B5C20"/>
    <w:pPr>
      <w:spacing w:after="0" w:line="240" w:lineRule="auto"/>
      <w:jc w:val="left"/>
    </w:pPr>
    <w:rPr>
      <w:kern w:val="0"/>
      <w:sz w:val="24"/>
      <w:szCs w:val="24"/>
      <w:lang w:val="en-AU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E24369"/>
    <w:rPr>
      <w:rFonts w:asciiTheme="majorBidi" w:eastAsiaTheme="majorEastAsia" w:hAnsiTheme="majorBid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138A"/>
    <w:rPr>
      <w:rFonts w:asciiTheme="majorBidi" w:eastAsiaTheme="majorEastAsia" w:hAnsiTheme="majorBidi" w:cstheme="majorBidi"/>
      <w:i/>
      <w:sz w:val="24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E877DB"/>
  </w:style>
  <w:style w:type="table" w:styleId="ListTable1Light-Accent1">
    <w:name w:val="List Table 1 Light Accent 1"/>
    <w:basedOn w:val="TableNormal"/>
    <w:uiPriority w:val="46"/>
    <w:rsid w:val="00DE5C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D2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EB759-0D62-4600-816C-C8536168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974</Words>
  <Characters>5557</Characters>
  <Application>Microsoft Office Word</Application>
  <DocSecurity>0</DocSecurity>
  <Lines>46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 comprehensive review on cardiometabolic effects of omega-3 polyunsaturated fatty acids: recent updates and controversies</vt:lpstr>
      <vt:lpstr>A comprehensive review on cardiometabolic effects of omega-3 polyunsaturated fatty acids: recent updates and controversies</vt:lpstr>
    </vt:vector>
  </TitlesOfParts>
  <Company>OLE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comprehensive review on cardiometabolic effects of omega-3 polyunsaturated fatty acids: recent updates and controversies</dc:title>
  <dc:subject/>
  <dc:creator>OLE</dc:creator>
  <cp:keywords/>
  <dc:description/>
  <cp:lastModifiedBy>Williams, Corrie</cp:lastModifiedBy>
  <cp:revision>3</cp:revision>
  <dcterms:created xsi:type="dcterms:W3CDTF">2023-01-27T08:29:00Z</dcterms:created>
  <dcterms:modified xsi:type="dcterms:W3CDTF">2023-02-01T12:35:00Z</dcterms:modified>
</cp:coreProperties>
</file>