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ACB98" w14:textId="70E4596D" w:rsidR="00EE3583" w:rsidRPr="001122E1" w:rsidRDefault="00EE3583" w:rsidP="00EE3583">
      <w:pPr>
        <w:tabs>
          <w:tab w:val="left" w:pos="5550"/>
        </w:tabs>
        <w:spacing w:before="0" w:after="0" w:line="280" w:lineRule="exact"/>
        <w:jc w:val="right"/>
        <w:rPr>
          <w:rFonts w:ascii="Times New Roman" w:hAnsi="Times New Roman" w:cs="Times New Roman"/>
          <w:sz w:val="23"/>
          <w:szCs w:val="23"/>
        </w:rPr>
      </w:pPr>
      <w:r w:rsidRPr="001122E1">
        <w:rPr>
          <w:rFonts w:ascii="Times New Roman" w:hAnsi="Times New Roman" w:cs="Times New Roman"/>
          <w:sz w:val="23"/>
          <w:szCs w:val="23"/>
        </w:rPr>
        <w:fldChar w:fldCharType="begin"/>
      </w:r>
      <w:r w:rsidRPr="001122E1">
        <w:rPr>
          <w:rFonts w:ascii="Times New Roman" w:hAnsi="Times New Roman" w:cs="Times New Roman"/>
          <w:sz w:val="23"/>
          <w:szCs w:val="23"/>
        </w:rPr>
        <w:instrText xml:space="preserve"> TIME \@ "MMMM d, yyyy" </w:instrText>
      </w:r>
      <w:r w:rsidRPr="001122E1">
        <w:rPr>
          <w:rFonts w:ascii="Times New Roman" w:hAnsi="Times New Roman" w:cs="Times New Roman"/>
          <w:sz w:val="23"/>
          <w:szCs w:val="23"/>
        </w:rPr>
        <w:fldChar w:fldCharType="separate"/>
      </w:r>
      <w:r w:rsidR="000C12F6">
        <w:rPr>
          <w:rFonts w:ascii="Times New Roman" w:hAnsi="Times New Roman" w:cs="Times New Roman"/>
          <w:noProof/>
          <w:sz w:val="23"/>
          <w:szCs w:val="23"/>
        </w:rPr>
        <w:t>June 7, 2022</w:t>
      </w:r>
      <w:r w:rsidRPr="001122E1">
        <w:rPr>
          <w:rFonts w:ascii="Times New Roman" w:hAnsi="Times New Roman" w:cs="Times New Roman"/>
          <w:sz w:val="23"/>
          <w:szCs w:val="23"/>
        </w:rPr>
        <w:fldChar w:fldCharType="end"/>
      </w:r>
    </w:p>
    <w:p w14:paraId="1C2175B7" w14:textId="77777777" w:rsidR="00EE3583" w:rsidRPr="001122E1" w:rsidRDefault="00EE3583" w:rsidP="00EE3583">
      <w:pPr>
        <w:spacing w:before="0" w:after="0" w:line="280" w:lineRule="exact"/>
        <w:rPr>
          <w:rFonts w:ascii="Times New Roman" w:hAnsi="Times New Roman" w:cs="Times New Roman"/>
          <w:b/>
          <w:sz w:val="23"/>
          <w:szCs w:val="23"/>
          <w:u w:val="single"/>
        </w:rPr>
      </w:pPr>
      <w:r w:rsidRPr="001122E1">
        <w:rPr>
          <w:rFonts w:ascii="Times New Roman" w:hAnsi="Times New Roman" w:cs="Times New Roman"/>
          <w:b/>
          <w:sz w:val="23"/>
          <w:szCs w:val="23"/>
          <w:u w:val="single"/>
        </w:rPr>
        <w:t>Via Federal Express</w:t>
      </w:r>
    </w:p>
    <w:p w14:paraId="4AADABBF" w14:textId="77777777" w:rsidR="00EE3583" w:rsidRPr="001122E1" w:rsidRDefault="00EE3583" w:rsidP="00EE3583">
      <w:pPr>
        <w:spacing w:before="0" w:after="0" w:line="280" w:lineRule="exact"/>
        <w:rPr>
          <w:rFonts w:ascii="Times New Roman" w:hAnsi="Times New Roman" w:cs="Times New Roman"/>
          <w:sz w:val="23"/>
          <w:szCs w:val="23"/>
        </w:rPr>
      </w:pPr>
      <w:r w:rsidRPr="001122E1">
        <w:rPr>
          <w:rFonts w:ascii="Times New Roman" w:hAnsi="Times New Roman" w:cs="Times New Roman"/>
          <w:sz w:val="23"/>
          <w:szCs w:val="23"/>
        </w:rPr>
        <w:t>U.S. Citizenship and Immigration Services</w:t>
      </w:r>
    </w:p>
    <w:p w14:paraId="03A2960F" w14:textId="77777777" w:rsidR="00EE3583" w:rsidRPr="001122E1" w:rsidRDefault="00EE3583" w:rsidP="00EE3583">
      <w:pPr>
        <w:spacing w:before="0" w:after="0" w:line="280" w:lineRule="exact"/>
        <w:rPr>
          <w:rFonts w:ascii="Times New Roman" w:hAnsi="Times New Roman" w:cs="Times New Roman"/>
          <w:sz w:val="23"/>
          <w:szCs w:val="23"/>
        </w:rPr>
      </w:pPr>
      <w:r w:rsidRPr="001122E1">
        <w:rPr>
          <w:rFonts w:ascii="Times New Roman" w:hAnsi="Times New Roman" w:cs="Times New Roman"/>
          <w:sz w:val="23"/>
          <w:szCs w:val="23"/>
        </w:rPr>
        <w:t>Attn: I-140</w:t>
      </w:r>
    </w:p>
    <w:p w14:paraId="0F635E7F" w14:textId="77777777" w:rsidR="00EE3583" w:rsidRPr="001122E1" w:rsidRDefault="00EE3583" w:rsidP="00EE3583">
      <w:pPr>
        <w:spacing w:before="0" w:after="0" w:line="280" w:lineRule="exact"/>
        <w:rPr>
          <w:rFonts w:ascii="Times New Roman" w:hAnsi="Times New Roman" w:cs="Times New Roman"/>
          <w:sz w:val="23"/>
          <w:szCs w:val="23"/>
        </w:rPr>
      </w:pPr>
      <w:r w:rsidRPr="001122E1">
        <w:rPr>
          <w:rFonts w:ascii="Times New Roman" w:hAnsi="Times New Roman" w:cs="Times New Roman"/>
          <w:sz w:val="23"/>
          <w:szCs w:val="23"/>
        </w:rPr>
        <w:t>2501 S. State Hwy. 121 Business</w:t>
      </w:r>
    </w:p>
    <w:p w14:paraId="722CE595" w14:textId="77777777" w:rsidR="00EE3583" w:rsidRPr="001122E1" w:rsidRDefault="00EE3583" w:rsidP="00EE3583">
      <w:pPr>
        <w:spacing w:before="0" w:after="0" w:line="280" w:lineRule="exact"/>
        <w:rPr>
          <w:rFonts w:ascii="Times New Roman" w:hAnsi="Times New Roman" w:cs="Times New Roman"/>
          <w:sz w:val="23"/>
          <w:szCs w:val="23"/>
        </w:rPr>
      </w:pPr>
      <w:r w:rsidRPr="001122E1">
        <w:rPr>
          <w:rFonts w:ascii="Times New Roman" w:hAnsi="Times New Roman" w:cs="Times New Roman"/>
          <w:sz w:val="23"/>
          <w:szCs w:val="23"/>
        </w:rPr>
        <w:t>Suite 400</w:t>
      </w:r>
    </w:p>
    <w:p w14:paraId="3F706EDA" w14:textId="77777777" w:rsidR="00EE3583" w:rsidRPr="001122E1" w:rsidRDefault="00EE3583" w:rsidP="00EE3583">
      <w:pPr>
        <w:spacing w:before="0" w:after="0" w:line="280" w:lineRule="exact"/>
        <w:rPr>
          <w:rFonts w:ascii="Times New Roman" w:hAnsi="Times New Roman" w:cs="Times New Roman"/>
          <w:sz w:val="23"/>
          <w:szCs w:val="23"/>
        </w:rPr>
      </w:pPr>
      <w:r w:rsidRPr="001122E1">
        <w:rPr>
          <w:rFonts w:ascii="Times New Roman" w:hAnsi="Times New Roman" w:cs="Times New Roman"/>
          <w:sz w:val="23"/>
          <w:szCs w:val="23"/>
        </w:rPr>
        <w:t>Lewisville, TX 75067</w:t>
      </w:r>
      <w:r w:rsidRPr="001122E1">
        <w:rPr>
          <w:rFonts w:ascii="Times New Roman" w:hAnsi="Times New Roman" w:cs="Times New Roman"/>
          <w:sz w:val="23"/>
          <w:szCs w:val="23"/>
        </w:rPr>
        <w:tab/>
      </w:r>
    </w:p>
    <w:p w14:paraId="5759866C" w14:textId="77777777" w:rsidR="00EE3583" w:rsidRPr="001122E1" w:rsidRDefault="00EE3583" w:rsidP="00EE3583">
      <w:pPr>
        <w:spacing w:before="0" w:after="0" w:line="280" w:lineRule="exact"/>
        <w:jc w:val="both"/>
        <w:rPr>
          <w:rFonts w:ascii="Times New Roman" w:hAnsi="Times New Roman" w:cs="Times New Roman"/>
          <w:sz w:val="23"/>
          <w:szCs w:val="23"/>
          <w:u w:val="single"/>
        </w:rPr>
      </w:pPr>
    </w:p>
    <w:p w14:paraId="2086C649" w14:textId="4AD5B515" w:rsidR="00EE3583" w:rsidRPr="001122E1" w:rsidRDefault="00EE3583" w:rsidP="00EE3583">
      <w:pPr>
        <w:spacing w:before="0" w:after="0" w:line="280" w:lineRule="exact"/>
        <w:ind w:left="1440" w:hanging="720"/>
        <w:jc w:val="both"/>
        <w:rPr>
          <w:rFonts w:ascii="Times New Roman" w:hAnsi="Times New Roman" w:cs="Times New Roman"/>
          <w:b/>
          <w:sz w:val="23"/>
          <w:szCs w:val="23"/>
        </w:rPr>
      </w:pPr>
      <w:r w:rsidRPr="001122E1">
        <w:rPr>
          <w:rFonts w:ascii="Times New Roman" w:hAnsi="Times New Roman" w:cs="Times New Roman"/>
          <w:b/>
          <w:sz w:val="23"/>
          <w:szCs w:val="23"/>
        </w:rPr>
        <w:t xml:space="preserve">Re: </w:t>
      </w:r>
      <w:r w:rsidRPr="001122E1">
        <w:rPr>
          <w:rFonts w:ascii="Times New Roman" w:hAnsi="Times New Roman" w:cs="Times New Roman"/>
          <w:b/>
          <w:sz w:val="23"/>
          <w:szCs w:val="23"/>
        </w:rPr>
        <w:tab/>
        <w:t xml:space="preserve">I-140 First Preference Immigrant Visa Petition for Multinational Executives and Managers of Genpact LLC on behalf of Mr. </w:t>
      </w:r>
      <w:r w:rsidRPr="00AA4931">
        <w:rPr>
          <w:rFonts w:asciiTheme="majorBidi" w:hAnsiTheme="majorBidi" w:cstheme="majorBidi"/>
          <w:b/>
          <w:bCs/>
          <w:sz w:val="23"/>
          <w:szCs w:val="23"/>
        </w:rPr>
        <w:t>Mahmood K</w:t>
      </w:r>
      <w:r>
        <w:rPr>
          <w:rFonts w:asciiTheme="majorBidi" w:hAnsiTheme="majorBidi" w:cstheme="majorBidi"/>
          <w:b/>
          <w:bCs/>
          <w:sz w:val="23"/>
          <w:szCs w:val="23"/>
        </w:rPr>
        <w:t>HAN</w:t>
      </w:r>
    </w:p>
    <w:p w14:paraId="6D71AB52" w14:textId="77777777" w:rsidR="00EE3583" w:rsidRPr="001122E1" w:rsidRDefault="00EE3583" w:rsidP="00EE3583">
      <w:pPr>
        <w:spacing w:before="0" w:after="0" w:line="280" w:lineRule="exact"/>
        <w:ind w:right="-18"/>
        <w:jc w:val="both"/>
        <w:rPr>
          <w:rFonts w:ascii="Times New Roman" w:hAnsi="Times New Roman" w:cs="Times New Roman"/>
          <w:sz w:val="23"/>
          <w:szCs w:val="23"/>
        </w:rPr>
      </w:pPr>
    </w:p>
    <w:p w14:paraId="3CC64999" w14:textId="77777777" w:rsidR="00EE3583" w:rsidRPr="001122E1" w:rsidRDefault="00EE3583" w:rsidP="00EE3583">
      <w:pPr>
        <w:pStyle w:val="BodyText"/>
        <w:spacing w:line="280" w:lineRule="exact"/>
        <w:ind w:left="0"/>
        <w:rPr>
          <w:rFonts w:ascii="Times New Roman" w:hAnsi="Times New Roman" w:cs="Times New Roman"/>
          <w:sz w:val="23"/>
          <w:szCs w:val="23"/>
        </w:rPr>
      </w:pPr>
      <w:r w:rsidRPr="001122E1">
        <w:rPr>
          <w:rFonts w:ascii="Times New Roman" w:hAnsi="Times New Roman" w:cs="Times New Roman"/>
          <w:sz w:val="23"/>
          <w:szCs w:val="23"/>
        </w:rPr>
        <w:t>Dear Sir or Madam:</w:t>
      </w:r>
    </w:p>
    <w:p w14:paraId="1E024023"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5763321D" w14:textId="0027754D"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This letter is submitted in support of our I-140 immigrant visa petition for multinational executives and managers on behalf of Mr. </w:t>
      </w:r>
      <w:r w:rsidRPr="00AA4931">
        <w:rPr>
          <w:rFonts w:asciiTheme="majorBidi" w:hAnsiTheme="majorBidi" w:cstheme="majorBidi"/>
          <w:sz w:val="23"/>
          <w:szCs w:val="23"/>
        </w:rPr>
        <w:t>Mahmood Khan</w:t>
      </w:r>
      <w:r w:rsidRPr="001122E1">
        <w:rPr>
          <w:rFonts w:ascii="Times New Roman" w:hAnsi="Times New Roman" w:cs="Times New Roman"/>
          <w:sz w:val="23"/>
          <w:szCs w:val="23"/>
        </w:rPr>
        <w:t xml:space="preserve">. Based on </w:t>
      </w:r>
      <w:r>
        <w:rPr>
          <w:rFonts w:ascii="Times New Roman" w:hAnsi="Times New Roman" w:cs="Times New Roman"/>
          <w:sz w:val="23"/>
          <w:szCs w:val="23"/>
        </w:rPr>
        <w:t>Mr. Khan</w:t>
      </w:r>
      <w:r w:rsidRPr="001122E1">
        <w:rPr>
          <w:rFonts w:ascii="Times New Roman" w:hAnsi="Times New Roman" w:cs="Times New Roman"/>
          <w:sz w:val="23"/>
          <w:szCs w:val="23"/>
        </w:rPr>
        <w:t xml:space="preserve">’s proven senior-level managerial expertise and in-depth knowledge of our company’s diversified businesses, operations, products, and services, we wish to have him serve in a full-time, regular position as an Assistant Vice President with Genpact LLC. </w:t>
      </w:r>
    </w:p>
    <w:p w14:paraId="1386739B"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280DB875" w14:textId="090137AB"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Please be advised that </w:t>
      </w:r>
      <w:r>
        <w:rPr>
          <w:rFonts w:ascii="Times New Roman" w:hAnsi="Times New Roman" w:cs="Times New Roman"/>
          <w:sz w:val="23"/>
          <w:szCs w:val="23"/>
        </w:rPr>
        <w:t>Mr. Khan</w:t>
      </w:r>
      <w:r w:rsidRPr="001122E1">
        <w:rPr>
          <w:rFonts w:ascii="Times New Roman" w:hAnsi="Times New Roman" w:cs="Times New Roman"/>
          <w:sz w:val="23"/>
          <w:szCs w:val="23"/>
        </w:rPr>
        <w:t xml:space="preserve"> joined Genpact in the United States in </w:t>
      </w:r>
      <w:r>
        <w:rPr>
          <w:rFonts w:ascii="Times New Roman" w:hAnsi="Times New Roman" w:cs="Times New Roman"/>
          <w:sz w:val="23"/>
          <w:szCs w:val="23"/>
        </w:rPr>
        <w:t>February 2020</w:t>
      </w:r>
      <w:r w:rsidRPr="001122E1">
        <w:rPr>
          <w:rFonts w:ascii="Times New Roman" w:hAnsi="Times New Roman" w:cs="Times New Roman"/>
          <w:sz w:val="23"/>
          <w:szCs w:val="23"/>
        </w:rPr>
        <w:t xml:space="preserve"> pursuant to an approved L-1 </w:t>
      </w:r>
      <w:proofErr w:type="spellStart"/>
      <w:r w:rsidRPr="001122E1">
        <w:rPr>
          <w:rFonts w:ascii="Times New Roman" w:hAnsi="Times New Roman" w:cs="Times New Roman"/>
          <w:sz w:val="23"/>
          <w:szCs w:val="23"/>
        </w:rPr>
        <w:t>nonimmigrant</w:t>
      </w:r>
      <w:proofErr w:type="spellEnd"/>
      <w:r w:rsidRPr="001122E1">
        <w:rPr>
          <w:rFonts w:ascii="Times New Roman" w:hAnsi="Times New Roman" w:cs="Times New Roman"/>
          <w:sz w:val="23"/>
          <w:szCs w:val="23"/>
        </w:rPr>
        <w:t xml:space="preserve"> visa. </w:t>
      </w:r>
      <w:r>
        <w:rPr>
          <w:rFonts w:ascii="Times New Roman" w:hAnsi="Times New Roman" w:cs="Times New Roman"/>
          <w:sz w:val="23"/>
          <w:szCs w:val="23"/>
        </w:rPr>
        <w:t>Mr. Khan</w:t>
      </w:r>
      <w:r w:rsidRPr="001122E1">
        <w:rPr>
          <w:rFonts w:ascii="Times New Roman" w:hAnsi="Times New Roman" w:cs="Times New Roman"/>
          <w:sz w:val="23"/>
          <w:szCs w:val="23"/>
        </w:rPr>
        <w:t xml:space="preserve"> has been employed with the Genpact family of companies since </w:t>
      </w:r>
      <w:r>
        <w:rPr>
          <w:rFonts w:ascii="Times New Roman" w:hAnsi="Times New Roman" w:cs="Times New Roman"/>
          <w:sz w:val="23"/>
          <w:szCs w:val="23"/>
        </w:rPr>
        <w:t>October 2016</w:t>
      </w:r>
      <w:r w:rsidRPr="001122E1">
        <w:rPr>
          <w:rFonts w:ascii="Times New Roman" w:hAnsi="Times New Roman" w:cs="Times New Roman"/>
          <w:sz w:val="23"/>
          <w:szCs w:val="23"/>
        </w:rPr>
        <w:t xml:space="preserve">. Immediately prior to his transfer to the United States, </w:t>
      </w:r>
      <w:r>
        <w:rPr>
          <w:rFonts w:ascii="Times New Roman" w:hAnsi="Times New Roman" w:cs="Times New Roman"/>
          <w:sz w:val="23"/>
          <w:szCs w:val="23"/>
        </w:rPr>
        <w:t>Mr. Khan</w:t>
      </w:r>
      <w:r w:rsidRPr="001122E1">
        <w:rPr>
          <w:rFonts w:ascii="Times New Roman" w:hAnsi="Times New Roman" w:cs="Times New Roman"/>
          <w:sz w:val="23"/>
          <w:szCs w:val="23"/>
        </w:rPr>
        <w:t xml:space="preserve"> was employed with our affiliate abroad Genpact India </w:t>
      </w:r>
      <w:proofErr w:type="spellStart"/>
      <w:r w:rsidRPr="001122E1">
        <w:rPr>
          <w:rFonts w:ascii="Times New Roman" w:hAnsi="Times New Roman" w:cs="Times New Roman"/>
          <w:sz w:val="23"/>
          <w:szCs w:val="23"/>
        </w:rPr>
        <w:t>Pvt.</w:t>
      </w:r>
      <w:proofErr w:type="spellEnd"/>
      <w:r w:rsidRPr="001122E1">
        <w:rPr>
          <w:rFonts w:ascii="Times New Roman" w:hAnsi="Times New Roman" w:cs="Times New Roman"/>
          <w:sz w:val="23"/>
          <w:szCs w:val="23"/>
        </w:rPr>
        <w:t xml:space="preserve"> Ltd. (Genpact India), in </w:t>
      </w:r>
      <w:r w:rsidR="000C12F6">
        <w:rPr>
          <w:rFonts w:ascii="Times New Roman" w:hAnsi="Times New Roman" w:cs="Times New Roman"/>
          <w:sz w:val="23"/>
          <w:szCs w:val="23"/>
        </w:rPr>
        <w:t xml:space="preserve">a </w:t>
      </w:r>
      <w:r w:rsidRPr="001122E1">
        <w:rPr>
          <w:rFonts w:ascii="Times New Roman" w:hAnsi="Times New Roman" w:cs="Times New Roman"/>
          <w:sz w:val="23"/>
          <w:szCs w:val="23"/>
        </w:rPr>
        <w:t xml:space="preserve">managerial position </w:t>
      </w:r>
      <w:r w:rsidR="000C12F6">
        <w:rPr>
          <w:rFonts w:ascii="Times New Roman" w:hAnsi="Times New Roman" w:cs="Times New Roman"/>
          <w:sz w:val="23"/>
          <w:szCs w:val="23"/>
        </w:rPr>
        <w:t>as</w:t>
      </w:r>
      <w:r w:rsidRPr="001122E1">
        <w:rPr>
          <w:rFonts w:ascii="Times New Roman" w:hAnsi="Times New Roman" w:cs="Times New Roman"/>
          <w:sz w:val="23"/>
          <w:szCs w:val="23"/>
        </w:rPr>
        <w:t xml:space="preserve"> a</w:t>
      </w:r>
      <w:r>
        <w:rPr>
          <w:rFonts w:ascii="Times New Roman" w:hAnsi="Times New Roman" w:cs="Times New Roman"/>
          <w:sz w:val="23"/>
          <w:szCs w:val="23"/>
        </w:rPr>
        <w:t>n Assistant Vice President</w:t>
      </w:r>
      <w:r w:rsidRPr="001122E1">
        <w:rPr>
          <w:rFonts w:ascii="Times New Roman" w:hAnsi="Times New Roman" w:cs="Times New Roman"/>
          <w:sz w:val="23"/>
          <w:szCs w:val="23"/>
        </w:rPr>
        <w:t xml:space="preserve">. He held this position </w:t>
      </w:r>
      <w:r w:rsidR="000C12F6">
        <w:rPr>
          <w:rFonts w:ascii="Times New Roman" w:hAnsi="Times New Roman" w:cs="Times New Roman"/>
          <w:sz w:val="23"/>
          <w:szCs w:val="23"/>
        </w:rPr>
        <w:t xml:space="preserve">for the duration of his employment with our affiliate abroad. </w:t>
      </w:r>
      <w:r w:rsidRPr="001122E1">
        <w:rPr>
          <w:rFonts w:ascii="Times New Roman" w:hAnsi="Times New Roman" w:cs="Times New Roman"/>
          <w:sz w:val="23"/>
          <w:szCs w:val="23"/>
        </w:rPr>
        <w:t xml:space="preserve"> </w:t>
      </w:r>
    </w:p>
    <w:p w14:paraId="316A2E5B"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51812855" w14:textId="290D24D3"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We detail below the nature of our operations, </w:t>
      </w:r>
      <w:r>
        <w:rPr>
          <w:rFonts w:ascii="Times New Roman" w:hAnsi="Times New Roman" w:cs="Times New Roman"/>
          <w:sz w:val="23"/>
          <w:szCs w:val="23"/>
        </w:rPr>
        <w:t>Mr. Khan</w:t>
      </w:r>
      <w:r w:rsidRPr="001122E1">
        <w:rPr>
          <w:rFonts w:ascii="Times New Roman" w:hAnsi="Times New Roman" w:cs="Times New Roman"/>
          <w:sz w:val="23"/>
          <w:szCs w:val="23"/>
        </w:rPr>
        <w:t>’s position with our company abroad in a managerial capacity, and his on-going managerial employment in the United States.</w:t>
      </w:r>
    </w:p>
    <w:p w14:paraId="62F52576"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71AAFEE0" w14:textId="77777777" w:rsidR="00EE3583" w:rsidRPr="001122E1" w:rsidRDefault="00EE3583" w:rsidP="00EE3583">
      <w:pPr>
        <w:spacing w:before="0" w:after="0" w:line="280" w:lineRule="exact"/>
        <w:jc w:val="center"/>
        <w:rPr>
          <w:rFonts w:ascii="Times New Roman" w:hAnsi="Times New Roman" w:cs="Times New Roman"/>
          <w:b/>
          <w:sz w:val="23"/>
          <w:szCs w:val="23"/>
          <w:u w:val="single"/>
        </w:rPr>
      </w:pPr>
      <w:r w:rsidRPr="001122E1">
        <w:rPr>
          <w:rFonts w:ascii="Times New Roman" w:hAnsi="Times New Roman" w:cs="Times New Roman"/>
          <w:b/>
          <w:sz w:val="23"/>
          <w:szCs w:val="23"/>
          <w:u w:val="single"/>
        </w:rPr>
        <w:t>THE PETITIONER</w:t>
      </w:r>
    </w:p>
    <w:p w14:paraId="4800BD81" w14:textId="77777777" w:rsidR="00EE3583" w:rsidRPr="001122E1" w:rsidRDefault="00EE3583" w:rsidP="00EE3583">
      <w:pPr>
        <w:spacing w:before="0" w:after="0" w:line="280" w:lineRule="exact"/>
        <w:rPr>
          <w:rFonts w:ascii="Times New Roman" w:hAnsi="Times New Roman" w:cs="Times New Roman"/>
          <w:b/>
          <w:sz w:val="23"/>
          <w:szCs w:val="23"/>
          <w:u w:val="single"/>
        </w:rPr>
      </w:pPr>
    </w:p>
    <w:p w14:paraId="5F72C784" w14:textId="77777777"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Genpact (NYSE: G) is a global professional services firm that makes business transformation real. Led by our purpose – the relentless pursuit of a world that works better for people – we drive digital-led innovation and digitally enabled intelligent operations for our clients. Guided by our experience reinventing and running thousands of processes for hundreds of clients, many of them Global Fortune 500 companies, we drive real-world transformation at scale. We think with design, dream in digital, and solve problems with data and analytics. Combining our expertise in end-to-end operations and our AI-based platform, Genpact Cora, we focus on the details – all 100,000+ of us. From New York to New Delhi, and in more than 30 countries in between, we connect every dot, reimagine every process, and reinvent the ways companies work. We know that reimagining each step from start to finish creates better business outcomes. Whatever it is, our commitment to our customers is to be there with them – accelerating digital transformation to create bold, lasting results.</w:t>
      </w:r>
    </w:p>
    <w:p w14:paraId="515D01FF"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782274D1" w14:textId="77777777" w:rsidR="00EE3583" w:rsidRPr="001122E1" w:rsidRDefault="00EE3583" w:rsidP="00EE3583">
      <w:pPr>
        <w:spacing w:before="0" w:after="0" w:line="280" w:lineRule="exact"/>
        <w:jc w:val="center"/>
        <w:rPr>
          <w:rFonts w:ascii="Times New Roman" w:hAnsi="Times New Roman" w:cs="Times New Roman"/>
          <w:b/>
          <w:sz w:val="23"/>
          <w:szCs w:val="23"/>
          <w:u w:val="single"/>
        </w:rPr>
      </w:pPr>
      <w:r w:rsidRPr="001122E1">
        <w:rPr>
          <w:rFonts w:ascii="Times New Roman" w:hAnsi="Times New Roman" w:cs="Times New Roman"/>
          <w:b/>
          <w:sz w:val="23"/>
          <w:szCs w:val="23"/>
          <w:u w:val="single"/>
        </w:rPr>
        <w:t>THE POSTION IN THE UNITED STATES</w:t>
      </w:r>
    </w:p>
    <w:p w14:paraId="5CE86651" w14:textId="77777777" w:rsidR="00EE3583" w:rsidRPr="001122E1" w:rsidRDefault="00EE3583" w:rsidP="00EE3583">
      <w:pPr>
        <w:tabs>
          <w:tab w:val="left" w:pos="1294"/>
        </w:tabs>
        <w:spacing w:before="0" w:after="0" w:line="280" w:lineRule="exact"/>
        <w:jc w:val="both"/>
        <w:rPr>
          <w:rFonts w:ascii="Times New Roman" w:hAnsi="Times New Roman" w:cs="Times New Roman"/>
          <w:sz w:val="23"/>
          <w:szCs w:val="23"/>
        </w:rPr>
      </w:pPr>
    </w:p>
    <w:p w14:paraId="5AAA1CF2" w14:textId="3441092E"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At this time, Genpact wishes to employ </w:t>
      </w:r>
      <w:r>
        <w:rPr>
          <w:rFonts w:ascii="Times New Roman" w:hAnsi="Times New Roman" w:cs="Times New Roman"/>
          <w:sz w:val="23"/>
          <w:szCs w:val="23"/>
        </w:rPr>
        <w:t>Mr. Khan</w:t>
      </w:r>
      <w:r w:rsidRPr="001122E1">
        <w:rPr>
          <w:rFonts w:ascii="Times New Roman" w:hAnsi="Times New Roman" w:cs="Times New Roman"/>
          <w:sz w:val="23"/>
          <w:szCs w:val="23"/>
        </w:rPr>
        <w:t xml:space="preserve"> in a managerial position as an Assistant Vice President on a full-time and permanent basis</w:t>
      </w:r>
      <w:r w:rsidRPr="001122E1">
        <w:rPr>
          <w:rFonts w:ascii="Times New Roman" w:hAnsi="Times New Roman" w:cs="Times New Roman"/>
          <w:spacing w:val="-3"/>
          <w:sz w:val="23"/>
          <w:szCs w:val="23"/>
        </w:rPr>
        <w:t xml:space="preserve">. In this role, </w:t>
      </w:r>
      <w:r>
        <w:rPr>
          <w:rFonts w:ascii="Times New Roman" w:hAnsi="Times New Roman" w:cs="Times New Roman"/>
          <w:sz w:val="23"/>
          <w:szCs w:val="23"/>
        </w:rPr>
        <w:t>Mr. Khan</w:t>
      </w:r>
      <w:r w:rsidRPr="001122E1">
        <w:rPr>
          <w:rFonts w:ascii="Times New Roman" w:hAnsi="Times New Roman" w:cs="Times New Roman"/>
          <w:sz w:val="23"/>
          <w:szCs w:val="23"/>
        </w:rPr>
        <w:t xml:space="preserve"> is responsible for the overall direction, strategic leadership, and management of Genpact’s business process improvement offerings within our digital-led </w:t>
      </w:r>
      <w:r w:rsidRPr="001122E1">
        <w:rPr>
          <w:rFonts w:ascii="Times New Roman" w:hAnsi="Times New Roman" w:cs="Times New Roman"/>
          <w:color w:val="000000"/>
          <w:sz w:val="23"/>
          <w:szCs w:val="23"/>
        </w:rPr>
        <w:lastRenderedPageBreak/>
        <w:t xml:space="preserve">Consulting and Transformation </w:t>
      </w:r>
      <w:r w:rsidRPr="001122E1">
        <w:rPr>
          <w:rFonts w:ascii="Times New Roman" w:hAnsi="Times New Roman" w:cs="Times New Roman"/>
          <w:sz w:val="23"/>
          <w:szCs w:val="23"/>
        </w:rPr>
        <w:t xml:space="preserve">service line (one of Genpact’s core service lines) for our </w:t>
      </w:r>
      <w:r w:rsidR="004E6B3B">
        <w:rPr>
          <w:rFonts w:ascii="Times New Roman" w:hAnsi="Times New Roman" w:cs="Times New Roman"/>
          <w:sz w:val="23"/>
          <w:szCs w:val="23"/>
        </w:rPr>
        <w:t xml:space="preserve">key </w:t>
      </w:r>
      <w:r w:rsidRPr="001122E1">
        <w:rPr>
          <w:rFonts w:ascii="Times New Roman" w:hAnsi="Times New Roman" w:cs="Times New Roman"/>
          <w:sz w:val="23"/>
          <w:szCs w:val="23"/>
        </w:rPr>
        <w:t xml:space="preserve">clients in the Consumer Product Goods industry vertical.  </w:t>
      </w:r>
    </w:p>
    <w:p w14:paraId="4B2562DB"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744E3775" w14:textId="4DEE59CE"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To be more specific, </w:t>
      </w:r>
      <w:r>
        <w:rPr>
          <w:rFonts w:ascii="Times New Roman" w:hAnsi="Times New Roman" w:cs="Times New Roman"/>
          <w:sz w:val="23"/>
          <w:szCs w:val="23"/>
        </w:rPr>
        <w:t>Mr. Khan</w:t>
      </w:r>
      <w:r w:rsidRPr="001122E1">
        <w:rPr>
          <w:rFonts w:ascii="Times New Roman" w:hAnsi="Times New Roman" w:cs="Times New Roman"/>
          <w:sz w:val="23"/>
          <w:szCs w:val="23"/>
        </w:rPr>
        <w:t xml:space="preserve"> manages projects and project teams responsible for digital-led transformation initiatives to enhance the operations that our clients rely on</w:t>
      </w:r>
      <w:r w:rsidR="004E6B3B">
        <w:rPr>
          <w:rFonts w:ascii="Times New Roman" w:hAnsi="Times New Roman" w:cs="Times New Roman"/>
          <w:sz w:val="23"/>
          <w:szCs w:val="23"/>
        </w:rPr>
        <w:t xml:space="preserve"> and to improve overall productivity</w:t>
      </w:r>
      <w:r w:rsidRPr="001122E1">
        <w:rPr>
          <w:rFonts w:ascii="Times New Roman" w:hAnsi="Times New Roman" w:cs="Times New Roman"/>
          <w:sz w:val="23"/>
          <w:szCs w:val="23"/>
        </w:rPr>
        <w:t xml:space="preserve">. </w:t>
      </w:r>
    </w:p>
    <w:p w14:paraId="77B283C7"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1676684D" w14:textId="403840F7" w:rsidR="00EE3583" w:rsidRPr="001122E1" w:rsidRDefault="00EE3583" w:rsidP="00EE3583">
      <w:pPr>
        <w:pStyle w:val="ListParagraph"/>
        <w:numPr>
          <w:ilvl w:val="0"/>
          <w:numId w:val="1"/>
        </w:numPr>
        <w:spacing w:after="0" w:line="280" w:lineRule="exact"/>
        <w:jc w:val="both"/>
        <w:rPr>
          <w:rFonts w:ascii="Times New Roman" w:hAnsi="Times New Roman" w:cs="Times New Roman"/>
          <w:b/>
          <w:bCs/>
          <w:sz w:val="23"/>
          <w:szCs w:val="23"/>
        </w:rPr>
      </w:pPr>
      <w:r>
        <w:rPr>
          <w:rFonts w:ascii="Times New Roman" w:hAnsi="Times New Roman" w:cs="Times New Roman"/>
          <w:b/>
          <w:bCs/>
          <w:sz w:val="23"/>
          <w:szCs w:val="23"/>
        </w:rPr>
        <w:t>Mr. Khan</w:t>
      </w:r>
      <w:r w:rsidRPr="001122E1">
        <w:rPr>
          <w:rFonts w:ascii="Times New Roman" w:hAnsi="Times New Roman" w:cs="Times New Roman"/>
          <w:b/>
          <w:bCs/>
          <w:sz w:val="23"/>
          <w:szCs w:val="23"/>
        </w:rPr>
        <w:t xml:space="preserve"> </w:t>
      </w:r>
      <w:r w:rsidRPr="001122E1">
        <w:rPr>
          <w:rFonts w:ascii="Times New Roman" w:hAnsi="Times New Roman" w:cs="Times New Roman"/>
          <w:b/>
          <w:bCs/>
          <w:sz w:val="23"/>
          <w:szCs w:val="23"/>
          <w:lang w:val="en"/>
        </w:rPr>
        <w:t xml:space="preserve">will manage the organization, or a department, subdivision, function, or component of the organization </w:t>
      </w:r>
    </w:p>
    <w:p w14:paraId="578C00F4" w14:textId="77777777" w:rsidR="00EE3583" w:rsidRPr="001122E1" w:rsidRDefault="00EE3583" w:rsidP="00EE3583">
      <w:pPr>
        <w:spacing w:before="0" w:after="0" w:line="280" w:lineRule="exact"/>
        <w:rPr>
          <w:rFonts w:ascii="Times New Roman" w:hAnsi="Times New Roman" w:cs="Times New Roman"/>
          <w:sz w:val="23"/>
          <w:szCs w:val="23"/>
        </w:rPr>
      </w:pPr>
    </w:p>
    <w:p w14:paraId="310D6636" w14:textId="77777777" w:rsidR="00EE3583" w:rsidRPr="001122E1" w:rsidRDefault="00EE3583" w:rsidP="00EE3583">
      <w:pPr>
        <w:spacing w:before="0" w:after="0" w:line="280" w:lineRule="exact"/>
        <w:jc w:val="both"/>
        <w:rPr>
          <w:rFonts w:ascii="Times New Roman" w:eastAsiaTheme="minorEastAsia" w:hAnsi="Times New Roman" w:cs="Times New Roman"/>
          <w:color w:val="000000"/>
          <w:sz w:val="23"/>
          <w:szCs w:val="23"/>
        </w:rPr>
      </w:pPr>
      <w:r w:rsidRPr="001122E1">
        <w:rPr>
          <w:rFonts w:ascii="Times New Roman" w:hAnsi="Times New Roman" w:cs="Times New Roman"/>
          <w:sz w:val="23"/>
          <w:szCs w:val="23"/>
        </w:rPr>
        <w:t xml:space="preserve">Within Genpact’s overall business, the products and services associated with the Consulting and Transformation Services service line generate significant revenue for Genpact and this is a critical component of our business process improvement offerings. </w:t>
      </w:r>
      <w:r w:rsidRPr="001122E1">
        <w:rPr>
          <w:rFonts w:ascii="Times New Roman" w:eastAsiaTheme="minorEastAsia" w:hAnsi="Times New Roman" w:cs="Times New Roman"/>
          <w:color w:val="000000"/>
          <w:sz w:val="23"/>
          <w:szCs w:val="23"/>
        </w:rPr>
        <w:t xml:space="preserve">Our consulting teams apply Lean </w:t>
      </w:r>
      <w:proofErr w:type="spellStart"/>
      <w:r w:rsidRPr="001122E1">
        <w:rPr>
          <w:rFonts w:ascii="Times New Roman" w:eastAsiaTheme="minorEastAsia" w:hAnsi="Times New Roman" w:cs="Times New Roman"/>
          <w:color w:val="000000"/>
          <w:sz w:val="23"/>
          <w:szCs w:val="23"/>
        </w:rPr>
        <w:t>Digital</w:t>
      </w:r>
      <w:r w:rsidRPr="001122E1">
        <w:rPr>
          <w:rFonts w:ascii="Times New Roman" w:eastAsiaTheme="minorEastAsia" w:hAnsi="Times New Roman" w:cs="Times New Roman"/>
          <w:color w:val="000000"/>
          <w:sz w:val="23"/>
          <w:szCs w:val="23"/>
          <w:vertAlign w:val="superscript"/>
        </w:rPr>
        <w:t>SM</w:t>
      </w:r>
      <w:proofErr w:type="spellEnd"/>
      <w:r w:rsidRPr="001122E1">
        <w:rPr>
          <w:rFonts w:ascii="Times New Roman" w:eastAsiaTheme="minorEastAsia" w:hAnsi="Times New Roman" w:cs="Times New Roman"/>
          <w:color w:val="000000"/>
          <w:position w:val="2"/>
          <w:sz w:val="23"/>
          <w:szCs w:val="23"/>
        </w:rPr>
        <w:t xml:space="preserve"> </w:t>
      </w:r>
      <w:r w:rsidRPr="001122E1">
        <w:rPr>
          <w:rFonts w:ascii="Times New Roman" w:eastAsiaTheme="minorEastAsia" w:hAnsi="Times New Roman" w:cs="Times New Roman"/>
          <w:color w:val="000000"/>
          <w:sz w:val="23"/>
          <w:szCs w:val="23"/>
        </w:rPr>
        <w:t xml:space="preserve">practices to help clients design the right strategy and target operating model for their functions. We help clients develop transformation roadmaps that deliver all components of a target operating model vision and implement process-driven improvements. Our business and enterprise risk consulting teams support our clients through transformation delivery, including enhanced internal controls and regulatory compliance. We partner with our clients to reimagine their controllership functions and improve their risk and control environments across operational and regulatory processes while preserving value and mitigating risk exposure. </w:t>
      </w:r>
    </w:p>
    <w:p w14:paraId="6A16E9BA" w14:textId="77777777" w:rsidR="00EE3583" w:rsidRPr="001122E1" w:rsidRDefault="00EE3583" w:rsidP="00EE3583">
      <w:pPr>
        <w:widowControl w:val="0"/>
        <w:autoSpaceDE w:val="0"/>
        <w:autoSpaceDN w:val="0"/>
        <w:adjustRightInd w:val="0"/>
        <w:spacing w:before="0" w:after="0" w:line="280" w:lineRule="exact"/>
        <w:jc w:val="both"/>
        <w:rPr>
          <w:rFonts w:ascii="Times New Roman" w:eastAsiaTheme="minorEastAsia" w:hAnsi="Times New Roman" w:cs="Times New Roman"/>
          <w:color w:val="000000"/>
          <w:sz w:val="23"/>
          <w:szCs w:val="23"/>
        </w:rPr>
      </w:pPr>
    </w:p>
    <w:p w14:paraId="0C1162AF" w14:textId="77777777" w:rsidR="00EE3583" w:rsidRPr="001122E1" w:rsidRDefault="00EE3583" w:rsidP="00EE3583">
      <w:pPr>
        <w:widowControl w:val="0"/>
        <w:autoSpaceDE w:val="0"/>
        <w:autoSpaceDN w:val="0"/>
        <w:adjustRightInd w:val="0"/>
        <w:spacing w:before="0" w:after="0" w:line="280" w:lineRule="exact"/>
        <w:jc w:val="both"/>
        <w:rPr>
          <w:rFonts w:ascii="Times New Roman" w:eastAsiaTheme="minorEastAsia" w:hAnsi="Times New Roman" w:cs="Times New Roman"/>
          <w:color w:val="000000"/>
          <w:sz w:val="23"/>
          <w:szCs w:val="23"/>
        </w:rPr>
      </w:pPr>
      <w:r w:rsidRPr="001122E1">
        <w:rPr>
          <w:rFonts w:ascii="Times New Roman" w:eastAsiaTheme="minorEastAsia" w:hAnsi="Times New Roman" w:cs="Times New Roman"/>
          <w:color w:val="000000"/>
          <w:sz w:val="23"/>
          <w:szCs w:val="23"/>
        </w:rPr>
        <w:t xml:space="preserve">Our transformation services leverage digital, analytics, and consulting solutions to help clients create competitive advantages and realize cost savings or increase revenue by improving or re-engineering business processes that are underperforming or by designing new processes to meet growth objectives. Clients engage our transformation teams to provide an end-to-end view of their organization and help determine business-process needs at the strategic and execution levels. Strategically, we help clients achieve a comprehensive assessment of how well their enterprise-level processes – such as source to pay, order to cash, record to report, inquiry to order, new product introduction and salesforce effectiveness – perform against industry benchmarks and best practices. At the execution level, we institutionalize the recommendations by deploying resources to train the client team and drive sustainable best practices. </w:t>
      </w:r>
    </w:p>
    <w:p w14:paraId="12038C73" w14:textId="77777777" w:rsidR="00EE3583" w:rsidRPr="001122E1" w:rsidRDefault="00EE3583" w:rsidP="00EE3583">
      <w:pPr>
        <w:widowControl w:val="0"/>
        <w:autoSpaceDE w:val="0"/>
        <w:autoSpaceDN w:val="0"/>
        <w:adjustRightInd w:val="0"/>
        <w:spacing w:before="0" w:after="0" w:line="280" w:lineRule="exact"/>
        <w:jc w:val="both"/>
        <w:rPr>
          <w:rFonts w:ascii="Times New Roman" w:eastAsiaTheme="minorEastAsia" w:hAnsi="Times New Roman" w:cs="Times New Roman"/>
          <w:color w:val="000000"/>
          <w:sz w:val="23"/>
          <w:szCs w:val="23"/>
        </w:rPr>
      </w:pPr>
    </w:p>
    <w:p w14:paraId="2D2FC616" w14:textId="77777777" w:rsidR="00EE3583" w:rsidRPr="001122E1" w:rsidRDefault="00EE3583" w:rsidP="00EE3583">
      <w:pPr>
        <w:widowControl w:val="0"/>
        <w:autoSpaceDE w:val="0"/>
        <w:autoSpaceDN w:val="0"/>
        <w:adjustRightInd w:val="0"/>
        <w:spacing w:before="0" w:after="0" w:line="280" w:lineRule="exact"/>
        <w:jc w:val="both"/>
        <w:rPr>
          <w:rFonts w:ascii="Times New Roman" w:hAnsi="Times New Roman" w:cs="Times New Roman"/>
          <w:sz w:val="23"/>
          <w:szCs w:val="23"/>
        </w:rPr>
      </w:pPr>
      <w:r w:rsidRPr="001122E1">
        <w:rPr>
          <w:rFonts w:ascii="Times New Roman" w:eastAsiaTheme="minorEastAsia" w:hAnsi="Times New Roman" w:cs="Times New Roman"/>
          <w:color w:val="000000"/>
          <w:sz w:val="23"/>
          <w:szCs w:val="23"/>
        </w:rPr>
        <w:t xml:space="preserve">Our consulting and transformation services build on our deep understanding of the complete enterprise operating model and draw on our expertise in process, state-of-the-art technology, organizational structures, compliance and risk-mitigation strategies. We combine a design-thinking approach with our industry and domain expertise to create client offerings that apply cutting-edge digital technologies and analytics with the goal of driving fundamental shifts in clients’ business performance. </w:t>
      </w:r>
    </w:p>
    <w:p w14:paraId="1CCEF736"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24278041" w14:textId="75DE1BE4" w:rsidR="00EE3583" w:rsidRDefault="00EE3583" w:rsidP="00F64C1A">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As a result of Genpact’s proven track record and expertise in the Consulting and Transformation practice area, our global clients tasked our company with the development and implementation of programs to optimize performance, maximize returns, and reduce inefficiencies. To this end, </w:t>
      </w:r>
      <w:r>
        <w:rPr>
          <w:rFonts w:ascii="Times New Roman" w:hAnsi="Times New Roman" w:cs="Times New Roman"/>
          <w:sz w:val="23"/>
          <w:szCs w:val="23"/>
        </w:rPr>
        <w:t>Mr. Khan</w:t>
      </w:r>
      <w:r w:rsidRPr="001122E1">
        <w:rPr>
          <w:rFonts w:ascii="Times New Roman" w:hAnsi="Times New Roman" w:cs="Times New Roman"/>
          <w:sz w:val="23"/>
          <w:szCs w:val="23"/>
        </w:rPr>
        <w:t xml:space="preserve"> manages client engagements and is responsible for short-term and long-term strategies to achieve client business goals and objectives based on our company’s Consulting and Transformation service line. To this end, he is accountable for </w:t>
      </w:r>
      <w:r w:rsidR="000C33A9">
        <w:rPr>
          <w:rFonts w:ascii="Times New Roman" w:hAnsi="Times New Roman" w:cs="Times New Roman"/>
          <w:sz w:val="23"/>
          <w:szCs w:val="23"/>
        </w:rPr>
        <w:t>establishing</w:t>
      </w:r>
      <w:r w:rsidR="00D6259E">
        <w:rPr>
          <w:rFonts w:ascii="Times New Roman" w:hAnsi="Times New Roman" w:cs="Times New Roman"/>
          <w:sz w:val="23"/>
          <w:szCs w:val="23"/>
        </w:rPr>
        <w:t xml:space="preserve"> projec</w:t>
      </w:r>
      <w:r w:rsidR="000C33A9">
        <w:rPr>
          <w:rFonts w:ascii="Times New Roman" w:hAnsi="Times New Roman" w:cs="Times New Roman"/>
          <w:sz w:val="23"/>
          <w:szCs w:val="23"/>
        </w:rPr>
        <w:t xml:space="preserve">t management processes and methodologies to ensure that the initiatives under his supervision are delivered on time and within budget. He is also accountable for ensuring that his team meets high quality standards </w:t>
      </w:r>
      <w:r w:rsidR="000808A5">
        <w:rPr>
          <w:rFonts w:ascii="Times New Roman" w:hAnsi="Times New Roman" w:cs="Times New Roman"/>
          <w:sz w:val="23"/>
          <w:szCs w:val="23"/>
        </w:rPr>
        <w:t>as well as</w:t>
      </w:r>
      <w:r w:rsidR="000C33A9">
        <w:rPr>
          <w:rFonts w:ascii="Times New Roman" w:hAnsi="Times New Roman" w:cs="Times New Roman"/>
          <w:sz w:val="23"/>
          <w:szCs w:val="23"/>
        </w:rPr>
        <w:t xml:space="preserve"> customer expectations. </w:t>
      </w:r>
    </w:p>
    <w:p w14:paraId="169D00BF" w14:textId="20326DC4" w:rsidR="000C33A9" w:rsidRDefault="000C33A9" w:rsidP="00F64C1A">
      <w:pPr>
        <w:spacing w:before="0" w:after="0" w:line="280" w:lineRule="exact"/>
        <w:jc w:val="both"/>
        <w:rPr>
          <w:rFonts w:ascii="Times New Roman" w:hAnsi="Times New Roman" w:cs="Times New Roman"/>
          <w:sz w:val="23"/>
          <w:szCs w:val="23"/>
        </w:rPr>
      </w:pPr>
    </w:p>
    <w:p w14:paraId="49A9AB87" w14:textId="4DA08E63" w:rsidR="000C33A9" w:rsidRDefault="000C33A9" w:rsidP="00F64C1A">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 xml:space="preserve">As a senior service line leader, Mr. Khan coordinates with his client counterparts to secure the necessary approvals for business and information technology projects and, based on this, he organizes and coordinates </w:t>
      </w:r>
      <w:r>
        <w:rPr>
          <w:rFonts w:ascii="Times New Roman" w:hAnsi="Times New Roman" w:cs="Times New Roman"/>
          <w:sz w:val="23"/>
          <w:szCs w:val="23"/>
        </w:rPr>
        <w:lastRenderedPageBreak/>
        <w:t xml:space="preserve">the resources necessary to complete projects successfully. </w:t>
      </w:r>
      <w:r w:rsidR="00E40AEB">
        <w:rPr>
          <w:rFonts w:ascii="Times New Roman" w:hAnsi="Times New Roman" w:cs="Times New Roman"/>
          <w:sz w:val="23"/>
          <w:szCs w:val="23"/>
        </w:rPr>
        <w:t xml:space="preserve">He also leads efforts to create business proposals and, </w:t>
      </w:r>
      <w:r w:rsidR="000808A5">
        <w:rPr>
          <w:rFonts w:ascii="Times New Roman" w:hAnsi="Times New Roman" w:cs="Times New Roman"/>
          <w:sz w:val="23"/>
          <w:szCs w:val="23"/>
        </w:rPr>
        <w:t>after</w:t>
      </w:r>
      <w:r w:rsidR="00E40AEB">
        <w:rPr>
          <w:rFonts w:ascii="Times New Roman" w:hAnsi="Times New Roman" w:cs="Times New Roman"/>
          <w:sz w:val="23"/>
          <w:szCs w:val="23"/>
        </w:rPr>
        <w:t xml:space="preserve"> proposals are approved, he manages new and existing </w:t>
      </w:r>
      <w:r w:rsidR="00D61BCD">
        <w:rPr>
          <w:rFonts w:ascii="Times New Roman" w:hAnsi="Times New Roman" w:cs="Times New Roman"/>
          <w:sz w:val="23"/>
          <w:szCs w:val="23"/>
        </w:rPr>
        <w:t>projects</w:t>
      </w:r>
      <w:r w:rsidR="00E40AEB">
        <w:rPr>
          <w:rFonts w:ascii="Times New Roman" w:hAnsi="Times New Roman" w:cs="Times New Roman"/>
          <w:sz w:val="23"/>
          <w:szCs w:val="23"/>
        </w:rPr>
        <w:t xml:space="preserve"> on an end-to-end basis. </w:t>
      </w:r>
      <w:r w:rsidR="00DB7C74">
        <w:rPr>
          <w:rFonts w:ascii="Times New Roman" w:hAnsi="Times New Roman" w:cs="Times New Roman"/>
          <w:sz w:val="23"/>
          <w:szCs w:val="23"/>
        </w:rPr>
        <w:t xml:space="preserve">He leads governance reviews with client leaders to provide updates concerning project progress and risk and to make </w:t>
      </w:r>
      <w:r w:rsidR="000808A5">
        <w:rPr>
          <w:rFonts w:ascii="Times New Roman" w:hAnsi="Times New Roman" w:cs="Times New Roman"/>
          <w:sz w:val="23"/>
          <w:szCs w:val="23"/>
        </w:rPr>
        <w:t xml:space="preserve">joint </w:t>
      </w:r>
      <w:r w:rsidR="00DB7C74">
        <w:rPr>
          <w:rFonts w:ascii="Times New Roman" w:hAnsi="Times New Roman" w:cs="Times New Roman"/>
          <w:sz w:val="23"/>
          <w:szCs w:val="23"/>
        </w:rPr>
        <w:t xml:space="preserve">decisions about the digital implementation lifecycle. Mr. Khan </w:t>
      </w:r>
      <w:r w:rsidR="00CF37FD">
        <w:rPr>
          <w:rFonts w:ascii="Times New Roman" w:hAnsi="Times New Roman" w:cs="Times New Roman"/>
          <w:sz w:val="23"/>
          <w:szCs w:val="23"/>
        </w:rPr>
        <w:t xml:space="preserve">coordinates project stakeholders to ensure that the necessary reviews are completed and </w:t>
      </w:r>
      <w:r w:rsidR="000808A5">
        <w:rPr>
          <w:rFonts w:ascii="Times New Roman" w:hAnsi="Times New Roman" w:cs="Times New Roman"/>
          <w:sz w:val="23"/>
          <w:szCs w:val="23"/>
        </w:rPr>
        <w:t>addresses</w:t>
      </w:r>
      <w:r w:rsidR="00CF37FD">
        <w:rPr>
          <w:rFonts w:ascii="Times New Roman" w:hAnsi="Times New Roman" w:cs="Times New Roman"/>
          <w:sz w:val="23"/>
          <w:szCs w:val="23"/>
        </w:rPr>
        <w:t xml:space="preserve"> issues to ensure that the turnaround on deliverables is efficient and effective. He leads onsite teams of business and technical experts as they complete process reviews and assessments to determine the scope of projects and</w:t>
      </w:r>
      <w:r w:rsidR="000808A5">
        <w:rPr>
          <w:rFonts w:ascii="Times New Roman" w:hAnsi="Times New Roman" w:cs="Times New Roman"/>
          <w:sz w:val="23"/>
          <w:szCs w:val="23"/>
        </w:rPr>
        <w:t xml:space="preserve"> he provides guidance</w:t>
      </w:r>
      <w:r w:rsidR="00CF37FD">
        <w:rPr>
          <w:rFonts w:ascii="Times New Roman" w:hAnsi="Times New Roman" w:cs="Times New Roman"/>
          <w:sz w:val="23"/>
          <w:szCs w:val="23"/>
        </w:rPr>
        <w:t xml:space="preserve"> as </w:t>
      </w:r>
      <w:r w:rsidR="000808A5">
        <w:rPr>
          <w:rFonts w:ascii="Times New Roman" w:hAnsi="Times New Roman" w:cs="Times New Roman"/>
          <w:sz w:val="23"/>
          <w:szCs w:val="23"/>
        </w:rPr>
        <w:t>they</w:t>
      </w:r>
      <w:r w:rsidR="00CF37FD">
        <w:rPr>
          <w:rFonts w:ascii="Times New Roman" w:hAnsi="Times New Roman" w:cs="Times New Roman"/>
          <w:sz w:val="23"/>
          <w:szCs w:val="23"/>
        </w:rPr>
        <w:t xml:space="preserve"> prepare process design documents.  </w:t>
      </w:r>
    </w:p>
    <w:p w14:paraId="2C27CD28" w14:textId="0DF6344D" w:rsidR="00F64C1A" w:rsidRDefault="00F64C1A" w:rsidP="00F64C1A">
      <w:pPr>
        <w:spacing w:before="0" w:after="0" w:line="280" w:lineRule="exact"/>
        <w:jc w:val="both"/>
        <w:rPr>
          <w:rFonts w:ascii="Times New Roman" w:hAnsi="Times New Roman" w:cs="Times New Roman"/>
          <w:sz w:val="23"/>
          <w:szCs w:val="23"/>
        </w:rPr>
      </w:pPr>
    </w:p>
    <w:p w14:paraId="39412D5D" w14:textId="2C4E91AC" w:rsidR="00F64C1A" w:rsidRDefault="003146DF" w:rsidP="00F64C1A">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 xml:space="preserve">Mr. Khan sets and manages client expectations and he </w:t>
      </w:r>
      <w:r w:rsidR="000E5DD2">
        <w:rPr>
          <w:rFonts w:ascii="Times New Roman" w:hAnsi="Times New Roman" w:cs="Times New Roman"/>
          <w:sz w:val="23"/>
          <w:szCs w:val="23"/>
        </w:rPr>
        <w:t xml:space="preserve">is in charge of escalating issues and </w:t>
      </w:r>
      <w:r w:rsidR="00F0672B">
        <w:rPr>
          <w:rFonts w:ascii="Times New Roman" w:hAnsi="Times New Roman" w:cs="Times New Roman"/>
          <w:sz w:val="23"/>
          <w:szCs w:val="23"/>
        </w:rPr>
        <w:t>overseeing</w:t>
      </w:r>
      <w:r w:rsidR="000E5DD2">
        <w:rPr>
          <w:rFonts w:ascii="Times New Roman" w:hAnsi="Times New Roman" w:cs="Times New Roman"/>
          <w:sz w:val="23"/>
          <w:szCs w:val="23"/>
        </w:rPr>
        <w:t xml:space="preserve"> changes to the </w:t>
      </w:r>
      <w:r w:rsidR="00F0672B">
        <w:rPr>
          <w:rFonts w:ascii="Times New Roman" w:hAnsi="Times New Roman" w:cs="Times New Roman"/>
          <w:sz w:val="23"/>
          <w:szCs w:val="23"/>
        </w:rPr>
        <w:t>project plan</w:t>
      </w:r>
      <w:r w:rsidR="000E5DD2">
        <w:rPr>
          <w:rFonts w:ascii="Times New Roman" w:hAnsi="Times New Roman" w:cs="Times New Roman"/>
          <w:sz w:val="23"/>
          <w:szCs w:val="23"/>
        </w:rPr>
        <w:t>. He tracks progress towards goals and, as necessary, makes revisions to project objectives</w:t>
      </w:r>
      <w:r w:rsidR="00D80DA1">
        <w:rPr>
          <w:rFonts w:ascii="Times New Roman" w:hAnsi="Times New Roman" w:cs="Times New Roman"/>
          <w:sz w:val="23"/>
          <w:szCs w:val="23"/>
        </w:rPr>
        <w:t xml:space="preserve"> based on client feedback</w:t>
      </w:r>
      <w:r w:rsidR="000E5DD2">
        <w:rPr>
          <w:rFonts w:ascii="Times New Roman" w:hAnsi="Times New Roman" w:cs="Times New Roman"/>
          <w:sz w:val="23"/>
          <w:szCs w:val="23"/>
        </w:rPr>
        <w:t xml:space="preserve">. </w:t>
      </w:r>
      <w:r w:rsidR="004F7765">
        <w:rPr>
          <w:rFonts w:ascii="Times New Roman" w:hAnsi="Times New Roman" w:cs="Times New Roman"/>
          <w:sz w:val="23"/>
          <w:szCs w:val="23"/>
        </w:rPr>
        <w:t>He makes decisions about plans and leads teams that address the most complex projects. He is also responsible for planning resources and assigning tasks; he makes estimates concerning the resources required to complete project</w:t>
      </w:r>
      <w:r w:rsidR="002E66F1">
        <w:rPr>
          <w:rFonts w:ascii="Times New Roman" w:hAnsi="Times New Roman" w:cs="Times New Roman"/>
          <w:sz w:val="23"/>
          <w:szCs w:val="23"/>
        </w:rPr>
        <w:t>s</w:t>
      </w:r>
      <w:r w:rsidR="004F7765">
        <w:rPr>
          <w:rFonts w:ascii="Times New Roman" w:hAnsi="Times New Roman" w:cs="Times New Roman"/>
          <w:sz w:val="23"/>
          <w:szCs w:val="23"/>
        </w:rPr>
        <w:t>, sets schedules, and manages risks. Mr. Khan also manages budgets and resolves cost issues. He ensures that project and product releases can be supported and sustained in production.</w:t>
      </w:r>
      <w:r w:rsidR="00D61BCD">
        <w:rPr>
          <w:rFonts w:ascii="Times New Roman" w:hAnsi="Times New Roman" w:cs="Times New Roman"/>
          <w:sz w:val="23"/>
          <w:szCs w:val="23"/>
        </w:rPr>
        <w:t xml:space="preserve"> He manages ongoing digital and analytics projects, identifies new opportunities, provides leadership support for processes and for the lifecycle of digital assets, and oversees command and control operations for </w:t>
      </w:r>
      <w:r w:rsidR="00910EE6">
        <w:rPr>
          <w:rFonts w:ascii="Times New Roman" w:hAnsi="Times New Roman" w:cs="Times New Roman"/>
          <w:sz w:val="23"/>
          <w:szCs w:val="23"/>
        </w:rPr>
        <w:t>onboarding</w:t>
      </w:r>
      <w:r w:rsidR="00D61BCD">
        <w:rPr>
          <w:rFonts w:ascii="Times New Roman" w:hAnsi="Times New Roman" w:cs="Times New Roman"/>
          <w:sz w:val="23"/>
          <w:szCs w:val="23"/>
        </w:rPr>
        <w:t xml:space="preserve"> and IT setup. </w:t>
      </w:r>
    </w:p>
    <w:p w14:paraId="1A700E9D"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57ED5E12" w14:textId="67007ECB" w:rsidR="00EE3583" w:rsidRPr="001122E1" w:rsidRDefault="00EE3583" w:rsidP="00EE3583">
      <w:pPr>
        <w:pStyle w:val="ListParagraph"/>
        <w:numPr>
          <w:ilvl w:val="0"/>
          <w:numId w:val="1"/>
        </w:numPr>
        <w:spacing w:after="0" w:line="280" w:lineRule="exact"/>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Mr. Khan</w:t>
      </w:r>
      <w:r w:rsidRPr="001122E1">
        <w:rPr>
          <w:rFonts w:ascii="Times New Roman" w:hAnsi="Times New Roman" w:cs="Times New Roman"/>
          <w:b/>
          <w:bCs/>
          <w:color w:val="000000"/>
          <w:sz w:val="23"/>
          <w:szCs w:val="23"/>
        </w:rPr>
        <w:t xml:space="preserve"> </w:t>
      </w:r>
      <w:r w:rsidRPr="001122E1">
        <w:rPr>
          <w:rFonts w:ascii="Times New Roman" w:hAnsi="Times New Roman" w:cs="Times New Roman"/>
          <w:b/>
          <w:bCs/>
          <w:color w:val="000000"/>
          <w:sz w:val="23"/>
          <w:szCs w:val="23"/>
          <w:lang w:val="en"/>
        </w:rPr>
        <w:t>will supervise and control the work of other supervisory, professional, or managerial employees</w:t>
      </w:r>
    </w:p>
    <w:p w14:paraId="483ECBDB" w14:textId="77777777" w:rsidR="00EE3583" w:rsidRPr="001122E1" w:rsidRDefault="00EE3583" w:rsidP="00EE3583">
      <w:pPr>
        <w:spacing w:before="0" w:after="0" w:line="280" w:lineRule="exact"/>
        <w:rPr>
          <w:rFonts w:ascii="Times New Roman" w:hAnsi="Times New Roman" w:cs="Times New Roman"/>
          <w:b/>
          <w:color w:val="FF0000"/>
          <w:sz w:val="23"/>
          <w:szCs w:val="23"/>
          <w:lang w:val="en"/>
        </w:rPr>
      </w:pPr>
    </w:p>
    <w:p w14:paraId="6014C840" w14:textId="77777777" w:rsidR="00910EE6" w:rsidRPr="00910EE6"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As part of his managerial role,</w:t>
      </w:r>
      <w:r w:rsidRPr="001122E1">
        <w:rPr>
          <w:rFonts w:ascii="Times New Roman" w:hAnsi="Times New Roman" w:cs="Times New Roman"/>
          <w:color w:val="FF0000"/>
          <w:sz w:val="23"/>
          <w:szCs w:val="23"/>
        </w:rPr>
        <w:t xml:space="preserve"> </w:t>
      </w:r>
      <w:r>
        <w:rPr>
          <w:rFonts w:ascii="Times New Roman" w:hAnsi="Times New Roman" w:cs="Times New Roman"/>
          <w:sz w:val="23"/>
          <w:szCs w:val="23"/>
        </w:rPr>
        <w:t>Mr. Khan</w:t>
      </w:r>
      <w:r w:rsidRPr="001122E1">
        <w:rPr>
          <w:rFonts w:ascii="Times New Roman" w:hAnsi="Times New Roman" w:cs="Times New Roman"/>
          <w:sz w:val="23"/>
          <w:szCs w:val="23"/>
        </w:rPr>
        <w:t xml:space="preserve"> oversees the activities of </w:t>
      </w:r>
      <w:r w:rsidR="00AC05DE">
        <w:rPr>
          <w:rFonts w:ascii="Times New Roman" w:hAnsi="Times New Roman" w:cs="Times New Roman"/>
          <w:sz w:val="23"/>
          <w:szCs w:val="23"/>
        </w:rPr>
        <w:t>four</w:t>
      </w:r>
      <w:r w:rsidRPr="001122E1">
        <w:rPr>
          <w:rFonts w:ascii="Times New Roman" w:hAnsi="Times New Roman" w:cs="Times New Roman"/>
          <w:sz w:val="23"/>
          <w:szCs w:val="23"/>
        </w:rPr>
        <w:t xml:space="preserve"> (</w:t>
      </w:r>
      <w:r w:rsidR="00AC05DE">
        <w:rPr>
          <w:rFonts w:ascii="Times New Roman" w:hAnsi="Times New Roman" w:cs="Times New Roman"/>
          <w:sz w:val="23"/>
          <w:szCs w:val="23"/>
        </w:rPr>
        <w:t>4</w:t>
      </w:r>
      <w:r w:rsidRPr="001122E1">
        <w:rPr>
          <w:rFonts w:ascii="Times New Roman" w:hAnsi="Times New Roman" w:cs="Times New Roman"/>
          <w:sz w:val="23"/>
          <w:szCs w:val="23"/>
        </w:rPr>
        <w:t xml:space="preserve">) university-degreed Genpact professionals. His team will grow over a period of time and he will hire additional resources to meet requirements, as necessary. He </w:t>
      </w:r>
      <w:r w:rsidRPr="001122E1">
        <w:rPr>
          <w:rFonts w:ascii="Times New Roman" w:hAnsi="Times New Roman" w:cs="Times New Roman"/>
          <w:spacing w:val="-3"/>
          <w:sz w:val="23"/>
          <w:szCs w:val="23"/>
        </w:rPr>
        <w:t xml:space="preserve">has specific supervisory responsibilities over his subordinate team. </w:t>
      </w:r>
      <w:r>
        <w:rPr>
          <w:rFonts w:ascii="Times New Roman" w:hAnsi="Times New Roman" w:cs="Times New Roman"/>
          <w:sz w:val="23"/>
          <w:szCs w:val="23"/>
        </w:rPr>
        <w:t>Mr. Khan</w:t>
      </w:r>
      <w:r w:rsidRPr="001122E1">
        <w:rPr>
          <w:rFonts w:ascii="Times New Roman" w:hAnsi="Times New Roman" w:cs="Times New Roman"/>
          <w:sz w:val="23"/>
          <w:szCs w:val="23"/>
        </w:rPr>
        <w:t xml:space="preserve"> is responsible for planning workloads while ensuring appropriate training and professional development for his team </w:t>
      </w:r>
      <w:r w:rsidRPr="00910EE6">
        <w:rPr>
          <w:rFonts w:ascii="Times New Roman" w:hAnsi="Times New Roman" w:cs="Times New Roman"/>
          <w:sz w:val="23"/>
          <w:szCs w:val="23"/>
        </w:rPr>
        <w:t xml:space="preserve">members. In this regard, </w:t>
      </w:r>
      <w:bookmarkStart w:id="0" w:name="_Hlk525566532"/>
      <w:r w:rsidRPr="00910EE6">
        <w:rPr>
          <w:rFonts w:ascii="Times New Roman" w:hAnsi="Times New Roman" w:cs="Times New Roman"/>
          <w:sz w:val="23"/>
          <w:szCs w:val="23"/>
        </w:rPr>
        <w:t xml:space="preserve">Mr. Khan </w:t>
      </w:r>
      <w:bookmarkEnd w:id="0"/>
      <w:r w:rsidRPr="00910EE6">
        <w:rPr>
          <w:rFonts w:ascii="Times New Roman" w:hAnsi="Times New Roman" w:cs="Times New Roman"/>
          <w:sz w:val="23"/>
          <w:szCs w:val="23"/>
        </w:rPr>
        <w:t xml:space="preserve">monitors his team’s work and delegates assignments to match skillsets in order to ensure the seamless execution of overall assignments. </w:t>
      </w:r>
    </w:p>
    <w:p w14:paraId="4863689A" w14:textId="77777777" w:rsidR="00910EE6" w:rsidRPr="00910EE6" w:rsidRDefault="00910EE6" w:rsidP="00EE3583">
      <w:pPr>
        <w:spacing w:before="0" w:after="0" w:line="280" w:lineRule="exact"/>
        <w:jc w:val="both"/>
        <w:rPr>
          <w:rFonts w:ascii="Times New Roman" w:hAnsi="Times New Roman" w:cs="Times New Roman"/>
          <w:sz w:val="23"/>
          <w:szCs w:val="23"/>
        </w:rPr>
      </w:pPr>
    </w:p>
    <w:p w14:paraId="2C1F58F1" w14:textId="1853229C" w:rsidR="00EE3583" w:rsidRPr="00910EE6" w:rsidRDefault="00EE3583" w:rsidP="00EE3583">
      <w:pPr>
        <w:spacing w:before="0" w:after="0" w:line="280" w:lineRule="exact"/>
        <w:jc w:val="both"/>
        <w:rPr>
          <w:rFonts w:ascii="Times New Roman" w:hAnsi="Times New Roman" w:cs="Times New Roman"/>
          <w:sz w:val="23"/>
          <w:szCs w:val="23"/>
        </w:rPr>
      </w:pPr>
      <w:r w:rsidRPr="00910EE6">
        <w:rPr>
          <w:rFonts w:ascii="Times New Roman" w:hAnsi="Times New Roman" w:cs="Times New Roman"/>
          <w:sz w:val="23"/>
          <w:szCs w:val="23"/>
        </w:rPr>
        <w:t>To illustrate Mr. Khan’s degree of discretionary authority in managing a team, we provide here a general description of the typical duties that are carried out by his subordinate team:</w:t>
      </w:r>
    </w:p>
    <w:p w14:paraId="49A3DADC" w14:textId="77777777" w:rsidR="00EE3583" w:rsidRPr="00910EE6" w:rsidRDefault="00EE3583" w:rsidP="00EE3583">
      <w:pPr>
        <w:spacing w:before="0" w:after="0" w:line="280" w:lineRule="exact"/>
        <w:jc w:val="both"/>
        <w:rPr>
          <w:rFonts w:ascii="Times New Roman" w:hAnsi="Times New Roman" w:cs="Times New Roman"/>
          <w:sz w:val="23"/>
          <w:szCs w:val="23"/>
        </w:rPr>
      </w:pPr>
    </w:p>
    <w:p w14:paraId="75E658B1" w14:textId="5D374C59" w:rsidR="00B3282B" w:rsidRPr="00910EE6" w:rsidRDefault="00B3282B" w:rsidP="00B3282B">
      <w:pPr>
        <w:pStyle w:val="ListParagraph"/>
        <w:numPr>
          <w:ilvl w:val="0"/>
          <w:numId w:val="3"/>
        </w:numPr>
        <w:rPr>
          <w:rFonts w:ascii="Times New Roman" w:hAnsi="Times New Roman" w:cs="Times New Roman"/>
          <w:sz w:val="23"/>
          <w:szCs w:val="23"/>
        </w:rPr>
      </w:pPr>
      <w:r w:rsidRPr="00910EE6">
        <w:rPr>
          <w:rFonts w:ascii="Times New Roman" w:hAnsi="Times New Roman" w:cs="Times New Roman"/>
          <w:sz w:val="23"/>
          <w:szCs w:val="23"/>
        </w:rPr>
        <w:t>Digital Asset Creation (Automation)</w:t>
      </w:r>
    </w:p>
    <w:p w14:paraId="20E58207" w14:textId="6933C240" w:rsidR="00B3282B" w:rsidRPr="00910EE6" w:rsidRDefault="002E66F1" w:rsidP="00B3282B">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 xml:space="preserve">Prepare </w:t>
      </w:r>
      <w:r w:rsidR="00B3282B" w:rsidRPr="00910EE6">
        <w:rPr>
          <w:rFonts w:ascii="Times New Roman" w:hAnsi="Times New Roman" w:cs="Times New Roman"/>
          <w:sz w:val="23"/>
          <w:szCs w:val="23"/>
        </w:rPr>
        <w:t>Digital Offerings Proposals</w:t>
      </w:r>
    </w:p>
    <w:p w14:paraId="1FBA069C" w14:textId="2FBA7F0D" w:rsidR="00B3282B" w:rsidRPr="00910EE6" w:rsidRDefault="002E66F1" w:rsidP="00B3282B">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 xml:space="preserve">Define the </w:t>
      </w:r>
      <w:r w:rsidR="00B3282B" w:rsidRPr="00910EE6">
        <w:rPr>
          <w:rFonts w:ascii="Times New Roman" w:hAnsi="Times New Roman" w:cs="Times New Roman"/>
          <w:sz w:val="23"/>
          <w:szCs w:val="23"/>
        </w:rPr>
        <w:t>Annual Pipeline</w:t>
      </w:r>
    </w:p>
    <w:p w14:paraId="40C3F58B" w14:textId="0ECD9411" w:rsidR="00B3282B" w:rsidRDefault="004670B9" w:rsidP="00B3282B">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Prepare Digital Solution Designs</w:t>
      </w:r>
    </w:p>
    <w:p w14:paraId="7FB60718" w14:textId="4FB5071D" w:rsidR="004670B9" w:rsidRPr="00910EE6" w:rsidRDefault="004670B9" w:rsidP="00B3282B">
      <w:pPr>
        <w:pStyle w:val="ListParagraph"/>
        <w:numPr>
          <w:ilvl w:val="0"/>
          <w:numId w:val="3"/>
        </w:numPr>
        <w:rPr>
          <w:rFonts w:ascii="Times New Roman" w:hAnsi="Times New Roman" w:cs="Times New Roman"/>
          <w:sz w:val="23"/>
          <w:szCs w:val="23"/>
        </w:rPr>
      </w:pPr>
      <w:r>
        <w:rPr>
          <w:rFonts w:ascii="Times New Roman" w:hAnsi="Times New Roman" w:cs="Times New Roman"/>
          <w:sz w:val="23"/>
          <w:szCs w:val="23"/>
        </w:rPr>
        <w:t>Manage stakeholder Governance</w:t>
      </w:r>
    </w:p>
    <w:p w14:paraId="3058BE3E" w14:textId="79DCABAF" w:rsidR="00EE3583" w:rsidRPr="00910EE6" w:rsidRDefault="00EE3583" w:rsidP="00B3282B">
      <w:pPr>
        <w:pStyle w:val="ListParagraph"/>
        <w:spacing w:after="0" w:line="280" w:lineRule="exact"/>
        <w:jc w:val="both"/>
        <w:rPr>
          <w:rFonts w:ascii="Times New Roman" w:eastAsia="Avenir" w:hAnsi="Times New Roman" w:cs="Times New Roman"/>
          <w:sz w:val="23"/>
          <w:szCs w:val="23"/>
        </w:rPr>
      </w:pPr>
      <w:r w:rsidRPr="00910EE6">
        <w:rPr>
          <w:rFonts w:ascii="Times New Roman" w:hAnsi="Times New Roman" w:cs="Times New Roman"/>
          <w:sz w:val="23"/>
          <w:szCs w:val="23"/>
        </w:rPr>
        <w:t xml:space="preserve"> </w:t>
      </w:r>
    </w:p>
    <w:p w14:paraId="5787232B" w14:textId="31C04DFD" w:rsidR="00EE3583" w:rsidRPr="001122E1" w:rsidRDefault="00EE3583" w:rsidP="00EE3583">
      <w:pPr>
        <w:spacing w:before="0" w:after="0" w:line="280" w:lineRule="exact"/>
        <w:jc w:val="both"/>
        <w:rPr>
          <w:rFonts w:ascii="Times New Roman" w:hAnsi="Times New Roman" w:cs="Times New Roman"/>
          <w:sz w:val="23"/>
          <w:szCs w:val="23"/>
        </w:rPr>
      </w:pPr>
      <w:r w:rsidRPr="00910EE6">
        <w:rPr>
          <w:rFonts w:ascii="Times New Roman" w:hAnsi="Times New Roman" w:cs="Times New Roman"/>
          <w:sz w:val="23"/>
          <w:szCs w:val="23"/>
        </w:rPr>
        <w:t xml:space="preserve">Mr. Khan’s </w:t>
      </w:r>
      <w:r w:rsidRPr="00910EE6">
        <w:rPr>
          <w:rFonts w:ascii="Times New Roman" w:eastAsia="MS Mincho" w:hAnsi="Times New Roman" w:cs="Times New Roman"/>
          <w:sz w:val="23"/>
          <w:szCs w:val="23"/>
        </w:rPr>
        <w:t xml:space="preserve">subordinate team is responsible for executing day-to-day tasks based on his managerial guidance. </w:t>
      </w:r>
      <w:r w:rsidRPr="00910EE6">
        <w:rPr>
          <w:rFonts w:ascii="Times New Roman" w:hAnsi="Times New Roman" w:cs="Times New Roman"/>
          <w:sz w:val="23"/>
          <w:szCs w:val="23"/>
        </w:rPr>
        <w:t>To this end, he will</w:t>
      </w:r>
      <w:r w:rsidRPr="001122E1">
        <w:rPr>
          <w:rFonts w:ascii="Times New Roman" w:hAnsi="Times New Roman" w:cs="Times New Roman"/>
          <w:sz w:val="23"/>
          <w:szCs w:val="23"/>
        </w:rPr>
        <w:t xml:space="preserve"> be relieved of performing the requisite day-to-day activities associated with his business component. Instead, he will oversee and manage a team of university-degreed professionals whose primary role is to perform the day-to-day activities associated with the initiatives in his purview.</w:t>
      </w:r>
    </w:p>
    <w:p w14:paraId="765D0FDF"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6B36C363" w14:textId="01FA3C92" w:rsidR="00EE3583" w:rsidRPr="001122E1"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exercises discretionary decision-making authority to manage the development of comprehensive project strategies and he communicates the strategies he defines to his subordinate team. He monitors his team’s work at all stages of to ensure the successful execution of project plans and to drive timely deliverables, ensuring successful service delivery</w:t>
      </w:r>
      <w:r w:rsidRPr="001122E1">
        <w:rPr>
          <w:rFonts w:ascii="Times New Roman" w:hAnsi="Times New Roman" w:cs="Times New Roman"/>
          <w:spacing w:val="-3"/>
          <w:sz w:val="23"/>
          <w:szCs w:val="23"/>
        </w:rPr>
        <w:t xml:space="preserve">. </w:t>
      </w:r>
      <w:r w:rsidRPr="001122E1">
        <w:rPr>
          <w:rFonts w:ascii="Times New Roman" w:hAnsi="Times New Roman" w:cs="Times New Roman"/>
          <w:sz w:val="23"/>
          <w:szCs w:val="23"/>
        </w:rPr>
        <w:t xml:space="preserve">As such, he manages a critical business component within </w:t>
      </w:r>
      <w:r w:rsidRPr="001122E1">
        <w:rPr>
          <w:rFonts w:ascii="Times New Roman" w:hAnsi="Times New Roman" w:cs="Times New Roman"/>
          <w:sz w:val="23"/>
          <w:szCs w:val="23"/>
        </w:rPr>
        <w:lastRenderedPageBreak/>
        <w:t>Genpact, exercising discretion over the day-to-day operations of this component, and he operates at a senior level with respect to the component he manages.</w:t>
      </w:r>
    </w:p>
    <w:p w14:paraId="2EF2A407"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2D8B6C26" w14:textId="3B920518"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eastAsia="Calibri" w:hAnsi="Times New Roman" w:cs="Times New Roman"/>
          <w:sz w:val="23"/>
          <w:szCs w:val="23"/>
        </w:rPr>
        <w:t xml:space="preserve">The job duties performed by </w:t>
      </w:r>
      <w:r>
        <w:rPr>
          <w:rFonts w:ascii="Times New Roman" w:hAnsi="Times New Roman" w:cs="Times New Roman"/>
          <w:sz w:val="23"/>
          <w:szCs w:val="23"/>
        </w:rPr>
        <w:t>Mr. Khan</w:t>
      </w:r>
      <w:r w:rsidRPr="001122E1">
        <w:rPr>
          <w:rFonts w:ascii="Times New Roman" w:hAnsi="Times New Roman" w:cs="Times New Roman"/>
          <w:sz w:val="23"/>
          <w:szCs w:val="23"/>
        </w:rPr>
        <w:t>’s</w:t>
      </w:r>
      <w:r w:rsidRPr="001122E1">
        <w:rPr>
          <w:rFonts w:ascii="Times New Roman" w:eastAsia="Calibri" w:hAnsi="Times New Roman" w:cs="Times New Roman"/>
          <w:sz w:val="23"/>
          <w:szCs w:val="23"/>
        </w:rPr>
        <w:t xml:space="preserve"> subordinate professional team members require at a minimum a Bachelor’s degree. These positions also require a fundamental understanding of complex business process and technology concepts, as well as the ability to </w:t>
      </w:r>
      <w:r w:rsidRPr="001122E1">
        <w:rPr>
          <w:rFonts w:ascii="Times New Roman" w:eastAsia="Calibri" w:hAnsi="Times New Roman" w:cs="Times New Roman"/>
          <w:sz w:val="23"/>
          <w:szCs w:val="23"/>
          <w:lang w:val="en-US"/>
        </w:rPr>
        <w:t>analyze</w:t>
      </w:r>
      <w:r w:rsidRPr="001122E1">
        <w:rPr>
          <w:rFonts w:ascii="Times New Roman" w:eastAsia="Calibri" w:hAnsi="Times New Roman" w:cs="Times New Roman"/>
          <w:sz w:val="23"/>
          <w:szCs w:val="23"/>
        </w:rPr>
        <w:t xml:space="preserve"> and improve client</w:t>
      </w:r>
      <w:r w:rsidRPr="001122E1">
        <w:rPr>
          <w:rFonts w:ascii="Times New Roman" w:hAnsi="Times New Roman" w:cs="Times New Roman"/>
          <w:spacing w:val="-3"/>
          <w:sz w:val="23"/>
          <w:szCs w:val="23"/>
        </w:rPr>
        <w:t xml:space="preserve"> business processes and systems. </w:t>
      </w:r>
      <w:r w:rsidRPr="001122E1">
        <w:rPr>
          <w:rFonts w:ascii="Times New Roman" w:eastAsia="SimSun" w:hAnsi="Times New Roman" w:cs="Times New Roman"/>
          <w:sz w:val="23"/>
          <w:szCs w:val="23"/>
        </w:rPr>
        <w:t xml:space="preserve">As </w:t>
      </w: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SimSun" w:hAnsi="Times New Roman" w:cs="Times New Roman"/>
          <w:sz w:val="23"/>
          <w:szCs w:val="23"/>
        </w:rPr>
        <w:t>will be responsible for managing the aforementioned processes at the highest level</w:t>
      </w:r>
      <w:r w:rsidRPr="001122E1">
        <w:rPr>
          <w:rFonts w:ascii="Times New Roman" w:hAnsi="Times New Roman" w:cs="Times New Roman"/>
          <w:sz w:val="23"/>
          <w:szCs w:val="23"/>
        </w:rPr>
        <w:t xml:space="preserve">, </w:t>
      </w:r>
      <w:r w:rsidRPr="001122E1">
        <w:rPr>
          <w:rFonts w:ascii="Times New Roman" w:eastAsia="SimSun" w:hAnsi="Times New Roman" w:cs="Times New Roman"/>
          <w:sz w:val="23"/>
          <w:szCs w:val="23"/>
        </w:rPr>
        <w:t xml:space="preserve">these professionals will relieve </w:t>
      </w:r>
      <w:r w:rsidRPr="001122E1">
        <w:rPr>
          <w:rFonts w:ascii="Times New Roman" w:hAnsi="Times New Roman" w:cs="Times New Roman"/>
          <w:sz w:val="23"/>
          <w:szCs w:val="23"/>
        </w:rPr>
        <w:t xml:space="preserve">him </w:t>
      </w:r>
      <w:r w:rsidRPr="001122E1">
        <w:rPr>
          <w:rFonts w:ascii="Times New Roman" w:eastAsia="SimSun" w:hAnsi="Times New Roman" w:cs="Times New Roman"/>
          <w:sz w:val="23"/>
          <w:szCs w:val="23"/>
        </w:rPr>
        <w:t>from performing technical tasks and complex implementation duties so that he will be able to focus on the high-level managerial task of ensuring the</w:t>
      </w:r>
      <w:r w:rsidRPr="001122E1">
        <w:rPr>
          <w:rFonts w:ascii="Times New Roman" w:eastAsia="Calibri" w:hAnsi="Times New Roman" w:cs="Times New Roman"/>
          <w:sz w:val="23"/>
          <w:szCs w:val="23"/>
        </w:rPr>
        <w:t xml:space="preserve"> </w:t>
      </w:r>
      <w:r w:rsidRPr="001122E1">
        <w:rPr>
          <w:rFonts w:ascii="Times New Roman" w:hAnsi="Times New Roman" w:cs="Times New Roman"/>
          <w:sz w:val="23"/>
          <w:szCs w:val="23"/>
        </w:rPr>
        <w:t>successful provision of key services.</w:t>
      </w:r>
    </w:p>
    <w:p w14:paraId="58C0ABD8"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728D6697" w14:textId="2E2DE455" w:rsidR="00EE3583" w:rsidRPr="001122E1" w:rsidRDefault="00EE3583" w:rsidP="00EE3583">
      <w:pPr>
        <w:pStyle w:val="ListParagraph"/>
        <w:numPr>
          <w:ilvl w:val="0"/>
          <w:numId w:val="1"/>
        </w:numPr>
        <w:spacing w:after="0" w:line="280" w:lineRule="exact"/>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Mr. Khan</w:t>
      </w:r>
      <w:r w:rsidRPr="001122E1">
        <w:rPr>
          <w:rFonts w:ascii="Times New Roman" w:hAnsi="Times New Roman" w:cs="Times New Roman"/>
          <w:b/>
          <w:bCs/>
          <w:color w:val="000000"/>
          <w:sz w:val="23"/>
          <w:szCs w:val="23"/>
        </w:rPr>
        <w:t xml:space="preserve"> </w:t>
      </w:r>
      <w:r w:rsidRPr="001122E1">
        <w:rPr>
          <w:rFonts w:ascii="Times New Roman" w:hAnsi="Times New Roman" w:cs="Times New Roman"/>
          <w:b/>
          <w:bCs/>
          <w:color w:val="000000"/>
          <w:sz w:val="23"/>
          <w:szCs w:val="23"/>
          <w:lang w:val="en"/>
        </w:rPr>
        <w:t>will have the authority to hire and fire or recommend those as well as other personnel actions (such as promotion and leave authorization)</w:t>
      </w:r>
    </w:p>
    <w:p w14:paraId="35A5A8FD" w14:textId="77777777" w:rsidR="00EE3583" w:rsidRPr="001122E1" w:rsidRDefault="00EE3583" w:rsidP="00EE3583">
      <w:pPr>
        <w:spacing w:before="0" w:after="0" w:line="280" w:lineRule="exact"/>
        <w:rPr>
          <w:rFonts w:ascii="Times New Roman" w:hAnsi="Times New Roman" w:cs="Times New Roman"/>
          <w:b/>
          <w:color w:val="FF0000"/>
          <w:sz w:val="23"/>
          <w:szCs w:val="23"/>
          <w:lang w:val="en"/>
        </w:rPr>
      </w:pPr>
    </w:p>
    <w:p w14:paraId="18CB707A" w14:textId="77777777" w:rsidR="003F2C6B"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MS Mincho" w:hAnsi="Times New Roman" w:cs="Times New Roman"/>
          <w:sz w:val="23"/>
          <w:szCs w:val="23"/>
        </w:rPr>
        <w:t xml:space="preserve">has managerial authority over specific personnel actions within his subordinate team. He is responsible for evaluating the performance of his team members and for recommending the promotion, retention, and dismissal of his team members. He is also responsible for determining resource allocations to maximize efficiency and to ensure that the completion of projects within his purview is both timely and efficient. He sets </w:t>
      </w:r>
      <w:r w:rsidRPr="001122E1">
        <w:rPr>
          <w:rFonts w:ascii="Times New Roman" w:hAnsi="Times New Roman" w:cs="Times New Roman"/>
          <w:sz w:val="23"/>
          <w:szCs w:val="23"/>
        </w:rPr>
        <w:t xml:space="preserve">training and knowledge transfer goals for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team members and he guides their professional development as well. </w:t>
      </w:r>
    </w:p>
    <w:p w14:paraId="4B5B1D47" w14:textId="77777777" w:rsidR="003F2C6B" w:rsidRDefault="003F2C6B" w:rsidP="00EE3583">
      <w:pPr>
        <w:spacing w:before="0" w:after="0" w:line="280" w:lineRule="exact"/>
        <w:jc w:val="both"/>
        <w:rPr>
          <w:rFonts w:ascii="Times New Roman" w:hAnsi="Times New Roman" w:cs="Times New Roman"/>
          <w:sz w:val="23"/>
          <w:szCs w:val="23"/>
        </w:rPr>
      </w:pPr>
    </w:p>
    <w:p w14:paraId="2F50CEBF" w14:textId="4FA6C186" w:rsidR="00EE3583" w:rsidRPr="001122E1"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MS Mincho" w:hAnsi="Times New Roman" w:cs="Times New Roman"/>
          <w:sz w:val="23"/>
          <w:szCs w:val="23"/>
        </w:rPr>
        <w:t xml:space="preserve">is </w:t>
      </w:r>
      <w:r w:rsidRPr="001122E1">
        <w:rPr>
          <w:rFonts w:ascii="Times New Roman" w:hAnsi="Times New Roman" w:cs="Times New Roman"/>
          <w:sz w:val="23"/>
          <w:szCs w:val="23"/>
        </w:rPr>
        <w:t xml:space="preserve">responsible for periodically reviewing the performance of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team members both directly and indirectly. This </w:t>
      </w:r>
      <w:r w:rsidRPr="001122E1">
        <w:rPr>
          <w:rFonts w:ascii="Times New Roman" w:eastAsia="MS Mincho" w:hAnsi="Times New Roman" w:cs="Times New Roman"/>
          <w:sz w:val="23"/>
          <w:szCs w:val="23"/>
        </w:rPr>
        <w:t xml:space="preserve">enables </w:t>
      </w:r>
      <w:r w:rsidRPr="001122E1">
        <w:rPr>
          <w:rFonts w:ascii="Times New Roman" w:hAnsi="Times New Roman" w:cs="Times New Roman"/>
          <w:sz w:val="23"/>
          <w:szCs w:val="23"/>
        </w:rPr>
        <w:t>him to provide critical input and to be closely involved in the process of providing feedback to the formal performance management process, which supports the granting of rewards and recognition. He also has the</w:t>
      </w:r>
      <w:r w:rsidRPr="001122E1">
        <w:rPr>
          <w:rFonts w:ascii="Times New Roman" w:eastAsia="MS Mincho" w:hAnsi="Times New Roman" w:cs="Times New Roman"/>
          <w:sz w:val="23"/>
          <w:szCs w:val="23"/>
        </w:rPr>
        <w:t xml:space="preserve"> </w:t>
      </w:r>
      <w:r w:rsidRPr="001122E1">
        <w:rPr>
          <w:rFonts w:ascii="Times New Roman" w:hAnsi="Times New Roman" w:cs="Times New Roman"/>
          <w:sz w:val="23"/>
          <w:szCs w:val="23"/>
        </w:rPr>
        <w:t xml:space="preserve">authority to recommend corrective actions for non-performing subordinates, which could lead to decisions to terminate employment. </w:t>
      </w:r>
    </w:p>
    <w:p w14:paraId="4A185140"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21F1D241" w14:textId="15F9A92E" w:rsidR="00EE3583" w:rsidRPr="001122E1" w:rsidRDefault="00EE3583" w:rsidP="00EE3583">
      <w:pPr>
        <w:pStyle w:val="ListParagraph"/>
        <w:numPr>
          <w:ilvl w:val="0"/>
          <w:numId w:val="1"/>
        </w:numPr>
        <w:spacing w:after="0" w:line="280" w:lineRule="exact"/>
        <w:jc w:val="both"/>
        <w:rPr>
          <w:rFonts w:ascii="Times New Roman" w:hAnsi="Times New Roman" w:cs="Times New Roman"/>
          <w:b/>
          <w:bCs/>
          <w:color w:val="000000"/>
          <w:sz w:val="23"/>
          <w:szCs w:val="23"/>
        </w:rPr>
      </w:pPr>
      <w:r>
        <w:rPr>
          <w:rFonts w:ascii="Times New Roman" w:hAnsi="Times New Roman" w:cs="Times New Roman"/>
          <w:b/>
          <w:bCs/>
          <w:color w:val="000000"/>
          <w:sz w:val="23"/>
          <w:szCs w:val="23"/>
        </w:rPr>
        <w:t>Mr. Khan</w:t>
      </w:r>
      <w:r w:rsidRPr="001122E1">
        <w:rPr>
          <w:rFonts w:ascii="Times New Roman" w:hAnsi="Times New Roman" w:cs="Times New Roman"/>
          <w:b/>
          <w:bCs/>
          <w:color w:val="000000"/>
          <w:sz w:val="23"/>
          <w:szCs w:val="23"/>
        </w:rPr>
        <w:t xml:space="preserve"> </w:t>
      </w:r>
      <w:r w:rsidRPr="001122E1">
        <w:rPr>
          <w:rFonts w:ascii="Times New Roman" w:hAnsi="Times New Roman" w:cs="Times New Roman"/>
          <w:b/>
          <w:bCs/>
          <w:color w:val="000000"/>
          <w:sz w:val="23"/>
          <w:szCs w:val="23"/>
          <w:lang w:val="en"/>
        </w:rPr>
        <w:t xml:space="preserve">will exercise discretion over the day-to-day operations of the activity or function for which the employee has authority </w:t>
      </w:r>
    </w:p>
    <w:p w14:paraId="551BBE76"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24668D36" w14:textId="1F95D88C" w:rsidR="00EE3583" w:rsidRPr="001122E1"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is responsible for delegating tasks to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 team and he oversees the team’s provision of business process improvement products and services. With respect to the managerial duties described above, </w:t>
      </w:r>
      <w:r>
        <w:rPr>
          <w:rFonts w:ascii="Times New Roman" w:hAnsi="Times New Roman" w:cs="Times New Roman"/>
          <w:sz w:val="23"/>
          <w:szCs w:val="23"/>
        </w:rPr>
        <w:t>Mr. Khan</w:t>
      </w:r>
      <w:r w:rsidRPr="001122E1">
        <w:rPr>
          <w:rFonts w:ascii="Times New Roman" w:hAnsi="Times New Roman" w:cs="Times New Roman"/>
          <w:sz w:val="23"/>
          <w:szCs w:val="23"/>
        </w:rPr>
        <w:t xml:space="preserve"> spends </w:t>
      </w:r>
      <w:r w:rsidRPr="001122E1">
        <w:rPr>
          <w:rFonts w:ascii="Times New Roman" w:hAnsi="Times New Roman" w:cs="Times New Roman"/>
          <w:sz w:val="23"/>
          <w:szCs w:val="23"/>
          <w:u w:val="single"/>
        </w:rPr>
        <w:t>100% of his time</w:t>
      </w:r>
      <w:r w:rsidRPr="001122E1">
        <w:rPr>
          <w:rFonts w:ascii="Times New Roman" w:hAnsi="Times New Roman" w:cs="Times New Roman"/>
          <w:sz w:val="23"/>
          <w:szCs w:val="23"/>
        </w:rPr>
        <w:t xml:space="preserve"> on the following duties: </w:t>
      </w:r>
    </w:p>
    <w:p w14:paraId="0D440A04" w14:textId="77777777" w:rsidR="00EE3583" w:rsidRPr="001122E1" w:rsidRDefault="00EE3583" w:rsidP="00EE3583">
      <w:pPr>
        <w:spacing w:before="0" w:after="0" w:line="280" w:lineRule="exact"/>
        <w:jc w:val="both"/>
        <w:rPr>
          <w:rFonts w:ascii="Times New Roman" w:hAnsi="Times New Roman" w:cs="Times New Roman"/>
          <w:sz w:val="23"/>
          <w:szCs w:val="23"/>
        </w:rPr>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5490"/>
        <w:gridCol w:w="1980"/>
      </w:tblGrid>
      <w:tr w:rsidR="003F2C6B" w:rsidRPr="003F2C6B" w14:paraId="58ADA327" w14:textId="77777777" w:rsidTr="00A65A31">
        <w:tc>
          <w:tcPr>
            <w:tcW w:w="2317" w:type="dxa"/>
            <w:shd w:val="clear" w:color="auto" w:fill="D9D9D9" w:themeFill="background1" w:themeFillShade="D9"/>
          </w:tcPr>
          <w:p w14:paraId="486DA075" w14:textId="77777777" w:rsidR="003F2C6B" w:rsidRPr="003F2C6B" w:rsidRDefault="003F2C6B" w:rsidP="00655CC1">
            <w:pPr>
              <w:contextualSpacing/>
              <w:jc w:val="center"/>
              <w:rPr>
                <w:rFonts w:asciiTheme="majorBidi" w:hAnsiTheme="majorBidi" w:cstheme="majorBidi"/>
                <w:b/>
                <w:sz w:val="23"/>
                <w:szCs w:val="23"/>
              </w:rPr>
            </w:pPr>
            <w:r w:rsidRPr="003F2C6B">
              <w:rPr>
                <w:rFonts w:asciiTheme="majorBidi" w:hAnsiTheme="majorBidi" w:cstheme="majorBidi"/>
                <w:b/>
                <w:sz w:val="23"/>
                <w:szCs w:val="23"/>
              </w:rPr>
              <w:t>Job Duties</w:t>
            </w:r>
          </w:p>
          <w:p w14:paraId="30B18D6F" w14:textId="77777777" w:rsidR="003F2C6B" w:rsidRPr="003F2C6B" w:rsidRDefault="003F2C6B" w:rsidP="00655CC1">
            <w:pPr>
              <w:contextualSpacing/>
              <w:jc w:val="center"/>
              <w:rPr>
                <w:rFonts w:asciiTheme="majorBidi" w:hAnsiTheme="majorBidi" w:cstheme="majorBidi"/>
                <w:bCs/>
                <w:i/>
                <w:iCs/>
                <w:sz w:val="23"/>
                <w:szCs w:val="23"/>
              </w:rPr>
            </w:pPr>
          </w:p>
        </w:tc>
        <w:tc>
          <w:tcPr>
            <w:tcW w:w="5490" w:type="dxa"/>
            <w:shd w:val="clear" w:color="auto" w:fill="D9D9D9" w:themeFill="background1" w:themeFillShade="D9"/>
          </w:tcPr>
          <w:p w14:paraId="268BA881" w14:textId="77777777" w:rsidR="003F2C6B" w:rsidRPr="003F2C6B" w:rsidRDefault="003F2C6B" w:rsidP="00655CC1">
            <w:pPr>
              <w:contextualSpacing/>
              <w:jc w:val="center"/>
              <w:rPr>
                <w:rFonts w:asciiTheme="majorBidi" w:hAnsiTheme="majorBidi" w:cstheme="majorBidi"/>
                <w:b/>
                <w:sz w:val="23"/>
                <w:szCs w:val="23"/>
              </w:rPr>
            </w:pPr>
            <w:r w:rsidRPr="003F2C6B">
              <w:rPr>
                <w:rFonts w:asciiTheme="majorBidi" w:hAnsiTheme="majorBidi" w:cstheme="majorBidi"/>
                <w:b/>
                <w:sz w:val="23"/>
                <w:szCs w:val="23"/>
              </w:rPr>
              <w:t>Additional Details Regarding Job Duties</w:t>
            </w:r>
          </w:p>
          <w:p w14:paraId="56CC13C9" w14:textId="77777777" w:rsidR="003F2C6B" w:rsidRPr="003F2C6B" w:rsidRDefault="003F2C6B" w:rsidP="00655CC1">
            <w:pPr>
              <w:contextualSpacing/>
              <w:jc w:val="center"/>
              <w:rPr>
                <w:rFonts w:asciiTheme="majorBidi" w:hAnsiTheme="majorBidi" w:cstheme="majorBidi"/>
                <w:bCs/>
                <w:i/>
                <w:iCs/>
                <w:sz w:val="23"/>
                <w:szCs w:val="23"/>
              </w:rPr>
            </w:pPr>
          </w:p>
        </w:tc>
        <w:tc>
          <w:tcPr>
            <w:tcW w:w="1980" w:type="dxa"/>
            <w:shd w:val="clear" w:color="auto" w:fill="D9D9D9" w:themeFill="background1" w:themeFillShade="D9"/>
          </w:tcPr>
          <w:p w14:paraId="6E1FE553" w14:textId="77777777" w:rsidR="003F2C6B" w:rsidRPr="003F2C6B" w:rsidRDefault="003F2C6B" w:rsidP="00655CC1">
            <w:pPr>
              <w:contextualSpacing/>
              <w:jc w:val="center"/>
              <w:rPr>
                <w:rFonts w:asciiTheme="majorBidi" w:hAnsiTheme="majorBidi" w:cstheme="majorBidi"/>
                <w:b/>
                <w:sz w:val="23"/>
                <w:szCs w:val="23"/>
              </w:rPr>
            </w:pPr>
            <w:r w:rsidRPr="003F2C6B">
              <w:rPr>
                <w:rFonts w:asciiTheme="majorBidi" w:hAnsiTheme="majorBidi" w:cstheme="majorBidi"/>
                <w:b/>
                <w:sz w:val="23"/>
                <w:szCs w:val="23"/>
              </w:rPr>
              <w:t>% of time spent on job duty (approximate)</w:t>
            </w:r>
          </w:p>
        </w:tc>
      </w:tr>
      <w:tr w:rsidR="003F2C6B" w:rsidRPr="00AA4931" w14:paraId="6541280C" w14:textId="77777777" w:rsidTr="00A65A31">
        <w:tc>
          <w:tcPr>
            <w:tcW w:w="2317" w:type="dxa"/>
            <w:shd w:val="clear" w:color="auto" w:fill="auto"/>
          </w:tcPr>
          <w:p w14:paraId="1858EEB4" w14:textId="6E9D76D8"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Client </w:t>
            </w:r>
            <w:r w:rsidR="00A65A31">
              <w:rPr>
                <w:rFonts w:asciiTheme="majorBidi" w:eastAsia="SimSun" w:hAnsiTheme="majorBidi" w:cstheme="majorBidi"/>
                <w:sz w:val="23"/>
                <w:szCs w:val="23"/>
              </w:rPr>
              <w:t>R</w:t>
            </w:r>
            <w:r w:rsidRPr="00AA4931">
              <w:rPr>
                <w:rFonts w:asciiTheme="majorBidi" w:eastAsia="SimSun" w:hAnsiTheme="majorBidi" w:cstheme="majorBidi"/>
                <w:sz w:val="23"/>
                <w:szCs w:val="23"/>
              </w:rPr>
              <w:t>elationship</w:t>
            </w:r>
            <w:r w:rsidR="00A65A31">
              <w:rPr>
                <w:rFonts w:asciiTheme="majorBidi" w:eastAsia="SimSun" w:hAnsiTheme="majorBidi" w:cstheme="majorBidi"/>
                <w:sz w:val="23"/>
                <w:szCs w:val="23"/>
              </w:rPr>
              <w:t xml:space="preserve"> Management</w:t>
            </w:r>
          </w:p>
        </w:tc>
        <w:tc>
          <w:tcPr>
            <w:tcW w:w="5490" w:type="dxa"/>
            <w:shd w:val="clear" w:color="auto" w:fill="auto"/>
          </w:tcPr>
          <w:p w14:paraId="26CA3992" w14:textId="423EE928"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Manage </w:t>
            </w:r>
            <w:r w:rsidR="00822F13">
              <w:rPr>
                <w:rFonts w:asciiTheme="majorBidi" w:eastAsia="SimSun" w:hAnsiTheme="majorBidi" w:cstheme="majorBidi"/>
                <w:sz w:val="23"/>
                <w:szCs w:val="23"/>
              </w:rPr>
              <w:t xml:space="preserve">the </w:t>
            </w:r>
            <w:r w:rsidRPr="00AA4931">
              <w:rPr>
                <w:rFonts w:asciiTheme="majorBidi" w:eastAsia="SimSun" w:hAnsiTheme="majorBidi" w:cstheme="majorBidi"/>
                <w:sz w:val="23"/>
                <w:szCs w:val="23"/>
              </w:rPr>
              <w:t>project scope</w:t>
            </w:r>
            <w:r w:rsidR="00822F13">
              <w:rPr>
                <w:rFonts w:asciiTheme="majorBidi" w:eastAsia="SimSun" w:hAnsiTheme="majorBidi" w:cstheme="majorBidi"/>
                <w:sz w:val="23"/>
                <w:szCs w:val="23"/>
              </w:rPr>
              <w:t xml:space="preserve"> and</w:t>
            </w:r>
            <w:r w:rsidRPr="00AA4931">
              <w:rPr>
                <w:rFonts w:asciiTheme="majorBidi" w:eastAsia="SimSun" w:hAnsiTheme="majorBidi" w:cstheme="majorBidi"/>
                <w:sz w:val="23"/>
                <w:szCs w:val="23"/>
              </w:rPr>
              <w:t xml:space="preserve"> </w:t>
            </w:r>
            <w:r w:rsidR="00822F13">
              <w:rPr>
                <w:rFonts w:asciiTheme="majorBidi" w:eastAsia="SimSun" w:hAnsiTheme="majorBidi" w:cstheme="majorBidi"/>
                <w:sz w:val="23"/>
                <w:szCs w:val="23"/>
              </w:rPr>
              <w:t xml:space="preserve">secure </w:t>
            </w:r>
            <w:r w:rsidRPr="00AA4931">
              <w:rPr>
                <w:rFonts w:asciiTheme="majorBidi" w:eastAsia="SimSun" w:hAnsiTheme="majorBidi" w:cstheme="majorBidi"/>
                <w:sz w:val="23"/>
                <w:szCs w:val="23"/>
              </w:rPr>
              <w:t>agreement</w:t>
            </w:r>
            <w:r w:rsidR="00822F13">
              <w:rPr>
                <w:rFonts w:asciiTheme="majorBidi" w:eastAsia="SimSun" w:hAnsiTheme="majorBidi" w:cstheme="majorBidi"/>
                <w:sz w:val="23"/>
                <w:szCs w:val="23"/>
              </w:rPr>
              <w:t>s with clients</w:t>
            </w:r>
            <w:r w:rsidRPr="00AA4931">
              <w:rPr>
                <w:rFonts w:asciiTheme="majorBidi" w:eastAsia="SimSun" w:hAnsiTheme="majorBidi" w:cstheme="majorBidi"/>
                <w:sz w:val="23"/>
                <w:szCs w:val="23"/>
              </w:rPr>
              <w:t xml:space="preserve"> on timelines and deliverables</w:t>
            </w:r>
          </w:p>
        </w:tc>
        <w:tc>
          <w:tcPr>
            <w:tcW w:w="1980" w:type="dxa"/>
            <w:shd w:val="clear" w:color="auto" w:fill="auto"/>
            <w:vAlign w:val="center"/>
          </w:tcPr>
          <w:p w14:paraId="370F6923" w14:textId="77777777" w:rsidR="003F2C6B" w:rsidRPr="00AA4931" w:rsidRDefault="003F2C6B"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30%</w:t>
            </w:r>
          </w:p>
        </w:tc>
      </w:tr>
      <w:tr w:rsidR="003F2C6B" w:rsidRPr="00AA4931" w14:paraId="64CA3EB9" w14:textId="77777777" w:rsidTr="00A65A31">
        <w:tc>
          <w:tcPr>
            <w:tcW w:w="2317" w:type="dxa"/>
            <w:shd w:val="clear" w:color="auto" w:fill="auto"/>
          </w:tcPr>
          <w:p w14:paraId="0FAA4761" w14:textId="77777777"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Project Governance</w:t>
            </w:r>
          </w:p>
        </w:tc>
        <w:tc>
          <w:tcPr>
            <w:tcW w:w="5490" w:type="dxa"/>
            <w:shd w:val="clear" w:color="auto" w:fill="auto"/>
          </w:tcPr>
          <w:p w14:paraId="128100C0" w14:textId="0248B63F"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Oversee meetings</w:t>
            </w:r>
            <w:r w:rsidR="00822F13">
              <w:rPr>
                <w:rFonts w:asciiTheme="majorBidi" w:eastAsia="SimSun" w:hAnsiTheme="majorBidi" w:cstheme="majorBidi"/>
                <w:sz w:val="23"/>
                <w:szCs w:val="23"/>
              </w:rPr>
              <w:t xml:space="preserve"> and</w:t>
            </w:r>
            <w:r w:rsidRPr="00AA4931">
              <w:rPr>
                <w:rFonts w:asciiTheme="majorBidi" w:eastAsia="SimSun" w:hAnsiTheme="majorBidi" w:cstheme="majorBidi"/>
                <w:sz w:val="23"/>
                <w:szCs w:val="23"/>
              </w:rPr>
              <w:t xml:space="preserve"> reporting</w:t>
            </w:r>
            <w:r w:rsidR="00822F13">
              <w:rPr>
                <w:rFonts w:asciiTheme="majorBidi" w:eastAsia="SimSun" w:hAnsiTheme="majorBidi" w:cstheme="majorBidi"/>
                <w:sz w:val="23"/>
                <w:szCs w:val="23"/>
              </w:rPr>
              <w:t>;</w:t>
            </w:r>
            <w:r w:rsidRPr="00AA4931">
              <w:rPr>
                <w:rFonts w:asciiTheme="majorBidi" w:eastAsia="SimSun" w:hAnsiTheme="majorBidi" w:cstheme="majorBidi"/>
                <w:sz w:val="23"/>
                <w:szCs w:val="23"/>
              </w:rPr>
              <w:t xml:space="preserve"> define and enforce</w:t>
            </w:r>
            <w:r w:rsidR="00822F13">
              <w:rPr>
                <w:rFonts w:asciiTheme="majorBidi" w:eastAsia="SimSun" w:hAnsiTheme="majorBidi" w:cstheme="majorBidi"/>
                <w:sz w:val="23"/>
                <w:szCs w:val="23"/>
              </w:rPr>
              <w:t xml:space="preserve"> the</w:t>
            </w:r>
            <w:r w:rsidRPr="00AA4931">
              <w:rPr>
                <w:rFonts w:asciiTheme="majorBidi" w:eastAsia="SimSun" w:hAnsiTheme="majorBidi" w:cstheme="majorBidi"/>
                <w:sz w:val="23"/>
                <w:szCs w:val="23"/>
              </w:rPr>
              <w:t xml:space="preserve"> escalation matrix</w:t>
            </w:r>
          </w:p>
        </w:tc>
        <w:tc>
          <w:tcPr>
            <w:tcW w:w="1980" w:type="dxa"/>
            <w:shd w:val="clear" w:color="auto" w:fill="auto"/>
            <w:vAlign w:val="center"/>
          </w:tcPr>
          <w:p w14:paraId="7A06752D" w14:textId="77777777" w:rsidR="003F2C6B" w:rsidRPr="00AA4931" w:rsidRDefault="003F2C6B"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30%</w:t>
            </w:r>
          </w:p>
        </w:tc>
      </w:tr>
      <w:tr w:rsidR="003F2C6B" w:rsidRPr="00AA4931" w14:paraId="703AAAC0" w14:textId="77777777" w:rsidTr="00A65A31">
        <w:tc>
          <w:tcPr>
            <w:tcW w:w="2317" w:type="dxa"/>
            <w:shd w:val="clear" w:color="auto" w:fill="auto"/>
          </w:tcPr>
          <w:p w14:paraId="3DD53751" w14:textId="080199CC" w:rsidR="003F2C6B" w:rsidRPr="00AA4931" w:rsidRDefault="004670B9" w:rsidP="00822F13">
            <w:pPr>
              <w:autoSpaceDE w:val="0"/>
              <w:autoSpaceDN w:val="0"/>
              <w:adjustRightInd w:val="0"/>
              <w:rPr>
                <w:rFonts w:asciiTheme="majorBidi" w:eastAsia="SimSun" w:hAnsiTheme="majorBidi" w:cstheme="majorBidi"/>
                <w:sz w:val="23"/>
                <w:szCs w:val="23"/>
              </w:rPr>
            </w:pPr>
            <w:r>
              <w:rPr>
                <w:rFonts w:asciiTheme="majorBidi" w:eastAsia="SimSun" w:hAnsiTheme="majorBidi" w:cstheme="majorBidi"/>
                <w:sz w:val="23"/>
                <w:szCs w:val="23"/>
              </w:rPr>
              <w:t>Project</w:t>
            </w:r>
            <w:r w:rsidR="003F2C6B" w:rsidRPr="00AA4931">
              <w:rPr>
                <w:rFonts w:asciiTheme="majorBidi" w:eastAsia="SimSun" w:hAnsiTheme="majorBidi" w:cstheme="majorBidi"/>
                <w:sz w:val="23"/>
                <w:szCs w:val="23"/>
              </w:rPr>
              <w:t xml:space="preserve"> Delivery</w:t>
            </w:r>
          </w:p>
        </w:tc>
        <w:tc>
          <w:tcPr>
            <w:tcW w:w="5490" w:type="dxa"/>
            <w:shd w:val="clear" w:color="auto" w:fill="auto"/>
          </w:tcPr>
          <w:p w14:paraId="37B7FEC9" w14:textId="27C2D2B3"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Direct the </w:t>
            </w:r>
            <w:r w:rsidR="00822F13">
              <w:rPr>
                <w:rFonts w:asciiTheme="majorBidi" w:eastAsia="SimSun" w:hAnsiTheme="majorBidi" w:cstheme="majorBidi"/>
                <w:sz w:val="23"/>
                <w:szCs w:val="23"/>
              </w:rPr>
              <w:t>efficient, effective,</w:t>
            </w:r>
            <w:r w:rsidRPr="00AA4931">
              <w:rPr>
                <w:rFonts w:asciiTheme="majorBidi" w:eastAsia="SimSun" w:hAnsiTheme="majorBidi" w:cstheme="majorBidi"/>
                <w:sz w:val="23"/>
                <w:szCs w:val="23"/>
              </w:rPr>
              <w:t xml:space="preserve"> and timely delivery of automation as agreed in the</w:t>
            </w:r>
            <w:r w:rsidR="00822F13">
              <w:rPr>
                <w:rFonts w:asciiTheme="majorBidi" w:eastAsia="SimSun" w:hAnsiTheme="majorBidi" w:cstheme="majorBidi"/>
                <w:sz w:val="23"/>
                <w:szCs w:val="23"/>
              </w:rPr>
              <w:t xml:space="preserve"> Statement of Work (</w:t>
            </w:r>
            <w:r w:rsidRPr="00AA4931">
              <w:rPr>
                <w:rFonts w:asciiTheme="majorBidi" w:eastAsia="SimSun" w:hAnsiTheme="majorBidi" w:cstheme="majorBidi"/>
                <w:sz w:val="23"/>
                <w:szCs w:val="23"/>
              </w:rPr>
              <w:t>SOW</w:t>
            </w:r>
            <w:r w:rsidR="00822F13">
              <w:rPr>
                <w:rFonts w:asciiTheme="majorBidi" w:eastAsia="SimSun" w:hAnsiTheme="majorBidi" w:cstheme="majorBidi"/>
                <w:sz w:val="23"/>
                <w:szCs w:val="23"/>
              </w:rPr>
              <w:t>)</w:t>
            </w:r>
          </w:p>
        </w:tc>
        <w:tc>
          <w:tcPr>
            <w:tcW w:w="1980" w:type="dxa"/>
            <w:shd w:val="clear" w:color="auto" w:fill="auto"/>
            <w:vAlign w:val="center"/>
          </w:tcPr>
          <w:p w14:paraId="28B62F20" w14:textId="77777777" w:rsidR="003F2C6B" w:rsidRPr="00AA4931" w:rsidRDefault="003F2C6B"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20%</w:t>
            </w:r>
          </w:p>
        </w:tc>
      </w:tr>
      <w:tr w:rsidR="003F2C6B" w:rsidRPr="00AA4931" w14:paraId="04293E5E" w14:textId="77777777" w:rsidTr="00A65A31">
        <w:tc>
          <w:tcPr>
            <w:tcW w:w="2317" w:type="dxa"/>
            <w:shd w:val="clear" w:color="auto" w:fill="auto"/>
          </w:tcPr>
          <w:p w14:paraId="15B57692" w14:textId="712C99CD"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lastRenderedPageBreak/>
              <w:t xml:space="preserve">Strategic Decision </w:t>
            </w:r>
            <w:r>
              <w:rPr>
                <w:rFonts w:asciiTheme="majorBidi" w:eastAsia="SimSun" w:hAnsiTheme="majorBidi" w:cstheme="majorBidi"/>
                <w:sz w:val="23"/>
                <w:szCs w:val="23"/>
              </w:rPr>
              <w:t>M</w:t>
            </w:r>
            <w:r w:rsidRPr="00AA4931">
              <w:rPr>
                <w:rFonts w:asciiTheme="majorBidi" w:eastAsia="SimSun" w:hAnsiTheme="majorBidi" w:cstheme="majorBidi"/>
                <w:sz w:val="23"/>
                <w:szCs w:val="23"/>
              </w:rPr>
              <w:t>aking</w:t>
            </w:r>
          </w:p>
        </w:tc>
        <w:tc>
          <w:tcPr>
            <w:tcW w:w="5490" w:type="dxa"/>
            <w:shd w:val="clear" w:color="auto" w:fill="auto"/>
          </w:tcPr>
          <w:p w14:paraId="6D928B63" w14:textId="75D5EF80"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Manage assessment</w:t>
            </w:r>
            <w:r w:rsidR="00822F13">
              <w:rPr>
                <w:rFonts w:asciiTheme="majorBidi" w:eastAsia="SimSun" w:hAnsiTheme="majorBidi" w:cstheme="majorBidi"/>
                <w:sz w:val="23"/>
                <w:szCs w:val="23"/>
              </w:rPr>
              <w:t>s</w:t>
            </w:r>
            <w:r w:rsidRPr="00AA4931">
              <w:rPr>
                <w:rFonts w:asciiTheme="majorBidi" w:eastAsia="SimSun" w:hAnsiTheme="majorBidi" w:cstheme="majorBidi"/>
                <w:sz w:val="23"/>
                <w:szCs w:val="23"/>
              </w:rPr>
              <w:t xml:space="preserve"> of current performance and </w:t>
            </w:r>
            <w:r w:rsidR="00822F13">
              <w:rPr>
                <w:rFonts w:asciiTheme="majorBidi" w:eastAsia="SimSun" w:hAnsiTheme="majorBidi" w:cstheme="majorBidi"/>
                <w:sz w:val="23"/>
                <w:szCs w:val="23"/>
              </w:rPr>
              <w:t>set the strategy for</w:t>
            </w:r>
            <w:r w:rsidRPr="00AA4931">
              <w:rPr>
                <w:rFonts w:asciiTheme="majorBidi" w:eastAsia="SimSun" w:hAnsiTheme="majorBidi" w:cstheme="majorBidi"/>
                <w:sz w:val="23"/>
                <w:szCs w:val="23"/>
              </w:rPr>
              <w:t xml:space="preserve"> future actions based on facts and data</w:t>
            </w:r>
          </w:p>
        </w:tc>
        <w:tc>
          <w:tcPr>
            <w:tcW w:w="1980" w:type="dxa"/>
            <w:shd w:val="clear" w:color="auto" w:fill="auto"/>
            <w:vAlign w:val="center"/>
          </w:tcPr>
          <w:p w14:paraId="29FA58B1" w14:textId="77777777" w:rsidR="003F2C6B" w:rsidRPr="00AA4931" w:rsidRDefault="003F2C6B"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10%</w:t>
            </w:r>
          </w:p>
        </w:tc>
      </w:tr>
      <w:tr w:rsidR="003F2C6B" w:rsidRPr="00AA4931" w14:paraId="36EA5928" w14:textId="77777777" w:rsidTr="00A65A31">
        <w:tc>
          <w:tcPr>
            <w:tcW w:w="2317" w:type="dxa"/>
            <w:tcBorders>
              <w:bottom w:val="single" w:sz="4" w:space="0" w:color="auto"/>
            </w:tcBorders>
            <w:shd w:val="clear" w:color="auto" w:fill="auto"/>
          </w:tcPr>
          <w:p w14:paraId="3D4A5B3D" w14:textId="51E98160"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Budget </w:t>
            </w:r>
            <w:r>
              <w:rPr>
                <w:rFonts w:asciiTheme="majorBidi" w:eastAsia="SimSun" w:hAnsiTheme="majorBidi" w:cstheme="majorBidi"/>
                <w:sz w:val="23"/>
                <w:szCs w:val="23"/>
              </w:rPr>
              <w:t>F</w:t>
            </w:r>
            <w:r w:rsidRPr="00AA4931">
              <w:rPr>
                <w:rFonts w:asciiTheme="majorBidi" w:eastAsia="SimSun" w:hAnsiTheme="majorBidi" w:cstheme="majorBidi"/>
                <w:sz w:val="23"/>
                <w:szCs w:val="23"/>
              </w:rPr>
              <w:t>orecasting</w:t>
            </w:r>
          </w:p>
        </w:tc>
        <w:tc>
          <w:tcPr>
            <w:tcW w:w="5490" w:type="dxa"/>
            <w:tcBorders>
              <w:bottom w:val="single" w:sz="4" w:space="0" w:color="auto"/>
            </w:tcBorders>
            <w:shd w:val="clear" w:color="auto" w:fill="auto"/>
          </w:tcPr>
          <w:p w14:paraId="689B0AC0" w14:textId="09FB3B93" w:rsidR="003F2C6B" w:rsidRPr="00AA4931" w:rsidRDefault="003F2C6B" w:rsidP="00822F13">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Oversee the alignment of resources, number of licenses required, </w:t>
            </w:r>
            <w:r w:rsidR="00822F13">
              <w:rPr>
                <w:rFonts w:asciiTheme="majorBidi" w:eastAsia="SimSun" w:hAnsiTheme="majorBidi" w:cstheme="majorBidi"/>
                <w:sz w:val="23"/>
                <w:szCs w:val="23"/>
              </w:rPr>
              <w:t xml:space="preserve">and the </w:t>
            </w:r>
            <w:r w:rsidRPr="00AA4931">
              <w:rPr>
                <w:rFonts w:asciiTheme="majorBidi" w:eastAsia="SimSun" w:hAnsiTheme="majorBidi" w:cstheme="majorBidi"/>
                <w:sz w:val="23"/>
                <w:szCs w:val="23"/>
              </w:rPr>
              <w:t xml:space="preserve">automation forecast (monthly, weekly) </w:t>
            </w:r>
          </w:p>
        </w:tc>
        <w:tc>
          <w:tcPr>
            <w:tcW w:w="1980" w:type="dxa"/>
            <w:tcBorders>
              <w:bottom w:val="single" w:sz="4" w:space="0" w:color="auto"/>
            </w:tcBorders>
            <w:shd w:val="clear" w:color="auto" w:fill="auto"/>
            <w:vAlign w:val="center"/>
          </w:tcPr>
          <w:p w14:paraId="1EF84E8E" w14:textId="77777777" w:rsidR="003F2C6B" w:rsidRPr="00AA4931" w:rsidRDefault="003F2C6B"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10%</w:t>
            </w:r>
          </w:p>
        </w:tc>
      </w:tr>
      <w:tr w:rsidR="003F2C6B" w:rsidRPr="00AA4931" w14:paraId="3218C89D" w14:textId="77777777" w:rsidTr="00A65A31">
        <w:tc>
          <w:tcPr>
            <w:tcW w:w="2317" w:type="dxa"/>
            <w:shd w:val="clear" w:color="auto" w:fill="D9D9D9" w:themeFill="background1" w:themeFillShade="D9"/>
          </w:tcPr>
          <w:p w14:paraId="576B1684" w14:textId="77777777" w:rsidR="003F2C6B" w:rsidRPr="00AA4931" w:rsidRDefault="003F2C6B" w:rsidP="00655CC1">
            <w:pPr>
              <w:autoSpaceDE w:val="0"/>
              <w:autoSpaceDN w:val="0"/>
              <w:adjustRightInd w:val="0"/>
              <w:jc w:val="both"/>
              <w:rPr>
                <w:rFonts w:asciiTheme="majorBidi" w:eastAsia="SimSun" w:hAnsiTheme="majorBidi" w:cstheme="majorBidi"/>
                <w:sz w:val="23"/>
                <w:szCs w:val="23"/>
              </w:rPr>
            </w:pPr>
          </w:p>
        </w:tc>
        <w:tc>
          <w:tcPr>
            <w:tcW w:w="5490" w:type="dxa"/>
            <w:shd w:val="clear" w:color="auto" w:fill="D9D9D9" w:themeFill="background1" w:themeFillShade="D9"/>
          </w:tcPr>
          <w:p w14:paraId="424BAEA1" w14:textId="77777777" w:rsidR="003F2C6B" w:rsidRPr="00AA4931" w:rsidRDefault="003F2C6B" w:rsidP="00655CC1">
            <w:pPr>
              <w:autoSpaceDE w:val="0"/>
              <w:autoSpaceDN w:val="0"/>
              <w:adjustRightInd w:val="0"/>
              <w:jc w:val="both"/>
              <w:rPr>
                <w:rFonts w:asciiTheme="majorBidi" w:eastAsia="SimSun" w:hAnsiTheme="majorBidi" w:cstheme="majorBidi"/>
                <w:sz w:val="23"/>
                <w:szCs w:val="23"/>
              </w:rPr>
            </w:pPr>
          </w:p>
        </w:tc>
        <w:tc>
          <w:tcPr>
            <w:tcW w:w="1980" w:type="dxa"/>
            <w:shd w:val="clear" w:color="auto" w:fill="D9D9D9" w:themeFill="background1" w:themeFillShade="D9"/>
            <w:vAlign w:val="center"/>
          </w:tcPr>
          <w:p w14:paraId="6C7726CF" w14:textId="77777777" w:rsidR="003F2C6B" w:rsidRPr="00AA4931" w:rsidRDefault="003F2C6B" w:rsidP="00655CC1">
            <w:pPr>
              <w:contextualSpacing/>
              <w:jc w:val="center"/>
              <w:rPr>
                <w:rFonts w:asciiTheme="majorBidi" w:hAnsiTheme="majorBidi" w:cstheme="majorBidi"/>
                <w:b/>
                <w:sz w:val="23"/>
                <w:szCs w:val="23"/>
              </w:rPr>
            </w:pPr>
            <w:r w:rsidRPr="00AA4931">
              <w:rPr>
                <w:rFonts w:asciiTheme="majorBidi" w:hAnsiTheme="majorBidi" w:cstheme="majorBidi"/>
                <w:b/>
                <w:sz w:val="23"/>
                <w:szCs w:val="23"/>
              </w:rPr>
              <w:t>100%</w:t>
            </w:r>
          </w:p>
        </w:tc>
      </w:tr>
    </w:tbl>
    <w:p w14:paraId="7638EDA2"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01014A2E" w14:textId="72EF52F7"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We rely upon </w:t>
      </w:r>
      <w:r>
        <w:rPr>
          <w:rFonts w:ascii="Times New Roman" w:hAnsi="Times New Roman" w:cs="Times New Roman"/>
          <w:sz w:val="23"/>
          <w:szCs w:val="23"/>
        </w:rPr>
        <w:t>Mr. Khan</w:t>
      </w:r>
      <w:r w:rsidRPr="001122E1">
        <w:rPr>
          <w:rFonts w:ascii="Times New Roman" w:hAnsi="Times New Roman" w:cs="Times New Roman"/>
          <w:sz w:val="23"/>
          <w:szCs w:val="23"/>
        </w:rPr>
        <w:t xml:space="preserve">’s experience and managerial acumen to evaluate overall client goals and objectives. In sum, as Assistant Vice President </w:t>
      </w:r>
      <w:r>
        <w:rPr>
          <w:rFonts w:ascii="Times New Roman" w:hAnsi="Times New Roman" w:cs="Times New Roman"/>
          <w:sz w:val="23"/>
          <w:szCs w:val="23"/>
        </w:rPr>
        <w:t>Mr. Khan</w:t>
      </w:r>
      <w:r w:rsidRPr="001122E1">
        <w:rPr>
          <w:rFonts w:ascii="Times New Roman" w:hAnsi="Times New Roman" w:cs="Times New Roman"/>
          <w:sz w:val="23"/>
          <w:szCs w:val="23"/>
        </w:rPr>
        <w:t xml:space="preserve"> exercises full managerial authority over key business process improvement initiatives and process improvement solutions with Genpact’s most valued clients, ensuring the satisfaction of client objectives and the growth of the company globally. </w:t>
      </w:r>
    </w:p>
    <w:p w14:paraId="29877099" w14:textId="77777777" w:rsidR="00EE3583" w:rsidRPr="001122E1" w:rsidRDefault="00EE3583" w:rsidP="00EE3583">
      <w:pPr>
        <w:spacing w:before="0" w:after="0" w:line="280" w:lineRule="exact"/>
        <w:rPr>
          <w:rFonts w:ascii="Times New Roman" w:hAnsi="Times New Roman" w:cs="Times New Roman"/>
          <w:sz w:val="23"/>
          <w:szCs w:val="23"/>
        </w:rPr>
      </w:pPr>
    </w:p>
    <w:p w14:paraId="4BF765AA" w14:textId="77777777" w:rsidR="00EE3583" w:rsidRPr="001122E1" w:rsidRDefault="00EE3583" w:rsidP="00EE3583">
      <w:pPr>
        <w:spacing w:before="0" w:after="0" w:line="280" w:lineRule="exact"/>
        <w:jc w:val="center"/>
        <w:rPr>
          <w:rFonts w:ascii="Times New Roman" w:hAnsi="Times New Roman" w:cs="Times New Roman"/>
          <w:b/>
          <w:bCs/>
          <w:i/>
          <w:spacing w:val="-3"/>
          <w:sz w:val="23"/>
          <w:szCs w:val="23"/>
          <w:u w:val="single"/>
        </w:rPr>
      </w:pPr>
      <w:r w:rsidRPr="001122E1">
        <w:rPr>
          <w:rFonts w:ascii="Times New Roman" w:hAnsi="Times New Roman" w:cs="Times New Roman"/>
          <w:b/>
          <w:bCs/>
          <w:spacing w:val="-3"/>
          <w:sz w:val="23"/>
          <w:szCs w:val="23"/>
          <w:u w:val="single"/>
        </w:rPr>
        <w:t>THE POSITION ABROAD</w:t>
      </w:r>
    </w:p>
    <w:p w14:paraId="6D04060E" w14:textId="77777777" w:rsidR="00EE3583" w:rsidRPr="001122E1" w:rsidRDefault="00EE3583" w:rsidP="00EE3583">
      <w:pPr>
        <w:spacing w:before="0" w:after="0" w:line="280" w:lineRule="exact"/>
        <w:rPr>
          <w:rFonts w:ascii="Times New Roman" w:hAnsi="Times New Roman" w:cs="Times New Roman"/>
          <w:sz w:val="23"/>
          <w:szCs w:val="23"/>
        </w:rPr>
      </w:pPr>
    </w:p>
    <w:p w14:paraId="4E6940C5" w14:textId="68F3C444" w:rsidR="00EE3583" w:rsidRPr="001122E1"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is uniquely qualified for this position by virtue of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exceptional skills in managing business process improvement initiatives and prior managerial experience within our international organization. </w:t>
      </w:r>
      <w:r>
        <w:rPr>
          <w:rFonts w:ascii="Times New Roman" w:hAnsi="Times New Roman" w:cs="Times New Roman"/>
          <w:sz w:val="23"/>
          <w:szCs w:val="23"/>
        </w:rPr>
        <w:t>Mr. Khan</w:t>
      </w:r>
      <w:r w:rsidRPr="001122E1">
        <w:rPr>
          <w:rFonts w:ascii="Times New Roman" w:hAnsi="Times New Roman" w:cs="Times New Roman"/>
          <w:sz w:val="23"/>
          <w:szCs w:val="23"/>
        </w:rPr>
        <w:t xml:space="preserve"> has been employed with the Genpact family of companies since </w:t>
      </w:r>
      <w:r>
        <w:rPr>
          <w:rFonts w:ascii="Times New Roman" w:hAnsi="Times New Roman" w:cs="Times New Roman"/>
          <w:sz w:val="23"/>
          <w:szCs w:val="23"/>
        </w:rPr>
        <w:t>October 2016</w:t>
      </w:r>
      <w:r w:rsidRPr="001122E1">
        <w:rPr>
          <w:rFonts w:ascii="Times New Roman" w:hAnsi="Times New Roman" w:cs="Times New Roman"/>
          <w:sz w:val="23"/>
          <w:szCs w:val="23"/>
        </w:rPr>
        <w:t xml:space="preserve">. Immediately prior to his transfer to the United States, </w:t>
      </w:r>
      <w:r>
        <w:rPr>
          <w:rFonts w:ascii="Times New Roman" w:hAnsi="Times New Roman" w:cs="Times New Roman"/>
          <w:sz w:val="23"/>
          <w:szCs w:val="23"/>
        </w:rPr>
        <w:t>Mr. Khan</w:t>
      </w:r>
      <w:r w:rsidRPr="001122E1">
        <w:rPr>
          <w:rFonts w:ascii="Times New Roman" w:hAnsi="Times New Roman" w:cs="Times New Roman"/>
          <w:sz w:val="23"/>
          <w:szCs w:val="23"/>
        </w:rPr>
        <w:t xml:space="preserve"> was employed with our affiliate abroad, Genpact India, in </w:t>
      </w:r>
      <w:r w:rsidR="000C12F6">
        <w:rPr>
          <w:rFonts w:ascii="Times New Roman" w:hAnsi="Times New Roman" w:cs="Times New Roman"/>
          <w:sz w:val="23"/>
          <w:szCs w:val="23"/>
        </w:rPr>
        <w:t xml:space="preserve">a </w:t>
      </w:r>
      <w:r w:rsidRPr="001122E1">
        <w:rPr>
          <w:rFonts w:ascii="Times New Roman" w:hAnsi="Times New Roman" w:cs="Times New Roman"/>
          <w:sz w:val="23"/>
          <w:szCs w:val="23"/>
        </w:rPr>
        <w:t>managerial position as a</w:t>
      </w:r>
      <w:r w:rsidR="004E6B3B">
        <w:rPr>
          <w:rFonts w:ascii="Times New Roman" w:hAnsi="Times New Roman" w:cs="Times New Roman"/>
          <w:sz w:val="23"/>
          <w:szCs w:val="23"/>
        </w:rPr>
        <w:t>n Assistant Vice President</w:t>
      </w:r>
      <w:r w:rsidRPr="001122E1">
        <w:rPr>
          <w:rFonts w:ascii="Times New Roman" w:hAnsi="Times New Roman" w:cs="Times New Roman"/>
          <w:sz w:val="23"/>
          <w:szCs w:val="23"/>
        </w:rPr>
        <w:t xml:space="preserve">. He held this position </w:t>
      </w:r>
      <w:r w:rsidR="000C12F6">
        <w:rPr>
          <w:rFonts w:ascii="Times New Roman" w:hAnsi="Times New Roman" w:cs="Times New Roman"/>
          <w:sz w:val="23"/>
          <w:szCs w:val="23"/>
        </w:rPr>
        <w:t xml:space="preserve">for the duration of his employment with our organization abroad. </w:t>
      </w:r>
    </w:p>
    <w:p w14:paraId="36E69ECF"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48672B7D" w14:textId="5B6FD091"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To be</w:t>
      </w:r>
      <w:r w:rsidR="00420E50">
        <w:rPr>
          <w:rFonts w:ascii="Times New Roman" w:hAnsi="Times New Roman" w:cs="Times New Roman"/>
          <w:sz w:val="23"/>
          <w:szCs w:val="23"/>
        </w:rPr>
        <w:t xml:space="preserve"> more</w:t>
      </w:r>
      <w:r w:rsidRPr="001122E1">
        <w:rPr>
          <w:rFonts w:ascii="Times New Roman" w:hAnsi="Times New Roman" w:cs="Times New Roman"/>
          <w:sz w:val="23"/>
          <w:szCs w:val="23"/>
        </w:rPr>
        <w:t xml:space="preserve"> specific, </w:t>
      </w:r>
      <w:r>
        <w:rPr>
          <w:rFonts w:ascii="Times New Roman" w:hAnsi="Times New Roman" w:cs="Times New Roman"/>
          <w:sz w:val="23"/>
          <w:szCs w:val="23"/>
        </w:rPr>
        <w:t>Mr. Khan</w:t>
      </w:r>
      <w:r w:rsidRPr="001122E1">
        <w:rPr>
          <w:rFonts w:ascii="Times New Roman" w:hAnsi="Times New Roman" w:cs="Times New Roman"/>
          <w:sz w:val="23"/>
          <w:szCs w:val="23"/>
        </w:rPr>
        <w:t xml:space="preserve"> was responsible for managing digital-led Consulting and Transformation programs for our global clients </w:t>
      </w:r>
      <w:r w:rsidR="00420E50">
        <w:rPr>
          <w:rFonts w:ascii="Times New Roman" w:hAnsi="Times New Roman" w:cs="Times New Roman"/>
          <w:sz w:val="23"/>
          <w:szCs w:val="23"/>
        </w:rPr>
        <w:t xml:space="preserve">to support their operations </w:t>
      </w:r>
      <w:r w:rsidRPr="001122E1">
        <w:rPr>
          <w:rFonts w:ascii="Times New Roman" w:hAnsi="Times New Roman" w:cs="Times New Roman"/>
          <w:sz w:val="23"/>
          <w:szCs w:val="23"/>
        </w:rPr>
        <w:t xml:space="preserve">in </w:t>
      </w:r>
      <w:r w:rsidR="00822F13">
        <w:rPr>
          <w:rFonts w:ascii="Times New Roman" w:hAnsi="Times New Roman" w:cs="Times New Roman"/>
          <w:sz w:val="23"/>
          <w:szCs w:val="23"/>
        </w:rPr>
        <w:t xml:space="preserve">the Finance and Accounting (F&amp;A) function. </w:t>
      </w:r>
    </w:p>
    <w:p w14:paraId="38FC2E68"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3D8D1702" w14:textId="29EDC3C2" w:rsidR="00EE3583" w:rsidRPr="001122E1" w:rsidRDefault="00EE3583" w:rsidP="00EE3583">
      <w:pPr>
        <w:pStyle w:val="ListParagraph"/>
        <w:numPr>
          <w:ilvl w:val="0"/>
          <w:numId w:val="2"/>
        </w:numPr>
        <w:spacing w:after="0" w:line="280" w:lineRule="exact"/>
        <w:jc w:val="both"/>
        <w:rPr>
          <w:rFonts w:ascii="Times New Roman" w:hAnsi="Times New Roman" w:cs="Times New Roman"/>
          <w:b/>
          <w:bCs/>
          <w:sz w:val="23"/>
          <w:szCs w:val="23"/>
        </w:rPr>
      </w:pPr>
      <w:r>
        <w:rPr>
          <w:rFonts w:ascii="Times New Roman" w:hAnsi="Times New Roman" w:cs="Times New Roman"/>
          <w:b/>
          <w:bCs/>
          <w:sz w:val="23"/>
          <w:szCs w:val="23"/>
        </w:rPr>
        <w:t>Mr. Khan</w:t>
      </w:r>
      <w:r w:rsidRPr="001122E1">
        <w:rPr>
          <w:rFonts w:ascii="Times New Roman" w:hAnsi="Times New Roman" w:cs="Times New Roman"/>
          <w:b/>
          <w:bCs/>
          <w:sz w:val="23"/>
          <w:szCs w:val="23"/>
        </w:rPr>
        <w:t xml:space="preserve"> </w:t>
      </w:r>
      <w:r w:rsidRPr="001122E1">
        <w:rPr>
          <w:rFonts w:ascii="Times New Roman" w:hAnsi="Times New Roman" w:cs="Times New Roman"/>
          <w:b/>
          <w:bCs/>
          <w:sz w:val="23"/>
          <w:szCs w:val="23"/>
          <w:lang w:val="en"/>
        </w:rPr>
        <w:t>managed the organization, or a department, subdivision, function, or component of the organization</w:t>
      </w:r>
    </w:p>
    <w:p w14:paraId="68B88FA6" w14:textId="77777777" w:rsidR="00EE3583" w:rsidRPr="001122E1" w:rsidRDefault="00EE3583" w:rsidP="00EE3583">
      <w:pPr>
        <w:spacing w:before="0" w:after="0" w:line="280" w:lineRule="exact"/>
        <w:jc w:val="both"/>
        <w:rPr>
          <w:rFonts w:ascii="Times New Roman" w:hAnsi="Times New Roman" w:cs="Times New Roman"/>
          <w:b/>
          <w:bCs/>
          <w:sz w:val="23"/>
          <w:szCs w:val="23"/>
        </w:rPr>
      </w:pPr>
    </w:p>
    <w:p w14:paraId="0B6BD10A" w14:textId="77777777" w:rsidR="00EE3583" w:rsidRPr="001122E1" w:rsidRDefault="00EE3583" w:rsidP="00EE3583">
      <w:pPr>
        <w:autoSpaceDE w:val="0"/>
        <w:autoSpaceDN w:val="0"/>
        <w:adjustRightInd w:val="0"/>
        <w:spacing w:before="0" w:after="0" w:line="280" w:lineRule="exact"/>
        <w:jc w:val="both"/>
        <w:rPr>
          <w:rFonts w:ascii="Times New Roman" w:hAnsi="Times New Roman" w:cs="Times New Roman"/>
          <w:spacing w:val="-3"/>
          <w:sz w:val="23"/>
          <w:szCs w:val="23"/>
        </w:rPr>
      </w:pPr>
      <w:r w:rsidRPr="001122E1">
        <w:rPr>
          <w:rFonts w:ascii="Times New Roman" w:hAnsi="Times New Roman" w:cs="Times New Roman"/>
          <w:spacing w:val="-3"/>
          <w:sz w:val="23"/>
          <w:szCs w:val="23"/>
        </w:rPr>
        <w:t>Genpact helps clients transform their processes and operations through a “virtuous circle” that harnesses a combination of smart processes, analytics, and technology. We first study the client to discern its critical business outcomes, then we examine the performance metrics critical to their attainment and establish the process practices required to improve those results. Our experience running large-scale, complex operations allows us to focus on key indicators that are material to the desired results. Smart processes, research, analytics, and technology all translate into greater business intelligence, making the client more competitive as a result.</w:t>
      </w:r>
    </w:p>
    <w:p w14:paraId="423F182B" w14:textId="77777777" w:rsidR="00EE3583" w:rsidRPr="001122E1" w:rsidRDefault="00EE3583" w:rsidP="00EE3583">
      <w:pPr>
        <w:autoSpaceDE w:val="0"/>
        <w:autoSpaceDN w:val="0"/>
        <w:adjustRightInd w:val="0"/>
        <w:spacing w:before="0" w:after="0" w:line="280" w:lineRule="exact"/>
        <w:jc w:val="both"/>
        <w:rPr>
          <w:rFonts w:ascii="Times New Roman" w:hAnsi="Times New Roman" w:cs="Times New Roman"/>
          <w:sz w:val="23"/>
          <w:szCs w:val="23"/>
        </w:rPr>
      </w:pPr>
    </w:p>
    <w:p w14:paraId="098EF18E" w14:textId="77777777" w:rsidR="00EE3583" w:rsidRPr="001122E1" w:rsidRDefault="00EE3583" w:rsidP="00EE3583">
      <w:pPr>
        <w:autoSpaceDE w:val="0"/>
        <w:autoSpaceDN w:val="0"/>
        <w:adjustRightInd w:val="0"/>
        <w:spacing w:before="0" w:after="0" w:line="280" w:lineRule="exact"/>
        <w:jc w:val="both"/>
        <w:rPr>
          <w:rFonts w:ascii="Times New Roman" w:hAnsi="Times New Roman" w:cs="Times New Roman"/>
          <w:sz w:val="23"/>
          <w:szCs w:val="23"/>
          <w:lang w:eastAsia="zh-CN"/>
        </w:rPr>
      </w:pPr>
      <w:r w:rsidRPr="001122E1">
        <w:rPr>
          <w:rFonts w:ascii="Times New Roman" w:hAnsi="Times New Roman" w:cs="Times New Roman"/>
          <w:sz w:val="23"/>
          <w:szCs w:val="23"/>
          <w:lang w:val="en"/>
        </w:rPr>
        <w:t xml:space="preserve">Genpact’s </w:t>
      </w:r>
      <w:r w:rsidRPr="001122E1">
        <w:rPr>
          <w:rFonts w:ascii="Times New Roman" w:hAnsi="Times New Roman" w:cs="Times New Roman"/>
          <w:sz w:val="23"/>
          <w:szCs w:val="23"/>
        </w:rPr>
        <w:t xml:space="preserve">Consulting and Transformation </w:t>
      </w:r>
      <w:r w:rsidRPr="001122E1">
        <w:rPr>
          <w:rFonts w:ascii="Times New Roman" w:hAnsi="Times New Roman" w:cs="Times New Roman"/>
          <w:sz w:val="23"/>
          <w:szCs w:val="23"/>
          <w:lang w:val="en"/>
        </w:rPr>
        <w:t xml:space="preserve">products and services are consistently ranked as market leaders. </w:t>
      </w:r>
      <w:r w:rsidRPr="001122E1">
        <w:rPr>
          <w:rFonts w:ascii="Times New Roman" w:hAnsi="Times New Roman" w:cs="Times New Roman"/>
          <w:sz w:val="23"/>
          <w:szCs w:val="23"/>
          <w:lang w:eastAsia="zh-CN"/>
        </w:rPr>
        <w:t xml:space="preserve">Our approach focuses on business outcomes and related business processes. Equipped with industry and functional expertise and guided by our proprietary Lean </w:t>
      </w:r>
      <w:proofErr w:type="spellStart"/>
      <w:r w:rsidRPr="001122E1">
        <w:rPr>
          <w:rFonts w:ascii="Times New Roman" w:hAnsi="Times New Roman" w:cs="Times New Roman"/>
          <w:sz w:val="23"/>
          <w:szCs w:val="23"/>
          <w:lang w:eastAsia="zh-CN"/>
        </w:rPr>
        <w:t>Digital</w:t>
      </w:r>
      <w:r w:rsidRPr="001122E1">
        <w:rPr>
          <w:rFonts w:ascii="Times New Roman" w:hAnsi="Times New Roman" w:cs="Times New Roman"/>
          <w:sz w:val="23"/>
          <w:szCs w:val="23"/>
          <w:vertAlign w:val="superscript"/>
          <w:lang w:eastAsia="zh-CN"/>
        </w:rPr>
        <w:t>SM</w:t>
      </w:r>
      <w:proofErr w:type="spellEnd"/>
      <w:r w:rsidRPr="001122E1">
        <w:rPr>
          <w:rFonts w:ascii="Times New Roman" w:hAnsi="Times New Roman" w:cs="Times New Roman"/>
          <w:sz w:val="23"/>
          <w:szCs w:val="23"/>
          <w:lang w:eastAsia="zh-CN"/>
        </w:rPr>
        <w:t xml:space="preserve"> approach, we aim to create Intelligent </w:t>
      </w:r>
      <w:proofErr w:type="spellStart"/>
      <w:r w:rsidRPr="001122E1">
        <w:rPr>
          <w:rFonts w:ascii="Times New Roman" w:hAnsi="Times New Roman" w:cs="Times New Roman"/>
          <w:sz w:val="23"/>
          <w:szCs w:val="23"/>
          <w:lang w:eastAsia="zh-CN"/>
        </w:rPr>
        <w:t>Operations</w:t>
      </w:r>
      <w:r w:rsidRPr="001122E1">
        <w:rPr>
          <w:rFonts w:ascii="Times New Roman" w:hAnsi="Times New Roman" w:cs="Times New Roman"/>
          <w:sz w:val="23"/>
          <w:szCs w:val="23"/>
          <w:vertAlign w:val="superscript"/>
          <w:lang w:eastAsia="zh-CN"/>
        </w:rPr>
        <w:t>SM</w:t>
      </w:r>
      <w:proofErr w:type="spellEnd"/>
      <w:r w:rsidRPr="001122E1">
        <w:rPr>
          <w:rFonts w:ascii="Times New Roman" w:hAnsi="Times New Roman" w:cs="Times New Roman"/>
          <w:sz w:val="23"/>
          <w:szCs w:val="23"/>
          <w:lang w:eastAsia="zh-CN"/>
        </w:rPr>
        <w:t xml:space="preserve"> that execute efficiently and effectively, and continuously learn to adapt. Our focused approach is designed to maximize the impact that business processes have on business outcomes while limiting capital expenditures, risk, complexity, and time-to-benefit. Our solutions include business intelligence and big data, enterprise resource planning, quality assurance, and technology integration. We also have significant expertise in Hyperion, SAS and Cognos, and platform support for ERP systems such as Oracle, SAP and Microsoft.</w:t>
      </w:r>
    </w:p>
    <w:p w14:paraId="4BD59673" w14:textId="77777777" w:rsidR="00EE3583" w:rsidRPr="001122E1" w:rsidRDefault="00EE3583" w:rsidP="00EE3583">
      <w:pPr>
        <w:autoSpaceDE w:val="0"/>
        <w:autoSpaceDN w:val="0"/>
        <w:adjustRightInd w:val="0"/>
        <w:spacing w:before="0" w:after="0" w:line="280" w:lineRule="exact"/>
        <w:jc w:val="both"/>
        <w:rPr>
          <w:rFonts w:ascii="Times New Roman" w:hAnsi="Times New Roman" w:cs="Times New Roman"/>
          <w:sz w:val="23"/>
          <w:szCs w:val="23"/>
          <w:lang w:eastAsia="zh-CN"/>
        </w:rPr>
      </w:pPr>
    </w:p>
    <w:p w14:paraId="02118AD9" w14:textId="555FCE42" w:rsidR="00EE3583" w:rsidRDefault="00EE3583" w:rsidP="00752892">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lang w:val="en"/>
        </w:rPr>
        <w:t xml:space="preserve">As a leader with our organization abroad, </w:t>
      </w:r>
      <w:r>
        <w:rPr>
          <w:rFonts w:ascii="Times New Roman" w:hAnsi="Times New Roman" w:cs="Times New Roman"/>
          <w:sz w:val="23"/>
          <w:szCs w:val="23"/>
          <w:lang w:val="en"/>
        </w:rPr>
        <w:t>Mr. Khan</w:t>
      </w:r>
      <w:r w:rsidRPr="001122E1">
        <w:rPr>
          <w:rFonts w:ascii="Times New Roman" w:hAnsi="Times New Roman" w:cs="Times New Roman"/>
          <w:sz w:val="23"/>
          <w:szCs w:val="23"/>
          <w:lang w:val="en"/>
        </w:rPr>
        <w:t xml:space="preserve"> </w:t>
      </w:r>
      <w:r w:rsidRPr="001122E1">
        <w:rPr>
          <w:rFonts w:ascii="Times New Roman" w:hAnsi="Times New Roman" w:cs="Times New Roman"/>
          <w:sz w:val="23"/>
          <w:szCs w:val="23"/>
        </w:rPr>
        <w:t xml:space="preserve">had managerial responsibility for and accountability </w:t>
      </w:r>
      <w:r w:rsidRPr="001122E1">
        <w:rPr>
          <w:rFonts w:ascii="Times New Roman" w:hAnsi="Times New Roman" w:cs="Times New Roman"/>
          <w:bCs/>
          <w:sz w:val="23"/>
          <w:szCs w:val="23"/>
        </w:rPr>
        <w:t xml:space="preserve">over the formulation of business strategies and he recommended </w:t>
      </w:r>
      <w:r w:rsidRPr="001122E1">
        <w:rPr>
          <w:rFonts w:ascii="Times New Roman" w:hAnsi="Times New Roman" w:cs="Times New Roman"/>
          <w:sz w:val="23"/>
          <w:szCs w:val="23"/>
        </w:rPr>
        <w:t xml:space="preserve">improvement initiatives to achieve clients’ </w:t>
      </w:r>
      <w:r w:rsidRPr="001122E1">
        <w:rPr>
          <w:rFonts w:ascii="Times New Roman" w:hAnsi="Times New Roman" w:cs="Times New Roman"/>
          <w:sz w:val="23"/>
          <w:szCs w:val="23"/>
        </w:rPr>
        <w:lastRenderedPageBreak/>
        <w:t>business goals and objectives to enhance the company’s business process improvement products and services. Specifically, he oversaw projects and teams that provided digital Consulting and Transformation services to our global clients</w:t>
      </w:r>
      <w:r>
        <w:rPr>
          <w:rFonts w:ascii="Times New Roman" w:hAnsi="Times New Roman" w:cs="Times New Roman"/>
          <w:sz w:val="23"/>
          <w:szCs w:val="23"/>
        </w:rPr>
        <w:t xml:space="preserve"> in his assigned industry </w:t>
      </w:r>
      <w:r w:rsidR="00752892">
        <w:rPr>
          <w:rFonts w:ascii="Times New Roman" w:hAnsi="Times New Roman" w:cs="Times New Roman"/>
          <w:sz w:val="23"/>
          <w:szCs w:val="23"/>
        </w:rPr>
        <w:t>portfolio</w:t>
      </w:r>
      <w:r w:rsidRPr="001122E1">
        <w:rPr>
          <w:rFonts w:ascii="Times New Roman" w:hAnsi="Times New Roman" w:cs="Times New Roman"/>
          <w:sz w:val="23"/>
          <w:szCs w:val="23"/>
        </w:rPr>
        <w:t xml:space="preserve">. To this end, he was responsible for overseeing the provision </w:t>
      </w:r>
      <w:r w:rsidR="004826A3">
        <w:rPr>
          <w:rFonts w:ascii="Times New Roman" w:hAnsi="Times New Roman" w:cs="Times New Roman"/>
          <w:sz w:val="23"/>
          <w:szCs w:val="23"/>
        </w:rPr>
        <w:t>solution</w:t>
      </w:r>
      <w:r w:rsidR="00C30EE0">
        <w:rPr>
          <w:rFonts w:ascii="Times New Roman" w:hAnsi="Times New Roman" w:cs="Times New Roman"/>
          <w:sz w:val="23"/>
          <w:szCs w:val="23"/>
        </w:rPr>
        <w:t>s</w:t>
      </w:r>
      <w:r w:rsidR="004826A3">
        <w:rPr>
          <w:rFonts w:ascii="Times New Roman" w:hAnsi="Times New Roman" w:cs="Times New Roman"/>
          <w:sz w:val="23"/>
          <w:szCs w:val="23"/>
        </w:rPr>
        <w:t xml:space="preserve"> and technical designs on an end-to-end basis including all Robotic Process Automation (RPA) functions. In support of </w:t>
      </w:r>
      <w:r w:rsidR="00C30EE0">
        <w:rPr>
          <w:rFonts w:ascii="Times New Roman" w:hAnsi="Times New Roman" w:cs="Times New Roman"/>
          <w:sz w:val="23"/>
          <w:szCs w:val="23"/>
        </w:rPr>
        <w:t>t</w:t>
      </w:r>
      <w:r w:rsidR="004826A3">
        <w:rPr>
          <w:rFonts w:ascii="Times New Roman" w:hAnsi="Times New Roman" w:cs="Times New Roman"/>
          <w:sz w:val="23"/>
          <w:szCs w:val="23"/>
        </w:rPr>
        <w:t>his</w:t>
      </w:r>
      <w:r w:rsidR="00C30EE0">
        <w:rPr>
          <w:rFonts w:ascii="Times New Roman" w:hAnsi="Times New Roman" w:cs="Times New Roman"/>
          <w:sz w:val="23"/>
          <w:szCs w:val="23"/>
        </w:rPr>
        <w:t>,</w:t>
      </w:r>
      <w:r w:rsidR="004826A3">
        <w:rPr>
          <w:rFonts w:ascii="Times New Roman" w:hAnsi="Times New Roman" w:cs="Times New Roman"/>
          <w:sz w:val="23"/>
          <w:szCs w:val="23"/>
        </w:rPr>
        <w:t xml:space="preserve"> he led efforts to develop and deliver project roadmaps</w:t>
      </w:r>
      <w:r w:rsidR="00E05CEE">
        <w:rPr>
          <w:rFonts w:ascii="Times New Roman" w:hAnsi="Times New Roman" w:cs="Times New Roman"/>
          <w:sz w:val="23"/>
          <w:szCs w:val="23"/>
        </w:rPr>
        <w:t xml:space="preserve"> and</w:t>
      </w:r>
      <w:r w:rsidR="004826A3">
        <w:rPr>
          <w:rFonts w:ascii="Times New Roman" w:hAnsi="Times New Roman" w:cs="Times New Roman"/>
          <w:sz w:val="23"/>
          <w:szCs w:val="23"/>
        </w:rPr>
        <w:t xml:space="preserve"> blueprints and he oversaw the deployment of solutions including support and maintenance services. Mr. Khan </w:t>
      </w:r>
      <w:r w:rsidR="00E05CEE">
        <w:rPr>
          <w:rFonts w:ascii="Times New Roman" w:hAnsi="Times New Roman" w:cs="Times New Roman"/>
          <w:sz w:val="23"/>
          <w:szCs w:val="23"/>
        </w:rPr>
        <w:t xml:space="preserve">also </w:t>
      </w:r>
      <w:r w:rsidR="004826A3">
        <w:rPr>
          <w:rFonts w:ascii="Times New Roman" w:hAnsi="Times New Roman" w:cs="Times New Roman"/>
          <w:sz w:val="23"/>
          <w:szCs w:val="23"/>
        </w:rPr>
        <w:t xml:space="preserve">established collaborative initiatives with the business and vendor teams to </w:t>
      </w:r>
      <w:r w:rsidR="00FB68A2">
        <w:rPr>
          <w:rFonts w:ascii="Times New Roman" w:hAnsi="Times New Roman" w:cs="Times New Roman"/>
          <w:sz w:val="23"/>
          <w:szCs w:val="23"/>
        </w:rPr>
        <w:t xml:space="preserve">redefine processes and to identify opportunities </w:t>
      </w:r>
      <w:r w:rsidR="00662EE9">
        <w:rPr>
          <w:rFonts w:ascii="Times New Roman" w:hAnsi="Times New Roman" w:cs="Times New Roman"/>
          <w:sz w:val="23"/>
          <w:szCs w:val="23"/>
        </w:rPr>
        <w:t xml:space="preserve">for automation. </w:t>
      </w:r>
    </w:p>
    <w:p w14:paraId="66663C63" w14:textId="7B279713" w:rsidR="00662EE9" w:rsidRDefault="00662EE9" w:rsidP="00752892">
      <w:pPr>
        <w:spacing w:before="0" w:after="0" w:line="280" w:lineRule="exact"/>
        <w:jc w:val="both"/>
        <w:rPr>
          <w:rFonts w:ascii="Times New Roman" w:hAnsi="Times New Roman" w:cs="Times New Roman"/>
          <w:sz w:val="23"/>
          <w:szCs w:val="23"/>
        </w:rPr>
      </w:pPr>
    </w:p>
    <w:p w14:paraId="67571F46" w14:textId="6C82505D" w:rsidR="00752892" w:rsidRPr="001122E1" w:rsidRDefault="00662EE9" w:rsidP="00752892">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As a senior service line leader, Mr. Khan lead teams assigned to RPA IT processes</w:t>
      </w:r>
      <w:r w:rsidR="008D26A6">
        <w:rPr>
          <w:rFonts w:ascii="Times New Roman" w:hAnsi="Times New Roman" w:cs="Times New Roman"/>
          <w:sz w:val="23"/>
          <w:szCs w:val="23"/>
        </w:rPr>
        <w:t xml:space="preserve">, including Genpact and vendor resources. He organized plans </w:t>
      </w:r>
      <w:r w:rsidR="00E05CEE">
        <w:rPr>
          <w:rFonts w:ascii="Times New Roman" w:hAnsi="Times New Roman" w:cs="Times New Roman"/>
          <w:sz w:val="23"/>
          <w:szCs w:val="23"/>
        </w:rPr>
        <w:t>that required the</w:t>
      </w:r>
      <w:r w:rsidR="008D26A6">
        <w:rPr>
          <w:rFonts w:ascii="Times New Roman" w:hAnsi="Times New Roman" w:cs="Times New Roman"/>
          <w:sz w:val="23"/>
          <w:szCs w:val="23"/>
        </w:rPr>
        <w:t xml:space="preserve"> collaborat</w:t>
      </w:r>
      <w:r w:rsidR="00E05CEE">
        <w:rPr>
          <w:rFonts w:ascii="Times New Roman" w:hAnsi="Times New Roman" w:cs="Times New Roman"/>
          <w:sz w:val="23"/>
          <w:szCs w:val="23"/>
        </w:rPr>
        <w:t xml:space="preserve">ion of the </w:t>
      </w:r>
      <w:r w:rsidR="008D26A6">
        <w:rPr>
          <w:rFonts w:ascii="Times New Roman" w:hAnsi="Times New Roman" w:cs="Times New Roman"/>
          <w:sz w:val="23"/>
          <w:szCs w:val="23"/>
        </w:rPr>
        <w:t xml:space="preserve">IT, and corporate functions and with different </w:t>
      </w:r>
      <w:r w:rsidR="00E05CEE">
        <w:rPr>
          <w:rFonts w:ascii="Times New Roman" w:hAnsi="Times New Roman" w:cs="Times New Roman"/>
          <w:sz w:val="23"/>
          <w:szCs w:val="23"/>
        </w:rPr>
        <w:t xml:space="preserve">business </w:t>
      </w:r>
      <w:r w:rsidR="008D26A6">
        <w:rPr>
          <w:rFonts w:ascii="Times New Roman" w:hAnsi="Times New Roman" w:cs="Times New Roman"/>
          <w:sz w:val="23"/>
          <w:szCs w:val="23"/>
        </w:rPr>
        <w:t>teams to ensure projects were completed according to plan</w:t>
      </w:r>
      <w:r w:rsidR="00E05CEE">
        <w:rPr>
          <w:rFonts w:ascii="Times New Roman" w:hAnsi="Times New Roman" w:cs="Times New Roman"/>
          <w:sz w:val="23"/>
          <w:szCs w:val="23"/>
        </w:rPr>
        <w:t>. H</w:t>
      </w:r>
      <w:r w:rsidR="00C22E90">
        <w:rPr>
          <w:rFonts w:ascii="Times New Roman" w:hAnsi="Times New Roman" w:cs="Times New Roman"/>
          <w:sz w:val="23"/>
          <w:szCs w:val="23"/>
        </w:rPr>
        <w:t xml:space="preserve">e </w:t>
      </w:r>
      <w:r w:rsidR="00E05CEE">
        <w:rPr>
          <w:rFonts w:ascii="Times New Roman" w:hAnsi="Times New Roman" w:cs="Times New Roman"/>
          <w:sz w:val="23"/>
          <w:szCs w:val="23"/>
        </w:rPr>
        <w:t xml:space="preserve">also </w:t>
      </w:r>
      <w:r w:rsidR="00C22E90">
        <w:rPr>
          <w:rFonts w:ascii="Times New Roman" w:hAnsi="Times New Roman" w:cs="Times New Roman"/>
          <w:sz w:val="23"/>
          <w:szCs w:val="23"/>
        </w:rPr>
        <w:t>provided leadership, guidance</w:t>
      </w:r>
      <w:r w:rsidR="00E05CEE">
        <w:rPr>
          <w:rFonts w:ascii="Times New Roman" w:hAnsi="Times New Roman" w:cs="Times New Roman"/>
          <w:sz w:val="23"/>
          <w:szCs w:val="23"/>
        </w:rPr>
        <w:t>,</w:t>
      </w:r>
      <w:r w:rsidR="00C22E90">
        <w:rPr>
          <w:rFonts w:ascii="Times New Roman" w:hAnsi="Times New Roman" w:cs="Times New Roman"/>
          <w:sz w:val="23"/>
          <w:szCs w:val="23"/>
        </w:rPr>
        <w:t xml:space="preserve"> and technical advice to team members, as necessary. Mr. Khan was in charge of governance for all RPA Build</w:t>
      </w:r>
      <w:r w:rsidR="00E05CEE">
        <w:rPr>
          <w:rFonts w:ascii="Times New Roman" w:hAnsi="Times New Roman" w:cs="Times New Roman"/>
          <w:sz w:val="23"/>
          <w:szCs w:val="23"/>
        </w:rPr>
        <w:t>-</w:t>
      </w:r>
      <w:r w:rsidR="00C22E90">
        <w:rPr>
          <w:rFonts w:ascii="Times New Roman" w:hAnsi="Times New Roman" w:cs="Times New Roman"/>
          <w:sz w:val="23"/>
          <w:szCs w:val="23"/>
        </w:rPr>
        <w:t>and</w:t>
      </w:r>
      <w:r w:rsidR="00E05CEE">
        <w:rPr>
          <w:rFonts w:ascii="Times New Roman" w:hAnsi="Times New Roman" w:cs="Times New Roman"/>
          <w:sz w:val="23"/>
          <w:szCs w:val="23"/>
        </w:rPr>
        <w:t>-</w:t>
      </w:r>
      <w:r w:rsidR="00C22E90">
        <w:rPr>
          <w:rFonts w:ascii="Times New Roman" w:hAnsi="Times New Roman" w:cs="Times New Roman"/>
          <w:sz w:val="23"/>
          <w:szCs w:val="23"/>
        </w:rPr>
        <w:t xml:space="preserve">Run engagements with IT, business stakeholders, and vendor leaders. He was accountable for delivering </w:t>
      </w:r>
      <w:r w:rsidR="008773F3">
        <w:rPr>
          <w:rFonts w:ascii="Times New Roman" w:hAnsi="Times New Roman" w:cs="Times New Roman"/>
          <w:sz w:val="23"/>
          <w:szCs w:val="23"/>
        </w:rPr>
        <w:t>projects</w:t>
      </w:r>
      <w:r w:rsidR="00C22E90">
        <w:rPr>
          <w:rFonts w:ascii="Times New Roman" w:hAnsi="Times New Roman" w:cs="Times New Roman"/>
          <w:sz w:val="23"/>
          <w:szCs w:val="23"/>
        </w:rPr>
        <w:t xml:space="preserve"> on time and within the budget. </w:t>
      </w:r>
      <w:r w:rsidR="008773F3">
        <w:rPr>
          <w:rFonts w:ascii="Times New Roman" w:hAnsi="Times New Roman" w:cs="Times New Roman"/>
          <w:sz w:val="23"/>
          <w:szCs w:val="23"/>
        </w:rPr>
        <w:t>Further</w:t>
      </w:r>
      <w:r w:rsidR="00C22E90">
        <w:rPr>
          <w:rFonts w:ascii="Times New Roman" w:hAnsi="Times New Roman" w:cs="Times New Roman"/>
          <w:sz w:val="23"/>
          <w:szCs w:val="23"/>
        </w:rPr>
        <w:t xml:space="preserve">, he provided technical assistance to his team </w:t>
      </w:r>
      <w:r w:rsidR="008773F3">
        <w:rPr>
          <w:rFonts w:ascii="Times New Roman" w:hAnsi="Times New Roman" w:cs="Times New Roman"/>
          <w:sz w:val="23"/>
          <w:szCs w:val="23"/>
        </w:rPr>
        <w:t>s</w:t>
      </w:r>
      <w:r w:rsidR="00C22E90">
        <w:rPr>
          <w:rFonts w:ascii="Times New Roman" w:hAnsi="Times New Roman" w:cs="Times New Roman"/>
          <w:sz w:val="23"/>
          <w:szCs w:val="23"/>
        </w:rPr>
        <w:t>o</w:t>
      </w:r>
      <w:r w:rsidR="008773F3">
        <w:rPr>
          <w:rFonts w:ascii="Times New Roman" w:hAnsi="Times New Roman" w:cs="Times New Roman"/>
          <w:sz w:val="23"/>
          <w:szCs w:val="23"/>
        </w:rPr>
        <w:t xml:space="preserve"> that they could</w:t>
      </w:r>
      <w:r w:rsidR="00C22E90">
        <w:rPr>
          <w:rFonts w:ascii="Times New Roman" w:hAnsi="Times New Roman" w:cs="Times New Roman"/>
          <w:sz w:val="23"/>
          <w:szCs w:val="23"/>
        </w:rPr>
        <w:t xml:space="preserve"> solve complex project problems. </w:t>
      </w:r>
      <w:r w:rsidR="00A864E0">
        <w:rPr>
          <w:rFonts w:ascii="Times New Roman" w:hAnsi="Times New Roman" w:cs="Times New Roman"/>
          <w:sz w:val="23"/>
          <w:szCs w:val="23"/>
        </w:rPr>
        <w:t xml:space="preserve">He was in charge of building and mentoring teams </w:t>
      </w:r>
      <w:r w:rsidR="002B636B">
        <w:rPr>
          <w:rFonts w:ascii="Times New Roman" w:hAnsi="Times New Roman" w:cs="Times New Roman"/>
          <w:sz w:val="23"/>
          <w:szCs w:val="23"/>
        </w:rPr>
        <w:t xml:space="preserve">of technologists and he helped team members grow in their professional </w:t>
      </w:r>
      <w:r w:rsidR="008773F3">
        <w:rPr>
          <w:rFonts w:ascii="Times New Roman" w:hAnsi="Times New Roman" w:cs="Times New Roman"/>
          <w:sz w:val="23"/>
          <w:szCs w:val="23"/>
        </w:rPr>
        <w:t>roles</w:t>
      </w:r>
      <w:r w:rsidR="002B636B">
        <w:rPr>
          <w:rFonts w:ascii="Times New Roman" w:hAnsi="Times New Roman" w:cs="Times New Roman"/>
          <w:sz w:val="23"/>
          <w:szCs w:val="23"/>
        </w:rPr>
        <w:t xml:space="preserve">. He had the authority to </w:t>
      </w:r>
      <w:r w:rsidR="007F2977">
        <w:rPr>
          <w:rFonts w:ascii="Times New Roman" w:hAnsi="Times New Roman" w:cs="Times New Roman"/>
          <w:sz w:val="23"/>
          <w:szCs w:val="23"/>
        </w:rPr>
        <w:t xml:space="preserve">oversee the design, approval, and </w:t>
      </w:r>
      <w:r w:rsidR="008A6653">
        <w:rPr>
          <w:rFonts w:ascii="Times New Roman" w:hAnsi="Times New Roman" w:cs="Times New Roman"/>
          <w:sz w:val="23"/>
          <w:szCs w:val="23"/>
        </w:rPr>
        <w:t xml:space="preserve">maintenance </w:t>
      </w:r>
      <w:r w:rsidR="007F2977">
        <w:rPr>
          <w:rFonts w:ascii="Times New Roman" w:hAnsi="Times New Roman" w:cs="Times New Roman"/>
          <w:sz w:val="23"/>
          <w:szCs w:val="23"/>
        </w:rPr>
        <w:t xml:space="preserve">of RPA IT </w:t>
      </w:r>
      <w:r w:rsidR="008A6653">
        <w:rPr>
          <w:rFonts w:ascii="Times New Roman" w:hAnsi="Times New Roman" w:cs="Times New Roman"/>
          <w:sz w:val="23"/>
          <w:szCs w:val="23"/>
        </w:rPr>
        <w:t>s</w:t>
      </w:r>
      <w:r w:rsidR="007F2977">
        <w:rPr>
          <w:rFonts w:ascii="Times New Roman" w:hAnsi="Times New Roman" w:cs="Times New Roman"/>
          <w:sz w:val="23"/>
          <w:szCs w:val="23"/>
        </w:rPr>
        <w:t>tandards</w:t>
      </w:r>
      <w:r w:rsidR="008A6653">
        <w:rPr>
          <w:rFonts w:ascii="Times New Roman" w:hAnsi="Times New Roman" w:cs="Times New Roman"/>
          <w:sz w:val="23"/>
          <w:szCs w:val="23"/>
        </w:rPr>
        <w:t xml:space="preserve">. Mr. Khan led </w:t>
      </w:r>
      <w:r w:rsidR="0028028A">
        <w:rPr>
          <w:rFonts w:ascii="Times New Roman" w:hAnsi="Times New Roman" w:cs="Times New Roman"/>
          <w:sz w:val="23"/>
          <w:szCs w:val="23"/>
        </w:rPr>
        <w:t xml:space="preserve">programs to build reusable scripts and other assets that </w:t>
      </w:r>
      <w:r w:rsidR="008773F3">
        <w:rPr>
          <w:rFonts w:ascii="Times New Roman" w:hAnsi="Times New Roman" w:cs="Times New Roman"/>
          <w:sz w:val="23"/>
          <w:szCs w:val="23"/>
        </w:rPr>
        <w:t>could</w:t>
      </w:r>
      <w:r w:rsidR="0028028A">
        <w:rPr>
          <w:rFonts w:ascii="Times New Roman" w:hAnsi="Times New Roman" w:cs="Times New Roman"/>
          <w:sz w:val="23"/>
          <w:szCs w:val="23"/>
        </w:rPr>
        <w:t xml:space="preserve"> be deployed across different types of RPA projects and with other kinds of RPA tools. Finally, he organized and led product training sessions, as necessary. </w:t>
      </w:r>
    </w:p>
    <w:p w14:paraId="76085A9B"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3988D9DB" w14:textId="7600E5DF" w:rsidR="00EE3583" w:rsidRPr="001122E1" w:rsidRDefault="00EE3583" w:rsidP="00EE3583">
      <w:pPr>
        <w:pStyle w:val="ListParagraph"/>
        <w:numPr>
          <w:ilvl w:val="0"/>
          <w:numId w:val="2"/>
        </w:numPr>
        <w:spacing w:after="0" w:line="280" w:lineRule="exact"/>
        <w:jc w:val="both"/>
        <w:rPr>
          <w:rFonts w:ascii="Times New Roman" w:hAnsi="Times New Roman" w:cs="Times New Roman"/>
          <w:b/>
          <w:bCs/>
          <w:sz w:val="23"/>
          <w:szCs w:val="23"/>
        </w:rPr>
      </w:pPr>
      <w:r>
        <w:rPr>
          <w:rFonts w:ascii="Times New Roman" w:hAnsi="Times New Roman" w:cs="Times New Roman"/>
          <w:b/>
          <w:bCs/>
          <w:sz w:val="23"/>
          <w:szCs w:val="23"/>
        </w:rPr>
        <w:t>Mr. Khan</w:t>
      </w:r>
      <w:r w:rsidRPr="001122E1">
        <w:rPr>
          <w:rFonts w:ascii="Times New Roman" w:hAnsi="Times New Roman" w:cs="Times New Roman"/>
          <w:b/>
          <w:bCs/>
          <w:sz w:val="23"/>
          <w:szCs w:val="23"/>
        </w:rPr>
        <w:t xml:space="preserve"> </w:t>
      </w:r>
      <w:r w:rsidRPr="001122E1">
        <w:rPr>
          <w:rFonts w:ascii="Times New Roman" w:hAnsi="Times New Roman" w:cs="Times New Roman"/>
          <w:b/>
          <w:sz w:val="23"/>
          <w:szCs w:val="23"/>
          <w:lang w:val="en"/>
        </w:rPr>
        <w:t>supervised and controlled the work of other supervisory, professional, or managerial employees</w:t>
      </w:r>
    </w:p>
    <w:p w14:paraId="521A868A" w14:textId="77777777" w:rsidR="00EE3583" w:rsidRPr="001122E1" w:rsidRDefault="00EE3583" w:rsidP="00EE3583">
      <w:pPr>
        <w:spacing w:before="0" w:after="0" w:line="280" w:lineRule="exact"/>
        <w:jc w:val="both"/>
        <w:rPr>
          <w:rFonts w:ascii="Times New Roman" w:hAnsi="Times New Roman" w:cs="Times New Roman"/>
          <w:b/>
          <w:bCs/>
          <w:i/>
          <w:iCs/>
          <w:color w:val="FF0000"/>
          <w:sz w:val="23"/>
          <w:szCs w:val="23"/>
          <w:u w:val="single"/>
        </w:rPr>
      </w:pPr>
    </w:p>
    <w:p w14:paraId="28BF4CC4" w14:textId="77777777" w:rsidR="0028028A"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As part of his managerial role, </w:t>
      </w:r>
      <w:r>
        <w:rPr>
          <w:rFonts w:ascii="Times New Roman" w:hAnsi="Times New Roman" w:cs="Times New Roman"/>
          <w:sz w:val="23"/>
          <w:szCs w:val="23"/>
        </w:rPr>
        <w:t>Mr. Khan</w:t>
      </w:r>
      <w:r w:rsidRPr="001122E1">
        <w:rPr>
          <w:rFonts w:ascii="Times New Roman" w:hAnsi="Times New Roman" w:cs="Times New Roman"/>
          <w:sz w:val="23"/>
          <w:szCs w:val="23"/>
        </w:rPr>
        <w:t xml:space="preserve"> oversaw the day-to-day activities of</w:t>
      </w:r>
      <w:r w:rsidRPr="001122E1">
        <w:rPr>
          <w:rFonts w:ascii="Times New Roman" w:hAnsi="Times New Roman" w:cs="Times New Roman"/>
          <w:bCs/>
          <w:sz w:val="23"/>
          <w:szCs w:val="23"/>
        </w:rPr>
        <w:t xml:space="preserve"> </w:t>
      </w:r>
      <w:r w:rsidR="00FE4B01">
        <w:rPr>
          <w:rFonts w:ascii="Times New Roman" w:hAnsi="Times New Roman" w:cs="Times New Roman"/>
          <w:sz w:val="23"/>
          <w:szCs w:val="23"/>
        </w:rPr>
        <w:t>fourteen</w:t>
      </w:r>
      <w:r w:rsidRPr="001122E1">
        <w:rPr>
          <w:rFonts w:ascii="Times New Roman" w:hAnsi="Times New Roman" w:cs="Times New Roman"/>
          <w:sz w:val="23"/>
          <w:szCs w:val="23"/>
        </w:rPr>
        <w:t xml:space="preserve"> (</w:t>
      </w:r>
      <w:r w:rsidR="00FE4B01">
        <w:rPr>
          <w:rFonts w:ascii="Times New Roman" w:hAnsi="Times New Roman" w:cs="Times New Roman"/>
          <w:sz w:val="23"/>
          <w:szCs w:val="23"/>
        </w:rPr>
        <w:t>14</w:t>
      </w:r>
      <w:r w:rsidRPr="001122E1">
        <w:rPr>
          <w:rFonts w:ascii="Times New Roman" w:hAnsi="Times New Roman" w:cs="Times New Roman"/>
          <w:sz w:val="23"/>
          <w:szCs w:val="23"/>
        </w:rPr>
        <w:t xml:space="preserve">) university-degreed Genpact professionals. </w:t>
      </w: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MS Mincho" w:hAnsi="Times New Roman" w:cs="Times New Roman"/>
          <w:sz w:val="23"/>
          <w:szCs w:val="23"/>
        </w:rPr>
        <w:t xml:space="preserve">was responsible for determining resource allocations, for setting </w:t>
      </w:r>
      <w:r w:rsidRPr="001122E1">
        <w:rPr>
          <w:rFonts w:ascii="Times New Roman" w:hAnsi="Times New Roman" w:cs="Times New Roman"/>
          <w:sz w:val="23"/>
          <w:szCs w:val="23"/>
        </w:rPr>
        <w:t xml:space="preserve">training and knowledge transfer goals for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subordinate team members, and for guiding their professional development as well. As such, he</w:t>
      </w:r>
      <w:r w:rsidRPr="001122E1">
        <w:rPr>
          <w:rFonts w:ascii="Times New Roman" w:hAnsi="Times New Roman" w:cs="Times New Roman"/>
          <w:color w:val="FF0000"/>
          <w:sz w:val="23"/>
          <w:szCs w:val="23"/>
        </w:rPr>
        <w:t xml:space="preserve"> </w:t>
      </w:r>
      <w:r w:rsidRPr="001122E1">
        <w:rPr>
          <w:rFonts w:ascii="Times New Roman" w:eastAsia="MS Mincho" w:hAnsi="Times New Roman" w:cs="Times New Roman"/>
          <w:sz w:val="23"/>
          <w:szCs w:val="23"/>
        </w:rPr>
        <w:t>provided critical recommendations concerning the hiring, retention, dismissal, and promotion of team members based on his assessment of their performance.</w:t>
      </w:r>
      <w:r w:rsidRPr="001122E1">
        <w:rPr>
          <w:rFonts w:ascii="Times New Roman" w:hAnsi="Times New Roman" w:cs="Times New Roman"/>
          <w:sz w:val="23"/>
          <w:szCs w:val="23"/>
        </w:rPr>
        <w:t xml:space="preserve"> </w:t>
      </w:r>
      <w:r>
        <w:rPr>
          <w:rFonts w:ascii="Times New Roman" w:hAnsi="Times New Roman" w:cs="Times New Roman"/>
          <w:sz w:val="23"/>
          <w:szCs w:val="23"/>
        </w:rPr>
        <w:t>Mr. Khan</w:t>
      </w:r>
      <w:r w:rsidRPr="001122E1">
        <w:rPr>
          <w:rFonts w:ascii="Times New Roman" w:hAnsi="Times New Roman" w:cs="Times New Roman"/>
          <w:sz w:val="23"/>
          <w:szCs w:val="23"/>
        </w:rPr>
        <w:t xml:space="preserve"> was responsible for planning workloads while ensuring appropriate training and professional development was provided to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team members. In this regard, </w:t>
      </w:r>
      <w:r>
        <w:rPr>
          <w:rFonts w:ascii="Times New Roman" w:hAnsi="Times New Roman" w:cs="Times New Roman"/>
          <w:sz w:val="23"/>
          <w:szCs w:val="23"/>
        </w:rPr>
        <w:t>Mr. Khan</w:t>
      </w:r>
      <w:r w:rsidRPr="001122E1">
        <w:rPr>
          <w:rFonts w:ascii="Times New Roman" w:hAnsi="Times New Roman" w:cs="Times New Roman"/>
          <w:sz w:val="23"/>
          <w:szCs w:val="23"/>
        </w:rPr>
        <w:t xml:space="preserve"> monitored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team’s work and delegated assignments, as he deemed necessary and appropriate to ensure the execution of overall initiatives within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purview while simultaneously maintaining authority over specific operational and personnel issues.</w:t>
      </w:r>
      <w:r>
        <w:rPr>
          <w:rFonts w:ascii="Times New Roman" w:hAnsi="Times New Roman" w:cs="Times New Roman"/>
          <w:sz w:val="23"/>
          <w:szCs w:val="23"/>
        </w:rPr>
        <w:t xml:space="preserve"> </w:t>
      </w:r>
    </w:p>
    <w:p w14:paraId="26EB498E" w14:textId="77777777" w:rsidR="0028028A" w:rsidRDefault="0028028A" w:rsidP="00EE3583">
      <w:pPr>
        <w:spacing w:before="0" w:after="0" w:line="280" w:lineRule="exact"/>
        <w:jc w:val="both"/>
        <w:rPr>
          <w:rFonts w:ascii="Times New Roman" w:hAnsi="Times New Roman" w:cs="Times New Roman"/>
          <w:sz w:val="23"/>
          <w:szCs w:val="23"/>
        </w:rPr>
      </w:pPr>
    </w:p>
    <w:p w14:paraId="5EA8501F" w14:textId="4DF0B8B8"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To illustrate </w:t>
      </w:r>
      <w:r>
        <w:rPr>
          <w:rFonts w:ascii="Times New Roman" w:hAnsi="Times New Roman" w:cs="Times New Roman"/>
          <w:sz w:val="23"/>
          <w:szCs w:val="23"/>
        </w:rPr>
        <w:t>Mr. Khan</w:t>
      </w:r>
      <w:r w:rsidRPr="001122E1">
        <w:rPr>
          <w:rFonts w:ascii="Times New Roman" w:hAnsi="Times New Roman" w:cs="Times New Roman"/>
          <w:sz w:val="23"/>
          <w:szCs w:val="23"/>
        </w:rPr>
        <w:t xml:space="preserve">’s degree of discretionary authority in directing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 team, we provide here a general description of the typical duties that were carried out by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subordinate team members:</w:t>
      </w:r>
    </w:p>
    <w:p w14:paraId="7A1695FE" w14:textId="77777777" w:rsidR="00EE3583" w:rsidRPr="001122E1" w:rsidRDefault="00EE3583" w:rsidP="00EE3583">
      <w:pPr>
        <w:spacing w:before="0" w:after="0" w:line="280" w:lineRule="exact"/>
        <w:ind w:left="720"/>
        <w:jc w:val="both"/>
        <w:rPr>
          <w:rFonts w:ascii="Times New Roman" w:hAnsi="Times New Roman" w:cs="Times New Roman"/>
          <w:sz w:val="23"/>
          <w:szCs w:val="23"/>
        </w:rPr>
      </w:pPr>
    </w:p>
    <w:p w14:paraId="47C02CD1" w14:textId="1C3E08F9" w:rsidR="005C7C1C" w:rsidRPr="00AA4931" w:rsidRDefault="005C7C1C" w:rsidP="005C7C1C">
      <w:pPr>
        <w:pStyle w:val="ListParagraph"/>
        <w:numPr>
          <w:ilvl w:val="0"/>
          <w:numId w:val="4"/>
        </w:numPr>
        <w:spacing w:after="0" w:line="240" w:lineRule="auto"/>
        <w:rPr>
          <w:rFonts w:asciiTheme="majorBidi" w:hAnsiTheme="majorBidi" w:cstheme="majorBidi"/>
          <w:sz w:val="23"/>
          <w:szCs w:val="23"/>
        </w:rPr>
      </w:pPr>
      <w:bookmarkStart w:id="1" w:name="_Hlk13492697"/>
      <w:r>
        <w:rPr>
          <w:rFonts w:asciiTheme="majorBidi" w:hAnsiTheme="majorBidi" w:cstheme="majorBidi"/>
          <w:sz w:val="23"/>
          <w:szCs w:val="23"/>
        </w:rPr>
        <w:t>Create</w:t>
      </w:r>
      <w:r w:rsidRPr="00AA4931">
        <w:rPr>
          <w:rFonts w:asciiTheme="majorBidi" w:hAnsiTheme="majorBidi" w:cstheme="majorBidi"/>
          <w:sz w:val="23"/>
          <w:szCs w:val="23"/>
        </w:rPr>
        <w:t xml:space="preserve"> process automations</w:t>
      </w:r>
    </w:p>
    <w:p w14:paraId="328433AE" w14:textId="59E9EB5F" w:rsidR="005C7C1C" w:rsidRPr="00AA4931" w:rsidRDefault="005C7C1C" w:rsidP="005C7C1C">
      <w:pPr>
        <w:pStyle w:val="ListParagraph"/>
        <w:numPr>
          <w:ilvl w:val="0"/>
          <w:numId w:val="4"/>
        </w:numPr>
        <w:spacing w:after="0" w:line="240" w:lineRule="auto"/>
        <w:rPr>
          <w:rFonts w:asciiTheme="majorBidi" w:hAnsiTheme="majorBidi" w:cstheme="majorBidi"/>
          <w:sz w:val="23"/>
          <w:szCs w:val="23"/>
        </w:rPr>
      </w:pPr>
      <w:r>
        <w:rPr>
          <w:rFonts w:asciiTheme="majorBidi" w:hAnsiTheme="majorBidi" w:cstheme="majorBidi"/>
          <w:sz w:val="23"/>
          <w:szCs w:val="23"/>
        </w:rPr>
        <w:t>Conduct s</w:t>
      </w:r>
      <w:r w:rsidRPr="00AA4931">
        <w:rPr>
          <w:rFonts w:asciiTheme="majorBidi" w:hAnsiTheme="majorBidi" w:cstheme="majorBidi"/>
          <w:sz w:val="23"/>
          <w:szCs w:val="23"/>
        </w:rPr>
        <w:t>ystem and process testing</w:t>
      </w:r>
    </w:p>
    <w:p w14:paraId="14BF6751" w14:textId="057223BC" w:rsidR="005C7C1C" w:rsidRPr="00AA4931" w:rsidRDefault="005C7C1C" w:rsidP="005C7C1C">
      <w:pPr>
        <w:pStyle w:val="ListParagraph"/>
        <w:numPr>
          <w:ilvl w:val="0"/>
          <w:numId w:val="4"/>
        </w:numPr>
        <w:spacing w:after="0" w:line="240" w:lineRule="auto"/>
        <w:rPr>
          <w:rFonts w:asciiTheme="majorBidi" w:hAnsiTheme="majorBidi" w:cstheme="majorBidi"/>
          <w:sz w:val="23"/>
          <w:szCs w:val="23"/>
        </w:rPr>
      </w:pPr>
      <w:r w:rsidRPr="00AA4931">
        <w:rPr>
          <w:rFonts w:asciiTheme="majorBidi" w:hAnsiTheme="majorBidi" w:cstheme="majorBidi"/>
          <w:sz w:val="23"/>
          <w:szCs w:val="23"/>
        </w:rPr>
        <w:t>Perform quality checks</w:t>
      </w:r>
    </w:p>
    <w:p w14:paraId="0DEB3E62" w14:textId="6AA47952" w:rsidR="005C7C1C" w:rsidRPr="00AA4931" w:rsidRDefault="005C7C1C" w:rsidP="005C7C1C">
      <w:pPr>
        <w:pStyle w:val="ListParagraph"/>
        <w:numPr>
          <w:ilvl w:val="0"/>
          <w:numId w:val="4"/>
        </w:numPr>
        <w:spacing w:after="0" w:line="240" w:lineRule="auto"/>
        <w:rPr>
          <w:rFonts w:asciiTheme="majorBidi" w:hAnsiTheme="majorBidi" w:cstheme="majorBidi"/>
          <w:sz w:val="23"/>
          <w:szCs w:val="23"/>
        </w:rPr>
      </w:pPr>
      <w:r w:rsidRPr="00AA4931">
        <w:rPr>
          <w:rFonts w:asciiTheme="majorBidi" w:hAnsiTheme="majorBidi" w:cstheme="majorBidi"/>
          <w:sz w:val="23"/>
          <w:szCs w:val="23"/>
        </w:rPr>
        <w:t>Design and develop</w:t>
      </w:r>
      <w:r>
        <w:rPr>
          <w:rFonts w:asciiTheme="majorBidi" w:hAnsiTheme="majorBidi" w:cstheme="majorBidi"/>
          <w:sz w:val="23"/>
          <w:szCs w:val="23"/>
        </w:rPr>
        <w:t xml:space="preserve"> </w:t>
      </w:r>
      <w:r w:rsidRPr="00AA4931">
        <w:rPr>
          <w:rFonts w:asciiTheme="majorBidi" w:hAnsiTheme="majorBidi" w:cstheme="majorBidi"/>
          <w:sz w:val="23"/>
          <w:szCs w:val="23"/>
        </w:rPr>
        <w:t>data migration automation</w:t>
      </w:r>
    </w:p>
    <w:p w14:paraId="14C4F2AC" w14:textId="70AE687E" w:rsidR="005C7C1C" w:rsidRPr="00AA4931" w:rsidRDefault="005C7C1C" w:rsidP="005C7C1C">
      <w:pPr>
        <w:pStyle w:val="ListParagraph"/>
        <w:numPr>
          <w:ilvl w:val="0"/>
          <w:numId w:val="4"/>
        </w:numPr>
        <w:spacing w:after="0" w:line="240" w:lineRule="auto"/>
        <w:rPr>
          <w:rFonts w:asciiTheme="majorBidi" w:hAnsiTheme="majorBidi" w:cstheme="majorBidi"/>
          <w:sz w:val="23"/>
          <w:szCs w:val="23"/>
        </w:rPr>
      </w:pPr>
      <w:r>
        <w:rPr>
          <w:rFonts w:asciiTheme="majorBidi" w:hAnsiTheme="majorBidi" w:cstheme="majorBidi"/>
          <w:sz w:val="23"/>
          <w:szCs w:val="23"/>
        </w:rPr>
        <w:t>Conduct c</w:t>
      </w:r>
      <w:r w:rsidRPr="00AA4931">
        <w:rPr>
          <w:rFonts w:asciiTheme="majorBidi" w:hAnsiTheme="majorBidi" w:cstheme="majorBidi"/>
          <w:sz w:val="23"/>
          <w:szCs w:val="23"/>
        </w:rPr>
        <w:t>lient calls</w:t>
      </w:r>
    </w:p>
    <w:bookmarkEnd w:id="1"/>
    <w:p w14:paraId="5C8EC97C" w14:textId="0F6647F0" w:rsidR="00EE3583" w:rsidRPr="001122E1" w:rsidRDefault="00EE3583" w:rsidP="005C7C1C">
      <w:pPr>
        <w:pStyle w:val="ListParagraph"/>
        <w:spacing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 </w:t>
      </w:r>
    </w:p>
    <w:p w14:paraId="6CD479F4" w14:textId="6A9B1E72"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To this end, </w:t>
      </w:r>
      <w:r>
        <w:rPr>
          <w:rFonts w:ascii="Times New Roman" w:hAnsi="Times New Roman" w:cs="Times New Roman"/>
          <w:sz w:val="23"/>
          <w:szCs w:val="23"/>
        </w:rPr>
        <w:t>Mr. Khan</w:t>
      </w:r>
      <w:r w:rsidRPr="001122E1">
        <w:rPr>
          <w:rFonts w:ascii="Times New Roman" w:hAnsi="Times New Roman" w:cs="Times New Roman"/>
          <w:sz w:val="23"/>
          <w:szCs w:val="23"/>
        </w:rPr>
        <w:t xml:space="preserve"> was relieved of performing the requisite day-to-day activities of his business component. Instead, he oversaw a team of university-degreed professionals whose primary role was to perform the day-to-day activities that he</w:t>
      </w:r>
      <w:r w:rsidRPr="001122E1">
        <w:rPr>
          <w:rFonts w:ascii="Times New Roman" w:hAnsi="Times New Roman" w:cs="Times New Roman"/>
          <w:color w:val="FF0000"/>
          <w:sz w:val="23"/>
          <w:szCs w:val="23"/>
        </w:rPr>
        <w:t xml:space="preserve"> </w:t>
      </w:r>
      <w:r w:rsidRPr="001122E1">
        <w:rPr>
          <w:rFonts w:ascii="Times New Roman" w:hAnsi="Times New Roman" w:cs="Times New Roman"/>
          <w:sz w:val="23"/>
          <w:szCs w:val="23"/>
        </w:rPr>
        <w:t xml:space="preserve">assigned. </w:t>
      </w:r>
      <w:r>
        <w:rPr>
          <w:rFonts w:ascii="Times New Roman" w:hAnsi="Times New Roman" w:cs="Times New Roman"/>
          <w:sz w:val="23"/>
          <w:szCs w:val="23"/>
        </w:rPr>
        <w:t>Mr. Khan</w:t>
      </w:r>
      <w:r w:rsidRPr="001122E1">
        <w:rPr>
          <w:rFonts w:ascii="Times New Roman" w:hAnsi="Times New Roman" w:cs="Times New Roman"/>
          <w:sz w:val="23"/>
          <w:szCs w:val="23"/>
        </w:rPr>
        <w:t xml:space="preserve"> exercised discretionary decision-making authority as he managed the development of comprehensive project strategies and communicated these </w:t>
      </w:r>
      <w:r w:rsidRPr="001122E1">
        <w:rPr>
          <w:rFonts w:ascii="Times New Roman" w:hAnsi="Times New Roman" w:cs="Times New Roman"/>
          <w:sz w:val="23"/>
          <w:szCs w:val="23"/>
        </w:rPr>
        <w:lastRenderedPageBreak/>
        <w:t xml:space="preserve">strategies to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 team. He monitored work at all stages to ensure the successful execution of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project plans and to drive timely deliverables</w:t>
      </w:r>
      <w:r w:rsidRPr="001122E1">
        <w:rPr>
          <w:rFonts w:ascii="Times New Roman" w:hAnsi="Times New Roman" w:cs="Times New Roman"/>
          <w:spacing w:val="-3"/>
          <w:sz w:val="23"/>
          <w:szCs w:val="23"/>
        </w:rPr>
        <w:t xml:space="preserve">. </w:t>
      </w:r>
      <w:r w:rsidRPr="001122E1">
        <w:rPr>
          <w:rFonts w:ascii="Times New Roman" w:hAnsi="Times New Roman" w:cs="Times New Roman"/>
          <w:sz w:val="23"/>
          <w:szCs w:val="23"/>
        </w:rPr>
        <w:t>As such, he managed a critical business component within our organization, exercised discretion over the day-to-day operations of this component, and operated at a senior level with respect to the component he managed.</w:t>
      </w:r>
    </w:p>
    <w:p w14:paraId="2E5772AA"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6BD6A252" w14:textId="5652D740"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eastAsia="Calibri" w:hAnsi="Times New Roman" w:cs="Times New Roman"/>
          <w:sz w:val="23"/>
          <w:szCs w:val="23"/>
        </w:rPr>
        <w:t xml:space="preserve">The job duties performed by </w:t>
      </w:r>
      <w:r>
        <w:rPr>
          <w:rFonts w:ascii="Times New Roman" w:hAnsi="Times New Roman" w:cs="Times New Roman"/>
          <w:sz w:val="23"/>
          <w:szCs w:val="23"/>
        </w:rPr>
        <w:t>Mr. Khan</w:t>
      </w:r>
      <w:r w:rsidRPr="001122E1">
        <w:rPr>
          <w:rFonts w:ascii="Times New Roman" w:hAnsi="Times New Roman" w:cs="Times New Roman"/>
          <w:sz w:val="23"/>
          <w:szCs w:val="23"/>
        </w:rPr>
        <w:t>’s</w:t>
      </w:r>
      <w:r w:rsidRPr="001122E1">
        <w:rPr>
          <w:rFonts w:ascii="Times New Roman" w:hAnsi="Times New Roman" w:cs="Times New Roman"/>
          <w:color w:val="FF0000"/>
          <w:sz w:val="23"/>
          <w:szCs w:val="23"/>
        </w:rPr>
        <w:t xml:space="preserve"> </w:t>
      </w:r>
      <w:r w:rsidRPr="001122E1">
        <w:rPr>
          <w:rFonts w:ascii="Times New Roman" w:eastAsia="Calibri" w:hAnsi="Times New Roman" w:cs="Times New Roman"/>
          <w:sz w:val="23"/>
          <w:szCs w:val="23"/>
        </w:rPr>
        <w:t xml:space="preserve">subordinate professional team members required at minimum a Bachelor’s degree in a relevant field of study. These positions also required a fundamental understanding of complex business processes and technology concepts, as well as the ability to </w:t>
      </w:r>
      <w:r w:rsidRPr="001122E1">
        <w:rPr>
          <w:rFonts w:ascii="Times New Roman" w:eastAsia="Calibri" w:hAnsi="Times New Roman" w:cs="Times New Roman"/>
          <w:sz w:val="23"/>
          <w:szCs w:val="23"/>
          <w:lang w:val="en-US"/>
        </w:rPr>
        <w:t>analyze</w:t>
      </w:r>
      <w:r w:rsidRPr="001122E1">
        <w:rPr>
          <w:rFonts w:ascii="Times New Roman" w:eastAsia="Calibri" w:hAnsi="Times New Roman" w:cs="Times New Roman"/>
          <w:sz w:val="23"/>
          <w:szCs w:val="23"/>
        </w:rPr>
        <w:t xml:space="preserve"> and improve client</w:t>
      </w:r>
      <w:r w:rsidRPr="001122E1">
        <w:rPr>
          <w:rFonts w:ascii="Times New Roman" w:hAnsi="Times New Roman" w:cs="Times New Roman"/>
          <w:spacing w:val="-3"/>
          <w:sz w:val="23"/>
          <w:szCs w:val="23"/>
        </w:rPr>
        <w:t xml:space="preserve"> business process systems. </w:t>
      </w:r>
      <w:r w:rsidRPr="001122E1">
        <w:rPr>
          <w:rFonts w:ascii="Times New Roman" w:eastAsia="SimSun" w:hAnsi="Times New Roman" w:cs="Times New Roman"/>
          <w:sz w:val="23"/>
          <w:szCs w:val="23"/>
        </w:rPr>
        <w:t xml:space="preserve">As </w:t>
      </w: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SimSun" w:hAnsi="Times New Roman" w:cs="Times New Roman"/>
          <w:sz w:val="23"/>
          <w:szCs w:val="23"/>
        </w:rPr>
        <w:t>was responsible for managing the aforementioned initiatives</w:t>
      </w:r>
      <w:r w:rsidRPr="001122E1">
        <w:rPr>
          <w:rFonts w:ascii="Times New Roman" w:hAnsi="Times New Roman" w:cs="Times New Roman"/>
          <w:sz w:val="23"/>
          <w:szCs w:val="23"/>
        </w:rPr>
        <w:t xml:space="preserve">, </w:t>
      </w:r>
      <w:r w:rsidRPr="001122E1">
        <w:rPr>
          <w:rFonts w:ascii="Times New Roman" w:eastAsia="SimSun" w:hAnsi="Times New Roman" w:cs="Times New Roman"/>
          <w:sz w:val="23"/>
          <w:szCs w:val="23"/>
        </w:rPr>
        <w:t xml:space="preserve">these professionals relieved </w:t>
      </w:r>
      <w:r w:rsidRPr="001122E1">
        <w:rPr>
          <w:rFonts w:ascii="Times New Roman" w:hAnsi="Times New Roman" w:cs="Times New Roman"/>
          <w:sz w:val="23"/>
          <w:szCs w:val="23"/>
        </w:rPr>
        <w:t>him</w:t>
      </w:r>
      <w:r w:rsidRPr="001122E1">
        <w:rPr>
          <w:rFonts w:ascii="Times New Roman" w:eastAsia="SimSun" w:hAnsi="Times New Roman" w:cs="Times New Roman"/>
          <w:sz w:val="23"/>
          <w:szCs w:val="23"/>
        </w:rPr>
        <w:t xml:space="preserve"> from performing the complex day-to-day tasks so that he was able to focus on the high-level managerial task of ensuring the</w:t>
      </w:r>
      <w:r w:rsidRPr="001122E1">
        <w:rPr>
          <w:rFonts w:ascii="Times New Roman" w:eastAsia="Calibri" w:hAnsi="Times New Roman" w:cs="Times New Roman"/>
          <w:sz w:val="23"/>
          <w:szCs w:val="23"/>
        </w:rPr>
        <w:t xml:space="preserve"> </w:t>
      </w:r>
      <w:r w:rsidRPr="001122E1">
        <w:rPr>
          <w:rFonts w:ascii="Times New Roman" w:hAnsi="Times New Roman" w:cs="Times New Roman"/>
          <w:sz w:val="23"/>
          <w:szCs w:val="23"/>
        </w:rPr>
        <w:t>successful provision of our business process improvement products and services.</w:t>
      </w:r>
    </w:p>
    <w:p w14:paraId="241E1755"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3171CEF4" w14:textId="238614B5" w:rsidR="00EE3583" w:rsidRPr="001122E1" w:rsidRDefault="00EE3583" w:rsidP="00EE3583">
      <w:pPr>
        <w:pStyle w:val="ListParagraph"/>
        <w:numPr>
          <w:ilvl w:val="0"/>
          <w:numId w:val="2"/>
        </w:numPr>
        <w:spacing w:after="0" w:line="280" w:lineRule="exact"/>
        <w:jc w:val="both"/>
        <w:rPr>
          <w:rFonts w:ascii="Times New Roman" w:hAnsi="Times New Roman" w:cs="Times New Roman"/>
          <w:b/>
          <w:bCs/>
          <w:sz w:val="23"/>
          <w:szCs w:val="23"/>
        </w:rPr>
      </w:pPr>
      <w:r>
        <w:rPr>
          <w:rFonts w:ascii="Times New Roman" w:hAnsi="Times New Roman" w:cs="Times New Roman"/>
          <w:b/>
          <w:bCs/>
          <w:sz w:val="23"/>
          <w:szCs w:val="23"/>
        </w:rPr>
        <w:t>Mr. Khan</w:t>
      </w:r>
      <w:r w:rsidRPr="001122E1">
        <w:rPr>
          <w:rFonts w:ascii="Times New Roman" w:hAnsi="Times New Roman" w:cs="Times New Roman"/>
          <w:b/>
          <w:bCs/>
          <w:sz w:val="23"/>
          <w:szCs w:val="23"/>
        </w:rPr>
        <w:t xml:space="preserve"> </w:t>
      </w:r>
      <w:r w:rsidRPr="001122E1">
        <w:rPr>
          <w:rFonts w:ascii="Times New Roman" w:hAnsi="Times New Roman" w:cs="Times New Roman"/>
          <w:b/>
          <w:bCs/>
          <w:sz w:val="23"/>
          <w:szCs w:val="23"/>
          <w:lang w:val="en"/>
        </w:rPr>
        <w:t>had the authority to hire and fire or recommend those as well as other personnel actions (such as promotion and leave authorization)</w:t>
      </w:r>
    </w:p>
    <w:p w14:paraId="761D2D85" w14:textId="77777777" w:rsidR="00EE3583" w:rsidRPr="001122E1" w:rsidRDefault="00EE3583" w:rsidP="00EE3583">
      <w:pPr>
        <w:spacing w:before="0" w:after="0" w:line="280" w:lineRule="exact"/>
        <w:jc w:val="both"/>
        <w:rPr>
          <w:rFonts w:ascii="Times New Roman" w:hAnsi="Times New Roman" w:cs="Times New Roman"/>
          <w:sz w:val="23"/>
          <w:szCs w:val="23"/>
          <w:lang w:val="en"/>
        </w:rPr>
      </w:pPr>
    </w:p>
    <w:p w14:paraId="07672ACD" w14:textId="77777777" w:rsidR="005C7C1C"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w:t>
      </w:r>
      <w:r w:rsidRPr="001122E1">
        <w:rPr>
          <w:rFonts w:ascii="Times New Roman" w:eastAsia="MS Mincho" w:hAnsi="Times New Roman" w:cs="Times New Roman"/>
          <w:sz w:val="23"/>
          <w:szCs w:val="23"/>
        </w:rPr>
        <w:t xml:space="preserve">maintained managerial authority over specific personnel actions within his subordinate team. He was responsible for evaluating the performance of his team members and for recommending their promotion and retention. He was also responsible for determining resource allocations to maximize efficiency and for ensuring that the completion of projects within his purview was both timely and efficient. He set </w:t>
      </w:r>
      <w:r w:rsidRPr="001122E1">
        <w:rPr>
          <w:rFonts w:ascii="Times New Roman" w:hAnsi="Times New Roman" w:cs="Times New Roman"/>
          <w:sz w:val="23"/>
          <w:szCs w:val="23"/>
        </w:rPr>
        <w:t xml:space="preserve">training and knowledge transfer goals for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subordinates and guided their professional development as well. </w:t>
      </w:r>
    </w:p>
    <w:p w14:paraId="39B8ED86" w14:textId="77777777" w:rsidR="005C7C1C" w:rsidRDefault="005C7C1C" w:rsidP="00EE3583">
      <w:pPr>
        <w:spacing w:before="0" w:after="0" w:line="280" w:lineRule="exact"/>
        <w:jc w:val="both"/>
        <w:rPr>
          <w:rFonts w:ascii="Times New Roman" w:hAnsi="Times New Roman" w:cs="Times New Roman"/>
          <w:sz w:val="23"/>
          <w:szCs w:val="23"/>
        </w:rPr>
      </w:pPr>
    </w:p>
    <w:p w14:paraId="58684113" w14:textId="1BE19FB7" w:rsidR="00EE3583" w:rsidRPr="001122E1" w:rsidRDefault="00EE3583" w:rsidP="00EE3583">
      <w:pPr>
        <w:spacing w:before="0" w:after="0" w:line="280" w:lineRule="exact"/>
        <w:jc w:val="both"/>
        <w:rPr>
          <w:rFonts w:ascii="Times New Roman" w:hAnsi="Times New Roman" w:cs="Times New Roman"/>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was responsible for periodically reviewing the performance of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subordinates both directly and indirectly. This enabled him to provide critical input and to be closely involved in the process of providing feedback to the formal performance management process that supports the granting of rewards and recognition. He also had authority to recommend corrective actions in the case of non-performance, which could have led to decisions to terminate employment. He was responsible for delegating tasks to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subordinate team as well as the extended team based on project needs and he provided recommendations and authorization for work schedules, including leave authorization.</w:t>
      </w:r>
    </w:p>
    <w:p w14:paraId="32955630" w14:textId="77777777" w:rsidR="00EE3583" w:rsidRPr="001122E1" w:rsidRDefault="00EE3583" w:rsidP="00EE3583">
      <w:pPr>
        <w:spacing w:before="0" w:after="0" w:line="280" w:lineRule="exact"/>
        <w:rPr>
          <w:rFonts w:ascii="Times New Roman" w:eastAsia="DengXian" w:hAnsi="Times New Roman" w:cs="Times New Roman"/>
          <w:b/>
          <w:bCs/>
          <w:sz w:val="23"/>
          <w:szCs w:val="23"/>
          <w:lang w:eastAsia="zh-CN"/>
        </w:rPr>
      </w:pPr>
    </w:p>
    <w:p w14:paraId="26183293" w14:textId="62320D88" w:rsidR="00EE3583" w:rsidRPr="001122E1" w:rsidRDefault="00EE3583" w:rsidP="00EE3583">
      <w:pPr>
        <w:pStyle w:val="ListParagraph"/>
        <w:numPr>
          <w:ilvl w:val="0"/>
          <w:numId w:val="2"/>
        </w:numPr>
        <w:spacing w:after="0" w:line="280" w:lineRule="exact"/>
        <w:jc w:val="both"/>
        <w:rPr>
          <w:rFonts w:ascii="Times New Roman" w:hAnsi="Times New Roman" w:cs="Times New Roman"/>
          <w:b/>
          <w:bCs/>
          <w:sz w:val="23"/>
          <w:szCs w:val="23"/>
          <w:lang w:val="en"/>
        </w:rPr>
      </w:pPr>
      <w:r>
        <w:rPr>
          <w:rFonts w:ascii="Times New Roman" w:hAnsi="Times New Roman" w:cs="Times New Roman"/>
          <w:b/>
          <w:bCs/>
          <w:sz w:val="23"/>
          <w:szCs w:val="23"/>
        </w:rPr>
        <w:t>Mr. Khan</w:t>
      </w:r>
      <w:r w:rsidRPr="001122E1">
        <w:rPr>
          <w:rFonts w:ascii="Times New Roman" w:hAnsi="Times New Roman" w:cs="Times New Roman"/>
          <w:b/>
          <w:bCs/>
          <w:sz w:val="23"/>
          <w:szCs w:val="23"/>
        </w:rPr>
        <w:t xml:space="preserve"> </w:t>
      </w:r>
      <w:r w:rsidRPr="001122E1">
        <w:rPr>
          <w:rFonts w:ascii="Times New Roman" w:hAnsi="Times New Roman" w:cs="Times New Roman"/>
          <w:b/>
          <w:bCs/>
          <w:sz w:val="23"/>
          <w:szCs w:val="23"/>
          <w:lang w:val="en"/>
        </w:rPr>
        <w:t xml:space="preserve">exercised discretion over the day-to-day operations of the activity or function for which the employee has authority </w:t>
      </w:r>
    </w:p>
    <w:p w14:paraId="095901A7"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1BA4C9DC" w14:textId="126800A9" w:rsidR="00EE3583" w:rsidRPr="001122E1" w:rsidRDefault="00EE3583" w:rsidP="00EE3583">
      <w:pPr>
        <w:spacing w:before="0" w:after="0" w:line="280" w:lineRule="exact"/>
        <w:jc w:val="both"/>
        <w:rPr>
          <w:rFonts w:ascii="Times New Roman" w:hAnsi="Times New Roman" w:cs="Times New Roman"/>
          <w:spacing w:val="-3"/>
          <w:sz w:val="23"/>
          <w:szCs w:val="23"/>
        </w:rPr>
      </w:pPr>
      <w:r>
        <w:rPr>
          <w:rFonts w:ascii="Times New Roman" w:hAnsi="Times New Roman" w:cs="Times New Roman"/>
          <w:sz w:val="23"/>
          <w:szCs w:val="23"/>
        </w:rPr>
        <w:t>Mr. Khan</w:t>
      </w:r>
      <w:r w:rsidRPr="001122E1">
        <w:rPr>
          <w:rFonts w:ascii="Times New Roman" w:hAnsi="Times New Roman" w:cs="Times New Roman"/>
          <w:sz w:val="23"/>
          <w:szCs w:val="23"/>
        </w:rPr>
        <w:t xml:space="preserve"> was responsible for delegating tasks to </w:t>
      </w:r>
      <w:r w:rsidRPr="001122E1">
        <w:rPr>
          <w:rFonts w:ascii="Times New Roman" w:eastAsia="MS Mincho" w:hAnsi="Times New Roman" w:cs="Times New Roman"/>
          <w:sz w:val="23"/>
          <w:szCs w:val="23"/>
        </w:rPr>
        <w:t xml:space="preserve">his </w:t>
      </w:r>
      <w:r w:rsidRPr="001122E1">
        <w:rPr>
          <w:rFonts w:ascii="Times New Roman" w:hAnsi="Times New Roman" w:cs="Times New Roman"/>
          <w:sz w:val="23"/>
          <w:szCs w:val="23"/>
        </w:rPr>
        <w:t xml:space="preserve">subordinate team and he oversaw the team’s performance of daily tasks, process improvements, and the delivery of other services to the clients. </w:t>
      </w:r>
      <w:r w:rsidRPr="001122E1">
        <w:rPr>
          <w:rFonts w:ascii="Times New Roman" w:hAnsi="Times New Roman" w:cs="Times New Roman"/>
          <w:spacing w:val="-3"/>
          <w:sz w:val="23"/>
          <w:szCs w:val="23"/>
        </w:rPr>
        <w:t xml:space="preserve">More specifically, he focused on and was responsible for directing the design and implementation of business strategies, managing the implementation of business process improvement initiatives across cross-functional teams, and he was responsible for providing recommendations to improve the overall performance of the products and services managed. </w:t>
      </w:r>
      <w:r w:rsidRPr="001122E1">
        <w:rPr>
          <w:rFonts w:ascii="Times New Roman" w:hAnsi="Times New Roman" w:cs="Times New Roman"/>
          <w:sz w:val="23"/>
          <w:szCs w:val="23"/>
        </w:rPr>
        <w:t xml:space="preserve">With respect to the managerial duties described above, </w:t>
      </w:r>
      <w:r>
        <w:rPr>
          <w:rFonts w:ascii="Times New Roman" w:hAnsi="Times New Roman" w:cs="Times New Roman"/>
          <w:sz w:val="23"/>
          <w:szCs w:val="23"/>
        </w:rPr>
        <w:t>Mr. Khan</w:t>
      </w:r>
      <w:r w:rsidRPr="001122E1">
        <w:rPr>
          <w:rFonts w:ascii="Times New Roman" w:hAnsi="Times New Roman" w:cs="Times New Roman"/>
          <w:sz w:val="23"/>
          <w:szCs w:val="23"/>
        </w:rPr>
        <w:t xml:space="preserve"> spent </w:t>
      </w:r>
      <w:r w:rsidRPr="001122E1">
        <w:rPr>
          <w:rFonts w:ascii="Times New Roman" w:hAnsi="Times New Roman" w:cs="Times New Roman"/>
          <w:sz w:val="23"/>
          <w:szCs w:val="23"/>
          <w:u w:val="single"/>
        </w:rPr>
        <w:t>100% of his time</w:t>
      </w:r>
      <w:r w:rsidRPr="001122E1">
        <w:rPr>
          <w:rFonts w:ascii="Times New Roman" w:hAnsi="Times New Roman" w:cs="Times New Roman"/>
          <w:sz w:val="23"/>
          <w:szCs w:val="23"/>
        </w:rPr>
        <w:t xml:space="preserve"> on the following duties:</w:t>
      </w:r>
    </w:p>
    <w:p w14:paraId="1BE0BF16" w14:textId="77777777" w:rsidR="00EE3583" w:rsidRPr="001122E1" w:rsidRDefault="00EE3583" w:rsidP="00EE3583">
      <w:pPr>
        <w:spacing w:before="0" w:after="0" w:line="280" w:lineRule="exact"/>
        <w:jc w:val="both"/>
        <w:rPr>
          <w:rFonts w:ascii="Times New Roman" w:hAnsi="Times New Roman" w:cs="Times New Roman"/>
          <w:sz w:val="23"/>
          <w:szCs w:val="23"/>
        </w:rPr>
      </w:pPr>
    </w:p>
    <w:tbl>
      <w:tblPr>
        <w:tblW w:w="96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5287"/>
        <w:gridCol w:w="1800"/>
      </w:tblGrid>
      <w:tr w:rsidR="00B91902" w:rsidRPr="00B91902" w14:paraId="7A71903E" w14:textId="77777777" w:rsidTr="00B91902">
        <w:tc>
          <w:tcPr>
            <w:tcW w:w="2610" w:type="dxa"/>
            <w:shd w:val="clear" w:color="auto" w:fill="D9D9D9" w:themeFill="background1" w:themeFillShade="D9"/>
          </w:tcPr>
          <w:p w14:paraId="067CF072" w14:textId="77777777" w:rsidR="005C7C1C" w:rsidRPr="00B91902" w:rsidRDefault="005C7C1C" w:rsidP="00655CC1">
            <w:pPr>
              <w:contextualSpacing/>
              <w:jc w:val="center"/>
              <w:rPr>
                <w:rFonts w:asciiTheme="majorBidi" w:hAnsiTheme="majorBidi" w:cstheme="majorBidi"/>
                <w:b/>
                <w:sz w:val="23"/>
                <w:szCs w:val="23"/>
              </w:rPr>
            </w:pPr>
            <w:r w:rsidRPr="00B91902">
              <w:rPr>
                <w:rFonts w:asciiTheme="majorBidi" w:hAnsiTheme="majorBidi" w:cstheme="majorBidi"/>
                <w:b/>
                <w:sz w:val="23"/>
                <w:szCs w:val="23"/>
              </w:rPr>
              <w:t>Job Duties</w:t>
            </w:r>
          </w:p>
          <w:p w14:paraId="0220F2D3" w14:textId="77777777" w:rsidR="005C7C1C" w:rsidRPr="00B91902" w:rsidRDefault="005C7C1C" w:rsidP="00655CC1">
            <w:pPr>
              <w:contextualSpacing/>
              <w:jc w:val="center"/>
              <w:rPr>
                <w:rFonts w:asciiTheme="majorBidi" w:hAnsiTheme="majorBidi" w:cstheme="majorBidi"/>
                <w:bCs/>
                <w:i/>
                <w:iCs/>
                <w:sz w:val="23"/>
                <w:szCs w:val="23"/>
              </w:rPr>
            </w:pPr>
          </w:p>
        </w:tc>
        <w:tc>
          <w:tcPr>
            <w:tcW w:w="5287" w:type="dxa"/>
            <w:shd w:val="clear" w:color="auto" w:fill="D9D9D9" w:themeFill="background1" w:themeFillShade="D9"/>
          </w:tcPr>
          <w:p w14:paraId="45103EFA" w14:textId="77777777" w:rsidR="005C7C1C" w:rsidRPr="00B91902" w:rsidRDefault="005C7C1C" w:rsidP="00655CC1">
            <w:pPr>
              <w:contextualSpacing/>
              <w:jc w:val="center"/>
              <w:rPr>
                <w:rFonts w:asciiTheme="majorBidi" w:hAnsiTheme="majorBidi" w:cstheme="majorBidi"/>
                <w:b/>
                <w:sz w:val="23"/>
                <w:szCs w:val="23"/>
              </w:rPr>
            </w:pPr>
            <w:r w:rsidRPr="00B91902">
              <w:rPr>
                <w:rFonts w:asciiTheme="majorBidi" w:hAnsiTheme="majorBidi" w:cstheme="majorBidi"/>
                <w:b/>
                <w:sz w:val="23"/>
                <w:szCs w:val="23"/>
              </w:rPr>
              <w:t>Additional Details Regarding Job Duties</w:t>
            </w:r>
          </w:p>
          <w:p w14:paraId="1B4CCAC0" w14:textId="77777777" w:rsidR="005C7C1C" w:rsidRPr="00B91902" w:rsidRDefault="005C7C1C" w:rsidP="00655CC1">
            <w:pPr>
              <w:contextualSpacing/>
              <w:jc w:val="center"/>
              <w:rPr>
                <w:rFonts w:asciiTheme="majorBidi" w:hAnsiTheme="majorBidi" w:cstheme="majorBidi"/>
                <w:bCs/>
                <w:i/>
                <w:iCs/>
                <w:sz w:val="23"/>
                <w:szCs w:val="23"/>
              </w:rPr>
            </w:pPr>
          </w:p>
        </w:tc>
        <w:tc>
          <w:tcPr>
            <w:tcW w:w="1800" w:type="dxa"/>
            <w:shd w:val="clear" w:color="auto" w:fill="D9D9D9" w:themeFill="background1" w:themeFillShade="D9"/>
          </w:tcPr>
          <w:p w14:paraId="6C0AEEA1" w14:textId="77777777" w:rsidR="005C7C1C" w:rsidRPr="00B91902" w:rsidRDefault="005C7C1C" w:rsidP="00655CC1">
            <w:pPr>
              <w:contextualSpacing/>
              <w:jc w:val="center"/>
              <w:rPr>
                <w:rFonts w:asciiTheme="majorBidi" w:hAnsiTheme="majorBidi" w:cstheme="majorBidi"/>
                <w:b/>
                <w:sz w:val="23"/>
                <w:szCs w:val="23"/>
              </w:rPr>
            </w:pPr>
            <w:r w:rsidRPr="00B91902">
              <w:rPr>
                <w:rFonts w:asciiTheme="majorBidi" w:hAnsiTheme="majorBidi" w:cstheme="majorBidi"/>
                <w:b/>
                <w:sz w:val="23"/>
                <w:szCs w:val="23"/>
              </w:rPr>
              <w:t>% of time spent on job duty (approximate)</w:t>
            </w:r>
          </w:p>
        </w:tc>
      </w:tr>
      <w:tr w:rsidR="005C7C1C" w:rsidRPr="00AA4931" w14:paraId="48DECC6F" w14:textId="77777777" w:rsidTr="00B91902">
        <w:tc>
          <w:tcPr>
            <w:tcW w:w="2610" w:type="dxa"/>
            <w:shd w:val="clear" w:color="auto" w:fill="auto"/>
          </w:tcPr>
          <w:p w14:paraId="71B7A12B" w14:textId="01C531F6"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 xml:space="preserve">Client </w:t>
            </w:r>
            <w:r w:rsidR="00B91902">
              <w:rPr>
                <w:rFonts w:asciiTheme="majorBidi" w:eastAsia="SimSun" w:hAnsiTheme="majorBidi" w:cstheme="majorBidi"/>
                <w:sz w:val="23"/>
                <w:szCs w:val="23"/>
              </w:rPr>
              <w:t>R</w:t>
            </w:r>
            <w:r w:rsidRPr="00AA4931">
              <w:rPr>
                <w:rFonts w:asciiTheme="majorBidi" w:eastAsia="SimSun" w:hAnsiTheme="majorBidi" w:cstheme="majorBidi"/>
                <w:sz w:val="23"/>
                <w:szCs w:val="23"/>
              </w:rPr>
              <w:t>elationship</w:t>
            </w:r>
            <w:r w:rsidR="00B91902">
              <w:rPr>
                <w:rFonts w:asciiTheme="majorBidi" w:eastAsia="SimSun" w:hAnsiTheme="majorBidi" w:cstheme="majorBidi"/>
                <w:sz w:val="23"/>
                <w:szCs w:val="23"/>
              </w:rPr>
              <w:t xml:space="preserve"> Management</w:t>
            </w:r>
          </w:p>
        </w:tc>
        <w:tc>
          <w:tcPr>
            <w:tcW w:w="5287" w:type="dxa"/>
            <w:shd w:val="clear" w:color="auto" w:fill="auto"/>
          </w:tcPr>
          <w:p w14:paraId="2CAED832" w14:textId="77777777"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Manage project scope, agreement on timelines and deliverables</w:t>
            </w:r>
          </w:p>
        </w:tc>
        <w:tc>
          <w:tcPr>
            <w:tcW w:w="1800" w:type="dxa"/>
            <w:shd w:val="clear" w:color="auto" w:fill="auto"/>
            <w:vAlign w:val="center"/>
          </w:tcPr>
          <w:p w14:paraId="4AA8CD75" w14:textId="77777777" w:rsidR="005C7C1C" w:rsidRPr="00AA4931" w:rsidRDefault="005C7C1C"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30%</w:t>
            </w:r>
          </w:p>
        </w:tc>
      </w:tr>
      <w:tr w:rsidR="005C7C1C" w:rsidRPr="00AA4931" w14:paraId="787E5F1C" w14:textId="77777777" w:rsidTr="00B91902">
        <w:tc>
          <w:tcPr>
            <w:tcW w:w="2610" w:type="dxa"/>
            <w:shd w:val="clear" w:color="auto" w:fill="auto"/>
          </w:tcPr>
          <w:p w14:paraId="26558A61" w14:textId="77777777"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lastRenderedPageBreak/>
              <w:t>Project Governance</w:t>
            </w:r>
          </w:p>
        </w:tc>
        <w:tc>
          <w:tcPr>
            <w:tcW w:w="5287" w:type="dxa"/>
            <w:shd w:val="clear" w:color="auto" w:fill="auto"/>
          </w:tcPr>
          <w:p w14:paraId="3AAA6CBA" w14:textId="77777777"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Oversee meetings, reporting, define and enforce escalation matrix</w:t>
            </w:r>
          </w:p>
        </w:tc>
        <w:tc>
          <w:tcPr>
            <w:tcW w:w="1800" w:type="dxa"/>
            <w:shd w:val="clear" w:color="auto" w:fill="auto"/>
            <w:vAlign w:val="center"/>
          </w:tcPr>
          <w:p w14:paraId="3719EBF8" w14:textId="77777777" w:rsidR="005C7C1C" w:rsidRPr="00AA4931" w:rsidRDefault="005C7C1C"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35%</w:t>
            </w:r>
          </w:p>
        </w:tc>
      </w:tr>
      <w:tr w:rsidR="005C7C1C" w:rsidRPr="00AA4931" w14:paraId="32ECBEE4" w14:textId="77777777" w:rsidTr="00B91902">
        <w:tc>
          <w:tcPr>
            <w:tcW w:w="2610" w:type="dxa"/>
            <w:tcBorders>
              <w:bottom w:val="single" w:sz="4" w:space="0" w:color="auto"/>
            </w:tcBorders>
            <w:shd w:val="clear" w:color="auto" w:fill="auto"/>
          </w:tcPr>
          <w:p w14:paraId="2313A318" w14:textId="77777777"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RPA Delivery</w:t>
            </w:r>
          </w:p>
        </w:tc>
        <w:tc>
          <w:tcPr>
            <w:tcW w:w="5287" w:type="dxa"/>
            <w:tcBorders>
              <w:bottom w:val="single" w:sz="4" w:space="0" w:color="auto"/>
            </w:tcBorders>
            <w:shd w:val="clear" w:color="auto" w:fill="auto"/>
          </w:tcPr>
          <w:p w14:paraId="4364952D" w14:textId="77777777" w:rsidR="005C7C1C" w:rsidRPr="00AA4931" w:rsidRDefault="005C7C1C" w:rsidP="00B91902">
            <w:pPr>
              <w:autoSpaceDE w:val="0"/>
              <w:autoSpaceDN w:val="0"/>
              <w:adjustRightInd w:val="0"/>
              <w:rPr>
                <w:rFonts w:asciiTheme="majorBidi" w:eastAsia="SimSun" w:hAnsiTheme="majorBidi" w:cstheme="majorBidi"/>
                <w:sz w:val="23"/>
                <w:szCs w:val="23"/>
              </w:rPr>
            </w:pPr>
            <w:r w:rsidRPr="00AA4931">
              <w:rPr>
                <w:rFonts w:asciiTheme="majorBidi" w:eastAsia="SimSun" w:hAnsiTheme="majorBidi" w:cstheme="majorBidi"/>
                <w:sz w:val="23"/>
                <w:szCs w:val="23"/>
              </w:rPr>
              <w:t>Direct the smooth and timely delivery of automations as agreed in the SOW</w:t>
            </w:r>
          </w:p>
        </w:tc>
        <w:tc>
          <w:tcPr>
            <w:tcW w:w="1800" w:type="dxa"/>
            <w:tcBorders>
              <w:bottom w:val="single" w:sz="4" w:space="0" w:color="auto"/>
            </w:tcBorders>
            <w:shd w:val="clear" w:color="auto" w:fill="auto"/>
            <w:vAlign w:val="center"/>
          </w:tcPr>
          <w:p w14:paraId="04BBC7CD" w14:textId="77777777" w:rsidR="005C7C1C" w:rsidRPr="00AA4931" w:rsidRDefault="005C7C1C" w:rsidP="00655CC1">
            <w:pPr>
              <w:contextualSpacing/>
              <w:jc w:val="center"/>
              <w:rPr>
                <w:rFonts w:asciiTheme="majorBidi" w:hAnsiTheme="majorBidi" w:cstheme="majorBidi"/>
                <w:sz w:val="23"/>
                <w:szCs w:val="23"/>
              </w:rPr>
            </w:pPr>
            <w:r w:rsidRPr="00AA4931">
              <w:rPr>
                <w:rFonts w:asciiTheme="majorBidi" w:hAnsiTheme="majorBidi" w:cstheme="majorBidi"/>
                <w:sz w:val="23"/>
                <w:szCs w:val="23"/>
              </w:rPr>
              <w:t>35%</w:t>
            </w:r>
          </w:p>
        </w:tc>
      </w:tr>
      <w:tr w:rsidR="005C7C1C" w:rsidRPr="00AA4931" w14:paraId="4FAA9D59" w14:textId="77777777" w:rsidTr="00B91902">
        <w:tc>
          <w:tcPr>
            <w:tcW w:w="2610" w:type="dxa"/>
            <w:shd w:val="clear" w:color="auto" w:fill="D9D9D9" w:themeFill="background1" w:themeFillShade="D9"/>
          </w:tcPr>
          <w:p w14:paraId="3F640C3E" w14:textId="77777777" w:rsidR="005C7C1C" w:rsidRPr="00AA4931" w:rsidRDefault="005C7C1C" w:rsidP="00655CC1">
            <w:pPr>
              <w:autoSpaceDE w:val="0"/>
              <w:autoSpaceDN w:val="0"/>
              <w:adjustRightInd w:val="0"/>
              <w:jc w:val="both"/>
              <w:rPr>
                <w:rFonts w:asciiTheme="majorBidi" w:eastAsia="SimSun" w:hAnsiTheme="majorBidi" w:cstheme="majorBidi"/>
                <w:sz w:val="23"/>
                <w:szCs w:val="23"/>
              </w:rPr>
            </w:pPr>
          </w:p>
        </w:tc>
        <w:tc>
          <w:tcPr>
            <w:tcW w:w="5287" w:type="dxa"/>
            <w:shd w:val="clear" w:color="auto" w:fill="D9D9D9" w:themeFill="background1" w:themeFillShade="D9"/>
          </w:tcPr>
          <w:p w14:paraId="7C367113" w14:textId="77777777" w:rsidR="005C7C1C" w:rsidRPr="00AA4931" w:rsidRDefault="005C7C1C" w:rsidP="00655CC1">
            <w:pPr>
              <w:autoSpaceDE w:val="0"/>
              <w:autoSpaceDN w:val="0"/>
              <w:adjustRightInd w:val="0"/>
              <w:jc w:val="both"/>
              <w:rPr>
                <w:rFonts w:asciiTheme="majorBidi" w:eastAsia="SimSun" w:hAnsiTheme="majorBidi" w:cstheme="majorBidi"/>
                <w:sz w:val="23"/>
                <w:szCs w:val="23"/>
              </w:rPr>
            </w:pPr>
          </w:p>
        </w:tc>
        <w:tc>
          <w:tcPr>
            <w:tcW w:w="1800" w:type="dxa"/>
            <w:shd w:val="clear" w:color="auto" w:fill="D9D9D9" w:themeFill="background1" w:themeFillShade="D9"/>
            <w:vAlign w:val="center"/>
          </w:tcPr>
          <w:p w14:paraId="4F9CDBD7" w14:textId="77777777" w:rsidR="005C7C1C" w:rsidRPr="00AA4931" w:rsidRDefault="005C7C1C" w:rsidP="00655CC1">
            <w:pPr>
              <w:contextualSpacing/>
              <w:jc w:val="center"/>
              <w:rPr>
                <w:rFonts w:asciiTheme="majorBidi" w:hAnsiTheme="majorBidi" w:cstheme="majorBidi"/>
                <w:b/>
                <w:sz w:val="23"/>
                <w:szCs w:val="23"/>
              </w:rPr>
            </w:pPr>
            <w:r w:rsidRPr="00AA4931">
              <w:rPr>
                <w:rFonts w:asciiTheme="majorBidi" w:hAnsiTheme="majorBidi" w:cstheme="majorBidi"/>
                <w:b/>
                <w:sz w:val="23"/>
                <w:szCs w:val="23"/>
              </w:rPr>
              <w:t>100%</w:t>
            </w:r>
          </w:p>
        </w:tc>
      </w:tr>
    </w:tbl>
    <w:p w14:paraId="7DF2E0DD"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69A96AC7" w14:textId="50707132"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z w:val="23"/>
          <w:szCs w:val="23"/>
        </w:rPr>
        <w:t xml:space="preserve">The foregoing evidence establishes that </w:t>
      </w:r>
      <w:r>
        <w:rPr>
          <w:rFonts w:ascii="Times New Roman" w:hAnsi="Times New Roman" w:cs="Times New Roman"/>
          <w:sz w:val="23"/>
          <w:szCs w:val="23"/>
        </w:rPr>
        <w:t>Mr. Khan</w:t>
      </w:r>
      <w:r w:rsidRPr="001122E1">
        <w:rPr>
          <w:rFonts w:ascii="Times New Roman" w:hAnsi="Times New Roman" w:cs="Times New Roman"/>
          <w:sz w:val="23"/>
          <w:szCs w:val="23"/>
        </w:rPr>
        <w:t xml:space="preserve"> is an accomplished manager within Genpact’s global operations who possesses extensive managerial experience and advanced knowledge of our international business operations, as well as a deep understanding of the corporate protocols that are critical to our continued successful business development in the United States and globally.</w:t>
      </w:r>
    </w:p>
    <w:p w14:paraId="23725519" w14:textId="77777777" w:rsidR="00EE3583" w:rsidRPr="001122E1" w:rsidRDefault="00EE3583" w:rsidP="00EE3583">
      <w:pPr>
        <w:spacing w:before="0" w:after="0" w:line="280" w:lineRule="exact"/>
        <w:rPr>
          <w:rFonts w:ascii="Times New Roman" w:hAnsi="Times New Roman" w:cs="Times New Roman"/>
          <w:sz w:val="23"/>
          <w:szCs w:val="23"/>
        </w:rPr>
      </w:pPr>
    </w:p>
    <w:p w14:paraId="74375CC5" w14:textId="77777777" w:rsidR="00EE3583" w:rsidRPr="001122E1" w:rsidRDefault="00EE3583" w:rsidP="00EE3583">
      <w:pPr>
        <w:spacing w:before="0" w:after="0" w:line="280" w:lineRule="exact"/>
        <w:jc w:val="center"/>
        <w:rPr>
          <w:rFonts w:ascii="Times New Roman" w:hAnsi="Times New Roman" w:cs="Times New Roman"/>
          <w:b/>
          <w:bCs/>
          <w:sz w:val="23"/>
          <w:szCs w:val="23"/>
          <w:u w:val="single"/>
        </w:rPr>
      </w:pPr>
      <w:r w:rsidRPr="001122E1">
        <w:rPr>
          <w:rFonts w:ascii="Times New Roman" w:hAnsi="Times New Roman" w:cs="Times New Roman"/>
          <w:b/>
          <w:bCs/>
          <w:sz w:val="23"/>
          <w:szCs w:val="23"/>
          <w:u w:val="single"/>
        </w:rPr>
        <w:t>CONCLUSION</w:t>
      </w:r>
    </w:p>
    <w:p w14:paraId="0AEEF6B8" w14:textId="77777777" w:rsidR="00EE3583" w:rsidRPr="001122E1" w:rsidRDefault="00EE3583" w:rsidP="00EE3583">
      <w:pPr>
        <w:spacing w:before="0" w:after="0" w:line="280" w:lineRule="exact"/>
        <w:jc w:val="both"/>
        <w:rPr>
          <w:rFonts w:ascii="Times New Roman" w:hAnsi="Times New Roman" w:cs="Times New Roman"/>
          <w:sz w:val="23"/>
          <w:szCs w:val="23"/>
        </w:rPr>
      </w:pPr>
    </w:p>
    <w:p w14:paraId="0C7B9BC8" w14:textId="56850C29" w:rsidR="00EE3583" w:rsidRPr="001122E1" w:rsidRDefault="00EE3583" w:rsidP="00EE3583">
      <w:pPr>
        <w:spacing w:before="0" w:after="0" w:line="280" w:lineRule="exact"/>
        <w:jc w:val="both"/>
        <w:rPr>
          <w:rFonts w:ascii="Times New Roman" w:hAnsi="Times New Roman" w:cs="Times New Roman"/>
          <w:sz w:val="23"/>
          <w:szCs w:val="23"/>
        </w:rPr>
      </w:pPr>
      <w:r w:rsidRPr="001122E1">
        <w:rPr>
          <w:rFonts w:ascii="Times New Roman" w:hAnsi="Times New Roman" w:cs="Times New Roman"/>
          <w:spacing w:val="-3"/>
          <w:sz w:val="23"/>
          <w:szCs w:val="23"/>
        </w:rPr>
        <w:t xml:space="preserve">Based on the foregoing, we submit that </w:t>
      </w:r>
      <w:r>
        <w:rPr>
          <w:rFonts w:ascii="Times New Roman" w:hAnsi="Times New Roman" w:cs="Times New Roman"/>
          <w:spacing w:val="-3"/>
          <w:sz w:val="23"/>
          <w:szCs w:val="23"/>
        </w:rPr>
        <w:t>Mr. Khan</w:t>
      </w:r>
      <w:r w:rsidRPr="001122E1">
        <w:rPr>
          <w:rFonts w:ascii="Times New Roman" w:hAnsi="Times New Roman" w:cs="Times New Roman"/>
          <w:spacing w:val="-3"/>
          <w:sz w:val="23"/>
          <w:szCs w:val="23"/>
        </w:rPr>
        <w:t xml:space="preserve"> is an accomplished manager who possesses exemplary managerial experience with respect to business process improvement initiatives and process improvement solutions, and all related business components within </w:t>
      </w:r>
      <w:r w:rsidRPr="001122E1">
        <w:rPr>
          <w:rFonts w:ascii="Times New Roman" w:eastAsia="MS Mincho" w:hAnsi="Times New Roman" w:cs="Times New Roman"/>
          <w:sz w:val="23"/>
          <w:szCs w:val="23"/>
        </w:rPr>
        <w:t xml:space="preserve">his </w:t>
      </w:r>
      <w:r w:rsidRPr="001122E1">
        <w:rPr>
          <w:rFonts w:ascii="Times New Roman" w:hAnsi="Times New Roman" w:cs="Times New Roman"/>
          <w:spacing w:val="-3"/>
          <w:sz w:val="23"/>
          <w:szCs w:val="23"/>
        </w:rPr>
        <w:t xml:space="preserve">oversight. Therefore, we wish to offer </w:t>
      </w:r>
      <w:r>
        <w:rPr>
          <w:rFonts w:ascii="Times New Roman" w:hAnsi="Times New Roman" w:cs="Times New Roman"/>
          <w:spacing w:val="-3"/>
          <w:sz w:val="23"/>
          <w:szCs w:val="23"/>
        </w:rPr>
        <w:t>Mr. Khan</w:t>
      </w:r>
      <w:r w:rsidRPr="001122E1">
        <w:rPr>
          <w:rFonts w:ascii="Times New Roman" w:hAnsi="Times New Roman" w:cs="Times New Roman"/>
          <w:spacing w:val="-3"/>
          <w:sz w:val="23"/>
          <w:szCs w:val="23"/>
        </w:rPr>
        <w:t xml:space="preserve"> permanent, full-time employment in the managerial position of </w:t>
      </w:r>
      <w:r w:rsidRPr="001122E1">
        <w:rPr>
          <w:rFonts w:ascii="Times New Roman" w:hAnsi="Times New Roman" w:cs="Times New Roman"/>
          <w:sz w:val="23"/>
          <w:szCs w:val="23"/>
        </w:rPr>
        <w:t>Assistant Vice President.</w:t>
      </w:r>
    </w:p>
    <w:p w14:paraId="7D13FE33" w14:textId="77777777" w:rsidR="00EE3583" w:rsidRPr="001122E1" w:rsidRDefault="00EE3583" w:rsidP="00EE3583">
      <w:pPr>
        <w:spacing w:before="0" w:after="0" w:line="280" w:lineRule="exact"/>
        <w:jc w:val="both"/>
        <w:rPr>
          <w:rFonts w:ascii="Times New Roman" w:hAnsi="Times New Roman" w:cs="Times New Roman"/>
          <w:spacing w:val="-3"/>
          <w:sz w:val="23"/>
          <w:szCs w:val="23"/>
        </w:rPr>
      </w:pPr>
    </w:p>
    <w:p w14:paraId="030BF3BA" w14:textId="6E656D74" w:rsidR="00EE3583" w:rsidRPr="001122E1" w:rsidRDefault="00EE3583" w:rsidP="00EE3583">
      <w:pPr>
        <w:spacing w:before="0" w:after="0" w:line="280" w:lineRule="exact"/>
        <w:jc w:val="both"/>
        <w:rPr>
          <w:rFonts w:ascii="Times New Roman" w:hAnsi="Times New Roman" w:cs="Times New Roman"/>
          <w:spacing w:val="-3"/>
          <w:sz w:val="23"/>
          <w:szCs w:val="23"/>
        </w:rPr>
      </w:pPr>
      <w:r>
        <w:rPr>
          <w:rFonts w:ascii="Times New Roman" w:hAnsi="Times New Roman" w:cs="Times New Roman"/>
          <w:spacing w:val="-3"/>
          <w:sz w:val="23"/>
          <w:szCs w:val="23"/>
        </w:rPr>
        <w:t>Mr. Khan</w:t>
      </w:r>
      <w:r w:rsidRPr="001122E1">
        <w:rPr>
          <w:rFonts w:ascii="Times New Roman" w:hAnsi="Times New Roman" w:cs="Times New Roman"/>
          <w:spacing w:val="-3"/>
          <w:sz w:val="23"/>
          <w:szCs w:val="23"/>
        </w:rPr>
        <w:t xml:space="preserve"> will be compensated with an annual salary of $</w:t>
      </w:r>
      <w:r>
        <w:rPr>
          <w:rFonts w:ascii="Times New Roman" w:hAnsi="Times New Roman" w:cs="Times New Roman"/>
          <w:spacing w:val="-3"/>
          <w:sz w:val="23"/>
          <w:szCs w:val="23"/>
        </w:rPr>
        <w:t>111</w:t>
      </w:r>
      <w:r w:rsidRPr="001122E1">
        <w:rPr>
          <w:rFonts w:ascii="Times New Roman" w:hAnsi="Times New Roman" w:cs="Times New Roman"/>
          <w:spacing w:val="-3"/>
          <w:sz w:val="23"/>
          <w:szCs w:val="23"/>
        </w:rPr>
        <w:t>,</w:t>
      </w:r>
      <w:r>
        <w:rPr>
          <w:rFonts w:ascii="Times New Roman" w:hAnsi="Times New Roman" w:cs="Times New Roman"/>
          <w:spacing w:val="-3"/>
          <w:sz w:val="23"/>
          <w:szCs w:val="23"/>
        </w:rPr>
        <w:t>880</w:t>
      </w:r>
      <w:r w:rsidRPr="001122E1">
        <w:rPr>
          <w:rFonts w:ascii="Times New Roman" w:hAnsi="Times New Roman" w:cs="Times New Roman"/>
          <w:spacing w:val="-3"/>
          <w:sz w:val="23"/>
          <w:szCs w:val="23"/>
        </w:rPr>
        <w:t xml:space="preserve">.00 for the above-described services. We believe that </w:t>
      </w:r>
      <w:r w:rsidRPr="001122E1">
        <w:rPr>
          <w:rFonts w:ascii="Times New Roman" w:eastAsia="MS Mincho" w:hAnsi="Times New Roman" w:cs="Times New Roman"/>
          <w:sz w:val="23"/>
          <w:szCs w:val="23"/>
        </w:rPr>
        <w:t xml:space="preserve">his </w:t>
      </w:r>
      <w:r w:rsidRPr="001122E1">
        <w:rPr>
          <w:rFonts w:ascii="Times New Roman" w:hAnsi="Times New Roman" w:cs="Times New Roman"/>
          <w:spacing w:val="-3"/>
          <w:sz w:val="23"/>
          <w:szCs w:val="23"/>
        </w:rPr>
        <w:t xml:space="preserve">professional managerial experience with our company is of such high </w:t>
      </w:r>
      <w:r w:rsidRPr="001122E1">
        <w:rPr>
          <w:rFonts w:ascii="Times New Roman" w:hAnsi="Times New Roman" w:cs="Times New Roman"/>
          <w:spacing w:val="-3"/>
          <w:sz w:val="23"/>
          <w:szCs w:val="23"/>
          <w:lang w:val="en-US"/>
        </w:rPr>
        <w:t>caliber</w:t>
      </w:r>
      <w:r w:rsidRPr="001122E1">
        <w:rPr>
          <w:rFonts w:ascii="Times New Roman" w:hAnsi="Times New Roman" w:cs="Times New Roman"/>
          <w:spacing w:val="-3"/>
          <w:sz w:val="23"/>
          <w:szCs w:val="23"/>
        </w:rPr>
        <w:t xml:space="preserve"> that it cannot be duplicated. Moreover, </w:t>
      </w:r>
      <w:r>
        <w:rPr>
          <w:rFonts w:ascii="Times New Roman" w:hAnsi="Times New Roman" w:cs="Times New Roman"/>
          <w:spacing w:val="-3"/>
          <w:sz w:val="23"/>
          <w:szCs w:val="23"/>
        </w:rPr>
        <w:t>Mr. Khan</w:t>
      </w:r>
      <w:r w:rsidRPr="001122E1">
        <w:rPr>
          <w:rFonts w:ascii="Times New Roman" w:hAnsi="Times New Roman" w:cs="Times New Roman"/>
          <w:spacing w:val="-3"/>
          <w:sz w:val="23"/>
          <w:szCs w:val="23"/>
        </w:rPr>
        <w:t xml:space="preserve"> served in a managerial capacity with our affiliate abroad, for more than one year preceding his transfer to the United States in L-1A status.</w:t>
      </w:r>
    </w:p>
    <w:p w14:paraId="7C91CA28" w14:textId="77777777" w:rsidR="00EE3583" w:rsidRPr="001122E1" w:rsidRDefault="00EE3583" w:rsidP="00EE3583">
      <w:pPr>
        <w:spacing w:before="0" w:after="0" w:line="280" w:lineRule="exact"/>
        <w:jc w:val="both"/>
        <w:rPr>
          <w:rFonts w:ascii="Times New Roman" w:hAnsi="Times New Roman" w:cs="Times New Roman"/>
          <w:spacing w:val="-3"/>
          <w:sz w:val="23"/>
          <w:szCs w:val="23"/>
        </w:rPr>
      </w:pPr>
    </w:p>
    <w:p w14:paraId="00056B74" w14:textId="59105932" w:rsidR="00EE3583" w:rsidRPr="001122E1" w:rsidRDefault="00EE3583" w:rsidP="00EE3583">
      <w:pPr>
        <w:spacing w:before="0" w:after="0" w:line="280" w:lineRule="exact"/>
        <w:jc w:val="both"/>
        <w:rPr>
          <w:rFonts w:ascii="Times New Roman" w:hAnsi="Times New Roman" w:cs="Times New Roman"/>
          <w:spacing w:val="-3"/>
          <w:sz w:val="23"/>
          <w:szCs w:val="23"/>
        </w:rPr>
      </w:pPr>
      <w:r w:rsidRPr="001122E1">
        <w:rPr>
          <w:rFonts w:ascii="Times New Roman" w:hAnsi="Times New Roman" w:cs="Times New Roman"/>
          <w:spacing w:val="-3"/>
          <w:sz w:val="23"/>
          <w:szCs w:val="23"/>
        </w:rPr>
        <w:t xml:space="preserve">We foresee a continuing need for </w:t>
      </w:r>
      <w:r>
        <w:rPr>
          <w:rFonts w:ascii="Times New Roman" w:hAnsi="Times New Roman" w:cs="Times New Roman"/>
          <w:spacing w:val="-3"/>
          <w:sz w:val="23"/>
          <w:szCs w:val="23"/>
        </w:rPr>
        <w:t>Mr. Khan</w:t>
      </w:r>
      <w:r w:rsidRPr="001122E1">
        <w:rPr>
          <w:rFonts w:ascii="Times New Roman" w:hAnsi="Times New Roman" w:cs="Times New Roman"/>
          <w:spacing w:val="-3"/>
          <w:sz w:val="23"/>
          <w:szCs w:val="23"/>
        </w:rPr>
        <w:t xml:space="preserve">’s professional expertise and consider </w:t>
      </w:r>
      <w:r w:rsidRPr="001122E1">
        <w:rPr>
          <w:rFonts w:ascii="Times New Roman" w:eastAsia="MS Mincho" w:hAnsi="Times New Roman" w:cs="Times New Roman"/>
          <w:sz w:val="23"/>
          <w:szCs w:val="23"/>
        </w:rPr>
        <w:t xml:space="preserve">his </w:t>
      </w:r>
      <w:r w:rsidRPr="001122E1">
        <w:rPr>
          <w:rFonts w:ascii="Times New Roman" w:hAnsi="Times New Roman" w:cs="Times New Roman"/>
          <w:spacing w:val="-3"/>
          <w:sz w:val="23"/>
          <w:szCs w:val="23"/>
        </w:rPr>
        <w:t xml:space="preserve">managerial services to be an invaluable asset. In this regard, we respectfully request that our Petition for First Preference Immigrant Classification for Multinational Executives and Managers filed on behalf of </w:t>
      </w:r>
      <w:r w:rsidRPr="001122E1">
        <w:rPr>
          <w:rFonts w:ascii="Times New Roman" w:hAnsi="Times New Roman" w:cs="Times New Roman"/>
          <w:sz w:val="23"/>
          <w:szCs w:val="23"/>
        </w:rPr>
        <w:t xml:space="preserve">Mr. </w:t>
      </w:r>
      <w:r w:rsidRPr="00AA4931">
        <w:rPr>
          <w:rFonts w:asciiTheme="majorBidi" w:hAnsiTheme="majorBidi" w:cstheme="majorBidi"/>
          <w:sz w:val="23"/>
          <w:szCs w:val="23"/>
        </w:rPr>
        <w:t xml:space="preserve">Mahmood Khan </w:t>
      </w:r>
      <w:r w:rsidRPr="001122E1">
        <w:rPr>
          <w:rFonts w:ascii="Times New Roman" w:hAnsi="Times New Roman" w:cs="Times New Roman"/>
          <w:spacing w:val="-3"/>
          <w:sz w:val="23"/>
          <w:szCs w:val="23"/>
        </w:rPr>
        <w:t xml:space="preserve">be approved. </w:t>
      </w:r>
    </w:p>
    <w:p w14:paraId="6AF8028D" w14:textId="77777777" w:rsidR="00EE3583" w:rsidRDefault="00EE3583" w:rsidP="00EE3583">
      <w:pPr>
        <w:spacing w:before="0" w:after="0" w:line="280" w:lineRule="exact"/>
        <w:rPr>
          <w:rFonts w:ascii="Times New Roman" w:hAnsi="Times New Roman" w:cs="Times New Roman"/>
          <w:sz w:val="23"/>
          <w:szCs w:val="23"/>
        </w:rPr>
      </w:pPr>
    </w:p>
    <w:p w14:paraId="4786CB04" w14:textId="77777777" w:rsidR="00EE3583" w:rsidRPr="001122E1" w:rsidRDefault="00EE3583" w:rsidP="00EE3583">
      <w:pPr>
        <w:spacing w:before="0" w:after="0" w:line="280" w:lineRule="exact"/>
        <w:rPr>
          <w:rFonts w:ascii="Times New Roman" w:hAnsi="Times New Roman" w:cs="Times New Roman"/>
          <w:sz w:val="23"/>
          <w:szCs w:val="23"/>
        </w:rPr>
      </w:pPr>
    </w:p>
    <w:p w14:paraId="19274088" w14:textId="77777777" w:rsidR="00EE3583" w:rsidRPr="001122E1" w:rsidRDefault="00EE3583" w:rsidP="00EE3583">
      <w:pPr>
        <w:spacing w:before="0" w:after="0" w:line="280" w:lineRule="exact"/>
        <w:ind w:left="720"/>
        <w:rPr>
          <w:rFonts w:ascii="Times New Roman" w:hAnsi="Times New Roman" w:cs="Times New Roman"/>
          <w:sz w:val="23"/>
          <w:szCs w:val="23"/>
        </w:rPr>
      </w:pPr>
      <w:r w:rsidRPr="001122E1">
        <w:rPr>
          <w:rFonts w:ascii="Times New Roman" w:hAnsi="Times New Roman" w:cs="Times New Roman"/>
          <w:sz w:val="23"/>
          <w:szCs w:val="23"/>
        </w:rPr>
        <w:t xml:space="preserve">Very truly yours, </w:t>
      </w:r>
    </w:p>
    <w:p w14:paraId="11E36059" w14:textId="77777777" w:rsidR="00EE3583" w:rsidRPr="001122E1" w:rsidRDefault="00EE3583" w:rsidP="00EE3583">
      <w:pPr>
        <w:spacing w:before="0" w:after="0" w:line="280" w:lineRule="exact"/>
        <w:ind w:left="720"/>
        <w:rPr>
          <w:rFonts w:ascii="Times New Roman" w:hAnsi="Times New Roman" w:cs="Times New Roman"/>
          <w:sz w:val="23"/>
          <w:szCs w:val="23"/>
        </w:rPr>
      </w:pPr>
    </w:p>
    <w:p w14:paraId="5AF3FFFC" w14:textId="77777777" w:rsidR="00EE3583" w:rsidRPr="001122E1" w:rsidRDefault="00EE3583" w:rsidP="00EE3583">
      <w:pPr>
        <w:spacing w:before="0" w:after="0" w:line="280" w:lineRule="exact"/>
        <w:ind w:left="720"/>
        <w:rPr>
          <w:rFonts w:ascii="Times New Roman" w:hAnsi="Times New Roman" w:cs="Times New Roman"/>
          <w:sz w:val="23"/>
          <w:szCs w:val="23"/>
        </w:rPr>
      </w:pPr>
    </w:p>
    <w:p w14:paraId="5DB05597" w14:textId="77777777" w:rsidR="00EE3583" w:rsidRPr="001122E1" w:rsidRDefault="00EE3583" w:rsidP="00EE3583">
      <w:pPr>
        <w:spacing w:before="0" w:after="0" w:line="280" w:lineRule="exact"/>
        <w:ind w:left="720"/>
        <w:rPr>
          <w:rFonts w:ascii="Times New Roman" w:hAnsi="Times New Roman" w:cs="Times New Roman"/>
          <w:sz w:val="23"/>
          <w:szCs w:val="23"/>
        </w:rPr>
      </w:pPr>
    </w:p>
    <w:p w14:paraId="50D06309" w14:textId="77777777" w:rsidR="00EE3583" w:rsidRPr="001122E1" w:rsidRDefault="00EE3583" w:rsidP="00EE3583">
      <w:pPr>
        <w:spacing w:before="0" w:after="0" w:line="280" w:lineRule="exact"/>
        <w:ind w:left="720"/>
        <w:rPr>
          <w:rFonts w:ascii="Times New Roman" w:hAnsi="Times New Roman" w:cs="Times New Roman"/>
          <w:sz w:val="23"/>
          <w:szCs w:val="23"/>
        </w:rPr>
      </w:pPr>
    </w:p>
    <w:p w14:paraId="657440A9" w14:textId="77777777" w:rsidR="00EE3583" w:rsidRPr="001122E1" w:rsidRDefault="00EE3583" w:rsidP="00EE3583">
      <w:pPr>
        <w:spacing w:before="0" w:after="0" w:line="280" w:lineRule="exact"/>
        <w:ind w:left="720"/>
        <w:rPr>
          <w:rFonts w:ascii="Times New Roman" w:hAnsi="Times New Roman" w:cs="Times New Roman"/>
          <w:sz w:val="23"/>
          <w:szCs w:val="23"/>
        </w:rPr>
      </w:pPr>
    </w:p>
    <w:p w14:paraId="37E17EEB" w14:textId="77777777" w:rsidR="00EE3583" w:rsidRPr="001122E1" w:rsidRDefault="00EE3583" w:rsidP="00EE3583">
      <w:pPr>
        <w:spacing w:before="0" w:after="0" w:line="280" w:lineRule="exact"/>
        <w:ind w:left="720"/>
        <w:rPr>
          <w:rFonts w:ascii="Times New Roman" w:hAnsi="Times New Roman" w:cs="Times New Roman"/>
          <w:sz w:val="23"/>
          <w:szCs w:val="23"/>
        </w:rPr>
      </w:pPr>
      <w:r w:rsidRPr="001122E1">
        <w:rPr>
          <w:rFonts w:ascii="Times New Roman" w:hAnsi="Times New Roman" w:cs="Times New Roman"/>
          <w:sz w:val="23"/>
          <w:szCs w:val="23"/>
        </w:rPr>
        <w:t xml:space="preserve">Abhishek </w:t>
      </w:r>
      <w:proofErr w:type="spellStart"/>
      <w:r w:rsidRPr="001122E1">
        <w:rPr>
          <w:rFonts w:ascii="Times New Roman" w:hAnsi="Times New Roman" w:cs="Times New Roman"/>
          <w:sz w:val="23"/>
          <w:szCs w:val="23"/>
        </w:rPr>
        <w:t>Byrapogula</w:t>
      </w:r>
      <w:proofErr w:type="spellEnd"/>
      <w:r w:rsidRPr="001122E1">
        <w:rPr>
          <w:rFonts w:ascii="Times New Roman" w:hAnsi="Times New Roman" w:cs="Times New Roman"/>
          <w:sz w:val="23"/>
          <w:szCs w:val="23"/>
        </w:rPr>
        <w:t xml:space="preserve"> / </w:t>
      </w:r>
      <w:proofErr w:type="spellStart"/>
      <w:r w:rsidRPr="001122E1">
        <w:rPr>
          <w:rFonts w:ascii="Times New Roman" w:hAnsi="Times New Roman" w:cs="Times New Roman"/>
          <w:sz w:val="23"/>
          <w:szCs w:val="23"/>
        </w:rPr>
        <w:t>Napentha</w:t>
      </w:r>
      <w:proofErr w:type="spellEnd"/>
      <w:r w:rsidRPr="001122E1">
        <w:rPr>
          <w:rFonts w:ascii="Times New Roman" w:hAnsi="Times New Roman" w:cs="Times New Roman"/>
          <w:sz w:val="23"/>
          <w:szCs w:val="23"/>
        </w:rPr>
        <w:t xml:space="preserve"> Tate</w:t>
      </w:r>
    </w:p>
    <w:p w14:paraId="60CEC9F2" w14:textId="77777777" w:rsidR="00EE3583" w:rsidRPr="001122E1" w:rsidRDefault="00EE3583" w:rsidP="00EE3583">
      <w:pPr>
        <w:spacing w:before="0" w:after="0" w:line="280" w:lineRule="exact"/>
        <w:ind w:left="720"/>
        <w:rPr>
          <w:rFonts w:ascii="Times New Roman" w:hAnsi="Times New Roman" w:cs="Times New Roman"/>
          <w:sz w:val="23"/>
          <w:szCs w:val="23"/>
        </w:rPr>
      </w:pPr>
      <w:r w:rsidRPr="001122E1">
        <w:rPr>
          <w:rFonts w:ascii="Times New Roman" w:hAnsi="Times New Roman" w:cs="Times New Roman"/>
          <w:sz w:val="23"/>
          <w:szCs w:val="23"/>
          <w:lang w:val="it-IT"/>
        </w:rPr>
        <w:t xml:space="preserve">Manager / Management </w:t>
      </w:r>
      <w:r w:rsidRPr="001122E1">
        <w:rPr>
          <w:rFonts w:ascii="Times New Roman" w:hAnsi="Times New Roman" w:cs="Times New Roman"/>
          <w:sz w:val="23"/>
          <w:szCs w:val="23"/>
        </w:rPr>
        <w:t>Trainee</w:t>
      </w:r>
      <w:r w:rsidRPr="001122E1">
        <w:rPr>
          <w:rFonts w:ascii="Times New Roman" w:hAnsi="Times New Roman" w:cs="Times New Roman"/>
          <w:noProof/>
          <w:sz w:val="23"/>
          <w:szCs w:val="23"/>
        </w:rPr>
        <mc:AlternateContent>
          <mc:Choice Requires="wps">
            <w:drawing>
              <wp:anchor distT="0" distB="0" distL="114300" distR="114300" simplePos="0" relativeHeight="251659264" behindDoc="1" locked="0" layoutInCell="0" allowOverlap="1" wp14:anchorId="6DB92D9F" wp14:editId="74182BC3">
                <wp:simplePos x="0" y="0"/>
                <wp:positionH relativeFrom="page">
                  <wp:posOffset>3898265</wp:posOffset>
                </wp:positionH>
                <wp:positionV relativeFrom="paragraph">
                  <wp:posOffset>8527415</wp:posOffset>
                </wp:positionV>
                <wp:extent cx="45085" cy="1149985"/>
                <wp:effectExtent l="0" t="0" r="0" b="5715"/>
                <wp:wrapNone/>
                <wp:docPr id="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1149985"/>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ACB56F7" id="Freeform: Shape 47" o:spid="_x0000_s1026" style="position:absolute;margin-left:306.95pt;margin-top:671.45pt;width:3.55pt;height:90.55pt;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" o:allowincell="f" path="m,l,1811e" filled="f" strokecolor="#787878" strokeweight=".19997mm">
                <v:path arrowok="t" o:connecttype="custom" o:connectlocs="0,0;0,1149985" o:connectangles="0,0"/>
                <w10:wrap anchorx="page"/>
              </v:shape>
            </w:pict>
          </mc:Fallback>
        </mc:AlternateContent>
      </w:r>
      <w:r w:rsidRPr="001122E1">
        <w:rPr>
          <w:rFonts w:ascii="Times New Roman" w:hAnsi="Times New Roman" w:cs="Times New Roman"/>
          <w:noProof/>
          <w:sz w:val="23"/>
          <w:szCs w:val="23"/>
        </w:rPr>
        <mc:AlternateContent>
          <mc:Choice Requires="wps">
            <w:drawing>
              <wp:anchor distT="0" distB="0" distL="114300" distR="114300" simplePos="0" relativeHeight="251660288" behindDoc="1" locked="0" layoutInCell="0" allowOverlap="1" wp14:anchorId="5E53D38C" wp14:editId="50E77780">
                <wp:simplePos x="0" y="0"/>
                <wp:positionH relativeFrom="page">
                  <wp:posOffset>3898265</wp:posOffset>
                </wp:positionH>
                <wp:positionV relativeFrom="paragraph">
                  <wp:posOffset>8527415</wp:posOffset>
                </wp:positionV>
                <wp:extent cx="45085" cy="1149985"/>
                <wp:effectExtent l="0" t="0" r="0" b="5715"/>
                <wp:wrapNone/>
                <wp:docPr id="5"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1149985"/>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468565EB" id="Freeform: Shape 47" o:spid="_x0000_s1026" style="position:absolute;margin-left:306.95pt;margin-top:671.45pt;width:3.55pt;height:90.55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" o:allowincell="f" path="m,l,1811e" filled="f" strokecolor="#787878" strokeweight=".19997mm">
                <v:path arrowok="t" o:connecttype="custom" o:connectlocs="0,0;0,1149985" o:connectangles="0,0"/>
                <w10:wrap anchorx="page"/>
              </v:shape>
            </w:pict>
          </mc:Fallback>
        </mc:AlternateContent>
      </w:r>
      <w:r w:rsidRPr="001122E1">
        <w:rPr>
          <w:rFonts w:ascii="Times New Roman" w:hAnsi="Times New Roman" w:cs="Times New Roman"/>
          <w:noProof/>
          <w:sz w:val="23"/>
          <w:szCs w:val="23"/>
        </w:rPr>
        <mc:AlternateContent>
          <mc:Choice Requires="wps">
            <w:drawing>
              <wp:anchor distT="0" distB="0" distL="114300" distR="114300" simplePos="0" relativeHeight="251661312" behindDoc="1" locked="0" layoutInCell="0" allowOverlap="1" wp14:anchorId="5AE05AF1" wp14:editId="6C0DA98A">
                <wp:simplePos x="0" y="0"/>
                <wp:positionH relativeFrom="page">
                  <wp:posOffset>3898265</wp:posOffset>
                </wp:positionH>
                <wp:positionV relativeFrom="paragraph">
                  <wp:posOffset>8527415</wp:posOffset>
                </wp:positionV>
                <wp:extent cx="45085" cy="1149985"/>
                <wp:effectExtent l="0" t="0" r="0" b="5715"/>
                <wp:wrapNone/>
                <wp:docPr id="10"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085" cy="1149985"/>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5544E54" id="Freeform: Shape 47" o:spid="_x0000_s1026" style="position:absolute;margin-left:306.95pt;margin-top:671.45pt;width:3.55pt;height:90.55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" o:allowincell="f" path="m,l,1811e" filled="f" strokecolor="#787878" strokeweight=".19997mm">
                <v:path arrowok="t" o:connecttype="custom" o:connectlocs="0,0;0,1149985" o:connectangles="0,0"/>
                <w10:wrap anchorx="page"/>
              </v:shape>
            </w:pict>
          </mc:Fallback>
        </mc:AlternateContent>
      </w:r>
    </w:p>
    <w:p w14:paraId="78263B2D" w14:textId="77777777" w:rsidR="00EE3583" w:rsidRPr="001122E1" w:rsidRDefault="00EE3583" w:rsidP="00EE3583">
      <w:pPr>
        <w:spacing w:before="0" w:after="0" w:line="280" w:lineRule="exact"/>
        <w:rPr>
          <w:rFonts w:ascii="Times New Roman" w:hAnsi="Times New Roman" w:cs="Times New Roman"/>
          <w:sz w:val="23"/>
          <w:szCs w:val="23"/>
        </w:rPr>
      </w:pPr>
    </w:p>
    <w:p w14:paraId="212B863D" w14:textId="77777777" w:rsidR="001C3F59" w:rsidRDefault="001C3F59"/>
    <w:sectPr w:rsidR="001C3F59" w:rsidSect="006676F6">
      <w:headerReference w:type="even" r:id="rId7"/>
      <w:headerReference w:type="default" r:id="rId8"/>
      <w:footerReference w:type="even" r:id="rId9"/>
      <w:footerReference w:type="default" r:id="rId10"/>
      <w:headerReference w:type="first" r:id="rId11"/>
      <w:footerReference w:type="first" r:id="rId12"/>
      <w:pgSz w:w="11906" w:h="16838" w:code="9"/>
      <w:pgMar w:top="1588" w:right="1021" w:bottom="1418" w:left="1021" w:header="567" w:footer="5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92650" w14:textId="77777777" w:rsidR="003D7595" w:rsidRDefault="003D7595">
      <w:pPr>
        <w:spacing w:before="0" w:after="0" w:line="240" w:lineRule="auto"/>
      </w:pPr>
      <w:r>
        <w:separator/>
      </w:r>
    </w:p>
  </w:endnote>
  <w:endnote w:type="continuationSeparator" w:id="0">
    <w:p w14:paraId="1D434AFB" w14:textId="77777777" w:rsidR="003D7595" w:rsidRDefault="003D75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uardian Egyp Regular">
    <w:altName w:val="Cambria"/>
    <w:panose1 w:val="00000000000000000000"/>
    <w:charset w:val="00"/>
    <w:family w:val="roman"/>
    <w:notTrueType/>
    <w:pitch w:val="variable"/>
    <w:sig w:usb0="00000087" w:usb1="00000000" w:usb2="00000000" w:usb3="00000000" w:csb0="0000009B" w:csb1="00000000"/>
  </w:font>
  <w:font w:name="DengXian">
    <w:altName w:val="等线"/>
    <w:panose1 w:val="02010600030101010101"/>
    <w:charset w:val="86"/>
    <w:family w:val="auto"/>
    <w:pitch w:val="variable"/>
    <w:sig w:usb0="A00002BF" w:usb1="38CF7CFA" w:usb2="00000016" w:usb3="00000000" w:csb0="0004000F" w:csb1="00000000"/>
  </w:font>
  <w:font w:name="Avenir">
    <w:charset w:val="4D"/>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DFC3" w14:textId="77777777" w:rsidR="006676F6" w:rsidRDefault="000C12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98" w:type="dxa"/>
        <w:left w:w="0" w:type="dxa"/>
        <w:right w:w="0" w:type="dxa"/>
      </w:tblCellMar>
      <w:tblLook w:val="04A0" w:firstRow="1" w:lastRow="0" w:firstColumn="1" w:lastColumn="0" w:noHBand="0" w:noVBand="1"/>
    </w:tblPr>
    <w:tblGrid>
      <w:gridCol w:w="3150"/>
      <w:gridCol w:w="285"/>
      <w:gridCol w:w="3154"/>
      <w:gridCol w:w="3617"/>
    </w:tblGrid>
    <w:tr w:rsidR="006676F6" w14:paraId="369D7734" w14:textId="77777777" w:rsidTr="006676F6">
      <w:trPr>
        <w:trHeight w:val="1376"/>
        <w:jc w:val="center"/>
      </w:trPr>
      <w:tc>
        <w:tcPr>
          <w:tcW w:w="3134" w:type="dxa"/>
        </w:tcPr>
        <w:p w14:paraId="4BDABCE3" w14:textId="77777777" w:rsidR="006676F6" w:rsidRPr="009E62DE" w:rsidRDefault="00594FAE" w:rsidP="006676F6">
          <w:pPr>
            <w:spacing w:after="0" w:line="240" w:lineRule="auto"/>
            <w:rPr>
              <w:rFonts w:ascii="Arial" w:hAnsi="Arial" w:cs="Arial"/>
              <w:b/>
              <w:bCs/>
              <w:color w:val="152B51"/>
              <w:sz w:val="18"/>
              <w:szCs w:val="18"/>
              <w:lang w:eastAsia="en-IN"/>
            </w:rPr>
          </w:pPr>
          <w:r>
            <w:rPr>
              <w:rFonts w:ascii="Arial" w:hAnsi="Arial" w:cs="Arial"/>
              <w:b/>
              <w:bCs/>
              <w:color w:val="00AECF"/>
              <w:sz w:val="18"/>
              <w:szCs w:val="18"/>
              <w:lang w:eastAsia="en-IN"/>
            </w:rPr>
            <w:t>Genpact LLC</w:t>
          </w:r>
          <w:r>
            <w:rPr>
              <w:rFonts w:ascii="Arial" w:hAnsi="Arial" w:cs="Arial"/>
              <w:b/>
              <w:bCs/>
              <w:color w:val="152B51"/>
              <w:sz w:val="18"/>
              <w:szCs w:val="18"/>
              <w:lang w:eastAsia="en-IN"/>
            </w:rPr>
            <w:br/>
          </w:r>
          <w:r>
            <w:rPr>
              <w:rFonts w:ascii="Arial" w:hAnsi="Arial" w:cs="Arial"/>
              <w:color w:val="152B51"/>
              <w:sz w:val="14"/>
              <w:szCs w:val="14"/>
              <w:lang w:eastAsia="en-IN"/>
            </w:rPr>
            <w:t>51 JFK Parkway, 1</w:t>
          </w:r>
          <w:r w:rsidRPr="00012C66">
            <w:rPr>
              <w:rFonts w:ascii="Arial" w:hAnsi="Arial" w:cs="Arial"/>
              <w:color w:val="152B51"/>
              <w:sz w:val="14"/>
              <w:szCs w:val="14"/>
              <w:vertAlign w:val="superscript"/>
              <w:lang w:eastAsia="en-IN"/>
            </w:rPr>
            <w:t>st</w:t>
          </w:r>
          <w:r>
            <w:rPr>
              <w:rFonts w:ascii="Arial" w:hAnsi="Arial" w:cs="Arial"/>
              <w:color w:val="152B51"/>
              <w:sz w:val="14"/>
              <w:szCs w:val="14"/>
              <w:lang w:eastAsia="en-IN"/>
            </w:rPr>
            <w:t xml:space="preserve"> Floor West</w:t>
          </w:r>
          <w:r w:rsidRPr="000F1990">
            <w:rPr>
              <w:rFonts w:ascii="Arial" w:hAnsi="Arial" w:cs="Arial"/>
              <w:color w:val="152B51"/>
              <w:sz w:val="14"/>
              <w:szCs w:val="14"/>
            </w:rPr>
            <w:br/>
          </w:r>
          <w:r>
            <w:rPr>
              <w:rFonts w:ascii="Arial" w:hAnsi="Arial" w:cs="Arial"/>
              <w:color w:val="152B51"/>
              <w:sz w:val="14"/>
              <w:szCs w:val="14"/>
            </w:rPr>
            <w:t>Suit 129, Short Hills, NJ 07078</w:t>
          </w:r>
          <w:r w:rsidRPr="000F1990">
            <w:rPr>
              <w:rFonts w:ascii="Arial" w:hAnsi="Arial" w:cs="Arial"/>
              <w:color w:val="152B51"/>
              <w:sz w:val="14"/>
              <w:szCs w:val="14"/>
            </w:rPr>
            <w:t xml:space="preserve">, </w:t>
          </w:r>
          <w:r>
            <w:rPr>
              <w:rFonts w:ascii="Arial" w:hAnsi="Arial" w:cs="Arial"/>
              <w:color w:val="152B51"/>
              <w:sz w:val="14"/>
              <w:szCs w:val="14"/>
            </w:rPr>
            <w:t>USA</w:t>
          </w:r>
          <w:r w:rsidRPr="000F1990">
            <w:rPr>
              <w:rFonts w:ascii="Arial" w:hAnsi="Arial" w:cs="Arial"/>
              <w:color w:val="152B51"/>
              <w:sz w:val="14"/>
              <w:szCs w:val="14"/>
            </w:rPr>
            <w:br/>
            <w:t>T +</w:t>
          </w:r>
          <w:r>
            <w:rPr>
              <w:rFonts w:ascii="Arial" w:hAnsi="Arial" w:cs="Arial"/>
              <w:color w:val="152B51"/>
              <w:sz w:val="14"/>
              <w:szCs w:val="14"/>
            </w:rPr>
            <w:t>1</w:t>
          </w:r>
          <w:r w:rsidRPr="000F1990">
            <w:rPr>
              <w:rFonts w:ascii="Arial" w:hAnsi="Arial" w:cs="Arial"/>
              <w:color w:val="152B51"/>
              <w:sz w:val="14"/>
              <w:szCs w:val="14"/>
            </w:rPr>
            <w:t xml:space="preserve"> </w:t>
          </w:r>
          <w:r>
            <w:rPr>
              <w:rFonts w:ascii="Arial" w:hAnsi="Arial" w:cs="Arial"/>
              <w:color w:val="152B51"/>
              <w:sz w:val="14"/>
              <w:szCs w:val="14"/>
            </w:rPr>
            <w:t>800-434-5808</w:t>
          </w:r>
          <w:r w:rsidRPr="000F1990">
            <w:rPr>
              <w:rFonts w:ascii="Arial" w:hAnsi="Arial" w:cs="Arial"/>
              <w:color w:val="152B51"/>
              <w:sz w:val="14"/>
              <w:szCs w:val="14"/>
            </w:rPr>
            <w:t>; F +</w:t>
          </w:r>
          <w:r>
            <w:rPr>
              <w:rFonts w:ascii="Arial" w:hAnsi="Arial" w:cs="Arial"/>
              <w:color w:val="152B51"/>
              <w:sz w:val="14"/>
              <w:szCs w:val="14"/>
            </w:rPr>
            <w:t>1</w:t>
          </w:r>
          <w:r w:rsidRPr="000F1990">
            <w:rPr>
              <w:rFonts w:ascii="Arial" w:hAnsi="Arial" w:cs="Arial"/>
              <w:color w:val="152B51"/>
              <w:sz w:val="14"/>
              <w:szCs w:val="14"/>
            </w:rPr>
            <w:t xml:space="preserve"> </w:t>
          </w:r>
          <w:r>
            <w:rPr>
              <w:rFonts w:ascii="Arial" w:hAnsi="Arial" w:cs="Arial"/>
              <w:color w:val="152B51"/>
              <w:sz w:val="14"/>
              <w:szCs w:val="14"/>
            </w:rPr>
            <w:t>732-623-6508</w:t>
          </w:r>
        </w:p>
      </w:tc>
      <w:tc>
        <w:tcPr>
          <w:tcW w:w="284" w:type="dxa"/>
        </w:tcPr>
        <w:p w14:paraId="218D27D5" w14:textId="77777777" w:rsidR="006676F6" w:rsidRPr="000F1990" w:rsidRDefault="00594FAE" w:rsidP="006676F6">
          <w:pPr>
            <w:rPr>
              <w:rFonts w:ascii="Arial" w:hAnsi="Arial" w:cs="Arial"/>
              <w:b/>
              <w:bCs/>
              <w:color w:val="152B51"/>
              <w:sz w:val="14"/>
              <w:szCs w:val="14"/>
              <w:lang w:eastAsia="en-IN"/>
            </w:rPr>
          </w:pPr>
          <w:r>
            <w:rPr>
              <w:noProof/>
              <w:lang w:val="en-US"/>
            </w:rPr>
            <mc:AlternateContent>
              <mc:Choice Requires="wps">
                <w:drawing>
                  <wp:anchor distT="0" distB="0" distL="114300" distR="114300" simplePos="0" relativeHeight="251662336" behindDoc="1" locked="0" layoutInCell="0" allowOverlap="1" wp14:anchorId="3DB26E75" wp14:editId="01444C35">
                    <wp:simplePos x="0" y="0"/>
                    <wp:positionH relativeFrom="page">
                      <wp:posOffset>9525</wp:posOffset>
                    </wp:positionH>
                    <wp:positionV relativeFrom="paragraph">
                      <wp:posOffset>57785</wp:posOffset>
                    </wp:positionV>
                    <wp:extent cx="45720" cy="678815"/>
                    <wp:effectExtent l="0" t="0" r="11430" b="6985"/>
                    <wp:wrapNone/>
                    <wp:docPr id="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20" cy="678815"/>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28305BC4" id="Freeform: Shape 47" o:spid="_x0000_s1026" style="position:absolute;margin-left:.75pt;margin-top:4.55pt;width:3.6pt;height:53.45pt;flip:x;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" o:allowincell="f" path="m,l,1811e" filled="f" strokecolor="#787878" strokeweight=".19997mm">
                    <v:path arrowok="t" o:connecttype="custom" o:connectlocs="0,0;0,678815" o:connectangles="0,0"/>
                    <w10:wrap anchorx="page"/>
                  </v:shape>
                </w:pict>
              </mc:Fallback>
            </mc:AlternateContent>
          </w:r>
        </w:p>
      </w:tc>
      <w:tc>
        <w:tcPr>
          <w:tcW w:w="3139" w:type="dxa"/>
        </w:tcPr>
        <w:p w14:paraId="3F3DE847" w14:textId="77777777" w:rsidR="006676F6" w:rsidRPr="00577E7C" w:rsidRDefault="00594FAE" w:rsidP="006676F6">
          <w:pPr>
            <w:rPr>
              <w:rFonts w:ascii="Arial" w:hAnsi="Arial" w:cs="Arial"/>
              <w:color w:val="152B51"/>
              <w:sz w:val="14"/>
              <w:szCs w:val="14"/>
              <w:lang w:eastAsia="en-IN"/>
            </w:rPr>
          </w:pPr>
          <w:r>
            <w:rPr>
              <w:rFonts w:ascii="Arial" w:hAnsi="Arial" w:cs="Arial"/>
              <w:b/>
              <w:bCs/>
              <w:color w:val="152B51"/>
              <w:sz w:val="14"/>
              <w:szCs w:val="14"/>
              <w:lang w:eastAsia="en-IN"/>
            </w:rPr>
            <w:t>Legal address:</w:t>
          </w:r>
          <w:r w:rsidRPr="00D9590C">
            <w:rPr>
              <w:rFonts w:ascii="Arial" w:hAnsi="Arial" w:cs="Arial"/>
              <w:color w:val="152B51"/>
              <w:sz w:val="14"/>
              <w:szCs w:val="14"/>
              <w:lang w:eastAsia="en-IN"/>
            </w:rPr>
            <w:t xml:space="preserve"> 1155 Avenue of the Americas</w:t>
          </w:r>
          <w:r w:rsidRPr="00577E7C">
            <w:rPr>
              <w:rFonts w:ascii="Arial" w:hAnsi="Arial" w:cs="Arial"/>
              <w:color w:val="152B51"/>
              <w:sz w:val="14"/>
              <w:szCs w:val="14"/>
              <w:lang w:eastAsia="en-IN"/>
            </w:rPr>
            <w:t xml:space="preserve">, </w:t>
          </w:r>
          <w:r>
            <w:rPr>
              <w:rFonts w:ascii="Arial" w:hAnsi="Arial" w:cs="Arial"/>
              <w:color w:val="152B51"/>
              <w:sz w:val="14"/>
              <w:szCs w:val="14"/>
              <w:lang w:eastAsia="en-IN"/>
            </w:rPr>
            <w:t>4</w:t>
          </w:r>
          <w:r w:rsidRPr="00A221D8">
            <w:rPr>
              <w:rFonts w:ascii="Arial" w:hAnsi="Arial" w:cs="Arial"/>
              <w:color w:val="152B51"/>
              <w:sz w:val="14"/>
              <w:szCs w:val="14"/>
              <w:vertAlign w:val="superscript"/>
              <w:lang w:eastAsia="en-IN"/>
            </w:rPr>
            <w:t>th</w:t>
          </w:r>
          <w:r>
            <w:rPr>
              <w:rFonts w:ascii="Arial" w:hAnsi="Arial" w:cs="Arial"/>
              <w:color w:val="152B51"/>
              <w:sz w:val="14"/>
              <w:szCs w:val="14"/>
              <w:lang w:eastAsia="en-IN"/>
            </w:rPr>
            <w:t xml:space="preserve"> Floor, New York, NY 10036 USA</w:t>
          </w:r>
        </w:p>
        <w:p w14:paraId="4504B3B9" w14:textId="77777777" w:rsidR="006676F6" w:rsidRPr="00FF50CC" w:rsidRDefault="00594FAE" w:rsidP="006676F6">
          <w:pPr>
            <w:rPr>
              <w:rFonts w:ascii="Arial" w:hAnsi="Arial" w:cs="Arial"/>
              <w:color w:val="152B51"/>
              <w:sz w:val="14"/>
              <w:szCs w:val="14"/>
              <w:lang w:eastAsia="en-IN"/>
            </w:rPr>
          </w:pPr>
          <w:r w:rsidRPr="009E62DE">
            <w:rPr>
              <w:rFonts w:ascii="Arial" w:hAnsi="Arial" w:cs="Arial"/>
              <w:b/>
              <w:color w:val="00AECF"/>
              <w:sz w:val="14"/>
              <w:szCs w:val="14"/>
            </w:rPr>
            <w:t>www.genpact.com</w:t>
          </w:r>
        </w:p>
      </w:tc>
      <w:tc>
        <w:tcPr>
          <w:tcW w:w="3600" w:type="dxa"/>
        </w:tcPr>
        <w:p w14:paraId="606FA86E" w14:textId="77777777" w:rsidR="006676F6" w:rsidRDefault="00594FAE" w:rsidP="006676F6">
          <w:pPr>
            <w:spacing w:after="0" w:line="240" w:lineRule="auto"/>
            <w:jc w:val="right"/>
            <w:rPr>
              <w:rFonts w:ascii="Arial" w:hAnsi="Arial" w:cs="Arial"/>
              <w:b/>
              <w:bCs/>
              <w:color w:val="152B51"/>
              <w:sz w:val="18"/>
              <w:szCs w:val="18"/>
              <w:lang w:eastAsia="en-IN"/>
            </w:rPr>
          </w:pPr>
          <w:r>
            <w:rPr>
              <w:rFonts w:ascii="Arial" w:hAnsi="Arial" w:cs="Arial"/>
              <w:b/>
              <w:bCs/>
              <w:noProof/>
              <w:color w:val="152B51"/>
              <w:sz w:val="18"/>
              <w:szCs w:val="18"/>
              <w:lang w:val="en-US"/>
            </w:rPr>
            <w:drawing>
              <wp:inline distT="0" distB="0" distL="0" distR="0" wp14:anchorId="342C4E98" wp14:editId="22CFDFAF">
                <wp:extent cx="1090769" cy="341774"/>
                <wp:effectExtent l="0" t="0" r="1905" b="127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6245" cy="365423"/>
                        </a:xfrm>
                        <a:prstGeom prst="rect">
                          <a:avLst/>
                        </a:prstGeom>
                      </pic:spPr>
                    </pic:pic>
                  </a:graphicData>
                </a:graphic>
              </wp:inline>
            </w:drawing>
          </w:r>
        </w:p>
      </w:tc>
    </w:tr>
  </w:tbl>
  <w:p w14:paraId="51F2C74D" w14:textId="77777777" w:rsidR="006676F6" w:rsidRDefault="000C12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93"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36"/>
      <w:gridCol w:w="3166"/>
      <w:gridCol w:w="4313"/>
    </w:tblGrid>
    <w:tr w:rsidR="006676F6" w14:paraId="3735A1E4" w14:textId="77777777" w:rsidTr="006676F6">
      <w:trPr>
        <w:trHeight w:val="775"/>
      </w:trPr>
      <w:tc>
        <w:tcPr>
          <w:tcW w:w="2978" w:type="dxa"/>
        </w:tcPr>
        <w:p w14:paraId="2BAEF113" w14:textId="77777777" w:rsidR="006676F6" w:rsidRPr="009E62DE" w:rsidRDefault="00594FAE" w:rsidP="006676F6">
          <w:pPr>
            <w:spacing w:after="0" w:line="240" w:lineRule="auto"/>
            <w:rPr>
              <w:rFonts w:ascii="Arial" w:hAnsi="Arial" w:cs="Arial"/>
              <w:b/>
              <w:bCs/>
              <w:color w:val="152B51"/>
              <w:sz w:val="18"/>
              <w:szCs w:val="18"/>
              <w:lang w:eastAsia="en-IN"/>
            </w:rPr>
          </w:pPr>
          <w:r w:rsidRPr="009E62DE">
            <w:rPr>
              <w:rFonts w:ascii="Arial" w:hAnsi="Arial" w:cs="Arial"/>
              <w:b/>
              <w:bCs/>
              <w:color w:val="00AECF"/>
              <w:sz w:val="18"/>
              <w:szCs w:val="18"/>
              <w:lang w:eastAsia="en-IN"/>
            </w:rPr>
            <w:t>Genpact India Private Limited</w:t>
          </w:r>
          <w:r>
            <w:rPr>
              <w:rFonts w:ascii="Arial" w:hAnsi="Arial" w:cs="Arial"/>
              <w:b/>
              <w:bCs/>
              <w:color w:val="152B51"/>
              <w:sz w:val="18"/>
              <w:szCs w:val="18"/>
              <w:lang w:eastAsia="en-IN"/>
            </w:rPr>
            <w:br/>
          </w:r>
          <w:r w:rsidRPr="000F1990">
            <w:rPr>
              <w:rFonts w:ascii="Arial" w:hAnsi="Arial" w:cs="Arial"/>
              <w:color w:val="152B51"/>
              <w:sz w:val="14"/>
              <w:szCs w:val="14"/>
              <w:lang w:eastAsia="en-IN"/>
            </w:rPr>
            <w:t xml:space="preserve">(Formerly known as </w:t>
          </w:r>
          <w:r w:rsidRPr="000F1990">
            <w:rPr>
              <w:rFonts w:ascii="Arial" w:hAnsi="Arial" w:cs="Arial"/>
              <w:color w:val="152B51"/>
              <w:sz w:val="14"/>
              <w:szCs w:val="14"/>
            </w:rPr>
            <w:t xml:space="preserve">Empower Research </w:t>
          </w:r>
          <w:r w:rsidRPr="000F1990">
            <w:rPr>
              <w:rFonts w:ascii="Arial" w:hAnsi="Arial" w:cs="Arial"/>
              <w:color w:val="152B51"/>
              <w:sz w:val="14"/>
              <w:szCs w:val="14"/>
            </w:rPr>
            <w:br/>
            <w:t xml:space="preserve">Knowledge Services </w:t>
          </w:r>
          <w:proofErr w:type="spellStart"/>
          <w:r w:rsidRPr="000F1990">
            <w:rPr>
              <w:rFonts w:ascii="Arial" w:hAnsi="Arial" w:cs="Arial"/>
              <w:color w:val="152B51"/>
              <w:sz w:val="14"/>
              <w:szCs w:val="14"/>
            </w:rPr>
            <w:t>Pvt.</w:t>
          </w:r>
          <w:proofErr w:type="spellEnd"/>
          <w:r w:rsidRPr="000F1990">
            <w:rPr>
              <w:rFonts w:ascii="Arial" w:hAnsi="Arial" w:cs="Arial"/>
              <w:color w:val="152B51"/>
              <w:sz w:val="14"/>
              <w:szCs w:val="14"/>
            </w:rPr>
            <w:t xml:space="preserve"> Ltd.)</w:t>
          </w:r>
          <w:r w:rsidRPr="000F1990">
            <w:rPr>
              <w:rFonts w:ascii="Arial" w:hAnsi="Arial" w:cs="Arial"/>
              <w:color w:val="152B51"/>
              <w:sz w:val="14"/>
              <w:szCs w:val="14"/>
            </w:rPr>
            <w:br/>
            <w:t>DLF City, Phase V, Sector 53,</w:t>
          </w:r>
          <w:r w:rsidRPr="000F1990">
            <w:rPr>
              <w:rFonts w:ascii="Arial" w:hAnsi="Arial" w:cs="Arial"/>
              <w:color w:val="152B51"/>
              <w:sz w:val="14"/>
              <w:szCs w:val="14"/>
            </w:rPr>
            <w:br/>
            <w:t>Gurgaon - 122002, Haryana, India.</w:t>
          </w:r>
          <w:r w:rsidRPr="000F1990">
            <w:rPr>
              <w:rFonts w:ascii="Arial" w:hAnsi="Arial" w:cs="Arial"/>
              <w:color w:val="152B51"/>
              <w:sz w:val="14"/>
              <w:szCs w:val="14"/>
            </w:rPr>
            <w:br/>
            <w:t>T +91 124 283 2000; F +91 124 402 2674</w:t>
          </w:r>
          <w:r w:rsidRPr="000F1990">
            <w:rPr>
              <w:color w:val="152B51"/>
            </w:rPr>
            <w:t xml:space="preserve">               </w:t>
          </w:r>
        </w:p>
      </w:tc>
      <w:tc>
        <w:tcPr>
          <w:tcW w:w="236" w:type="dxa"/>
        </w:tcPr>
        <w:p w14:paraId="716335A0" w14:textId="77777777" w:rsidR="006676F6" w:rsidRPr="000F1990" w:rsidRDefault="00594FAE" w:rsidP="006676F6">
          <w:pPr>
            <w:rPr>
              <w:rFonts w:ascii="Arial" w:hAnsi="Arial" w:cs="Arial"/>
              <w:b/>
              <w:bCs/>
              <w:color w:val="152B51"/>
              <w:sz w:val="14"/>
              <w:szCs w:val="14"/>
              <w:lang w:eastAsia="en-IN"/>
            </w:rPr>
          </w:pPr>
          <w:r>
            <w:rPr>
              <w:noProof/>
              <w:lang w:val="en-US"/>
            </w:rPr>
            <mc:AlternateContent>
              <mc:Choice Requires="wps">
                <w:drawing>
                  <wp:anchor distT="0" distB="0" distL="114300" distR="114300" simplePos="0" relativeHeight="251661312" behindDoc="1" locked="0" layoutInCell="0" allowOverlap="1" wp14:anchorId="4955BA3C" wp14:editId="78D65B79">
                    <wp:simplePos x="0" y="0"/>
                    <wp:positionH relativeFrom="page">
                      <wp:posOffset>9525</wp:posOffset>
                    </wp:positionH>
                    <wp:positionV relativeFrom="paragraph">
                      <wp:posOffset>57785</wp:posOffset>
                    </wp:positionV>
                    <wp:extent cx="45720" cy="678815"/>
                    <wp:effectExtent l="0" t="0" r="11430" b="6985"/>
                    <wp:wrapNone/>
                    <wp:docPr id="3"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5720" cy="678815"/>
                            </a:xfrm>
                            <a:custGeom>
                              <a:avLst/>
                              <a:gdLst>
                                <a:gd name="T0" fmla="*/ 0 w 20"/>
                                <a:gd name="T1" fmla="*/ 0 h 1811"/>
                                <a:gd name="T2" fmla="*/ 0 w 20"/>
                                <a:gd name="T3" fmla="*/ 1811 h 1811"/>
                              </a:gdLst>
                              <a:ahLst/>
                              <a:cxnLst>
                                <a:cxn ang="0">
                                  <a:pos x="T0" y="T1"/>
                                </a:cxn>
                                <a:cxn ang="0">
                                  <a:pos x="T2" y="T3"/>
                                </a:cxn>
                              </a:cxnLst>
                              <a:rect l="0" t="0" r="r" b="b"/>
                              <a:pathLst>
                                <a:path w="20" h="1811">
                                  <a:moveTo>
                                    <a:pt x="0" y="0"/>
                                  </a:moveTo>
                                  <a:lnTo>
                                    <a:pt x="0" y="1811"/>
                                  </a:lnTo>
                                </a:path>
                              </a:pathLst>
                            </a:custGeom>
                            <a:noFill/>
                            <a:ln w="7199">
                              <a:solidFill>
                                <a:srgbClr val="787878"/>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 w14:anchorId="01C1284B" id="Freeform: Shape 47" o:spid="_x0000_s1026" style="position:absolute;margin-left:.75pt;margin-top:4.55pt;width:3.6pt;height:53.45pt;flip:x;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0,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" o:allowincell="f" path="m,l,1811e" filled="f" strokecolor="#787878" strokeweight=".19997mm">
                    <v:path arrowok="t" o:connecttype="custom" o:connectlocs="0,0;0,678815" o:connectangles="0,0"/>
                    <w10:wrap anchorx="page"/>
                  </v:shape>
                </w:pict>
              </mc:Fallback>
            </mc:AlternateContent>
          </w:r>
        </w:p>
      </w:tc>
      <w:tc>
        <w:tcPr>
          <w:tcW w:w="3166" w:type="dxa"/>
        </w:tcPr>
        <w:p w14:paraId="060D1F28" w14:textId="77777777" w:rsidR="006676F6" w:rsidRDefault="00594FAE" w:rsidP="006676F6">
          <w:pPr>
            <w:rPr>
              <w:rFonts w:ascii="Arial" w:hAnsi="Arial" w:cs="Arial"/>
              <w:b/>
              <w:color w:val="00AECF"/>
              <w:sz w:val="14"/>
              <w:szCs w:val="14"/>
            </w:rPr>
          </w:pPr>
          <w:r w:rsidRPr="000F1990">
            <w:rPr>
              <w:rFonts w:ascii="Arial" w:hAnsi="Arial" w:cs="Arial"/>
              <w:b/>
              <w:bCs/>
              <w:color w:val="152B51"/>
              <w:sz w:val="14"/>
              <w:szCs w:val="14"/>
              <w:lang w:eastAsia="en-IN"/>
            </w:rPr>
            <w:t>CIN:</w:t>
          </w:r>
          <w:r w:rsidRPr="000F1990">
            <w:rPr>
              <w:rFonts w:ascii="Arial" w:hAnsi="Arial" w:cs="Arial"/>
              <w:color w:val="152B51"/>
              <w:sz w:val="14"/>
              <w:szCs w:val="14"/>
              <w:lang w:eastAsia="en-IN"/>
            </w:rPr>
            <w:t xml:space="preserve"> U73100DL2005PTC307363</w:t>
          </w:r>
          <w:r w:rsidRPr="000F1990">
            <w:rPr>
              <w:rFonts w:ascii="Arial" w:hAnsi="Arial" w:cs="Arial"/>
              <w:color w:val="152B51"/>
              <w:sz w:val="14"/>
              <w:szCs w:val="14"/>
              <w:lang w:eastAsia="en-IN"/>
            </w:rPr>
            <w:br/>
          </w:r>
          <w:r w:rsidRPr="000F1990">
            <w:rPr>
              <w:rFonts w:ascii="Arial" w:hAnsi="Arial" w:cs="Arial"/>
              <w:b/>
              <w:bCs/>
              <w:color w:val="152B51"/>
              <w:sz w:val="14"/>
              <w:szCs w:val="14"/>
              <w:lang w:eastAsia="en-IN"/>
            </w:rPr>
            <w:t>Regd. Off.:</w:t>
          </w:r>
          <w:r w:rsidRPr="000F1990">
            <w:rPr>
              <w:rFonts w:ascii="Arial" w:hAnsi="Arial" w:cs="Arial"/>
              <w:color w:val="152B51"/>
              <w:sz w:val="14"/>
              <w:szCs w:val="14"/>
              <w:lang w:eastAsia="en-IN"/>
            </w:rPr>
            <w:t xml:space="preserve"> Delhi Information Technology Park, Shastri Park, GT Road, Delhi, India 110 053</w:t>
          </w:r>
          <w:r>
            <w:rPr>
              <w:rFonts w:ascii="Arial" w:hAnsi="Arial" w:cs="Arial"/>
              <w:color w:val="152B51"/>
              <w:sz w:val="14"/>
              <w:szCs w:val="14"/>
              <w:lang w:eastAsia="en-IN"/>
            </w:rPr>
            <w:br/>
          </w:r>
        </w:p>
        <w:p w14:paraId="407107E4" w14:textId="77777777" w:rsidR="006676F6" w:rsidRPr="00FF50CC" w:rsidRDefault="00594FAE" w:rsidP="006676F6">
          <w:pPr>
            <w:rPr>
              <w:rFonts w:ascii="Arial" w:hAnsi="Arial" w:cs="Arial"/>
              <w:color w:val="152B51"/>
              <w:sz w:val="14"/>
              <w:szCs w:val="14"/>
              <w:lang w:eastAsia="en-IN"/>
            </w:rPr>
          </w:pPr>
          <w:r w:rsidRPr="009E62DE">
            <w:rPr>
              <w:rFonts w:ascii="Arial" w:hAnsi="Arial" w:cs="Arial"/>
              <w:b/>
              <w:color w:val="00AECF"/>
              <w:sz w:val="14"/>
              <w:szCs w:val="14"/>
            </w:rPr>
            <w:t>www.genpact.com</w:t>
          </w:r>
        </w:p>
      </w:tc>
      <w:tc>
        <w:tcPr>
          <w:tcW w:w="4313" w:type="dxa"/>
          <w:vAlign w:val="bottom"/>
        </w:tcPr>
        <w:p w14:paraId="4B487ECF" w14:textId="77777777" w:rsidR="006676F6" w:rsidRDefault="00594FAE" w:rsidP="006676F6">
          <w:pPr>
            <w:spacing w:after="0" w:line="240" w:lineRule="auto"/>
            <w:jc w:val="right"/>
            <w:rPr>
              <w:rFonts w:ascii="Arial" w:hAnsi="Arial" w:cs="Arial"/>
              <w:b/>
              <w:bCs/>
              <w:color w:val="152B51"/>
              <w:sz w:val="18"/>
              <w:szCs w:val="18"/>
              <w:lang w:eastAsia="en-IN"/>
            </w:rPr>
          </w:pPr>
          <w:r>
            <w:rPr>
              <w:rFonts w:ascii="Arial" w:hAnsi="Arial" w:cs="Arial"/>
              <w:b/>
              <w:bCs/>
              <w:noProof/>
              <w:color w:val="152B51"/>
              <w:sz w:val="18"/>
              <w:szCs w:val="18"/>
              <w:lang w:val="en-US"/>
            </w:rPr>
            <w:drawing>
              <wp:inline distT="0" distB="0" distL="0" distR="0" wp14:anchorId="52801C54" wp14:editId="17CBA799">
                <wp:extent cx="1090769" cy="341774"/>
                <wp:effectExtent l="0" t="0" r="1905" b="127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66245" cy="365423"/>
                        </a:xfrm>
                        <a:prstGeom prst="rect">
                          <a:avLst/>
                        </a:prstGeom>
                      </pic:spPr>
                    </pic:pic>
                  </a:graphicData>
                </a:graphic>
              </wp:inline>
            </w:drawing>
          </w:r>
        </w:p>
      </w:tc>
    </w:tr>
  </w:tbl>
  <w:p w14:paraId="1F9087BD" w14:textId="77777777" w:rsidR="006676F6" w:rsidRDefault="000C1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3115A" w14:textId="77777777" w:rsidR="003D7595" w:rsidRDefault="003D7595">
      <w:pPr>
        <w:spacing w:before="0" w:after="0" w:line="240" w:lineRule="auto"/>
      </w:pPr>
      <w:r>
        <w:separator/>
      </w:r>
    </w:p>
  </w:footnote>
  <w:footnote w:type="continuationSeparator" w:id="0">
    <w:p w14:paraId="0D8D6595" w14:textId="77777777" w:rsidR="003D7595" w:rsidRDefault="003D759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706F9" w14:textId="77777777" w:rsidR="006676F6" w:rsidRDefault="000C12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4"/>
      <w:gridCol w:w="3910"/>
    </w:tblGrid>
    <w:tr w:rsidR="006676F6" w:rsidRPr="00EE1A85" w14:paraId="425E2614" w14:textId="77777777" w:rsidTr="006676F6">
      <w:tc>
        <w:tcPr>
          <w:tcW w:w="5954" w:type="dxa"/>
          <w:tcMar>
            <w:left w:w="0" w:type="dxa"/>
            <w:right w:w="0" w:type="dxa"/>
          </w:tcMar>
          <w:vAlign w:val="bottom"/>
        </w:tcPr>
        <w:p w14:paraId="2A9A76DA" w14:textId="77777777" w:rsidR="006676F6" w:rsidRPr="00EE1A85" w:rsidRDefault="00594FAE" w:rsidP="006676F6">
          <w:pPr>
            <w:pStyle w:val="Header"/>
          </w:pPr>
          <w:r w:rsidRPr="009F37C3">
            <w:drawing>
              <wp:inline distT="0" distB="0" distL="0" distR="0" wp14:anchorId="47E21C47" wp14:editId="4863BC5D">
                <wp:extent cx="1364400" cy="388800"/>
                <wp:effectExtent l="0" t="0" r="0" b="5080"/>
                <wp:docPr id="4" name="Graphic 43"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43"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388800"/>
                        </a:xfrm>
                        <a:prstGeom prst="rect">
                          <a:avLst/>
                        </a:prstGeom>
                        <a:noFill/>
                        <a:ln>
                          <a:noFill/>
                        </a:ln>
                      </pic:spPr>
                    </pic:pic>
                  </a:graphicData>
                </a:graphic>
              </wp:inline>
            </w:drawing>
          </w:r>
          <w:r w:rsidRPr="00EE1A85">
            <w:drawing>
              <wp:anchor distT="0" distB="0" distL="114300" distR="114300" simplePos="0" relativeHeight="251659264" behindDoc="1" locked="1" layoutInCell="1" allowOverlap="1" wp14:anchorId="353E1D31" wp14:editId="2AF2BFBD">
                <wp:simplePos x="0" y="0"/>
                <wp:positionH relativeFrom="page">
                  <wp:posOffset>-709295</wp:posOffset>
                </wp:positionH>
                <wp:positionV relativeFrom="page">
                  <wp:posOffset>-556895</wp:posOffset>
                </wp:positionV>
                <wp:extent cx="7701915" cy="10888345"/>
                <wp:effectExtent l="0" t="0" r="0"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ge header-footer-01.png"/>
                        <pic:cNvPicPr/>
                      </pic:nvPicPr>
                      <pic:blipFill>
                        <a:blip r:embed="rId2">
                          <a:extLst>
                            <a:ext uri="{28A0092B-C50C-407E-A947-70E740481C1C}">
                              <a14:useLocalDpi xmlns:a14="http://schemas.microsoft.com/office/drawing/2010/main" val="0"/>
                            </a:ext>
                          </a:extLst>
                        </a:blip>
                        <a:stretch>
                          <a:fillRect/>
                        </a:stretch>
                      </pic:blipFill>
                      <pic:spPr>
                        <a:xfrm>
                          <a:off x="0" y="0"/>
                          <a:ext cx="7701915" cy="10888345"/>
                        </a:xfrm>
                        <a:prstGeom prst="rect">
                          <a:avLst/>
                        </a:prstGeom>
                      </pic:spPr>
                    </pic:pic>
                  </a:graphicData>
                </a:graphic>
              </wp:anchor>
            </w:drawing>
          </w:r>
          <w:r w:rsidRPr="00EE1A85">
            <w:t xml:space="preserve"> </w:t>
          </w:r>
        </w:p>
      </w:tc>
      <w:tc>
        <w:tcPr>
          <w:tcW w:w="3910" w:type="dxa"/>
          <w:tcMar>
            <w:left w:w="0" w:type="dxa"/>
            <w:right w:w="0" w:type="dxa"/>
          </w:tcMar>
          <w:vAlign w:val="bottom"/>
        </w:tcPr>
        <w:p w14:paraId="02CE60A4" w14:textId="77777777" w:rsidR="006676F6" w:rsidRPr="00EE1A85" w:rsidRDefault="000C12F6" w:rsidP="006676F6">
          <w:pPr>
            <w:pStyle w:val="HeaderRight"/>
          </w:pPr>
        </w:p>
      </w:tc>
    </w:tr>
  </w:tbl>
  <w:p w14:paraId="30E7B771" w14:textId="77777777" w:rsidR="006676F6" w:rsidRDefault="000C12F6" w:rsidP="006676F6">
    <w:pPr>
      <w:pStyle w:val="Between"/>
    </w:pPr>
  </w:p>
  <w:p w14:paraId="4475434A" w14:textId="77777777" w:rsidR="006676F6" w:rsidRPr="00830CFF" w:rsidRDefault="000C12F6" w:rsidP="006676F6">
    <w:pPr>
      <w:pStyle w:val="Betwee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6D58" w14:textId="77777777" w:rsidR="006676F6" w:rsidRDefault="00594FAE">
    <w:pPr>
      <w:pStyle w:val="Header"/>
    </w:pPr>
    <w:r w:rsidRPr="009F37C3">
      <w:drawing>
        <wp:inline distT="0" distB="0" distL="0" distR="0" wp14:anchorId="1BC4FFFA" wp14:editId="6F9CC8E9">
          <wp:extent cx="1364400" cy="388800"/>
          <wp:effectExtent l="0" t="0" r="0" b="5080"/>
          <wp:docPr id="2" name="Graphic 43" descr="A picture containing food,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43" descr="A picture containing food, drawing&#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4400" cy="388800"/>
                  </a:xfrm>
                  <a:prstGeom prst="rect">
                    <a:avLst/>
                  </a:prstGeom>
                  <a:noFill/>
                  <a:ln>
                    <a:noFill/>
                  </a:ln>
                </pic:spPr>
              </pic:pic>
            </a:graphicData>
          </a:graphic>
        </wp:inline>
      </w:drawing>
    </w:r>
    <w:r>
      <w:drawing>
        <wp:anchor distT="0" distB="0" distL="114300" distR="114300" simplePos="0" relativeHeight="251660288" behindDoc="1" locked="1" layoutInCell="1" allowOverlap="1" wp14:anchorId="6CD485D8" wp14:editId="301FA6FB">
          <wp:simplePos x="0" y="0"/>
          <wp:positionH relativeFrom="margin">
            <wp:posOffset>-652780</wp:posOffset>
          </wp:positionH>
          <wp:positionV relativeFrom="page">
            <wp:posOffset>6985</wp:posOffset>
          </wp:positionV>
          <wp:extent cx="7588800" cy="10728000"/>
          <wp:effectExtent l="0" t="0" r="6350" b="3810"/>
          <wp:wrapNone/>
          <wp:docPr id="6"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close up of a logo&#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88800" cy="10728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920"/>
    <w:multiLevelType w:val="hybridMultilevel"/>
    <w:tmpl w:val="440C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418D9"/>
    <w:multiLevelType w:val="hybridMultilevel"/>
    <w:tmpl w:val="FE02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20048"/>
    <w:multiLevelType w:val="hybridMultilevel"/>
    <w:tmpl w:val="0F56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55D31"/>
    <w:multiLevelType w:val="hybridMultilevel"/>
    <w:tmpl w:val="1A5E0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E4AE6"/>
    <w:multiLevelType w:val="hybridMultilevel"/>
    <w:tmpl w:val="1D1878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A5E14"/>
    <w:multiLevelType w:val="hybridMultilevel"/>
    <w:tmpl w:val="FD6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B6B82"/>
    <w:multiLevelType w:val="hybridMultilevel"/>
    <w:tmpl w:val="309A1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DF1D62"/>
    <w:multiLevelType w:val="hybridMultilevel"/>
    <w:tmpl w:val="3DE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83"/>
    <w:rsid w:val="000808A5"/>
    <w:rsid w:val="000C12F6"/>
    <w:rsid w:val="000C33A9"/>
    <w:rsid w:val="000E5DD2"/>
    <w:rsid w:val="001C3F59"/>
    <w:rsid w:val="001D7115"/>
    <w:rsid w:val="0028028A"/>
    <w:rsid w:val="002B636B"/>
    <w:rsid w:val="002E66F1"/>
    <w:rsid w:val="003146DF"/>
    <w:rsid w:val="003D7595"/>
    <w:rsid w:val="003F2C6B"/>
    <w:rsid w:val="00420E50"/>
    <w:rsid w:val="004670B9"/>
    <w:rsid w:val="004826A3"/>
    <w:rsid w:val="004E6B3B"/>
    <w:rsid w:val="004F7765"/>
    <w:rsid w:val="00594FAE"/>
    <w:rsid w:val="005C7C1C"/>
    <w:rsid w:val="00662EE9"/>
    <w:rsid w:val="00752892"/>
    <w:rsid w:val="007F2977"/>
    <w:rsid w:val="00822F13"/>
    <w:rsid w:val="008773F3"/>
    <w:rsid w:val="008A6653"/>
    <w:rsid w:val="008D26A6"/>
    <w:rsid w:val="00910EE6"/>
    <w:rsid w:val="00A65A31"/>
    <w:rsid w:val="00A864E0"/>
    <w:rsid w:val="00AC05DE"/>
    <w:rsid w:val="00B3282B"/>
    <w:rsid w:val="00B91902"/>
    <w:rsid w:val="00C22E90"/>
    <w:rsid w:val="00C30EE0"/>
    <w:rsid w:val="00CF37FD"/>
    <w:rsid w:val="00D61BCD"/>
    <w:rsid w:val="00D6259E"/>
    <w:rsid w:val="00D80DA1"/>
    <w:rsid w:val="00DB7C74"/>
    <w:rsid w:val="00E05CEE"/>
    <w:rsid w:val="00E40AEB"/>
    <w:rsid w:val="00EE3583"/>
    <w:rsid w:val="00F0672B"/>
    <w:rsid w:val="00F64C1A"/>
    <w:rsid w:val="00FB68A2"/>
    <w:rsid w:val="00FE4B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4EA"/>
  <w15:chartTrackingRefBased/>
  <w15:docId w15:val="{40C161BC-7D45-CB43-8777-0758155D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5" w:unhideWhenUsed="1"/>
    <w:lsdException w:name="footer" w:semiHidden="1" w:uiPriority="3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EE3583"/>
    <w:pPr>
      <w:spacing w:before="120" w:after="120" w:line="264" w:lineRule="auto"/>
    </w:pPr>
    <w:rPr>
      <w:color w:val="000000" w:themeColor="text1"/>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3583"/>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35"/>
    <w:unhideWhenUsed/>
    <w:rsid w:val="00EE3583"/>
    <w:pPr>
      <w:tabs>
        <w:tab w:val="center" w:pos="4513"/>
        <w:tab w:val="right" w:pos="9026"/>
      </w:tabs>
      <w:spacing w:before="0" w:line="240" w:lineRule="auto"/>
    </w:pPr>
    <w:rPr>
      <w:rFonts w:cs="Arial"/>
      <w:b/>
      <w:bCs/>
      <w:noProof/>
      <w:color w:val="E7E6E6" w:themeColor="background2"/>
      <w:sz w:val="18"/>
      <w:szCs w:val="14"/>
      <w:lang w:val="en-US"/>
    </w:rPr>
  </w:style>
  <w:style w:type="character" w:customStyle="1" w:styleId="HeaderChar">
    <w:name w:val="Header Char"/>
    <w:basedOn w:val="DefaultParagraphFont"/>
    <w:link w:val="Header"/>
    <w:uiPriority w:val="35"/>
    <w:rsid w:val="00EE3583"/>
    <w:rPr>
      <w:rFonts w:cs="Arial"/>
      <w:b/>
      <w:bCs/>
      <w:noProof/>
      <w:color w:val="E7E6E6" w:themeColor="background2"/>
      <w:sz w:val="18"/>
      <w:szCs w:val="14"/>
    </w:rPr>
  </w:style>
  <w:style w:type="paragraph" w:styleId="Footer">
    <w:name w:val="footer"/>
    <w:basedOn w:val="Normal"/>
    <w:link w:val="FooterChar"/>
    <w:uiPriority w:val="34"/>
    <w:unhideWhenUsed/>
    <w:rsid w:val="00EE3583"/>
    <w:pPr>
      <w:tabs>
        <w:tab w:val="center" w:pos="4513"/>
        <w:tab w:val="right" w:pos="9026"/>
      </w:tabs>
      <w:spacing w:before="0" w:after="0" w:line="240" w:lineRule="auto"/>
    </w:pPr>
    <w:rPr>
      <w:rFonts w:cs="Arial"/>
      <w:color w:val="E7E6E6" w:themeColor="background2"/>
      <w:sz w:val="14"/>
      <w:szCs w:val="10"/>
    </w:rPr>
  </w:style>
  <w:style w:type="character" w:customStyle="1" w:styleId="FooterChar">
    <w:name w:val="Footer Char"/>
    <w:basedOn w:val="DefaultParagraphFont"/>
    <w:link w:val="Footer"/>
    <w:uiPriority w:val="34"/>
    <w:rsid w:val="00EE3583"/>
    <w:rPr>
      <w:rFonts w:cs="Arial"/>
      <w:color w:val="E7E6E6" w:themeColor="background2"/>
      <w:sz w:val="14"/>
      <w:szCs w:val="10"/>
      <w:lang w:val="en-GB"/>
    </w:rPr>
  </w:style>
  <w:style w:type="paragraph" w:customStyle="1" w:styleId="HeaderRight">
    <w:name w:val="Header Right"/>
    <w:basedOn w:val="Header"/>
    <w:uiPriority w:val="35"/>
    <w:qFormat/>
    <w:rsid w:val="00EE3583"/>
    <w:pPr>
      <w:jc w:val="right"/>
    </w:pPr>
  </w:style>
  <w:style w:type="paragraph" w:customStyle="1" w:styleId="Between">
    <w:name w:val="_Between"/>
    <w:basedOn w:val="Normal"/>
    <w:next w:val="Normal"/>
    <w:uiPriority w:val="17"/>
    <w:qFormat/>
    <w:rsid w:val="00EE3583"/>
    <w:pPr>
      <w:spacing w:before="0" w:after="0" w:line="240" w:lineRule="auto"/>
    </w:pPr>
    <w:rPr>
      <w:color w:val="44546A" w:themeColor="text2"/>
      <w:sz w:val="12"/>
      <w:szCs w:val="12"/>
    </w:rPr>
  </w:style>
  <w:style w:type="paragraph" w:styleId="BodyText">
    <w:name w:val="Body Text"/>
    <w:basedOn w:val="Normal"/>
    <w:link w:val="BodyTextChar"/>
    <w:uiPriority w:val="1"/>
    <w:qFormat/>
    <w:rsid w:val="00EE3583"/>
    <w:pPr>
      <w:widowControl w:val="0"/>
      <w:autoSpaceDE w:val="0"/>
      <w:autoSpaceDN w:val="0"/>
      <w:adjustRightInd w:val="0"/>
      <w:spacing w:before="0" w:after="0" w:line="240" w:lineRule="auto"/>
      <w:ind w:left="938"/>
    </w:pPr>
    <w:rPr>
      <w:rFonts w:ascii="Guardian Egyp Regular" w:eastAsia="Times New Roman" w:hAnsi="Guardian Egyp Regular" w:cs="Guardian Egyp Regular"/>
      <w:color w:val="auto"/>
      <w:sz w:val="29"/>
      <w:szCs w:val="29"/>
      <w:lang w:val="en-IN" w:eastAsia="en-IN"/>
    </w:rPr>
  </w:style>
  <w:style w:type="character" w:customStyle="1" w:styleId="BodyTextChar">
    <w:name w:val="Body Text Char"/>
    <w:basedOn w:val="DefaultParagraphFont"/>
    <w:link w:val="BodyText"/>
    <w:uiPriority w:val="1"/>
    <w:rsid w:val="00EE3583"/>
    <w:rPr>
      <w:rFonts w:ascii="Guardian Egyp Regular" w:eastAsia="Times New Roman" w:hAnsi="Guardian Egyp Regular" w:cs="Guardian Egyp Regular"/>
      <w:sz w:val="29"/>
      <w:szCs w:val="29"/>
      <w:lang w:val="en-IN" w:eastAsia="en-IN"/>
    </w:rPr>
  </w:style>
  <w:style w:type="paragraph" w:styleId="ListParagraph">
    <w:name w:val="List Paragraph"/>
    <w:aliases w:val="Sub bullet,List Paragraph - Bullet,Bullet List,FooterText,List Paragraph1,Colorful List Accent 1,Colorful List - Accent 11,HEAD 3,Paragraph,List with no spacing,b1 + Justified,b1,b1 Char,Bullet 11,b1 + Justified1,Bullet 111,Bullet 1,Ref"/>
    <w:basedOn w:val="Normal"/>
    <w:link w:val="ListParagraphChar"/>
    <w:uiPriority w:val="34"/>
    <w:qFormat/>
    <w:rsid w:val="00EE3583"/>
    <w:pPr>
      <w:spacing w:before="0" w:after="160" w:line="259" w:lineRule="auto"/>
      <w:ind w:left="720"/>
      <w:contextualSpacing/>
    </w:pPr>
    <w:rPr>
      <w:rFonts w:eastAsiaTheme="minorEastAsia"/>
      <w:color w:val="auto"/>
      <w:sz w:val="22"/>
      <w:szCs w:val="22"/>
      <w:lang w:val="en-US" w:eastAsia="zh-CN"/>
    </w:rPr>
  </w:style>
  <w:style w:type="character" w:customStyle="1" w:styleId="ListParagraphChar">
    <w:name w:val="List Paragraph Char"/>
    <w:aliases w:val="Sub bullet Char,List Paragraph - Bullet Char,Bullet List Char,FooterText Char,List Paragraph1 Char,Colorful List Accent 1 Char,Colorful List - Accent 11 Char,HEAD 3 Char,Paragraph Char,List with no spacing Char,b1 + Justified Char"/>
    <w:link w:val="ListParagraph"/>
    <w:uiPriority w:val="34"/>
    <w:qFormat/>
    <w:rsid w:val="00EE3583"/>
    <w:rPr>
      <w:rFonts w:eastAsiaTheme="minorEastAsia"/>
      <w:sz w:val="22"/>
      <w:szCs w:val="22"/>
      <w:lang w:eastAsia="zh-CN"/>
    </w:rPr>
  </w:style>
  <w:style w:type="character" w:styleId="CommentReference">
    <w:name w:val="annotation reference"/>
    <w:basedOn w:val="DefaultParagraphFont"/>
    <w:uiPriority w:val="99"/>
    <w:semiHidden/>
    <w:unhideWhenUsed/>
    <w:rsid w:val="00EE3583"/>
    <w:rPr>
      <w:sz w:val="16"/>
      <w:szCs w:val="16"/>
    </w:rPr>
  </w:style>
  <w:style w:type="paragraph" w:styleId="CommentText">
    <w:name w:val="annotation text"/>
    <w:basedOn w:val="Normal"/>
    <w:link w:val="CommentTextChar"/>
    <w:uiPriority w:val="99"/>
    <w:semiHidden/>
    <w:unhideWhenUsed/>
    <w:rsid w:val="00EE3583"/>
    <w:pPr>
      <w:spacing w:line="240" w:lineRule="auto"/>
    </w:pPr>
  </w:style>
  <w:style w:type="character" w:customStyle="1" w:styleId="CommentTextChar">
    <w:name w:val="Comment Text Char"/>
    <w:basedOn w:val="DefaultParagraphFont"/>
    <w:link w:val="CommentText"/>
    <w:uiPriority w:val="99"/>
    <w:semiHidden/>
    <w:rsid w:val="00EE3583"/>
    <w:rPr>
      <w:color w:val="000000" w:themeColor="text1"/>
      <w:sz w:val="20"/>
      <w:szCs w:val="20"/>
      <w:lang w:val="en-GB"/>
    </w:rPr>
  </w:style>
  <w:style w:type="paragraph" w:styleId="CommentSubject">
    <w:name w:val="annotation subject"/>
    <w:basedOn w:val="CommentText"/>
    <w:next w:val="CommentText"/>
    <w:link w:val="CommentSubjectChar"/>
    <w:uiPriority w:val="99"/>
    <w:semiHidden/>
    <w:unhideWhenUsed/>
    <w:rsid w:val="00EE3583"/>
    <w:rPr>
      <w:b/>
      <w:bCs/>
    </w:rPr>
  </w:style>
  <w:style w:type="character" w:customStyle="1" w:styleId="CommentSubjectChar">
    <w:name w:val="Comment Subject Char"/>
    <w:basedOn w:val="CommentTextChar"/>
    <w:link w:val="CommentSubject"/>
    <w:uiPriority w:val="99"/>
    <w:semiHidden/>
    <w:rsid w:val="00EE3583"/>
    <w:rPr>
      <w:b/>
      <w:bCs/>
      <w:color w:val="000000" w:themeColor="text1"/>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3777</Words>
  <Characters>21531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Smith</dc:creator>
  <cp:keywords/>
  <dc:description/>
  <cp:lastModifiedBy>Stephen Smith</cp:lastModifiedBy>
  <cp:revision>37</cp:revision>
  <dcterms:created xsi:type="dcterms:W3CDTF">2022-06-03T19:34:00Z</dcterms:created>
  <dcterms:modified xsi:type="dcterms:W3CDTF">2022-06-07T12:53:00Z</dcterms:modified>
</cp:coreProperties>
</file>