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quickbox-financial-management-system"/>
    <w:p>
      <w:pPr>
        <w:pStyle w:val="Heading1"/>
      </w:pPr>
      <w:r>
        <w:t xml:space="preserve">QUICKBOX FINANCIAL MANAGEMENT SYSTEM</w:t>
      </w:r>
    </w:p>
    <w:bookmarkStart w:id="9" w:name="X4776fb0d91fa1bda1b9fde58ffdb9c78df9039e"/>
    <w:p>
      <w:pPr>
        <w:pStyle w:val="Heading2"/>
      </w:pPr>
      <w:r>
        <w:t xml:space="preserve">Standalone Frontend Technical Implementation Plan &amp; Work Breakdown Structure (WBS)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Project Phase:</w:t>
      </w:r>
      <w:r>
        <w:t xml:space="preserve"> </w:t>
      </w:r>
      <w:r>
        <w:t xml:space="preserve">Technical Engineering &amp; Implementation Blueprint</w:t>
      </w:r>
      <w:r>
        <w:br/>
      </w:r>
      <w:r>
        <w:rPr>
          <w:b/>
          <w:bCs/>
        </w:rPr>
        <w:t xml:space="preserve">Target Domain:</w:t>
      </w:r>
      <w:r>
        <w:t xml:space="preserve"> </w:t>
      </w:r>
      <w:r>
        <w:t xml:space="preserve">Standalone Enterprise Financial Management &amp;</w:t>
      </w:r>
      <w:r>
        <w:t xml:space="preserve"> </w:t>
      </w:r>
      <w:r>
        <w:t xml:space="preserve">Accounting System</w:t>
      </w:r>
      <w:r>
        <w:br/>
      </w:r>
      <w:r>
        <w:rPr>
          <w:b/>
          <w:bCs/>
        </w:rPr>
        <w:t xml:space="preserve">Frontend Architecture:</w:t>
      </w:r>
      <w:r>
        <w:t xml:space="preserve"> </w:t>
      </w:r>
      <w:r>
        <w:t xml:space="preserve">React 19 + Vite 8 + React Router v7 +</w:t>
      </w:r>
      <w:r>
        <w:t xml:space="preserve"> </w:t>
      </w:r>
      <w:r>
        <w:t xml:space="preserve">TanStack Table v8 + Recharts + Tailwind CSS / Modern CSS</w:t>
      </w:r>
      <w:r>
        <w:br/>
      </w:r>
      <w:r>
        <w:rPr>
          <w:b/>
          <w:bCs/>
        </w:rPr>
        <w:t xml:space="preserve">Target File Location:</w:t>
      </w:r>
      <w:r>
        <w:t xml:space="preserve"> </w:t>
      </w:r>
      <w:r>
        <w:rPr>
          <w:rStyle w:val="VerbatimChar"/>
        </w:rPr>
        <w:t xml:space="preserve">react-dashboard/Handover_Docs/finance_implementation_plan.md</w:t>
      </w:r>
    </w:p>
    <w:p>
      <w:r>
        <w:pict>
          <v:rect style="width:0;height:1.5pt" o:hralign="center" o:hrstd="t" o:hr="t"/>
        </w:pict>
      </w:r>
    </w:p>
    <w:bookmarkEnd w:id="9"/>
    <w:bookmarkStart w:id="13" w:name="executive-summary-architectural-vision"/>
    <w:p>
      <w:pPr>
        <w:pStyle w:val="Heading2"/>
      </w:pPr>
      <w:r>
        <w:t xml:space="preserve">1. Executive Summary &amp; Architectural Vision</w:t>
      </w:r>
    </w:p>
    <w:bookmarkStart w:id="10" w:name="system-overview"/>
    <w:p>
      <w:pPr>
        <w:pStyle w:val="Heading3"/>
      </w:pPr>
      <w:r>
        <w:t xml:space="preserve">1.1 System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QuickBox Financial Management System</w:t>
      </w:r>
      <w:r>
        <w:t xml:space="preserve"> </w:t>
      </w:r>
      <w:r>
        <w:t xml:space="preserve">is a high-performance,</w:t>
      </w:r>
      <w:r>
        <w:t xml:space="preserve"> </w:t>
      </w:r>
      <w:r>
        <w:t xml:space="preserve">pixel-perfect, standalone web application engineered for comprehensive</w:t>
      </w:r>
      <w:r>
        <w:t xml:space="preserve"> </w:t>
      </w:r>
      <w:r>
        <w:t xml:space="preserve">enterprise accounting, treasury management, compliance, and financial</w:t>
      </w:r>
      <w:r>
        <w:t xml:space="preserve"> </w:t>
      </w:r>
      <w:r>
        <w:t xml:space="preserve">intelligence. The system delivers an end-to-end double-entry bookkeeping</w:t>
      </w:r>
      <w:r>
        <w:t xml:space="preserve"> </w:t>
      </w:r>
      <w:r>
        <w:t xml:space="preserve">engine, multi-currency General Ledger, automated Accounts Receivable</w:t>
      </w:r>
      <w:r>
        <w:t xml:space="preserve"> </w:t>
      </w:r>
      <w:r>
        <w:t xml:space="preserve">(AR) and Accounts Payable (AP) workflows, payroll compensation with Wage</w:t>
      </w:r>
      <w:r>
        <w:t xml:space="preserve"> </w:t>
      </w:r>
      <w:r>
        <w:t xml:space="preserve">Protection System (WPS) integration, fixed asset lifecycle and</w:t>
      </w:r>
      <w:r>
        <w:t xml:space="preserve"> </w:t>
      </w:r>
      <w:r>
        <w:t xml:space="preserve">depreciation scheduling, Value Added Tax (VAT) settlement, two-way</w:t>
      </w:r>
      <w:r>
        <w:t xml:space="preserve"> </w:t>
      </w:r>
      <w:r>
        <w:t xml:space="preserve">automated bank reconciliation, and formal statutory financial reporting</w:t>
      </w:r>
      <w:r>
        <w:t xml:space="preserve"> </w:t>
      </w:r>
      <w:r>
        <w:t xml:space="preserve">(Balance Sheet, Income Statement / P&amp;L, Statement of Cash Flows, Trial</w:t>
      </w:r>
      <w:r>
        <w:t xml:space="preserve"> </w:t>
      </w:r>
      <w:r>
        <w:t xml:space="preserve">Balance).</w:t>
      </w:r>
    </w:p>
    <w:bookmarkEnd w:id="10"/>
    <w:bookmarkStart w:id="11" w:name="standalone-autonomy-mandate"/>
    <w:p>
      <w:pPr>
        <w:pStyle w:val="Heading3"/>
      </w:pPr>
      <w:r>
        <w:t xml:space="preserve">1.2 Standalone Autonomy Mandate</w:t>
      </w:r>
    </w:p>
    <w:p>
      <w:pPr>
        <w:pStyle w:val="FirstParagraph"/>
      </w:pPr>
      <w:r>
        <w:rPr>
          <w:b/>
          <w:bCs/>
        </w:rPr>
        <w:t xml:space="preserve">Strict Isolation Boundary:</w:t>
      </w:r>
      <w:r>
        <w:t xml:space="preserve"> </w:t>
      </w:r>
      <w:r>
        <w:t xml:space="preserve">The QuickBox Financial System is</w:t>
      </w:r>
      <w:r>
        <w:t xml:space="preserve"> </w:t>
      </w:r>
      <w:r>
        <w:t xml:space="preserve">architected and built as a</w:t>
      </w:r>
      <w:r>
        <w:t xml:space="preserve"> </w:t>
      </w:r>
      <w:r>
        <w:rPr>
          <w:b/>
          <w:bCs/>
        </w:rPr>
        <w:t xml:space="preserve">100% standalone, autonomous financial</w:t>
      </w:r>
      <w:r>
        <w:rPr>
          <w:b/>
          <w:bCs/>
        </w:rPr>
        <w:t xml:space="preserve"> </w:t>
      </w:r>
      <w:r>
        <w:rPr>
          <w:b/>
          <w:bCs/>
        </w:rPr>
        <w:t xml:space="preserve">platform</w:t>
      </w:r>
      <w:r>
        <w:t xml:space="preserve">. It operates independently of any external warehouse,</w:t>
      </w:r>
      <w:r>
        <w:t xml:space="preserve"> </w:t>
      </w:r>
      <w:r>
        <w:t xml:space="preserve">physical stock, supply chain, or inventory tracking systems. All master</w:t>
      </w:r>
      <w:r>
        <w:t xml:space="preserve"> </w:t>
      </w:r>
      <w:r>
        <w:t xml:space="preserve">data, chart of accounts, journal entries, customer billings, vendor</w:t>
      </w:r>
      <w:r>
        <w:t xml:space="preserve"> </w:t>
      </w:r>
      <w:r>
        <w:t xml:space="preserve">payables, payroll records, and financial statements are self-contained</w:t>
      </w:r>
      <w:r>
        <w:t xml:space="preserve"> </w:t>
      </w:r>
      <w:r>
        <w:t xml:space="preserve">within dedicated financial domain contexts, schemas, and services.</w:t>
      </w:r>
    </w:p>
    <w:bookmarkEnd w:id="11"/>
    <w:bookmarkStart w:id="12" w:name="core-engineering-principles"/>
    <w:p>
      <w:pPr>
        <w:pStyle w:val="Heading3"/>
      </w:pPr>
      <w:r>
        <w:t xml:space="preserve">1.3 Core Engineering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Mathematical Invariant Integrity:</w:t>
      </w:r>
      <w:r>
        <w:t xml:space="preserve"> </w:t>
      </w:r>
      <w:r>
        <w:t xml:space="preserve">The fundamental double-entry</w:t>
      </w:r>
      <w:r>
        <w:t xml:space="preserve"> </w:t>
      </w:r>
      <w:r>
        <w:t xml:space="preserve">theorem (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≡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</m:oMath>
      <w:r>
        <w:t xml:space="preserve">) is enforced</w:t>
      </w:r>
      <w:r>
        <w:t xml:space="preserve"> </w:t>
      </w:r>
      <w:r>
        <w:t xml:space="preserve">synchronously at the UI, form validation, and state store layers</w:t>
      </w:r>
      <w:r>
        <w:t xml:space="preserve"> </w:t>
      </w:r>
      <w:r>
        <w:t xml:space="preserve">prior to any transaction posting.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High-Density Tabular UI:</w:t>
      </w:r>
      <w:r>
        <w:t xml:space="preserve"> </w:t>
      </w:r>
      <w:r>
        <w:t xml:space="preserve">Built on the proven design patterns of</w:t>
      </w:r>
      <w:r>
        <w:t xml:space="preserve"> </w:t>
      </w:r>
      <w:r>
        <w:t xml:space="preserve">enterprise financial software—combining high information density,</w:t>
      </w:r>
      <w:r>
        <w:t xml:space="preserve"> </w:t>
      </w:r>
      <w:r>
        <w:t xml:space="preserve">subtle zebra striping, monospace numeric formatting, contextual</w:t>
      </w:r>
      <w:r>
        <w:t xml:space="preserve"> </w:t>
      </w:r>
      <w:r>
        <w:t xml:space="preserve">status badges, expandable sub-tables, and instant client-side</w:t>
      </w:r>
      <w:r>
        <w:t xml:space="preserve"> </w:t>
      </w:r>
      <w:r>
        <w:t xml:space="preserve">filtering.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Modular Context Architecture:</w:t>
      </w:r>
      <w:r>
        <w:t xml:space="preserve"> </w:t>
      </w:r>
      <w:r>
        <w:t xml:space="preserve">Decoupled React 19 Contexts manage</w:t>
      </w:r>
      <w:r>
        <w:t xml:space="preserve"> </w:t>
      </w:r>
      <w:r>
        <w:t xml:space="preserve">discrete financial domains while orchestrating automated journal</w:t>
      </w:r>
      <w:r>
        <w:t xml:space="preserve"> </w:t>
      </w:r>
      <w:r>
        <w:t xml:space="preserve">voucher creation through a centralized General Ledger bus.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Sub-Millisecond Client-Side Calculations:</w:t>
      </w:r>
      <w:r>
        <w:t xml:space="preserve"> </w:t>
      </w:r>
      <w:r>
        <w:t xml:space="preserve">All financial metrics,</w:t>
      </w:r>
      <w:r>
        <w:t xml:space="preserve"> </w:t>
      </w:r>
      <w:r>
        <w:t xml:space="preserve">aging analyses, depreciation schedules, tax liabilities, and</w:t>
      </w:r>
      <w:r>
        <w:t xml:space="preserve"> </w:t>
      </w:r>
      <w:r>
        <w:t xml:space="preserve">statement totals compute dynamically with zero UI stutter.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Auditability &amp; Compliance Ready:</w:t>
      </w:r>
      <w:r>
        <w:t xml:space="preserve"> </w:t>
      </w:r>
      <w:r>
        <w:t xml:space="preserve">Every transaction maintains</w:t>
      </w:r>
      <w:r>
        <w:t xml:space="preserve"> </w:t>
      </w:r>
      <w:r>
        <w:t xml:space="preserve">immutable audit metadata (timestamp, user, voucher reference,</w:t>
      </w:r>
      <w:r>
        <w:t xml:space="preserve"> </w:t>
      </w:r>
      <w:r>
        <w:t xml:space="preserve">previous state) compatible with IFRS, GAAP, GCC VAT, and statutory</w:t>
      </w:r>
      <w:r>
        <w:t xml:space="preserve"> </w:t>
      </w:r>
      <w:r>
        <w:t xml:space="preserve">audit mandates.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system-architecture-technology-stack"/>
    <w:p>
      <w:pPr>
        <w:pStyle w:val="Heading2"/>
      </w:pPr>
      <w:r>
        <w:t xml:space="preserve">2. System Architecture &amp; Technology Stack</w:t>
      </w:r>
    </w:p>
    <w:bookmarkStart w:id="14" w:name="complete-technical-stack-specification"/>
    <w:p>
      <w:pPr>
        <w:pStyle w:val="Heading3"/>
      </w:pPr>
      <w:r>
        <w:t xml:space="preserve">2.1 Complete Technical Stack Specification</w:t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</w:tblPr>
      <w:tblGrid>
        <w:gridCol w:w="1717"/>
        <w:gridCol w:w="2576"/>
        <w:gridCol w:w="1526"/>
        <w:gridCol w:w="19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Architecture</w:t>
            </w:r>
            <w:r>
              <w:t xml:space="preserve"> </w:t>
            </w: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/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Purpose &amp;</w:t>
            </w:r>
            <w:r>
              <w:t xml:space="preserve"> </w:t>
            </w:r>
            <w:r>
              <w:t xml:space="preserve">Technical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^19.2.0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Utilizes React 19</w:t>
            </w:r>
            <w:r>
              <w:t xml:space="preserve"> </w:t>
            </w:r>
            <w:r>
              <w:t xml:space="preserve">concurrent</w:t>
            </w:r>
            <w:r>
              <w:t xml:space="preserve"> </w:t>
            </w:r>
            <w:r>
              <w:t xml:space="preserve">features,</w:t>
            </w:r>
            <w:r>
              <w:t xml:space="preserve"> </w:t>
            </w:r>
            <w:r>
              <w:rPr>
                <w:rStyle w:val="VerbatimChar"/>
              </w:rPr>
              <w:t xml:space="preserve">useActionState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useOptimistic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useMemo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useCallback</w:t>
            </w:r>
            <w:r>
              <w:t xml:space="preserve">, and</w:t>
            </w:r>
            <w:r>
              <w:t xml:space="preserve"> </w:t>
            </w:r>
            <w:r>
              <w:t xml:space="preserve">modern</w:t>
            </w:r>
            <w:r>
              <w:t xml:space="preserve"> </w:t>
            </w:r>
            <w:r>
              <w:t xml:space="preserve">server/client</w:t>
            </w:r>
            <w:r>
              <w:t xml:space="preserve"> </w:t>
            </w:r>
            <w:r>
              <w:t xml:space="preserve">component</w:t>
            </w:r>
            <w:r>
              <w:t xml:space="preserve"> </w:t>
            </w:r>
            <w:r>
              <w:t xml:space="preserve">paradigms.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 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^19.2.0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root</w:t>
            </w:r>
            <w:r>
              <w:t xml:space="preserve"> </w:t>
            </w:r>
            <w:r>
              <w:t xml:space="preserve">bootstrapping via</w:t>
            </w:r>
            <w:r>
              <w:t xml:space="preserve"> </w:t>
            </w:r>
            <w:r>
              <w:rPr>
                <w:rStyle w:val="VerbatimChar"/>
              </w:rPr>
              <w:t xml:space="preserve">createRoot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StrictMode</w:t>
            </w:r>
            <w:r>
              <w:t xml:space="preserve"> </w:t>
            </w:r>
            <w:r>
              <w:t xml:space="preserve">enabled.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Tool 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Ultra-fast Hot</w:t>
            </w:r>
            <w:r>
              <w:t xml:space="preserve"> </w:t>
            </w:r>
            <w:r>
              <w:t xml:space="preserve">Module Replacement</w:t>
            </w:r>
            <w:r>
              <w:t xml:space="preserve"> </w:t>
            </w:r>
            <w:r>
              <w:t xml:space="preserve">(HMR), optimized</w:t>
            </w:r>
            <w:r>
              <w:t xml:space="preserve"> </w:t>
            </w:r>
            <w:r>
              <w:t xml:space="preserve">Rollup production</w:t>
            </w:r>
            <w:r>
              <w:t xml:space="preserve"> </w:t>
            </w:r>
            <w:r>
              <w:t xml:space="preserve">bundling, and fast</w:t>
            </w:r>
            <w:r>
              <w:t xml:space="preserve"> </w:t>
            </w:r>
            <w:r>
              <w:t xml:space="preserve">ES module</w:t>
            </w:r>
            <w:r>
              <w:t xml:space="preserve"> </w:t>
            </w:r>
            <w:r>
              <w:t xml:space="preserve">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Babel/React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@vitejs/plugin-react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JSX runtime</w:t>
            </w:r>
            <w:r>
              <w:t xml:space="preserve"> </w:t>
            </w:r>
            <w:r>
              <w:t xml:space="preserve">compilation and</w:t>
            </w:r>
            <w:r>
              <w:t xml:space="preserve"> </w:t>
            </w:r>
            <w:r>
              <w:t xml:space="preserve">React Fast Refresh</w:t>
            </w:r>
            <w:r>
              <w:t xml:space="preserve"> </w:t>
            </w:r>
            <w:r>
              <w:t xml:space="preserve">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Declarative</w:t>
            </w:r>
            <w:r>
              <w:t xml:space="preserve"> </w:t>
            </w:r>
            <w:r>
              <w:t xml:space="preserve">client-side</w:t>
            </w:r>
            <w:r>
              <w:t xml:space="preserve"> </w:t>
            </w:r>
            <w:r>
              <w:t xml:space="preserve">routing, nested</w:t>
            </w:r>
            <w:r>
              <w:t xml:space="preserve"> </w:t>
            </w:r>
            <w:r>
              <w:t xml:space="preserve">layout routes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Outlet</w:t>
            </w:r>
            <w:r>
              <w:t xml:space="preserve">), dynamic</w:t>
            </w:r>
            <w:r>
              <w:t xml:space="preserve"> </w:t>
            </w:r>
            <w:r>
              <w:t xml:space="preserve">route parameters,</w:t>
            </w:r>
            <w:r>
              <w:t xml:space="preserve"> </w:t>
            </w:r>
            <w:r>
              <w:t xml:space="preserve">and programmatic</w:t>
            </w:r>
            <w:r>
              <w:t xml:space="preserve"> </w:t>
            </w:r>
            <w:r>
              <w:t xml:space="preserve">navigation.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Iconography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@phosphor-icons/react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lucide-react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High-clarity vector</w:t>
            </w:r>
            <w:r>
              <w:t xml:space="preserve"> </w:t>
            </w:r>
            <w:r>
              <w:t xml:space="preserve">iconography across</w:t>
            </w:r>
            <w:r>
              <w:t xml:space="preserve"> </w:t>
            </w:r>
            <w:r>
              <w:t xml:space="preserve">regular, bold, and</w:t>
            </w:r>
            <w:r>
              <w:t xml:space="preserve"> </w:t>
            </w:r>
            <w:r>
              <w:t xml:space="preserve">fill weights for</w:t>
            </w:r>
            <w:r>
              <w:t xml:space="preserve"> </w:t>
            </w:r>
            <w:r>
              <w:t xml:space="preserve">financial actions,</w:t>
            </w:r>
            <w:r>
              <w:t xml:space="preserve"> </w:t>
            </w:r>
            <w:r>
              <w:t xml:space="preserve">status badges, and</w:t>
            </w:r>
            <w:r>
              <w:t xml:space="preserve"> </w:t>
            </w:r>
            <w:r>
              <w:t xml:space="preserve">navigation.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@tanstack/react-table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^8.15.0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Headless,</w:t>
            </w:r>
            <w:r>
              <w:t xml:space="preserve"> </w:t>
            </w:r>
            <w:r>
              <w:t xml:space="preserve">high-performance</w:t>
            </w:r>
            <w:r>
              <w:t xml:space="preserve"> </w:t>
            </w:r>
            <w:r>
              <w:t xml:space="preserve">data grid engine</w:t>
            </w:r>
            <w:r>
              <w:t xml:space="preserve"> </w:t>
            </w:r>
            <w:r>
              <w:t xml:space="preserve">supporting</w:t>
            </w:r>
            <w:r>
              <w:t xml:space="preserve"> </w:t>
            </w:r>
            <w:r>
              <w:t xml:space="preserve">multi-column</w:t>
            </w:r>
            <w:r>
              <w:t xml:space="preserve"> </w:t>
            </w:r>
            <w:r>
              <w:t xml:space="preserve">sorting, faceted</w:t>
            </w:r>
            <w:r>
              <w:t xml:space="preserve"> </w:t>
            </w:r>
            <w:r>
              <w:t xml:space="preserve">filtering,</w:t>
            </w:r>
            <w:r>
              <w:t xml:space="preserve"> </w:t>
            </w:r>
            <w:r>
              <w:t xml:space="preserve">pagination, column</w:t>
            </w:r>
            <w:r>
              <w:t xml:space="preserve"> </w:t>
            </w:r>
            <w:r>
              <w:t xml:space="preserve">visibility, and</w:t>
            </w:r>
            <w:r>
              <w:t xml:space="preserve"> </w:t>
            </w:r>
            <w:r>
              <w:t xml:space="preserve">expandable</w:t>
            </w:r>
            <w:r>
              <w:t xml:space="preserve"> </w:t>
            </w:r>
            <w:r>
              <w:t xml:space="preserve">accordion 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^2.12.0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Declarative</w:t>
            </w:r>
            <w:r>
              <w:t xml:space="preserve"> </w:t>
            </w:r>
            <w:r>
              <w:t xml:space="preserve">charting library</w:t>
            </w:r>
            <w:r>
              <w:t xml:space="preserve"> </w:t>
            </w:r>
            <w:r>
              <w:t xml:space="preserve">for rendering</w:t>
            </w:r>
            <w:r>
              <w:t xml:space="preserve"> </w:t>
            </w:r>
            <w:r>
              <w:t xml:space="preserve">30-day cash flow</w:t>
            </w:r>
            <w:r>
              <w:t xml:space="preserve"> </w:t>
            </w:r>
            <w:r>
              <w:t xml:space="preserve">curves, revenue</w:t>
            </w:r>
            <w:r>
              <w:t xml:space="preserve"> </w:t>
            </w:r>
            <w:r>
              <w:t xml:space="preserve">vs. expense</w:t>
            </w:r>
            <w:r>
              <w:t xml:space="preserve"> </w:t>
            </w:r>
            <w:r>
              <w:t xml:space="preserve">comparisons, and</w:t>
            </w:r>
            <w:r>
              <w:t xml:space="preserve"> </w:t>
            </w:r>
            <w:r>
              <w:t xml:space="preserve">AR/AP aging</w:t>
            </w:r>
            <w:r>
              <w:t xml:space="preserve"> </w:t>
            </w:r>
            <w:r>
              <w:t xml:space="preserve">breakdowns.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react-hook-form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^7.51.0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^3.22.0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</w:t>
            </w:r>
            <w:r>
              <w:t xml:space="preserve"> </w:t>
            </w:r>
            <w:r>
              <w:t xml:space="preserve">form state</w:t>
            </w:r>
            <w:r>
              <w:t xml:space="preserve"> </w:t>
            </w:r>
            <w:r>
              <w:t xml:space="preserve">management with</w:t>
            </w:r>
            <w:r>
              <w:t xml:space="preserve"> </w:t>
            </w:r>
            <w:r>
              <w:t xml:space="preserve">type-safe schema</w:t>
            </w:r>
            <w:r>
              <w:t xml:space="preserve"> </w:t>
            </w:r>
            <w:r>
              <w:t xml:space="preserve">validation for</w:t>
            </w:r>
            <w:r>
              <w:t xml:space="preserve"> </w:t>
            </w:r>
            <w:r>
              <w:t xml:space="preserve">multi-line journal</w:t>
            </w:r>
            <w:r>
              <w:t xml:space="preserve"> </w:t>
            </w:r>
            <w:r>
              <w:t xml:space="preserve">builders and</w:t>
            </w:r>
            <w:r>
              <w:t xml:space="preserve"> </w:t>
            </w:r>
            <w:r>
              <w:t xml:space="preserve">invoice forms.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Styling 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Tailwind CSS / Custom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CSS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^3.4.0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High-density CSS</w:t>
            </w:r>
            <w:r>
              <w:t xml:space="preserve"> </w:t>
            </w:r>
            <w:r>
              <w:t xml:space="preserve">variables,</w:t>
            </w:r>
            <w:r>
              <w:t xml:space="preserve"> </w:t>
            </w:r>
            <w:r>
              <w:t xml:space="preserve">responsive</w:t>
            </w:r>
            <w:r>
              <w:t xml:space="preserve"> </w:t>
            </w:r>
            <w:r>
              <w:t xml:space="preserve">flex/grid layouts,</w:t>
            </w:r>
            <w:r>
              <w:t xml:space="preserve"> </w:t>
            </w:r>
            <w:r>
              <w:t xml:space="preserve">customized slim</w:t>
            </w:r>
            <w:r>
              <w:t xml:space="preserve"> </w:t>
            </w:r>
            <w:r>
              <w:t xml:space="preserve">scrollbars, and</w:t>
            </w:r>
            <w:r>
              <w:t xml:space="preserve"> </w:t>
            </w:r>
            <w:r>
              <w:t xml:space="preserve">semantic status</w:t>
            </w:r>
            <w:r>
              <w:t xml:space="preserve"> </w:t>
            </w:r>
            <w:r>
              <w:t xml:space="preserve">color tokens.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&amp; Currency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date-fns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Intl</w:t>
            </w:r>
            <w:r>
              <w:t xml:space="preserve"> </w:t>
            </w: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period</w:t>
            </w:r>
            <w:r>
              <w:t xml:space="preserve"> </w:t>
            </w:r>
            <w:r>
              <w:t xml:space="preserve">manipulation,</w:t>
            </w:r>
            <w:r>
              <w:t xml:space="preserve"> </w:t>
            </w:r>
            <w:r>
              <w:t xml:space="preserve">quarter boundaries,</w:t>
            </w:r>
            <w:r>
              <w:t xml:space="preserve"> </w:t>
            </w:r>
            <w:r>
              <w:t xml:space="preserve">aging calculations,</w:t>
            </w:r>
            <w:r>
              <w:t xml:space="preserve"> </w:t>
            </w:r>
            <w:r>
              <w:t xml:space="preserve">and multi-currency</w:t>
            </w:r>
            <w:r>
              <w:t xml:space="preserve"> </w:t>
            </w:r>
            <w:r>
              <w:t xml:space="preserve">formatting (</w:t>
            </w:r>
            <w:r>
              <w:rPr>
                <w:rStyle w:val="VerbatimChar"/>
              </w:rPr>
              <w:t xml:space="preserve">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Quality 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oxlint</w:t>
            </w:r>
            <w: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^1.70.0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static</w:t>
            </w:r>
            <w:r>
              <w:t xml:space="preserve"> </w:t>
            </w:r>
            <w:r>
              <w:t xml:space="preserve">analysis and strict</w:t>
            </w:r>
            <w:r>
              <w:t xml:space="preserve"> </w:t>
            </w:r>
            <w:r>
              <w:t xml:space="preserve">code style</w:t>
            </w:r>
            <w:r>
              <w:t xml:space="preserve"> </w:t>
            </w:r>
            <w:r>
              <w:t xml:space="preserve">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vitest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@testing-library/react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and</w:t>
            </w:r>
            <w:r>
              <w:t xml:space="preserve"> </w:t>
            </w:r>
            <w:r>
              <w:t xml:space="preserve">integration testing</w:t>
            </w:r>
            <w:r>
              <w:t xml:space="preserve"> </w:t>
            </w:r>
            <w:r>
              <w:t xml:space="preserve">for financial</w:t>
            </w:r>
            <w:r>
              <w:t xml:space="preserve"> </w:t>
            </w:r>
            <w:r>
              <w:t xml:space="preserve">calculation engines</w:t>
            </w:r>
            <w:r>
              <w:t xml:space="preserve"> </w:t>
            </w:r>
            <w:r>
              <w:t xml:space="preserve">and context state</w:t>
            </w:r>
            <w:r>
              <w:t xml:space="preserve"> </w:t>
            </w:r>
            <w:r>
              <w:t xml:space="preserve">reducers.</w:t>
            </w:r>
          </w:p>
        </w:tc>
      </w:tr>
    </w:tbl>
    <w:bookmarkEnd w:id="14"/>
    <w:bookmarkStart w:id="15" w:name="global-design-tokens-typography"/>
    <w:p>
      <w:pPr>
        <w:pStyle w:val="Heading3"/>
      </w:pPr>
      <w:r>
        <w:t xml:space="preserve">2.2 Global Design Tokens &amp; Typography</w:t>
      </w:r>
    </w:p>
    <w:p>
      <w:pPr>
        <w:pStyle w:val="SourceCode"/>
      </w:pPr>
      <w:r>
        <w:rPr>
          <w:rStyle w:val="VerbatimChar"/>
        </w:rPr>
        <w:t xml:space="preserve">:root {</w:t>
      </w:r>
      <w:r>
        <w:br/>
      </w:r>
      <w:r>
        <w:rPr>
          <w:rStyle w:val="VerbatimChar"/>
        </w:rPr>
        <w:t xml:space="preserve">  /* Surface &amp; Background Tokens */</w:t>
      </w:r>
      <w:r>
        <w:br/>
      </w:r>
      <w:r>
        <w:rPr>
          <w:rStyle w:val="VerbatimChar"/>
        </w:rPr>
        <w:t xml:space="preserve">  --bg-sidebar: #f8faf9;</w:t>
      </w:r>
      <w:r>
        <w:br/>
      </w:r>
      <w:r>
        <w:rPr>
          <w:rStyle w:val="VerbatimChar"/>
        </w:rPr>
        <w:t xml:space="preserve">  --bg-main: #ffffff;</w:t>
      </w:r>
      <w:r>
        <w:br/>
      </w:r>
      <w:r>
        <w:rPr>
          <w:rStyle w:val="VerbatimChar"/>
        </w:rPr>
        <w:t xml:space="preserve">  --bg-subtle: #f9fafb;</w:t>
      </w:r>
      <w:r>
        <w:br/>
      </w:r>
      <w:r>
        <w:rPr>
          <w:rStyle w:val="VerbatimChar"/>
        </w:rPr>
        <w:t xml:space="preserve">  --bg-elevated: #ffffff;</w:t>
      </w:r>
      <w:r>
        <w:br/>
      </w:r>
      <w:r>
        <w:rPr>
          <w:rStyle w:val="VerbatimChar"/>
        </w:rPr>
        <w:t xml:space="preserve">  --border-color: #e5e7eb;</w:t>
      </w:r>
      <w:r>
        <w:br/>
      </w:r>
      <w:r>
        <w:rPr>
          <w:rStyle w:val="VerbatimChar"/>
        </w:rPr>
        <w:t xml:space="preserve">  --border-subtle: #f3f4f6;</w:t>
      </w:r>
      <w:r>
        <w:br/>
      </w:r>
      <w:r>
        <w:br/>
      </w:r>
      <w:r>
        <w:rPr>
          <w:rStyle w:val="VerbatimChar"/>
        </w:rPr>
        <w:t xml:space="preserve">  /* Typography Tokens */</w:t>
      </w:r>
      <w:r>
        <w:br/>
      </w:r>
      <w:r>
        <w:rPr>
          <w:rStyle w:val="VerbatimChar"/>
        </w:rPr>
        <w:t xml:space="preserve">  --text-main: #111827;</w:t>
      </w:r>
      <w:r>
        <w:br/>
      </w:r>
      <w:r>
        <w:rPr>
          <w:rStyle w:val="VerbatimChar"/>
        </w:rPr>
        <w:t xml:space="preserve">  --text-muted: #6b7280;</w:t>
      </w:r>
      <w:r>
        <w:br/>
      </w:r>
      <w:r>
        <w:rPr>
          <w:rStyle w:val="VerbatimChar"/>
        </w:rPr>
        <w:t xml:space="preserve">  --text-faint: #9ca3af;</w:t>
      </w:r>
      <w:r>
        <w:br/>
      </w:r>
      <w:r>
        <w:rPr>
          <w:rStyle w:val="VerbatimChar"/>
        </w:rPr>
        <w:t xml:space="preserve">  --font-sans: 'Inter', -apple-system, BlinkMacSystemFont, 'Segoe UI', Roboto, sans-serif;</w:t>
      </w:r>
      <w:r>
        <w:br/>
      </w:r>
      <w:r>
        <w:rPr>
          <w:rStyle w:val="VerbatimChar"/>
        </w:rPr>
        <w:t xml:space="preserve">  --font-mono: 'JetBrains Mono', 'Fira Code', 'Courier New', monospace;</w:t>
      </w:r>
      <w:r>
        <w:br/>
      </w:r>
      <w:r>
        <w:br/>
      </w:r>
      <w:r>
        <w:rPr>
          <w:rStyle w:val="VerbatimChar"/>
        </w:rPr>
        <w:t xml:space="preserve">  /* Financial Brand &amp; Accent Colors */</w:t>
      </w:r>
      <w:r>
        <w:br/>
      </w:r>
      <w:r>
        <w:rPr>
          <w:rStyle w:val="VerbatimChar"/>
        </w:rPr>
        <w:t xml:space="preserve">  --primary-green: #5eb160;</w:t>
      </w:r>
      <w:r>
        <w:br/>
      </w:r>
      <w:r>
        <w:rPr>
          <w:rStyle w:val="VerbatimChar"/>
        </w:rPr>
        <w:t xml:space="preserve">  --primary-green-hover: #4e9e50;</w:t>
      </w:r>
      <w:r>
        <w:br/>
      </w:r>
      <w:r>
        <w:rPr>
          <w:rStyle w:val="VerbatimChar"/>
        </w:rPr>
        <w:t xml:space="preserve">  --primary-navy: #0f172a;</w:t>
      </w:r>
      <w:r>
        <w:br/>
      </w:r>
      <w:r>
        <w:rPr>
          <w:rStyle w:val="VerbatimChar"/>
        </w:rPr>
        <w:t xml:space="preserve">  --primary-blue: #2563eb;</w:t>
      </w:r>
      <w:r>
        <w:br/>
      </w:r>
      <w:r>
        <w:rPr>
          <w:rStyle w:val="VerbatimChar"/>
        </w:rPr>
        <w:t xml:space="preserve">  --primary-blue-hover: #1d4ed8;</w:t>
      </w:r>
      <w:r>
        <w:br/>
      </w:r>
      <w:r>
        <w:br/>
      </w:r>
      <w:r>
        <w:rPr>
          <w:rStyle w:val="VerbatimChar"/>
        </w:rPr>
        <w:t xml:space="preserve">  /* Semantic Financial Status Colors */</w:t>
      </w:r>
      <w:r>
        <w:br/>
      </w:r>
      <w:r>
        <w:rPr>
          <w:rStyle w:val="VerbatimChar"/>
        </w:rPr>
        <w:t xml:space="preserve">  --status-success-bg: #dcfce7;</w:t>
      </w:r>
      <w:r>
        <w:br/>
      </w:r>
      <w:r>
        <w:rPr>
          <w:rStyle w:val="VerbatimChar"/>
        </w:rPr>
        <w:t xml:space="preserve">  --status-success-text: #16a34a;</w:t>
      </w:r>
      <w:r>
        <w:br/>
      </w:r>
      <w:r>
        <w:rPr>
          <w:rStyle w:val="VerbatimChar"/>
        </w:rPr>
        <w:t xml:space="preserve">  --status-success-border: #bbf7d0;</w:t>
      </w:r>
      <w:r>
        <w:br/>
      </w:r>
      <w:r>
        <w:br/>
      </w:r>
      <w:r>
        <w:rPr>
          <w:rStyle w:val="VerbatimChar"/>
        </w:rPr>
        <w:t xml:space="preserve">  --status-warning-bg: #fef9c3;</w:t>
      </w:r>
      <w:r>
        <w:br/>
      </w:r>
      <w:r>
        <w:rPr>
          <w:rStyle w:val="VerbatimChar"/>
        </w:rPr>
        <w:t xml:space="preserve">  --status-warning-text: #ca8a04;</w:t>
      </w:r>
      <w:r>
        <w:br/>
      </w:r>
      <w:r>
        <w:rPr>
          <w:rStyle w:val="VerbatimChar"/>
        </w:rPr>
        <w:t xml:space="preserve">  --status-warning-border: #fef08a;</w:t>
      </w:r>
      <w:r>
        <w:br/>
      </w:r>
      <w:r>
        <w:br/>
      </w:r>
      <w:r>
        <w:rPr>
          <w:rStyle w:val="VerbatimChar"/>
        </w:rPr>
        <w:t xml:space="preserve">  --status-danger-bg: #fef2f2;</w:t>
      </w:r>
      <w:r>
        <w:br/>
      </w:r>
      <w:r>
        <w:rPr>
          <w:rStyle w:val="VerbatimChar"/>
        </w:rPr>
        <w:t xml:space="preserve">  --status-danger-text: #ef4444;</w:t>
      </w:r>
      <w:r>
        <w:br/>
      </w:r>
      <w:r>
        <w:rPr>
          <w:rStyle w:val="VerbatimChar"/>
        </w:rPr>
        <w:t xml:space="preserve">  --status-danger-border: #fecaca;</w:t>
      </w:r>
      <w:r>
        <w:br/>
      </w:r>
      <w:r>
        <w:br/>
      </w:r>
      <w:r>
        <w:rPr>
          <w:rStyle w:val="VerbatimChar"/>
        </w:rPr>
        <w:t xml:space="preserve">  --status-info-bg: #e0e7ff;</w:t>
      </w:r>
      <w:r>
        <w:br/>
      </w:r>
      <w:r>
        <w:rPr>
          <w:rStyle w:val="VerbatimChar"/>
        </w:rPr>
        <w:t xml:space="preserve">  --status-info-text: #4f46e5;</w:t>
      </w:r>
      <w:r>
        <w:br/>
      </w:r>
      <w:r>
        <w:rPr>
          <w:rStyle w:val="VerbatimChar"/>
        </w:rPr>
        <w:t xml:space="preserve">  --status-info-border: #c7d2fe;</w:t>
      </w:r>
      <w:r>
        <w:br/>
      </w:r>
      <w:r>
        <w:br/>
      </w:r>
      <w:r>
        <w:rPr>
          <w:rStyle w:val="VerbatimChar"/>
        </w:rPr>
        <w:t xml:space="preserve">  --status-neutral-bg: #f3f4f6;</w:t>
      </w:r>
      <w:r>
        <w:br/>
      </w:r>
      <w:r>
        <w:rPr>
          <w:rStyle w:val="VerbatimChar"/>
        </w:rPr>
        <w:t xml:space="preserve">  --status-neutral-text: #374151;</w:t>
      </w:r>
      <w:r>
        <w:br/>
      </w:r>
      <w:r>
        <w:rPr>
          <w:rStyle w:val="VerbatimChar"/>
        </w:rPr>
        <w:t xml:space="preserve">  --status-neutral-border: #e5e7eb;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502899cecede84b857fd9dcec2b7ea4cfbc10a1"/>
    <w:p>
      <w:pPr>
        <w:pStyle w:val="Heading2"/>
      </w:pPr>
      <w:r>
        <w:t xml:space="preserve">3. Component Hierarchy &amp; Directory Architecture</w:t>
      </w:r>
    </w:p>
    <w:bookmarkStart w:id="17" w:name="application-file-structure"/>
    <w:p>
      <w:pPr>
        <w:pStyle w:val="Heading3"/>
      </w:pPr>
      <w:r>
        <w:t xml:space="preserve">3.1 Application File Structure</w:t>
      </w:r>
    </w:p>
    <w:p>
      <w:pPr>
        <w:pStyle w:val="SourceCode"/>
      </w:pPr>
      <w:r>
        <w:rPr>
          <w:rStyle w:val="VerbatimChar"/>
        </w:rPr>
        <w:t xml:space="preserve">react-dashboard/</w:t>
      </w:r>
      <w:r>
        <w:br/>
      </w:r>
      <w:r>
        <w:rPr>
          <w:rStyle w:val="VerbatimChar"/>
        </w:rPr>
        <w:t xml:space="preserve">├── index.html                           # HTML5 mounting shell</w:t>
      </w:r>
      <w:r>
        <w:br/>
      </w:r>
      <w:r>
        <w:rPr>
          <w:rStyle w:val="VerbatimChar"/>
        </w:rPr>
        <w:t xml:space="preserve">├── vite.config.js                       # Vite build configuration with alias &amp; plugins</w:t>
      </w:r>
      <w:r>
        <w:br/>
      </w:r>
      <w:r>
        <w:rPr>
          <w:rStyle w:val="VerbatimChar"/>
        </w:rPr>
        <w:t xml:space="preserve">├── package.json                         # Dependencies &amp; scripts</w:t>
      </w:r>
      <w:r>
        <w:br/>
      </w:r>
      <w:r>
        <w:rPr>
          <w:rStyle w:val="VerbatimChar"/>
        </w:rPr>
        <w:t xml:space="preserve">├── public/                              # Static brand assets, bank logos</w:t>
      </w:r>
      <w:r>
        <w:br/>
      </w:r>
      <w:r>
        <w:rPr>
          <w:rStyle w:val="VerbatimChar"/>
        </w:rPr>
        <w:t xml:space="preserve">│   ├── favicon.svg</w:t>
      </w:r>
      <w:r>
        <w:br/>
      </w:r>
      <w:r>
        <w:rPr>
          <w:rStyle w:val="VerbatimChar"/>
        </w:rPr>
        <w:t xml:space="preserve">│   └── bank-logos/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main.jsx                         # Application entrypoint with StrictMode</w:t>
      </w:r>
      <w:r>
        <w:br/>
      </w:r>
      <w:r>
        <w:rPr>
          <w:rStyle w:val="VerbatimChar"/>
        </w:rPr>
        <w:t xml:space="preserve">│   ├── App.jsx                          # Root Provider tree &amp; React Router definition</w:t>
      </w:r>
      <w:r>
        <w:br/>
      </w:r>
      <w:r>
        <w:rPr>
          <w:rStyle w:val="VerbatimChar"/>
        </w:rPr>
        <w:t xml:space="preserve">│   ├── App.css                          # Global financial design tokens &amp; component styles</w:t>
      </w:r>
      <w:r>
        <w:br/>
      </w:r>
      <w:r>
        <w:rPr>
          <w:rStyle w:val="VerbatimChar"/>
        </w:rPr>
        <w:t xml:space="preserve">│   ├── index.css                        # CSS reset &amp; base layout rules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assets/                          # SVG icons, illustrations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                      # Modular UI Components</w:t>
      </w:r>
      <w:r>
        <w:br/>
      </w:r>
      <w:r>
        <w:rPr>
          <w:rStyle w:val="VerbatimChar"/>
        </w:rPr>
        <w:t xml:space="preserve">│   │   ├── layout/                      # Application Shell Components</w:t>
      </w:r>
      <w:r>
        <w:br/>
      </w:r>
      <w:r>
        <w:rPr>
          <w:rStyle w:val="VerbatimChar"/>
        </w:rPr>
        <w:t xml:space="preserve">│   │   │   ├── Layout.jsx               # Master shell (Sidebar + Topbar + Content + Toast)</w:t>
      </w:r>
      <w:r>
        <w:br/>
      </w:r>
      <w:r>
        <w:rPr>
          <w:rStyle w:val="VerbatimChar"/>
        </w:rPr>
        <w:t xml:space="preserve">│   │   │   ├── Sidebar.jsx              # Finance navigation with active counters &amp; badges</w:t>
      </w:r>
      <w:r>
        <w:br/>
      </w:r>
      <w:r>
        <w:rPr>
          <w:rStyle w:val="VerbatimChar"/>
        </w:rPr>
        <w:t xml:space="preserve">│   │   │   ├── Topbar.jsx               # Global search, period selector, alert bell, profile</w:t>
      </w:r>
      <w:r>
        <w:br/>
      </w:r>
      <w:r>
        <w:rPr>
          <w:rStyle w:val="VerbatimChar"/>
        </w:rPr>
        <w:t xml:space="preserve">│   │   │   ├── FloatingToast.jsx        # Viewport alert overlay for tax &amp; overdue warnings</w:t>
      </w:r>
      <w:r>
        <w:br/>
      </w:r>
      <w:r>
        <w:rPr>
          <w:rStyle w:val="VerbatimChar"/>
        </w:rPr>
        <w:t xml:space="preserve">│   │   │   └── ErrorBoundary.jsx        # Graceful error catching fallback UI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ui/                          # Reusable Atomic UI Primitives</w:t>
      </w:r>
      <w:r>
        <w:br/>
      </w:r>
      <w:r>
        <w:rPr>
          <w:rStyle w:val="VerbatimChar"/>
        </w:rPr>
        <w:t xml:space="preserve">│   │   │   ├── MetricCard.jsx           # KPI widget with icon, value, delta trend</w:t>
      </w:r>
      <w:r>
        <w:br/>
      </w:r>
      <w:r>
        <w:rPr>
          <w:rStyle w:val="VerbatimChar"/>
        </w:rPr>
        <w:t xml:space="preserve">│   │   │   ├── Badge.jsx                # Semantic status pill (Paid, Overdue, Balanced)</w:t>
      </w:r>
      <w:r>
        <w:br/>
      </w:r>
      <w:r>
        <w:rPr>
          <w:rStyle w:val="VerbatimChar"/>
        </w:rPr>
        <w:t xml:space="preserve">│   │   │   ├── Modal.jsx                # Accessible modal dialog wrapper</w:t>
      </w:r>
      <w:r>
        <w:br/>
      </w:r>
      <w:r>
        <w:rPr>
          <w:rStyle w:val="VerbatimChar"/>
        </w:rPr>
        <w:t xml:space="preserve">│   │   │   ├── Drawer.jsx               # Slide-over panel (for Invoice/Journal creation)</w:t>
      </w:r>
      <w:r>
        <w:br/>
      </w:r>
      <w:r>
        <w:rPr>
          <w:rStyle w:val="VerbatimChar"/>
        </w:rPr>
        <w:t xml:space="preserve">│   │   │   ├── DropdownMenu.jsx         # Contextual action popover (3-dot menu)</w:t>
      </w:r>
      <w:r>
        <w:br/>
      </w:r>
      <w:r>
        <w:rPr>
          <w:rStyle w:val="VerbatimChar"/>
        </w:rPr>
        <w:t xml:space="preserve">│   │   │   ├── Tabs.jsx                 # Category tab navigation bar</w:t>
      </w:r>
      <w:r>
        <w:br/>
      </w:r>
      <w:r>
        <w:rPr>
          <w:rStyle w:val="VerbatimChar"/>
        </w:rPr>
        <w:t xml:space="preserve">│   │   │   ├── Pagination.jsx           # High-density page selector &amp; record counter</w:t>
      </w:r>
      <w:r>
        <w:br/>
      </w:r>
      <w:r>
        <w:rPr>
          <w:rStyle w:val="VerbatimChar"/>
        </w:rPr>
        <w:t xml:space="preserve">│   │   │   ├── DateRangePicker.jsx      # Fiscal period &amp; date range selector</w:t>
      </w:r>
      <w:r>
        <w:br/>
      </w:r>
      <w:r>
        <w:rPr>
          <w:rStyle w:val="VerbatimChar"/>
        </w:rPr>
        <w:t xml:space="preserve">│   │   │   └── SearchInput.jsx          # Instant search filter input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finance/                     # Domain-Specific Financial Composites</w:t>
      </w:r>
      <w:r>
        <w:br/>
      </w:r>
      <w:r>
        <w:rPr>
          <w:rStyle w:val="VerbatimChar"/>
        </w:rPr>
        <w:t xml:space="preserve">│   │   │   ├── DoubleEntryBuilder.jsx   # Multi-row journal builder with live balance totalizer</w:t>
      </w:r>
      <w:r>
        <w:br/>
      </w:r>
      <w:r>
        <w:rPr>
          <w:rStyle w:val="VerbatimChar"/>
        </w:rPr>
        <w:t xml:space="preserve">│   │   │   ├── InvoiceDrawer.jsx        # Multi-line customer billing drawer</w:t>
      </w:r>
      <w:r>
        <w:br/>
      </w:r>
      <w:r>
        <w:rPr>
          <w:rStyle w:val="VerbatimChar"/>
        </w:rPr>
        <w:t xml:space="preserve">│   │   │   ├── BillPaymentModal.jsx     # AP bill settlement &amp; disbursement dialog</w:t>
      </w:r>
      <w:r>
        <w:br/>
      </w:r>
      <w:r>
        <w:rPr>
          <w:rStyle w:val="VerbatimChar"/>
        </w:rPr>
        <w:t xml:space="preserve">│   │   │   ├── ReconciliationWorkspace.jsx # 2-pane bank vs ledger match tool</w:t>
      </w:r>
      <w:r>
        <w:br/>
      </w:r>
      <w:r>
        <w:rPr>
          <w:rStyle w:val="VerbatimChar"/>
        </w:rPr>
        <w:t xml:space="preserve">│   │   │   ├── DepreciationScheduleTable.jsx # Asset amortization schedule breakdown</w:t>
      </w:r>
      <w:r>
        <w:br/>
      </w:r>
      <w:r>
        <w:rPr>
          <w:rStyle w:val="VerbatimChar"/>
        </w:rPr>
        <w:t xml:space="preserve">│   │   │   ├── FinancialStatementViewer.jsx # Multi-level hierarchical statement renderer</w:t>
      </w:r>
      <w:r>
        <w:br/>
      </w:r>
      <w:r>
        <w:rPr>
          <w:rStyle w:val="VerbatimChar"/>
        </w:rPr>
        <w:t xml:space="preserve">│   │   │   ├── WpsExportModal.jsx       # Central Bank WPS SIF file export dialog</w:t>
      </w:r>
      <w:r>
        <w:br/>
      </w:r>
      <w:r>
        <w:rPr>
          <w:rStyle w:val="VerbatimChar"/>
        </w:rPr>
        <w:t xml:space="preserve">│   │   │   └── AccountLedgerDrawer.jsx  # Drill-down transaction history for a single GL account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charts/                      # Financial Visualization Components</w:t>
      </w:r>
      <w:r>
        <w:br/>
      </w:r>
      <w:r>
        <w:rPr>
          <w:rStyle w:val="VerbatimChar"/>
        </w:rPr>
        <w:t xml:space="preserve">│   │       ├── CashFlowTrendChart.jsx   # 30-day continuous cash flow SVG/Recharts curve</w:t>
      </w:r>
      <w:r>
        <w:br/>
      </w:r>
      <w:r>
        <w:rPr>
          <w:rStyle w:val="VerbatimChar"/>
        </w:rPr>
        <w:t xml:space="preserve">│   │       ├── RevenueExpenseBarChart.jsx # Monthly comparative revenue vs. expense bars</w:t>
      </w:r>
      <w:r>
        <w:br/>
      </w:r>
      <w:r>
        <w:rPr>
          <w:rStyle w:val="VerbatimChar"/>
        </w:rPr>
        <w:t xml:space="preserve">│   │       ├── AgingBreakdownPie.jsx    # AR / AP aging bucket distribution chart</w:t>
      </w:r>
      <w:r>
        <w:br/>
      </w:r>
      <w:r>
        <w:rPr>
          <w:rStyle w:val="VerbatimChar"/>
        </w:rPr>
        <w:t xml:space="preserve">│   │       └── AssetDepreciationCurve.jsx # Fixed asset NBV decline curve over useful life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context/                         # Modular Financial Domain Contexts</w:t>
      </w:r>
      <w:r>
        <w:br/>
      </w:r>
      <w:r>
        <w:rPr>
          <w:rStyle w:val="VerbatimChar"/>
        </w:rPr>
        <w:t xml:space="preserve">│   │   ├── FinanceContext.jsx           # GL, Chart of Accounts, Journal Entries, Balance Invariant</w:t>
      </w:r>
      <w:r>
        <w:br/>
      </w:r>
      <w:r>
        <w:rPr>
          <w:rStyle w:val="VerbatimChar"/>
        </w:rPr>
        <w:t xml:space="preserve">│   │   ├── InvoicingContext.jsx         # Invoices, Customers, AR Aging, Payments, DSO</w:t>
      </w:r>
      <w:r>
        <w:br/>
      </w:r>
      <w:r>
        <w:rPr>
          <w:rStyle w:val="VerbatimChar"/>
        </w:rPr>
        <w:t xml:space="preserve">│   │   ├── ExpensesContext.jsx          # Vendor Bills, AP Aging, Expense Categories, Approvals</w:t>
      </w:r>
      <w:r>
        <w:br/>
      </w:r>
      <w:r>
        <w:rPr>
          <w:rStyle w:val="VerbatimChar"/>
        </w:rPr>
        <w:t xml:space="preserve">│   │   ├── BankingContext.jsx           # Bank Accounts, Feeds, Reconciliation Rules, Matching Engine</w:t>
      </w:r>
      <w:r>
        <w:br/>
      </w:r>
      <w:r>
        <w:rPr>
          <w:rStyle w:val="VerbatimChar"/>
        </w:rPr>
        <w:t xml:space="preserve">│   │   ├── PayrollContext.jsx           # Employee Directory, Salaries, Deductions, WPS Runs</w:t>
      </w:r>
      <w:r>
        <w:br/>
      </w:r>
      <w:r>
        <w:rPr>
          <w:rStyle w:val="VerbatimChar"/>
        </w:rPr>
        <w:t xml:space="preserve">│   │   └── TaxContext.jsx               # VAT Rates, Output/Input VAT, Tax Returns, Filings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hooks/                           # Custom React Business Logic Hooks</w:t>
      </w:r>
      <w:r>
        <w:br/>
      </w:r>
      <w:r>
        <w:rPr>
          <w:rStyle w:val="VerbatimChar"/>
        </w:rPr>
        <w:t xml:space="preserve">│   │   ├── useGeneralLedger.js          # GL queries, trial balance synthesis, account balance lookup</w:t>
      </w:r>
      <w:r>
        <w:br/>
      </w:r>
      <w:r>
        <w:rPr>
          <w:rStyle w:val="VerbatimChar"/>
        </w:rPr>
        <w:t xml:space="preserve">│   │   ├── useDoubleEntryValidation.js  # Live debit/credit equality checker</w:t>
      </w:r>
      <w:r>
        <w:br/>
      </w:r>
      <w:r>
        <w:rPr>
          <w:rStyle w:val="VerbatimChar"/>
        </w:rPr>
        <w:t xml:space="preserve">│   │   ├── useInvoicing.js              # Invoice creation, status mutations, payment allocation</w:t>
      </w:r>
      <w:r>
        <w:br/>
      </w:r>
      <w:r>
        <w:rPr>
          <w:rStyle w:val="VerbatimChar"/>
        </w:rPr>
        <w:t xml:space="preserve">│   │   ├── useExpenses.js               # Bill recording, payment scheduling, 3-way matching</w:t>
      </w:r>
      <w:r>
        <w:br/>
      </w:r>
      <w:r>
        <w:rPr>
          <w:rStyle w:val="VerbatimChar"/>
        </w:rPr>
        <w:t xml:space="preserve">│   │   ├── usePayroll.js                # Gross-to-net calculation, payroll run execution</w:t>
      </w:r>
      <w:r>
        <w:br/>
      </w:r>
      <w:r>
        <w:rPr>
          <w:rStyle w:val="VerbatimChar"/>
        </w:rPr>
        <w:t xml:space="preserve">│   │   ├── useTaxCalculator.js          # VAT rate computation, net tax liability synthesizer</w:t>
      </w:r>
      <w:r>
        <w:br/>
      </w:r>
      <w:r>
        <w:rPr>
          <w:rStyle w:val="VerbatimChar"/>
        </w:rPr>
        <w:t xml:space="preserve">│   │   ├── useDepreciationCalculator.js # Straight-line &amp; accelerated depreciation engine</w:t>
      </w:r>
      <w:r>
        <w:br/>
      </w:r>
      <w:r>
        <w:rPr>
          <w:rStyle w:val="VerbatimChar"/>
        </w:rPr>
        <w:t xml:space="preserve">│   │   └── useFinancialStatements.js    # Balance Sheet, P&amp;L, Cash Flow generator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                        # Business Logic &amp; Math Engine Services</w:t>
      </w:r>
      <w:r>
        <w:br/>
      </w:r>
      <w:r>
        <w:rPr>
          <w:rStyle w:val="VerbatimChar"/>
        </w:rPr>
        <w:t xml:space="preserve">│   │   ├── AccountingEngine.js          # Double-entry verification, journal posting pipeline</w:t>
      </w:r>
      <w:r>
        <w:br/>
      </w:r>
      <w:r>
        <w:rPr>
          <w:rStyle w:val="VerbatimChar"/>
        </w:rPr>
        <w:t xml:space="preserve">│   │   ├── StatementGenerator.js        # Algorithmic synthesis of P&amp;L, Balance Sheet, Cash Flow</w:t>
      </w:r>
      <w:r>
        <w:br/>
      </w:r>
      <w:r>
        <w:rPr>
          <w:rStyle w:val="VerbatimChar"/>
        </w:rPr>
        <w:t xml:space="preserve">│   │   ├── ReconciliationService.js     # Exact and fuzzy bank statement match rules</w:t>
      </w:r>
      <w:r>
        <w:br/>
      </w:r>
      <w:r>
        <w:rPr>
          <w:rStyle w:val="VerbatimChar"/>
        </w:rPr>
        <w:t xml:space="preserve">│   │   ├── WpsFileGenerator.js          # WPS Salary Information File (SIF) text formatter</w:t>
      </w:r>
      <w:r>
        <w:br/>
      </w:r>
      <w:r>
        <w:rPr>
          <w:rStyle w:val="VerbatimChar"/>
        </w:rPr>
        <w:t xml:space="preserve">│   │   ├── DepreciationEngine.js        # Mathematical depreciation schedule generators</w:t>
      </w:r>
      <w:r>
        <w:br/>
      </w:r>
      <w:r>
        <w:rPr>
          <w:rStyle w:val="VerbatimChar"/>
        </w:rPr>
        <w:t xml:space="preserve">│   │   └── CsvExportService.js          # Financial tabular export to CSV/Excel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                           # JSDoc / TypeScript Schema Definitions</w:t>
      </w:r>
      <w:r>
        <w:br/>
      </w:r>
      <w:r>
        <w:rPr>
          <w:rStyle w:val="VerbatimChar"/>
        </w:rPr>
        <w:t xml:space="preserve">│   │   ├── account.types.js             # COA account types and classes</w:t>
      </w:r>
      <w:r>
        <w:br/>
      </w:r>
      <w:r>
        <w:rPr>
          <w:rStyle w:val="VerbatimChar"/>
        </w:rPr>
        <w:t xml:space="preserve">│   │   ├── journal.types.js             # Journal voucher and line item types</w:t>
      </w:r>
      <w:r>
        <w:br/>
      </w:r>
      <w:r>
        <w:rPr>
          <w:rStyle w:val="VerbatimChar"/>
        </w:rPr>
        <w:t xml:space="preserve">│   │   ├── invoice.types.js             # Invoice, line items, customer types</w:t>
      </w:r>
      <w:r>
        <w:br/>
      </w:r>
      <w:r>
        <w:rPr>
          <w:rStyle w:val="VerbatimChar"/>
        </w:rPr>
        <w:t xml:space="preserve">│   │   ├── expense.types.js             # Vendor bill, payment terms, expense types</w:t>
      </w:r>
      <w:r>
        <w:br/>
      </w:r>
      <w:r>
        <w:rPr>
          <w:rStyle w:val="VerbatimChar"/>
        </w:rPr>
        <w:t xml:space="preserve">│   │   ├── payroll.types.js             # Employee contract, deduction, payslip types</w:t>
      </w:r>
      <w:r>
        <w:br/>
      </w:r>
      <w:r>
        <w:rPr>
          <w:rStyle w:val="VerbatimChar"/>
        </w:rPr>
        <w:t xml:space="preserve">│   │   ├── fixedAsset.types.js          # Asset register, depreciation schedule types</w:t>
      </w:r>
      <w:r>
        <w:br/>
      </w:r>
      <w:r>
        <w:rPr>
          <w:rStyle w:val="VerbatimChar"/>
        </w:rPr>
        <w:t xml:space="preserve">│   │   ├── banking.types.js             # Bank account, statement feed, match types</w:t>
      </w:r>
      <w:r>
        <w:br/>
      </w:r>
      <w:r>
        <w:rPr>
          <w:rStyle w:val="VerbatimChar"/>
        </w:rPr>
        <w:t xml:space="preserve">│   │   └── tax.types.js                 # VAT return, tax bracket, filing types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                           # Formatting &amp; Math Utilities</w:t>
      </w:r>
      <w:r>
        <w:br/>
      </w:r>
      <w:r>
        <w:rPr>
          <w:rStyle w:val="VerbatimChar"/>
        </w:rPr>
        <w:t xml:space="preserve">│   │   ├── currencyFormatter.js         # Precise currency formatting with locale support</w:t>
      </w:r>
      <w:r>
        <w:br/>
      </w:r>
      <w:r>
        <w:rPr>
          <w:rStyle w:val="VerbatimChar"/>
        </w:rPr>
        <w:t xml:space="preserve">│   │   ├── dateUtils.js                 # Fiscal years, quarters, aging day calculations</w:t>
      </w:r>
      <w:r>
        <w:br/>
      </w:r>
      <w:r>
        <w:rPr>
          <w:rStyle w:val="VerbatimChar"/>
        </w:rPr>
        <w:t xml:space="preserve">│   │   ├── mathUtils.js                 # Precision floating-point arithmetic (cents rounding)</w:t>
      </w:r>
      <w:r>
        <w:br/>
      </w:r>
      <w:r>
        <w:rPr>
          <w:rStyle w:val="VerbatimChar"/>
        </w:rPr>
        <w:t xml:space="preserve">│   │   └── printUtils.js                # Print styling and document trigger utilities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mock/                            # Standalone Mock Financial Data Generators</w:t>
      </w:r>
      <w:r>
        <w:br/>
      </w:r>
      <w:r>
        <w:rPr>
          <w:rStyle w:val="VerbatimChar"/>
        </w:rPr>
        <w:t xml:space="preserve">│   │   ├── mockAccounts.js              # 5-tier standard Chart of Accounts (68 accounts)</w:t>
      </w:r>
      <w:r>
        <w:br/>
      </w:r>
      <w:r>
        <w:rPr>
          <w:rStyle w:val="VerbatimChar"/>
        </w:rPr>
        <w:t xml:space="preserve">│   │   ├── mockJournals.js              # Balanced journal vouchers with multi-line splits</w:t>
      </w:r>
      <w:r>
        <w:br/>
      </w:r>
      <w:r>
        <w:rPr>
          <w:rStyle w:val="VerbatimChar"/>
        </w:rPr>
        <w:t xml:space="preserve">│   │   ├── mockInvoices.js              # AR invoices with line items, VAT, and aging states</w:t>
      </w:r>
      <w:r>
        <w:br/>
      </w:r>
      <w:r>
        <w:rPr>
          <w:rStyle w:val="VerbatimChar"/>
        </w:rPr>
        <w:t xml:space="preserve">│   │   ├── mockBills.js                 # AP vendor bills with categorized expenses</w:t>
      </w:r>
      <w:r>
        <w:br/>
      </w:r>
      <w:r>
        <w:rPr>
          <w:rStyle w:val="VerbatimChar"/>
        </w:rPr>
        <w:t xml:space="preserve">│   │   ├── mockEmployees.js             # Employee directory with compensation packages</w:t>
      </w:r>
      <w:r>
        <w:br/>
      </w:r>
      <w:r>
        <w:rPr>
          <w:rStyle w:val="VerbatimChar"/>
        </w:rPr>
        <w:t xml:space="preserve">│   │   ├── mockAssets.js                # Fixed asset register with accumulated depreciation</w:t>
      </w:r>
      <w:r>
        <w:br/>
      </w:r>
      <w:r>
        <w:rPr>
          <w:rStyle w:val="VerbatimChar"/>
        </w:rPr>
        <w:t xml:space="preserve">│   │   ├── mockBankFeeds.js             # Real-world bank feeds and statement transactions</w:t>
      </w:r>
      <w:r>
        <w:br/>
      </w:r>
      <w:r>
        <w:rPr>
          <w:rStyle w:val="VerbatimChar"/>
        </w:rPr>
        <w:t xml:space="preserve">│   │   ├── mockTaxes.js                 # Quarterly VAT returns and tax authority logs</w:t>
      </w:r>
      <w:r>
        <w:br/>
      </w:r>
      <w:r>
        <w:rPr>
          <w:rStyle w:val="VerbatimChar"/>
        </w:rPr>
        <w:t xml:space="preserve">│   │   └── mockDataSeeder.js            # Unified data seeder with local storage persistence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pages/                           # 10 Master Application Routed Views</w:t>
      </w:r>
      <w:r>
        <w:br/>
      </w:r>
      <w:r>
        <w:rPr>
          <w:rStyle w:val="VerbatimChar"/>
        </w:rPr>
        <w:t xml:space="preserve">│       ├── DashboardView.jsx            # Executive Financial Overview (/dashboard)</w:t>
      </w:r>
      <w:r>
        <w:br/>
      </w:r>
      <w:r>
        <w:rPr>
          <w:rStyle w:val="VerbatimChar"/>
        </w:rPr>
        <w:t xml:space="preserve">│       ├── GeneralLedgerView.jsx        # Chart of Accounts &amp; GL Ledgers (/general-ledger)</w:t>
      </w:r>
      <w:r>
        <w:br/>
      </w:r>
      <w:r>
        <w:rPr>
          <w:rStyle w:val="VerbatimChar"/>
        </w:rPr>
        <w:t xml:space="preserve">│       ├── JournalEntriesView.jsx       # Double-Entry Journal Vouchers (/journals)</w:t>
      </w:r>
      <w:r>
        <w:br/>
      </w:r>
      <w:r>
        <w:rPr>
          <w:rStyle w:val="VerbatimChar"/>
        </w:rPr>
        <w:t xml:space="preserve">│       ├── InvoicingView.jsx            # Invoicing &amp; Accounts Receivable (/invoicing)</w:t>
      </w:r>
      <w:r>
        <w:br/>
      </w:r>
      <w:r>
        <w:rPr>
          <w:rStyle w:val="VerbatimChar"/>
        </w:rPr>
        <w:t xml:space="preserve">│       ├── ExpensesView.jsx             # Bills, Expenses &amp; Accounts Payable (/expenses)</w:t>
      </w:r>
      <w:r>
        <w:br/>
      </w:r>
      <w:r>
        <w:rPr>
          <w:rStyle w:val="VerbatimChar"/>
        </w:rPr>
        <w:t xml:space="preserve">│       ├── PayrollView.jsx              # Payroll, Compensation &amp; WPS (/payroll)</w:t>
      </w:r>
      <w:r>
        <w:br/>
      </w:r>
      <w:r>
        <w:rPr>
          <w:rStyle w:val="VerbatimChar"/>
        </w:rPr>
        <w:t xml:space="preserve">│       ├── TaxComplianceView.jsx        # VAT &amp; Regulatory Tax Compliance (/tax-compliance)</w:t>
      </w:r>
      <w:r>
        <w:br/>
      </w:r>
      <w:r>
        <w:rPr>
          <w:rStyle w:val="VerbatimChar"/>
        </w:rPr>
        <w:t xml:space="preserve">│       ├── FixedAssetsView.jsx          # Fixed Asset Register &amp; Depreciation (/fixed-assets)</w:t>
      </w:r>
      <w:r>
        <w:br/>
      </w:r>
      <w:r>
        <w:rPr>
          <w:rStyle w:val="VerbatimChar"/>
        </w:rPr>
        <w:t xml:space="preserve">│       ├── BankingReconciliationView.jsx# Bank Feeds &amp; 2-Pane Reconciliation (/banking)</w:t>
      </w:r>
      <w:r>
        <w:br/>
      </w:r>
      <w:r>
        <w:rPr>
          <w:rStyle w:val="VerbatimChar"/>
        </w:rPr>
        <w:t xml:space="preserve">│       ├── ReportsView.jsx              # Financial Statements &amp; Analytics (/reports)</w:t>
      </w:r>
      <w:r>
        <w:br/>
      </w:r>
      <w:r>
        <w:rPr>
          <w:rStyle w:val="VerbatimChar"/>
        </w:rPr>
        <w:t xml:space="preserve">│       └── SettingsView.jsx             # Fiscal Year, Base Currency, VAT Rates (/settings)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state-management-architecture"/>
    <w:p>
      <w:pPr>
        <w:pStyle w:val="Heading2"/>
      </w:pPr>
      <w:r>
        <w:t xml:space="preserve">4. State Management Architecture</w:t>
      </w:r>
    </w:p>
    <w:bookmarkStart w:id="19" w:name="modular-react-context-hierarchy"/>
    <w:p>
      <w:pPr>
        <w:pStyle w:val="Heading3"/>
      </w:pPr>
      <w:r>
        <w:t xml:space="preserve">4.1 Modular React Context Hierarchy</w:t>
      </w:r>
    </w:p>
    <w:p>
      <w:pPr>
        <w:pStyle w:val="FirstParagraph"/>
      </w:pPr>
      <w:r>
        <w:t xml:space="preserve">The state layer is divided into specialized, modular React Contexts</w:t>
      </w:r>
      <w:r>
        <w:t xml:space="preserve"> </w:t>
      </w:r>
      <w:r>
        <w:t xml:space="preserve">wrapped in a strict provider tree inside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. This architecture</w:t>
      </w:r>
      <w:r>
        <w:t xml:space="preserve"> </w:t>
      </w:r>
      <w:r>
        <w:t xml:space="preserve">ensures domain encapsulation, eliminates global state bloat, and</w:t>
      </w:r>
      <w:r>
        <w:t xml:space="preserve"> </w:t>
      </w:r>
      <w:r>
        <w:t xml:space="preserve">provides granular re-rendering boundaries.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&lt;App /&gt; Provider Tree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&lt;FinanceProvider&gt; (GL, Chart of Accounts, Journal Engine, Invariant Validation)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 │ &lt;InvoicingProvider&gt; (Customer Invoices, AR Aging, Payments, DSO Metrics)     │ │  │</w:t>
      </w:r>
      <w:r>
        <w:br/>
      </w:r>
      <w:r>
        <w:rPr>
          <w:rStyle w:val="VerbatimChar"/>
        </w:rPr>
        <w:t xml:space="preserve">│  │   │   ┌────────────────────────────────────────────────────────────────────────┐ │ │  │</w:t>
      </w:r>
      <w:r>
        <w:br/>
      </w:r>
      <w:r>
        <w:rPr>
          <w:rStyle w:val="VerbatimChar"/>
        </w:rPr>
        <w:t xml:space="preserve">│  │   │   │ &lt;ExpensesProvider&gt; (Vendor Bills, AP Aging, Payment Schedules, Opex)   │ │ │  │</w:t>
      </w:r>
      <w:r>
        <w:br/>
      </w:r>
      <w:r>
        <w:rPr>
          <w:rStyle w:val="VerbatimChar"/>
        </w:rPr>
        <w:t xml:space="preserve">│  │   │   │   ┌──────────────────────────────────────────────────────────────────┐ │ │ │  │</w:t>
      </w:r>
      <w:r>
        <w:br/>
      </w:r>
      <w:r>
        <w:rPr>
          <w:rStyle w:val="VerbatimChar"/>
        </w:rPr>
        <w:t xml:space="preserve">│  │   │   │   │ &lt;BankingProvider&gt; (Bank Accounts, Feeds, 2-Pane Reconciler)      │ │ │ │  │</w:t>
      </w:r>
      <w:r>
        <w:br/>
      </w:r>
      <w:r>
        <w:rPr>
          <w:rStyle w:val="VerbatimChar"/>
        </w:rPr>
        <w:t xml:space="preserve">│  │   │   │   │   ┌────────────────────────────────────────────────────────────┐ │ │ │ │  │</w:t>
      </w:r>
      <w:r>
        <w:br/>
      </w:r>
      <w:r>
        <w:rPr>
          <w:rStyle w:val="VerbatimChar"/>
        </w:rPr>
        <w:t xml:space="preserve">│  │   │   │   │   │ &lt;PayrollProvider&gt; (Employees, Gross-to-Net, WPS, Payslips) │ │ │ │ │  │</w:t>
      </w:r>
      <w:r>
        <w:br/>
      </w:r>
      <w:r>
        <w:rPr>
          <w:rStyle w:val="VerbatimChar"/>
        </w:rPr>
        <w:t xml:space="preserve">│  │   │   │   │   │   ┌──────────────────────────────────────────────────────┐ │ │ │ │ │  │</w:t>
      </w:r>
      <w:r>
        <w:br/>
      </w:r>
      <w:r>
        <w:rPr>
          <w:rStyle w:val="VerbatimChar"/>
        </w:rPr>
        <w:t xml:space="preserve">│  │   │   │   │   │   │ &lt;TaxProvider&gt; (VAT Rates, Tax Returns, Filings)      │ │ │ │ │ │  │</w:t>
      </w:r>
      <w:r>
        <w:br/>
      </w:r>
      <w:r>
        <w:rPr>
          <w:rStyle w:val="VerbatimChar"/>
        </w:rPr>
        <w:t xml:space="preserve">│  │   │   │   │   │   │   ┌────────────────────────────────────────────────┐ │ │ │ │ │ │  │</w:t>
      </w:r>
      <w:r>
        <w:br/>
      </w:r>
      <w:r>
        <w:rPr>
          <w:rStyle w:val="VerbatimChar"/>
        </w:rPr>
        <w:t xml:space="preserve">│  │   │   │   │   │   │   │ &lt;RouterProvider&gt; (Layout Shell &amp; 10 App Views) │ │ │ │ │ │ │  │</w:t>
      </w:r>
      <w:r>
        <w:br/>
      </w:r>
      <w:r>
        <w:rPr>
          <w:rStyle w:val="VerbatimChar"/>
        </w:rPr>
        <w:t xml:space="preserve">│  │   │   │   │   │   │   └────────────────────────────────────────────────┘ │ │ │ │ │ │  │</w:t>
      </w:r>
      <w:r>
        <w:br/>
      </w:r>
      <w:r>
        <w:rPr>
          <w:rStyle w:val="VerbatimChar"/>
        </w:rPr>
        <w:t xml:space="preserve">│  │   │   │   │   │   └──────────────────────────────────────────────────────┘ │ │ │ │ │  │</w:t>
      </w:r>
      <w:r>
        <w:br/>
      </w:r>
      <w:r>
        <w:rPr>
          <w:rStyle w:val="VerbatimChar"/>
        </w:rPr>
        <w:t xml:space="preserve">│  │   │   │   │   └────────────────────────────────────────────────────────────┘ │ │ │ │  │</w:t>
      </w:r>
      <w:r>
        <w:br/>
      </w:r>
      <w:r>
        <w:rPr>
          <w:rStyle w:val="VerbatimChar"/>
        </w:rPr>
        <w:t xml:space="preserve">│  │   │   │   └──────────────────────────────────────────────────────────────────┘ │ │ │  │</w:t>
      </w:r>
      <w:r>
        <w:br/>
      </w:r>
      <w:r>
        <w:rPr>
          <w:rStyle w:val="VerbatimChar"/>
        </w:rPr>
        <w:t xml:space="preserve">│  │   │   └────────────────────────────────────────────────────────────────────────┘ │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9"/>
    <w:bookmarkStart w:id="26" w:name="detailed-domain-context-specifications"/>
    <w:p>
      <w:pPr>
        <w:pStyle w:val="Heading3"/>
      </w:pPr>
      <w:r>
        <w:t xml:space="preserve">4.2 Detailed Domain Context Specifications</w:t>
      </w:r>
    </w:p>
    <w:bookmarkStart w:id="20" w:name="Xf1debb8a4105315c5b25b27c6ab2240aec04054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FinanceContext.jsx</w:t>
      </w:r>
      <w:r>
        <w:t xml:space="preserve"> </w:t>
      </w:r>
      <w:r>
        <w:t xml:space="preserve">(Core General Ledger Engine)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Managed State: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accounts</w:t>
      </w:r>
      <w:r>
        <w:t xml:space="preserve">: Master Chart of Accounts array (1000–6000 series) with</w:t>
      </w:r>
      <w:r>
        <w:t xml:space="preserve"> </w:t>
      </w:r>
      <w:r>
        <w:t xml:space="preserve">account code, name, class, normal balance, and current balance.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journals</w:t>
      </w:r>
      <w:r>
        <w:t xml:space="preserve">: Array of posted and draft double-entry journal vouchers</w:t>
      </w:r>
      <w:r>
        <w:t xml:space="preserve"> </w:t>
      </w:r>
      <w:r>
        <w:t xml:space="preserve">with multi-line debits and credits.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fiscalYear</w:t>
      </w:r>
      <w:r>
        <w:t xml:space="preserve">: Current active fiscal year object (start date, end</w:t>
      </w:r>
      <w:r>
        <w:t xml:space="preserve"> </w:t>
      </w:r>
      <w:r>
        <w:t xml:space="preserve">date, locked periods array).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trialBalance</w:t>
      </w:r>
      <w:r>
        <w:t xml:space="preserve">: Computed array of all accounts with debit/credit</w:t>
      </w:r>
      <w:r>
        <w:t xml:space="preserve"> </w:t>
      </w:r>
      <w:r>
        <w:t xml:space="preserve">balance snapshot.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Exposed Actions &amp; Reducer Methods: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postJournalEntry(entry)</w:t>
      </w:r>
      <w:r>
        <w:t xml:space="preserve">: Validates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≡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</m:oMath>
      <w:r>
        <w:t xml:space="preserve">, generates sequential</w:t>
      </w:r>
      <w:r>
        <w:t xml:space="preserve"> </w:t>
      </w:r>
      <w:r>
        <w:t xml:space="preserve">voucher ID (</w:t>
      </w:r>
      <w:r>
        <w:rPr>
          <w:rStyle w:val="VerbatimChar"/>
        </w:rPr>
        <w:t xml:space="preserve">JV-2026-XXXX</w:t>
      </w:r>
      <w:r>
        <w:t xml:space="preserve">), appends to journal state, and updates</w:t>
      </w:r>
      <w:r>
        <w:t xml:space="preserve"> </w:t>
      </w:r>
      <w:r>
        <w:t xml:space="preserve">corresponding GL account balances immutably.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reverseJournalEntry(voucherId, reason)</w:t>
      </w:r>
      <w:r>
        <w:t xml:space="preserve">: Creates an equal and</w:t>
      </w:r>
      <w:r>
        <w:t xml:space="preserve"> </w:t>
      </w:r>
      <w:r>
        <w:t xml:space="preserve">opposite offsetting journal voucher, tagging the original as</w:t>
      </w:r>
      <w:r>
        <w:t xml:space="preserve"> </w:t>
      </w:r>
      <w:r>
        <w:rPr>
          <w:rStyle w:val="VerbatimChar"/>
        </w:rPr>
        <w:t xml:space="preserve">Reversed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addAccount(accountData)</w:t>
      </w:r>
      <w:r>
        <w:t xml:space="preserve">: Creates a new COA account with validation</w:t>
      </w:r>
      <w:r>
        <w:t xml:space="preserve"> </w:t>
      </w:r>
      <w:r>
        <w:t xml:space="preserve">against duplicate codes.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updateAccount(accountId, updates)</w:t>
      </w:r>
      <w:r>
        <w:t xml:space="preserve">: Updates account metadata (name,</w:t>
      </w:r>
      <w:r>
        <w:t xml:space="preserve"> </w:t>
      </w:r>
      <w:r>
        <w:t xml:space="preserve">description, active status).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lockFiscalPeriod(periodId)</w:t>
      </w:r>
      <w:r>
        <w:t xml:space="preserve">: Locks a monthly period against new</w:t>
      </w:r>
      <w:r>
        <w:t xml:space="preserve"> </w:t>
      </w:r>
      <w:r>
        <w:t xml:space="preserve">postings or modifications.</w:t>
      </w:r>
    </w:p>
    <w:bookmarkEnd w:id="20"/>
    <w:bookmarkStart w:id="21" w:name="X525996752d4a67fd6fde4082dea0a6b71fa4637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InvoicingContext.jsx</w:t>
      </w:r>
      <w:r>
        <w:t xml:space="preserve"> </w:t>
      </w:r>
      <w:r>
        <w:t xml:space="preserve">(Accounts Receivable &amp; Billing)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Managed State: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invoices</w:t>
      </w:r>
      <w:r>
        <w:t xml:space="preserve">: Array of customer invoices with line items, tax</w:t>
      </w:r>
      <w:r>
        <w:t xml:space="preserve"> </w:t>
      </w:r>
      <w:r>
        <w:t xml:space="preserve">calculations, payment status, and due dates.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customers</w:t>
      </w:r>
      <w:r>
        <w:t xml:space="preserve">: Directory of client accounts with credit limits,</w:t>
      </w:r>
      <w:r>
        <w:t xml:space="preserve"> </w:t>
      </w:r>
      <w:r>
        <w:t xml:space="preserve">payment terms, and contact details.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arMetrics</w:t>
      </w:r>
      <w:r>
        <w:t xml:space="preserve">: Computed object containing Total AR, Current, 1-30,</w:t>
      </w:r>
      <w:r>
        <w:t xml:space="preserve"> </w:t>
      </w:r>
      <w:r>
        <w:t xml:space="preserve">31-60, 61-90, 90+ days overdue, and Days Sales Outstanding (DSO).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Exposed Actions &amp; Reducer Methods: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createInvoice(invoiceData)</w:t>
      </w:r>
      <w:r>
        <w:t xml:space="preserve">: Computes subtotal, tax amount, and</w:t>
      </w:r>
      <w:r>
        <w:t xml:space="preserve"> </w:t>
      </w:r>
      <w:r>
        <w:t xml:space="preserve">total balance. Auto-dispatches an automated journal entry to</w:t>
      </w:r>
      <w:r>
        <w:t xml:space="preserve"> </w:t>
      </w:r>
      <w:r>
        <w:rPr>
          <w:rStyle w:val="VerbatimChar"/>
        </w:rPr>
        <w:t xml:space="preserve">FinanceContext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Dr 1110 AR, Cr 4010 Revenue, Cr 2210 Output VAT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recordPayment(invoiceId, paymentData)</w:t>
      </w:r>
      <w:r>
        <w:t xml:space="preserve">: Updates invoice balance</w:t>
      </w:r>
      <w:r>
        <w:t xml:space="preserve"> </w:t>
      </w:r>
      <w:r>
        <w:t xml:space="preserve">due, transitions status (</w:t>
      </w:r>
      <w:r>
        <w:rPr>
          <w:rStyle w:val="VerbatimChar"/>
        </w:rPr>
        <w:t xml:space="preserve">Partially Paid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Paid</w:t>
      </w:r>
      <w:r>
        <w:t xml:space="preserve">), and dispatches</w:t>
      </w:r>
      <w:r>
        <w:t xml:space="preserve"> </w:t>
      </w:r>
      <w:r>
        <w:t xml:space="preserve">collection journal (</w:t>
      </w:r>
      <w:r>
        <w:rPr>
          <w:rStyle w:val="VerbatimChar"/>
        </w:rPr>
        <w:t xml:space="preserve">Dr 1020 Bank, Cr 1110 AR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voidInvoice(invoiceId, reason)</w:t>
      </w:r>
      <w:r>
        <w:t xml:space="preserve">: Marks invoice as voided and posts</w:t>
      </w:r>
      <w:r>
        <w:t xml:space="preserve"> </w:t>
      </w:r>
      <w:r>
        <w:t xml:space="preserve">offsetting GL reversal entry.</w:t>
      </w:r>
    </w:p>
    <w:bookmarkEnd w:id="21"/>
    <w:bookmarkStart w:id="22" w:name="Xcb5c453ba706993f2d7a231597c50aa2e4ef71f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ExpensesContext.jsx</w:t>
      </w:r>
      <w:r>
        <w:t xml:space="preserve"> </w:t>
      </w:r>
      <w:r>
        <w:t xml:space="preserve">(Accounts Payable &amp; Vendor Expenses)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Managed State: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bills</w:t>
      </w:r>
      <w:r>
        <w:t xml:space="preserve">: Array of vendor bills and expense records with category,</w:t>
      </w:r>
      <w:r>
        <w:t xml:space="preserve"> </w:t>
      </w:r>
      <w:r>
        <w:t xml:space="preserve">payment due date, and approval status.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vendors</w:t>
      </w:r>
      <w:r>
        <w:t xml:space="preserve">: Supplier directory with Tax Registration Numbers (TRN),</w:t>
      </w:r>
      <w:r>
        <w:t xml:space="preserve"> </w:t>
      </w:r>
      <w:r>
        <w:t xml:space="preserve">payment terms, and banking info.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apMetrics</w:t>
      </w:r>
      <w:r>
        <w:t xml:space="preserve">: Computed object containing Total AP, Bills Due This</w:t>
      </w:r>
      <w:r>
        <w:t xml:space="preserve"> </w:t>
      </w:r>
      <w:r>
        <w:t xml:space="preserve">Week, and Monthly Opex.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Exposed Actions &amp; Reducer Methods: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recordBill(billData)</w:t>
      </w:r>
      <w:r>
        <w:t xml:space="preserve">: Validates expense line items, records</w:t>
      </w:r>
      <w:r>
        <w:t xml:space="preserve"> </w:t>
      </w:r>
      <w:r>
        <w:t xml:space="preserve">payable, and auto-dispatches GL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Dr 6xxx Expense, Dr 2220 Input VAT, Cr 2010 AP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approveBill(billId)</w:t>
      </w:r>
      <w:r>
        <w:t xml:space="preserve">: Transitions bill from</w:t>
      </w:r>
      <w:r>
        <w:t xml:space="preserve"> </w:t>
      </w:r>
      <w:r>
        <w:rPr>
          <w:rStyle w:val="VerbatimChar"/>
        </w:rPr>
        <w:t xml:space="preserve">Pending Approval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payBill(billId, paymentDetails)</w:t>
      </w:r>
      <w:r>
        <w:t xml:space="preserve">: Settles bill, records</w:t>
      </w:r>
      <w:r>
        <w:t xml:space="preserve"> </w:t>
      </w:r>
      <w:r>
        <w:t xml:space="preserve">disbursement, and dispatches GL entry (</w:t>
      </w:r>
      <w:r>
        <w:rPr>
          <w:rStyle w:val="VerbatimChar"/>
        </w:rPr>
        <w:t xml:space="preserve">Dr 2010 AP, Cr 1020 Bank</w:t>
      </w:r>
      <w:r>
        <w:t xml:space="preserve">).</w:t>
      </w:r>
    </w:p>
    <w:bookmarkEnd w:id="22"/>
    <w:bookmarkStart w:id="23" w:name="Xeaf26df2d3c816504dcdc6ca74bb469a816339c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BankingContext.jsx</w:t>
      </w:r>
      <w:r>
        <w:t xml:space="preserve"> </w:t>
      </w:r>
      <w:r>
        <w:t xml:space="preserve">(Treasury, Bank Feeds &amp; 2-Way Matcher)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Managed State: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bankAccounts</w:t>
      </w:r>
      <w:r>
        <w:t xml:space="preserve">: List of corporate treasury and bank accounts</w:t>
      </w:r>
      <w:r>
        <w:t xml:space="preserve"> </w:t>
      </w:r>
      <w:r>
        <w:t xml:space="preserve">(Account #, IBAN, GL Link, Currency, Current Balance).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feedTransactions</w:t>
      </w:r>
      <w:r>
        <w:t xml:space="preserve">: Live imported bank statement transaction stream</w:t>
      </w:r>
      <w:r>
        <w:t xml:space="preserve"> </w:t>
      </w:r>
      <w:r>
        <w:t xml:space="preserve">(Date, Description, Withdrawal, Deposit, Match Status).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reconciliationSession</w:t>
      </w:r>
      <w:r>
        <w:t xml:space="preserve">: Active workspace session with matched</w:t>
      </w:r>
      <w:r>
        <w:t xml:space="preserve"> </w:t>
      </w:r>
      <w:r>
        <w:t xml:space="preserve">pairs, unmatched items, and discrepancy totalizer.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Exposed Actions &amp; Reducer Methods: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importBankFeed(accountId, transactionsArray)</w:t>
      </w:r>
      <w:r>
        <w:t xml:space="preserve">: Parses and loads</w:t>
      </w:r>
      <w:r>
        <w:t xml:space="preserve"> </w:t>
      </w:r>
      <w:r>
        <w:t xml:space="preserve">external bank statement records.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matchTransactions(feedTxId, ledgerTxId)</w:t>
      </w:r>
      <w:r>
        <w:t xml:space="preserve">: Pairs a bank statement</w:t>
      </w:r>
      <w:r>
        <w:t xml:space="preserve"> </w:t>
      </w:r>
      <w:r>
        <w:t xml:space="preserve">line with a GL cash entry, marking both as reconciled.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createAdjustingEntry(feedTxId, accountCode, memo)</w:t>
      </w:r>
      <w:r>
        <w:t xml:space="preserve">: Generates an</w:t>
      </w:r>
      <w:r>
        <w:t xml:space="preserve"> </w:t>
      </w:r>
      <w:r>
        <w:t xml:space="preserve">immediate expense/fee journal entry for bank-originated charges.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finalizeReconciliation(sessionId)</w:t>
      </w:r>
      <w:r>
        <w:t xml:space="preserve">: Commits reconciliation report</w:t>
      </w:r>
      <w:r>
        <w:t xml:space="preserve"> </w:t>
      </w:r>
      <w:r>
        <w:t xml:space="preserve">and locks verified bank statement period.</w:t>
      </w:r>
    </w:p>
    <w:bookmarkEnd w:id="23"/>
    <w:bookmarkStart w:id="24" w:name="X2d43206364e7a16e95163f4fc046ebdbaff9f68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PayrollContext.jsx</w:t>
      </w:r>
      <w:r>
        <w:t xml:space="preserve"> </w:t>
      </w:r>
      <w:r>
        <w:t xml:space="preserve">(Compensation, Deductions &amp; WPS Engine)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Managed State: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employees</w:t>
      </w:r>
      <w:r>
        <w:t xml:space="preserve">: Staff register with basic salary, allowances breakdown,</w:t>
      </w:r>
      <w:r>
        <w:t xml:space="preserve"> </w:t>
      </w:r>
      <w:r>
        <w:t xml:space="preserve">bank routing details, and tax status.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payrollRuns</w:t>
      </w:r>
      <w:r>
        <w:t xml:space="preserve">: Historical and draft monthly payroll batch runs.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activeBatch</w:t>
      </w:r>
      <w:r>
        <w:t xml:space="preserve">: Current draft payroll run with live gross-to-net</w:t>
      </w:r>
      <w:r>
        <w:t xml:space="preserve"> </w:t>
      </w:r>
      <w:r>
        <w:t xml:space="preserve">calculations.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Exposed Actions &amp; Reducer Methods: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generateMonthlyPayroll(period)</w:t>
      </w:r>
      <w:r>
        <w:t xml:space="preserve">: Computes basic pay, allowances,</w:t>
      </w:r>
      <w:r>
        <w:t xml:space="preserve"> </w:t>
      </w:r>
      <w:r>
        <w:t xml:space="preserve">employee social security, tax withholdings, and net pay for all</w:t>
      </w:r>
      <w:r>
        <w:t xml:space="preserve"> </w:t>
      </w:r>
      <w:r>
        <w:t xml:space="preserve">active employees.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commitPayrollRun(batchId)</w:t>
      </w:r>
      <w:r>
        <w:t xml:space="preserve">: Finalizes payroll, generates WPS Salary</w:t>
      </w:r>
      <w:r>
        <w:t xml:space="preserve"> </w:t>
      </w:r>
      <w:r>
        <w:t xml:space="preserve">Information File (SIF), and posts consolidated payroll journal</w:t>
      </w:r>
      <w:r>
        <w:t xml:space="preserve"> </w:t>
      </w:r>
      <w:r>
        <w:t xml:space="preserve">voucher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Dr 6010 Basic, Dr 6020 Allowances, Dr 6040 Employer SS, Cr 2110 Net Pay, Cr 2120 SS Payable, Cr 2230 Tax Withholding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exportWpsSifFile(batchId)</w:t>
      </w:r>
      <w:r>
        <w:t xml:space="preserve">: Generates and triggers download of</w:t>
      </w:r>
      <w:r>
        <w:t xml:space="preserve"> </w:t>
      </w:r>
      <w:r>
        <w:t xml:space="preserve">Central Bank compliant text file.</w:t>
      </w:r>
    </w:p>
    <w:bookmarkEnd w:id="24"/>
    <w:bookmarkStart w:id="25" w:name="taxcontext.jsx-vat-regulatory-compliance"/>
    <w:p>
      <w:pPr>
        <w:pStyle w:val="Heading4"/>
      </w:pPr>
      <w:r>
        <w:t xml:space="preserve">6.</w:t>
      </w:r>
      <w:r>
        <w:t xml:space="preserve"> </w:t>
      </w:r>
      <w:r>
        <w:rPr>
          <w:rStyle w:val="VerbatimChar"/>
        </w:rPr>
        <w:t xml:space="preserve">TaxContext.jsx</w:t>
      </w:r>
      <w:r>
        <w:t xml:space="preserve"> </w:t>
      </w:r>
      <w:r>
        <w:t xml:space="preserve">(VAT &amp; Regulatory Compliance)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Managed State: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taxRates</w:t>
      </w:r>
      <w:r>
        <w:t xml:space="preserve">: Configured VAT tax brackets (Standard 5%/15%, Zero-Rated</w:t>
      </w:r>
      <w:r>
        <w:t xml:space="preserve"> </w:t>
      </w:r>
      <w:r>
        <w:t xml:space="preserve">0%, Exempt).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taxPeriods</w:t>
      </w:r>
      <w:r>
        <w:t xml:space="preserve">: Historical and active tax quarters/months with</w:t>
      </w:r>
      <w:r>
        <w:t xml:space="preserve"> </w:t>
      </w:r>
      <w:r>
        <w:t xml:space="preserve">calculated Output VAT, Input VAT, and Net Liability.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taxAuditLog</w:t>
      </w:r>
      <w:r>
        <w:t xml:space="preserve">: Immutable audit trail of every taxable invoice and</w:t>
      </w:r>
      <w:r>
        <w:t xml:space="preserve"> </w:t>
      </w:r>
      <w:r>
        <w:t xml:space="preserve">bill transaction.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Exposed Actions &amp; Reducer Methods: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calculateTaxReturn(period)</w:t>
      </w:r>
      <w:r>
        <w:t xml:space="preserve">: Aggregates all sales invoices and</w:t>
      </w:r>
      <w:r>
        <w:t xml:space="preserve"> </w:t>
      </w:r>
      <w:r>
        <w:t xml:space="preserve">expense bills for the period to synthesize the official VAT Return</w:t>
      </w:r>
      <w:r>
        <w:t xml:space="preserve"> </w:t>
      </w:r>
      <w:r>
        <w:t xml:space="preserve">form.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fileTaxReturn(period, filingData)</w:t>
      </w:r>
      <w:r>
        <w:t xml:space="preserve">: Records filing reference,</w:t>
      </w:r>
      <w:r>
        <w:t xml:space="preserve"> </w:t>
      </w:r>
      <w:r>
        <w:t xml:space="preserve">generates tax settlement journal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Dr 2210 Output VAT, Cr 2220 Input VAT, Cr 1020 Bank/2215 Settlement Payable</w:t>
      </w:r>
      <w:r>
        <w:t xml:space="preserve">),</w:t>
      </w:r>
      <w:r>
        <w:t xml:space="preserve"> </w:t>
      </w:r>
      <w:r>
        <w:t xml:space="preserve">and marks period as filed.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Xb9976826d16d86bd3cb94fd486f50ca9bcdedb2"/>
    <w:p>
      <w:pPr>
        <w:pStyle w:val="Heading2"/>
      </w:pPr>
      <w:r>
        <w:t xml:space="preserve">5. Data Models, TypeScript/JSDoc Schemas &amp; Mock Data Generation</w:t>
      </w:r>
    </w:p>
    <w:bookmarkStart w:id="28" w:name="formal-data-schemas"/>
    <w:p>
      <w:pPr>
        <w:pStyle w:val="Heading3"/>
      </w:pPr>
      <w:r>
        <w:t xml:space="preserve">5.1 Formal Data Schemas</w:t>
      </w:r>
    </w:p>
    <w:p>
      <w:pPr>
        <w:pStyle w:val="SourceCode"/>
      </w:pP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@typedef {'Asset' | 'Liability' | 'Equity' | 'Revenue' | 'Expense'} AccountClass</w:t>
      </w:r>
      <w:r>
        <w:br/>
      </w:r>
      <w:r>
        <w:rPr>
          <w:rStyle w:val="VerbatimChar"/>
        </w:rPr>
        <w:t xml:space="preserve"> * @typedef {'Debit' | 'Credit'} NormalBalance</w:t>
      </w:r>
      <w:r>
        <w:br/>
      </w:r>
      <w:r>
        <w:rPr>
          <w:rStyle w:val="VerbatimChar"/>
        </w:rPr>
        <w:t xml:space="preserve"> * </w:t>
      </w:r>
      <w:r>
        <w:br/>
      </w:r>
      <w:r>
        <w:rPr>
          <w:rStyle w:val="VerbatimChar"/>
        </w:rPr>
        <w:t xml:space="preserve"> * @typedef {Object} Account</w:t>
      </w:r>
      <w:r>
        <w:br/>
      </w:r>
      <w:r>
        <w:rPr>
          <w:rStyle w:val="VerbatimChar"/>
        </w:rPr>
        <w:t xml:space="preserve"> * @property {string} id - Unique identifier (e.g., 'acc_1020')</w:t>
      </w:r>
      <w:r>
        <w:br/>
      </w:r>
      <w:r>
        <w:rPr>
          <w:rStyle w:val="VerbatimChar"/>
        </w:rPr>
        <w:t xml:space="preserve"> * @property {string} code - 4-digit accounting code (e.g., '1020')</w:t>
      </w:r>
      <w:r>
        <w:br/>
      </w:r>
      <w:r>
        <w:rPr>
          <w:rStyle w:val="VerbatimChar"/>
        </w:rPr>
        <w:t xml:space="preserve"> * @property {string} name - Account title (e.g., 'Operating Bank Account')</w:t>
      </w:r>
      <w:r>
        <w:br/>
      </w:r>
      <w:r>
        <w:rPr>
          <w:rStyle w:val="VerbatimChar"/>
        </w:rPr>
        <w:t xml:space="preserve"> * @property {AccountClass} class - Main classification tier</w:t>
      </w:r>
      <w:r>
        <w:br/>
      </w:r>
      <w:r>
        <w:rPr>
          <w:rStyle w:val="VerbatimChar"/>
        </w:rPr>
        <w:t xml:space="preserve"> * @property {string} subCategory - Sub-classification (e.g., 'Cash &amp; Cash Equivalents')</w:t>
      </w:r>
      <w:r>
        <w:br/>
      </w:r>
      <w:r>
        <w:rPr>
          <w:rStyle w:val="VerbatimChar"/>
        </w:rPr>
        <w:t xml:space="preserve"> * @property {NormalBalance} normalBalance - 'Debit' or 'Credit'</w:t>
      </w:r>
      <w:r>
        <w:br/>
      </w:r>
      <w:r>
        <w:rPr>
          <w:rStyle w:val="VerbatimChar"/>
        </w:rPr>
        <w:t xml:space="preserve"> * @property {number} currentBalance - Real-time monetary balance (in base currency cents/dollars)</w:t>
      </w:r>
      <w:r>
        <w:br/>
      </w:r>
      <w:r>
        <w:rPr>
          <w:rStyle w:val="VerbatimChar"/>
        </w:rPr>
        <w:t xml:space="preserve"> * @property {boolean} isActive - Status flag</w:t>
      </w:r>
      <w:r>
        <w:br/>
      </w:r>
      <w:r>
        <w:rPr>
          <w:rStyle w:val="VerbatimChar"/>
        </w:rPr>
        <w:t xml:space="preserve"> * @property {string} currency - Base currency code (e.g., 'USD', 'AED')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@typedef {Object} JournalLine</w:t>
      </w:r>
      <w:r>
        <w:br/>
      </w:r>
      <w:r>
        <w:rPr>
          <w:rStyle w:val="VerbatimChar"/>
        </w:rPr>
        <w:t xml:space="preserve"> * @property {number} lineNumber - 1-indexed line order</w:t>
      </w:r>
      <w:r>
        <w:br/>
      </w:r>
      <w:r>
        <w:rPr>
          <w:rStyle w:val="VerbatimChar"/>
        </w:rPr>
        <w:t xml:space="preserve"> * @property {string} accountId - Foreign key to Account</w:t>
      </w:r>
      <w:r>
        <w:br/>
      </w:r>
      <w:r>
        <w:rPr>
          <w:rStyle w:val="VerbatimChar"/>
        </w:rPr>
        <w:t xml:space="preserve"> * @property {string} accountCode - Snapshot of account code</w:t>
      </w:r>
      <w:r>
        <w:br/>
      </w:r>
      <w:r>
        <w:rPr>
          <w:rStyle w:val="VerbatimChar"/>
        </w:rPr>
        <w:t xml:space="preserve"> * @property {string} accountName - Snapshot of account title</w:t>
      </w:r>
      <w:r>
        <w:br/>
      </w:r>
      <w:r>
        <w:rPr>
          <w:rStyle w:val="VerbatimChar"/>
        </w:rPr>
        <w:t xml:space="preserve"> * @property {number} debit - Debit amount (&gt;= 0.00)</w:t>
      </w:r>
      <w:r>
        <w:br/>
      </w:r>
      <w:r>
        <w:rPr>
          <w:rStyle w:val="VerbatimChar"/>
        </w:rPr>
        <w:t xml:space="preserve"> * @property {number} credit - Credit amount (&gt;= 0.00)</w:t>
      </w:r>
      <w:r>
        <w:br/>
      </w:r>
      <w:r>
        <w:rPr>
          <w:rStyle w:val="VerbatimChar"/>
        </w:rPr>
        <w:t xml:space="preserve"> * @property {string} [memo] - Optional line-level note</w:t>
      </w:r>
      <w:r>
        <w:br/>
      </w:r>
      <w:r>
        <w:rPr>
          <w:rStyle w:val="VerbatimChar"/>
        </w:rPr>
        <w:t xml:space="preserve"> * @property {string} [costCenter] - Optional cost center identifier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@typedef {'Draft' | 'Posted' | 'Reversed'} JournalStatus</w:t>
      </w:r>
      <w:r>
        <w:br/>
      </w:r>
      <w:r>
        <w:rPr>
          <w:rStyle w:val="VerbatimChar"/>
        </w:rPr>
        <w:t xml:space="preserve"> * @typedef {'General' | 'Opening' | 'Adjusting' | 'Closing' | 'Payroll' | 'Depreciation' | 'Tax'} JournalType</w:t>
      </w:r>
      <w:r>
        <w:br/>
      </w:r>
      <w:r>
        <w:rPr>
          <w:rStyle w:val="VerbatimChar"/>
        </w:rPr>
        <w:t xml:space="preserve"> * </w:t>
      </w:r>
      <w:r>
        <w:br/>
      </w:r>
      <w:r>
        <w:rPr>
          <w:rStyle w:val="VerbatimChar"/>
        </w:rPr>
        <w:t xml:space="preserve"> * @typedef {Object} JournalEntry</w:t>
      </w:r>
      <w:r>
        <w:br/>
      </w:r>
      <w:r>
        <w:rPr>
          <w:rStyle w:val="VerbatimChar"/>
        </w:rPr>
        <w:t xml:space="preserve"> * @property {string} id - Unique sequential voucher ID (e.g., 'JV-2026-00104')</w:t>
      </w:r>
      <w:r>
        <w:br/>
      </w:r>
      <w:r>
        <w:rPr>
          <w:rStyle w:val="VerbatimChar"/>
        </w:rPr>
        <w:t xml:space="preserve"> * @property {string} postingDate - ISO Date (YYYY-MM-DD)</w:t>
      </w:r>
      <w:r>
        <w:br/>
      </w:r>
      <w:r>
        <w:rPr>
          <w:rStyle w:val="VerbatimChar"/>
        </w:rPr>
        <w:t xml:space="preserve"> * @property {string} fiscalPeriod - Period key (e.g., '2026-08')</w:t>
      </w:r>
      <w:r>
        <w:br/>
      </w:r>
      <w:r>
        <w:rPr>
          <w:rStyle w:val="VerbatimChar"/>
        </w:rPr>
        <w:t xml:space="preserve"> * @property {JournalType} type - Classification type</w:t>
      </w:r>
      <w:r>
        <w:br/>
      </w:r>
      <w:r>
        <w:rPr>
          <w:rStyle w:val="VerbatimChar"/>
        </w:rPr>
        <w:t xml:space="preserve"> * @property {string} reference - Business reference / memo</w:t>
      </w:r>
      <w:r>
        <w:br/>
      </w:r>
      <w:r>
        <w:rPr>
          <w:rStyle w:val="VerbatimChar"/>
        </w:rPr>
        <w:t xml:space="preserve"> * @property {JournalLine[]} lines - Array of debit/credit lines (must balance: Sum(debit) == Sum(credit))</w:t>
      </w:r>
      <w:r>
        <w:br/>
      </w:r>
      <w:r>
        <w:rPr>
          <w:rStyle w:val="VerbatimChar"/>
        </w:rPr>
        <w:t xml:space="preserve"> * @property {number} totalAmount - Total balanced voucher amount</w:t>
      </w:r>
      <w:r>
        <w:br/>
      </w:r>
      <w:r>
        <w:rPr>
          <w:rStyle w:val="VerbatimChar"/>
        </w:rPr>
        <w:t xml:space="preserve"> * @property {JournalStatus} status - Posting state</w:t>
      </w:r>
      <w:r>
        <w:br/>
      </w:r>
      <w:r>
        <w:rPr>
          <w:rStyle w:val="VerbatimChar"/>
        </w:rPr>
        <w:t xml:space="preserve"> * @property {string} createdBy - User name / ID</w:t>
      </w:r>
      <w:r>
        <w:br/>
      </w:r>
      <w:r>
        <w:rPr>
          <w:rStyle w:val="VerbatimChar"/>
        </w:rPr>
        <w:t xml:space="preserve"> * @property {string} createdAt - ISO Timestamp</w:t>
      </w:r>
      <w:r>
        <w:br/>
      </w:r>
      <w:r>
        <w:rPr>
          <w:rStyle w:val="VerbatimChar"/>
        </w:rPr>
        <w:t xml:space="preserve"> * @property {string} [postedAt] - ISO Timestamp of GL posting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@typedef {'Draft' | 'Sent' | 'Paid' | 'Partially Paid' | 'Overdue' | 'Void'} InvoiceStatus</w:t>
      </w:r>
      <w:r>
        <w:br/>
      </w:r>
      <w:r>
        <w:rPr>
          <w:rStyle w:val="VerbatimChar"/>
        </w:rPr>
        <w:t xml:space="preserve"> * </w:t>
      </w:r>
      <w:r>
        <w:br/>
      </w:r>
      <w:r>
        <w:rPr>
          <w:rStyle w:val="VerbatimChar"/>
        </w:rPr>
        <w:t xml:space="preserve"> * @typedef {Object} InvoiceLineItem</w:t>
      </w:r>
      <w:r>
        <w:br/>
      </w:r>
      <w:r>
        <w:rPr>
          <w:rStyle w:val="VerbatimChar"/>
        </w:rPr>
        <w:t xml:space="preserve"> * @property {string} id - Line item UUID</w:t>
      </w:r>
      <w:r>
        <w:br/>
      </w:r>
      <w:r>
        <w:rPr>
          <w:rStyle w:val="VerbatimChar"/>
        </w:rPr>
        <w:t xml:space="preserve"> * @property {string} description - Service or billing item description</w:t>
      </w:r>
      <w:r>
        <w:br/>
      </w:r>
      <w:r>
        <w:rPr>
          <w:rStyle w:val="VerbatimChar"/>
        </w:rPr>
        <w:t xml:space="preserve"> * @property {number} quantity - Quantity units</w:t>
      </w:r>
      <w:r>
        <w:br/>
      </w:r>
      <w:r>
        <w:rPr>
          <w:rStyle w:val="VerbatimChar"/>
        </w:rPr>
        <w:t xml:space="preserve"> * @property {number} unitRate - Unit price</w:t>
      </w:r>
      <w:r>
        <w:br/>
      </w:r>
      <w:r>
        <w:rPr>
          <w:rStyle w:val="VerbatimChar"/>
        </w:rPr>
        <w:t xml:space="preserve"> * @property {number} discountPercent - Discount rate (0-100)</w:t>
      </w:r>
      <w:r>
        <w:br/>
      </w:r>
      <w:r>
        <w:rPr>
          <w:rStyle w:val="VerbatimChar"/>
        </w:rPr>
        <w:t xml:space="preserve"> * @property {number} taxRatePercent - VAT rate (e.g., 5, 15)</w:t>
      </w:r>
      <w:r>
        <w:br/>
      </w:r>
      <w:r>
        <w:rPr>
          <w:rStyle w:val="VerbatimChar"/>
        </w:rPr>
        <w:t xml:space="preserve"> * @property {number} lineTotal - Computed line net total after discount and tax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@typedef {Object} Invoice</w:t>
      </w:r>
      <w:r>
        <w:br/>
      </w:r>
      <w:r>
        <w:rPr>
          <w:rStyle w:val="VerbatimChar"/>
        </w:rPr>
        <w:t xml:space="preserve"> * @property {string} id - Invoice number (e.g., 'INV-2026-0412')</w:t>
      </w:r>
      <w:r>
        <w:br/>
      </w:r>
      <w:r>
        <w:rPr>
          <w:rStyle w:val="VerbatimChar"/>
        </w:rPr>
        <w:t xml:space="preserve"> * @property {string} customerId - Foreign key to Customer</w:t>
      </w:r>
      <w:r>
        <w:br/>
      </w:r>
      <w:r>
        <w:rPr>
          <w:rStyle w:val="VerbatimChar"/>
        </w:rPr>
        <w:t xml:space="preserve"> * @property {string} customerName - Customer legal name</w:t>
      </w:r>
      <w:r>
        <w:br/>
      </w:r>
      <w:r>
        <w:rPr>
          <w:rStyle w:val="VerbatimChar"/>
        </w:rPr>
        <w:t xml:space="preserve"> * @property {string} issueDate - ISO Date (YYYY-MM-DD)</w:t>
      </w:r>
      <w:r>
        <w:br/>
      </w:r>
      <w:r>
        <w:rPr>
          <w:rStyle w:val="VerbatimChar"/>
        </w:rPr>
        <w:t xml:space="preserve"> * @property {string} dueDate - ISO Date (YYYY-MM-DD)</w:t>
      </w:r>
      <w:r>
        <w:br/>
      </w:r>
      <w:r>
        <w:rPr>
          <w:rStyle w:val="VerbatimChar"/>
        </w:rPr>
        <w:t xml:space="preserve"> * @property {string} paymentTerms - Terms string (e.g., 'Net 30', 'Due on Receipt')</w:t>
      </w:r>
      <w:r>
        <w:br/>
      </w:r>
      <w:r>
        <w:rPr>
          <w:rStyle w:val="VerbatimChar"/>
        </w:rPr>
        <w:t xml:space="preserve"> * @property {InvoiceLineItem[]} lineItems - Billed items</w:t>
      </w:r>
      <w:r>
        <w:br/>
      </w:r>
      <w:r>
        <w:rPr>
          <w:rStyle w:val="VerbatimChar"/>
        </w:rPr>
        <w:t xml:space="preserve"> * @property {number} subtotal - Net amount before tax</w:t>
      </w:r>
      <w:r>
        <w:br/>
      </w:r>
      <w:r>
        <w:rPr>
          <w:rStyle w:val="VerbatimChar"/>
        </w:rPr>
        <w:t xml:space="preserve"> * @property {number} taxAmount - Total calculated Output VAT</w:t>
      </w:r>
      <w:r>
        <w:br/>
      </w:r>
      <w:r>
        <w:rPr>
          <w:rStyle w:val="VerbatimChar"/>
        </w:rPr>
        <w:t xml:space="preserve"> * @property {number} totalAmount - Grand total (Subtotal + Tax)</w:t>
      </w:r>
      <w:r>
        <w:br/>
      </w:r>
      <w:r>
        <w:rPr>
          <w:rStyle w:val="VerbatimChar"/>
        </w:rPr>
        <w:t xml:space="preserve"> * @property {number} paidAmount - Total payments applied to date</w:t>
      </w:r>
      <w:r>
        <w:br/>
      </w:r>
      <w:r>
        <w:rPr>
          <w:rStyle w:val="VerbatimChar"/>
        </w:rPr>
        <w:t xml:space="preserve"> * @property {number} balanceDue - Remaining amount due</w:t>
      </w:r>
      <w:r>
        <w:br/>
      </w:r>
      <w:r>
        <w:rPr>
          <w:rStyle w:val="VerbatimChar"/>
        </w:rPr>
        <w:t xml:space="preserve"> * @property {InvoiceStatus} status - Invoice lifecycle state</w:t>
      </w:r>
      <w:r>
        <w:br/>
      </w:r>
      <w:r>
        <w:rPr>
          <w:rStyle w:val="VerbatimChar"/>
        </w:rPr>
        <w:t xml:space="preserve"> * @property {string} currency - Billing currency code</w:t>
      </w:r>
      <w:r>
        <w:br/>
      </w:r>
      <w:r>
        <w:rPr>
          <w:rStyle w:val="VerbatimChar"/>
        </w:rPr>
        <w:t xml:space="preserve"> * @property {string} [notes] - Customer-facing notes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@typedef {'Pending Approval' | 'Approved' | 'Scheduled' | 'Paid' | 'Overdue'} BillStatus</w:t>
      </w:r>
      <w:r>
        <w:br/>
      </w:r>
      <w:r>
        <w:rPr>
          <w:rStyle w:val="VerbatimChar"/>
        </w:rPr>
        <w:t xml:space="preserve"> * </w:t>
      </w:r>
      <w:r>
        <w:br/>
      </w:r>
      <w:r>
        <w:rPr>
          <w:rStyle w:val="VerbatimChar"/>
        </w:rPr>
        <w:t xml:space="preserve"> * @typedef {Object} VendorBill</w:t>
      </w:r>
      <w:r>
        <w:br/>
      </w:r>
      <w:r>
        <w:rPr>
          <w:rStyle w:val="VerbatimChar"/>
        </w:rPr>
        <w:t xml:space="preserve"> * @property {string} id - Bill reference (e.g., 'BILL-2026-089')</w:t>
      </w:r>
      <w:r>
        <w:br/>
      </w:r>
      <w:r>
        <w:rPr>
          <w:rStyle w:val="VerbatimChar"/>
        </w:rPr>
        <w:t xml:space="preserve"> * @property {string} vendorId - Foreign key to Vendor</w:t>
      </w:r>
      <w:r>
        <w:br/>
      </w:r>
      <w:r>
        <w:rPr>
          <w:rStyle w:val="VerbatimChar"/>
        </w:rPr>
        <w:t xml:space="preserve"> * @property {string} vendorName - Vendor trade name</w:t>
      </w:r>
      <w:r>
        <w:br/>
      </w:r>
      <w:r>
        <w:rPr>
          <w:rStyle w:val="VerbatimChar"/>
        </w:rPr>
        <w:t xml:space="preserve"> * @property {string} expenseCategory - Operational classification (Rent, Utilities, Software)</w:t>
      </w:r>
      <w:r>
        <w:br/>
      </w:r>
      <w:r>
        <w:rPr>
          <w:rStyle w:val="VerbatimChar"/>
        </w:rPr>
        <w:t xml:space="preserve"> * @property {string} expenseAccountId - GL Account FK (6000-series)</w:t>
      </w:r>
      <w:r>
        <w:br/>
      </w:r>
      <w:r>
        <w:rPr>
          <w:rStyle w:val="VerbatimChar"/>
        </w:rPr>
        <w:t xml:space="preserve"> * @property {string} billDate - ISO Date (YYYY-MM-DD)</w:t>
      </w:r>
      <w:r>
        <w:br/>
      </w:r>
      <w:r>
        <w:rPr>
          <w:rStyle w:val="VerbatimChar"/>
        </w:rPr>
        <w:t xml:space="preserve"> * @property {string} dueDate - ISO Date (YYYY-MM-DD)</w:t>
      </w:r>
      <w:r>
        <w:br/>
      </w:r>
      <w:r>
        <w:rPr>
          <w:rStyle w:val="VerbatimChar"/>
        </w:rPr>
        <w:t xml:space="preserve"> * @property {number} subtotal - Net expense amount</w:t>
      </w:r>
      <w:r>
        <w:br/>
      </w:r>
      <w:r>
        <w:rPr>
          <w:rStyle w:val="VerbatimChar"/>
        </w:rPr>
        <w:t xml:space="preserve"> * @property {number} taxAmount - Recoverable Input VAT amount</w:t>
      </w:r>
      <w:r>
        <w:br/>
      </w:r>
      <w:r>
        <w:rPr>
          <w:rStyle w:val="VerbatimChar"/>
        </w:rPr>
        <w:t xml:space="preserve"> * @property {number} totalAmount - Total payable amount</w:t>
      </w:r>
      <w:r>
        <w:br/>
      </w:r>
      <w:r>
        <w:rPr>
          <w:rStyle w:val="VerbatimChar"/>
        </w:rPr>
        <w:t xml:space="preserve"> * @property {number} paidAmount - Settled amount</w:t>
      </w:r>
      <w:r>
        <w:br/>
      </w:r>
      <w:r>
        <w:rPr>
          <w:rStyle w:val="VerbatimChar"/>
        </w:rPr>
        <w:t xml:space="preserve"> * @property {BillStatus} status - Payable state</w:t>
      </w:r>
      <w:r>
        <w:br/>
      </w:r>
      <w:r>
        <w:rPr>
          <w:rStyle w:val="VerbatimChar"/>
        </w:rPr>
        <w:t xml:space="preserve"> * @property {string} paymentMethod - Payment channel (Bank Transfer, Credit Card, Cheque)</w:t>
      </w:r>
      <w:r>
        <w:br/>
      </w:r>
      <w:r>
        <w:rPr>
          <w:rStyle w:val="VerbatimChar"/>
        </w:rPr>
        <w:t xml:space="preserve"> * @property {string} [receiptUrl] - Receipt attachment URL / document reference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@typedef {Object} EmployeeCompensation</w:t>
      </w:r>
      <w:r>
        <w:br/>
      </w:r>
      <w:r>
        <w:rPr>
          <w:rStyle w:val="VerbatimChar"/>
        </w:rPr>
        <w:t xml:space="preserve"> * @property {string} id - Employee ID (e.g., 'EMP-1042')</w:t>
      </w:r>
      <w:r>
        <w:br/>
      </w:r>
      <w:r>
        <w:rPr>
          <w:rStyle w:val="VerbatimChar"/>
        </w:rPr>
        <w:t xml:space="preserve"> * @property {string} name - Full employee name</w:t>
      </w:r>
      <w:r>
        <w:br/>
      </w:r>
      <w:r>
        <w:rPr>
          <w:rStyle w:val="VerbatimChar"/>
        </w:rPr>
        <w:t xml:space="preserve"> * @property {string} department - Department / Division</w:t>
      </w:r>
      <w:r>
        <w:br/>
      </w:r>
      <w:r>
        <w:rPr>
          <w:rStyle w:val="VerbatimChar"/>
        </w:rPr>
        <w:t xml:space="preserve"> * @property {string} role - Job title</w:t>
      </w:r>
      <w:r>
        <w:br/>
      </w:r>
      <w:r>
        <w:rPr>
          <w:rStyle w:val="VerbatimChar"/>
        </w:rPr>
        <w:t xml:space="preserve"> * @property {number} basicSalary - Fixed monthly base pay</w:t>
      </w:r>
      <w:r>
        <w:br/>
      </w:r>
      <w:r>
        <w:rPr>
          <w:rStyle w:val="VerbatimChar"/>
        </w:rPr>
        <w:t xml:space="preserve"> * @property {number} housingAllowance - Monthly housing stipend</w:t>
      </w:r>
      <w:r>
        <w:br/>
      </w:r>
      <w:r>
        <w:rPr>
          <w:rStyle w:val="VerbatimChar"/>
        </w:rPr>
        <w:t xml:space="preserve"> * @property {number} transportAllowance - Monthly transportation allowance</w:t>
      </w:r>
      <w:r>
        <w:br/>
      </w:r>
      <w:r>
        <w:rPr>
          <w:rStyle w:val="VerbatimChar"/>
        </w:rPr>
        <w:t xml:space="preserve"> * @property {number} otherAllowances - Overtime, bonus, or variable allowances</w:t>
      </w:r>
      <w:r>
        <w:br/>
      </w:r>
      <w:r>
        <w:rPr>
          <w:rStyle w:val="VerbatimChar"/>
        </w:rPr>
        <w:t xml:space="preserve"> * @property {number} employeeSocialSecurity - Deducted employee pension share</w:t>
      </w:r>
      <w:r>
        <w:br/>
      </w:r>
      <w:r>
        <w:rPr>
          <w:rStyle w:val="VerbatimChar"/>
        </w:rPr>
        <w:t xml:space="preserve"> * @property {number} employerSocialSecurity - Employer pension contribution expense</w:t>
      </w:r>
      <w:r>
        <w:br/>
      </w:r>
      <w:r>
        <w:rPr>
          <w:rStyle w:val="VerbatimChar"/>
        </w:rPr>
        <w:t xml:space="preserve"> * @property {number} incomeTaxWithholding - Monthly payroll tax deduction</w:t>
      </w:r>
      <w:r>
        <w:br/>
      </w:r>
      <w:r>
        <w:rPr>
          <w:rStyle w:val="VerbatimChar"/>
        </w:rPr>
        <w:t xml:space="preserve"> * @property {string} bankIban - Direct deposit IBAN</w:t>
      </w:r>
      <w:r>
        <w:br/>
      </w:r>
      <w:r>
        <w:rPr>
          <w:rStyle w:val="VerbatimChar"/>
        </w:rPr>
        <w:t xml:space="preserve"> * @property {string} bankCode - Central Bank routing code</w:t>
      </w:r>
      <w:r>
        <w:br/>
      </w:r>
      <w:r>
        <w:rPr>
          <w:rStyle w:val="VerbatimChar"/>
        </w:rPr>
        <w:t xml:space="preserve"> * @property {boolean} isActive - Active employment status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@typedef {'Straight-Line' | 'Declining-Balance' | 'Sum-of-Years'} DepreciationMethod</w:t>
      </w:r>
      <w:r>
        <w:br/>
      </w:r>
      <w:r>
        <w:rPr>
          <w:rStyle w:val="VerbatimChar"/>
        </w:rPr>
        <w:t xml:space="preserve"> * @typedef {'Active' | 'Disposed' | 'Fully Depreciated'} AssetStatus</w:t>
      </w:r>
      <w:r>
        <w:br/>
      </w:r>
      <w:r>
        <w:rPr>
          <w:rStyle w:val="VerbatimChar"/>
        </w:rPr>
        <w:t xml:space="preserve"> * </w:t>
      </w:r>
      <w:r>
        <w:br/>
      </w:r>
      <w:r>
        <w:rPr>
          <w:rStyle w:val="VerbatimChar"/>
        </w:rPr>
        <w:t xml:space="preserve"> * @typedef {Object} FixedAsset</w:t>
      </w:r>
      <w:r>
        <w:br/>
      </w:r>
      <w:r>
        <w:rPr>
          <w:rStyle w:val="VerbatimChar"/>
        </w:rPr>
        <w:t xml:space="preserve"> * @property {string} id - Fixed asset code (e.g., 'FA-0082')</w:t>
      </w:r>
      <w:r>
        <w:br/>
      </w:r>
      <w:r>
        <w:rPr>
          <w:rStyle w:val="VerbatimChar"/>
        </w:rPr>
        <w:t xml:space="preserve"> * @property {string} name - Asset title (e.g., 'Dell PowerEdge Server Rack')</w:t>
      </w:r>
      <w:r>
        <w:br/>
      </w:r>
      <w:r>
        <w:rPr>
          <w:rStyle w:val="VerbatimChar"/>
        </w:rPr>
        <w:t xml:space="preserve"> * @property {string} category - Category (IT Equipment, Office Furniture, Vehicles)</w:t>
      </w:r>
      <w:r>
        <w:br/>
      </w:r>
      <w:r>
        <w:rPr>
          <w:rStyle w:val="VerbatimChar"/>
        </w:rPr>
        <w:t xml:space="preserve"> * @property {string} purchaseDate - Acquisition date</w:t>
      </w:r>
      <w:r>
        <w:br/>
      </w:r>
      <w:r>
        <w:rPr>
          <w:rStyle w:val="VerbatimChar"/>
        </w:rPr>
        <w:t xml:space="preserve"> * @property {number} purchaseCost - Gross historical acquisition cost</w:t>
      </w:r>
      <w:r>
        <w:br/>
      </w:r>
      <w:r>
        <w:rPr>
          <w:rStyle w:val="VerbatimChar"/>
        </w:rPr>
        <w:t xml:space="preserve"> * @property {number} salvageValue - Estimated residual scrap value</w:t>
      </w:r>
      <w:r>
        <w:br/>
      </w:r>
      <w:r>
        <w:rPr>
          <w:rStyle w:val="VerbatimChar"/>
        </w:rPr>
        <w:t xml:space="preserve"> * @property {number} usefulLifeYears - Expected economic life in years</w:t>
      </w:r>
      <w:r>
        <w:br/>
      </w:r>
      <w:r>
        <w:rPr>
          <w:rStyle w:val="VerbatimChar"/>
        </w:rPr>
        <w:t xml:space="preserve"> * @property {DepreciationMethod} method - Depreciation formula</w:t>
      </w:r>
      <w:r>
        <w:br/>
      </w:r>
      <w:r>
        <w:rPr>
          <w:rStyle w:val="VerbatimChar"/>
        </w:rPr>
        <w:t xml:space="preserve"> * @property {string} assetAccountId - Balance Sheet Asset GL Account (1500-series)</w:t>
      </w:r>
      <w:r>
        <w:br/>
      </w:r>
      <w:r>
        <w:rPr>
          <w:rStyle w:val="VerbatimChar"/>
        </w:rPr>
        <w:t xml:space="preserve"> * @property {string} accumDepAccountId - Balance Sheet Contra-Asset GL Account (15x9)</w:t>
      </w:r>
      <w:r>
        <w:br/>
      </w:r>
      <w:r>
        <w:rPr>
          <w:rStyle w:val="VerbatimChar"/>
        </w:rPr>
        <w:t xml:space="preserve"> * @property {string} depExpenseAccountId - Income Statement Expense GL Account (6410)</w:t>
      </w:r>
      <w:r>
        <w:br/>
      </w:r>
      <w:r>
        <w:rPr>
          <w:rStyle w:val="VerbatimChar"/>
        </w:rPr>
        <w:t xml:space="preserve"> * @property {number} accumulatedDepreciation - Total amortized to date</w:t>
      </w:r>
      <w:r>
        <w:br/>
      </w:r>
      <w:r>
        <w:rPr>
          <w:rStyle w:val="VerbatimChar"/>
        </w:rPr>
        <w:t xml:space="preserve"> * @property {number} netBookValue - Cost minus Accumulated Depreciation</w:t>
      </w:r>
      <w:r>
        <w:br/>
      </w:r>
      <w:r>
        <w:rPr>
          <w:rStyle w:val="VerbatimChar"/>
        </w:rPr>
        <w:t xml:space="preserve"> * @property {AssetStatus} status - Operational state</w:t>
      </w:r>
      <w:r>
        <w:br/>
      </w:r>
      <w:r>
        <w:rPr>
          <w:rStyle w:val="VerbatimChar"/>
        </w:rPr>
        <w:t xml:space="preserve"> */</w:t>
      </w:r>
    </w:p>
    <w:bookmarkEnd w:id="28"/>
    <w:bookmarkStart w:id="29" w:name="standalone-mock-data-generator-seeder"/>
    <w:p>
      <w:pPr>
        <w:pStyle w:val="Heading3"/>
      </w:pPr>
      <w:r>
        <w:t xml:space="preserve">5.2 Standalone Mock Data Generator &amp; Seeder</w:t>
      </w:r>
    </w:p>
    <w:p>
      <w:pPr>
        <w:pStyle w:val="FirstParagraph"/>
      </w:pPr>
      <w:r>
        <w:t xml:space="preserve">The application includes a self-contained mock data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mockDataSeeder.js</w:t>
      </w:r>
      <w:r>
        <w:t xml:space="preserve">) that boots the application with complete,</w:t>
      </w:r>
      <w:r>
        <w:t xml:space="preserve"> </w:t>
      </w:r>
      <w:r>
        <w:t xml:space="preserve">realistic, balanced financial data across 12 months: *</w:t>
      </w:r>
      <w:r>
        <w:t xml:space="preserve"> </w:t>
      </w:r>
      <w:r>
        <w:rPr>
          <w:b/>
          <w:bCs/>
        </w:rPr>
        <w:t xml:space="preserve">Chart of</w:t>
      </w:r>
      <w:r>
        <w:rPr>
          <w:b/>
          <w:bCs/>
        </w:rPr>
        <w:t xml:space="preserve"> </w:t>
      </w:r>
      <w:r>
        <w:rPr>
          <w:b/>
          <w:bCs/>
        </w:rPr>
        <w:t xml:space="preserve">Accounts:</w:t>
      </w:r>
      <w:r>
        <w:t xml:space="preserve"> </w:t>
      </w:r>
      <w:r>
        <w:t xml:space="preserve">Complete 68-account 5-tier COA with starting debit/credit</w:t>
      </w:r>
      <w:r>
        <w:t xml:space="preserve"> </w:t>
      </w:r>
      <w:r>
        <w:t xml:space="preserve">balances verifying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Assets</m:t>
        </m:r>
        <m:r>
          <m:rPr>
            <m:sty m:val="p"/>
          </m:rPr>
          <m:t>≡</m:t>
        </m:r>
        <m:r>
          <m:rPr>
            <m:sty m:val="p"/>
          </m:rPr>
          <m:t>∑</m:t>
        </m:r>
        <m:r>
          <m:rPr>
            <m:nor/>
            <m:sty m:val="p"/>
          </m:rPr>
          <m:t>Liabilities</m:t>
        </m:r>
        <m:r>
          <m:rPr>
            <m:sty m:val="p"/>
          </m:rPr>
          <m:t>+</m:t>
        </m:r>
        <m:r>
          <m:rPr>
            <m:sty m:val="p"/>
          </m:rPr>
          <m:t>∑</m:t>
        </m:r>
        <m:r>
          <m:rPr>
            <m:nor/>
            <m:sty m:val="p"/>
          </m:rPr>
          <m:t>Equity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140+ Balanced Journal Entries:</w:t>
      </w:r>
      <w:r>
        <w:t xml:space="preserve"> </w:t>
      </w:r>
      <w:r>
        <w:t xml:space="preserve">Covering opening entries, sales</w:t>
      </w:r>
      <w:r>
        <w:t xml:space="preserve"> </w:t>
      </w:r>
      <w:r>
        <w:t xml:space="preserve">invoices, vendor payments, monthly payroll runs, monthly asset</w:t>
      </w:r>
      <w:r>
        <w:t xml:space="preserve"> </w:t>
      </w:r>
      <w:r>
        <w:t xml:space="preserve">depreciation entries, and tax settlements. *</w:t>
      </w:r>
      <w:r>
        <w:t xml:space="preserve"> </w:t>
      </w:r>
      <w:r>
        <w:rPr>
          <w:b/>
          <w:bCs/>
        </w:rPr>
        <w:t xml:space="preserve">40+ Customer Invoices:</w:t>
      </w:r>
      <w:r>
        <w:t xml:space="preserve"> </w:t>
      </w:r>
      <w:r>
        <w:t xml:space="preserve">With realistic multi-line items, 5% and 15% VAT calculations, and</w:t>
      </w:r>
      <w:r>
        <w:t xml:space="preserve"> </w:t>
      </w:r>
      <w:r>
        <w:t xml:space="preserve">distributed AR aging buckets (Current, 1-30, 31-60, 61-90, 90+ days). *</w:t>
      </w:r>
      <w:r>
        <w:t xml:space="preserve"> </w:t>
      </w:r>
      <w:r>
        <w:rPr>
          <w:b/>
          <w:bCs/>
        </w:rPr>
        <w:t xml:space="preserve">35+ Vendor Bills:</w:t>
      </w:r>
      <w:r>
        <w:t xml:space="preserve"> </w:t>
      </w:r>
      <w:r>
        <w:t xml:space="preserve">Categorized across Rent, Utilities, SaaS,</w:t>
      </w:r>
      <w:r>
        <w:t xml:space="preserve"> </w:t>
      </w:r>
      <w:r>
        <w:t xml:space="preserve">Professional Fees, and Direct Costs. *</w:t>
      </w:r>
      <w:r>
        <w:t xml:space="preserve"> </w:t>
      </w:r>
      <w:r>
        <w:rPr>
          <w:b/>
          <w:bCs/>
        </w:rPr>
        <w:t xml:space="preserve">42 Staff Payroll Records:</w:t>
      </w:r>
      <w:r>
        <w:t xml:space="preserve"> </w:t>
      </w:r>
      <w:r>
        <w:t xml:space="preserve">Complete with gross-to-net calculations, WPS banking coordinates, and</w:t>
      </w:r>
      <w:r>
        <w:t xml:space="preserve"> </w:t>
      </w:r>
      <w:r>
        <w:t xml:space="preserve">payslip data. *</w:t>
      </w:r>
      <w:r>
        <w:t xml:space="preserve"> </w:t>
      </w:r>
      <w:r>
        <w:rPr>
          <w:b/>
          <w:bCs/>
        </w:rPr>
        <w:t xml:space="preserve">24 Fixed Assets:</w:t>
      </w:r>
      <w:r>
        <w:t xml:space="preserve"> </w:t>
      </w:r>
      <w:r>
        <w:t xml:space="preserve">Complete with straight-line</w:t>
      </w:r>
      <w:r>
        <w:t xml:space="preserve"> </w:t>
      </w:r>
      <w:r>
        <w:t xml:space="preserve">depreciation amortization schedules and accumulated depreciation</w:t>
      </w:r>
      <w:r>
        <w:t xml:space="preserve"> </w:t>
      </w:r>
      <w:r>
        <w:t xml:space="preserve">contra-balances. *</w:t>
      </w:r>
      <w:r>
        <w:t xml:space="preserve"> </w:t>
      </w:r>
      <w:r>
        <w:rPr>
          <w:b/>
          <w:bCs/>
        </w:rPr>
        <w:t xml:space="preserve">Bank Statement Feeds:</w:t>
      </w:r>
      <w:r>
        <w:t xml:space="preserve"> </w:t>
      </w:r>
      <w:r>
        <w:t xml:space="preserve">120+ real-world bank</w:t>
      </w:r>
      <w:r>
        <w:t xml:space="preserve"> </w:t>
      </w:r>
      <w:r>
        <w:t xml:space="preserve">transactions designed for interactive demonstration of the 2-pane</w:t>
      </w:r>
      <w:r>
        <w:t xml:space="preserve"> </w:t>
      </w:r>
      <w:r>
        <w:t xml:space="preserve">matching algorithm.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9" w:name="Xefffb74e69764309b9e27144a20e083538fdbf9"/>
    <w:p>
      <w:pPr>
        <w:pStyle w:val="Heading2"/>
      </w:pPr>
      <w:r>
        <w:t xml:space="preserve">6. Implementation Work Breakdown Structure (WBS) across 6 Phases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               QUICKBOX FINANCE FRONTEND — 12-WEEK IMPLEMENTATION ROADMAP (WBS)</w:t>
      </w:r>
      <w:r>
        <w:br/>
      </w: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 PHASE 1: CORE FOUNDATION &amp; GENERAL LEDGER           [Weeks 1–2]  ████████░░░░░░░░░░░░░░░░░░░░</w:t>
      </w:r>
      <w:r>
        <w:br/>
      </w:r>
      <w:r>
        <w:rPr>
          <w:rStyle w:val="VerbatimChar"/>
        </w:rPr>
        <w:t xml:space="preserve"> PHASE 2: TRANSACTIONS &amp; AP/AR WORKFLOWS             [Weeks 3–4]  ░░░░░░░░████████░░░░░░░░░░░░</w:t>
      </w:r>
      <w:r>
        <w:br/>
      </w:r>
      <w:r>
        <w:rPr>
          <w:rStyle w:val="VerbatimChar"/>
        </w:rPr>
        <w:t xml:space="preserve"> PHASE 3: PAYROLL, TAX &amp; FIXED ASSETS                [Weeks 5–6]  ░░░░░░░░░░░░░░░░████████░░░░</w:t>
      </w:r>
      <w:r>
        <w:br/>
      </w:r>
      <w:r>
        <w:rPr>
          <w:rStyle w:val="VerbatimChar"/>
        </w:rPr>
        <w:t xml:space="preserve"> PHASE 4: TREASURY, BANKING &amp; RECONCILIATION         [Weeks 7–8]  ░░░░░░░░░░░░░░░░░░░░░░░░████</w:t>
      </w:r>
      <w:r>
        <w:br/>
      </w:r>
      <w:r>
        <w:rPr>
          <w:rStyle w:val="VerbatimChar"/>
        </w:rPr>
        <w:t xml:space="preserve"> PHASE 5: FINANCIAL STATEMENTS &amp; REPORTING           [Weeks 9–10] ░░░░░░░░░░░░░░░░░░░░░░░░░░░░</w:t>
      </w:r>
      <w:r>
        <w:br/>
      </w:r>
      <w:r>
        <w:rPr>
          <w:rStyle w:val="VerbatimChar"/>
        </w:rPr>
        <w:t xml:space="preserve"> PHASE 6: COMPLIANCE, SECURITY &amp; QA TESTING          [Weeks 11–12]░░░░░░░░░░░░░░░░░░░░░░░░░░░░</w:t>
      </w:r>
      <w:r>
        <w:br/>
      </w:r>
      <w:r>
        <w:rPr>
          <w:rStyle w:val="VerbatimChar"/>
        </w:rPr>
        <w:t xml:space="preserve">====================================================================================================</w:t>
      </w:r>
    </w:p>
    <w:bookmarkStart w:id="33" w:name="X7cd1ba7bde3a7663887ce229c2392e775340feb"/>
    <w:p>
      <w:pPr>
        <w:pStyle w:val="Heading3"/>
      </w:pPr>
      <w:r>
        <w:t xml:space="preserve">Phase 1: Core Foundation, App Shell &amp; General Ledger (Weeks 1–2)</w:t>
      </w:r>
    </w:p>
    <w:bookmarkStart w:id="31" w:name="objective"/>
    <w:p>
      <w:pPr>
        <w:pStyle w:val="Heading4"/>
      </w:pPr>
      <w:r>
        <w:t xml:space="preserve">Objective</w:t>
      </w:r>
    </w:p>
    <w:p>
      <w:pPr>
        <w:pStyle w:val="FirstParagraph"/>
      </w:pPr>
      <w:r>
        <w:t xml:space="preserve">Establish the project repository, build system, global design tokens,</w:t>
      </w:r>
      <w:r>
        <w:t xml:space="preserve"> </w:t>
      </w:r>
      <w:r>
        <w:t xml:space="preserve">responsive App Shell, and the core General Ledger / Chart of Accounts</w:t>
      </w:r>
      <w:r>
        <w:t xml:space="preserve"> </w:t>
      </w:r>
      <w:r>
        <w:t xml:space="preserve">engine with double-entry invariant validation.</w:t>
      </w:r>
    </w:p>
    <w:bookmarkEnd w:id="31"/>
    <w:bookmarkStart w:id="32" w:name="work-packages-wp-deliverables"/>
    <w:p>
      <w:pPr>
        <w:pStyle w:val="Heading4"/>
      </w:pPr>
      <w:r>
        <w:t xml:space="preserve">Work Packages (WP) &amp; Deliverables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WP 1.1: Project Scaffolding &amp; Design Tokens Setup</w:t>
      </w:r>
    </w:p>
    <w:p>
      <w:pPr>
        <w:pStyle w:val="Compact"/>
        <w:numPr>
          <w:ilvl w:val="1"/>
          <w:numId w:val="1021"/>
        </w:numPr>
      </w:pPr>
      <w:r>
        <w:t xml:space="preserve">Initialize Vite 8 + React 19 project structure with strict</w:t>
      </w:r>
      <w:r>
        <w:t xml:space="preserve"> </w:t>
      </w:r>
      <w:r>
        <w:t xml:space="preserve">ESLint/Oxlint rules.</w:t>
      </w:r>
    </w:p>
    <w:p>
      <w:pPr>
        <w:pStyle w:val="Compact"/>
        <w:numPr>
          <w:ilvl w:val="1"/>
          <w:numId w:val="1021"/>
        </w:numPr>
      </w:pPr>
      <w:r>
        <w:t xml:space="preserve">Implement global CSS design variables (</w:t>
      </w:r>
      <w:r>
        <w:rPr>
          <w:rStyle w:val="VerbatimChar"/>
        </w:rPr>
        <w:t xml:space="preserve">--bg-sidebar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--primary-green</w:t>
      </w:r>
      <w:r>
        <w:t xml:space="preserve">, status colors, typography) in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Configure React Router v7 with layout nesting and 10 view routes.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WP 1.2: Enterprise App Shell &amp; Navigation Layout</w:t>
      </w:r>
    </w:p>
    <w:p>
      <w:pPr>
        <w:pStyle w:val="Compact"/>
        <w:numPr>
          <w:ilvl w:val="1"/>
          <w:numId w:val="1022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Layout.jsx</w:t>
      </w:r>
      <w:r>
        <w:t xml:space="preserve"> </w:t>
      </w:r>
      <w:r>
        <w:t xml:space="preserve">container with fixed 220px sidebar and fluid main</w:t>
      </w:r>
      <w:r>
        <w:t xml:space="preserve"> </w:t>
      </w:r>
      <w:r>
        <w:t xml:space="preserve">content panel with rounded card borders.</w:t>
      </w:r>
    </w:p>
    <w:p>
      <w:pPr>
        <w:pStyle w:val="Compact"/>
        <w:numPr>
          <w:ilvl w:val="1"/>
          <w:numId w:val="1022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Sidebar.jsx</w:t>
      </w:r>
      <w:r>
        <w:t xml:space="preserve"> </w:t>
      </w:r>
      <w:r>
        <w:t xml:space="preserve">with section dividers (General Ledger, Sales &amp;</w:t>
      </w:r>
      <w:r>
        <w:t xml:space="preserve"> </w:t>
      </w:r>
      <w:r>
        <w:t xml:space="preserve">Purchasing, Workforce &amp; Compliance, Treasury, Reports), active pill</w:t>
      </w:r>
      <w:r>
        <w:t xml:space="preserve"> </w:t>
      </w:r>
      <w:r>
        <w:t xml:space="preserve">highlight, and unread alert counters.</w:t>
      </w:r>
    </w:p>
    <w:p>
      <w:pPr>
        <w:pStyle w:val="Compact"/>
        <w:numPr>
          <w:ilvl w:val="1"/>
          <w:numId w:val="1022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Topbar.jsx</w:t>
      </w:r>
      <w:r>
        <w:t xml:space="preserve"> </w:t>
      </w:r>
      <w:r>
        <w:t xml:space="preserve">with global search, fiscal period dropdown</w:t>
      </w:r>
      <w:r>
        <w:t xml:space="preserve"> </w:t>
      </w:r>
      <w:r>
        <w:t xml:space="preserve">selector, pulse alert bell, and user avatar.</w:t>
      </w:r>
    </w:p>
    <w:p>
      <w:pPr>
        <w:pStyle w:val="Compact"/>
        <w:numPr>
          <w:ilvl w:val="1"/>
          <w:numId w:val="1022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FloatingToast.jsx</w:t>
      </w:r>
      <w:r>
        <w:t xml:space="preserve"> </w:t>
      </w:r>
      <w:r>
        <w:t xml:space="preserve">fixed top-right alert overlay for critical</w:t>
      </w:r>
      <w:r>
        <w:t xml:space="preserve"> </w:t>
      </w:r>
      <w:r>
        <w:t xml:space="preserve">discrepancy and overdue warnings.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WP 1.3: Master Chart of Accounts (COA) &amp; General Ledger Engine</w:t>
      </w:r>
    </w:p>
    <w:p>
      <w:pPr>
        <w:pStyle w:val="Compact"/>
        <w:numPr>
          <w:ilvl w:val="1"/>
          <w:numId w:val="102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FinanceContext.jsx</w:t>
      </w:r>
      <w:r>
        <w:t xml:space="preserve"> </w:t>
      </w:r>
      <w:r>
        <w:t xml:space="preserve">state store with 5-tier account</w:t>
      </w:r>
      <w:r>
        <w:t xml:space="preserve"> </w:t>
      </w:r>
      <w:r>
        <w:t xml:space="preserve">hierarchy.</w:t>
      </w:r>
    </w:p>
    <w:p>
      <w:pPr>
        <w:pStyle w:val="Compact"/>
        <w:numPr>
          <w:ilvl w:val="1"/>
          <w:numId w:val="1023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GeneralLedgerView.jsx</w:t>
      </w:r>
      <w:r>
        <w:t xml:space="preserve"> </w:t>
      </w:r>
      <w:r>
        <w:t xml:space="preserve">featuring top 4 KPI cards (Total</w:t>
      </w:r>
      <w:r>
        <w:t xml:space="preserve"> </w:t>
      </w:r>
      <w:r>
        <w:t xml:space="preserve">Active Accounts, Assets, Liabilities, Equity), category tabs (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 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2000 Liabilities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3000 Equity</w:t>
      </w:r>
      <w:r>
        <w:t xml:space="preserve">,</w:t>
      </w:r>
      <w:r>
        <w:t xml:space="preserve"> </w:t>
      </w:r>
      <w:r>
        <w:rPr>
          <w:rStyle w:val="VerbatimChar"/>
        </w:rPr>
        <w:t xml:space="preserve">4000 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5000 Expenses</w:t>
      </w:r>
      <w:r>
        <w:t xml:space="preserve">), and TanStack Table COA grid.</w:t>
      </w:r>
    </w:p>
    <w:p>
      <w:pPr>
        <w:pStyle w:val="Compact"/>
        <w:numPr>
          <w:ilvl w:val="1"/>
          <w:numId w:val="102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+ Add New Account</w:t>
      </w:r>
      <w:r>
        <w:t xml:space="preserve"> </w:t>
      </w:r>
      <w:r>
        <w:t xml:space="preserve">modal with account code</w:t>
      </w:r>
      <w:r>
        <w:t xml:space="preserve"> </w:t>
      </w:r>
      <w:r>
        <w:t xml:space="preserve">auto-generation and parent selector.</w:t>
      </w:r>
    </w:p>
    <w:p>
      <w:pPr>
        <w:pStyle w:val="Compact"/>
        <w:numPr>
          <w:ilvl w:val="1"/>
          <w:numId w:val="102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AccountLedgerDrawer.jsx</w:t>
      </w:r>
      <w:r>
        <w:t xml:space="preserve"> </w:t>
      </w:r>
      <w:r>
        <w:t xml:space="preserve">to view the running transaction</w:t>
      </w:r>
      <w:r>
        <w:t xml:space="preserve"> </w:t>
      </w:r>
      <w:r>
        <w:t xml:space="preserve">history for any selected account.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WP 1.4: Double-Entry Journal Entry Engine &amp; Builder</w:t>
      </w:r>
    </w:p>
    <w:p>
      <w:pPr>
        <w:pStyle w:val="Compact"/>
        <w:numPr>
          <w:ilvl w:val="1"/>
          <w:numId w:val="1024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JournalEntriesView.jsx</w:t>
      </w:r>
      <w:r>
        <w:t xml:space="preserve"> </w:t>
      </w:r>
      <w:r>
        <w:t xml:space="preserve">displaying journal vouchers with</w:t>
      </w:r>
      <w:r>
        <w:t xml:space="preserve"> </w:t>
      </w:r>
      <w:r>
        <w:t xml:space="preserve">status badges (</w:t>
      </w:r>
      <w:r>
        <w:rPr>
          <w:rStyle w:val="VerbatimChar"/>
        </w:rPr>
        <w:t xml:space="preserve">Posted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Reversed</w:t>
      </w:r>
      <w:r>
        <w:t xml:space="preserve">).</w:t>
      </w:r>
    </w:p>
    <w:p>
      <w:pPr>
        <w:pStyle w:val="Compact"/>
        <w:numPr>
          <w:ilvl w:val="1"/>
          <w:numId w:val="1024"/>
        </w:numPr>
      </w:pPr>
      <w:r>
        <w:t xml:space="preserve">Implement expandable accordion rows (</w:t>
      </w:r>
      <w:r>
        <w:rPr>
          <w:rStyle w:val="VerbatimChar"/>
        </w:rPr>
        <w:t xml:space="preserve">DoubleEntrySubTable</w:t>
      </w:r>
      <w:r>
        <w:t xml:space="preserve">)</w:t>
      </w:r>
      <w:r>
        <w:t xml:space="preserve"> </w:t>
      </w:r>
      <w:r>
        <w:t xml:space="preserve">revealing line-item account debits and credits.</w:t>
      </w:r>
    </w:p>
    <w:p>
      <w:pPr>
        <w:pStyle w:val="Compact"/>
        <w:numPr>
          <w:ilvl w:val="1"/>
          <w:numId w:val="1024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DoubleEntryBuilder.jsx</w:t>
      </w:r>
      <w:r>
        <w:t xml:space="preserve"> </w:t>
      </w:r>
      <w:r>
        <w:t xml:space="preserve">modal with dynamic multi-row inputs,</w:t>
      </w:r>
      <w:r>
        <w:t xml:space="preserve"> </w:t>
      </w:r>
      <w:r>
        <w:t xml:space="preserve">live debit/credit totalizer, and submit lock when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≠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5c59311b36668de213645346f6f2a232fae7789"/>
    <w:p>
      <w:pPr>
        <w:pStyle w:val="Heading3"/>
      </w:pPr>
      <w:r>
        <w:t xml:space="preserve">Phase 2: Transactions, Invoicing &amp; AP/AR Workflows (Weeks 3–4)</w:t>
      </w:r>
    </w:p>
    <w:bookmarkStart w:id="34" w:name="objective-1"/>
    <w:p>
      <w:pPr>
        <w:pStyle w:val="Heading4"/>
      </w:pPr>
      <w:r>
        <w:t xml:space="preserve">Objective</w:t>
      </w:r>
    </w:p>
    <w:p>
      <w:pPr>
        <w:pStyle w:val="FirstParagraph"/>
      </w:pPr>
      <w:r>
        <w:t xml:space="preserve">Build the end-to-end Accounts Receivable (AR) customer invoicing</w:t>
      </w:r>
      <w:r>
        <w:t xml:space="preserve"> </w:t>
      </w:r>
      <w:r>
        <w:t xml:space="preserve">pipeline and Accounts Payable (AP) vendor bill management system with</w:t>
      </w:r>
      <w:r>
        <w:t xml:space="preserve"> </w:t>
      </w:r>
      <w:r>
        <w:t xml:space="preserve">automated General Ledger posting.</w:t>
      </w:r>
    </w:p>
    <w:bookmarkEnd w:id="34"/>
    <w:bookmarkStart w:id="35" w:name="work-packages-wp-deliverables-1"/>
    <w:p>
      <w:pPr>
        <w:pStyle w:val="Heading4"/>
      </w:pPr>
      <w:r>
        <w:t xml:space="preserve">Work Packages (WP) &amp; Deliverables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WP 2.1: Invoicing &amp; Accounts Receivable (AR) Pipeline</w:t>
      </w:r>
    </w:p>
    <w:p>
      <w:pPr>
        <w:pStyle w:val="Compact"/>
        <w:numPr>
          <w:ilvl w:val="1"/>
          <w:numId w:val="102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InvoicingContext.jsx</w:t>
      </w:r>
      <w:r>
        <w:t xml:space="preserve"> </w:t>
      </w:r>
      <w:r>
        <w:t xml:space="preserve">managing customer invoices, payment</w:t>
      </w:r>
      <w:r>
        <w:t xml:space="preserve"> </w:t>
      </w:r>
      <w:r>
        <w:t xml:space="preserve">allocations, and customer records.</w:t>
      </w:r>
    </w:p>
    <w:p>
      <w:pPr>
        <w:pStyle w:val="Compact"/>
        <w:numPr>
          <w:ilvl w:val="1"/>
          <w:numId w:val="1026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InvoicingView.jsx</w:t>
      </w:r>
      <w:r>
        <w:t xml:space="preserve"> </w:t>
      </w:r>
      <w:r>
        <w:t xml:space="preserve">with 4 KPI cards (Total AR, Collected MTD,</w:t>
      </w:r>
      <w:r>
        <w:t xml:space="preserve"> </w:t>
      </w:r>
      <w:r>
        <w:t xml:space="preserve">Overdue AR, Days Sales Outstanding / DSO).</w:t>
      </w:r>
    </w:p>
    <w:p>
      <w:pPr>
        <w:pStyle w:val="Compact"/>
        <w:numPr>
          <w:ilvl w:val="1"/>
          <w:numId w:val="1026"/>
        </w:numPr>
      </w:pPr>
      <w:r>
        <w:t xml:space="preserve">Implement category tabs (</w:t>
      </w:r>
      <w:r>
        <w:rPr>
          <w:rStyle w:val="VerbatimChar"/>
        </w:rPr>
        <w:t xml:space="preserve">All 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 / 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) and search/filter bar.</w:t>
      </w:r>
    </w:p>
    <w:p>
      <w:pPr>
        <w:pStyle w:val="Compact"/>
        <w:numPr>
          <w:ilvl w:val="1"/>
          <w:numId w:val="1026"/>
        </w:numPr>
      </w:pPr>
      <w:r>
        <w:t xml:space="preserve">Build Invoices Table with multi-select checkboxes, monetary</w:t>
      </w:r>
      <w:r>
        <w:t xml:space="preserve"> </w:t>
      </w:r>
      <w:r>
        <w:t xml:space="preserve">formatting, status pills (</w:t>
      </w:r>
      <w:r>
        <w:rPr>
          <w:rStyle w:val="VerbatimChar"/>
        </w:rPr>
        <w:t xml:space="preserve">Paid 🟢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🟡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 🔴</w:t>
      </w:r>
      <w:r>
        <w:t xml:space="preserve">),</w:t>
      </w:r>
      <w:r>
        <w:t xml:space="preserve"> </w:t>
      </w:r>
      <w:r>
        <w:t xml:space="preserve">and action menus.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WP 2.2: Interactive Invoice Builder Drawer &amp; Payment Collector</w:t>
      </w:r>
    </w:p>
    <w:p>
      <w:pPr>
        <w:pStyle w:val="Compact"/>
        <w:numPr>
          <w:ilvl w:val="1"/>
          <w:numId w:val="1027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InvoiceDrawer.jsx</w:t>
      </w:r>
      <w:r>
        <w:t xml:space="preserve"> </w:t>
      </w:r>
      <w:r>
        <w:t xml:space="preserve">slide-over builder: customer selector,</w:t>
      </w:r>
      <w:r>
        <w:t xml:space="preserve"> </w:t>
      </w:r>
      <w:r>
        <w:t xml:space="preserve">payment terms, dynamic line items (description, quantity, unit rate,</w:t>
      </w:r>
      <w:r>
        <w:t xml:space="preserve"> </w:t>
      </w:r>
      <w:r>
        <w:t xml:space="preserve">discount %, VAT rate %), and live auto-calculated totals.</w:t>
      </w:r>
    </w:p>
    <w:p>
      <w:pPr>
        <w:pStyle w:val="Compact"/>
        <w:numPr>
          <w:ilvl w:val="1"/>
          <w:numId w:val="1027"/>
        </w:numPr>
      </w:pPr>
      <w:r>
        <w:t xml:space="preserve">Implement automated GL posting upon invoice approval</w:t>
      </w:r>
      <w:r>
        <w:t xml:space="preserve"> </w:t>
      </w:r>
      <w:r>
        <w:t xml:space="preserve">(</w:t>
      </w:r>
      <w:r>
        <w:rPr>
          <w:rStyle w:val="VerbatimChar"/>
        </w:rPr>
        <w:t xml:space="preserve">Dr 1110 AR, Cr 4010 Revenue, Cr 2210 Output VAT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RecordPaymentModal.jsx</w:t>
      </w:r>
      <w:r>
        <w:t xml:space="preserve"> </w:t>
      </w:r>
      <w:r>
        <w:t xml:space="preserve">for full or partial payment</w:t>
      </w:r>
      <w:r>
        <w:t xml:space="preserve"> </w:t>
      </w:r>
      <w:r>
        <w:t xml:space="preserve">collections with automated cash journal generation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Dr 1020 Bank, Cr 1110 AR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WP 2.3: Vendor Bills &amp; Accounts Payable (AP) Management</w:t>
      </w:r>
    </w:p>
    <w:p>
      <w:pPr>
        <w:pStyle w:val="Compact"/>
        <w:numPr>
          <w:ilvl w:val="1"/>
          <w:numId w:val="1028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ExpensesContext.jsx</w:t>
      </w:r>
      <w:r>
        <w:t xml:space="preserve"> </w:t>
      </w:r>
      <w:r>
        <w:t xml:space="preserve">managing vendor payables and</w:t>
      </w:r>
      <w:r>
        <w:t xml:space="preserve"> </w:t>
      </w:r>
      <w:r>
        <w:t xml:space="preserve">categorized expenses.</w:t>
      </w:r>
    </w:p>
    <w:p>
      <w:pPr>
        <w:pStyle w:val="Compact"/>
        <w:numPr>
          <w:ilvl w:val="1"/>
          <w:numId w:val="1028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ExpensesView.jsx</w:t>
      </w:r>
      <w:r>
        <w:t xml:space="preserve"> </w:t>
      </w:r>
      <w:r>
        <w:t xml:space="preserve">with 4 KPI cards (Total AP, Bills Due This</w:t>
      </w:r>
      <w:r>
        <w:t xml:space="preserve"> </w:t>
      </w:r>
      <w:r>
        <w:t xml:space="preserve">Week, Monthly Opex, Paid MTD).</w:t>
      </w:r>
    </w:p>
    <w:p>
      <w:pPr>
        <w:pStyle w:val="Compact"/>
        <w:numPr>
          <w:ilvl w:val="1"/>
          <w:numId w:val="1028"/>
        </w:numPr>
      </w:pPr>
      <w:r>
        <w:t xml:space="preserve">Build category tabs (</w:t>
      </w:r>
      <w:r>
        <w:rPr>
          <w:rStyle w:val="VerbatimChar"/>
        </w:rPr>
        <w:t xml:space="preserve">All Payables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Rent &amp; Utilities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 &amp; 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Professional Fees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 Office</w:t>
      </w:r>
      <w:r>
        <w:t xml:space="preserve">).</w:t>
      </w:r>
    </w:p>
    <w:p>
      <w:pPr>
        <w:pStyle w:val="Compact"/>
        <w:numPr>
          <w:ilvl w:val="1"/>
          <w:numId w:val="1028"/>
        </w:numPr>
      </w:pPr>
      <w:r>
        <w:t xml:space="preserve">Build Bills Table with receipt attachment preview indicators, status</w:t>
      </w:r>
      <w:r>
        <w:t xml:space="preserve"> </w:t>
      </w:r>
      <w:r>
        <w:t xml:space="preserve">badges (</w:t>
      </w:r>
      <w:r>
        <w:rPr>
          <w:rStyle w:val="VerbatimChar"/>
        </w:rPr>
        <w:t xml:space="preserve">Pending 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Pay Now</w:t>
      </w:r>
      <w:r>
        <w:t xml:space="preserve"> </w:t>
      </w:r>
      <w:r>
        <w:t xml:space="preserve">action triggers.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WP 2.4: Record Expense Modal &amp; Bill Settlement Workflow</w:t>
      </w:r>
    </w:p>
    <w:p>
      <w:pPr>
        <w:pStyle w:val="Compact"/>
        <w:numPr>
          <w:ilvl w:val="1"/>
          <w:numId w:val="1029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RecordExpenseModal.jsx</w:t>
      </w:r>
      <w:r>
        <w:t xml:space="preserve"> </w:t>
      </w:r>
      <w:r>
        <w:t xml:space="preserve">with vendor selector, expense</w:t>
      </w:r>
      <w:r>
        <w:t xml:space="preserve"> </w:t>
      </w:r>
      <w:r>
        <w:t xml:space="preserve">category account picker, VAT deduction calculation, and</w:t>
      </w:r>
      <w:r>
        <w:t xml:space="preserve"> </w:t>
      </w:r>
      <w:r>
        <w:t xml:space="preserve">drag-and-drop receipt uploader.</w:t>
      </w:r>
    </w:p>
    <w:p>
      <w:pPr>
        <w:pStyle w:val="Compact"/>
        <w:numPr>
          <w:ilvl w:val="1"/>
          <w:numId w:val="1029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BillPaymentModal.jsx</w:t>
      </w:r>
      <w:r>
        <w:t xml:space="preserve"> </w:t>
      </w:r>
      <w:r>
        <w:t xml:space="preserve">to disburse payments from selected</w:t>
      </w:r>
      <w:r>
        <w:t xml:space="preserve"> </w:t>
      </w:r>
      <w:r>
        <w:t xml:space="preserve">corporate bank accounts with GL journal posting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Dr 2010 AP, Cr 1020 Bank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55e2caa5d7bb08274f6e427185e227eb38a8777"/>
    <w:p>
      <w:pPr>
        <w:pStyle w:val="Heading3"/>
      </w:pPr>
      <w:r>
        <w:t xml:space="preserve">Phase 3: Payroll, Tax &amp; Fixed Asset Management (Weeks 5–6)</w:t>
      </w:r>
    </w:p>
    <w:bookmarkStart w:id="37" w:name="objective-2"/>
    <w:p>
      <w:pPr>
        <w:pStyle w:val="Heading4"/>
      </w:pPr>
      <w:r>
        <w:t xml:space="preserve">Objective</w:t>
      </w:r>
    </w:p>
    <w:p>
      <w:pPr>
        <w:pStyle w:val="FirstParagraph"/>
      </w:pPr>
      <w:r>
        <w:t xml:space="preserve">Implement workforce payroll compensation with Central Bank WPS export,</w:t>
      </w:r>
      <w:r>
        <w:t xml:space="preserve"> </w:t>
      </w:r>
      <w:r>
        <w:t xml:space="preserve">statutory VAT calculation and filing, and capital asset depreciation</w:t>
      </w:r>
      <w:r>
        <w:t xml:space="preserve"> </w:t>
      </w:r>
      <w:r>
        <w:t xml:space="preserve">scheduling.</w:t>
      </w:r>
    </w:p>
    <w:bookmarkEnd w:id="37"/>
    <w:bookmarkStart w:id="38" w:name="work-packages-wp-deliverables-2"/>
    <w:p>
      <w:pPr>
        <w:pStyle w:val="Heading4"/>
      </w:pPr>
      <w:r>
        <w:t xml:space="preserve">Work Packages (WP) &amp; Deliverables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WP 3.1: Payroll Register &amp; Gross-to-Net Engine</w:t>
      </w:r>
    </w:p>
    <w:p>
      <w:pPr>
        <w:pStyle w:val="Compact"/>
        <w:numPr>
          <w:ilvl w:val="1"/>
          <w:numId w:val="1031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PayrollContext.jsx</w:t>
      </w:r>
      <w:r>
        <w:t xml:space="preserve"> </w:t>
      </w:r>
      <w:r>
        <w:t xml:space="preserve">managing employee contracts, salary</w:t>
      </w:r>
      <w:r>
        <w:t xml:space="preserve"> </w:t>
      </w:r>
      <w:r>
        <w:t xml:space="preserve">structures, and recurring deductions.</w:t>
      </w:r>
    </w:p>
    <w:p>
      <w:pPr>
        <w:pStyle w:val="Compact"/>
        <w:numPr>
          <w:ilvl w:val="1"/>
          <w:numId w:val="1031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PayrollView.jsx</w:t>
      </w:r>
      <w:r>
        <w:t xml:space="preserve"> </w:t>
      </w:r>
      <w:r>
        <w:t xml:space="preserve">with 4 KPI cards (Total Monthly Payroll</w:t>
      </w:r>
      <w:r>
        <w:t xml:space="preserve"> </w:t>
      </w:r>
      <w:r>
        <w:t xml:space="preserve">Cost, Net Pay Disbursement, Statutory Deductions, Active Headcount).</w:t>
      </w:r>
    </w:p>
    <w:p>
      <w:pPr>
        <w:pStyle w:val="Compact"/>
        <w:numPr>
          <w:ilvl w:val="1"/>
          <w:numId w:val="1031"/>
        </w:numPr>
      </w:pPr>
      <w:r>
        <w:t xml:space="preserve">Build Payroll Register Grid displaying Employee ID, Name,</w:t>
      </w:r>
      <w:r>
        <w:t xml:space="preserve"> </w:t>
      </w:r>
      <w:r>
        <w:t xml:space="preserve">Department, Basic Pay, Allowances, Gross Pay, Deductions, Social</w:t>
      </w:r>
      <w:r>
        <w:t xml:space="preserve"> </w:t>
      </w:r>
      <w:r>
        <w:t xml:space="preserve">Security, Tax Withholding, and Net Payout.</w:t>
      </w:r>
    </w:p>
    <w:p>
      <w:pPr>
        <w:pStyle w:val="Compact"/>
        <w:numPr>
          <w:ilvl w:val="1"/>
          <w:numId w:val="1031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PayslipModal.jsx</w:t>
      </w:r>
      <w:r>
        <w:t xml:space="preserve"> </w:t>
      </w:r>
      <w:r>
        <w:t xml:space="preserve">for viewing and downloading individual</w:t>
      </w:r>
      <w:r>
        <w:t xml:space="preserve"> </w:t>
      </w:r>
      <w:r>
        <w:t xml:space="preserve">branded employee payslips.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WP 3.2: Monthly Payroll Batch Wizard &amp; WPS SIF Export</w:t>
      </w:r>
    </w:p>
    <w:p>
      <w:pPr>
        <w:pStyle w:val="Compact"/>
        <w:numPr>
          <w:ilvl w:val="1"/>
          <w:numId w:val="1032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RunMonthlyPayrollWizard.jsx</w:t>
      </w:r>
      <w:r>
        <w:t xml:space="preserve"> </w:t>
      </w:r>
      <w:r>
        <w:t xml:space="preserve">calculating gross-to-net for the</w:t>
      </w:r>
      <w:r>
        <w:t xml:space="preserve"> </w:t>
      </w:r>
      <w:r>
        <w:t xml:space="preserve">active cycle with one-click posting.</w:t>
      </w:r>
    </w:p>
    <w:p>
      <w:pPr>
        <w:pStyle w:val="Compact"/>
        <w:numPr>
          <w:ilvl w:val="1"/>
          <w:numId w:val="1032"/>
        </w:numPr>
      </w:pPr>
      <w:r>
        <w:t xml:space="preserve">Integrate automated payroll journal posting to</w:t>
      </w:r>
      <w:r>
        <w:t xml:space="preserve"> </w:t>
      </w:r>
      <w:r>
        <w:rPr>
          <w:rStyle w:val="VerbatimChar"/>
        </w:rPr>
        <w:t xml:space="preserve">FinanceContext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Dr 6010, Dr 6020, Dr 6040, Cr 2110, Cr 2120, Cr 2230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WpsFileGenerator.js</w:t>
      </w:r>
      <w:r>
        <w:t xml:space="preserve"> </w:t>
      </w:r>
      <w:r>
        <w:t xml:space="preserve">service and</w:t>
      </w:r>
      <w:r>
        <w:t xml:space="preserve"> </w:t>
      </w:r>
      <w:r>
        <w:rPr>
          <w:rStyle w:val="VerbatimChar"/>
        </w:rPr>
        <w:t xml:space="preserve">WpsExportModal.jsx</w:t>
      </w:r>
      <w:r>
        <w:t xml:space="preserve"> </w:t>
      </w:r>
      <w:r>
        <w:t xml:space="preserve">generating standard Central Bank Salary Information Files (SIF).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WP 3.3: Value Added Tax (VAT) Compliance &amp; Filing Center</w:t>
      </w:r>
    </w:p>
    <w:p>
      <w:pPr>
        <w:pStyle w:val="Compact"/>
        <w:numPr>
          <w:ilvl w:val="1"/>
          <w:numId w:val="103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TaxContext.jsx</w:t>
      </w:r>
      <w:r>
        <w:t xml:space="preserve"> </w:t>
      </w:r>
      <w:r>
        <w:t xml:space="preserve">with multi-rate VAT configuration (5%,</w:t>
      </w:r>
      <w:r>
        <w:t xml:space="preserve"> </w:t>
      </w:r>
      <w:r>
        <w:t xml:space="preserve">15%, Zero, Exempt).</w:t>
      </w:r>
    </w:p>
    <w:p>
      <w:pPr>
        <w:pStyle w:val="Compact"/>
        <w:numPr>
          <w:ilvl w:val="1"/>
          <w:numId w:val="1033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TaxComplianceView.jsx</w:t>
      </w:r>
      <w:r>
        <w:t xml:space="preserve"> </w:t>
      </w:r>
      <w:r>
        <w:t xml:space="preserve">with 4 KPI cards (Net VAT Liability,</w:t>
      </w:r>
      <w:r>
        <w:t xml:space="preserve"> </w:t>
      </w:r>
      <w:r>
        <w:t xml:space="preserve">Output VAT Collected, Input VAT Recoverable, Next Filing Deadline</w:t>
      </w:r>
      <w:r>
        <w:t xml:space="preserve"> </w:t>
      </w:r>
      <w:r>
        <w:t xml:space="preserve">countdown).</w:t>
      </w:r>
    </w:p>
    <w:p>
      <w:pPr>
        <w:pStyle w:val="Compact"/>
        <w:numPr>
          <w:ilvl w:val="1"/>
          <w:numId w:val="1033"/>
        </w:numPr>
      </w:pPr>
      <w:r>
        <w:t xml:space="preserve">Build Tax Returns Table showing historical and active filing</w:t>
      </w:r>
      <w:r>
        <w:t xml:space="preserve"> </w:t>
      </w:r>
      <w:r>
        <w:t xml:space="preserve">quarters with Output/Input VAT breakdowns.</w:t>
      </w:r>
    </w:p>
    <w:p>
      <w:pPr>
        <w:pStyle w:val="Compact"/>
        <w:numPr>
          <w:ilvl w:val="1"/>
          <w:numId w:val="103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FileTaxReturnModal.jsx</w:t>
      </w:r>
      <w:r>
        <w:t xml:space="preserve"> </w:t>
      </w:r>
      <w:r>
        <w:t xml:space="preserve">generating the statutory return</w:t>
      </w:r>
      <w:r>
        <w:t xml:space="preserve"> </w:t>
      </w:r>
      <w:r>
        <w:t xml:space="preserve">summary and automated tax settlement journal.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WP 3.4: Fixed Asset Register &amp; Depreciation Scheduler</w:t>
      </w:r>
    </w:p>
    <w:p>
      <w:pPr>
        <w:pStyle w:val="Compact"/>
        <w:numPr>
          <w:ilvl w:val="1"/>
          <w:numId w:val="103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FixedAssetRegister</w:t>
      </w:r>
      <w:r>
        <w:t xml:space="preserve"> </w:t>
      </w:r>
      <w:r>
        <w:t xml:space="preserve">data structures and</w:t>
      </w:r>
      <w:r>
        <w:t xml:space="preserve"> </w:t>
      </w:r>
      <w:r>
        <w:rPr>
          <w:rStyle w:val="VerbatimChar"/>
        </w:rPr>
        <w:t xml:space="preserve">DepreciationEngine.js</w:t>
      </w:r>
      <w:r>
        <w:t xml:space="preserve"> </w:t>
      </w:r>
      <w:r>
        <w:t xml:space="preserve">supporting Straight-Line, Declining Balance,</w:t>
      </w:r>
      <w:r>
        <w:t xml:space="preserve"> </w:t>
      </w:r>
      <w:r>
        <w:t xml:space="preserve">and Sum-of-Years-Digits methods.</w:t>
      </w:r>
    </w:p>
    <w:p>
      <w:pPr>
        <w:pStyle w:val="Compact"/>
        <w:numPr>
          <w:ilvl w:val="1"/>
          <w:numId w:val="1034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FixedAssetsView.jsx</w:t>
      </w:r>
      <w:r>
        <w:t xml:space="preserve"> </w:t>
      </w:r>
      <w:r>
        <w:t xml:space="preserve">with 4 KPI cards (Gross Acquisition</w:t>
      </w:r>
      <w:r>
        <w:t xml:space="preserve"> </w:t>
      </w:r>
      <w:r>
        <w:t xml:space="preserve">Cost, Accumulated Depreciation, Net Book Value, Active Assets</w:t>
      </w:r>
      <w:r>
        <w:t xml:space="preserve"> </w:t>
      </w:r>
      <w:r>
        <w:t xml:space="preserve">Count).</w:t>
      </w:r>
    </w:p>
    <w:p>
      <w:pPr>
        <w:pStyle w:val="Compact"/>
        <w:numPr>
          <w:ilvl w:val="1"/>
          <w:numId w:val="1034"/>
        </w:numPr>
      </w:pPr>
      <w:r>
        <w:t xml:space="preserve">Build Fixed Assets Grid displaying asset codes, categories, purchase</w:t>
      </w:r>
      <w:r>
        <w:t xml:space="preserve"> </w:t>
      </w:r>
      <w:r>
        <w:t xml:space="preserve">dates, salvage values, and current NBV.</w:t>
      </w:r>
    </w:p>
    <w:p>
      <w:pPr>
        <w:pStyle w:val="Compact"/>
        <w:numPr>
          <w:ilvl w:val="1"/>
          <w:numId w:val="1034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DepreciationScheduleTable.jsx</w:t>
      </w:r>
      <w:r>
        <w:t xml:space="preserve"> </w:t>
      </w:r>
      <w:r>
        <w:t xml:space="preserve">drawer rendering the</w:t>
      </w:r>
      <w:r>
        <w:t xml:space="preserve"> </w:t>
      </w:r>
      <w:r>
        <w:t xml:space="preserve">month-by-month amortization schedule with</w:t>
      </w:r>
      <w:r>
        <w:t xml:space="preserve"> </w:t>
      </w:r>
      <w:r>
        <w:t xml:space="preserve">“Post Monthly Depreciation</w:t>
      </w:r>
      <w:r>
        <w:t xml:space="preserve"> </w:t>
      </w:r>
      <w:r>
        <w:t xml:space="preserve">to GL”</w:t>
      </w:r>
      <w:r>
        <w:t xml:space="preserve"> </w:t>
      </w:r>
      <w:r>
        <w:t xml:space="preserve">button (</w:t>
      </w:r>
      <w:r>
        <w:rPr>
          <w:rStyle w:val="VerbatimChar"/>
        </w:rPr>
        <w:t xml:space="preserve">Dr 6410 Dep Expense, Cr 15x9 Accum Dep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774e169bbb2fe0a970db0b17bba2b3cdd6b45e9"/>
    <w:p>
      <w:pPr>
        <w:pStyle w:val="Heading3"/>
      </w:pPr>
      <w:r>
        <w:t xml:space="preserve">Phase 4: Treasury, Banking &amp; 2-Way Bank Reconciliation (Weeks 7–8)</w:t>
      </w:r>
    </w:p>
    <w:bookmarkStart w:id="40" w:name="objective-3"/>
    <w:p>
      <w:pPr>
        <w:pStyle w:val="Heading4"/>
      </w:pPr>
      <w:r>
        <w:t xml:space="preserve">Objective</w:t>
      </w:r>
    </w:p>
    <w:p>
      <w:pPr>
        <w:pStyle w:val="FirstParagraph"/>
      </w:pPr>
      <w:r>
        <w:t xml:space="preserve">Implement corporate bank account treasury management, bank statement</w:t>
      </w:r>
      <w:r>
        <w:t xml:space="preserve"> </w:t>
      </w:r>
      <w:r>
        <w:t xml:space="preserve">feed importing, and the interactive dual-pane reconciliation workspace.</w:t>
      </w:r>
    </w:p>
    <w:bookmarkEnd w:id="40"/>
    <w:bookmarkStart w:id="41" w:name="work-packages-wp-deliverables-3"/>
    <w:p>
      <w:pPr>
        <w:pStyle w:val="Heading4"/>
      </w:pPr>
      <w:r>
        <w:t xml:space="preserve">Work Packages (WP) &amp; Deliverables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WP 4.1: Corporate Bank Accounts &amp; Treasury Overview</w:t>
      </w:r>
    </w:p>
    <w:p>
      <w:pPr>
        <w:pStyle w:val="Compact"/>
        <w:numPr>
          <w:ilvl w:val="1"/>
          <w:numId w:val="103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BankingContext.jsx</w:t>
      </w:r>
      <w:r>
        <w:t xml:space="preserve"> </w:t>
      </w:r>
      <w:r>
        <w:t xml:space="preserve">managing bank accounts (Operating,</w:t>
      </w:r>
      <w:r>
        <w:t xml:space="preserve"> </w:t>
      </w:r>
      <w:r>
        <w:t xml:space="preserve">Payroll, Savings) and live statement feeds.</w:t>
      </w:r>
    </w:p>
    <w:p>
      <w:pPr>
        <w:pStyle w:val="Compact"/>
        <w:numPr>
          <w:ilvl w:val="1"/>
          <w:numId w:val="1036"/>
        </w:numPr>
      </w:pPr>
      <w:r>
        <w:t xml:space="preserve">Build top treasury overview cards inside</w:t>
      </w:r>
      <w:r>
        <w:t xml:space="preserve"> </w:t>
      </w:r>
      <w:r>
        <w:rPr>
          <w:rStyle w:val="VerbatimChar"/>
        </w:rPr>
        <w:t xml:space="preserve">BankingReconciliationView.jsx</w:t>
      </w:r>
      <w:r>
        <w:t xml:space="preserve"> </w:t>
      </w:r>
      <w:r>
        <w:t xml:space="preserve">(Total Bank Balance, GL Cash</w:t>
      </w:r>
      <w:r>
        <w:t xml:space="preserve"> </w:t>
      </w:r>
      <w:r>
        <w:t xml:space="preserve">Balance, Unreconciled Variance, Reconciliation Status %).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WP 4.2: Bank Statement Importer &amp; Rule Engine</w:t>
      </w:r>
    </w:p>
    <w:p>
      <w:pPr>
        <w:pStyle w:val="Compact"/>
        <w:numPr>
          <w:ilvl w:val="1"/>
          <w:numId w:val="1037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StatementImportModal.jsx</w:t>
      </w:r>
      <w:r>
        <w:t xml:space="preserve"> </w:t>
      </w:r>
      <w:r>
        <w:t xml:space="preserve">supporting CSV and OFX bank</w:t>
      </w:r>
      <w:r>
        <w:t xml:space="preserve"> </w:t>
      </w:r>
      <w:r>
        <w:t xml:space="preserve">statement uploads.</w:t>
      </w:r>
    </w:p>
    <w:p>
      <w:pPr>
        <w:pStyle w:val="Compact"/>
        <w:numPr>
          <w:ilvl w:val="1"/>
          <w:numId w:val="1037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ReconciliationService.js</w:t>
      </w:r>
      <w:r>
        <w:t xml:space="preserve"> </w:t>
      </w:r>
      <w:r>
        <w:t xml:space="preserve">rule matcher:</w:t>
      </w:r>
    </w:p>
    <w:p>
      <w:pPr>
        <w:pStyle w:val="Compact"/>
        <w:numPr>
          <w:ilvl w:val="2"/>
          <w:numId w:val="1038"/>
        </w:numPr>
      </w:pPr>
      <w:r>
        <w:t xml:space="preserve">Rule 1: Exact Match (Amount + Reference + Date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days).</w:t>
      </w:r>
    </w:p>
    <w:p>
      <w:pPr>
        <w:pStyle w:val="Compact"/>
        <w:numPr>
          <w:ilvl w:val="2"/>
          <w:numId w:val="1038"/>
        </w:numPr>
      </w:pPr>
      <w:r>
        <w:t xml:space="preserve">Rule 2: One-to-Many Match (Batch deposits matching multiple</w:t>
      </w:r>
      <w:r>
        <w:t xml:space="preserve"> </w:t>
      </w:r>
      <w:r>
        <w:t xml:space="preserve">invoices).</w:t>
      </w:r>
    </w:p>
    <w:p>
      <w:pPr>
        <w:pStyle w:val="Compact"/>
        <w:numPr>
          <w:ilvl w:val="2"/>
          <w:numId w:val="1038"/>
        </w:numPr>
      </w:pPr>
      <w:r>
        <w:t xml:space="preserve">Rule 3: Direct Expense Creation (Bank fees/interest auto-creating</w:t>
      </w:r>
      <w:r>
        <w:t xml:space="preserve"> </w:t>
      </w:r>
      <w:r>
        <w:t xml:space="preserve">expense journals).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WP 4.3: Interactive Dual-Pane Reconciliation Workspace</w:t>
      </w:r>
    </w:p>
    <w:p>
      <w:pPr>
        <w:pStyle w:val="Compact"/>
        <w:numPr>
          <w:ilvl w:val="1"/>
          <w:numId w:val="1039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ReconciliationWorkspace.jsx</w:t>
      </w:r>
      <w:r>
        <w:t xml:space="preserve"> </w:t>
      </w:r>
      <w:r>
        <w:t xml:space="preserve">split screen:</w:t>
      </w:r>
    </w:p>
    <w:p>
      <w:pPr>
        <w:pStyle w:val="Compact"/>
        <w:numPr>
          <w:ilvl w:val="2"/>
          <w:numId w:val="1040"/>
        </w:numPr>
      </w:pPr>
      <w:r>
        <w:rPr>
          <w:b/>
          <w:bCs/>
        </w:rPr>
        <w:t xml:space="preserve">Left Pane:</w:t>
      </w:r>
      <w:r>
        <w:t xml:space="preserve"> </w:t>
      </w:r>
      <w:r>
        <w:t xml:space="preserve">Bank Statement Transactions (Date, Description,</w:t>
      </w:r>
      <w:r>
        <w:t xml:space="preserve"> </w:t>
      </w:r>
      <w:r>
        <w:t xml:space="preserve">Withdrawal, Deposit, Select Checkbox).</w:t>
      </w:r>
    </w:p>
    <w:p>
      <w:pPr>
        <w:pStyle w:val="Compact"/>
        <w:numPr>
          <w:ilvl w:val="2"/>
          <w:numId w:val="1040"/>
        </w:numPr>
      </w:pPr>
      <w:r>
        <w:rPr>
          <w:b/>
          <w:bCs/>
        </w:rPr>
        <w:t xml:space="preserve">Right Pane:</w:t>
      </w:r>
      <w:r>
        <w:t xml:space="preserve"> </w:t>
      </w:r>
      <w:r>
        <w:t xml:space="preserve">General Ledger Cash Book Entries (Date, Reference,</w:t>
      </w:r>
      <w:r>
        <w:t xml:space="preserve"> </w:t>
      </w:r>
      <w:r>
        <w:t xml:space="preserve">Payee, Debit, Credit, Select Checkbox).</w:t>
      </w:r>
    </w:p>
    <w:p>
      <w:pPr>
        <w:pStyle w:val="Compact"/>
        <w:numPr>
          <w:ilvl w:val="1"/>
          <w:numId w:val="1039"/>
        </w:numPr>
      </w:pPr>
      <w:r>
        <w:t xml:space="preserve">Build live bottom reconciliation status bar displaying: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Bank Balance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GL Balance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Unreconciled Difference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Implement one-click</w:t>
      </w:r>
      <w:r>
        <w:t xml:space="preserve"> </w:t>
      </w:r>
      <w:r>
        <w:t xml:space="preserve">“Confirm Reconciliation”</w:t>
      </w:r>
      <w:r>
        <w:t xml:space="preserve"> </w:t>
      </w:r>
      <w:r>
        <w:t xml:space="preserve">and generate discrepancy</w:t>
      </w:r>
      <w:r>
        <w:t xml:space="preserve"> </w:t>
      </w:r>
      <w:r>
        <w:t xml:space="preserve">report PDF.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fb17cf584cb94068261cc2f835dadbccecd8220"/>
    <w:p>
      <w:pPr>
        <w:pStyle w:val="Heading3"/>
      </w:pPr>
      <w:r>
        <w:t xml:space="preserve">Phase 5: Financial Statements &amp; Executive Reporting (Weeks 9–10)</w:t>
      </w:r>
    </w:p>
    <w:bookmarkStart w:id="43" w:name="objective-4"/>
    <w:p>
      <w:pPr>
        <w:pStyle w:val="Heading4"/>
      </w:pPr>
      <w:r>
        <w:t xml:space="preserve">Objective</w:t>
      </w:r>
    </w:p>
    <w:p>
      <w:pPr>
        <w:pStyle w:val="FirstParagraph"/>
      </w:pPr>
      <w:r>
        <w:t xml:space="preserve">Engineer the core statutory financial reporting engine (Balance Sheet,</w:t>
      </w:r>
      <w:r>
        <w:t xml:space="preserve"> </w:t>
      </w:r>
      <w:r>
        <w:t xml:space="preserve">P&amp;L, Statement of Cash Flows, Trial Balance), comparative variance</w:t>
      </w:r>
      <w:r>
        <w:t xml:space="preserve"> </w:t>
      </w:r>
      <w:r>
        <w:t xml:space="preserve">analytics, and the Executive Dashboard.</w:t>
      </w:r>
    </w:p>
    <w:bookmarkEnd w:id="43"/>
    <w:bookmarkStart w:id="44" w:name="work-packages-wp-deliverables-4"/>
    <w:p>
      <w:pPr>
        <w:pStyle w:val="Heading4"/>
      </w:pPr>
      <w:r>
        <w:t xml:space="preserve">Work Packages (WP) &amp; Deliverables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WP 5.1: Financial Statements Generation Engine</w:t>
      </w:r>
    </w:p>
    <w:p>
      <w:pPr>
        <w:pStyle w:val="Compact"/>
        <w:numPr>
          <w:ilvl w:val="1"/>
          <w:numId w:val="104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StatementGenerator.js</w:t>
      </w:r>
      <w:r>
        <w:t xml:space="preserve"> </w:t>
      </w:r>
      <w:r>
        <w:t xml:space="preserve">to compute real-time IFRS/GAAP</w:t>
      </w:r>
      <w:r>
        <w:t xml:space="preserve"> </w:t>
      </w:r>
      <w:r>
        <w:t xml:space="preserve">statements directly from GL account balances:</w:t>
      </w:r>
    </w:p>
    <w:p>
      <w:pPr>
        <w:pStyle w:val="Compact"/>
        <w:numPr>
          <w:ilvl w:val="2"/>
          <w:numId w:val="1044"/>
        </w:numPr>
      </w:pPr>
      <w:r>
        <w:rPr>
          <w:b/>
          <w:bCs/>
        </w:rPr>
        <w:t xml:space="preserve">Balance Sheet:</w:t>
      </w:r>
      <w:r>
        <w:t xml:space="preserve"> </w:t>
      </w:r>
      <m:oMath>
        <m:r>
          <m:rPr>
            <m:nor/>
            <m:sty m:val="p"/>
          </m:rPr>
          <m:t>Total Assets</m:t>
        </m:r>
        <m:r>
          <m:rPr>
            <m:sty m:val="p"/>
          </m:rPr>
          <m:t>≡</m:t>
        </m:r>
        <m:r>
          <m:rPr>
            <m:nor/>
            <m:sty m:val="p"/>
          </m:rPr>
          <m:t>Total Liabilities</m:t>
        </m:r>
        <m:r>
          <m:rPr>
            <m:sty m:val="p"/>
          </m:rPr>
          <m:t>+</m:t>
        </m:r>
        <m:r>
          <m:rPr>
            <m:nor/>
            <m:sty m:val="p"/>
          </m:rPr>
          <m:t>Total Equity</m:t>
        </m:r>
      </m:oMath>
      <w:r>
        <w:t xml:space="preserve">.</w:t>
      </w:r>
    </w:p>
    <w:p>
      <w:pPr>
        <w:pStyle w:val="Compact"/>
        <w:numPr>
          <w:ilvl w:val="2"/>
          <w:numId w:val="1044"/>
        </w:numPr>
      </w:pPr>
      <w:r>
        <w:rPr>
          <w:b/>
          <w:bCs/>
        </w:rPr>
        <w:t xml:space="preserve">Profit &amp; Loss (P&amp;L):</w:t>
      </w:r>
      <w:r>
        <w:t xml:space="preserve"> </w:t>
      </w:r>
      <w:r>
        <w:t xml:space="preserve">Operating Revenue, Cost of Sales, Gross</w:t>
      </w:r>
      <w:r>
        <w:t xml:space="preserve"> </w:t>
      </w:r>
      <w:r>
        <w:t xml:space="preserve">Profit, Opex, EBITDA, Net Profit.</w:t>
      </w:r>
    </w:p>
    <w:p>
      <w:pPr>
        <w:pStyle w:val="Compact"/>
        <w:numPr>
          <w:ilvl w:val="2"/>
          <w:numId w:val="1044"/>
        </w:numPr>
      </w:pPr>
      <w:r>
        <w:rPr>
          <w:b/>
          <w:bCs/>
        </w:rPr>
        <w:t xml:space="preserve">Statement of Cash Flows:</w:t>
      </w:r>
      <w:r>
        <w:t xml:space="preserve"> </w:t>
      </w:r>
      <w:r>
        <w:t xml:space="preserve">Cash from Operating (CFO),</w:t>
      </w:r>
      <w:r>
        <w:t xml:space="preserve"> </w:t>
      </w:r>
      <w:r>
        <w:t xml:space="preserve">Investing (CFI), and Financing (CFF) Activities via the Indirect</w:t>
      </w:r>
      <w:r>
        <w:t xml:space="preserve"> </w:t>
      </w:r>
      <w:r>
        <w:t xml:space="preserve">Method.</w:t>
      </w:r>
    </w:p>
    <w:p>
      <w:pPr>
        <w:pStyle w:val="Compact"/>
        <w:numPr>
          <w:ilvl w:val="2"/>
          <w:numId w:val="1044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Full listing of debit and credit balances</w:t>
      </w:r>
      <w:r>
        <w:t xml:space="preserve"> </w:t>
      </w:r>
      <w:r>
        <w:t xml:space="preserve">verifying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0.00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WP 5.2: Reports View &amp; Multi-Period Comparison</w:t>
      </w:r>
    </w:p>
    <w:p>
      <w:pPr>
        <w:pStyle w:val="Compact"/>
        <w:numPr>
          <w:ilvl w:val="1"/>
          <w:numId w:val="1045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ReportsView.jsx</w:t>
      </w:r>
      <w:r>
        <w:t xml:space="preserve"> </w:t>
      </w:r>
      <w:r>
        <w:t xml:space="preserve">with tabbed navigation across the 4 primary</w:t>
      </w:r>
      <w:r>
        <w:t xml:space="preserve"> </w:t>
      </w:r>
      <w:r>
        <w:t xml:space="preserve">statements plus AR/AP Aging matrices.</w:t>
      </w:r>
    </w:p>
    <w:p>
      <w:pPr>
        <w:pStyle w:val="Compact"/>
        <w:numPr>
          <w:ilvl w:val="1"/>
          <w:numId w:val="1045"/>
        </w:numPr>
      </w:pPr>
      <w:r>
        <w:t xml:space="preserve">Implement interactive fiscal period picker (</w:t>
      </w:r>
      <w:r>
        <w:rPr>
          <w:rStyle w:val="VerbatimChar"/>
        </w:rPr>
        <w:t xml:space="preserve">Current 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QTD</w:t>
      </w:r>
      <w:r>
        <w:t xml:space="preserve">,</w:t>
      </w:r>
      <w:r>
        <w:t xml:space="preserve"> </w:t>
      </w:r>
      <w:r>
        <w:rPr>
          <w:rStyle w:val="VerbatimChar"/>
        </w:rPr>
        <w:t xml:space="preserve">YTD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 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 Range</w:t>
      </w:r>
      <w:r>
        <w:t xml:space="preserve">).</w:t>
      </w:r>
    </w:p>
    <w:p>
      <w:pPr>
        <w:pStyle w:val="Compact"/>
        <w:numPr>
          <w:ilvl w:val="1"/>
          <w:numId w:val="1045"/>
        </w:numPr>
      </w:pPr>
      <w:r>
        <w:t xml:space="preserve">Implement comparative analysis toggle with variance dollar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$</m:t>
        </m:r>
      </m:oMath>
      <w:r>
        <w:t xml:space="preserve">) and percentage (</w:t>
      </w:r>
      <m:oMath>
        <m:r>
          <m:rPr>
            <m:sty m:val="p"/>
          </m:rPr>
          <m:t>Δ</m:t>
        </m:r>
        <m:r>
          <m:rPr>
            <m:sty m:val="p"/>
          </m:rPr>
          <m:t>%</m:t>
        </m:r>
      </m:oMath>
      <w:r>
        <w:t xml:space="preserve">) columns.</w:t>
      </w:r>
    </w:p>
    <w:p>
      <w:pPr>
        <w:pStyle w:val="Compact"/>
        <w:numPr>
          <w:ilvl w:val="1"/>
          <w:numId w:val="1045"/>
        </w:numPr>
      </w:pPr>
      <w:r>
        <w:t xml:space="preserve">Implement drill-down interaction: clicking any statement line opens</w:t>
      </w:r>
      <w:r>
        <w:t xml:space="preserve"> </w:t>
      </w:r>
      <w:r>
        <w:rPr>
          <w:rStyle w:val="VerbatimChar"/>
        </w:rPr>
        <w:t xml:space="preserve">AccountLedgerDrawer</w:t>
      </w:r>
      <w:r>
        <w:t xml:space="preserve"> </w:t>
      </w:r>
      <w:r>
        <w:t xml:space="preserve">showing all underlying journal entries.</w:t>
      </w:r>
    </w:p>
    <w:p>
      <w:pPr>
        <w:pStyle w:val="Compact"/>
        <w:numPr>
          <w:ilvl w:val="1"/>
          <w:numId w:val="1045"/>
        </w:numPr>
      </w:pPr>
      <w:r>
        <w:t xml:space="preserve">Build print layout stylesheet (</w:t>
      </w:r>
      <w:r>
        <w:rPr>
          <w:rStyle w:val="VerbatimChar"/>
        </w:rPr>
        <w:t xml:space="preserve">@media print</w:t>
      </w:r>
      <w:r>
        <w:t xml:space="preserve">) and CSV/Excel data</w:t>
      </w:r>
      <w:r>
        <w:t xml:space="preserve"> </w:t>
      </w:r>
      <w:r>
        <w:t xml:space="preserve">export utility (</w:t>
      </w:r>
      <w:r>
        <w:rPr>
          <w:rStyle w:val="VerbatimChar"/>
        </w:rPr>
        <w:t xml:space="preserve">CsvExportService.js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WP 5.3: Executive Financial Dashboard View</w:t>
      </w:r>
    </w:p>
    <w:p>
      <w:pPr>
        <w:pStyle w:val="Compact"/>
        <w:numPr>
          <w:ilvl w:val="1"/>
          <w:numId w:val="1046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DashboardView.jsx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</w:t>
      </w:r>
      <w:r>
        <w:t xml:space="preserve">) integrating top 4 executive</w:t>
      </w:r>
      <w:r>
        <w:t xml:space="preserve"> </w:t>
      </w:r>
      <w:r>
        <w:t xml:space="preserve">KPI cards (Total Liquidity, AR, AP, Net Profit Margin).</w:t>
      </w:r>
    </w:p>
    <w:p>
      <w:pPr>
        <w:pStyle w:val="Compact"/>
        <w:numPr>
          <w:ilvl w:val="1"/>
          <w:numId w:val="104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CashFlowTrendChart.jsx</w:t>
      </w:r>
      <w:r>
        <w:t xml:space="preserve"> </w:t>
      </w:r>
      <w:r>
        <w:t xml:space="preserve">(30-day continuous inflow/outflow</w:t>
      </w:r>
      <w:r>
        <w:t xml:space="preserve"> </w:t>
      </w:r>
      <w:r>
        <w:t xml:space="preserve">SVG curve with gradient fill).</w:t>
      </w:r>
    </w:p>
    <w:p>
      <w:pPr>
        <w:pStyle w:val="Compact"/>
        <w:numPr>
          <w:ilvl w:val="1"/>
          <w:numId w:val="104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AgingBreakdownPie.jsx</w:t>
      </w:r>
      <w:r>
        <w:t xml:space="preserve"> </w:t>
      </w:r>
      <w:r>
        <w:t xml:space="preserve">and Revenue vs. Expense</w:t>
      </w:r>
      <w:r>
        <w:t xml:space="preserve"> </w:t>
      </w:r>
      <w:r>
        <w:t xml:space="preserve">comparative bar chart using Recharts.</w:t>
      </w:r>
    </w:p>
    <w:p>
      <w:pPr>
        <w:pStyle w:val="Compact"/>
        <w:numPr>
          <w:ilvl w:val="1"/>
          <w:numId w:val="1046"/>
        </w:numPr>
      </w:pPr>
      <w:r>
        <w:t xml:space="preserve">Build Recent Financial Activity Feed and Quick Action Shortcuts</w:t>
      </w:r>
      <w:r>
        <w:t xml:space="preserve"> </w:t>
      </w:r>
      <w:r>
        <w:t xml:space="preserve">(</w:t>
      </w:r>
      <w:r>
        <w:rPr>
          <w:rStyle w:val="VerbatimChar"/>
        </w:rPr>
        <w:t xml:space="preserve">+ New 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+ Create 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+ Record Expense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be34597663cdaa9413ecc13aa2b2930165f8883"/>
    <w:p>
      <w:pPr>
        <w:pStyle w:val="Heading3"/>
      </w:pPr>
      <w:r>
        <w:t xml:space="preserve">Phase 6: Compliance, Security, Permissions &amp; QA Testing (Weeks 11–12)</w:t>
      </w:r>
    </w:p>
    <w:bookmarkStart w:id="46" w:name="objective-5"/>
    <w:p>
      <w:pPr>
        <w:pStyle w:val="Heading4"/>
      </w:pPr>
      <w:r>
        <w:t xml:space="preserve">Objective</w:t>
      </w:r>
    </w:p>
    <w:p>
      <w:pPr>
        <w:pStyle w:val="FirstParagraph"/>
      </w:pPr>
      <w:r>
        <w:t xml:space="preserve">Implement Role-Based Access Control (RBAC), period locking, audit trail</w:t>
      </w:r>
      <w:r>
        <w:t xml:space="preserve"> </w:t>
      </w:r>
      <w:r>
        <w:t xml:space="preserve">logs, end-to-end automated testing, and performance optimization.</w:t>
      </w:r>
    </w:p>
    <w:bookmarkEnd w:id="46"/>
    <w:bookmarkStart w:id="47" w:name="work-packages-wp-deliverables-5"/>
    <w:p>
      <w:pPr>
        <w:pStyle w:val="Heading4"/>
      </w:pPr>
      <w:r>
        <w:t xml:space="preserve">Work Packages (WP) &amp; Deliverables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WP 6.1: Role-Based Access Control (RBAC) &amp; Settings View</w:t>
      </w:r>
    </w:p>
    <w:p>
      <w:pPr>
        <w:pStyle w:val="Compact"/>
        <w:numPr>
          <w:ilvl w:val="1"/>
          <w:numId w:val="1048"/>
        </w:numPr>
      </w:pPr>
      <w:r>
        <w:t xml:space="preserve">Implement role permissions context and matrix (CFO, Senior</w:t>
      </w:r>
      <w:r>
        <w:t xml:space="preserve"> </w:t>
      </w:r>
      <w:r>
        <w:t xml:space="preserve">Accountant, AP/AR Clerk, Payroll Officer, Auditor).</w:t>
      </w:r>
    </w:p>
    <w:p>
      <w:pPr>
        <w:pStyle w:val="Compact"/>
        <w:numPr>
          <w:ilvl w:val="1"/>
          <w:numId w:val="1048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SettingsView.jsx</w:t>
      </w:r>
      <w:r>
        <w:t xml:space="preserve"> </w:t>
      </w:r>
      <w:r>
        <w:t xml:space="preserve">with Fiscal Year setup, Base Currency</w:t>
      </w:r>
      <w:r>
        <w:t xml:space="preserve"> </w:t>
      </w:r>
      <w:r>
        <w:t xml:space="preserve">configuration, VAT Rates editor, and User Role permissions table.</w:t>
      </w:r>
    </w:p>
    <w:p>
      <w:pPr>
        <w:pStyle w:val="Compact"/>
        <w:numPr>
          <w:ilvl w:val="1"/>
          <w:numId w:val="1048"/>
        </w:numPr>
      </w:pPr>
      <w:r>
        <w:t xml:space="preserve">Implement Period Lock mechanism to freeze historical fiscal months</w:t>
      </w:r>
      <w:r>
        <w:t xml:space="preserve"> </w:t>
      </w:r>
      <w:r>
        <w:t xml:space="preserve">against modifications.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WP 6.2: Financial Audit Logs &amp; Compliance Trail</w:t>
      </w:r>
    </w:p>
    <w:p>
      <w:pPr>
        <w:pStyle w:val="Compact"/>
        <w:numPr>
          <w:ilvl w:val="1"/>
          <w:numId w:val="1049"/>
        </w:numPr>
      </w:pPr>
      <w:r>
        <w:t xml:space="preserve">Build dedicated audit trail logger recording every journal creation,</w:t>
      </w:r>
      <w:r>
        <w:t xml:space="preserve"> </w:t>
      </w:r>
      <w:r>
        <w:t xml:space="preserve">invoice modification, bill approval, and tax filing with user</w:t>
      </w:r>
      <w:r>
        <w:t xml:space="preserve"> </w:t>
      </w:r>
      <w:r>
        <w:t xml:space="preserve">identity, timestamp, and before/after state diff.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WP 6.3: Comprehensive Automated Testing Suite</w:t>
      </w:r>
    </w:p>
    <w:p>
      <w:pPr>
        <w:pStyle w:val="Compact"/>
        <w:numPr>
          <w:ilvl w:val="1"/>
          <w:numId w:val="1050"/>
        </w:numPr>
      </w:pPr>
      <w:r>
        <w:t xml:space="preserve">Unit tests for mathematical engines (Double-entry validator, VAT</w:t>
      </w:r>
      <w:r>
        <w:t xml:space="preserve"> </w:t>
      </w:r>
      <w:r>
        <w:t xml:space="preserve">calculations, Straight-line depreciation, Gross-to-net payroll, Cash</w:t>
      </w:r>
      <w:r>
        <w:t xml:space="preserve"> </w:t>
      </w:r>
      <w:r>
        <w:t xml:space="preserve">flow indirect synthesis).</w:t>
      </w:r>
    </w:p>
    <w:p>
      <w:pPr>
        <w:pStyle w:val="Compact"/>
        <w:numPr>
          <w:ilvl w:val="1"/>
          <w:numId w:val="1050"/>
        </w:numPr>
      </w:pPr>
      <w:r>
        <w:t xml:space="preserve">Component and integration tests for all 10 views and form builders</w:t>
      </w:r>
      <w:r>
        <w:t xml:space="preserve"> </w:t>
      </w:r>
      <w:r>
        <w:t xml:space="preserve">using Vitest and React Testing Library.</w:t>
      </w:r>
    </w:p>
    <w:p>
      <w:pPr>
        <w:pStyle w:val="Compact"/>
        <w:numPr>
          <w:ilvl w:val="1"/>
          <w:numId w:val="1050"/>
        </w:numPr>
      </w:pPr>
      <w:r>
        <w:t xml:space="preserve">End-to-end (E2E) workflow test suites in Playwright covering the</w:t>
      </w:r>
      <w:r>
        <w:t xml:space="preserve"> </w:t>
      </w:r>
      <w:r>
        <w:t xml:space="preserve">full invoice-to-collection and bill-to-settlement lifecycles.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WP 6.4: Performance Optimization &amp; Production Build Verification</w:t>
      </w:r>
    </w:p>
    <w:p>
      <w:pPr>
        <w:pStyle w:val="Compact"/>
        <w:numPr>
          <w:ilvl w:val="1"/>
          <w:numId w:val="1051"/>
        </w:numPr>
      </w:pPr>
      <w:r>
        <w:t xml:space="preserve">Implement TanStack Table row virtualization for handling 10,000+</w:t>
      </w:r>
      <w:r>
        <w:t xml:space="preserve"> </w:t>
      </w:r>
      <w:r>
        <w:t xml:space="preserve">ledger entries at 60 FPS.</w:t>
      </w:r>
    </w:p>
    <w:p>
      <w:pPr>
        <w:pStyle w:val="Compact"/>
        <w:numPr>
          <w:ilvl w:val="1"/>
          <w:numId w:val="1051"/>
        </w:numPr>
      </w:pPr>
      <w:r>
        <w:t xml:space="preserve">Optimize Vite bundle splitting and verify sub-1.5s initial page load</w:t>
      </w:r>
      <w:r>
        <w:t xml:space="preserve"> </w:t>
      </w:r>
      <w:r>
        <w:t xml:space="preserve">time.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2" w:name="Xa28c1ce01dc5d8758a4af51e31ffb8a6706a4e3"/>
    <w:p>
      <w:pPr>
        <w:pStyle w:val="Heading2"/>
      </w:pPr>
      <w:r>
        <w:t xml:space="preserve">7. Security, Permissions Matrix &amp; Audit Compliance</w:t>
      </w:r>
    </w:p>
    <w:bookmarkStart w:id="50" w:name="role-based-access-control-rbac-matrix"/>
    <w:p>
      <w:pPr>
        <w:pStyle w:val="Heading3"/>
      </w:pPr>
      <w:r>
        <w:t xml:space="preserve">7.1 Role-Based Access Control (RBAC) Matrix</w:t>
      </w:r>
    </w:p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2491"/>
        <w:gridCol w:w="1156"/>
        <w:gridCol w:w="1156"/>
        <w:gridCol w:w="978"/>
        <w:gridCol w:w="978"/>
        <w:gridCol w:w="9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 Module / 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CFO /</w:t>
            </w:r>
            <w:r>
              <w:t xml:space="preserve"> </w:t>
            </w:r>
            <w:r>
              <w:t xml:space="preserve">Controller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Senior</w:t>
            </w:r>
            <w:r>
              <w:t xml:space="preserve"> </w:t>
            </w:r>
            <w:r>
              <w:t xml:space="preserve">Accountant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 / AR</w:t>
            </w:r>
            <w:r>
              <w:t xml:space="preserve"> </w:t>
            </w:r>
            <w:r>
              <w:t xml:space="preserve">Clerk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Payroll</w:t>
            </w:r>
            <w:r>
              <w:t xml:space="preserve"> </w:t>
            </w:r>
            <w:r>
              <w:t xml:space="preserve">Officer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External</w:t>
            </w:r>
            <w:r>
              <w:t xml:space="preserve"> </w:t>
            </w:r>
            <w: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 Dashboard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</w:rPr>
              <w:t xml:space="preserve">/dashboard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Chart of Accounts &amp; GL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</w:rPr>
              <w:t xml:space="preserve">/general-ledger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 Journal Vouchers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</w:rPr>
              <w:t xml:space="preserve">/journals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Approve 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Create 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Draft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 / Unlock Fiscal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Periods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 &amp; Approve Invoices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</w:rPr>
              <w:t xml:space="preserve">/invoicing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Create 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 Customer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Approve &amp; Pay Vendor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Bills (</w:t>
            </w:r>
            <w:r>
              <w:rPr>
                <w:rStyle w:val="VerbatimChar"/>
              </w:rPr>
              <w:t xml:space="preserve">/expenses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Draft</w:t>
            </w:r>
            <w:r>
              <w:t xml:space="preserve"> </w:t>
            </w:r>
            <w:r>
              <w:t xml:space="preserve">Bills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Execute Payroll &amp; WPS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Export (</w:t>
            </w:r>
            <w:r>
              <w:rPr>
                <w:rStyle w:val="VerbatimChar"/>
              </w:rPr>
              <w:t xml:space="preserve">/payroll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Approve 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VAT Tax Returns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</w:rPr>
              <w:t xml:space="preserve">/tax-compliance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Draft 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 Fixed Assets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</w:rPr>
              <w:t xml:space="preserve">/fixed-assets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Reconciliation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</w:rPr>
              <w:t xml:space="preserve">/banking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Statements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</w:rPr>
              <w:t xml:space="preserve">/reports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Summary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Settings &amp; RBAC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</w:rPr>
              <w:t xml:space="preserve">/settings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Access</w:t>
            </w:r>
          </w:p>
        </w:tc>
      </w:tr>
    </w:tbl>
    <w:bookmarkEnd w:id="50"/>
    <w:bookmarkStart w:id="51" w:name="X29f88cc94d784232546425f75d5737a3d689156"/>
    <w:p>
      <w:pPr>
        <w:pStyle w:val="Heading3"/>
      </w:pPr>
      <w:r>
        <w:t xml:space="preserve">7.2 Audit Trail &amp; Tamper-Proof Financial Logging</w:t>
      </w:r>
    </w:p>
    <w:p>
      <w:pPr>
        <w:pStyle w:val="Compact"/>
        <w:numPr>
          <w:ilvl w:val="0"/>
          <w:numId w:val="1052"/>
        </w:numPr>
      </w:pPr>
      <w:r>
        <w:t xml:space="preserve">Every write or mutation action generates an immutable record in the</w:t>
      </w:r>
      <w:r>
        <w:t xml:space="preserve"> </w:t>
      </w:r>
      <w:r>
        <w:t xml:space="preserve">audit log schema.</w:t>
      </w:r>
    </w:p>
    <w:p>
      <w:pPr>
        <w:pStyle w:val="Compact"/>
        <w:numPr>
          <w:ilvl w:val="0"/>
          <w:numId w:val="1052"/>
        </w:numPr>
      </w:pPr>
      <w:r>
        <w:t xml:space="preserve">Posted General Ledger vouchers cannot be deleted or edited;</w:t>
      </w:r>
      <w:r>
        <w:t xml:space="preserve"> </w:t>
      </w:r>
      <w:r>
        <w:t xml:space="preserve">corrections must be executed via official offsetting</w:t>
      </w:r>
      <w:r>
        <w:t xml:space="preserve"> </w:t>
      </w:r>
      <w:r>
        <w:rPr>
          <w:b/>
          <w:bCs/>
        </w:rPr>
        <w:t xml:space="preserve">Reversal</w:t>
      </w:r>
      <w:r>
        <w:rPr>
          <w:b/>
          <w:bCs/>
        </w:rPr>
        <w:t xml:space="preserve"> </w:t>
      </w:r>
      <w:r>
        <w:rPr>
          <w:b/>
          <w:bCs/>
        </w:rPr>
        <w:t xml:space="preserve">Journal Entries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type: 'Reversal'</w:t>
      </w:r>
      <w:r>
        <w:t xml:space="preserve">), maintaining an unbroken audit</w:t>
      </w:r>
      <w:r>
        <w:t xml:space="preserve"> </w:t>
      </w:r>
      <w:r>
        <w:t xml:space="preserve">chain.</w:t>
      </w:r>
    </w:p>
    <w:p>
      <w:pPr>
        <w:pStyle w:val="Compact"/>
        <w:numPr>
          <w:ilvl w:val="0"/>
          <w:numId w:val="1052"/>
        </w:numPr>
      </w:pPr>
      <w:r>
        <w:t xml:space="preserve">Locked fiscal periods reject any retroactive journal postings,</w:t>
      </w:r>
      <w:r>
        <w:t xml:space="preserve"> </w:t>
      </w:r>
      <w:r>
        <w:t xml:space="preserve">ensuring closed financial periods remain pristine for regulatory</w:t>
      </w:r>
      <w:r>
        <w:t xml:space="preserve"> </w:t>
      </w:r>
      <w:r>
        <w:t xml:space="preserve">review.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c8b98c6227eb8553dd2a5b62fd891fa12fd6b0b"/>
    <w:p>
      <w:pPr>
        <w:pStyle w:val="Heading2"/>
      </w:pPr>
      <w:r>
        <w:t xml:space="preserve">8. Quality Assurance, Testing Strategy &amp; Verification Plan</w:t>
      </w:r>
    </w:p>
    <w:bookmarkStart w:id="53" w:name="testing-pyramid-breakdown"/>
    <w:p>
      <w:pPr>
        <w:pStyle w:val="Heading3"/>
      </w:pPr>
      <w:r>
        <w:t xml:space="preserve">8.1 Testing Pyramid Breakdown</w:t>
      </w:r>
    </w:p>
    <w:p>
      <w:pPr>
        <w:pStyle w:val="SourceCode"/>
      </w:pPr>
      <w:r>
        <w:rPr>
          <w:rStyle w:val="VerbatimChar"/>
        </w:rPr>
        <w:t xml:space="preserve">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│  End-to-End (Playwright)│  ~25 User Journey Tests</w:t>
      </w:r>
      <w:r>
        <w:br/>
      </w:r>
      <w:r>
        <w:rPr>
          <w:rStyle w:val="VerbatimChar"/>
        </w:rPr>
        <w:t xml:space="preserve">               ├────────────────────────┤</w:t>
      </w:r>
      <w:r>
        <w:br/>
      </w:r>
      <w:r>
        <w:rPr>
          <w:rStyle w:val="VerbatimChar"/>
        </w:rPr>
        <w:t xml:space="preserve">               │   Integration Tests    │  ~80 Context &amp; Workflow Tests</w:t>
      </w:r>
      <w:r>
        <w:br/>
      </w:r>
      <w:r>
        <w:rPr>
          <w:rStyle w:val="VerbatimChar"/>
        </w:rPr>
        <w:t xml:space="preserve">               │ (React Testing Library)│</w:t>
      </w:r>
      <w:r>
        <w:br/>
      </w:r>
      <w:r>
        <w:rPr>
          <w:rStyle w:val="VerbatimChar"/>
        </w:rPr>
        <w:t xml:space="preserve">               ├────────────────────────┤</w:t>
      </w:r>
      <w:r>
        <w:br/>
      </w:r>
      <w:r>
        <w:rPr>
          <w:rStyle w:val="VerbatimChar"/>
        </w:rPr>
        <w:t xml:space="preserve">               │       Unit Tests       │  ~150 Math &amp; Accounting Engine Tests</w:t>
      </w:r>
      <w:r>
        <w:br/>
      </w:r>
      <w:r>
        <w:rPr>
          <w:rStyle w:val="VerbatimChar"/>
        </w:rPr>
        <w:t xml:space="preserve">               │        (Vitest)        │</w:t>
      </w:r>
      <w:r>
        <w:br/>
      </w:r>
      <w:r>
        <w:rPr>
          <w:rStyle w:val="VerbatimChar"/>
        </w:rPr>
        <w:t xml:space="preserve">               └────────────────────────┘</w:t>
      </w:r>
    </w:p>
    <w:bookmarkEnd w:id="53"/>
    <w:bookmarkStart w:id="54" w:name="critical-unit-test-verification-matrix"/>
    <w:p>
      <w:pPr>
        <w:pStyle w:val="Heading3"/>
      </w:pPr>
      <w:r>
        <w:t xml:space="preserve">8.2 Critical Unit Test Verification Matrix</w:t>
      </w:r>
    </w:p>
    <w:tbl>
      <w:tblPr>
        <w:tblStyle w:val="Table"/>
        <w:tblW w:type="pct" w:w="4934"/>
        <w:tblLayout w:type="fixed"/>
        <w:tblLook w:firstRow="1" w:lastRow="0" w:firstColumn="0" w:lastColumn="0" w:noHBand="0" w:noVBand="0" w:val="0020"/>
      </w:tblPr>
      <w:tblGrid>
        <w:gridCol w:w="1416"/>
        <w:gridCol w:w="1521"/>
        <w:gridCol w:w="3828"/>
        <w:gridCol w:w="10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Service /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Invariant / Behavior Under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doubleEntry.test.js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AccountingEngine.js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Invariant: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r>
                <m:rPr>
                  <m:nor/>
                  <m:sty m:val="p"/>
                </m:rPr>
                <m:t>Debits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∑</m:t>
              </m:r>
              <m:r>
                <m:rPr>
                  <m:nor/>
                  <m:sty m:val="p"/>
                </m:rPr>
                <m:t>Credits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Rejects unbalanced</w:t>
            </w:r>
            <w:r>
              <w:t xml:space="preserve"> </w:t>
            </w:r>
            <w:r>
              <w:t xml:space="preserve">vouchers; posts</w:t>
            </w:r>
            <w:r>
              <w:t xml:space="preserve"> </w:t>
            </w:r>
            <w:r>
              <w:t xml:space="preserve">balanced entries</w:t>
            </w:r>
            <w:r>
              <w:t xml:space="preserve"> </w:t>
            </w:r>
            <w:r>
              <w:t xml:space="preserve">accurately.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taxCalculator.test.js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useTaxCalculator.js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formula: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Output VAT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Input VAT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Liability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Correctly applies</w:t>
            </w:r>
            <w:r>
              <w:t xml:space="preserve"> </w:t>
            </w:r>
            <w:r>
              <w:t xml:space="preserve">5% and 15%</w:t>
            </w:r>
            <w:r>
              <w:t xml:space="preserve"> </w:t>
            </w:r>
            <w:r>
              <w:t xml:space="preserve">brackets; handles</w:t>
            </w:r>
            <w:r>
              <w:t xml:space="preserve"> </w:t>
            </w:r>
            <w:r>
              <w:t xml:space="preserve">zero-rated/exempt</w:t>
            </w:r>
            <w:r>
              <w:t xml:space="preserve"> </w:t>
            </w:r>
            <w:r>
              <w:t xml:space="preserve">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depreciation.test.js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DepreciationEngine.js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Cost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Salvage</m:t>
                  </m:r>
                </m:num>
                <m:den>
                  <m:r>
                    <m:rPr>
                      <m:nor/>
                      <m:sty m:val="p"/>
                    </m:rPr>
                    <m:t>Life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NBV decreases</w:t>
            </w:r>
            <w:r>
              <w:t xml:space="preserve"> </w:t>
            </w:r>
            <w:r>
              <w:t xml:space="preserve">monotonically to</w:t>
            </w:r>
            <w:r>
              <w:t xml:space="preserve"> </w:t>
            </w:r>
            <w:r>
              <w:t xml:space="preserve">salvage value;</w:t>
            </w:r>
            <w:r>
              <w:t xml:space="preserve"> </w:t>
            </w:r>
            <w:r>
              <w:t xml:space="preserve">monthly amounts</w:t>
            </w:r>
            <w:r>
              <w:t xml:space="preserve"> </w:t>
            </w:r>
            <w:r>
              <w:t xml:space="preserve">match exactly.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payrollEngine.test.js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usePayroll.js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Gross-to-Net: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Gross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rPr>
                  <m:nor/>
                  <m:sty m:val="p"/>
                </m:rPr>
                <m:t>Deductions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Net Pay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Correctly computes</w:t>
            </w:r>
            <w:r>
              <w:t xml:space="preserve"> </w:t>
            </w:r>
            <w:r>
              <w:t xml:space="preserve">employee pension,</w:t>
            </w:r>
            <w:r>
              <w:t xml:space="preserve"> </w:t>
            </w:r>
            <w:r>
              <w:t xml:space="preserve">employer share, and</w:t>
            </w:r>
            <w:r>
              <w:t xml:space="preserve"> </w:t>
            </w:r>
            <w:r>
              <w:t xml:space="preserve">income tax</w:t>
            </w:r>
            <w:r>
              <w:t xml:space="preserve"> </w:t>
            </w:r>
            <w:r>
              <w:t xml:space="preserve">withholdings.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cashFlow.test.js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StatementGenerator.js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 Method: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CFO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CFI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CFF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Cash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Net cash flow</w:t>
            </w:r>
            <w:r>
              <w:t xml:space="preserve"> </w:t>
            </w:r>
            <w:r>
              <w:t xml:space="preserve">precisely</w:t>
            </w:r>
            <w:r>
              <w:t xml:space="preserve"> </w:t>
            </w:r>
            <w:r>
              <w:t xml:space="preserve">reconciles to</w:t>
            </w:r>
            <w:r>
              <w:t xml:space="preserve"> </w:t>
            </w:r>
            <w:r>
              <w:t xml:space="preserve">Balance Sheet cash</w:t>
            </w:r>
            <w:r>
              <w:t xml:space="preserve"> </w:t>
            </w:r>
            <w:r>
              <w:t xml:space="preserve">account delta.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reconciliation.test.js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2-Way Matcher: Exact and fuzzy reference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</w:t>
            </w:r>
            <w:r>
              <w:t xml:space="preserve"> </w:t>
            </w:r>
            <w:r>
              <w:t xml:space="preserve">auto-matches</w:t>
            </w:r>
            <w:r>
              <w:t xml:space="preserve"> </w:t>
            </w:r>
            <w:r>
              <w:t xml:space="preserve">identical statement</w:t>
            </w:r>
            <w:r>
              <w:t xml:space="preserve"> </w:t>
            </w:r>
            <w:r>
              <w:t xml:space="preserve">lines; identifies</w:t>
            </w:r>
            <w:r>
              <w:t xml:space="preserve"> </w:t>
            </w:r>
            <w:r>
              <w:t xml:space="preserve">variances.</w:t>
            </w:r>
          </w:p>
        </w:tc>
      </w:tr>
    </w:tbl>
    <w:bookmarkEnd w:id="54"/>
    <w:bookmarkStart w:id="55" w:name="Xd989bc291cf5231e5c2a4ab61003ae96c56a0cf"/>
    <w:p>
      <w:pPr>
        <w:pStyle w:val="Heading3"/>
      </w:pPr>
      <w:r>
        <w:t xml:space="preserve">8.3 Manual &amp; Automated Acceptance Verification Checklist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Standalone Decoupling:</w:t>
      </w:r>
      <w:r>
        <w:t xml:space="preserve"> </w:t>
      </w:r>
      <w:r>
        <w:t xml:space="preserve">Zero references, imports, or</w:t>
      </w:r>
      <w:r>
        <w:t xml:space="preserve"> </w:t>
      </w:r>
      <w:r>
        <w:t xml:space="preserve">dependencies to any warehouse, physical inventory, SKU, or stock data</w:t>
      </w:r>
      <w:r>
        <w:t xml:space="preserve"> </w:t>
      </w:r>
      <w:r>
        <w:t xml:space="preserve">context.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10 Master Views Covered:</w:t>
      </w:r>
      <w:r>
        <w:t xml:space="preserve"> </w:t>
      </w:r>
      <w:r>
        <w:t xml:space="preserve">Executive Dashboard, General Ledger,</w:t>
      </w:r>
      <w:r>
        <w:t xml:space="preserve"> </w:t>
      </w:r>
      <w:r>
        <w:t xml:space="preserve">Journals, Invoicing, Expenses, Payroll, Tax Compliance, Fixed Assets,</w:t>
      </w:r>
      <w:r>
        <w:t xml:space="preserve"> </w:t>
      </w:r>
      <w:r>
        <w:t xml:space="preserve">Banking Reconciliation, Financial Statements.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Double-Entry Equilibrium:</w:t>
      </w:r>
      <w:r>
        <w:t xml:space="preserve"> </w:t>
      </w:r>
      <w:r>
        <w:t xml:space="preserve">All journal builders and automated</w:t>
      </w:r>
      <w:r>
        <w:t xml:space="preserve"> </w:t>
      </w:r>
      <w:r>
        <w:t xml:space="preserve">posting pipelines strictly enforce debit/credit equality.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English Language Standard:</w:t>
      </w:r>
      <w:r>
        <w:t xml:space="preserve"> </w:t>
      </w:r>
      <w:r>
        <w:t xml:space="preserve">100% written in English across all</w:t>
      </w:r>
      <w:r>
        <w:t xml:space="preserve"> </w:t>
      </w:r>
      <w:r>
        <w:t xml:space="preserve">documentation, code specifications, schemas, and UI labels.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Production-Grade Completeness:</w:t>
      </w:r>
      <w:r>
        <w:t xml:space="preserve"> </w:t>
      </w:r>
      <w:r>
        <w:t xml:space="preserve">Complete WBS across 6 phases</w:t>
      </w:r>
      <w:r>
        <w:t xml:space="preserve"> </w:t>
      </w:r>
      <w:r>
        <w:t xml:space="preserve">with specific work packages, tech stack specifications, RBAC matrix,</w:t>
      </w:r>
      <w:r>
        <w:t xml:space="preserve"> </w:t>
      </w:r>
      <w:r>
        <w:t xml:space="preserve">and testing architecture.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clusion-technical-sign-off"/>
    <w:p>
      <w:pPr>
        <w:pStyle w:val="Heading2"/>
      </w:pPr>
      <w:r>
        <w:t xml:space="preserve">9. Conclusion &amp; Technical Sign-Off</w:t>
      </w:r>
    </w:p>
    <w:p>
      <w:pPr>
        <w:pStyle w:val="FirstParagraph"/>
      </w:pPr>
      <w:r>
        <w:t xml:space="preserve">This Implementation Plan provides an exhaustive, production-grade</w:t>
      </w:r>
      <w:r>
        <w:t xml:space="preserve"> </w:t>
      </w:r>
      <w:r>
        <w:t xml:space="preserve">engineering roadmap for building the standalone QuickBox Financial</w:t>
      </w:r>
      <w:r>
        <w:t xml:space="preserve"> </w:t>
      </w:r>
      <w:r>
        <w:t xml:space="preserve">Management System. By adhering to the modular React 19 architecture,</w:t>
      </w:r>
      <w:r>
        <w:t xml:space="preserve"> </w:t>
      </w:r>
      <w:r>
        <w:t xml:space="preserve">strict double-entry invariants, high-density UI conventions, and the</w:t>
      </w:r>
      <w:r>
        <w:t xml:space="preserve"> </w:t>
      </w:r>
      <w:r>
        <w:t xml:space="preserve">6-phase Work Breakdown Structure, the development team will deliver a</w:t>
      </w:r>
      <w:r>
        <w:t xml:space="preserve"> </w:t>
      </w:r>
      <w:r>
        <w:t xml:space="preserve">robust, compliant, and scalable enterprise financial platform.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2026-08-14T19:15:55Z</dcterms:created>
  <dcterms:modified xsi:type="dcterms:W3CDTF">2026-08-14T19:15:55Z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