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17395" w14:textId="77777777" w:rsidR="00EA2EEE" w:rsidRDefault="00EA2EEE" w:rsidP="00EA2EEE"/>
    <w:p w14:paraId="00652BC8" w14:textId="77777777" w:rsidR="00EA2EEE" w:rsidRPr="00EA2EEE" w:rsidRDefault="00EA2EEE" w:rsidP="00EA2EEE">
      <w:pPr>
        <w:rPr>
          <w:sz w:val="40"/>
          <w:szCs w:val="40"/>
        </w:rPr>
      </w:pPr>
    </w:p>
    <w:p w14:paraId="76D1087E" w14:textId="4C5F955D" w:rsidR="00EA2EEE" w:rsidRDefault="00EA2EEE" w:rsidP="00EA2EE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A2EEE">
        <w:rPr>
          <w:sz w:val="40"/>
          <w:szCs w:val="40"/>
        </w:rPr>
        <w:t xml:space="preserve">  </w:t>
      </w:r>
      <w:r w:rsidRPr="00EA2EEE">
        <w:rPr>
          <w:b/>
          <w:bCs/>
          <w:sz w:val="40"/>
          <w:szCs w:val="40"/>
        </w:rPr>
        <w:t>Passenger Starts:</w:t>
      </w:r>
      <w:r w:rsidRPr="00EA2EEE">
        <w:rPr>
          <w:sz w:val="40"/>
          <w:szCs w:val="40"/>
        </w:rPr>
        <w:t xml:space="preserve"> The process begins with the passenger wanting to book a ticket. </w:t>
      </w:r>
    </w:p>
    <w:p w14:paraId="0BC6298B" w14:textId="47BA4631" w:rsidR="00EA2EEE" w:rsidRDefault="00EA2EEE" w:rsidP="00EA2EEE">
      <w:pPr>
        <w:pStyle w:val="TableParagraph"/>
        <w:tabs>
          <w:tab w:val="left" w:pos="281"/>
        </w:tabs>
        <w:spacing w:before="90"/>
        <w:ind w:left="59"/>
        <w:rPr>
          <w:color w:val="000000" w:themeColor="text1"/>
          <w:sz w:val="40"/>
          <w:szCs w:val="40"/>
        </w:rPr>
      </w:pPr>
      <w:r w:rsidRPr="00EA2EEE">
        <w:rPr>
          <w:b/>
          <w:bCs/>
          <w:color w:val="000000" w:themeColor="text1"/>
          <w:spacing w:val="-2"/>
          <w:sz w:val="40"/>
          <w:szCs w:val="40"/>
        </w:rPr>
        <w:t xml:space="preserve">Create &amp; </w:t>
      </w:r>
      <w:proofErr w:type="gramStart"/>
      <w:r w:rsidRPr="00EA2EEE">
        <w:rPr>
          <w:b/>
          <w:bCs/>
          <w:color w:val="000000" w:themeColor="text1"/>
          <w:spacing w:val="-2"/>
          <w:sz w:val="40"/>
          <w:szCs w:val="40"/>
        </w:rPr>
        <w:t>Login</w:t>
      </w:r>
      <w:r>
        <w:rPr>
          <w:b/>
          <w:bCs/>
          <w:color w:val="000000" w:themeColor="text1"/>
          <w:spacing w:val="-2"/>
          <w:sz w:val="40"/>
          <w:szCs w:val="40"/>
        </w:rPr>
        <w:t xml:space="preserve"> :</w:t>
      </w:r>
      <w:proofErr w:type="gramEnd"/>
      <w:r w:rsidRPr="00EA2EEE">
        <w:rPr>
          <w:color w:val="595959" w:themeColor="text1" w:themeTint="A6"/>
          <w:sz w:val="20"/>
        </w:rPr>
        <w:t xml:space="preserve"> </w:t>
      </w:r>
      <w:r w:rsidRPr="00EA2EEE">
        <w:rPr>
          <w:color w:val="000000" w:themeColor="text1"/>
          <w:sz w:val="40"/>
          <w:szCs w:val="40"/>
        </w:rPr>
        <w:t xml:space="preserve">Enter email and </w:t>
      </w:r>
      <w:proofErr w:type="gramStart"/>
      <w:r w:rsidRPr="00EA2EEE">
        <w:rPr>
          <w:color w:val="000000" w:themeColor="text1"/>
          <w:sz w:val="40"/>
          <w:szCs w:val="40"/>
        </w:rPr>
        <w:t>password</w:t>
      </w:r>
      <w:r>
        <w:rPr>
          <w:color w:val="000000" w:themeColor="text1"/>
          <w:sz w:val="40"/>
          <w:szCs w:val="40"/>
        </w:rPr>
        <w:t xml:space="preserve"> ,</w:t>
      </w:r>
      <w:r w:rsidRPr="00EA2EEE">
        <w:rPr>
          <w:color w:val="000000" w:themeColor="text1"/>
          <w:sz w:val="40"/>
          <w:szCs w:val="40"/>
        </w:rPr>
        <w:t>If</w:t>
      </w:r>
      <w:proofErr w:type="gramEnd"/>
      <w:r w:rsidRPr="00EA2EEE">
        <w:rPr>
          <w:color w:val="000000" w:themeColor="text1"/>
          <w:sz w:val="40"/>
          <w:szCs w:val="40"/>
        </w:rPr>
        <w:t xml:space="preserve"> it </w:t>
      </w:r>
      <w:r>
        <w:rPr>
          <w:color w:val="000000" w:themeColor="text1"/>
          <w:sz w:val="40"/>
          <w:szCs w:val="40"/>
        </w:rPr>
        <w:t xml:space="preserve">      </w:t>
      </w:r>
      <w:r w:rsidRPr="00EA2EEE">
        <w:rPr>
          <w:color w:val="000000" w:themeColor="text1"/>
          <w:sz w:val="40"/>
          <w:szCs w:val="40"/>
        </w:rPr>
        <w:t xml:space="preserve">is the first time the system will make an account to the </w:t>
      </w:r>
      <w:proofErr w:type="gramStart"/>
      <w:r w:rsidRPr="00EA2EEE">
        <w:rPr>
          <w:color w:val="000000" w:themeColor="text1"/>
          <w:sz w:val="40"/>
          <w:szCs w:val="40"/>
        </w:rPr>
        <w:t>customer</w:t>
      </w:r>
      <w:r>
        <w:rPr>
          <w:color w:val="000000" w:themeColor="text1"/>
          <w:sz w:val="40"/>
          <w:szCs w:val="40"/>
        </w:rPr>
        <w:t xml:space="preserve"> ,</w:t>
      </w:r>
      <w:r w:rsidRPr="00EA2EEE">
        <w:rPr>
          <w:color w:val="000000" w:themeColor="text1"/>
          <w:sz w:val="40"/>
          <w:szCs w:val="40"/>
        </w:rPr>
        <w:t>The</w:t>
      </w:r>
      <w:proofErr w:type="gramEnd"/>
      <w:r w:rsidRPr="00EA2EEE">
        <w:rPr>
          <w:color w:val="000000" w:themeColor="text1"/>
          <w:sz w:val="40"/>
          <w:szCs w:val="40"/>
        </w:rPr>
        <w:t xml:space="preserve"> system validates the username and password and </w:t>
      </w:r>
      <w:proofErr w:type="gramStart"/>
      <w:r w:rsidRPr="00EA2EEE">
        <w:rPr>
          <w:color w:val="000000" w:themeColor="text1"/>
          <w:sz w:val="40"/>
          <w:szCs w:val="40"/>
        </w:rPr>
        <w:t>If</w:t>
      </w:r>
      <w:proofErr w:type="gramEnd"/>
      <w:r w:rsidRPr="00EA2EEE">
        <w:rPr>
          <w:color w:val="000000" w:themeColor="text1"/>
          <w:sz w:val="40"/>
          <w:szCs w:val="40"/>
        </w:rPr>
        <w:t xml:space="preserve"> the credentials are correct, the system logs the user in and grants access to their account.</w:t>
      </w:r>
    </w:p>
    <w:p w14:paraId="6DE773A9" w14:textId="77777777" w:rsidR="006961D1" w:rsidRPr="00EA2EEE" w:rsidRDefault="006961D1" w:rsidP="00EA2EEE">
      <w:pPr>
        <w:pStyle w:val="TableParagraph"/>
        <w:tabs>
          <w:tab w:val="left" w:pos="281"/>
        </w:tabs>
        <w:spacing w:before="90"/>
        <w:ind w:left="59"/>
        <w:rPr>
          <w:color w:val="000000" w:themeColor="text1"/>
          <w:sz w:val="40"/>
          <w:szCs w:val="40"/>
        </w:rPr>
      </w:pPr>
    </w:p>
    <w:p w14:paraId="4C3FB598" w14:textId="09F1FBA3" w:rsidR="00EA2EEE" w:rsidRDefault="00EA2EEE" w:rsidP="00EA2EE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A2EEE">
        <w:rPr>
          <w:sz w:val="40"/>
          <w:szCs w:val="40"/>
        </w:rPr>
        <w:t xml:space="preserve">  </w:t>
      </w:r>
      <w:r w:rsidRPr="00EA2EEE">
        <w:rPr>
          <w:b/>
          <w:bCs/>
          <w:sz w:val="40"/>
          <w:szCs w:val="40"/>
        </w:rPr>
        <w:t>Search &amp; Selection:</w:t>
      </w:r>
      <w:r w:rsidRPr="00EA2EEE">
        <w:rPr>
          <w:sz w:val="40"/>
          <w:szCs w:val="40"/>
        </w:rPr>
        <w:t xml:space="preserve"> The passenger interacts with the system to search for trips, view results, and select a desired trip and class. </w:t>
      </w:r>
    </w:p>
    <w:p w14:paraId="1D0B5379" w14:textId="77777777" w:rsidR="006961D1" w:rsidRPr="00EA2EEE" w:rsidRDefault="006961D1" w:rsidP="006961D1">
      <w:pPr>
        <w:pStyle w:val="ListParagraph"/>
        <w:ind w:left="360"/>
        <w:rPr>
          <w:sz w:val="40"/>
          <w:szCs w:val="40"/>
        </w:rPr>
      </w:pPr>
    </w:p>
    <w:p w14:paraId="432670BE" w14:textId="234F5071" w:rsidR="00EA2EEE" w:rsidRDefault="00EA2EEE" w:rsidP="00EA2EE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A2EEE">
        <w:rPr>
          <w:sz w:val="40"/>
          <w:szCs w:val="40"/>
        </w:rPr>
        <w:t xml:space="preserve">  </w:t>
      </w:r>
      <w:r w:rsidRPr="00EA2EEE">
        <w:rPr>
          <w:b/>
          <w:bCs/>
          <w:sz w:val="40"/>
          <w:szCs w:val="40"/>
        </w:rPr>
        <w:t>System Search (Train Booking System):</w:t>
      </w:r>
      <w:r w:rsidRPr="00EA2EEE">
        <w:rPr>
          <w:sz w:val="40"/>
          <w:szCs w:val="40"/>
        </w:rPr>
        <w:t xml:space="preserve"> The system takes the search request, queries for available trips, and based on whether trips are found, either displays them or shows a "No Trips Found" message. Both paths eventually merge back. </w:t>
      </w:r>
    </w:p>
    <w:p w14:paraId="5D08CB65" w14:textId="77777777" w:rsidR="006961D1" w:rsidRPr="006961D1" w:rsidRDefault="006961D1" w:rsidP="006961D1">
      <w:pPr>
        <w:pStyle w:val="ListParagraph"/>
        <w:rPr>
          <w:sz w:val="40"/>
          <w:szCs w:val="40"/>
        </w:rPr>
      </w:pPr>
    </w:p>
    <w:p w14:paraId="2324FCF3" w14:textId="77777777" w:rsidR="006961D1" w:rsidRPr="006961D1" w:rsidRDefault="006961D1" w:rsidP="006961D1">
      <w:pPr>
        <w:rPr>
          <w:sz w:val="40"/>
          <w:szCs w:val="40"/>
        </w:rPr>
      </w:pPr>
    </w:p>
    <w:p w14:paraId="34C011C6" w14:textId="34CDC9AE" w:rsidR="00EA2EEE" w:rsidRPr="00EA2EEE" w:rsidRDefault="00EA2EEE" w:rsidP="00EA2EE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A2EEE">
        <w:rPr>
          <w:sz w:val="40"/>
          <w:szCs w:val="40"/>
        </w:rPr>
        <w:lastRenderedPageBreak/>
        <w:t xml:space="preserve">  </w:t>
      </w:r>
      <w:r w:rsidRPr="00EA2EEE">
        <w:rPr>
          <w:b/>
          <w:bCs/>
          <w:sz w:val="40"/>
          <w:szCs w:val="40"/>
        </w:rPr>
        <w:t>Passenger Details Entry:</w:t>
      </w:r>
      <w:r w:rsidRPr="00EA2EEE">
        <w:rPr>
          <w:sz w:val="40"/>
          <w:szCs w:val="40"/>
        </w:rPr>
        <w:t xml:space="preserve"> Once a trip is selected, the passenger proceeds to enter their personal details and agree to terms. </w:t>
      </w:r>
    </w:p>
    <w:p w14:paraId="4776B039" w14:textId="0A47EDBF" w:rsidR="00EA2EEE" w:rsidRDefault="00EA2EEE" w:rsidP="006961D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A2EEE">
        <w:rPr>
          <w:sz w:val="40"/>
          <w:szCs w:val="40"/>
        </w:rPr>
        <w:t xml:space="preserve">  </w:t>
      </w:r>
      <w:r w:rsidRPr="00EA2EEE">
        <w:rPr>
          <w:b/>
          <w:bCs/>
          <w:sz w:val="40"/>
          <w:szCs w:val="40"/>
        </w:rPr>
        <w:t>System Validation:</w:t>
      </w:r>
      <w:r w:rsidRPr="00EA2EEE">
        <w:rPr>
          <w:sz w:val="40"/>
          <w:szCs w:val="40"/>
        </w:rPr>
        <w:t xml:space="preserve"> The Train Booking System receives and validates the passenger and booking details. If valid, it proceeds; otherwise, it displays an error and prompts correction.</w:t>
      </w:r>
    </w:p>
    <w:p w14:paraId="19A6BC48" w14:textId="77777777" w:rsidR="006961D1" w:rsidRPr="006961D1" w:rsidRDefault="006961D1" w:rsidP="006961D1">
      <w:pPr>
        <w:pStyle w:val="ListParagraph"/>
        <w:ind w:left="360"/>
        <w:rPr>
          <w:sz w:val="40"/>
          <w:szCs w:val="40"/>
        </w:rPr>
      </w:pPr>
    </w:p>
    <w:p w14:paraId="2F5345A3" w14:textId="18DA3416" w:rsidR="00EA2EEE" w:rsidRPr="00EA2EEE" w:rsidRDefault="00EA2EEE" w:rsidP="00EA2EE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A2EEE">
        <w:rPr>
          <w:sz w:val="40"/>
          <w:szCs w:val="40"/>
        </w:rPr>
        <w:t xml:space="preserve">  </w:t>
      </w:r>
      <w:r w:rsidRPr="00EA2EEE">
        <w:rPr>
          <w:b/>
          <w:bCs/>
          <w:sz w:val="40"/>
          <w:szCs w:val="40"/>
        </w:rPr>
        <w:t>Payment Initiation:</w:t>
      </w:r>
      <w:r w:rsidRPr="00EA2EEE">
        <w:rPr>
          <w:sz w:val="40"/>
          <w:szCs w:val="40"/>
        </w:rPr>
        <w:t xml:space="preserve"> Once details are validated, the passenger enters payment information and confirms. </w:t>
      </w:r>
    </w:p>
    <w:p w14:paraId="1B64FA8E" w14:textId="51C27FB2" w:rsidR="00EA2EEE" w:rsidRPr="006961D1" w:rsidRDefault="00EA2EEE" w:rsidP="006961D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A2EEE">
        <w:rPr>
          <w:sz w:val="40"/>
          <w:szCs w:val="40"/>
        </w:rPr>
        <w:t xml:space="preserve">  </w:t>
      </w:r>
      <w:r w:rsidRPr="00EA2EEE">
        <w:rPr>
          <w:b/>
          <w:bCs/>
          <w:sz w:val="40"/>
          <w:szCs w:val="40"/>
        </w:rPr>
        <w:t>Payment Processing (Concurrent):</w:t>
      </w:r>
      <w:r w:rsidRPr="00EA2EEE">
        <w:rPr>
          <w:sz w:val="40"/>
          <w:szCs w:val="40"/>
        </w:rPr>
        <w:t xml:space="preserve"> </w:t>
      </w:r>
      <w:r w:rsidRPr="006961D1">
        <w:rPr>
          <w:sz w:val="40"/>
          <w:szCs w:val="40"/>
        </w:rPr>
        <w:t xml:space="preserve">The </w:t>
      </w:r>
      <w:r w:rsidRPr="006961D1">
        <w:rPr>
          <w:b/>
          <w:bCs/>
          <w:sz w:val="40"/>
          <w:szCs w:val="40"/>
        </w:rPr>
        <w:t>Train Booking System</w:t>
      </w:r>
      <w:r w:rsidRPr="006961D1">
        <w:rPr>
          <w:sz w:val="40"/>
          <w:szCs w:val="40"/>
        </w:rPr>
        <w:t xml:space="preserve"> initiates the payment process by sending information to the </w:t>
      </w:r>
      <w:r w:rsidRPr="006961D1">
        <w:rPr>
          <w:b/>
          <w:bCs/>
          <w:sz w:val="40"/>
          <w:szCs w:val="40"/>
        </w:rPr>
        <w:t>Payment System</w:t>
      </w:r>
      <w:r w:rsidRPr="006961D1">
        <w:rPr>
          <w:sz w:val="40"/>
          <w:szCs w:val="40"/>
        </w:rPr>
        <w:t>.</w:t>
      </w:r>
    </w:p>
    <w:p w14:paraId="2888205B" w14:textId="77777777" w:rsidR="006961D1" w:rsidRPr="00EA2EEE" w:rsidRDefault="006961D1" w:rsidP="006961D1">
      <w:pPr>
        <w:pStyle w:val="ListParagraph"/>
        <w:ind w:left="360"/>
        <w:rPr>
          <w:sz w:val="40"/>
          <w:szCs w:val="40"/>
        </w:rPr>
      </w:pPr>
    </w:p>
    <w:p w14:paraId="12EB89EC" w14:textId="22647788" w:rsidR="006961D1" w:rsidRPr="006961D1" w:rsidRDefault="00EA2EEE" w:rsidP="006961D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A2EEE">
        <w:rPr>
          <w:sz w:val="40"/>
          <w:szCs w:val="40"/>
        </w:rPr>
        <w:t xml:space="preserve">The </w:t>
      </w:r>
      <w:r w:rsidRPr="00EA2EEE">
        <w:rPr>
          <w:b/>
          <w:bCs/>
          <w:sz w:val="40"/>
          <w:szCs w:val="40"/>
        </w:rPr>
        <w:t>Payment System</w:t>
      </w:r>
      <w:r w:rsidRPr="00EA2EEE">
        <w:rPr>
          <w:sz w:val="40"/>
          <w:szCs w:val="40"/>
        </w:rPr>
        <w:t xml:space="preserve"> processes the payment.</w:t>
      </w:r>
    </w:p>
    <w:p w14:paraId="1AD93E91" w14:textId="77777777" w:rsidR="00EA2EEE" w:rsidRDefault="00EA2EEE" w:rsidP="00EA2EE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A2EEE">
        <w:rPr>
          <w:sz w:val="40"/>
          <w:szCs w:val="40"/>
        </w:rPr>
        <w:t xml:space="preserve">The </w:t>
      </w:r>
      <w:r w:rsidRPr="00EA2EEE">
        <w:rPr>
          <w:b/>
          <w:bCs/>
          <w:sz w:val="40"/>
          <w:szCs w:val="40"/>
        </w:rPr>
        <w:t>Payment System</w:t>
      </w:r>
      <w:r w:rsidRPr="00EA2EEE">
        <w:rPr>
          <w:sz w:val="40"/>
          <w:szCs w:val="40"/>
        </w:rPr>
        <w:t xml:space="preserve"> sends back the status (Success/Failure) to the </w:t>
      </w:r>
      <w:r w:rsidRPr="00EA2EEE">
        <w:rPr>
          <w:b/>
          <w:bCs/>
          <w:sz w:val="40"/>
          <w:szCs w:val="40"/>
        </w:rPr>
        <w:t>Train Booking System</w:t>
      </w:r>
      <w:r w:rsidRPr="00EA2EEE">
        <w:rPr>
          <w:sz w:val="40"/>
          <w:szCs w:val="40"/>
        </w:rPr>
        <w:t>.</w:t>
      </w:r>
    </w:p>
    <w:p w14:paraId="703EBA07" w14:textId="77777777" w:rsidR="006961D1" w:rsidRDefault="006961D1" w:rsidP="006961D1">
      <w:pPr>
        <w:rPr>
          <w:sz w:val="40"/>
          <w:szCs w:val="40"/>
        </w:rPr>
      </w:pPr>
    </w:p>
    <w:p w14:paraId="406255D4" w14:textId="77777777" w:rsidR="006961D1" w:rsidRPr="006961D1" w:rsidRDefault="006961D1" w:rsidP="006961D1">
      <w:pPr>
        <w:rPr>
          <w:sz w:val="40"/>
          <w:szCs w:val="40"/>
        </w:rPr>
      </w:pPr>
    </w:p>
    <w:p w14:paraId="77D4BE71" w14:textId="77777777" w:rsidR="006961D1" w:rsidRDefault="00EA2EEE" w:rsidP="006961D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A2EEE">
        <w:rPr>
          <w:sz w:val="40"/>
          <w:szCs w:val="40"/>
        </w:rPr>
        <w:t xml:space="preserve">  </w:t>
      </w:r>
      <w:r w:rsidRPr="00EA2EEE">
        <w:rPr>
          <w:b/>
          <w:bCs/>
          <w:sz w:val="40"/>
          <w:szCs w:val="40"/>
        </w:rPr>
        <w:t>Ticket Issuance &amp; Confirmation (Train Booking System):</w:t>
      </w:r>
      <w:r w:rsidRPr="00EA2EEE">
        <w:rPr>
          <w:sz w:val="40"/>
          <w:szCs w:val="40"/>
        </w:rPr>
        <w:t xml:space="preserve"> </w:t>
      </w:r>
    </w:p>
    <w:p w14:paraId="4F42AB2E" w14:textId="6E381043" w:rsidR="00EA2EEE" w:rsidRPr="006961D1" w:rsidRDefault="00EA2EEE" w:rsidP="006961D1">
      <w:pPr>
        <w:pStyle w:val="ListParagraph"/>
        <w:ind w:left="360"/>
        <w:rPr>
          <w:sz w:val="40"/>
          <w:szCs w:val="40"/>
        </w:rPr>
      </w:pPr>
      <w:r w:rsidRPr="006961D1">
        <w:rPr>
          <w:sz w:val="40"/>
          <w:szCs w:val="40"/>
        </w:rPr>
        <w:t>If payment is successful, the Train Booking System issues the e-ticket, updates seat availability, and sends a confirmation email.</w:t>
      </w:r>
    </w:p>
    <w:p w14:paraId="4BADE531" w14:textId="77777777" w:rsidR="00EA2EEE" w:rsidRPr="00EA2EEE" w:rsidRDefault="00EA2EEE" w:rsidP="006961D1">
      <w:pPr>
        <w:pStyle w:val="ListParagraph"/>
        <w:ind w:left="360"/>
        <w:rPr>
          <w:sz w:val="40"/>
          <w:szCs w:val="40"/>
        </w:rPr>
      </w:pPr>
      <w:r w:rsidRPr="00EA2EEE">
        <w:rPr>
          <w:sz w:val="40"/>
          <w:szCs w:val="40"/>
        </w:rPr>
        <w:t>Finally, it displays the booking confirmation to the passenger.</w:t>
      </w:r>
    </w:p>
    <w:p w14:paraId="650B978B" w14:textId="1C468484" w:rsidR="00EA2EEE" w:rsidRDefault="00EA2EEE" w:rsidP="00EA2EEE">
      <w:r>
        <w:rPr>
          <w:sz w:val="40"/>
          <w:szCs w:val="40"/>
        </w:rPr>
        <w:t>14</w:t>
      </w:r>
      <w:proofErr w:type="gramStart"/>
      <w:r>
        <w:rPr>
          <w:sz w:val="40"/>
          <w:szCs w:val="40"/>
        </w:rPr>
        <w:t>.</w:t>
      </w:r>
      <w:r w:rsidRPr="00EA2EEE">
        <w:rPr>
          <w:sz w:val="40"/>
          <w:szCs w:val="40"/>
        </w:rPr>
        <w:t xml:space="preserve">  </w:t>
      </w:r>
      <w:r w:rsidRPr="00EA2EEE">
        <w:rPr>
          <w:b/>
          <w:bCs/>
          <w:sz w:val="40"/>
          <w:szCs w:val="40"/>
        </w:rPr>
        <w:t>Passenger</w:t>
      </w:r>
      <w:proofErr w:type="gramEnd"/>
      <w:r w:rsidRPr="00EA2EEE">
        <w:rPr>
          <w:b/>
          <w:bCs/>
          <w:sz w:val="40"/>
          <w:szCs w:val="40"/>
        </w:rPr>
        <w:t xml:space="preserve"> Views Confirmation:</w:t>
      </w:r>
      <w:r w:rsidRPr="00EA2EEE">
        <w:rPr>
          <w:sz w:val="40"/>
          <w:szCs w:val="40"/>
        </w:rPr>
        <w:t xml:space="preserve"> The passenger sees the final confirmation.</w:t>
      </w:r>
      <w:r w:rsidRPr="00EA2EEE">
        <w:t xml:space="preserve"> </w:t>
      </w:r>
      <w:r>
        <w:br w:type="page"/>
      </w:r>
    </w:p>
    <w:p w14:paraId="38A39250" w14:textId="530795D3" w:rsidR="003B097D" w:rsidRDefault="003B097D">
      <w:r w:rsidRPr="003B097D">
        <w:drawing>
          <wp:anchor distT="0" distB="0" distL="114300" distR="114300" simplePos="0" relativeHeight="251658240" behindDoc="1" locked="0" layoutInCell="1" allowOverlap="1" wp14:anchorId="3A9E5202" wp14:editId="43DA933B">
            <wp:simplePos x="0" y="0"/>
            <wp:positionH relativeFrom="page">
              <wp:align>right</wp:align>
            </wp:positionH>
            <wp:positionV relativeFrom="paragraph">
              <wp:posOffset>1760701</wp:posOffset>
            </wp:positionV>
            <wp:extent cx="7620635" cy="5510849"/>
            <wp:effectExtent l="0" t="0" r="0" b="0"/>
            <wp:wrapTight wrapText="bothSides">
              <wp:wrapPolygon edited="0">
                <wp:start x="0" y="0"/>
                <wp:lineTo x="0" y="21505"/>
                <wp:lineTo x="21544" y="21505"/>
                <wp:lineTo x="21544" y="0"/>
                <wp:lineTo x="0" y="0"/>
              </wp:wrapPolygon>
            </wp:wrapTight>
            <wp:docPr id="19039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74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551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097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D6D32" w14:textId="77777777" w:rsidR="00463696" w:rsidRDefault="00463696" w:rsidP="003B097D">
      <w:pPr>
        <w:spacing w:after="0" w:line="240" w:lineRule="auto"/>
      </w:pPr>
      <w:r>
        <w:separator/>
      </w:r>
    </w:p>
  </w:endnote>
  <w:endnote w:type="continuationSeparator" w:id="0">
    <w:p w14:paraId="587625AE" w14:textId="77777777" w:rsidR="00463696" w:rsidRDefault="00463696" w:rsidP="003B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D2FDA" w14:textId="77777777" w:rsidR="00463696" w:rsidRDefault="00463696" w:rsidP="003B097D">
      <w:pPr>
        <w:spacing w:after="0" w:line="240" w:lineRule="auto"/>
      </w:pPr>
      <w:r>
        <w:separator/>
      </w:r>
    </w:p>
  </w:footnote>
  <w:footnote w:type="continuationSeparator" w:id="0">
    <w:p w14:paraId="5F568209" w14:textId="77777777" w:rsidR="00463696" w:rsidRDefault="00463696" w:rsidP="003B0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9464" w14:textId="1BA40184" w:rsidR="003B097D" w:rsidRPr="003B097D" w:rsidRDefault="003B097D" w:rsidP="003B097D">
    <w:pPr>
      <w:pStyle w:val="Header"/>
      <w:jc w:val="center"/>
      <w:rPr>
        <w:color w:val="215E99" w:themeColor="text2" w:themeTint="BF"/>
        <w:sz w:val="36"/>
        <w:szCs w:val="36"/>
        <w:lang w:bidi="ar-EG"/>
      </w:rPr>
    </w:pPr>
    <w:r>
      <w:rPr>
        <w:noProof/>
      </w:rPr>
      <w:drawing>
        <wp:inline distT="0" distB="0" distL="0" distR="0" wp14:anchorId="5E080D89" wp14:editId="10E03195">
          <wp:extent cx="502920" cy="541020"/>
          <wp:effectExtent l="0" t="0" r="0" b="0"/>
          <wp:docPr id="85746880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40"/>
        <w:szCs w:val="40"/>
      </w:rPr>
      <w:t xml:space="preserve">Activities diagram for </w:t>
    </w:r>
    <w:r w:rsidRPr="002441F4">
      <w:rPr>
        <w:color w:val="215E99" w:themeColor="text2" w:themeTint="BF"/>
        <w:sz w:val="36"/>
        <w:szCs w:val="36"/>
        <w:lang w:bidi="ar-EG"/>
      </w:rPr>
      <w:t>a</w:t>
    </w:r>
    <w:bookmarkStart w:id="0" w:name="_Hlk198700749"/>
    <w:r>
      <w:rPr>
        <w:color w:val="215E99" w:themeColor="text2" w:themeTint="BF"/>
        <w:sz w:val="36"/>
        <w:szCs w:val="36"/>
        <w:lang w:bidi="ar-EG"/>
      </w:rPr>
      <w:t xml:space="preserve"> </w:t>
    </w:r>
    <w:r w:rsidRPr="002441F4">
      <w:rPr>
        <w:b/>
        <w:bCs/>
        <w:color w:val="215E99" w:themeColor="text2" w:themeTint="BF"/>
        <w:sz w:val="36"/>
        <w:szCs w:val="36"/>
        <w:lang w:bidi="ar-EG"/>
      </w:rPr>
      <w:t>Train Booking Website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304F"/>
    <w:multiLevelType w:val="multilevel"/>
    <w:tmpl w:val="2B7E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35C53"/>
    <w:multiLevelType w:val="hybridMultilevel"/>
    <w:tmpl w:val="3CEA5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BF0574"/>
    <w:multiLevelType w:val="multilevel"/>
    <w:tmpl w:val="CAC8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55159"/>
    <w:multiLevelType w:val="multilevel"/>
    <w:tmpl w:val="13C2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E5864"/>
    <w:multiLevelType w:val="hybridMultilevel"/>
    <w:tmpl w:val="8DEC24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DD21714"/>
    <w:multiLevelType w:val="hybridMultilevel"/>
    <w:tmpl w:val="1800FB92"/>
    <w:lvl w:ilvl="0" w:tplc="DC1CDA62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586BFF2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1B8E8AB4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9E386E9A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A0B00EA2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DA8240A2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F650050E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6CC2EC32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FA7C0424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6" w15:restartNumberingAfterBreak="0">
    <w:nsid w:val="60ED3AE4"/>
    <w:multiLevelType w:val="multilevel"/>
    <w:tmpl w:val="134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86091"/>
    <w:multiLevelType w:val="hybridMultilevel"/>
    <w:tmpl w:val="A658F9CC"/>
    <w:lvl w:ilvl="0" w:tplc="8946ED06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E52B190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7630AA4A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7C16D8BA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F0322E28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3B20B110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47B8BCE2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D2687230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3FC4A824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num w:numId="1" w16cid:durableId="1360936535">
    <w:abstractNumId w:val="3"/>
  </w:num>
  <w:num w:numId="2" w16cid:durableId="809252557">
    <w:abstractNumId w:val="6"/>
  </w:num>
  <w:num w:numId="3" w16cid:durableId="1809323785">
    <w:abstractNumId w:val="4"/>
  </w:num>
  <w:num w:numId="4" w16cid:durableId="698043400">
    <w:abstractNumId w:val="1"/>
  </w:num>
  <w:num w:numId="5" w16cid:durableId="464006924">
    <w:abstractNumId w:val="0"/>
  </w:num>
  <w:num w:numId="6" w16cid:durableId="99692606">
    <w:abstractNumId w:val="2"/>
  </w:num>
  <w:num w:numId="7" w16cid:durableId="942763380">
    <w:abstractNumId w:val="5"/>
  </w:num>
  <w:num w:numId="8" w16cid:durableId="2023313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7D"/>
    <w:rsid w:val="003B097D"/>
    <w:rsid w:val="00463696"/>
    <w:rsid w:val="005B59B2"/>
    <w:rsid w:val="006961D1"/>
    <w:rsid w:val="00B56518"/>
    <w:rsid w:val="00EA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B0C7"/>
  <w15:chartTrackingRefBased/>
  <w15:docId w15:val="{D386F167-B389-426B-81D7-10407A20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9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09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7D"/>
  </w:style>
  <w:style w:type="paragraph" w:styleId="Footer">
    <w:name w:val="footer"/>
    <w:basedOn w:val="Normal"/>
    <w:link w:val="FooterChar"/>
    <w:uiPriority w:val="99"/>
    <w:unhideWhenUsed/>
    <w:rsid w:val="003B09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7D"/>
  </w:style>
  <w:style w:type="paragraph" w:customStyle="1" w:styleId="TableParagraph">
    <w:name w:val="Table Paragraph"/>
    <w:basedOn w:val="Normal"/>
    <w:uiPriority w:val="1"/>
    <w:qFormat/>
    <w:rsid w:val="00EA2EEE"/>
    <w:pPr>
      <w:widowControl w:val="0"/>
      <w:autoSpaceDE w:val="0"/>
      <w:autoSpaceDN w:val="0"/>
      <w:spacing w:before="88" w:after="0" w:line="240" w:lineRule="auto"/>
      <w:ind w:left="62"/>
    </w:pPr>
    <w:rPr>
      <w:rFonts w:ascii="Arial MT" w:eastAsia="Arial MT" w:hAnsi="Arial MT" w:cs="Arial MT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رقيه سعيد خميس فراج</dc:creator>
  <cp:keywords/>
  <dc:description/>
  <cp:lastModifiedBy>رقيه سعيد خميس فراج</cp:lastModifiedBy>
  <cp:revision>2</cp:revision>
  <dcterms:created xsi:type="dcterms:W3CDTF">2025-05-21T05:18:00Z</dcterms:created>
  <dcterms:modified xsi:type="dcterms:W3CDTF">2025-05-21T07:13:00Z</dcterms:modified>
</cp:coreProperties>
</file>