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4D4EE" w14:textId="77777777" w:rsidR="00F44D3E" w:rsidRDefault="00000000">
      <w:pPr>
        <w:widowControl w:val="0"/>
        <w:pBdr>
          <w:top w:val="nil"/>
          <w:left w:val="nil"/>
          <w:bottom w:val="nil"/>
          <w:right w:val="nil"/>
          <w:between w:val="nil"/>
        </w:pBdr>
        <w:spacing w:line="240" w:lineRule="auto"/>
        <w:rPr>
          <w:color w:val="FFFFFF"/>
          <w:sz w:val="72"/>
          <w:szCs w:val="72"/>
          <w:shd w:val="clear" w:color="auto" w:fill="1F497D"/>
        </w:rPr>
      </w:pPr>
      <w:r>
        <w:rPr>
          <w:noProof/>
          <w:color w:val="000000"/>
        </w:rPr>
        <w:drawing>
          <wp:inline distT="19050" distB="19050" distL="19050" distR="19050" wp14:anchorId="55641E21" wp14:editId="7CE4BF29">
            <wp:extent cx="1725168" cy="7620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1725168" cy="762000"/>
                    </a:xfrm>
                    <a:prstGeom prst="rect">
                      <a:avLst/>
                    </a:prstGeom>
                    <a:ln/>
                  </pic:spPr>
                </pic:pic>
              </a:graphicData>
            </a:graphic>
          </wp:inline>
        </w:drawing>
      </w:r>
      <w:r>
        <w:rPr>
          <w:color w:val="FFFFFF"/>
          <w:sz w:val="72"/>
          <w:szCs w:val="72"/>
          <w:shd w:val="clear" w:color="auto" w:fill="1F497D"/>
        </w:rPr>
        <w:t xml:space="preserve">2021 </w:t>
      </w:r>
    </w:p>
    <w:p w14:paraId="5F5966F5" w14:textId="77777777" w:rsidR="00F44D3E" w:rsidRDefault="00000000">
      <w:pPr>
        <w:widowControl w:val="0"/>
        <w:pBdr>
          <w:top w:val="nil"/>
          <w:left w:val="nil"/>
          <w:bottom w:val="nil"/>
          <w:right w:val="nil"/>
          <w:between w:val="nil"/>
        </w:pBdr>
        <w:spacing w:line="240" w:lineRule="auto"/>
        <w:ind w:left="1381"/>
        <w:rPr>
          <w:color w:val="000000"/>
          <w:sz w:val="72"/>
          <w:szCs w:val="72"/>
        </w:rPr>
      </w:pPr>
      <w:r>
        <w:rPr>
          <w:color w:val="000000"/>
          <w:sz w:val="72"/>
          <w:szCs w:val="72"/>
        </w:rPr>
        <w:t xml:space="preserve">MASTER CREDIT POLICY  </w:t>
      </w:r>
    </w:p>
    <w:p w14:paraId="03CF9D33" w14:textId="77777777" w:rsidR="00F44D3E" w:rsidRDefault="00000000">
      <w:pPr>
        <w:widowControl w:val="0"/>
        <w:pBdr>
          <w:top w:val="nil"/>
          <w:left w:val="nil"/>
          <w:bottom w:val="nil"/>
          <w:right w:val="nil"/>
          <w:between w:val="nil"/>
        </w:pBdr>
        <w:spacing w:before="404" w:line="280" w:lineRule="auto"/>
        <w:ind w:left="1342" w:right="20" w:hanging="10"/>
        <w:rPr>
          <w:color w:val="000000"/>
          <w:sz w:val="19"/>
          <w:szCs w:val="19"/>
        </w:rPr>
      </w:pPr>
      <w:r>
        <w:rPr>
          <w:color w:val="000000"/>
          <w:sz w:val="19"/>
          <w:szCs w:val="19"/>
        </w:rPr>
        <w:t xml:space="preserve">The purpose of this policy is to provide a summary of the basic documentation and information requirements for funding eligible  loans under Velocity Commercial Capital’s (“VCC”) program(s). Use of this confidential information is restricted to VCC and its  employees.  </w:t>
      </w:r>
    </w:p>
    <w:p w14:paraId="4ECE58FC" w14:textId="77777777" w:rsidR="00F44D3E" w:rsidRDefault="00000000">
      <w:pPr>
        <w:widowControl w:val="0"/>
        <w:pBdr>
          <w:top w:val="nil"/>
          <w:left w:val="nil"/>
          <w:bottom w:val="nil"/>
          <w:right w:val="nil"/>
          <w:between w:val="nil"/>
        </w:pBdr>
        <w:spacing w:before="2294" w:line="240" w:lineRule="auto"/>
        <w:ind w:right="5642"/>
        <w:jc w:val="right"/>
        <w:rPr>
          <w:color w:val="000000"/>
          <w:sz w:val="24"/>
          <w:szCs w:val="24"/>
        </w:rPr>
      </w:pPr>
      <w:r>
        <w:rPr>
          <w:color w:val="000000"/>
          <w:sz w:val="24"/>
          <w:szCs w:val="24"/>
        </w:rPr>
        <w:t xml:space="preserve">Table of Contents  </w:t>
      </w:r>
    </w:p>
    <w:p w14:paraId="5D38A2DF" w14:textId="77777777" w:rsidR="00F44D3E" w:rsidRDefault="00000000">
      <w:pPr>
        <w:widowControl w:val="0"/>
        <w:pBdr>
          <w:top w:val="nil"/>
          <w:left w:val="nil"/>
          <w:bottom w:val="nil"/>
          <w:right w:val="nil"/>
          <w:between w:val="nil"/>
        </w:pBdr>
        <w:spacing w:before="547" w:line="240" w:lineRule="auto"/>
        <w:ind w:left="1360"/>
        <w:rPr>
          <w:color w:val="000000"/>
          <w:sz w:val="24"/>
          <w:szCs w:val="24"/>
        </w:rPr>
      </w:pPr>
      <w:r>
        <w:rPr>
          <w:color w:val="000000"/>
          <w:sz w:val="24"/>
          <w:szCs w:val="24"/>
        </w:rPr>
        <w:t xml:space="preserve">1. Introduction Lending Overview  </w:t>
      </w:r>
    </w:p>
    <w:p w14:paraId="60CD315B" w14:textId="77777777" w:rsidR="00F44D3E" w:rsidRDefault="00000000">
      <w:pPr>
        <w:widowControl w:val="0"/>
        <w:pBdr>
          <w:top w:val="nil"/>
          <w:left w:val="nil"/>
          <w:bottom w:val="nil"/>
          <w:right w:val="nil"/>
          <w:between w:val="nil"/>
        </w:pBdr>
        <w:spacing w:line="240" w:lineRule="auto"/>
        <w:ind w:left="1720"/>
        <w:rPr>
          <w:color w:val="000000"/>
          <w:sz w:val="24"/>
          <w:szCs w:val="24"/>
        </w:rPr>
      </w:pPr>
      <w:r>
        <w:rPr>
          <w:color w:val="000000"/>
          <w:sz w:val="24"/>
          <w:szCs w:val="24"/>
        </w:rPr>
        <w:t xml:space="preserve">1.1 Eligible Property Types  </w:t>
      </w:r>
    </w:p>
    <w:p w14:paraId="3AEB62ED" w14:textId="77777777" w:rsidR="00F44D3E" w:rsidRDefault="00000000">
      <w:pPr>
        <w:widowControl w:val="0"/>
        <w:pBdr>
          <w:top w:val="nil"/>
          <w:left w:val="nil"/>
          <w:bottom w:val="nil"/>
          <w:right w:val="nil"/>
          <w:between w:val="nil"/>
        </w:pBdr>
        <w:spacing w:before="38" w:line="240" w:lineRule="auto"/>
        <w:ind w:left="1337"/>
        <w:rPr>
          <w:color w:val="000000"/>
          <w:sz w:val="24"/>
          <w:szCs w:val="24"/>
        </w:rPr>
      </w:pPr>
      <w:r>
        <w:rPr>
          <w:color w:val="000000"/>
          <w:sz w:val="24"/>
          <w:szCs w:val="24"/>
        </w:rPr>
        <w:t xml:space="preserve">2. Procedures  </w:t>
      </w:r>
    </w:p>
    <w:p w14:paraId="733EE307" w14:textId="77777777" w:rsidR="00F44D3E" w:rsidRDefault="00000000">
      <w:pPr>
        <w:widowControl w:val="0"/>
        <w:pBdr>
          <w:top w:val="nil"/>
          <w:left w:val="nil"/>
          <w:bottom w:val="nil"/>
          <w:right w:val="nil"/>
          <w:between w:val="nil"/>
        </w:pBdr>
        <w:spacing w:before="36" w:line="240" w:lineRule="auto"/>
        <w:ind w:left="1697"/>
        <w:rPr>
          <w:color w:val="000000"/>
          <w:sz w:val="24"/>
          <w:szCs w:val="24"/>
        </w:rPr>
      </w:pPr>
      <w:r>
        <w:rPr>
          <w:color w:val="000000"/>
          <w:sz w:val="24"/>
          <w:szCs w:val="24"/>
        </w:rPr>
        <w:t xml:space="preserve">2.1 General Deal Flow / Methods of Origination  </w:t>
      </w:r>
    </w:p>
    <w:p w14:paraId="4E9887F1" w14:textId="77777777" w:rsidR="00F44D3E" w:rsidRDefault="00000000">
      <w:pPr>
        <w:widowControl w:val="0"/>
        <w:pBdr>
          <w:top w:val="nil"/>
          <w:left w:val="nil"/>
          <w:bottom w:val="nil"/>
          <w:right w:val="nil"/>
          <w:between w:val="nil"/>
        </w:pBdr>
        <w:spacing w:before="36" w:line="240" w:lineRule="auto"/>
        <w:ind w:left="1697"/>
        <w:rPr>
          <w:color w:val="000000"/>
          <w:sz w:val="24"/>
          <w:szCs w:val="24"/>
        </w:rPr>
      </w:pPr>
      <w:r>
        <w:rPr>
          <w:color w:val="000000"/>
          <w:sz w:val="24"/>
          <w:szCs w:val="24"/>
        </w:rPr>
        <w:t xml:space="preserve">2.2 Credit Authority Guideline  </w:t>
      </w:r>
    </w:p>
    <w:p w14:paraId="4CA400E4" w14:textId="77777777" w:rsidR="00F44D3E" w:rsidRDefault="00000000">
      <w:pPr>
        <w:widowControl w:val="0"/>
        <w:pBdr>
          <w:top w:val="nil"/>
          <w:left w:val="nil"/>
          <w:bottom w:val="nil"/>
          <w:right w:val="nil"/>
          <w:between w:val="nil"/>
        </w:pBdr>
        <w:spacing w:line="240" w:lineRule="auto"/>
        <w:ind w:left="1697"/>
        <w:rPr>
          <w:color w:val="000000"/>
          <w:sz w:val="24"/>
          <w:szCs w:val="24"/>
        </w:rPr>
      </w:pPr>
      <w:r>
        <w:rPr>
          <w:color w:val="000000"/>
          <w:sz w:val="24"/>
          <w:szCs w:val="24"/>
        </w:rPr>
        <w:t xml:space="preserve">2.3 General Lending Outline  </w:t>
      </w:r>
    </w:p>
    <w:p w14:paraId="4AC30A96" w14:textId="77777777" w:rsidR="00F44D3E" w:rsidRDefault="00000000">
      <w:pPr>
        <w:widowControl w:val="0"/>
        <w:pBdr>
          <w:top w:val="nil"/>
          <w:left w:val="nil"/>
          <w:bottom w:val="nil"/>
          <w:right w:val="nil"/>
          <w:between w:val="nil"/>
        </w:pBdr>
        <w:spacing w:line="240" w:lineRule="auto"/>
        <w:ind w:left="1341"/>
        <w:rPr>
          <w:color w:val="000000"/>
          <w:sz w:val="24"/>
          <w:szCs w:val="24"/>
        </w:rPr>
      </w:pPr>
      <w:r>
        <w:rPr>
          <w:color w:val="000000"/>
          <w:sz w:val="24"/>
          <w:szCs w:val="24"/>
        </w:rPr>
        <w:t xml:space="preserve">3. General Appraisal Guidelines  </w:t>
      </w:r>
    </w:p>
    <w:p w14:paraId="3779FB94" w14:textId="77777777" w:rsidR="00F44D3E" w:rsidRDefault="00000000">
      <w:pPr>
        <w:widowControl w:val="0"/>
        <w:pBdr>
          <w:top w:val="nil"/>
          <w:left w:val="nil"/>
          <w:bottom w:val="nil"/>
          <w:right w:val="nil"/>
          <w:between w:val="nil"/>
        </w:pBdr>
        <w:spacing w:line="240" w:lineRule="auto"/>
        <w:ind w:left="1701"/>
        <w:rPr>
          <w:color w:val="000000"/>
          <w:sz w:val="24"/>
          <w:szCs w:val="24"/>
        </w:rPr>
      </w:pPr>
      <w:r>
        <w:rPr>
          <w:color w:val="000000"/>
          <w:sz w:val="24"/>
          <w:szCs w:val="24"/>
        </w:rPr>
        <w:t xml:space="preserve">3.1 Introduction  </w:t>
      </w:r>
    </w:p>
    <w:p w14:paraId="5DB5237F" w14:textId="77777777" w:rsidR="00F44D3E" w:rsidRDefault="00000000">
      <w:pPr>
        <w:widowControl w:val="0"/>
        <w:pBdr>
          <w:top w:val="nil"/>
          <w:left w:val="nil"/>
          <w:bottom w:val="nil"/>
          <w:right w:val="nil"/>
          <w:between w:val="nil"/>
        </w:pBdr>
        <w:spacing w:line="240" w:lineRule="auto"/>
        <w:ind w:left="1701"/>
        <w:rPr>
          <w:color w:val="000000"/>
          <w:sz w:val="24"/>
          <w:szCs w:val="24"/>
        </w:rPr>
      </w:pPr>
      <w:r>
        <w:rPr>
          <w:color w:val="000000"/>
          <w:sz w:val="24"/>
          <w:szCs w:val="24"/>
        </w:rPr>
        <w:t xml:space="preserve">3.2 Appraisal and Appraiser Requirements  </w:t>
      </w:r>
    </w:p>
    <w:p w14:paraId="091FAAF6" w14:textId="77777777" w:rsidR="00F44D3E" w:rsidRDefault="00000000">
      <w:pPr>
        <w:widowControl w:val="0"/>
        <w:pBdr>
          <w:top w:val="nil"/>
          <w:left w:val="nil"/>
          <w:bottom w:val="nil"/>
          <w:right w:val="nil"/>
          <w:between w:val="nil"/>
        </w:pBdr>
        <w:spacing w:line="240" w:lineRule="auto"/>
        <w:ind w:left="1701"/>
        <w:rPr>
          <w:color w:val="000000"/>
          <w:sz w:val="24"/>
          <w:szCs w:val="24"/>
        </w:rPr>
      </w:pPr>
      <w:r>
        <w:rPr>
          <w:color w:val="000000"/>
          <w:sz w:val="24"/>
          <w:szCs w:val="24"/>
        </w:rPr>
        <w:t xml:space="preserve">3.3 Types of Appraisals  </w:t>
      </w:r>
    </w:p>
    <w:p w14:paraId="1EEE6175" w14:textId="77777777" w:rsidR="00F44D3E" w:rsidRDefault="00000000">
      <w:pPr>
        <w:widowControl w:val="0"/>
        <w:pBdr>
          <w:top w:val="nil"/>
          <w:left w:val="nil"/>
          <w:bottom w:val="nil"/>
          <w:right w:val="nil"/>
          <w:between w:val="nil"/>
        </w:pBdr>
        <w:spacing w:line="240" w:lineRule="auto"/>
        <w:ind w:left="1701"/>
        <w:rPr>
          <w:color w:val="000000"/>
          <w:sz w:val="24"/>
          <w:szCs w:val="24"/>
        </w:rPr>
      </w:pPr>
      <w:r>
        <w:rPr>
          <w:color w:val="000000"/>
          <w:sz w:val="24"/>
          <w:szCs w:val="24"/>
        </w:rPr>
        <w:t xml:space="preserve">3.4 Valuation Process  </w:t>
      </w:r>
    </w:p>
    <w:p w14:paraId="3A1D80EC" w14:textId="77777777" w:rsidR="00F44D3E" w:rsidRDefault="00000000">
      <w:pPr>
        <w:widowControl w:val="0"/>
        <w:pBdr>
          <w:top w:val="nil"/>
          <w:left w:val="nil"/>
          <w:bottom w:val="nil"/>
          <w:right w:val="nil"/>
          <w:between w:val="nil"/>
        </w:pBdr>
        <w:spacing w:line="240" w:lineRule="auto"/>
        <w:ind w:left="1701"/>
        <w:rPr>
          <w:color w:val="000000"/>
          <w:sz w:val="24"/>
          <w:szCs w:val="24"/>
        </w:rPr>
      </w:pPr>
      <w:r>
        <w:rPr>
          <w:color w:val="000000"/>
          <w:sz w:val="24"/>
          <w:szCs w:val="24"/>
        </w:rPr>
        <w:t xml:space="preserve">3.5 Determination of Pro Forma </w:t>
      </w:r>
    </w:p>
    <w:p w14:paraId="18E7B926" w14:textId="77777777" w:rsidR="00F44D3E" w:rsidRDefault="00000000">
      <w:pPr>
        <w:widowControl w:val="0"/>
        <w:pBdr>
          <w:top w:val="nil"/>
          <w:left w:val="nil"/>
          <w:bottom w:val="nil"/>
          <w:right w:val="nil"/>
          <w:between w:val="nil"/>
        </w:pBdr>
        <w:spacing w:before="804" w:line="240" w:lineRule="auto"/>
        <w:ind w:left="1333"/>
        <w:rPr>
          <w:color w:val="000000"/>
          <w:sz w:val="12"/>
          <w:szCs w:val="12"/>
        </w:rPr>
      </w:pPr>
      <w:r>
        <w:rPr>
          <w:color w:val="000000"/>
          <w:sz w:val="12"/>
          <w:szCs w:val="12"/>
        </w:rPr>
        <w:t xml:space="preserve">VCC GUIDELINES  </w:t>
      </w:r>
    </w:p>
    <w:p w14:paraId="0CB6B15D"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1 </w:t>
      </w:r>
    </w:p>
    <w:p w14:paraId="57BEE5FF" w14:textId="77777777" w:rsidR="00F44D3E" w:rsidRDefault="00000000">
      <w:pPr>
        <w:widowControl w:val="0"/>
        <w:pBdr>
          <w:top w:val="nil"/>
          <w:left w:val="nil"/>
          <w:bottom w:val="nil"/>
          <w:right w:val="nil"/>
          <w:between w:val="nil"/>
        </w:pBdr>
        <w:spacing w:line="240" w:lineRule="auto"/>
        <w:ind w:left="1335"/>
        <w:rPr>
          <w:color w:val="000000"/>
          <w:sz w:val="24"/>
          <w:szCs w:val="24"/>
        </w:rPr>
      </w:pPr>
      <w:r>
        <w:rPr>
          <w:color w:val="000000"/>
          <w:sz w:val="24"/>
          <w:szCs w:val="24"/>
        </w:rPr>
        <w:t xml:space="preserve">4. Property Qualification  </w:t>
      </w:r>
    </w:p>
    <w:p w14:paraId="518A3DBB" w14:textId="77777777" w:rsidR="00F44D3E" w:rsidRDefault="00000000">
      <w:pPr>
        <w:widowControl w:val="0"/>
        <w:pBdr>
          <w:top w:val="nil"/>
          <w:left w:val="nil"/>
          <w:bottom w:val="nil"/>
          <w:right w:val="nil"/>
          <w:between w:val="nil"/>
        </w:pBdr>
        <w:spacing w:line="240" w:lineRule="auto"/>
        <w:ind w:left="1695"/>
        <w:rPr>
          <w:color w:val="000000"/>
          <w:sz w:val="24"/>
          <w:szCs w:val="24"/>
        </w:rPr>
      </w:pPr>
      <w:r>
        <w:rPr>
          <w:color w:val="000000"/>
          <w:sz w:val="24"/>
          <w:szCs w:val="24"/>
        </w:rPr>
        <w:lastRenderedPageBreak/>
        <w:t xml:space="preserve">4.1 Property Eligibility  </w:t>
      </w:r>
    </w:p>
    <w:p w14:paraId="3F6EFD75" w14:textId="77777777" w:rsidR="00F44D3E" w:rsidRDefault="00000000">
      <w:pPr>
        <w:widowControl w:val="0"/>
        <w:pBdr>
          <w:top w:val="nil"/>
          <w:left w:val="nil"/>
          <w:bottom w:val="nil"/>
          <w:right w:val="nil"/>
          <w:between w:val="nil"/>
        </w:pBdr>
        <w:spacing w:line="240" w:lineRule="auto"/>
        <w:ind w:left="1695"/>
        <w:rPr>
          <w:color w:val="000000"/>
          <w:sz w:val="24"/>
          <w:szCs w:val="24"/>
        </w:rPr>
      </w:pPr>
      <w:r>
        <w:rPr>
          <w:color w:val="000000"/>
          <w:sz w:val="24"/>
          <w:szCs w:val="24"/>
        </w:rPr>
        <w:t xml:space="preserve">4.2 Debt Service Coverage Ratio  </w:t>
      </w:r>
    </w:p>
    <w:p w14:paraId="1FFE5922" w14:textId="77777777" w:rsidR="00F44D3E" w:rsidRDefault="00000000">
      <w:pPr>
        <w:widowControl w:val="0"/>
        <w:pBdr>
          <w:top w:val="nil"/>
          <w:left w:val="nil"/>
          <w:bottom w:val="nil"/>
          <w:right w:val="nil"/>
          <w:between w:val="nil"/>
        </w:pBdr>
        <w:spacing w:line="240" w:lineRule="auto"/>
        <w:ind w:left="1343"/>
        <w:rPr>
          <w:color w:val="000000"/>
          <w:sz w:val="24"/>
          <w:szCs w:val="24"/>
        </w:rPr>
      </w:pPr>
      <w:r>
        <w:rPr>
          <w:color w:val="000000"/>
          <w:sz w:val="24"/>
          <w:szCs w:val="24"/>
        </w:rPr>
        <w:t xml:space="preserve">5. General Underwriting Guidelines </w:t>
      </w:r>
    </w:p>
    <w:p w14:paraId="7BAE28D7" w14:textId="77777777" w:rsidR="00F44D3E" w:rsidRDefault="00000000">
      <w:pPr>
        <w:widowControl w:val="0"/>
        <w:pBdr>
          <w:top w:val="nil"/>
          <w:left w:val="nil"/>
          <w:bottom w:val="nil"/>
          <w:right w:val="nil"/>
          <w:between w:val="nil"/>
        </w:pBdr>
        <w:spacing w:line="240" w:lineRule="auto"/>
        <w:ind w:left="1703"/>
        <w:rPr>
          <w:color w:val="000000"/>
          <w:sz w:val="24"/>
          <w:szCs w:val="24"/>
        </w:rPr>
      </w:pPr>
      <w:r>
        <w:rPr>
          <w:color w:val="000000"/>
          <w:sz w:val="24"/>
          <w:szCs w:val="24"/>
        </w:rPr>
        <w:t xml:space="preserve">5.1 Introduction  </w:t>
      </w:r>
    </w:p>
    <w:p w14:paraId="6361C8D9" w14:textId="77777777" w:rsidR="00F44D3E" w:rsidRDefault="00000000">
      <w:pPr>
        <w:widowControl w:val="0"/>
        <w:pBdr>
          <w:top w:val="nil"/>
          <w:left w:val="nil"/>
          <w:bottom w:val="nil"/>
          <w:right w:val="nil"/>
          <w:between w:val="nil"/>
        </w:pBdr>
        <w:spacing w:line="240" w:lineRule="auto"/>
        <w:ind w:left="1703"/>
        <w:rPr>
          <w:color w:val="000000"/>
          <w:sz w:val="24"/>
          <w:szCs w:val="24"/>
        </w:rPr>
      </w:pPr>
      <w:r>
        <w:rPr>
          <w:color w:val="000000"/>
          <w:sz w:val="24"/>
          <w:szCs w:val="24"/>
        </w:rPr>
        <w:t xml:space="preserve">5.2 Credit Analysis  </w:t>
      </w:r>
    </w:p>
    <w:p w14:paraId="396319B4" w14:textId="77777777" w:rsidR="00F44D3E" w:rsidRDefault="00000000">
      <w:pPr>
        <w:widowControl w:val="0"/>
        <w:pBdr>
          <w:top w:val="nil"/>
          <w:left w:val="nil"/>
          <w:bottom w:val="nil"/>
          <w:right w:val="nil"/>
          <w:between w:val="nil"/>
        </w:pBdr>
        <w:spacing w:line="240" w:lineRule="auto"/>
        <w:ind w:left="1703"/>
        <w:rPr>
          <w:color w:val="000000"/>
          <w:sz w:val="24"/>
          <w:szCs w:val="24"/>
        </w:rPr>
      </w:pPr>
      <w:r>
        <w:rPr>
          <w:color w:val="000000"/>
          <w:sz w:val="24"/>
          <w:szCs w:val="24"/>
        </w:rPr>
        <w:t xml:space="preserve">5.3 Owner User/Owner Occupied Properties  </w:t>
      </w:r>
    </w:p>
    <w:p w14:paraId="29DDE54F" w14:textId="77777777" w:rsidR="00F44D3E" w:rsidRDefault="00000000">
      <w:pPr>
        <w:widowControl w:val="0"/>
        <w:pBdr>
          <w:top w:val="nil"/>
          <w:left w:val="nil"/>
          <w:bottom w:val="nil"/>
          <w:right w:val="nil"/>
          <w:between w:val="nil"/>
        </w:pBdr>
        <w:spacing w:line="240" w:lineRule="auto"/>
        <w:ind w:left="1703"/>
        <w:rPr>
          <w:color w:val="000000"/>
          <w:sz w:val="24"/>
          <w:szCs w:val="24"/>
        </w:rPr>
      </w:pPr>
      <w:r>
        <w:rPr>
          <w:color w:val="000000"/>
          <w:sz w:val="24"/>
          <w:szCs w:val="24"/>
        </w:rPr>
        <w:t xml:space="preserve">5.4 Mortgage Verification  </w:t>
      </w:r>
    </w:p>
    <w:p w14:paraId="40B2D626" w14:textId="77777777" w:rsidR="00F44D3E" w:rsidRDefault="00000000">
      <w:pPr>
        <w:widowControl w:val="0"/>
        <w:pBdr>
          <w:top w:val="nil"/>
          <w:left w:val="nil"/>
          <w:bottom w:val="nil"/>
          <w:right w:val="nil"/>
          <w:between w:val="nil"/>
        </w:pBdr>
        <w:spacing w:line="240" w:lineRule="auto"/>
        <w:ind w:left="1703"/>
        <w:rPr>
          <w:color w:val="000000"/>
          <w:sz w:val="24"/>
          <w:szCs w:val="24"/>
        </w:rPr>
      </w:pPr>
      <w:r>
        <w:rPr>
          <w:color w:val="000000"/>
          <w:sz w:val="24"/>
          <w:szCs w:val="24"/>
        </w:rPr>
        <w:t xml:space="preserve">5.5 Exception Policy  </w:t>
      </w:r>
    </w:p>
    <w:p w14:paraId="27CE5077" w14:textId="77777777" w:rsidR="00F44D3E" w:rsidRDefault="00000000">
      <w:pPr>
        <w:widowControl w:val="0"/>
        <w:pBdr>
          <w:top w:val="nil"/>
          <w:left w:val="nil"/>
          <w:bottom w:val="nil"/>
          <w:right w:val="nil"/>
          <w:between w:val="nil"/>
        </w:pBdr>
        <w:spacing w:line="240" w:lineRule="auto"/>
        <w:ind w:left="1703"/>
        <w:rPr>
          <w:color w:val="000000"/>
          <w:sz w:val="24"/>
          <w:szCs w:val="24"/>
        </w:rPr>
      </w:pPr>
      <w:r>
        <w:rPr>
          <w:color w:val="000000"/>
          <w:sz w:val="24"/>
          <w:szCs w:val="24"/>
        </w:rPr>
        <w:t xml:space="preserve">5.6 Foreign Nationals  </w:t>
      </w:r>
    </w:p>
    <w:p w14:paraId="30F1A4D9" w14:textId="77777777" w:rsidR="00F44D3E" w:rsidRDefault="00000000">
      <w:pPr>
        <w:widowControl w:val="0"/>
        <w:pBdr>
          <w:top w:val="nil"/>
          <w:left w:val="nil"/>
          <w:bottom w:val="nil"/>
          <w:right w:val="nil"/>
          <w:between w:val="nil"/>
        </w:pBdr>
        <w:spacing w:line="240" w:lineRule="auto"/>
        <w:ind w:left="1703"/>
        <w:rPr>
          <w:color w:val="000000"/>
          <w:sz w:val="24"/>
          <w:szCs w:val="24"/>
        </w:rPr>
      </w:pPr>
      <w:r>
        <w:rPr>
          <w:color w:val="000000"/>
          <w:sz w:val="24"/>
          <w:szCs w:val="24"/>
        </w:rPr>
        <w:t xml:space="preserve">5.7 LTV &lt; 50%  </w:t>
      </w:r>
    </w:p>
    <w:p w14:paraId="414DD47A" w14:textId="77777777" w:rsidR="00F44D3E" w:rsidRDefault="00000000">
      <w:pPr>
        <w:widowControl w:val="0"/>
        <w:pBdr>
          <w:top w:val="nil"/>
          <w:left w:val="nil"/>
          <w:bottom w:val="nil"/>
          <w:right w:val="nil"/>
          <w:between w:val="nil"/>
        </w:pBdr>
        <w:spacing w:line="240" w:lineRule="auto"/>
        <w:ind w:left="1342"/>
        <w:rPr>
          <w:color w:val="000000"/>
          <w:sz w:val="24"/>
          <w:szCs w:val="24"/>
        </w:rPr>
      </w:pPr>
      <w:r>
        <w:rPr>
          <w:color w:val="000000"/>
          <w:sz w:val="24"/>
          <w:szCs w:val="24"/>
        </w:rPr>
        <w:t xml:space="preserve">6. Transactions  </w:t>
      </w:r>
    </w:p>
    <w:p w14:paraId="61DD1646" w14:textId="77777777" w:rsidR="00F44D3E" w:rsidRDefault="00000000">
      <w:pPr>
        <w:widowControl w:val="0"/>
        <w:pBdr>
          <w:top w:val="nil"/>
          <w:left w:val="nil"/>
          <w:bottom w:val="nil"/>
          <w:right w:val="nil"/>
          <w:between w:val="nil"/>
        </w:pBdr>
        <w:spacing w:line="240" w:lineRule="auto"/>
        <w:ind w:left="1702"/>
        <w:rPr>
          <w:color w:val="000000"/>
          <w:sz w:val="24"/>
          <w:szCs w:val="24"/>
        </w:rPr>
      </w:pPr>
      <w:r>
        <w:rPr>
          <w:color w:val="000000"/>
          <w:sz w:val="24"/>
          <w:szCs w:val="24"/>
        </w:rPr>
        <w:t xml:space="preserve">6.1 Business Transactions  </w:t>
      </w:r>
    </w:p>
    <w:p w14:paraId="79AC5FFB" w14:textId="77777777" w:rsidR="00F44D3E" w:rsidRDefault="00000000">
      <w:pPr>
        <w:widowControl w:val="0"/>
        <w:pBdr>
          <w:top w:val="nil"/>
          <w:left w:val="nil"/>
          <w:bottom w:val="nil"/>
          <w:right w:val="nil"/>
          <w:between w:val="nil"/>
        </w:pBdr>
        <w:spacing w:line="240" w:lineRule="auto"/>
        <w:ind w:left="1702"/>
        <w:rPr>
          <w:color w:val="000000"/>
          <w:sz w:val="24"/>
          <w:szCs w:val="24"/>
        </w:rPr>
      </w:pPr>
      <w:r>
        <w:rPr>
          <w:color w:val="000000"/>
          <w:sz w:val="24"/>
          <w:szCs w:val="24"/>
        </w:rPr>
        <w:t xml:space="preserve">6.2 Proof of Funds  </w:t>
      </w:r>
    </w:p>
    <w:p w14:paraId="64EB173E" w14:textId="77777777" w:rsidR="00F44D3E" w:rsidRDefault="00000000">
      <w:pPr>
        <w:widowControl w:val="0"/>
        <w:pBdr>
          <w:top w:val="nil"/>
          <w:left w:val="nil"/>
          <w:bottom w:val="nil"/>
          <w:right w:val="nil"/>
          <w:between w:val="nil"/>
        </w:pBdr>
        <w:spacing w:line="240" w:lineRule="auto"/>
        <w:ind w:left="1702"/>
        <w:rPr>
          <w:color w:val="000000"/>
          <w:sz w:val="24"/>
          <w:szCs w:val="24"/>
        </w:rPr>
      </w:pPr>
      <w:r>
        <w:rPr>
          <w:color w:val="000000"/>
          <w:sz w:val="24"/>
          <w:szCs w:val="24"/>
        </w:rPr>
        <w:t xml:space="preserve">6.3 First Time Buyer  </w:t>
      </w:r>
    </w:p>
    <w:p w14:paraId="29E7977E" w14:textId="77777777" w:rsidR="00F44D3E" w:rsidRDefault="00000000">
      <w:pPr>
        <w:widowControl w:val="0"/>
        <w:pBdr>
          <w:top w:val="nil"/>
          <w:left w:val="nil"/>
          <w:bottom w:val="nil"/>
          <w:right w:val="nil"/>
          <w:between w:val="nil"/>
        </w:pBdr>
        <w:spacing w:line="240" w:lineRule="auto"/>
        <w:ind w:left="1702"/>
        <w:rPr>
          <w:color w:val="000000"/>
          <w:sz w:val="24"/>
          <w:szCs w:val="24"/>
        </w:rPr>
      </w:pPr>
      <w:r>
        <w:rPr>
          <w:color w:val="000000"/>
          <w:sz w:val="24"/>
          <w:szCs w:val="24"/>
        </w:rPr>
        <w:t xml:space="preserve">6.4 Lease / Purchase Transaction  </w:t>
      </w:r>
    </w:p>
    <w:p w14:paraId="34AB7AD1" w14:textId="77777777" w:rsidR="00F44D3E" w:rsidRDefault="00000000">
      <w:pPr>
        <w:widowControl w:val="0"/>
        <w:pBdr>
          <w:top w:val="nil"/>
          <w:left w:val="nil"/>
          <w:bottom w:val="nil"/>
          <w:right w:val="nil"/>
          <w:between w:val="nil"/>
        </w:pBdr>
        <w:spacing w:line="240" w:lineRule="auto"/>
        <w:ind w:left="1702"/>
        <w:rPr>
          <w:color w:val="000000"/>
          <w:sz w:val="24"/>
          <w:szCs w:val="24"/>
        </w:rPr>
      </w:pPr>
      <w:r>
        <w:rPr>
          <w:color w:val="000000"/>
          <w:sz w:val="24"/>
          <w:szCs w:val="24"/>
        </w:rPr>
        <w:t xml:space="preserve">6.5 Subordinate Financing  </w:t>
      </w:r>
    </w:p>
    <w:p w14:paraId="319366B0" w14:textId="77777777" w:rsidR="00F44D3E" w:rsidRDefault="00000000">
      <w:pPr>
        <w:widowControl w:val="0"/>
        <w:pBdr>
          <w:top w:val="nil"/>
          <w:left w:val="nil"/>
          <w:bottom w:val="nil"/>
          <w:right w:val="nil"/>
          <w:between w:val="nil"/>
        </w:pBdr>
        <w:spacing w:line="240" w:lineRule="auto"/>
        <w:ind w:left="1702"/>
        <w:rPr>
          <w:color w:val="000000"/>
          <w:sz w:val="24"/>
          <w:szCs w:val="24"/>
        </w:rPr>
      </w:pPr>
      <w:r>
        <w:rPr>
          <w:color w:val="000000"/>
          <w:sz w:val="24"/>
          <w:szCs w:val="24"/>
        </w:rPr>
        <w:t xml:space="preserve">6.6 Refinances  </w:t>
      </w:r>
    </w:p>
    <w:p w14:paraId="7ED741B4" w14:textId="77777777" w:rsidR="00F44D3E" w:rsidRDefault="00000000">
      <w:pPr>
        <w:widowControl w:val="0"/>
        <w:pBdr>
          <w:top w:val="nil"/>
          <w:left w:val="nil"/>
          <w:bottom w:val="nil"/>
          <w:right w:val="nil"/>
          <w:between w:val="nil"/>
        </w:pBdr>
        <w:spacing w:line="240" w:lineRule="auto"/>
        <w:ind w:left="1702"/>
        <w:rPr>
          <w:color w:val="000000"/>
          <w:sz w:val="24"/>
          <w:szCs w:val="24"/>
        </w:rPr>
      </w:pPr>
      <w:r>
        <w:rPr>
          <w:color w:val="000000"/>
          <w:sz w:val="24"/>
          <w:szCs w:val="24"/>
        </w:rPr>
        <w:t xml:space="preserve">6.7 Contract for Deed / Land Contracts  </w:t>
      </w:r>
    </w:p>
    <w:p w14:paraId="23009971" w14:textId="77777777" w:rsidR="00F44D3E" w:rsidRDefault="00000000">
      <w:pPr>
        <w:widowControl w:val="0"/>
        <w:pBdr>
          <w:top w:val="nil"/>
          <w:left w:val="nil"/>
          <w:bottom w:val="nil"/>
          <w:right w:val="nil"/>
          <w:between w:val="nil"/>
        </w:pBdr>
        <w:spacing w:line="240" w:lineRule="auto"/>
        <w:ind w:left="1702"/>
        <w:rPr>
          <w:color w:val="000000"/>
          <w:sz w:val="24"/>
          <w:szCs w:val="24"/>
        </w:rPr>
      </w:pPr>
      <w:r>
        <w:rPr>
          <w:color w:val="000000"/>
          <w:sz w:val="24"/>
          <w:szCs w:val="24"/>
        </w:rPr>
        <w:t xml:space="preserve">6.8 Inherited Properties  </w:t>
      </w:r>
    </w:p>
    <w:p w14:paraId="690B520D" w14:textId="77777777" w:rsidR="00F44D3E" w:rsidRDefault="00000000">
      <w:pPr>
        <w:widowControl w:val="0"/>
        <w:pBdr>
          <w:top w:val="nil"/>
          <w:left w:val="nil"/>
          <w:bottom w:val="nil"/>
          <w:right w:val="nil"/>
          <w:between w:val="nil"/>
        </w:pBdr>
        <w:spacing w:line="240" w:lineRule="auto"/>
        <w:ind w:left="1702"/>
        <w:rPr>
          <w:color w:val="000000"/>
          <w:sz w:val="24"/>
          <w:szCs w:val="24"/>
        </w:rPr>
      </w:pPr>
      <w:r>
        <w:rPr>
          <w:color w:val="000000"/>
          <w:sz w:val="24"/>
          <w:szCs w:val="24"/>
        </w:rPr>
        <w:t xml:space="preserve">6.9 Recent Quitclaims/Title Transfers  </w:t>
      </w:r>
    </w:p>
    <w:p w14:paraId="725799EE" w14:textId="77777777" w:rsidR="00F44D3E" w:rsidRDefault="00000000">
      <w:pPr>
        <w:widowControl w:val="0"/>
        <w:pBdr>
          <w:top w:val="nil"/>
          <w:left w:val="nil"/>
          <w:bottom w:val="nil"/>
          <w:right w:val="nil"/>
          <w:between w:val="nil"/>
        </w:pBdr>
        <w:spacing w:line="240" w:lineRule="auto"/>
        <w:ind w:left="1702"/>
        <w:rPr>
          <w:color w:val="000000"/>
          <w:sz w:val="24"/>
          <w:szCs w:val="24"/>
        </w:rPr>
      </w:pPr>
      <w:r>
        <w:rPr>
          <w:color w:val="000000"/>
          <w:sz w:val="24"/>
          <w:szCs w:val="24"/>
        </w:rPr>
        <w:t xml:space="preserve">6.10 Loan Assumption  </w:t>
      </w:r>
    </w:p>
    <w:p w14:paraId="25B93E2B" w14:textId="77777777" w:rsidR="00F44D3E" w:rsidRDefault="00000000">
      <w:pPr>
        <w:widowControl w:val="0"/>
        <w:pBdr>
          <w:top w:val="nil"/>
          <w:left w:val="nil"/>
          <w:bottom w:val="nil"/>
          <w:right w:val="nil"/>
          <w:between w:val="nil"/>
        </w:pBdr>
        <w:spacing w:line="240" w:lineRule="auto"/>
        <w:ind w:left="1702"/>
        <w:rPr>
          <w:color w:val="000000"/>
          <w:sz w:val="24"/>
          <w:szCs w:val="24"/>
        </w:rPr>
      </w:pPr>
      <w:r>
        <w:rPr>
          <w:color w:val="000000"/>
          <w:sz w:val="24"/>
          <w:szCs w:val="24"/>
        </w:rPr>
        <w:t xml:space="preserve">6.11 Power of Attorney (POA)  </w:t>
      </w:r>
    </w:p>
    <w:p w14:paraId="4E92B117" w14:textId="77777777" w:rsidR="00F44D3E" w:rsidRDefault="00000000">
      <w:pPr>
        <w:widowControl w:val="0"/>
        <w:pBdr>
          <w:top w:val="nil"/>
          <w:left w:val="nil"/>
          <w:bottom w:val="nil"/>
          <w:right w:val="nil"/>
          <w:between w:val="nil"/>
        </w:pBdr>
        <w:spacing w:line="240" w:lineRule="auto"/>
        <w:ind w:left="1332"/>
        <w:rPr>
          <w:color w:val="000000"/>
          <w:sz w:val="24"/>
          <w:szCs w:val="24"/>
        </w:rPr>
      </w:pPr>
      <w:r>
        <w:rPr>
          <w:color w:val="000000"/>
          <w:sz w:val="24"/>
          <w:szCs w:val="24"/>
        </w:rPr>
        <w:t xml:space="preserve"> 7. Title, Taxes, Insurance  </w:t>
      </w:r>
    </w:p>
    <w:p w14:paraId="6CA0A568" w14:textId="77777777" w:rsidR="00F44D3E" w:rsidRDefault="00000000">
      <w:pPr>
        <w:widowControl w:val="0"/>
        <w:pBdr>
          <w:top w:val="nil"/>
          <w:left w:val="nil"/>
          <w:bottom w:val="nil"/>
          <w:right w:val="nil"/>
          <w:between w:val="nil"/>
        </w:pBdr>
        <w:spacing w:line="240" w:lineRule="auto"/>
        <w:ind w:left="1700"/>
        <w:rPr>
          <w:color w:val="000000"/>
          <w:sz w:val="24"/>
          <w:szCs w:val="24"/>
        </w:rPr>
      </w:pPr>
      <w:r>
        <w:rPr>
          <w:color w:val="000000"/>
          <w:sz w:val="24"/>
          <w:szCs w:val="24"/>
        </w:rPr>
        <w:t xml:space="preserve">7.1 Title Insurance  </w:t>
      </w:r>
    </w:p>
    <w:p w14:paraId="69F66FC1" w14:textId="77777777" w:rsidR="00F44D3E" w:rsidRDefault="00000000">
      <w:pPr>
        <w:widowControl w:val="0"/>
        <w:pBdr>
          <w:top w:val="nil"/>
          <w:left w:val="nil"/>
          <w:bottom w:val="nil"/>
          <w:right w:val="nil"/>
          <w:between w:val="nil"/>
        </w:pBdr>
        <w:spacing w:line="240" w:lineRule="auto"/>
        <w:ind w:left="1700"/>
        <w:rPr>
          <w:color w:val="000000"/>
          <w:sz w:val="24"/>
          <w:szCs w:val="24"/>
        </w:rPr>
      </w:pPr>
      <w:r>
        <w:rPr>
          <w:color w:val="000000"/>
          <w:sz w:val="24"/>
          <w:szCs w:val="24"/>
        </w:rPr>
        <w:t xml:space="preserve">7.2 Property Insurance and Taxes  </w:t>
      </w:r>
    </w:p>
    <w:p w14:paraId="2E2A2B63" w14:textId="77777777" w:rsidR="00F44D3E" w:rsidRDefault="00000000">
      <w:pPr>
        <w:widowControl w:val="0"/>
        <w:pBdr>
          <w:top w:val="nil"/>
          <w:left w:val="nil"/>
          <w:bottom w:val="nil"/>
          <w:right w:val="nil"/>
          <w:between w:val="nil"/>
        </w:pBdr>
        <w:spacing w:line="240" w:lineRule="auto"/>
        <w:ind w:left="1346"/>
        <w:rPr>
          <w:color w:val="000000"/>
          <w:sz w:val="24"/>
          <w:szCs w:val="24"/>
        </w:rPr>
      </w:pPr>
      <w:r>
        <w:rPr>
          <w:color w:val="000000"/>
          <w:sz w:val="24"/>
          <w:szCs w:val="24"/>
        </w:rPr>
        <w:t xml:space="preserve">8. Title Vesting Guidelines  </w:t>
      </w:r>
    </w:p>
    <w:p w14:paraId="22CF3A80" w14:textId="77777777" w:rsidR="00F44D3E" w:rsidRDefault="00000000">
      <w:pPr>
        <w:widowControl w:val="0"/>
        <w:pBdr>
          <w:top w:val="nil"/>
          <w:left w:val="nil"/>
          <w:bottom w:val="nil"/>
          <w:right w:val="nil"/>
          <w:between w:val="nil"/>
        </w:pBdr>
        <w:spacing w:line="240" w:lineRule="auto"/>
        <w:ind w:left="1332"/>
        <w:rPr>
          <w:color w:val="000000"/>
          <w:sz w:val="24"/>
          <w:szCs w:val="24"/>
        </w:rPr>
      </w:pPr>
      <w:r>
        <w:rPr>
          <w:color w:val="000000"/>
          <w:sz w:val="24"/>
          <w:szCs w:val="24"/>
        </w:rPr>
        <w:t xml:space="preserve"> 8.1 Trust Vesting Review Procedures  </w:t>
      </w:r>
    </w:p>
    <w:p w14:paraId="0304098F" w14:textId="77777777" w:rsidR="00F44D3E" w:rsidRDefault="00000000">
      <w:pPr>
        <w:widowControl w:val="0"/>
        <w:pBdr>
          <w:top w:val="nil"/>
          <w:left w:val="nil"/>
          <w:bottom w:val="nil"/>
          <w:right w:val="nil"/>
          <w:between w:val="nil"/>
        </w:pBdr>
        <w:spacing w:line="240" w:lineRule="auto"/>
        <w:ind w:left="1332"/>
        <w:rPr>
          <w:color w:val="000000"/>
          <w:sz w:val="24"/>
          <w:szCs w:val="24"/>
        </w:rPr>
      </w:pPr>
      <w:r>
        <w:rPr>
          <w:color w:val="000000"/>
          <w:sz w:val="24"/>
          <w:szCs w:val="24"/>
        </w:rPr>
        <w:t xml:space="preserve"> 8.2 Eligibility Criteria for Trust  </w:t>
      </w:r>
    </w:p>
    <w:p w14:paraId="4CEF6A3F" w14:textId="77777777" w:rsidR="00F44D3E" w:rsidRDefault="00000000">
      <w:pPr>
        <w:widowControl w:val="0"/>
        <w:pBdr>
          <w:top w:val="nil"/>
          <w:left w:val="nil"/>
          <w:bottom w:val="nil"/>
          <w:right w:val="nil"/>
          <w:between w:val="nil"/>
        </w:pBdr>
        <w:spacing w:line="240" w:lineRule="auto"/>
        <w:ind w:left="1332"/>
        <w:rPr>
          <w:color w:val="000000"/>
          <w:sz w:val="24"/>
          <w:szCs w:val="24"/>
        </w:rPr>
      </w:pPr>
      <w:r>
        <w:rPr>
          <w:color w:val="000000"/>
          <w:sz w:val="24"/>
          <w:szCs w:val="24"/>
        </w:rPr>
        <w:t xml:space="preserve"> 8.3 LLC Vesting Review Procedures  </w:t>
      </w:r>
    </w:p>
    <w:p w14:paraId="17CBCEAE" w14:textId="77777777" w:rsidR="00F44D3E" w:rsidRDefault="00000000">
      <w:pPr>
        <w:widowControl w:val="0"/>
        <w:pBdr>
          <w:top w:val="nil"/>
          <w:left w:val="nil"/>
          <w:bottom w:val="nil"/>
          <w:right w:val="nil"/>
          <w:between w:val="nil"/>
        </w:pBdr>
        <w:spacing w:line="240" w:lineRule="auto"/>
        <w:ind w:left="1706"/>
        <w:rPr>
          <w:color w:val="000000"/>
          <w:sz w:val="24"/>
          <w:szCs w:val="24"/>
        </w:rPr>
      </w:pPr>
      <w:r>
        <w:rPr>
          <w:color w:val="000000"/>
          <w:sz w:val="24"/>
          <w:szCs w:val="24"/>
        </w:rPr>
        <w:t xml:space="preserve">8.4 Corporation Vesting Review Procedures </w:t>
      </w:r>
    </w:p>
    <w:p w14:paraId="00C4A0E3" w14:textId="77777777" w:rsidR="00F44D3E" w:rsidRDefault="00000000">
      <w:pPr>
        <w:widowControl w:val="0"/>
        <w:pBdr>
          <w:top w:val="nil"/>
          <w:left w:val="nil"/>
          <w:bottom w:val="nil"/>
          <w:right w:val="nil"/>
          <w:between w:val="nil"/>
        </w:pBdr>
        <w:spacing w:before="861" w:line="240" w:lineRule="auto"/>
        <w:ind w:left="1333"/>
        <w:rPr>
          <w:color w:val="000000"/>
          <w:sz w:val="12"/>
          <w:szCs w:val="12"/>
        </w:rPr>
      </w:pPr>
      <w:r>
        <w:rPr>
          <w:color w:val="000000"/>
          <w:sz w:val="12"/>
          <w:szCs w:val="12"/>
        </w:rPr>
        <w:t xml:space="preserve">VCC GUIDELINES  </w:t>
      </w:r>
    </w:p>
    <w:p w14:paraId="125CD65F"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2 </w:t>
      </w:r>
    </w:p>
    <w:p w14:paraId="0E98ACF1" w14:textId="77777777" w:rsidR="00F44D3E" w:rsidRDefault="00000000">
      <w:pPr>
        <w:widowControl w:val="0"/>
        <w:pBdr>
          <w:top w:val="nil"/>
          <w:left w:val="nil"/>
          <w:bottom w:val="nil"/>
          <w:right w:val="nil"/>
          <w:between w:val="nil"/>
        </w:pBdr>
        <w:spacing w:line="229" w:lineRule="auto"/>
        <w:ind w:left="1341" w:right="7619" w:firstLine="365"/>
        <w:rPr>
          <w:color w:val="000000"/>
          <w:sz w:val="24"/>
          <w:szCs w:val="24"/>
        </w:rPr>
      </w:pPr>
      <w:r>
        <w:rPr>
          <w:color w:val="000000"/>
          <w:sz w:val="24"/>
          <w:szCs w:val="24"/>
        </w:rPr>
        <w:t xml:space="preserve">8.5 General Partnership Vesting Review Procedures  8.6 Limited Partnership Vesting Review Procedures  9. Closing  </w:t>
      </w:r>
    </w:p>
    <w:p w14:paraId="122F61E6" w14:textId="77777777" w:rsidR="00F44D3E" w:rsidRDefault="00000000">
      <w:pPr>
        <w:widowControl w:val="0"/>
        <w:pBdr>
          <w:top w:val="nil"/>
          <w:left w:val="nil"/>
          <w:bottom w:val="nil"/>
          <w:right w:val="nil"/>
          <w:between w:val="nil"/>
        </w:pBdr>
        <w:spacing w:before="5" w:line="240" w:lineRule="auto"/>
        <w:ind w:left="1701"/>
        <w:rPr>
          <w:color w:val="000000"/>
          <w:sz w:val="24"/>
          <w:szCs w:val="24"/>
        </w:rPr>
      </w:pPr>
      <w:r>
        <w:rPr>
          <w:color w:val="000000"/>
          <w:sz w:val="24"/>
          <w:szCs w:val="24"/>
        </w:rPr>
        <w:t xml:space="preserve">9.1 Final Settlement Statement  </w:t>
      </w:r>
    </w:p>
    <w:p w14:paraId="3ECB6333" w14:textId="77777777" w:rsidR="00F44D3E" w:rsidRDefault="00000000">
      <w:pPr>
        <w:widowControl w:val="0"/>
        <w:pBdr>
          <w:top w:val="nil"/>
          <w:left w:val="nil"/>
          <w:bottom w:val="nil"/>
          <w:right w:val="nil"/>
          <w:between w:val="nil"/>
        </w:pBdr>
        <w:spacing w:line="240" w:lineRule="auto"/>
        <w:ind w:left="1701"/>
        <w:rPr>
          <w:color w:val="000000"/>
          <w:sz w:val="24"/>
          <w:szCs w:val="24"/>
        </w:rPr>
      </w:pPr>
      <w:r>
        <w:rPr>
          <w:color w:val="000000"/>
          <w:sz w:val="24"/>
          <w:szCs w:val="24"/>
        </w:rPr>
        <w:t xml:space="preserve">9.2 Secondary Financing  </w:t>
      </w:r>
    </w:p>
    <w:p w14:paraId="1BA964EC" w14:textId="77777777" w:rsidR="00F44D3E" w:rsidRDefault="00000000">
      <w:pPr>
        <w:widowControl w:val="0"/>
        <w:pBdr>
          <w:top w:val="nil"/>
          <w:left w:val="nil"/>
          <w:bottom w:val="nil"/>
          <w:right w:val="nil"/>
          <w:between w:val="nil"/>
        </w:pBdr>
        <w:spacing w:line="240" w:lineRule="auto"/>
        <w:ind w:left="1701"/>
        <w:rPr>
          <w:color w:val="000000"/>
          <w:sz w:val="24"/>
          <w:szCs w:val="24"/>
        </w:rPr>
      </w:pPr>
      <w:r>
        <w:rPr>
          <w:color w:val="000000"/>
          <w:sz w:val="24"/>
          <w:szCs w:val="24"/>
        </w:rPr>
        <w:t xml:space="preserve">9.3 Closing Costs  </w:t>
      </w:r>
    </w:p>
    <w:p w14:paraId="4C91752B" w14:textId="77777777" w:rsidR="00F44D3E" w:rsidRDefault="00000000">
      <w:pPr>
        <w:widowControl w:val="0"/>
        <w:pBdr>
          <w:top w:val="nil"/>
          <w:left w:val="nil"/>
          <w:bottom w:val="nil"/>
          <w:right w:val="nil"/>
          <w:between w:val="nil"/>
        </w:pBdr>
        <w:spacing w:line="240" w:lineRule="auto"/>
        <w:ind w:left="1360"/>
        <w:rPr>
          <w:color w:val="000000"/>
          <w:sz w:val="24"/>
          <w:szCs w:val="24"/>
        </w:rPr>
      </w:pPr>
      <w:r>
        <w:rPr>
          <w:color w:val="000000"/>
          <w:sz w:val="24"/>
          <w:szCs w:val="24"/>
        </w:rPr>
        <w:lastRenderedPageBreak/>
        <w:t xml:space="preserve">10. Sound Business Practices  </w:t>
      </w:r>
    </w:p>
    <w:p w14:paraId="0348DEBF" w14:textId="77777777" w:rsidR="00F44D3E" w:rsidRDefault="00000000">
      <w:pPr>
        <w:widowControl w:val="0"/>
        <w:pBdr>
          <w:top w:val="nil"/>
          <w:left w:val="nil"/>
          <w:bottom w:val="nil"/>
          <w:right w:val="nil"/>
          <w:between w:val="nil"/>
        </w:pBdr>
        <w:spacing w:line="240" w:lineRule="auto"/>
        <w:ind w:left="1720"/>
        <w:rPr>
          <w:color w:val="000000"/>
          <w:sz w:val="24"/>
          <w:szCs w:val="24"/>
        </w:rPr>
      </w:pPr>
      <w:r>
        <w:rPr>
          <w:color w:val="000000"/>
          <w:sz w:val="24"/>
          <w:szCs w:val="24"/>
        </w:rPr>
        <w:t xml:space="preserve">10.1 Fraud Prevention  </w:t>
      </w:r>
    </w:p>
    <w:p w14:paraId="1D95FCFC" w14:textId="77777777" w:rsidR="00F44D3E" w:rsidRDefault="00000000">
      <w:pPr>
        <w:widowControl w:val="0"/>
        <w:pBdr>
          <w:top w:val="nil"/>
          <w:left w:val="nil"/>
          <w:bottom w:val="nil"/>
          <w:right w:val="nil"/>
          <w:between w:val="nil"/>
        </w:pBdr>
        <w:spacing w:line="240" w:lineRule="auto"/>
        <w:ind w:left="1720"/>
        <w:rPr>
          <w:color w:val="000000"/>
          <w:sz w:val="24"/>
          <w:szCs w:val="24"/>
        </w:rPr>
      </w:pPr>
      <w:r>
        <w:rPr>
          <w:color w:val="000000"/>
          <w:sz w:val="24"/>
          <w:szCs w:val="24"/>
        </w:rPr>
        <w:t xml:space="preserve">10.2 Company Information  </w:t>
      </w:r>
    </w:p>
    <w:p w14:paraId="1E1720D9" w14:textId="77777777" w:rsidR="00F44D3E" w:rsidRDefault="00000000">
      <w:pPr>
        <w:widowControl w:val="0"/>
        <w:pBdr>
          <w:top w:val="nil"/>
          <w:left w:val="nil"/>
          <w:bottom w:val="nil"/>
          <w:right w:val="nil"/>
          <w:between w:val="nil"/>
        </w:pBdr>
        <w:spacing w:line="240" w:lineRule="auto"/>
        <w:ind w:left="1360"/>
        <w:rPr>
          <w:color w:val="000000"/>
          <w:sz w:val="24"/>
          <w:szCs w:val="24"/>
        </w:rPr>
      </w:pPr>
      <w:r>
        <w:rPr>
          <w:color w:val="000000"/>
          <w:sz w:val="24"/>
          <w:szCs w:val="24"/>
        </w:rPr>
        <w:t xml:space="preserve">11. Compliance  </w:t>
      </w:r>
    </w:p>
    <w:p w14:paraId="7853F261" w14:textId="77777777" w:rsidR="00F44D3E" w:rsidRDefault="00000000">
      <w:pPr>
        <w:widowControl w:val="0"/>
        <w:pBdr>
          <w:top w:val="nil"/>
          <w:left w:val="nil"/>
          <w:bottom w:val="nil"/>
          <w:right w:val="nil"/>
          <w:between w:val="nil"/>
        </w:pBdr>
        <w:spacing w:line="240" w:lineRule="auto"/>
        <w:ind w:left="1720"/>
        <w:rPr>
          <w:color w:val="000000"/>
          <w:sz w:val="24"/>
          <w:szCs w:val="24"/>
        </w:rPr>
      </w:pPr>
      <w:r>
        <w:rPr>
          <w:color w:val="000000"/>
          <w:sz w:val="24"/>
          <w:szCs w:val="24"/>
        </w:rPr>
        <w:t xml:space="preserve">11.1 The Equal Credit Opportunity Act  </w:t>
      </w:r>
    </w:p>
    <w:p w14:paraId="4786735E" w14:textId="77777777" w:rsidR="00F44D3E" w:rsidRDefault="00000000">
      <w:pPr>
        <w:widowControl w:val="0"/>
        <w:pBdr>
          <w:top w:val="nil"/>
          <w:left w:val="nil"/>
          <w:bottom w:val="nil"/>
          <w:right w:val="nil"/>
          <w:between w:val="nil"/>
        </w:pBdr>
        <w:spacing w:line="240" w:lineRule="auto"/>
        <w:ind w:left="1720"/>
        <w:rPr>
          <w:color w:val="000000"/>
          <w:sz w:val="24"/>
          <w:szCs w:val="24"/>
        </w:rPr>
      </w:pPr>
      <w:r>
        <w:rPr>
          <w:color w:val="000000"/>
          <w:sz w:val="24"/>
          <w:szCs w:val="24"/>
        </w:rPr>
        <w:t xml:space="preserve">11.2 Privacy Policy  </w:t>
      </w:r>
    </w:p>
    <w:p w14:paraId="0C04A801" w14:textId="77777777" w:rsidR="00F44D3E" w:rsidRDefault="00000000">
      <w:pPr>
        <w:widowControl w:val="0"/>
        <w:pBdr>
          <w:top w:val="nil"/>
          <w:left w:val="nil"/>
          <w:bottom w:val="nil"/>
          <w:right w:val="nil"/>
          <w:between w:val="nil"/>
        </w:pBdr>
        <w:spacing w:line="240" w:lineRule="auto"/>
        <w:ind w:left="1360"/>
        <w:rPr>
          <w:color w:val="000000"/>
          <w:sz w:val="24"/>
          <w:szCs w:val="24"/>
        </w:rPr>
      </w:pPr>
      <w:r>
        <w:rPr>
          <w:color w:val="000000"/>
          <w:sz w:val="24"/>
          <w:szCs w:val="24"/>
        </w:rPr>
        <w:t xml:space="preserve">12. Environmental Risk  </w:t>
      </w:r>
    </w:p>
    <w:p w14:paraId="29ADF373" w14:textId="77777777" w:rsidR="00F44D3E" w:rsidRDefault="00000000">
      <w:pPr>
        <w:widowControl w:val="0"/>
        <w:pBdr>
          <w:top w:val="nil"/>
          <w:left w:val="nil"/>
          <w:bottom w:val="nil"/>
          <w:right w:val="nil"/>
          <w:between w:val="nil"/>
        </w:pBdr>
        <w:spacing w:line="240" w:lineRule="auto"/>
        <w:ind w:left="1720"/>
        <w:rPr>
          <w:color w:val="000000"/>
          <w:sz w:val="24"/>
          <w:szCs w:val="24"/>
        </w:rPr>
      </w:pPr>
      <w:r>
        <w:rPr>
          <w:color w:val="000000"/>
          <w:sz w:val="24"/>
          <w:szCs w:val="24"/>
        </w:rPr>
        <w:t xml:space="preserve">12.1 Required Environmental Forms  </w:t>
      </w:r>
    </w:p>
    <w:p w14:paraId="11614864" w14:textId="77777777" w:rsidR="00F44D3E" w:rsidRDefault="00000000">
      <w:pPr>
        <w:widowControl w:val="0"/>
        <w:pBdr>
          <w:top w:val="nil"/>
          <w:left w:val="nil"/>
          <w:bottom w:val="nil"/>
          <w:right w:val="nil"/>
          <w:between w:val="nil"/>
        </w:pBdr>
        <w:spacing w:line="240" w:lineRule="auto"/>
        <w:ind w:left="1720"/>
        <w:rPr>
          <w:color w:val="000000"/>
          <w:sz w:val="24"/>
          <w:szCs w:val="24"/>
        </w:rPr>
      </w:pPr>
      <w:r>
        <w:rPr>
          <w:color w:val="000000"/>
          <w:sz w:val="24"/>
          <w:szCs w:val="24"/>
        </w:rPr>
        <w:t xml:space="preserve">12.2 Potential Environmental Risk Properties  </w:t>
      </w:r>
    </w:p>
    <w:p w14:paraId="5C22CDFD" w14:textId="77777777" w:rsidR="00F44D3E" w:rsidRDefault="00000000">
      <w:pPr>
        <w:widowControl w:val="0"/>
        <w:pBdr>
          <w:top w:val="nil"/>
          <w:left w:val="nil"/>
          <w:bottom w:val="nil"/>
          <w:right w:val="nil"/>
          <w:between w:val="nil"/>
        </w:pBdr>
        <w:spacing w:line="240" w:lineRule="auto"/>
        <w:ind w:left="1360"/>
        <w:rPr>
          <w:color w:val="000000"/>
          <w:sz w:val="24"/>
          <w:szCs w:val="24"/>
        </w:rPr>
      </w:pPr>
      <w:r>
        <w:rPr>
          <w:color w:val="000000"/>
          <w:sz w:val="24"/>
          <w:szCs w:val="24"/>
        </w:rPr>
        <w:t xml:space="preserve">13. Adjustments and/or Amendments to the MCP  </w:t>
      </w:r>
    </w:p>
    <w:p w14:paraId="3E453C73" w14:textId="77777777" w:rsidR="00F44D3E" w:rsidRDefault="00000000">
      <w:pPr>
        <w:widowControl w:val="0"/>
        <w:pBdr>
          <w:top w:val="nil"/>
          <w:left w:val="nil"/>
          <w:bottom w:val="nil"/>
          <w:right w:val="nil"/>
          <w:between w:val="nil"/>
        </w:pBdr>
        <w:spacing w:line="229" w:lineRule="auto"/>
        <w:ind w:left="1331" w:right="7975"/>
        <w:rPr>
          <w:color w:val="000000"/>
          <w:sz w:val="24"/>
          <w:szCs w:val="24"/>
        </w:rPr>
      </w:pPr>
      <w:r>
        <w:rPr>
          <w:color w:val="000000"/>
          <w:sz w:val="24"/>
          <w:szCs w:val="24"/>
        </w:rPr>
        <w:t xml:space="preserve"> Appendix 1: Anti-Money Laundering Policy   Appendix 2: Velocity Compliance Matrix </w:t>
      </w:r>
    </w:p>
    <w:p w14:paraId="012CE3F1" w14:textId="77777777" w:rsidR="00F44D3E" w:rsidRDefault="00000000">
      <w:pPr>
        <w:widowControl w:val="0"/>
        <w:pBdr>
          <w:top w:val="nil"/>
          <w:left w:val="nil"/>
          <w:bottom w:val="nil"/>
          <w:right w:val="nil"/>
          <w:between w:val="nil"/>
        </w:pBdr>
        <w:spacing w:before="4460" w:line="240" w:lineRule="auto"/>
        <w:ind w:left="1333"/>
        <w:rPr>
          <w:color w:val="000000"/>
          <w:sz w:val="12"/>
          <w:szCs w:val="12"/>
        </w:rPr>
      </w:pPr>
      <w:r>
        <w:rPr>
          <w:color w:val="000000"/>
          <w:sz w:val="12"/>
          <w:szCs w:val="12"/>
        </w:rPr>
        <w:t xml:space="preserve">VCC GUIDELINES  </w:t>
      </w:r>
    </w:p>
    <w:p w14:paraId="32315810"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3 </w:t>
      </w:r>
    </w:p>
    <w:p w14:paraId="2A0C2A8B" w14:textId="77777777" w:rsidR="00F44D3E" w:rsidRDefault="00000000">
      <w:pPr>
        <w:widowControl w:val="0"/>
        <w:pBdr>
          <w:top w:val="nil"/>
          <w:left w:val="nil"/>
          <w:bottom w:val="nil"/>
          <w:right w:val="nil"/>
          <w:between w:val="nil"/>
        </w:pBdr>
        <w:spacing w:line="242" w:lineRule="auto"/>
        <w:ind w:left="1342" w:right="569" w:hanging="10"/>
        <w:rPr>
          <w:color w:val="000000"/>
          <w:sz w:val="19"/>
          <w:szCs w:val="19"/>
        </w:rPr>
      </w:pPr>
      <w:r>
        <w:rPr>
          <w:color w:val="000000"/>
          <w:sz w:val="19"/>
          <w:szCs w:val="19"/>
        </w:rPr>
        <w:t xml:space="preserve">The underwriting guidelines contained herein provide a standard that all employees should adhere to. VCC may implement  additions or modifications to this Guide from time to time and will provide written notification of such changes.  </w:t>
      </w:r>
    </w:p>
    <w:p w14:paraId="2FC8D57A" w14:textId="77777777" w:rsidR="00F44D3E" w:rsidRDefault="00000000">
      <w:pPr>
        <w:widowControl w:val="0"/>
        <w:pBdr>
          <w:top w:val="nil"/>
          <w:left w:val="nil"/>
          <w:bottom w:val="nil"/>
          <w:right w:val="nil"/>
          <w:between w:val="nil"/>
        </w:pBdr>
        <w:spacing w:before="299" w:line="240" w:lineRule="auto"/>
        <w:ind w:left="1363"/>
        <w:rPr>
          <w:color w:val="000000"/>
          <w:sz w:val="24"/>
          <w:szCs w:val="24"/>
        </w:rPr>
      </w:pPr>
      <w:r>
        <w:rPr>
          <w:color w:val="000000"/>
          <w:sz w:val="24"/>
          <w:szCs w:val="24"/>
        </w:rPr>
        <w:t xml:space="preserve">1. INTRODUCTION  </w:t>
      </w:r>
    </w:p>
    <w:p w14:paraId="46B26347" w14:textId="77777777" w:rsidR="00F44D3E" w:rsidRDefault="00000000">
      <w:pPr>
        <w:widowControl w:val="0"/>
        <w:pBdr>
          <w:top w:val="nil"/>
          <w:left w:val="nil"/>
          <w:bottom w:val="nil"/>
          <w:right w:val="nil"/>
          <w:between w:val="nil"/>
        </w:pBdr>
        <w:spacing w:before="348" w:line="240" w:lineRule="auto"/>
        <w:ind w:left="1360"/>
        <w:rPr>
          <w:color w:val="000000"/>
        </w:rPr>
      </w:pPr>
      <w:r>
        <w:rPr>
          <w:color w:val="000000"/>
        </w:rPr>
        <w:t xml:space="preserve">1.1 LENDING OVERVIEW  </w:t>
      </w:r>
    </w:p>
    <w:p w14:paraId="44977498" w14:textId="77777777" w:rsidR="00F44D3E" w:rsidRDefault="00000000">
      <w:pPr>
        <w:widowControl w:val="0"/>
        <w:pBdr>
          <w:top w:val="nil"/>
          <w:left w:val="nil"/>
          <w:bottom w:val="nil"/>
          <w:right w:val="nil"/>
          <w:between w:val="nil"/>
        </w:pBdr>
        <w:spacing w:before="255" w:line="244" w:lineRule="auto"/>
        <w:ind w:left="1342" w:right="169" w:hanging="7"/>
        <w:rPr>
          <w:color w:val="000000"/>
          <w:sz w:val="19"/>
          <w:szCs w:val="19"/>
        </w:rPr>
      </w:pPr>
      <w:r>
        <w:rPr>
          <w:color w:val="000000"/>
          <w:sz w:val="19"/>
          <w:szCs w:val="19"/>
        </w:rPr>
        <w:t xml:space="preserve">VCC originates Business Purpose Loans nationwide from $75,000 to $5,000,000. Loans are to be generated through a network  of mortgage brokers, mortgage bankers, and financial institutions developed by VCC. The loans are processed, underwritten  and packaged to standards which meet VCC guidelines.  </w:t>
      </w:r>
    </w:p>
    <w:p w14:paraId="0160CCA1" w14:textId="77777777" w:rsidR="00F44D3E" w:rsidRDefault="00000000">
      <w:pPr>
        <w:widowControl w:val="0"/>
        <w:pBdr>
          <w:top w:val="nil"/>
          <w:left w:val="nil"/>
          <w:bottom w:val="nil"/>
          <w:right w:val="nil"/>
          <w:between w:val="nil"/>
        </w:pBdr>
        <w:spacing w:before="248" w:line="244" w:lineRule="auto"/>
        <w:ind w:left="1349" w:right="364" w:hanging="15"/>
        <w:rPr>
          <w:color w:val="000000"/>
          <w:sz w:val="19"/>
          <w:szCs w:val="19"/>
        </w:rPr>
      </w:pPr>
      <w:r>
        <w:rPr>
          <w:color w:val="000000"/>
          <w:sz w:val="19"/>
          <w:szCs w:val="19"/>
        </w:rPr>
        <w:t xml:space="preserve">VCC’s loan program is designed for efficient origination for existing properties nationwide. In addition, the physical life of the  property and its systems </w:t>
      </w:r>
      <w:r>
        <w:rPr>
          <w:color w:val="000000"/>
          <w:sz w:val="19"/>
          <w:szCs w:val="19"/>
        </w:rPr>
        <w:lastRenderedPageBreak/>
        <w:t xml:space="preserve">should sustain a satisfactory occupancy level over the term of the loan with normal levels of  management and maintenance.  </w:t>
      </w:r>
    </w:p>
    <w:p w14:paraId="7996F50E" w14:textId="77777777" w:rsidR="00F44D3E" w:rsidRDefault="00000000">
      <w:pPr>
        <w:widowControl w:val="0"/>
        <w:pBdr>
          <w:top w:val="nil"/>
          <w:left w:val="nil"/>
          <w:bottom w:val="nil"/>
          <w:right w:val="nil"/>
          <w:between w:val="nil"/>
        </w:pBdr>
        <w:spacing w:before="248" w:line="245" w:lineRule="auto"/>
        <w:ind w:left="1342" w:right="463" w:firstLine="9"/>
        <w:rPr>
          <w:color w:val="000000"/>
          <w:sz w:val="19"/>
          <w:szCs w:val="19"/>
        </w:rPr>
      </w:pPr>
      <w:r>
        <w:rPr>
          <w:color w:val="000000"/>
          <w:sz w:val="19"/>
          <w:szCs w:val="19"/>
        </w:rPr>
        <w:t xml:space="preserve">Loans under this program generally require full recourse to the borrower(s), and a personal guarantee for loans made to an  entity. </w:t>
      </w:r>
    </w:p>
    <w:p w14:paraId="2F441F9C" w14:textId="77777777" w:rsidR="00F44D3E" w:rsidRDefault="00000000">
      <w:pPr>
        <w:widowControl w:val="0"/>
        <w:pBdr>
          <w:top w:val="nil"/>
          <w:left w:val="nil"/>
          <w:bottom w:val="nil"/>
          <w:right w:val="nil"/>
          <w:between w:val="nil"/>
        </w:pBdr>
        <w:spacing w:before="1262" w:line="240" w:lineRule="auto"/>
        <w:ind w:left="1333"/>
        <w:rPr>
          <w:color w:val="000000"/>
          <w:sz w:val="12"/>
          <w:szCs w:val="12"/>
        </w:rPr>
      </w:pPr>
      <w:r>
        <w:rPr>
          <w:color w:val="000000"/>
          <w:sz w:val="12"/>
          <w:szCs w:val="12"/>
        </w:rPr>
        <w:t xml:space="preserve">VCC GUIDELINES  </w:t>
      </w:r>
    </w:p>
    <w:p w14:paraId="637D7CE9"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4 </w:t>
      </w:r>
    </w:p>
    <w:p w14:paraId="602DDD4B" w14:textId="77777777" w:rsidR="00F44D3E" w:rsidRDefault="00000000">
      <w:pPr>
        <w:widowControl w:val="0"/>
        <w:pBdr>
          <w:top w:val="nil"/>
          <w:left w:val="nil"/>
          <w:bottom w:val="nil"/>
          <w:right w:val="nil"/>
          <w:between w:val="nil"/>
        </w:pBdr>
        <w:spacing w:line="240" w:lineRule="auto"/>
        <w:ind w:left="1360"/>
        <w:rPr>
          <w:color w:val="000000"/>
        </w:rPr>
      </w:pPr>
      <w:r>
        <w:rPr>
          <w:color w:val="000000"/>
        </w:rPr>
        <w:t xml:space="preserve">1.2 ELIGIBLE PROPERTY TYPES  </w:t>
      </w:r>
    </w:p>
    <w:p w14:paraId="5A8F809A" w14:textId="77777777" w:rsidR="00F44D3E" w:rsidRDefault="00000000">
      <w:pPr>
        <w:widowControl w:val="0"/>
        <w:pBdr>
          <w:top w:val="nil"/>
          <w:left w:val="nil"/>
          <w:bottom w:val="nil"/>
          <w:right w:val="nil"/>
          <w:between w:val="nil"/>
        </w:pBdr>
        <w:spacing w:before="255" w:line="240" w:lineRule="auto"/>
        <w:ind w:right="616"/>
        <w:jc w:val="right"/>
        <w:rPr>
          <w:color w:val="000000"/>
          <w:sz w:val="19"/>
          <w:szCs w:val="19"/>
        </w:rPr>
      </w:pPr>
      <w:r>
        <w:rPr>
          <w:color w:val="000000"/>
          <w:sz w:val="19"/>
          <w:szCs w:val="19"/>
        </w:rPr>
        <w:t xml:space="preserve">VCC originates loans secured by most income producing commercial and multifamily property types such as the following:  </w:t>
      </w:r>
    </w:p>
    <w:p w14:paraId="4E458589" w14:textId="77777777" w:rsidR="00F44D3E" w:rsidRDefault="00000000">
      <w:pPr>
        <w:widowControl w:val="0"/>
        <w:pBdr>
          <w:top w:val="nil"/>
          <w:left w:val="nil"/>
          <w:bottom w:val="nil"/>
          <w:right w:val="nil"/>
          <w:between w:val="nil"/>
        </w:pBdr>
        <w:spacing w:before="251" w:line="240" w:lineRule="auto"/>
        <w:ind w:left="1708"/>
        <w:rPr>
          <w:color w:val="000000"/>
          <w:sz w:val="19"/>
          <w:szCs w:val="19"/>
        </w:rPr>
      </w:pPr>
      <w:r>
        <w:rPr>
          <w:color w:val="000000"/>
          <w:sz w:val="19"/>
          <w:szCs w:val="19"/>
        </w:rPr>
        <w:t xml:space="preserve"> Multifamily 5+ units  </w:t>
      </w:r>
    </w:p>
    <w:p w14:paraId="5C20C0B2" w14:textId="77777777" w:rsidR="00F44D3E" w:rsidRDefault="00000000">
      <w:pPr>
        <w:widowControl w:val="0"/>
        <w:pBdr>
          <w:top w:val="nil"/>
          <w:left w:val="nil"/>
          <w:bottom w:val="nil"/>
          <w:right w:val="nil"/>
          <w:between w:val="nil"/>
        </w:pBdr>
        <w:spacing w:before="11" w:line="240" w:lineRule="auto"/>
        <w:ind w:left="1708"/>
        <w:rPr>
          <w:color w:val="000000"/>
          <w:sz w:val="19"/>
          <w:szCs w:val="19"/>
        </w:rPr>
      </w:pPr>
      <w:r>
        <w:rPr>
          <w:color w:val="000000"/>
          <w:sz w:val="19"/>
          <w:szCs w:val="19"/>
        </w:rPr>
        <w:t xml:space="preserve"> Office  </w:t>
      </w:r>
    </w:p>
    <w:p w14:paraId="6F8D4407"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Mixed Use  </w:t>
      </w:r>
    </w:p>
    <w:p w14:paraId="1977B8CE"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Retail  </w:t>
      </w:r>
    </w:p>
    <w:p w14:paraId="20F97ED8"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Warehouse  </w:t>
      </w:r>
    </w:p>
    <w:p w14:paraId="1E83ED4D" w14:textId="77777777" w:rsidR="00F44D3E" w:rsidRDefault="00000000">
      <w:pPr>
        <w:widowControl w:val="0"/>
        <w:pBdr>
          <w:top w:val="nil"/>
          <w:left w:val="nil"/>
          <w:bottom w:val="nil"/>
          <w:right w:val="nil"/>
          <w:between w:val="nil"/>
        </w:pBdr>
        <w:spacing w:before="11" w:line="240" w:lineRule="auto"/>
        <w:ind w:left="1708"/>
        <w:rPr>
          <w:color w:val="000000"/>
          <w:sz w:val="19"/>
          <w:szCs w:val="19"/>
        </w:rPr>
      </w:pPr>
      <w:r>
        <w:rPr>
          <w:color w:val="000000"/>
          <w:sz w:val="19"/>
          <w:szCs w:val="19"/>
        </w:rPr>
        <w:t xml:space="preserve"> Self-Storage  </w:t>
      </w:r>
    </w:p>
    <w:p w14:paraId="46336BBA"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Auto Services  </w:t>
      </w:r>
    </w:p>
    <w:p w14:paraId="3DB8A6B9"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strike/>
          <w:color w:val="000000"/>
          <w:sz w:val="19"/>
          <w:szCs w:val="19"/>
        </w:rPr>
        <w:t></w:t>
      </w:r>
      <w:r>
        <w:rPr>
          <w:color w:val="000000"/>
          <w:sz w:val="19"/>
          <w:szCs w:val="19"/>
        </w:rPr>
        <w:t xml:space="preserve"> Investor 1-4 units  </w:t>
      </w:r>
    </w:p>
    <w:p w14:paraId="6FE0CD1D"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Mobile Home Parks  </w:t>
      </w:r>
    </w:p>
    <w:p w14:paraId="1E29BD6F" w14:textId="77777777" w:rsidR="00F44D3E" w:rsidRDefault="00000000">
      <w:pPr>
        <w:widowControl w:val="0"/>
        <w:pBdr>
          <w:top w:val="nil"/>
          <w:left w:val="nil"/>
          <w:bottom w:val="nil"/>
          <w:right w:val="nil"/>
          <w:between w:val="nil"/>
        </w:pBdr>
        <w:spacing w:before="11" w:line="240" w:lineRule="auto"/>
        <w:ind w:left="1708"/>
        <w:rPr>
          <w:color w:val="000000"/>
          <w:sz w:val="19"/>
          <w:szCs w:val="19"/>
        </w:rPr>
      </w:pPr>
      <w:r>
        <w:rPr>
          <w:color w:val="000000"/>
          <w:sz w:val="19"/>
          <w:szCs w:val="19"/>
        </w:rPr>
        <w:t xml:space="preserve"> Day Care Facilities  </w:t>
      </w:r>
    </w:p>
    <w:p w14:paraId="42551461" w14:textId="77777777" w:rsidR="00F44D3E" w:rsidRDefault="00000000">
      <w:pPr>
        <w:widowControl w:val="0"/>
        <w:pBdr>
          <w:top w:val="nil"/>
          <w:left w:val="nil"/>
          <w:bottom w:val="nil"/>
          <w:right w:val="nil"/>
          <w:between w:val="nil"/>
        </w:pBdr>
        <w:spacing w:before="4629" w:line="240" w:lineRule="auto"/>
        <w:ind w:left="1353"/>
        <w:rPr>
          <w:color w:val="000000"/>
          <w:sz w:val="24"/>
          <w:szCs w:val="24"/>
        </w:rPr>
      </w:pPr>
      <w:r>
        <w:rPr>
          <w:color w:val="000000"/>
          <w:sz w:val="24"/>
          <w:szCs w:val="24"/>
        </w:rPr>
        <w:t xml:space="preserve">2. PROCEDURES </w:t>
      </w:r>
    </w:p>
    <w:p w14:paraId="54FBAAE6" w14:textId="77777777" w:rsidR="00F44D3E" w:rsidRDefault="00000000">
      <w:pPr>
        <w:widowControl w:val="0"/>
        <w:pBdr>
          <w:top w:val="nil"/>
          <w:left w:val="nil"/>
          <w:bottom w:val="nil"/>
          <w:right w:val="nil"/>
          <w:between w:val="nil"/>
        </w:pBdr>
        <w:spacing w:before="1075" w:line="240" w:lineRule="auto"/>
        <w:ind w:left="1333"/>
        <w:rPr>
          <w:color w:val="000000"/>
          <w:sz w:val="12"/>
          <w:szCs w:val="12"/>
        </w:rPr>
      </w:pPr>
      <w:r>
        <w:rPr>
          <w:color w:val="000000"/>
          <w:sz w:val="12"/>
          <w:szCs w:val="12"/>
        </w:rPr>
        <w:lastRenderedPageBreak/>
        <w:t xml:space="preserve">VCC GUIDELINES  </w:t>
      </w:r>
    </w:p>
    <w:p w14:paraId="55D81557"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5 </w:t>
      </w:r>
    </w:p>
    <w:p w14:paraId="5DB79800" w14:textId="77777777" w:rsidR="00F44D3E" w:rsidRDefault="00000000">
      <w:pPr>
        <w:widowControl w:val="0"/>
        <w:pBdr>
          <w:top w:val="nil"/>
          <w:left w:val="nil"/>
          <w:bottom w:val="nil"/>
          <w:right w:val="nil"/>
          <w:between w:val="nil"/>
        </w:pBdr>
        <w:spacing w:line="240" w:lineRule="auto"/>
        <w:ind w:left="1351"/>
        <w:rPr>
          <w:color w:val="000000"/>
        </w:rPr>
      </w:pPr>
      <w:r>
        <w:rPr>
          <w:color w:val="000000"/>
        </w:rPr>
        <w:t xml:space="preserve">2.1 GENERAL DEAL FLOW/METHODS OF ORIGINATION  </w:t>
      </w:r>
    </w:p>
    <w:p w14:paraId="674F1954" w14:textId="77777777" w:rsidR="00F44D3E" w:rsidRDefault="00000000">
      <w:pPr>
        <w:widowControl w:val="0"/>
        <w:pBdr>
          <w:top w:val="nil"/>
          <w:left w:val="nil"/>
          <w:bottom w:val="nil"/>
          <w:right w:val="nil"/>
          <w:between w:val="nil"/>
        </w:pBdr>
        <w:spacing w:before="495" w:line="240" w:lineRule="auto"/>
        <w:ind w:left="1343"/>
        <w:rPr>
          <w:color w:val="000000"/>
          <w:sz w:val="19"/>
          <w:szCs w:val="19"/>
        </w:rPr>
      </w:pPr>
      <w:r>
        <w:rPr>
          <w:color w:val="000000"/>
          <w:sz w:val="19"/>
          <w:szCs w:val="19"/>
        </w:rPr>
        <w:t xml:space="preserve">General deal flow for VCC’s commercial lending program consists of the following phases:  </w:t>
      </w:r>
    </w:p>
    <w:p w14:paraId="608BA9D8" w14:textId="77777777" w:rsidR="00F44D3E" w:rsidRDefault="00000000">
      <w:pPr>
        <w:widowControl w:val="0"/>
        <w:pBdr>
          <w:top w:val="nil"/>
          <w:left w:val="nil"/>
          <w:bottom w:val="nil"/>
          <w:right w:val="nil"/>
          <w:between w:val="nil"/>
        </w:pBdr>
        <w:spacing w:before="254" w:line="240" w:lineRule="auto"/>
        <w:ind w:left="1343"/>
        <w:rPr>
          <w:color w:val="000000"/>
          <w:sz w:val="19"/>
          <w:szCs w:val="19"/>
        </w:rPr>
      </w:pPr>
      <w:r>
        <w:rPr>
          <w:color w:val="000000"/>
          <w:sz w:val="19"/>
          <w:szCs w:val="19"/>
        </w:rPr>
        <w:t xml:space="preserve">Initial Application Package/Deal Submission  </w:t>
      </w:r>
    </w:p>
    <w:p w14:paraId="68FFA6BF" w14:textId="77777777" w:rsidR="00F44D3E" w:rsidRDefault="00000000">
      <w:pPr>
        <w:widowControl w:val="0"/>
        <w:pBdr>
          <w:top w:val="nil"/>
          <w:left w:val="nil"/>
          <w:bottom w:val="nil"/>
          <w:right w:val="nil"/>
          <w:between w:val="nil"/>
        </w:pBdr>
        <w:spacing w:before="254" w:line="240" w:lineRule="auto"/>
        <w:ind w:left="1708"/>
        <w:rPr>
          <w:color w:val="000000"/>
          <w:sz w:val="19"/>
          <w:szCs w:val="19"/>
        </w:rPr>
      </w:pPr>
      <w:r>
        <w:rPr>
          <w:color w:val="000000"/>
          <w:sz w:val="19"/>
          <w:szCs w:val="19"/>
        </w:rPr>
        <w:t xml:space="preserve"> Complete 1003 or other reasonably acceptable commercial application form  </w:t>
      </w:r>
    </w:p>
    <w:p w14:paraId="32ACE114"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File or transaction documentation/summary  </w:t>
      </w:r>
    </w:p>
    <w:p w14:paraId="2D438120"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Borrower/credit determination  </w:t>
      </w:r>
    </w:p>
    <w:p w14:paraId="11BD7FB2" w14:textId="77777777" w:rsidR="00F44D3E" w:rsidRDefault="00000000">
      <w:pPr>
        <w:widowControl w:val="0"/>
        <w:pBdr>
          <w:top w:val="nil"/>
          <w:left w:val="nil"/>
          <w:bottom w:val="nil"/>
          <w:right w:val="nil"/>
          <w:between w:val="nil"/>
        </w:pBdr>
        <w:spacing w:before="254" w:line="240" w:lineRule="auto"/>
        <w:ind w:left="1350"/>
        <w:rPr>
          <w:color w:val="000000"/>
          <w:sz w:val="19"/>
          <w:szCs w:val="19"/>
        </w:rPr>
      </w:pPr>
      <w:r>
        <w:rPr>
          <w:color w:val="000000"/>
          <w:sz w:val="19"/>
          <w:szCs w:val="19"/>
        </w:rPr>
        <w:t xml:space="preserve">Prescreen  </w:t>
      </w:r>
    </w:p>
    <w:p w14:paraId="2DD885B0" w14:textId="77777777" w:rsidR="00F44D3E" w:rsidRDefault="00000000">
      <w:pPr>
        <w:widowControl w:val="0"/>
        <w:pBdr>
          <w:top w:val="nil"/>
          <w:left w:val="nil"/>
          <w:bottom w:val="nil"/>
          <w:right w:val="nil"/>
          <w:between w:val="nil"/>
        </w:pBdr>
        <w:spacing w:before="251" w:line="240" w:lineRule="auto"/>
        <w:ind w:left="1708"/>
        <w:rPr>
          <w:color w:val="000000"/>
          <w:sz w:val="19"/>
          <w:szCs w:val="19"/>
        </w:rPr>
      </w:pPr>
      <w:r>
        <w:rPr>
          <w:color w:val="000000"/>
          <w:sz w:val="19"/>
          <w:szCs w:val="19"/>
        </w:rPr>
        <w:t xml:space="preserve"> Property valuation estimate  </w:t>
      </w:r>
    </w:p>
    <w:p w14:paraId="668D895A" w14:textId="77777777" w:rsidR="00F44D3E" w:rsidRDefault="00000000">
      <w:pPr>
        <w:widowControl w:val="0"/>
        <w:pBdr>
          <w:top w:val="nil"/>
          <w:left w:val="nil"/>
          <w:bottom w:val="nil"/>
          <w:right w:val="nil"/>
          <w:between w:val="nil"/>
        </w:pBdr>
        <w:spacing w:before="11" w:line="240" w:lineRule="auto"/>
        <w:ind w:left="1708"/>
        <w:rPr>
          <w:color w:val="000000"/>
          <w:sz w:val="19"/>
          <w:szCs w:val="19"/>
        </w:rPr>
      </w:pPr>
      <w:r>
        <w:rPr>
          <w:color w:val="000000"/>
          <w:sz w:val="19"/>
          <w:szCs w:val="19"/>
        </w:rPr>
        <w:t xml:space="preserve"> Credit  </w:t>
      </w:r>
    </w:p>
    <w:p w14:paraId="5EDB286C"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Debt-coverage-ratio  </w:t>
      </w:r>
    </w:p>
    <w:p w14:paraId="18AA9233" w14:textId="77777777" w:rsidR="00F44D3E" w:rsidRDefault="00000000">
      <w:pPr>
        <w:widowControl w:val="0"/>
        <w:pBdr>
          <w:top w:val="nil"/>
          <w:left w:val="nil"/>
          <w:bottom w:val="nil"/>
          <w:right w:val="nil"/>
          <w:between w:val="nil"/>
        </w:pBdr>
        <w:spacing w:before="251" w:line="245" w:lineRule="auto"/>
        <w:ind w:left="1342" w:right="202" w:firstLine="8"/>
        <w:rPr>
          <w:color w:val="000000"/>
          <w:sz w:val="19"/>
          <w:szCs w:val="19"/>
        </w:rPr>
      </w:pPr>
      <w:r>
        <w:rPr>
          <w:color w:val="000000"/>
          <w:sz w:val="19"/>
          <w:szCs w:val="19"/>
        </w:rPr>
        <w:t xml:space="preserve">Loans are reviewed and prescreened by LO’s to determine whether the loan request meets VCC’s lending guidelines. LO’s may  quote transactions based on the Pricing Matrix if sufficient documentation has been presented for review.  </w:t>
      </w:r>
    </w:p>
    <w:p w14:paraId="62B775A2" w14:textId="77777777" w:rsidR="00F44D3E" w:rsidRDefault="00000000">
      <w:pPr>
        <w:widowControl w:val="0"/>
        <w:pBdr>
          <w:top w:val="nil"/>
          <w:left w:val="nil"/>
          <w:bottom w:val="nil"/>
          <w:right w:val="nil"/>
          <w:between w:val="nil"/>
        </w:pBdr>
        <w:spacing w:before="247" w:line="242" w:lineRule="auto"/>
        <w:ind w:left="1342" w:right="499" w:firstLine="6"/>
        <w:rPr>
          <w:color w:val="000000"/>
          <w:sz w:val="19"/>
          <w:szCs w:val="19"/>
        </w:rPr>
      </w:pPr>
      <w:r>
        <w:rPr>
          <w:color w:val="000000"/>
          <w:sz w:val="19"/>
          <w:szCs w:val="19"/>
        </w:rPr>
        <w:t xml:space="preserve">Upon receipt of executed Conditional Loan Approval and appraisal/valuation payment the loan is assigned to the operations  department for processing.  </w:t>
      </w:r>
    </w:p>
    <w:p w14:paraId="3328B027" w14:textId="77777777" w:rsidR="00F44D3E" w:rsidRDefault="00000000">
      <w:pPr>
        <w:widowControl w:val="0"/>
        <w:pBdr>
          <w:top w:val="nil"/>
          <w:left w:val="nil"/>
          <w:bottom w:val="nil"/>
          <w:right w:val="nil"/>
          <w:between w:val="nil"/>
        </w:pBdr>
        <w:spacing w:before="251" w:line="240" w:lineRule="auto"/>
        <w:ind w:left="1341"/>
        <w:rPr>
          <w:color w:val="000000"/>
          <w:sz w:val="19"/>
          <w:szCs w:val="19"/>
        </w:rPr>
      </w:pPr>
      <w:r>
        <w:rPr>
          <w:color w:val="000000"/>
          <w:sz w:val="19"/>
          <w:szCs w:val="19"/>
        </w:rPr>
        <w:t xml:space="preserve">Complete Submission Package  </w:t>
      </w:r>
    </w:p>
    <w:p w14:paraId="3AFA9C03" w14:textId="77777777" w:rsidR="00F44D3E" w:rsidRDefault="00000000">
      <w:pPr>
        <w:widowControl w:val="0"/>
        <w:pBdr>
          <w:top w:val="nil"/>
          <w:left w:val="nil"/>
          <w:bottom w:val="nil"/>
          <w:right w:val="nil"/>
          <w:between w:val="nil"/>
        </w:pBdr>
        <w:spacing w:before="254" w:line="242" w:lineRule="auto"/>
        <w:ind w:left="2054" w:right="271" w:hanging="345"/>
        <w:rPr>
          <w:color w:val="000000"/>
          <w:sz w:val="19"/>
          <w:szCs w:val="19"/>
        </w:rPr>
      </w:pPr>
      <w:r>
        <w:rPr>
          <w:color w:val="000000"/>
          <w:sz w:val="19"/>
          <w:szCs w:val="19"/>
        </w:rPr>
        <w:t xml:space="preserve"> A complete submission package shall contain all documents required to complete underwriting and final loan approval.  A typical package shall contain the following:  </w:t>
      </w:r>
    </w:p>
    <w:p w14:paraId="3B4002BF" w14:textId="77777777" w:rsidR="00F44D3E" w:rsidRDefault="00000000">
      <w:pPr>
        <w:widowControl w:val="0"/>
        <w:pBdr>
          <w:top w:val="nil"/>
          <w:left w:val="nil"/>
          <w:bottom w:val="nil"/>
          <w:right w:val="nil"/>
          <w:between w:val="nil"/>
        </w:pBdr>
        <w:spacing w:before="249" w:line="240" w:lineRule="auto"/>
        <w:ind w:left="2428"/>
        <w:rPr>
          <w:color w:val="000000"/>
          <w:sz w:val="19"/>
          <w:szCs w:val="19"/>
        </w:rPr>
      </w:pPr>
      <w:r>
        <w:rPr>
          <w:color w:val="000000"/>
          <w:sz w:val="19"/>
          <w:szCs w:val="19"/>
        </w:rPr>
        <w:t xml:space="preserve"> loan application with accurate figures demonstrating the borrower’s financial condition  </w:t>
      </w:r>
    </w:p>
    <w:p w14:paraId="21B62331" w14:textId="77777777" w:rsidR="00F44D3E" w:rsidRDefault="00000000">
      <w:pPr>
        <w:widowControl w:val="0"/>
        <w:pBdr>
          <w:top w:val="nil"/>
          <w:left w:val="nil"/>
          <w:bottom w:val="nil"/>
          <w:right w:val="nil"/>
          <w:between w:val="nil"/>
        </w:pBdr>
        <w:spacing w:before="11" w:line="240" w:lineRule="auto"/>
        <w:ind w:left="2428"/>
        <w:rPr>
          <w:color w:val="000000"/>
          <w:sz w:val="19"/>
          <w:szCs w:val="19"/>
        </w:rPr>
      </w:pPr>
      <w:r>
        <w:rPr>
          <w:color w:val="000000"/>
          <w:sz w:val="19"/>
          <w:szCs w:val="19"/>
        </w:rPr>
        <w:t xml:space="preserve"> Photos of the subject property  </w:t>
      </w:r>
    </w:p>
    <w:p w14:paraId="6370E56B" w14:textId="77777777" w:rsidR="00F44D3E" w:rsidRDefault="00000000">
      <w:pPr>
        <w:widowControl w:val="0"/>
        <w:pBdr>
          <w:top w:val="nil"/>
          <w:left w:val="nil"/>
          <w:bottom w:val="nil"/>
          <w:right w:val="nil"/>
          <w:between w:val="nil"/>
        </w:pBdr>
        <w:spacing w:before="9" w:line="242" w:lineRule="auto"/>
        <w:ind w:left="2428" w:right="2200"/>
        <w:rPr>
          <w:color w:val="000000"/>
          <w:sz w:val="19"/>
          <w:szCs w:val="19"/>
        </w:rPr>
      </w:pPr>
      <w:r>
        <w:rPr>
          <w:color w:val="000000"/>
          <w:sz w:val="19"/>
          <w:szCs w:val="19"/>
        </w:rPr>
        <w:t xml:space="preserve"> Signed Conditional Loan Approval by borrower demonstrating acceptance of approved terms  </w:t>
      </w:r>
      <w:r>
        <w:rPr>
          <w:color w:val="000000"/>
          <w:sz w:val="19"/>
          <w:szCs w:val="19"/>
        </w:rPr>
        <w:t xml:space="preserve"> Necessary items as indicated on the underwriting conditions checklist  </w:t>
      </w:r>
    </w:p>
    <w:p w14:paraId="7D1E12CF" w14:textId="77777777" w:rsidR="00F44D3E" w:rsidRDefault="00000000">
      <w:pPr>
        <w:widowControl w:val="0"/>
        <w:pBdr>
          <w:top w:val="nil"/>
          <w:left w:val="nil"/>
          <w:bottom w:val="nil"/>
          <w:right w:val="nil"/>
          <w:between w:val="nil"/>
        </w:pBdr>
        <w:spacing w:before="251" w:line="240" w:lineRule="auto"/>
        <w:ind w:left="1334"/>
        <w:rPr>
          <w:color w:val="000000"/>
          <w:sz w:val="19"/>
          <w:szCs w:val="19"/>
        </w:rPr>
      </w:pPr>
      <w:r>
        <w:rPr>
          <w:color w:val="000000"/>
          <w:sz w:val="19"/>
          <w:szCs w:val="19"/>
        </w:rPr>
        <w:t xml:space="preserve">Valuation Review – Real Estate Group </w:t>
      </w:r>
    </w:p>
    <w:p w14:paraId="05C48058" w14:textId="77777777" w:rsidR="00F44D3E" w:rsidRDefault="00000000">
      <w:pPr>
        <w:widowControl w:val="0"/>
        <w:pBdr>
          <w:top w:val="nil"/>
          <w:left w:val="nil"/>
          <w:bottom w:val="nil"/>
          <w:right w:val="nil"/>
          <w:between w:val="nil"/>
        </w:pBdr>
        <w:spacing w:before="832" w:line="240" w:lineRule="auto"/>
        <w:ind w:left="1333"/>
        <w:rPr>
          <w:color w:val="000000"/>
          <w:sz w:val="12"/>
          <w:szCs w:val="12"/>
        </w:rPr>
      </w:pPr>
      <w:r>
        <w:rPr>
          <w:color w:val="000000"/>
          <w:sz w:val="12"/>
          <w:szCs w:val="12"/>
        </w:rPr>
        <w:t xml:space="preserve">VCC GUIDELINES  </w:t>
      </w:r>
    </w:p>
    <w:p w14:paraId="5E7C6E3C"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6 </w:t>
      </w:r>
    </w:p>
    <w:p w14:paraId="669DCB76" w14:textId="77777777" w:rsidR="00F44D3E" w:rsidRDefault="00000000">
      <w:pPr>
        <w:widowControl w:val="0"/>
        <w:pBdr>
          <w:top w:val="nil"/>
          <w:left w:val="nil"/>
          <w:bottom w:val="nil"/>
          <w:right w:val="nil"/>
          <w:between w:val="nil"/>
        </w:pBdr>
        <w:spacing w:line="244" w:lineRule="auto"/>
        <w:ind w:left="1708" w:right="362"/>
        <w:rPr>
          <w:color w:val="000000"/>
          <w:sz w:val="19"/>
          <w:szCs w:val="19"/>
        </w:rPr>
      </w:pPr>
      <w:r>
        <w:rPr>
          <w:color w:val="000000"/>
          <w:sz w:val="19"/>
          <w:szCs w:val="19"/>
        </w:rPr>
        <w:t> Valuation review of 3</w:t>
      </w:r>
      <w:r>
        <w:rPr>
          <w:color w:val="000000"/>
          <w:sz w:val="21"/>
          <w:szCs w:val="21"/>
          <w:vertAlign w:val="superscript"/>
        </w:rPr>
        <w:t>rd</w:t>
      </w:r>
      <w:r>
        <w:rPr>
          <w:color w:val="000000"/>
          <w:sz w:val="12"/>
          <w:szCs w:val="12"/>
        </w:rPr>
        <w:t xml:space="preserve"> </w:t>
      </w:r>
      <w:r>
        <w:rPr>
          <w:color w:val="000000"/>
          <w:sz w:val="19"/>
          <w:szCs w:val="19"/>
        </w:rPr>
        <w:t xml:space="preserve">party reports is completed by Velocity’s internal Real Estate Group.  </w:t>
      </w:r>
      <w:r>
        <w:rPr>
          <w:color w:val="000000"/>
          <w:sz w:val="19"/>
          <w:szCs w:val="19"/>
        </w:rPr>
        <w:t xml:space="preserve"> Our Real Estate team analyzes each valuation report and any/all additional market data to conclude to a final internal  Velocity Value.  </w:t>
      </w:r>
    </w:p>
    <w:p w14:paraId="4E935BA3" w14:textId="77777777" w:rsidR="00F44D3E" w:rsidRDefault="00000000">
      <w:pPr>
        <w:widowControl w:val="0"/>
        <w:pBdr>
          <w:top w:val="nil"/>
          <w:left w:val="nil"/>
          <w:bottom w:val="nil"/>
          <w:right w:val="nil"/>
          <w:between w:val="nil"/>
        </w:pBdr>
        <w:spacing w:before="248" w:line="240" w:lineRule="auto"/>
        <w:ind w:left="1348"/>
        <w:rPr>
          <w:color w:val="000000"/>
          <w:sz w:val="19"/>
          <w:szCs w:val="19"/>
        </w:rPr>
      </w:pPr>
      <w:r>
        <w:rPr>
          <w:color w:val="000000"/>
          <w:sz w:val="19"/>
          <w:szCs w:val="19"/>
        </w:rPr>
        <w:t xml:space="preserve">Underwriting  </w:t>
      </w:r>
    </w:p>
    <w:p w14:paraId="062F5A07" w14:textId="77777777" w:rsidR="00F44D3E" w:rsidRDefault="00000000">
      <w:pPr>
        <w:widowControl w:val="0"/>
        <w:pBdr>
          <w:top w:val="nil"/>
          <w:left w:val="nil"/>
          <w:bottom w:val="nil"/>
          <w:right w:val="nil"/>
          <w:between w:val="nil"/>
        </w:pBdr>
        <w:spacing w:before="254" w:line="242" w:lineRule="auto"/>
        <w:ind w:left="2069" w:right="872" w:hanging="361"/>
        <w:rPr>
          <w:color w:val="000000"/>
          <w:sz w:val="19"/>
          <w:szCs w:val="19"/>
        </w:rPr>
      </w:pPr>
      <w:r>
        <w:rPr>
          <w:color w:val="000000"/>
          <w:sz w:val="19"/>
          <w:szCs w:val="19"/>
        </w:rPr>
        <w:t xml:space="preserve"> Receipt of good-faith-deposit and/or confirmation of completed appraisal/valuation order request (for third party  reports) and executed CLA  </w:t>
      </w:r>
    </w:p>
    <w:p w14:paraId="619D81E7" w14:textId="77777777" w:rsidR="00F44D3E" w:rsidRDefault="00000000">
      <w:pPr>
        <w:widowControl w:val="0"/>
        <w:pBdr>
          <w:top w:val="nil"/>
          <w:left w:val="nil"/>
          <w:bottom w:val="nil"/>
          <w:right w:val="nil"/>
          <w:between w:val="nil"/>
        </w:pBdr>
        <w:spacing w:before="7" w:line="240" w:lineRule="auto"/>
        <w:ind w:left="1708"/>
        <w:rPr>
          <w:color w:val="000000"/>
          <w:sz w:val="19"/>
          <w:szCs w:val="19"/>
        </w:rPr>
      </w:pPr>
      <w:r>
        <w:rPr>
          <w:color w:val="000000"/>
          <w:sz w:val="19"/>
          <w:szCs w:val="19"/>
        </w:rPr>
        <w:lastRenderedPageBreak/>
        <w:t xml:space="preserve"> Appraisal ordered  </w:t>
      </w:r>
    </w:p>
    <w:p w14:paraId="728D6012" w14:textId="77777777" w:rsidR="00F44D3E" w:rsidRDefault="00000000">
      <w:pPr>
        <w:widowControl w:val="0"/>
        <w:pBdr>
          <w:top w:val="nil"/>
          <w:left w:val="nil"/>
          <w:bottom w:val="nil"/>
          <w:right w:val="nil"/>
          <w:between w:val="nil"/>
        </w:pBdr>
        <w:spacing w:before="11" w:line="240" w:lineRule="auto"/>
        <w:ind w:left="1708"/>
        <w:rPr>
          <w:color w:val="000000"/>
          <w:sz w:val="19"/>
          <w:szCs w:val="19"/>
        </w:rPr>
      </w:pPr>
      <w:r>
        <w:rPr>
          <w:color w:val="000000"/>
          <w:sz w:val="19"/>
          <w:szCs w:val="19"/>
        </w:rPr>
        <w:t xml:space="preserve"> Submit application for Environmental insurance approval (on applicable property types)  </w:t>
      </w:r>
    </w:p>
    <w:p w14:paraId="34AB749F"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Appraisal reviewed  </w:t>
      </w:r>
    </w:p>
    <w:p w14:paraId="30A5C8C3"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Final Loan/Pricing approval  </w:t>
      </w:r>
    </w:p>
    <w:p w14:paraId="6313A1E0" w14:textId="77777777" w:rsidR="00F44D3E" w:rsidRDefault="00000000">
      <w:pPr>
        <w:widowControl w:val="0"/>
        <w:pBdr>
          <w:top w:val="nil"/>
          <w:left w:val="nil"/>
          <w:bottom w:val="nil"/>
          <w:right w:val="nil"/>
          <w:between w:val="nil"/>
        </w:pBdr>
        <w:spacing w:before="254" w:line="485" w:lineRule="auto"/>
        <w:ind w:left="1341" w:right="1673" w:firstLine="1"/>
        <w:rPr>
          <w:color w:val="000000"/>
          <w:sz w:val="19"/>
          <w:szCs w:val="19"/>
        </w:rPr>
      </w:pPr>
      <w:r>
        <w:rPr>
          <w:color w:val="000000"/>
          <w:sz w:val="19"/>
          <w:szCs w:val="19"/>
        </w:rPr>
        <w:t xml:space="preserve">Once the file has been underwritten in accordance with VCC’s current guidelines the loan will be sent to closing.  Closing Procedures  </w:t>
      </w:r>
    </w:p>
    <w:p w14:paraId="033601B2" w14:textId="77777777" w:rsidR="00F44D3E" w:rsidRDefault="00000000">
      <w:pPr>
        <w:widowControl w:val="0"/>
        <w:pBdr>
          <w:top w:val="nil"/>
          <w:left w:val="nil"/>
          <w:bottom w:val="nil"/>
          <w:right w:val="nil"/>
          <w:between w:val="nil"/>
        </w:pBdr>
        <w:spacing w:before="50" w:line="240" w:lineRule="auto"/>
        <w:ind w:left="1708"/>
        <w:rPr>
          <w:color w:val="000000"/>
          <w:sz w:val="19"/>
          <w:szCs w:val="19"/>
        </w:rPr>
      </w:pPr>
      <w:r>
        <w:rPr>
          <w:color w:val="000000"/>
          <w:sz w:val="19"/>
          <w:szCs w:val="19"/>
        </w:rPr>
        <w:t xml:space="preserve"> Review Preliminary Title Report  </w:t>
      </w:r>
    </w:p>
    <w:p w14:paraId="49EBABAE"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Pay Current all taxes, supplemental taxes  </w:t>
      </w:r>
    </w:p>
    <w:p w14:paraId="71261DE2" w14:textId="77777777" w:rsidR="00F44D3E" w:rsidRDefault="00000000">
      <w:pPr>
        <w:widowControl w:val="0"/>
        <w:pBdr>
          <w:top w:val="nil"/>
          <w:left w:val="nil"/>
          <w:bottom w:val="nil"/>
          <w:right w:val="nil"/>
          <w:between w:val="nil"/>
        </w:pBdr>
        <w:spacing w:before="11" w:line="242" w:lineRule="auto"/>
        <w:ind w:left="1708" w:right="1927"/>
        <w:rPr>
          <w:color w:val="000000"/>
          <w:sz w:val="19"/>
          <w:szCs w:val="19"/>
        </w:rPr>
      </w:pPr>
      <w:r>
        <w:rPr>
          <w:color w:val="000000"/>
          <w:sz w:val="19"/>
          <w:szCs w:val="19"/>
        </w:rPr>
        <w:t xml:space="preserve"> Remove all existing liens, Deeds of Trusts, delinquent taxes, judgments, tax liens, unacceptable items  </w:t>
      </w:r>
      <w:r>
        <w:rPr>
          <w:color w:val="000000"/>
          <w:sz w:val="19"/>
          <w:szCs w:val="19"/>
        </w:rPr>
        <w:t xml:space="preserve"> Specify necessary endorsements. (See Section 2.5.1.)  </w:t>
      </w:r>
    </w:p>
    <w:p w14:paraId="5E55589E" w14:textId="77777777" w:rsidR="00F44D3E" w:rsidRDefault="00000000">
      <w:pPr>
        <w:widowControl w:val="0"/>
        <w:pBdr>
          <w:top w:val="nil"/>
          <w:left w:val="nil"/>
          <w:bottom w:val="nil"/>
          <w:right w:val="nil"/>
          <w:between w:val="nil"/>
        </w:pBdr>
        <w:spacing w:before="7" w:line="240" w:lineRule="auto"/>
        <w:ind w:left="1708"/>
        <w:rPr>
          <w:color w:val="000000"/>
          <w:sz w:val="19"/>
          <w:szCs w:val="19"/>
        </w:rPr>
      </w:pPr>
      <w:r>
        <w:rPr>
          <w:color w:val="000000"/>
          <w:sz w:val="19"/>
          <w:szCs w:val="19"/>
        </w:rPr>
        <w:t xml:space="preserve"> Order underlying documents if necessary  </w:t>
      </w:r>
    </w:p>
    <w:p w14:paraId="0B35866F"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Order loan documents  </w:t>
      </w:r>
    </w:p>
    <w:p w14:paraId="1F730C6B" w14:textId="77777777" w:rsidR="00F44D3E" w:rsidRDefault="00000000">
      <w:pPr>
        <w:widowControl w:val="0"/>
        <w:pBdr>
          <w:top w:val="nil"/>
          <w:left w:val="nil"/>
          <w:bottom w:val="nil"/>
          <w:right w:val="nil"/>
          <w:between w:val="nil"/>
        </w:pBdr>
        <w:spacing w:before="11" w:line="240" w:lineRule="auto"/>
        <w:ind w:left="1708"/>
        <w:rPr>
          <w:color w:val="000000"/>
          <w:sz w:val="19"/>
          <w:szCs w:val="19"/>
        </w:rPr>
      </w:pPr>
      <w:r>
        <w:rPr>
          <w:color w:val="000000"/>
          <w:sz w:val="19"/>
          <w:szCs w:val="19"/>
        </w:rPr>
        <w:t xml:space="preserve"> Prepare funding figures and wire  </w:t>
      </w:r>
    </w:p>
    <w:p w14:paraId="1BB03246" w14:textId="77777777" w:rsidR="00F44D3E" w:rsidRDefault="00000000">
      <w:pPr>
        <w:widowControl w:val="0"/>
        <w:pBdr>
          <w:top w:val="nil"/>
          <w:left w:val="nil"/>
          <w:bottom w:val="nil"/>
          <w:right w:val="nil"/>
          <w:between w:val="nil"/>
        </w:pBdr>
        <w:spacing w:before="249" w:line="240" w:lineRule="auto"/>
        <w:ind w:left="1351"/>
        <w:rPr>
          <w:color w:val="000000"/>
        </w:rPr>
      </w:pPr>
      <w:r>
        <w:rPr>
          <w:color w:val="000000"/>
        </w:rPr>
        <w:t xml:space="preserve">2.2 CREDIT AUTHORITY GUIDELINE  </w:t>
      </w:r>
    </w:p>
    <w:p w14:paraId="51857342" w14:textId="77777777" w:rsidR="00F44D3E" w:rsidRDefault="00000000">
      <w:pPr>
        <w:widowControl w:val="0"/>
        <w:pBdr>
          <w:top w:val="nil"/>
          <w:left w:val="nil"/>
          <w:bottom w:val="nil"/>
          <w:right w:val="nil"/>
          <w:between w:val="nil"/>
        </w:pBdr>
        <w:spacing w:before="255" w:line="242" w:lineRule="auto"/>
        <w:ind w:left="1343" w:right="501" w:hanging="11"/>
        <w:rPr>
          <w:color w:val="000000"/>
          <w:sz w:val="19"/>
          <w:szCs w:val="19"/>
        </w:rPr>
      </w:pPr>
      <w:r>
        <w:rPr>
          <w:color w:val="000000"/>
          <w:sz w:val="19"/>
          <w:szCs w:val="19"/>
        </w:rPr>
        <w:t xml:space="preserve">The Chief Credit Officer (“CCO”) will have final approval authority over all loan requests. In the absence of the Chief Credit  Officer, a member of the Senior Management team will have equal approval authority.  </w:t>
      </w:r>
    </w:p>
    <w:p w14:paraId="07A37DED" w14:textId="77777777" w:rsidR="00F44D3E" w:rsidRDefault="00000000">
      <w:pPr>
        <w:widowControl w:val="0"/>
        <w:pBdr>
          <w:top w:val="nil"/>
          <w:left w:val="nil"/>
          <w:bottom w:val="nil"/>
          <w:right w:val="nil"/>
          <w:between w:val="nil"/>
        </w:pBdr>
        <w:spacing w:before="251" w:line="242" w:lineRule="auto"/>
        <w:ind w:left="1342" w:right="1387" w:firstLine="9"/>
        <w:rPr>
          <w:color w:val="000000"/>
          <w:sz w:val="19"/>
          <w:szCs w:val="19"/>
        </w:rPr>
      </w:pPr>
      <w:r>
        <w:rPr>
          <w:color w:val="000000"/>
          <w:sz w:val="19"/>
          <w:szCs w:val="19"/>
        </w:rPr>
        <w:t xml:space="preserve">Loan Approval forms must be completed by the underwriter and submitted to the Chief Credit Officer for accuracy,  completeness and approval. Underwriters will have the following authority levels: </w:t>
      </w:r>
    </w:p>
    <w:p w14:paraId="2622A37F" w14:textId="77777777" w:rsidR="00F44D3E" w:rsidRDefault="00000000">
      <w:pPr>
        <w:widowControl w:val="0"/>
        <w:pBdr>
          <w:top w:val="nil"/>
          <w:left w:val="nil"/>
          <w:bottom w:val="nil"/>
          <w:right w:val="nil"/>
          <w:between w:val="nil"/>
        </w:pBdr>
        <w:spacing w:before="1365" w:line="240" w:lineRule="auto"/>
        <w:ind w:left="1333"/>
        <w:rPr>
          <w:color w:val="000000"/>
          <w:sz w:val="12"/>
          <w:szCs w:val="12"/>
        </w:rPr>
      </w:pPr>
      <w:r>
        <w:rPr>
          <w:color w:val="000000"/>
          <w:sz w:val="12"/>
          <w:szCs w:val="12"/>
        </w:rPr>
        <w:t xml:space="preserve">VCC GUIDELINES  </w:t>
      </w:r>
    </w:p>
    <w:p w14:paraId="19E71408"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7 </w:t>
      </w:r>
    </w:p>
    <w:p w14:paraId="50F84907" w14:textId="77777777" w:rsidR="00F44D3E" w:rsidRDefault="00000000">
      <w:pPr>
        <w:widowControl w:val="0"/>
        <w:pBdr>
          <w:top w:val="nil"/>
          <w:left w:val="nil"/>
          <w:bottom w:val="nil"/>
          <w:right w:val="nil"/>
          <w:between w:val="nil"/>
        </w:pBdr>
        <w:spacing w:line="240" w:lineRule="auto"/>
        <w:ind w:left="2426"/>
        <w:rPr>
          <w:color w:val="000000"/>
          <w:sz w:val="19"/>
          <w:szCs w:val="19"/>
        </w:rPr>
      </w:pPr>
      <w:r>
        <w:rPr>
          <w:color w:val="000000"/>
          <w:sz w:val="19"/>
          <w:szCs w:val="19"/>
        </w:rPr>
        <w:t xml:space="preserve">o Level 1 (L1): $250,000  </w:t>
      </w:r>
    </w:p>
    <w:p w14:paraId="60166E61" w14:textId="77777777" w:rsidR="00F44D3E" w:rsidRDefault="00000000">
      <w:pPr>
        <w:widowControl w:val="0"/>
        <w:pBdr>
          <w:top w:val="nil"/>
          <w:left w:val="nil"/>
          <w:bottom w:val="nil"/>
          <w:right w:val="nil"/>
          <w:between w:val="nil"/>
        </w:pBdr>
        <w:spacing w:before="9" w:line="240" w:lineRule="auto"/>
        <w:ind w:left="2426"/>
        <w:rPr>
          <w:color w:val="000000"/>
          <w:sz w:val="19"/>
          <w:szCs w:val="19"/>
        </w:rPr>
      </w:pPr>
      <w:r>
        <w:rPr>
          <w:color w:val="000000"/>
          <w:sz w:val="19"/>
          <w:szCs w:val="19"/>
        </w:rPr>
        <w:t xml:space="preserve">o Level 2 (L2): $500,000  </w:t>
      </w:r>
    </w:p>
    <w:p w14:paraId="57955B19" w14:textId="77777777" w:rsidR="00F44D3E" w:rsidRDefault="00000000">
      <w:pPr>
        <w:widowControl w:val="0"/>
        <w:pBdr>
          <w:top w:val="nil"/>
          <w:left w:val="nil"/>
          <w:bottom w:val="nil"/>
          <w:right w:val="nil"/>
          <w:between w:val="nil"/>
        </w:pBdr>
        <w:spacing w:before="11" w:line="240" w:lineRule="auto"/>
        <w:ind w:left="2426"/>
        <w:rPr>
          <w:color w:val="000000"/>
          <w:sz w:val="19"/>
          <w:szCs w:val="19"/>
        </w:rPr>
      </w:pPr>
      <w:r>
        <w:rPr>
          <w:color w:val="000000"/>
          <w:sz w:val="19"/>
          <w:szCs w:val="19"/>
        </w:rPr>
        <w:t xml:space="preserve">o Level 3 (L3): $750,000  </w:t>
      </w:r>
    </w:p>
    <w:p w14:paraId="17D4C273" w14:textId="77777777" w:rsidR="00F44D3E" w:rsidRDefault="00000000">
      <w:pPr>
        <w:widowControl w:val="0"/>
        <w:pBdr>
          <w:top w:val="nil"/>
          <w:left w:val="nil"/>
          <w:bottom w:val="nil"/>
          <w:right w:val="nil"/>
          <w:between w:val="nil"/>
        </w:pBdr>
        <w:spacing w:before="9" w:line="240" w:lineRule="auto"/>
        <w:ind w:left="2426"/>
        <w:rPr>
          <w:color w:val="000000"/>
          <w:sz w:val="19"/>
          <w:szCs w:val="19"/>
        </w:rPr>
      </w:pPr>
      <w:r>
        <w:rPr>
          <w:color w:val="000000"/>
          <w:sz w:val="19"/>
          <w:szCs w:val="19"/>
        </w:rPr>
        <w:t xml:space="preserve">o Level 4 (L4): $1,000,000  </w:t>
      </w:r>
    </w:p>
    <w:p w14:paraId="58346CA0" w14:textId="77777777" w:rsidR="00F44D3E" w:rsidRDefault="00000000">
      <w:pPr>
        <w:widowControl w:val="0"/>
        <w:pBdr>
          <w:top w:val="nil"/>
          <w:left w:val="nil"/>
          <w:bottom w:val="nil"/>
          <w:right w:val="nil"/>
          <w:between w:val="nil"/>
        </w:pBdr>
        <w:spacing w:before="251" w:line="240" w:lineRule="auto"/>
        <w:ind w:left="1350"/>
        <w:rPr>
          <w:color w:val="000000"/>
          <w:sz w:val="19"/>
          <w:szCs w:val="19"/>
        </w:rPr>
      </w:pPr>
      <w:r>
        <w:rPr>
          <w:color w:val="000000"/>
          <w:sz w:val="19"/>
          <w:szCs w:val="19"/>
        </w:rPr>
        <w:t xml:space="preserve">Loans &gt; Underwriter approval level require CCO or senior management approval.  </w:t>
      </w:r>
    </w:p>
    <w:p w14:paraId="6E380E77" w14:textId="77777777" w:rsidR="00F44D3E" w:rsidRDefault="00000000">
      <w:pPr>
        <w:widowControl w:val="0"/>
        <w:pBdr>
          <w:top w:val="nil"/>
          <w:left w:val="nil"/>
          <w:bottom w:val="nil"/>
          <w:right w:val="nil"/>
          <w:between w:val="nil"/>
        </w:pBdr>
        <w:spacing w:before="1024" w:line="240" w:lineRule="auto"/>
        <w:ind w:left="1351"/>
        <w:rPr>
          <w:color w:val="000000"/>
        </w:rPr>
      </w:pPr>
      <w:r>
        <w:rPr>
          <w:color w:val="000000"/>
        </w:rPr>
        <w:t xml:space="preserve">2.3. GENERAL LENDING OUTLINE  </w:t>
      </w:r>
    </w:p>
    <w:p w14:paraId="778FCAFC" w14:textId="77777777" w:rsidR="00F44D3E" w:rsidRDefault="00000000">
      <w:pPr>
        <w:widowControl w:val="0"/>
        <w:pBdr>
          <w:top w:val="nil"/>
          <w:left w:val="nil"/>
          <w:bottom w:val="nil"/>
          <w:right w:val="nil"/>
          <w:between w:val="nil"/>
        </w:pBdr>
        <w:spacing w:before="248" w:line="240" w:lineRule="auto"/>
        <w:ind w:left="1352"/>
        <w:rPr>
          <w:color w:val="000000"/>
        </w:rPr>
      </w:pPr>
      <w:r>
        <w:rPr>
          <w:color w:val="000000"/>
        </w:rPr>
        <w:t xml:space="preserve">Permanent Financing  </w:t>
      </w:r>
    </w:p>
    <w:p w14:paraId="626B2B24" w14:textId="77777777" w:rsidR="00F44D3E" w:rsidRDefault="00000000">
      <w:pPr>
        <w:widowControl w:val="0"/>
        <w:pBdr>
          <w:top w:val="nil"/>
          <w:left w:val="nil"/>
          <w:bottom w:val="nil"/>
          <w:right w:val="nil"/>
          <w:between w:val="nil"/>
        </w:pBdr>
        <w:spacing w:before="505" w:line="740" w:lineRule="auto"/>
        <w:ind w:left="3510" w:right="3501"/>
        <w:jc w:val="center"/>
        <w:rPr>
          <w:color w:val="000000"/>
          <w:sz w:val="19"/>
          <w:szCs w:val="19"/>
        </w:rPr>
        <w:sectPr w:rsidR="00F44D3E">
          <w:pgSz w:w="15840" w:h="12240" w:orient="landscape"/>
          <w:pgMar w:top="275" w:right="1335" w:bottom="746" w:left="107" w:header="0" w:footer="720" w:gutter="0"/>
          <w:pgNumType w:start="1"/>
          <w:cols w:space="720"/>
        </w:sectPr>
      </w:pPr>
      <w:r>
        <w:rPr>
          <w:color w:val="000000"/>
          <w:sz w:val="19"/>
          <w:szCs w:val="19"/>
        </w:rPr>
        <w:t xml:space="preserve">Product Description Permanent financing for stabilized properties.  Traditional </w:t>
      </w:r>
      <w:r>
        <w:rPr>
          <w:color w:val="000000"/>
          <w:sz w:val="19"/>
          <w:szCs w:val="19"/>
        </w:rPr>
        <w:lastRenderedPageBreak/>
        <w:t xml:space="preserve">minimum: $100,000  </w:t>
      </w:r>
    </w:p>
    <w:p w14:paraId="4462FF2F" w14:textId="77777777" w:rsidR="00F44D3E" w:rsidRDefault="00000000">
      <w:pPr>
        <w:widowControl w:val="0"/>
        <w:pBdr>
          <w:top w:val="nil"/>
          <w:left w:val="nil"/>
          <w:bottom w:val="nil"/>
          <w:right w:val="nil"/>
          <w:between w:val="nil"/>
        </w:pBdr>
        <w:spacing w:line="860" w:lineRule="auto"/>
        <w:rPr>
          <w:color w:val="000000"/>
          <w:sz w:val="19"/>
          <w:szCs w:val="19"/>
        </w:rPr>
      </w:pPr>
      <w:r>
        <w:rPr>
          <w:color w:val="000000"/>
          <w:sz w:val="19"/>
          <w:szCs w:val="19"/>
        </w:rPr>
        <w:t xml:space="preserve">Loan Amounts  Property Types  </w:t>
      </w:r>
    </w:p>
    <w:p w14:paraId="24E498A0" w14:textId="77777777" w:rsidR="00F44D3E" w:rsidRDefault="00000000">
      <w:pPr>
        <w:widowControl w:val="0"/>
        <w:pBdr>
          <w:top w:val="nil"/>
          <w:left w:val="nil"/>
          <w:bottom w:val="nil"/>
          <w:right w:val="nil"/>
          <w:between w:val="nil"/>
        </w:pBdr>
        <w:spacing w:line="240" w:lineRule="auto"/>
        <w:rPr>
          <w:color w:val="000000"/>
          <w:sz w:val="19"/>
          <w:szCs w:val="19"/>
        </w:rPr>
      </w:pPr>
      <w:r>
        <w:rPr>
          <w:color w:val="000000"/>
          <w:sz w:val="19"/>
          <w:szCs w:val="19"/>
        </w:rPr>
        <w:t xml:space="preserve">Investor 1-4 minimum: 75,000  </w:t>
      </w:r>
    </w:p>
    <w:p w14:paraId="70BFF0D6" w14:textId="77777777" w:rsidR="00F44D3E" w:rsidRDefault="00000000">
      <w:pPr>
        <w:widowControl w:val="0"/>
        <w:pBdr>
          <w:top w:val="nil"/>
          <w:left w:val="nil"/>
          <w:bottom w:val="nil"/>
          <w:right w:val="nil"/>
          <w:between w:val="nil"/>
        </w:pBdr>
        <w:spacing w:before="9" w:line="240" w:lineRule="auto"/>
        <w:rPr>
          <w:color w:val="000000"/>
          <w:sz w:val="19"/>
          <w:szCs w:val="19"/>
        </w:rPr>
      </w:pPr>
      <w:r>
        <w:rPr>
          <w:color w:val="000000"/>
          <w:sz w:val="19"/>
          <w:szCs w:val="19"/>
        </w:rPr>
        <w:t xml:space="preserve">Maximum loan amount: $ 5,000,000  </w:t>
      </w:r>
    </w:p>
    <w:p w14:paraId="0E874339" w14:textId="77777777" w:rsidR="00F44D3E" w:rsidRDefault="00000000">
      <w:pPr>
        <w:widowControl w:val="0"/>
        <w:pBdr>
          <w:top w:val="nil"/>
          <w:left w:val="nil"/>
          <w:bottom w:val="nil"/>
          <w:right w:val="nil"/>
          <w:between w:val="nil"/>
        </w:pBdr>
        <w:spacing w:before="263" w:line="242" w:lineRule="auto"/>
        <w:rPr>
          <w:color w:val="000000"/>
          <w:sz w:val="19"/>
          <w:szCs w:val="19"/>
        </w:rPr>
        <w:sectPr w:rsidR="00F44D3E">
          <w:type w:val="continuous"/>
          <w:pgSz w:w="15840" w:h="12240" w:orient="landscape"/>
          <w:pgMar w:top="275" w:right="3768" w:bottom="746" w:left="3618" w:header="0" w:footer="720" w:gutter="0"/>
          <w:cols w:num="2" w:space="720" w:equalWidth="0">
            <w:col w:w="4240" w:space="0"/>
            <w:col w:w="4240" w:space="0"/>
          </w:cols>
        </w:sectPr>
      </w:pPr>
      <w:r>
        <w:rPr>
          <w:color w:val="000000"/>
          <w:sz w:val="19"/>
          <w:szCs w:val="19"/>
        </w:rPr>
        <w:t xml:space="preserve">Income Producing Commercial, Multifamily and Investor  1-4unit types considered. </w:t>
      </w:r>
    </w:p>
    <w:p w14:paraId="762A9062" w14:textId="77777777" w:rsidR="00F44D3E" w:rsidRDefault="00F44D3E">
      <w:pPr>
        <w:widowControl w:val="0"/>
        <w:pBdr>
          <w:top w:val="nil"/>
          <w:left w:val="nil"/>
          <w:bottom w:val="nil"/>
          <w:right w:val="nil"/>
          <w:between w:val="nil"/>
        </w:pBdr>
        <w:rPr>
          <w:color w:val="000000"/>
          <w:sz w:val="19"/>
          <w:szCs w:val="19"/>
        </w:rPr>
      </w:pPr>
    </w:p>
    <w:tbl>
      <w:tblPr>
        <w:tblStyle w:val="a"/>
        <w:tblW w:w="8856" w:type="dxa"/>
        <w:tblInd w:w="33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6"/>
        <w:gridCol w:w="6140"/>
      </w:tblGrid>
      <w:tr w:rsidR="00F44D3E" w14:paraId="1AD93600" w14:textId="77777777">
        <w:trPr>
          <w:trHeight w:val="2198"/>
        </w:trPr>
        <w:tc>
          <w:tcPr>
            <w:tcW w:w="2716" w:type="dxa"/>
            <w:shd w:val="clear" w:color="auto" w:fill="auto"/>
            <w:tcMar>
              <w:top w:w="100" w:type="dxa"/>
              <w:left w:w="100" w:type="dxa"/>
              <w:bottom w:w="100" w:type="dxa"/>
              <w:right w:w="100" w:type="dxa"/>
            </w:tcMar>
          </w:tcPr>
          <w:p w14:paraId="59F20606" w14:textId="77777777" w:rsidR="00F44D3E" w:rsidRDefault="00000000">
            <w:pPr>
              <w:widowControl w:val="0"/>
              <w:pBdr>
                <w:top w:val="nil"/>
                <w:left w:val="nil"/>
                <w:bottom w:val="nil"/>
                <w:right w:val="nil"/>
                <w:between w:val="nil"/>
              </w:pBdr>
              <w:spacing w:line="240" w:lineRule="auto"/>
              <w:ind w:left="131"/>
              <w:rPr>
                <w:color w:val="000000"/>
                <w:sz w:val="19"/>
                <w:szCs w:val="19"/>
              </w:rPr>
            </w:pPr>
            <w:r>
              <w:rPr>
                <w:color w:val="000000"/>
                <w:sz w:val="19"/>
                <w:szCs w:val="19"/>
              </w:rPr>
              <w:t xml:space="preserve">Minimum Debt  </w:t>
            </w:r>
          </w:p>
          <w:p w14:paraId="34DDE8ED" w14:textId="77777777" w:rsidR="00F44D3E" w:rsidRDefault="00000000">
            <w:pPr>
              <w:widowControl w:val="0"/>
              <w:pBdr>
                <w:top w:val="nil"/>
                <w:left w:val="nil"/>
                <w:bottom w:val="nil"/>
                <w:right w:val="nil"/>
                <w:between w:val="nil"/>
              </w:pBdr>
              <w:spacing w:before="9" w:line="240" w:lineRule="auto"/>
              <w:ind w:left="123"/>
              <w:rPr>
                <w:color w:val="000000"/>
                <w:sz w:val="19"/>
                <w:szCs w:val="19"/>
              </w:rPr>
            </w:pPr>
            <w:r>
              <w:rPr>
                <w:color w:val="000000"/>
                <w:sz w:val="19"/>
                <w:szCs w:val="19"/>
              </w:rPr>
              <w:t xml:space="preserve">Service Coverage  </w:t>
            </w:r>
          </w:p>
          <w:p w14:paraId="403D9048" w14:textId="77777777" w:rsidR="00F44D3E" w:rsidRDefault="00000000">
            <w:pPr>
              <w:widowControl w:val="0"/>
              <w:pBdr>
                <w:top w:val="nil"/>
                <w:left w:val="nil"/>
                <w:bottom w:val="nil"/>
                <w:right w:val="nil"/>
                <w:between w:val="nil"/>
              </w:pBdr>
              <w:spacing w:before="11" w:line="240" w:lineRule="auto"/>
              <w:ind w:left="131"/>
              <w:rPr>
                <w:color w:val="000000"/>
                <w:sz w:val="19"/>
                <w:szCs w:val="19"/>
              </w:rPr>
            </w:pPr>
            <w:r>
              <w:rPr>
                <w:color w:val="000000"/>
                <w:sz w:val="19"/>
                <w:szCs w:val="19"/>
              </w:rPr>
              <w:t xml:space="preserve">Ratio (DSCR) </w:t>
            </w:r>
          </w:p>
        </w:tc>
        <w:tc>
          <w:tcPr>
            <w:tcW w:w="6139" w:type="dxa"/>
            <w:shd w:val="clear" w:color="auto" w:fill="auto"/>
            <w:tcMar>
              <w:top w:w="100" w:type="dxa"/>
              <w:left w:w="100" w:type="dxa"/>
              <w:bottom w:w="100" w:type="dxa"/>
              <w:right w:w="100" w:type="dxa"/>
            </w:tcMar>
          </w:tcPr>
          <w:p w14:paraId="14D4FF3D" w14:textId="77777777" w:rsidR="00F44D3E" w:rsidRDefault="00000000">
            <w:pPr>
              <w:widowControl w:val="0"/>
              <w:pBdr>
                <w:top w:val="nil"/>
                <w:left w:val="nil"/>
                <w:bottom w:val="nil"/>
                <w:right w:val="nil"/>
                <w:between w:val="nil"/>
              </w:pBdr>
              <w:spacing w:line="242" w:lineRule="auto"/>
              <w:ind w:left="139" w:right="412"/>
              <w:rPr>
                <w:color w:val="000000"/>
                <w:sz w:val="19"/>
                <w:szCs w:val="19"/>
              </w:rPr>
            </w:pPr>
            <w:r>
              <w:rPr>
                <w:color w:val="000000"/>
                <w:sz w:val="19"/>
                <w:szCs w:val="19"/>
              </w:rPr>
              <w:t xml:space="preserve">1.20x Multifamily, &amp; Mixed-Use – Traditional I &gt;$500K  1.25x Commercial – Traditional II &gt;$500K  </w:t>
            </w:r>
          </w:p>
          <w:p w14:paraId="4A507BE9" w14:textId="77777777" w:rsidR="00F44D3E" w:rsidRDefault="00000000">
            <w:pPr>
              <w:widowControl w:val="0"/>
              <w:pBdr>
                <w:top w:val="nil"/>
                <w:left w:val="nil"/>
                <w:bottom w:val="nil"/>
                <w:right w:val="nil"/>
                <w:between w:val="nil"/>
              </w:pBdr>
              <w:spacing w:before="9" w:line="240" w:lineRule="auto"/>
              <w:ind w:left="130"/>
              <w:rPr>
                <w:color w:val="000000"/>
                <w:sz w:val="19"/>
                <w:szCs w:val="19"/>
              </w:rPr>
            </w:pPr>
            <w:r>
              <w:rPr>
                <w:color w:val="000000"/>
                <w:sz w:val="19"/>
                <w:szCs w:val="19"/>
              </w:rPr>
              <w:t xml:space="preserve">(based on lower of market or existing rents)  </w:t>
            </w:r>
          </w:p>
          <w:p w14:paraId="0CAE6EB1" w14:textId="77777777" w:rsidR="00F44D3E" w:rsidRDefault="00000000">
            <w:pPr>
              <w:widowControl w:val="0"/>
              <w:pBdr>
                <w:top w:val="nil"/>
                <w:left w:val="nil"/>
                <w:bottom w:val="nil"/>
                <w:right w:val="nil"/>
                <w:between w:val="nil"/>
              </w:pBdr>
              <w:spacing w:before="251" w:line="245" w:lineRule="auto"/>
              <w:ind w:left="129" w:right="153" w:firstLine="2"/>
              <w:rPr>
                <w:color w:val="000000"/>
                <w:sz w:val="19"/>
                <w:szCs w:val="19"/>
              </w:rPr>
            </w:pPr>
            <w:r>
              <w:rPr>
                <w:color w:val="000000"/>
                <w:sz w:val="19"/>
                <w:szCs w:val="19"/>
              </w:rPr>
              <w:t xml:space="preserve">Loan amounts &lt;or = $500k No minimum required DSCR,  underwriter’s discretion </w:t>
            </w:r>
          </w:p>
        </w:tc>
      </w:tr>
    </w:tbl>
    <w:p w14:paraId="19F94C3C" w14:textId="77777777" w:rsidR="00F44D3E" w:rsidRDefault="00F44D3E">
      <w:pPr>
        <w:widowControl w:val="0"/>
        <w:pBdr>
          <w:top w:val="nil"/>
          <w:left w:val="nil"/>
          <w:bottom w:val="nil"/>
          <w:right w:val="nil"/>
          <w:between w:val="nil"/>
        </w:pBdr>
        <w:rPr>
          <w:color w:val="000000"/>
        </w:rPr>
      </w:pPr>
    </w:p>
    <w:p w14:paraId="0BEE500C" w14:textId="77777777" w:rsidR="00F44D3E" w:rsidRDefault="00F44D3E">
      <w:pPr>
        <w:widowControl w:val="0"/>
        <w:pBdr>
          <w:top w:val="nil"/>
          <w:left w:val="nil"/>
          <w:bottom w:val="nil"/>
          <w:right w:val="nil"/>
          <w:between w:val="nil"/>
        </w:pBdr>
        <w:rPr>
          <w:color w:val="000000"/>
        </w:rPr>
      </w:pPr>
    </w:p>
    <w:p w14:paraId="5081A351" w14:textId="77777777" w:rsidR="00F44D3E" w:rsidRDefault="00000000">
      <w:pPr>
        <w:widowControl w:val="0"/>
        <w:pBdr>
          <w:top w:val="nil"/>
          <w:left w:val="nil"/>
          <w:bottom w:val="nil"/>
          <w:right w:val="nil"/>
          <w:between w:val="nil"/>
        </w:pBdr>
        <w:spacing w:line="240" w:lineRule="auto"/>
        <w:ind w:left="1333"/>
        <w:rPr>
          <w:color w:val="000000"/>
          <w:sz w:val="12"/>
          <w:szCs w:val="12"/>
        </w:rPr>
      </w:pPr>
      <w:r>
        <w:rPr>
          <w:color w:val="000000"/>
          <w:sz w:val="12"/>
          <w:szCs w:val="12"/>
        </w:rPr>
        <w:t xml:space="preserve">VCC GUIDELINES  </w:t>
      </w:r>
    </w:p>
    <w:p w14:paraId="186334CB"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8 </w:t>
      </w:r>
    </w:p>
    <w:p w14:paraId="30ED0579" w14:textId="77777777" w:rsidR="00F44D3E" w:rsidRDefault="00000000">
      <w:pPr>
        <w:widowControl w:val="0"/>
        <w:pBdr>
          <w:top w:val="nil"/>
          <w:left w:val="nil"/>
          <w:bottom w:val="nil"/>
          <w:right w:val="nil"/>
          <w:between w:val="nil"/>
        </w:pBdr>
        <w:spacing w:line="240" w:lineRule="auto"/>
        <w:ind w:left="6218"/>
        <w:rPr>
          <w:color w:val="000000"/>
          <w:sz w:val="19"/>
          <w:szCs w:val="19"/>
        </w:rPr>
      </w:pPr>
      <w:r>
        <w:rPr>
          <w:color w:val="000000"/>
          <w:sz w:val="19"/>
          <w:szCs w:val="19"/>
        </w:rPr>
        <w:t xml:space="preserve">Owner User  </w:t>
      </w:r>
    </w:p>
    <w:p w14:paraId="0FF7AF81" w14:textId="77777777" w:rsidR="00F44D3E" w:rsidRDefault="00000000">
      <w:pPr>
        <w:widowControl w:val="0"/>
        <w:pBdr>
          <w:top w:val="nil"/>
          <w:left w:val="nil"/>
          <w:bottom w:val="nil"/>
          <w:right w:val="nil"/>
          <w:between w:val="nil"/>
        </w:pBdr>
        <w:spacing w:before="11" w:line="240" w:lineRule="auto"/>
        <w:ind w:right="2474"/>
        <w:jc w:val="right"/>
        <w:rPr>
          <w:color w:val="000000"/>
          <w:sz w:val="19"/>
          <w:szCs w:val="19"/>
        </w:rPr>
      </w:pPr>
      <w:r>
        <w:rPr>
          <w:color w:val="000000"/>
          <w:sz w:val="19"/>
          <w:szCs w:val="19"/>
        </w:rPr>
        <w:t xml:space="preserve">At the underwriter’s discretion, a 1.00 DSCR is required  </w:t>
      </w:r>
    </w:p>
    <w:p w14:paraId="2C149259" w14:textId="77777777" w:rsidR="00F44D3E" w:rsidRDefault="00000000">
      <w:pPr>
        <w:widowControl w:val="0"/>
        <w:pBdr>
          <w:top w:val="nil"/>
          <w:left w:val="nil"/>
          <w:bottom w:val="nil"/>
          <w:right w:val="nil"/>
          <w:between w:val="nil"/>
        </w:pBdr>
        <w:spacing w:before="9" w:line="240" w:lineRule="auto"/>
        <w:ind w:right="2295"/>
        <w:jc w:val="right"/>
        <w:rPr>
          <w:color w:val="000000"/>
          <w:sz w:val="19"/>
          <w:szCs w:val="19"/>
        </w:rPr>
      </w:pPr>
      <w:r>
        <w:rPr>
          <w:color w:val="000000"/>
          <w:sz w:val="19"/>
          <w:szCs w:val="19"/>
        </w:rPr>
        <w:t xml:space="preserve">on all owner user traditional 1 &amp; 2 transactions, except in  </w:t>
      </w:r>
    </w:p>
    <w:p w14:paraId="2C3F39CC" w14:textId="77777777" w:rsidR="00F44D3E" w:rsidRDefault="00000000">
      <w:pPr>
        <w:widowControl w:val="0"/>
        <w:pBdr>
          <w:top w:val="nil"/>
          <w:left w:val="nil"/>
          <w:bottom w:val="nil"/>
          <w:right w:val="nil"/>
          <w:between w:val="nil"/>
        </w:pBdr>
        <w:spacing w:before="9" w:line="240" w:lineRule="auto"/>
        <w:ind w:right="6093"/>
        <w:jc w:val="right"/>
        <w:rPr>
          <w:color w:val="000000"/>
          <w:sz w:val="19"/>
          <w:szCs w:val="19"/>
        </w:rPr>
      </w:pPr>
      <w:r>
        <w:rPr>
          <w:color w:val="000000"/>
          <w:sz w:val="19"/>
          <w:szCs w:val="19"/>
        </w:rPr>
        <w:t xml:space="preserve">the following cases:  </w:t>
      </w:r>
    </w:p>
    <w:p w14:paraId="10991C4E" w14:textId="77777777" w:rsidR="00F44D3E" w:rsidRDefault="00000000">
      <w:pPr>
        <w:widowControl w:val="0"/>
        <w:pBdr>
          <w:top w:val="nil"/>
          <w:left w:val="nil"/>
          <w:bottom w:val="nil"/>
          <w:right w:val="nil"/>
          <w:between w:val="nil"/>
        </w:pBdr>
        <w:spacing w:before="254" w:line="240" w:lineRule="auto"/>
        <w:ind w:right="2387"/>
        <w:jc w:val="right"/>
        <w:rPr>
          <w:color w:val="000000"/>
          <w:sz w:val="19"/>
          <w:szCs w:val="19"/>
        </w:rPr>
      </w:pPr>
      <w:r>
        <w:rPr>
          <w:color w:val="000000"/>
          <w:sz w:val="19"/>
          <w:szCs w:val="19"/>
        </w:rPr>
        <w:t xml:space="preserve">No minimum DSCR is required for refinance transactions  </w:t>
      </w:r>
    </w:p>
    <w:p w14:paraId="5CDFA3F7" w14:textId="77777777" w:rsidR="00F44D3E" w:rsidRDefault="00000000">
      <w:pPr>
        <w:widowControl w:val="0"/>
        <w:pBdr>
          <w:top w:val="nil"/>
          <w:left w:val="nil"/>
          <w:bottom w:val="nil"/>
          <w:right w:val="nil"/>
          <w:between w:val="nil"/>
        </w:pBdr>
        <w:spacing w:before="9" w:line="240" w:lineRule="auto"/>
        <w:ind w:right="3263"/>
        <w:jc w:val="right"/>
        <w:rPr>
          <w:color w:val="000000"/>
          <w:sz w:val="19"/>
          <w:szCs w:val="19"/>
        </w:rPr>
      </w:pPr>
      <w:r>
        <w:rPr>
          <w:color w:val="000000"/>
          <w:sz w:val="19"/>
          <w:szCs w:val="19"/>
        </w:rPr>
        <w:t xml:space="preserve">with loan amounts &lt;or = $500,000 or purchase  </w:t>
      </w:r>
    </w:p>
    <w:p w14:paraId="0AA22D73" w14:textId="77777777" w:rsidR="00F44D3E" w:rsidRDefault="00000000">
      <w:pPr>
        <w:widowControl w:val="0"/>
        <w:pBdr>
          <w:top w:val="nil"/>
          <w:left w:val="nil"/>
          <w:bottom w:val="nil"/>
          <w:right w:val="nil"/>
          <w:between w:val="nil"/>
        </w:pBdr>
        <w:spacing w:before="9" w:line="240" w:lineRule="auto"/>
        <w:ind w:right="3158"/>
        <w:jc w:val="right"/>
        <w:rPr>
          <w:color w:val="000000"/>
          <w:sz w:val="19"/>
          <w:szCs w:val="19"/>
        </w:rPr>
      </w:pPr>
      <w:r>
        <w:rPr>
          <w:color w:val="000000"/>
          <w:sz w:val="19"/>
          <w:szCs w:val="19"/>
        </w:rPr>
        <w:t xml:space="preserve">transactions with loan amounts &lt; or = $750,000  </w:t>
      </w:r>
    </w:p>
    <w:p w14:paraId="0AB64BC7" w14:textId="77777777" w:rsidR="00F44D3E" w:rsidRDefault="00000000">
      <w:pPr>
        <w:widowControl w:val="0"/>
        <w:pBdr>
          <w:top w:val="nil"/>
          <w:left w:val="nil"/>
          <w:bottom w:val="nil"/>
          <w:right w:val="nil"/>
          <w:between w:val="nil"/>
        </w:pBdr>
        <w:spacing w:before="254" w:line="240" w:lineRule="auto"/>
        <w:ind w:right="6054"/>
        <w:jc w:val="right"/>
        <w:rPr>
          <w:color w:val="000000"/>
          <w:sz w:val="19"/>
          <w:szCs w:val="19"/>
        </w:rPr>
      </w:pPr>
      <w:r>
        <w:rPr>
          <w:color w:val="000000"/>
          <w:sz w:val="19"/>
          <w:szCs w:val="19"/>
        </w:rPr>
        <w:t xml:space="preserve">Investor 1-4 units  </w:t>
      </w:r>
    </w:p>
    <w:p w14:paraId="0E85D136" w14:textId="77777777" w:rsidR="00F44D3E" w:rsidRDefault="00000000">
      <w:pPr>
        <w:widowControl w:val="0"/>
        <w:pBdr>
          <w:top w:val="nil"/>
          <w:left w:val="nil"/>
          <w:bottom w:val="nil"/>
          <w:right w:val="nil"/>
          <w:between w:val="nil"/>
        </w:pBdr>
        <w:spacing w:before="9" w:line="240" w:lineRule="auto"/>
        <w:ind w:right="3377"/>
        <w:jc w:val="right"/>
        <w:rPr>
          <w:color w:val="000000"/>
          <w:sz w:val="19"/>
          <w:szCs w:val="19"/>
        </w:rPr>
      </w:pPr>
      <w:r>
        <w:rPr>
          <w:color w:val="000000"/>
          <w:sz w:val="19"/>
          <w:szCs w:val="19"/>
        </w:rPr>
        <w:t xml:space="preserve">No minimum required, underwriter’s discretion  </w:t>
      </w:r>
    </w:p>
    <w:p w14:paraId="3EB7B5C5" w14:textId="77777777" w:rsidR="00F44D3E" w:rsidRDefault="00000000">
      <w:pPr>
        <w:widowControl w:val="0"/>
        <w:pBdr>
          <w:top w:val="nil"/>
          <w:left w:val="nil"/>
          <w:bottom w:val="nil"/>
          <w:right w:val="nil"/>
          <w:between w:val="nil"/>
        </w:pBdr>
        <w:spacing w:before="506" w:line="240" w:lineRule="auto"/>
        <w:ind w:left="3494"/>
        <w:rPr>
          <w:color w:val="000000"/>
          <w:sz w:val="19"/>
          <w:szCs w:val="19"/>
        </w:rPr>
      </w:pPr>
      <w:r>
        <w:rPr>
          <w:color w:val="000000"/>
          <w:sz w:val="19"/>
          <w:szCs w:val="19"/>
        </w:rPr>
        <w:t xml:space="preserve">Amortization Fully Amortizing up to 30-Years  </w:t>
      </w:r>
    </w:p>
    <w:p w14:paraId="28C52667" w14:textId="77777777" w:rsidR="00F44D3E" w:rsidRDefault="00000000">
      <w:pPr>
        <w:widowControl w:val="0"/>
        <w:pBdr>
          <w:top w:val="nil"/>
          <w:left w:val="nil"/>
          <w:bottom w:val="nil"/>
          <w:right w:val="nil"/>
          <w:between w:val="nil"/>
        </w:pBdr>
        <w:spacing w:before="506" w:line="240" w:lineRule="auto"/>
        <w:ind w:right="2256"/>
        <w:jc w:val="right"/>
        <w:rPr>
          <w:color w:val="000000"/>
          <w:sz w:val="19"/>
          <w:szCs w:val="19"/>
        </w:rPr>
        <w:sectPr w:rsidR="00F44D3E">
          <w:type w:val="continuous"/>
          <w:pgSz w:w="15840" w:h="12240" w:orient="landscape"/>
          <w:pgMar w:top="275" w:right="1335" w:bottom="746" w:left="107" w:header="0" w:footer="720" w:gutter="0"/>
          <w:cols w:space="720" w:equalWidth="0">
            <w:col w:w="14396" w:space="0"/>
          </w:cols>
        </w:sectPr>
      </w:pPr>
      <w:r>
        <w:rPr>
          <w:color w:val="000000"/>
          <w:sz w:val="19"/>
          <w:szCs w:val="19"/>
        </w:rPr>
        <w:t xml:space="preserve">Prepayment penalty is required on all loans (If allowed by  </w:t>
      </w:r>
    </w:p>
    <w:p w14:paraId="2E5EFD1C" w14:textId="77777777" w:rsidR="00F44D3E" w:rsidRDefault="00000000">
      <w:pPr>
        <w:widowControl w:val="0"/>
        <w:pBdr>
          <w:top w:val="nil"/>
          <w:left w:val="nil"/>
          <w:bottom w:val="nil"/>
          <w:right w:val="nil"/>
          <w:between w:val="nil"/>
        </w:pBdr>
        <w:spacing w:before="131" w:line="240" w:lineRule="auto"/>
        <w:rPr>
          <w:color w:val="000000"/>
          <w:sz w:val="19"/>
          <w:szCs w:val="19"/>
        </w:rPr>
      </w:pPr>
      <w:r>
        <w:rPr>
          <w:color w:val="000000"/>
          <w:sz w:val="19"/>
          <w:szCs w:val="19"/>
        </w:rPr>
        <w:t xml:space="preserve">Prepayment Penalty  </w:t>
      </w:r>
    </w:p>
    <w:p w14:paraId="0D20DDC9" w14:textId="77777777" w:rsidR="00F44D3E" w:rsidRDefault="00000000">
      <w:pPr>
        <w:widowControl w:val="0"/>
        <w:pBdr>
          <w:top w:val="nil"/>
          <w:left w:val="nil"/>
          <w:bottom w:val="nil"/>
          <w:right w:val="nil"/>
          <w:between w:val="nil"/>
        </w:pBdr>
        <w:spacing w:line="244" w:lineRule="auto"/>
        <w:rPr>
          <w:color w:val="000000"/>
          <w:sz w:val="19"/>
          <w:szCs w:val="19"/>
        </w:rPr>
        <w:sectPr w:rsidR="00F44D3E">
          <w:type w:val="continuous"/>
          <w:pgSz w:w="15840" w:h="12240" w:orient="landscape"/>
          <w:pgMar w:top="275" w:right="3648" w:bottom="746" w:left="3618" w:header="0" w:footer="720" w:gutter="0"/>
          <w:cols w:num="2" w:space="720" w:equalWidth="0">
            <w:col w:w="4300" w:space="0"/>
            <w:col w:w="4300" w:space="0"/>
          </w:cols>
        </w:sectPr>
      </w:pPr>
      <w:r>
        <w:rPr>
          <w:color w:val="000000"/>
          <w:sz w:val="19"/>
          <w:szCs w:val="19"/>
        </w:rPr>
        <w:t xml:space="preserve">law). Multiple prepayment penalty options </w:t>
      </w:r>
      <w:r>
        <w:rPr>
          <w:color w:val="000000"/>
          <w:sz w:val="19"/>
          <w:szCs w:val="19"/>
        </w:rPr>
        <w:t xml:space="preserve">available.  Ability to prepay up to 20% of principal within any rolling  12-month period without prepayment premium.  </w:t>
      </w:r>
    </w:p>
    <w:p w14:paraId="40E92DDA" w14:textId="77777777" w:rsidR="00F44D3E" w:rsidRDefault="00000000">
      <w:pPr>
        <w:widowControl w:val="0"/>
        <w:pBdr>
          <w:top w:val="nil"/>
          <w:left w:val="nil"/>
          <w:bottom w:val="nil"/>
          <w:right w:val="nil"/>
          <w:between w:val="nil"/>
        </w:pBdr>
        <w:spacing w:before="502" w:line="249" w:lineRule="auto"/>
        <w:ind w:left="3492" w:right="3379"/>
        <w:jc w:val="center"/>
        <w:rPr>
          <w:color w:val="000000"/>
          <w:sz w:val="19"/>
          <w:szCs w:val="19"/>
        </w:rPr>
      </w:pPr>
      <w:r>
        <w:rPr>
          <w:color w:val="000000"/>
          <w:sz w:val="33"/>
          <w:szCs w:val="33"/>
          <w:vertAlign w:val="subscript"/>
        </w:rPr>
        <w:t xml:space="preserve"> Assumable </w:t>
      </w:r>
      <w:r>
        <w:rPr>
          <w:color w:val="000000"/>
          <w:sz w:val="19"/>
          <w:szCs w:val="19"/>
        </w:rPr>
        <w:t xml:space="preserve">Yes, assumption is subject to borrower’s credit  qualification and approval by VCC.  </w:t>
      </w:r>
    </w:p>
    <w:p w14:paraId="4C90E920" w14:textId="77777777" w:rsidR="00F44D3E" w:rsidRDefault="00000000">
      <w:pPr>
        <w:widowControl w:val="0"/>
        <w:pBdr>
          <w:top w:val="nil"/>
          <w:left w:val="nil"/>
          <w:bottom w:val="nil"/>
          <w:right w:val="nil"/>
          <w:between w:val="nil"/>
        </w:pBdr>
        <w:spacing w:before="230" w:line="240" w:lineRule="auto"/>
        <w:ind w:right="3816"/>
        <w:jc w:val="right"/>
        <w:rPr>
          <w:color w:val="000000"/>
          <w:sz w:val="19"/>
          <w:szCs w:val="19"/>
        </w:rPr>
        <w:sectPr w:rsidR="00F44D3E">
          <w:type w:val="continuous"/>
          <w:pgSz w:w="15840" w:h="12240" w:orient="landscape"/>
          <w:pgMar w:top="275" w:right="1335" w:bottom="746" w:left="107" w:header="0" w:footer="720" w:gutter="0"/>
          <w:cols w:space="720" w:equalWidth="0">
            <w:col w:w="14396" w:space="0"/>
          </w:cols>
        </w:sectPr>
      </w:pPr>
      <w:r>
        <w:rPr>
          <w:color w:val="000000"/>
          <w:sz w:val="19"/>
          <w:szCs w:val="19"/>
        </w:rPr>
        <w:lastRenderedPageBreak/>
        <w:t xml:space="preserve">Full Fixed: Fixed for duration of loan term  </w:t>
      </w:r>
    </w:p>
    <w:p w14:paraId="6E4C3DCC" w14:textId="77777777" w:rsidR="00F44D3E" w:rsidRDefault="00000000">
      <w:pPr>
        <w:widowControl w:val="0"/>
        <w:pBdr>
          <w:top w:val="nil"/>
          <w:left w:val="nil"/>
          <w:bottom w:val="nil"/>
          <w:right w:val="nil"/>
          <w:between w:val="nil"/>
        </w:pBdr>
        <w:spacing w:before="131" w:line="240" w:lineRule="auto"/>
        <w:rPr>
          <w:color w:val="000000"/>
          <w:sz w:val="19"/>
          <w:szCs w:val="19"/>
        </w:rPr>
      </w:pPr>
      <w:r>
        <w:rPr>
          <w:color w:val="000000"/>
          <w:sz w:val="19"/>
          <w:szCs w:val="19"/>
        </w:rPr>
        <w:t xml:space="preserve">Loan Type  </w:t>
      </w:r>
    </w:p>
    <w:p w14:paraId="7DEBBEC1" w14:textId="77777777" w:rsidR="00F44D3E" w:rsidRDefault="00000000">
      <w:pPr>
        <w:widowControl w:val="0"/>
        <w:pBdr>
          <w:top w:val="nil"/>
          <w:left w:val="nil"/>
          <w:bottom w:val="nil"/>
          <w:right w:val="nil"/>
          <w:between w:val="nil"/>
        </w:pBdr>
        <w:spacing w:line="244" w:lineRule="auto"/>
        <w:rPr>
          <w:color w:val="000000"/>
          <w:sz w:val="19"/>
          <w:szCs w:val="19"/>
        </w:rPr>
        <w:sectPr w:rsidR="00F44D3E">
          <w:type w:val="continuous"/>
          <w:pgSz w:w="15840" w:h="12240" w:orient="landscape"/>
          <w:pgMar w:top="275" w:right="3707" w:bottom="746" w:left="3618" w:header="0" w:footer="720" w:gutter="0"/>
          <w:cols w:num="2" w:space="720" w:equalWidth="0">
            <w:col w:w="4260" w:space="0"/>
            <w:col w:w="4260" w:space="0"/>
          </w:cols>
        </w:sectPr>
      </w:pPr>
      <w:r>
        <w:rPr>
          <w:color w:val="000000"/>
          <w:sz w:val="19"/>
          <w:szCs w:val="19"/>
        </w:rPr>
        <w:t xml:space="preserve">Hybrid: initial fixed rate-period, which adjusts to </w:t>
      </w:r>
      <w:r>
        <w:rPr>
          <w:color w:val="000000"/>
          <w:sz w:val="19"/>
          <w:szCs w:val="19"/>
        </w:rPr>
        <w:t xml:space="preserve">the  relevant index plus margin on the first change date after  the fixed rate period and every six months thereafter. </w:t>
      </w:r>
    </w:p>
    <w:p w14:paraId="5801F7DC" w14:textId="77777777" w:rsidR="00F44D3E" w:rsidRDefault="00F44D3E">
      <w:pPr>
        <w:widowControl w:val="0"/>
        <w:pBdr>
          <w:top w:val="nil"/>
          <w:left w:val="nil"/>
          <w:bottom w:val="nil"/>
          <w:right w:val="nil"/>
          <w:between w:val="nil"/>
        </w:pBdr>
        <w:rPr>
          <w:color w:val="000000"/>
          <w:sz w:val="19"/>
          <w:szCs w:val="19"/>
        </w:rPr>
      </w:pPr>
    </w:p>
    <w:tbl>
      <w:tblPr>
        <w:tblStyle w:val="a0"/>
        <w:tblW w:w="8856" w:type="dxa"/>
        <w:tblInd w:w="33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6"/>
        <w:gridCol w:w="6140"/>
      </w:tblGrid>
      <w:tr w:rsidR="00F44D3E" w14:paraId="7A9ED813" w14:textId="77777777">
        <w:trPr>
          <w:trHeight w:val="1226"/>
        </w:trPr>
        <w:tc>
          <w:tcPr>
            <w:tcW w:w="2716" w:type="dxa"/>
            <w:shd w:val="clear" w:color="auto" w:fill="auto"/>
            <w:tcMar>
              <w:top w:w="100" w:type="dxa"/>
              <w:left w:w="100" w:type="dxa"/>
              <w:bottom w:w="100" w:type="dxa"/>
              <w:right w:w="100" w:type="dxa"/>
            </w:tcMar>
          </w:tcPr>
          <w:p w14:paraId="5E8E959A" w14:textId="77777777" w:rsidR="00F44D3E" w:rsidRDefault="00000000">
            <w:pPr>
              <w:widowControl w:val="0"/>
              <w:pBdr>
                <w:top w:val="nil"/>
                <w:left w:val="nil"/>
                <w:bottom w:val="nil"/>
                <w:right w:val="nil"/>
                <w:between w:val="nil"/>
              </w:pBdr>
              <w:spacing w:line="240" w:lineRule="auto"/>
              <w:ind w:left="124"/>
              <w:rPr>
                <w:color w:val="000000"/>
                <w:sz w:val="19"/>
                <w:szCs w:val="19"/>
              </w:rPr>
            </w:pPr>
            <w:r>
              <w:rPr>
                <w:color w:val="000000"/>
                <w:sz w:val="19"/>
                <w:szCs w:val="19"/>
              </w:rPr>
              <w:t xml:space="preserve">Index </w:t>
            </w:r>
          </w:p>
        </w:tc>
        <w:tc>
          <w:tcPr>
            <w:tcW w:w="6139" w:type="dxa"/>
            <w:shd w:val="clear" w:color="auto" w:fill="auto"/>
            <w:tcMar>
              <w:top w:w="100" w:type="dxa"/>
              <w:left w:w="100" w:type="dxa"/>
              <w:bottom w:w="100" w:type="dxa"/>
              <w:right w:w="100" w:type="dxa"/>
            </w:tcMar>
          </w:tcPr>
          <w:p w14:paraId="1F0E1741" w14:textId="77777777" w:rsidR="00F44D3E" w:rsidRDefault="00000000">
            <w:pPr>
              <w:widowControl w:val="0"/>
              <w:pBdr>
                <w:top w:val="nil"/>
                <w:left w:val="nil"/>
                <w:bottom w:val="nil"/>
                <w:right w:val="nil"/>
                <w:between w:val="nil"/>
              </w:pBdr>
              <w:spacing w:line="242" w:lineRule="auto"/>
              <w:ind w:left="125" w:right="116"/>
              <w:rPr>
                <w:color w:val="000000"/>
                <w:sz w:val="19"/>
                <w:szCs w:val="19"/>
              </w:rPr>
            </w:pPr>
            <w:r>
              <w:rPr>
                <w:color w:val="000000"/>
                <w:sz w:val="19"/>
                <w:szCs w:val="19"/>
              </w:rPr>
              <w:t xml:space="preserve">Six-Month LIBOR (average of London Interbank Offered  Rates for six-month U.S. dollar deposits in the London  market, based on quotations of major banks) and/or Wall  Street Journal Prime Rate (WSJP). </w:t>
            </w:r>
          </w:p>
        </w:tc>
      </w:tr>
    </w:tbl>
    <w:p w14:paraId="3AD44B56" w14:textId="77777777" w:rsidR="00F44D3E" w:rsidRDefault="00F44D3E">
      <w:pPr>
        <w:widowControl w:val="0"/>
        <w:pBdr>
          <w:top w:val="nil"/>
          <w:left w:val="nil"/>
          <w:bottom w:val="nil"/>
          <w:right w:val="nil"/>
          <w:between w:val="nil"/>
        </w:pBdr>
        <w:rPr>
          <w:color w:val="000000"/>
        </w:rPr>
      </w:pPr>
    </w:p>
    <w:p w14:paraId="7D5AF496" w14:textId="77777777" w:rsidR="00F44D3E" w:rsidRDefault="00F44D3E">
      <w:pPr>
        <w:widowControl w:val="0"/>
        <w:pBdr>
          <w:top w:val="nil"/>
          <w:left w:val="nil"/>
          <w:bottom w:val="nil"/>
          <w:right w:val="nil"/>
          <w:between w:val="nil"/>
        </w:pBdr>
        <w:rPr>
          <w:color w:val="000000"/>
        </w:rPr>
      </w:pPr>
    </w:p>
    <w:p w14:paraId="2566103C" w14:textId="77777777" w:rsidR="00F44D3E" w:rsidRDefault="00000000">
      <w:pPr>
        <w:widowControl w:val="0"/>
        <w:pBdr>
          <w:top w:val="nil"/>
          <w:left w:val="nil"/>
          <w:bottom w:val="nil"/>
          <w:right w:val="nil"/>
          <w:between w:val="nil"/>
        </w:pBdr>
        <w:spacing w:line="240" w:lineRule="auto"/>
        <w:ind w:left="1333"/>
        <w:rPr>
          <w:color w:val="000000"/>
          <w:sz w:val="12"/>
          <w:szCs w:val="12"/>
        </w:rPr>
      </w:pPr>
      <w:r>
        <w:rPr>
          <w:color w:val="000000"/>
          <w:sz w:val="12"/>
          <w:szCs w:val="12"/>
        </w:rPr>
        <w:t xml:space="preserve">VCC GUIDELINES  </w:t>
      </w:r>
    </w:p>
    <w:p w14:paraId="57899D72"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9 </w:t>
      </w:r>
    </w:p>
    <w:p w14:paraId="5569FB79" w14:textId="77777777" w:rsidR="00F44D3E" w:rsidRDefault="00000000">
      <w:pPr>
        <w:widowControl w:val="0"/>
        <w:pBdr>
          <w:top w:val="nil"/>
          <w:left w:val="nil"/>
          <w:bottom w:val="nil"/>
          <w:right w:val="nil"/>
          <w:between w:val="nil"/>
        </w:pBdr>
        <w:spacing w:line="247" w:lineRule="auto"/>
        <w:ind w:left="3510" w:right="2305"/>
        <w:jc w:val="center"/>
        <w:rPr>
          <w:color w:val="000000"/>
          <w:sz w:val="19"/>
          <w:szCs w:val="19"/>
        </w:rPr>
      </w:pPr>
      <w:r>
        <w:rPr>
          <w:color w:val="000000"/>
          <w:sz w:val="33"/>
          <w:szCs w:val="33"/>
          <w:vertAlign w:val="subscript"/>
        </w:rPr>
        <w:t xml:space="preserve">Margin / Caps </w:t>
      </w:r>
      <w:r>
        <w:rPr>
          <w:color w:val="000000"/>
          <w:sz w:val="19"/>
          <w:szCs w:val="19"/>
        </w:rPr>
        <w:t xml:space="preserve">For current rates, margins and interest rate caps, consult  VCC Permanent Rate Sheet Matrix.  </w:t>
      </w:r>
    </w:p>
    <w:tbl>
      <w:tblPr>
        <w:tblStyle w:val="a1"/>
        <w:tblW w:w="8856" w:type="dxa"/>
        <w:tblInd w:w="33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6"/>
        <w:gridCol w:w="6140"/>
      </w:tblGrid>
      <w:tr w:rsidR="00F44D3E" w14:paraId="02965598" w14:textId="77777777">
        <w:trPr>
          <w:trHeight w:val="251"/>
        </w:trPr>
        <w:tc>
          <w:tcPr>
            <w:tcW w:w="2716" w:type="dxa"/>
            <w:shd w:val="clear" w:color="auto" w:fill="auto"/>
            <w:tcMar>
              <w:top w:w="100" w:type="dxa"/>
              <w:left w:w="100" w:type="dxa"/>
              <w:bottom w:w="100" w:type="dxa"/>
              <w:right w:w="100" w:type="dxa"/>
            </w:tcMar>
          </w:tcPr>
          <w:p w14:paraId="5DE141B9" w14:textId="77777777" w:rsidR="00F44D3E" w:rsidRDefault="00000000">
            <w:pPr>
              <w:widowControl w:val="0"/>
              <w:pBdr>
                <w:top w:val="nil"/>
                <w:left w:val="nil"/>
                <w:bottom w:val="nil"/>
                <w:right w:val="nil"/>
                <w:between w:val="nil"/>
              </w:pBdr>
              <w:spacing w:line="240" w:lineRule="auto"/>
              <w:ind w:left="131"/>
              <w:rPr>
                <w:color w:val="000000"/>
                <w:sz w:val="19"/>
                <w:szCs w:val="19"/>
              </w:rPr>
            </w:pPr>
            <w:r>
              <w:rPr>
                <w:color w:val="000000"/>
                <w:sz w:val="19"/>
                <w:szCs w:val="19"/>
              </w:rPr>
              <w:t xml:space="preserve">Floor </w:t>
            </w:r>
          </w:p>
        </w:tc>
        <w:tc>
          <w:tcPr>
            <w:tcW w:w="6139" w:type="dxa"/>
            <w:shd w:val="clear" w:color="auto" w:fill="auto"/>
            <w:tcMar>
              <w:top w:w="100" w:type="dxa"/>
              <w:left w:w="100" w:type="dxa"/>
              <w:bottom w:w="100" w:type="dxa"/>
              <w:right w:w="100" w:type="dxa"/>
            </w:tcMar>
          </w:tcPr>
          <w:p w14:paraId="25A33E36" w14:textId="77777777" w:rsidR="00F44D3E" w:rsidRDefault="00000000">
            <w:pPr>
              <w:widowControl w:val="0"/>
              <w:pBdr>
                <w:top w:val="nil"/>
                <w:left w:val="nil"/>
                <w:bottom w:val="nil"/>
                <w:right w:val="nil"/>
                <w:between w:val="nil"/>
              </w:pBdr>
              <w:spacing w:line="240" w:lineRule="auto"/>
              <w:ind w:left="115"/>
              <w:rPr>
                <w:color w:val="000000"/>
                <w:sz w:val="19"/>
                <w:szCs w:val="19"/>
              </w:rPr>
            </w:pPr>
            <w:r>
              <w:rPr>
                <w:color w:val="000000"/>
                <w:sz w:val="19"/>
                <w:szCs w:val="19"/>
              </w:rPr>
              <w:t xml:space="preserve">All loans are floored at the start rate. </w:t>
            </w:r>
          </w:p>
        </w:tc>
      </w:tr>
    </w:tbl>
    <w:p w14:paraId="5C5E4FA1" w14:textId="77777777" w:rsidR="00F44D3E" w:rsidRDefault="00F44D3E">
      <w:pPr>
        <w:widowControl w:val="0"/>
        <w:pBdr>
          <w:top w:val="nil"/>
          <w:left w:val="nil"/>
          <w:bottom w:val="nil"/>
          <w:right w:val="nil"/>
          <w:between w:val="nil"/>
        </w:pBdr>
        <w:rPr>
          <w:color w:val="000000"/>
        </w:rPr>
      </w:pPr>
    </w:p>
    <w:p w14:paraId="2921C229" w14:textId="77777777" w:rsidR="00F44D3E" w:rsidRDefault="00F44D3E">
      <w:pPr>
        <w:widowControl w:val="0"/>
        <w:pBdr>
          <w:top w:val="nil"/>
          <w:left w:val="nil"/>
          <w:bottom w:val="nil"/>
          <w:right w:val="nil"/>
          <w:between w:val="nil"/>
        </w:pBdr>
        <w:rPr>
          <w:color w:val="000000"/>
        </w:rPr>
      </w:pPr>
    </w:p>
    <w:p w14:paraId="0F22743E" w14:textId="77777777" w:rsidR="00F44D3E" w:rsidRDefault="00000000">
      <w:pPr>
        <w:widowControl w:val="0"/>
        <w:pBdr>
          <w:top w:val="nil"/>
          <w:left w:val="nil"/>
          <w:bottom w:val="nil"/>
          <w:right w:val="nil"/>
          <w:between w:val="nil"/>
        </w:pBdr>
        <w:spacing w:line="240" w:lineRule="auto"/>
        <w:ind w:left="1352"/>
        <w:rPr>
          <w:color w:val="000000"/>
        </w:rPr>
      </w:pPr>
      <w:r>
        <w:rPr>
          <w:color w:val="000000"/>
        </w:rPr>
        <w:t xml:space="preserve">Mini-Perm/Bridge Financing  </w:t>
      </w:r>
    </w:p>
    <w:p w14:paraId="37D21DBB" w14:textId="77777777" w:rsidR="00F44D3E" w:rsidRDefault="00000000">
      <w:pPr>
        <w:widowControl w:val="0"/>
        <w:pBdr>
          <w:top w:val="nil"/>
          <w:left w:val="nil"/>
          <w:bottom w:val="nil"/>
          <w:right w:val="nil"/>
          <w:between w:val="nil"/>
        </w:pBdr>
        <w:spacing w:before="507" w:line="240" w:lineRule="auto"/>
        <w:ind w:right="2379"/>
        <w:jc w:val="right"/>
        <w:rPr>
          <w:color w:val="000000"/>
          <w:sz w:val="19"/>
          <w:szCs w:val="19"/>
        </w:rPr>
        <w:sectPr w:rsidR="00F44D3E">
          <w:type w:val="continuous"/>
          <w:pgSz w:w="15840" w:h="12240" w:orient="landscape"/>
          <w:pgMar w:top="275" w:right="1335" w:bottom="746" w:left="107" w:header="0" w:footer="720" w:gutter="0"/>
          <w:cols w:space="720" w:equalWidth="0">
            <w:col w:w="14396" w:space="0"/>
          </w:cols>
        </w:sectPr>
      </w:pPr>
      <w:r>
        <w:rPr>
          <w:color w:val="000000"/>
          <w:sz w:val="19"/>
          <w:szCs w:val="19"/>
        </w:rPr>
        <w:t xml:space="preserve">Medium term financing for acquisition, rehabilitation and  </w:t>
      </w:r>
    </w:p>
    <w:p w14:paraId="12CB530C" w14:textId="77777777" w:rsidR="00F44D3E" w:rsidRDefault="00000000">
      <w:pPr>
        <w:widowControl w:val="0"/>
        <w:pBdr>
          <w:top w:val="nil"/>
          <w:left w:val="nil"/>
          <w:bottom w:val="nil"/>
          <w:right w:val="nil"/>
          <w:between w:val="nil"/>
        </w:pBdr>
        <w:spacing w:before="131" w:line="240" w:lineRule="auto"/>
        <w:rPr>
          <w:color w:val="000000"/>
          <w:sz w:val="19"/>
          <w:szCs w:val="19"/>
        </w:rPr>
      </w:pPr>
      <w:r>
        <w:rPr>
          <w:color w:val="000000"/>
          <w:sz w:val="19"/>
          <w:szCs w:val="19"/>
        </w:rPr>
        <w:t xml:space="preserve">Product Description  </w:t>
      </w:r>
    </w:p>
    <w:p w14:paraId="1D3DAB1C" w14:textId="77777777" w:rsidR="00F44D3E" w:rsidRDefault="00000000">
      <w:pPr>
        <w:widowControl w:val="0"/>
        <w:pBdr>
          <w:top w:val="nil"/>
          <w:left w:val="nil"/>
          <w:bottom w:val="nil"/>
          <w:right w:val="nil"/>
          <w:between w:val="nil"/>
        </w:pBdr>
        <w:spacing w:line="245" w:lineRule="auto"/>
        <w:rPr>
          <w:color w:val="000000"/>
          <w:sz w:val="19"/>
          <w:szCs w:val="19"/>
        </w:rPr>
        <w:sectPr w:rsidR="00F44D3E">
          <w:type w:val="continuous"/>
          <w:pgSz w:w="15840" w:h="12240" w:orient="landscape"/>
          <w:pgMar w:top="275" w:right="4561" w:bottom="746" w:left="3618" w:header="0" w:footer="720" w:gutter="0"/>
          <w:cols w:num="2" w:space="720" w:equalWidth="0">
            <w:col w:w="3840" w:space="0"/>
            <w:col w:w="3840" w:space="0"/>
          </w:cols>
        </w:sectPr>
      </w:pPr>
      <w:r>
        <w:rPr>
          <w:color w:val="000000"/>
          <w:sz w:val="19"/>
          <w:szCs w:val="19"/>
        </w:rPr>
        <w:t xml:space="preserve">development/stabilization of commercial income  properties.  </w:t>
      </w:r>
    </w:p>
    <w:p w14:paraId="61DA0A0A" w14:textId="77777777" w:rsidR="00F44D3E" w:rsidRDefault="00000000">
      <w:pPr>
        <w:widowControl w:val="0"/>
        <w:pBdr>
          <w:top w:val="nil"/>
          <w:left w:val="nil"/>
          <w:bottom w:val="nil"/>
          <w:right w:val="nil"/>
          <w:between w:val="nil"/>
        </w:pBdr>
        <w:spacing w:before="744" w:line="240" w:lineRule="auto"/>
        <w:ind w:left="3510"/>
        <w:rPr>
          <w:color w:val="000000"/>
          <w:sz w:val="19"/>
          <w:szCs w:val="19"/>
        </w:rPr>
      </w:pPr>
      <w:r>
        <w:rPr>
          <w:color w:val="000000"/>
          <w:sz w:val="19"/>
          <w:szCs w:val="19"/>
        </w:rPr>
        <w:t xml:space="preserve">Loan Amounts Minimum: $ 750,000  </w:t>
      </w:r>
    </w:p>
    <w:p w14:paraId="04C01CAB" w14:textId="77777777" w:rsidR="00F44D3E" w:rsidRDefault="00000000">
      <w:pPr>
        <w:widowControl w:val="0"/>
        <w:pBdr>
          <w:top w:val="nil"/>
          <w:left w:val="nil"/>
          <w:bottom w:val="nil"/>
          <w:right w:val="nil"/>
          <w:between w:val="nil"/>
        </w:pBdr>
        <w:spacing w:before="9" w:line="240" w:lineRule="auto"/>
        <w:ind w:right="5577"/>
        <w:jc w:val="right"/>
        <w:rPr>
          <w:color w:val="000000"/>
          <w:sz w:val="19"/>
          <w:szCs w:val="19"/>
        </w:rPr>
      </w:pPr>
      <w:r>
        <w:rPr>
          <w:color w:val="000000"/>
          <w:sz w:val="19"/>
          <w:szCs w:val="19"/>
        </w:rPr>
        <w:t xml:space="preserve">Maximum: $ 5,000,000  </w:t>
      </w:r>
    </w:p>
    <w:p w14:paraId="59188956" w14:textId="77777777" w:rsidR="00F44D3E" w:rsidRDefault="00000000">
      <w:pPr>
        <w:widowControl w:val="0"/>
        <w:pBdr>
          <w:top w:val="nil"/>
          <w:left w:val="nil"/>
          <w:bottom w:val="nil"/>
          <w:right w:val="nil"/>
          <w:between w:val="nil"/>
        </w:pBdr>
        <w:spacing w:before="263" w:line="240" w:lineRule="auto"/>
        <w:ind w:right="2482"/>
        <w:jc w:val="right"/>
        <w:rPr>
          <w:color w:val="000000"/>
          <w:sz w:val="19"/>
          <w:szCs w:val="19"/>
        </w:rPr>
        <w:sectPr w:rsidR="00F44D3E">
          <w:type w:val="continuous"/>
          <w:pgSz w:w="15840" w:h="12240" w:orient="landscape"/>
          <w:pgMar w:top="275" w:right="1335" w:bottom="746" w:left="107" w:header="0" w:footer="720" w:gutter="0"/>
          <w:cols w:space="720" w:equalWidth="0">
            <w:col w:w="14396" w:space="0"/>
          </w:cols>
        </w:sectPr>
      </w:pPr>
      <w:r>
        <w:rPr>
          <w:color w:val="000000"/>
          <w:sz w:val="19"/>
          <w:szCs w:val="19"/>
        </w:rPr>
        <w:t xml:space="preserve">All Income Producing Commercial and Multifamily types  </w:t>
      </w:r>
    </w:p>
    <w:p w14:paraId="1D599172" w14:textId="77777777" w:rsidR="00F44D3E" w:rsidRDefault="00000000">
      <w:pPr>
        <w:widowControl w:val="0"/>
        <w:pBdr>
          <w:top w:val="nil"/>
          <w:left w:val="nil"/>
          <w:bottom w:val="nil"/>
          <w:right w:val="nil"/>
          <w:between w:val="nil"/>
        </w:pBdr>
        <w:spacing w:before="9" w:line="240" w:lineRule="auto"/>
        <w:rPr>
          <w:color w:val="000000"/>
          <w:sz w:val="19"/>
          <w:szCs w:val="19"/>
        </w:rPr>
      </w:pPr>
      <w:r>
        <w:rPr>
          <w:color w:val="000000"/>
          <w:sz w:val="19"/>
          <w:szCs w:val="19"/>
        </w:rPr>
        <w:t xml:space="preserve">Property Types  </w:t>
      </w:r>
    </w:p>
    <w:p w14:paraId="102D76CB" w14:textId="77777777" w:rsidR="00F44D3E" w:rsidRDefault="00000000">
      <w:pPr>
        <w:widowControl w:val="0"/>
        <w:pBdr>
          <w:top w:val="nil"/>
          <w:left w:val="nil"/>
          <w:bottom w:val="nil"/>
          <w:right w:val="nil"/>
          <w:between w:val="nil"/>
        </w:pBdr>
        <w:spacing w:before="506" w:line="244" w:lineRule="auto"/>
        <w:rPr>
          <w:color w:val="000000"/>
          <w:sz w:val="19"/>
          <w:szCs w:val="19"/>
        </w:rPr>
      </w:pPr>
      <w:r>
        <w:rPr>
          <w:color w:val="000000"/>
          <w:sz w:val="19"/>
          <w:szCs w:val="19"/>
        </w:rPr>
        <w:t xml:space="preserve">Minimum Debt  Service Coverage  Ratio (DSCR)  </w:t>
      </w:r>
    </w:p>
    <w:p w14:paraId="3B32FBF3" w14:textId="77777777" w:rsidR="00F44D3E" w:rsidRDefault="00000000">
      <w:pPr>
        <w:widowControl w:val="0"/>
        <w:pBdr>
          <w:top w:val="nil"/>
          <w:left w:val="nil"/>
          <w:bottom w:val="nil"/>
          <w:right w:val="nil"/>
          <w:between w:val="nil"/>
        </w:pBdr>
        <w:spacing w:line="240" w:lineRule="auto"/>
        <w:rPr>
          <w:color w:val="000000"/>
          <w:sz w:val="19"/>
          <w:szCs w:val="19"/>
        </w:rPr>
      </w:pPr>
      <w:r>
        <w:rPr>
          <w:color w:val="000000"/>
          <w:sz w:val="19"/>
          <w:szCs w:val="19"/>
        </w:rPr>
        <w:t xml:space="preserve">considered.  </w:t>
      </w:r>
    </w:p>
    <w:p w14:paraId="2DF86794" w14:textId="77777777" w:rsidR="00F44D3E" w:rsidRDefault="00000000">
      <w:pPr>
        <w:widowControl w:val="0"/>
        <w:pBdr>
          <w:top w:val="nil"/>
          <w:left w:val="nil"/>
          <w:bottom w:val="nil"/>
          <w:right w:val="nil"/>
          <w:between w:val="nil"/>
        </w:pBdr>
        <w:spacing w:before="748" w:line="240" w:lineRule="auto"/>
        <w:rPr>
          <w:color w:val="000000"/>
          <w:sz w:val="19"/>
          <w:szCs w:val="19"/>
        </w:rPr>
        <w:sectPr w:rsidR="00F44D3E">
          <w:type w:val="continuous"/>
          <w:pgSz w:w="15840" w:h="12240" w:orient="landscape"/>
          <w:pgMar w:top="275" w:right="6545" w:bottom="746" w:left="3610" w:header="0" w:footer="720" w:gutter="0"/>
          <w:cols w:num="2" w:space="720" w:equalWidth="0">
            <w:col w:w="2860" w:space="0"/>
            <w:col w:w="2860" w:space="0"/>
          </w:cols>
        </w:sectPr>
      </w:pPr>
      <w:r>
        <w:rPr>
          <w:color w:val="000000"/>
          <w:sz w:val="19"/>
          <w:szCs w:val="19"/>
        </w:rPr>
        <w:t xml:space="preserve">1.2 based on stabilized rents </w:t>
      </w:r>
    </w:p>
    <w:p w14:paraId="2DAA6B7D" w14:textId="77777777" w:rsidR="00F44D3E" w:rsidRDefault="00F44D3E">
      <w:pPr>
        <w:widowControl w:val="0"/>
        <w:pBdr>
          <w:top w:val="nil"/>
          <w:left w:val="nil"/>
          <w:bottom w:val="nil"/>
          <w:right w:val="nil"/>
          <w:between w:val="nil"/>
        </w:pBdr>
        <w:rPr>
          <w:color w:val="000000"/>
          <w:sz w:val="19"/>
          <w:szCs w:val="19"/>
        </w:rPr>
      </w:pPr>
    </w:p>
    <w:tbl>
      <w:tblPr>
        <w:tblStyle w:val="a2"/>
        <w:tblW w:w="8856" w:type="dxa"/>
        <w:tblInd w:w="33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6"/>
        <w:gridCol w:w="6140"/>
      </w:tblGrid>
      <w:tr w:rsidR="00F44D3E" w14:paraId="2FCE0FEE" w14:textId="77777777">
        <w:trPr>
          <w:trHeight w:val="983"/>
        </w:trPr>
        <w:tc>
          <w:tcPr>
            <w:tcW w:w="2716" w:type="dxa"/>
            <w:shd w:val="clear" w:color="auto" w:fill="auto"/>
            <w:tcMar>
              <w:top w:w="100" w:type="dxa"/>
              <w:left w:w="100" w:type="dxa"/>
              <w:bottom w:w="100" w:type="dxa"/>
              <w:right w:w="100" w:type="dxa"/>
            </w:tcMar>
          </w:tcPr>
          <w:p w14:paraId="7DEA6243" w14:textId="77777777" w:rsidR="00F44D3E" w:rsidRDefault="00000000">
            <w:pPr>
              <w:widowControl w:val="0"/>
              <w:pBdr>
                <w:top w:val="nil"/>
                <w:left w:val="nil"/>
                <w:bottom w:val="nil"/>
                <w:right w:val="nil"/>
                <w:between w:val="nil"/>
              </w:pBdr>
              <w:spacing w:line="240" w:lineRule="auto"/>
              <w:ind w:left="131"/>
              <w:rPr>
                <w:color w:val="000000"/>
                <w:sz w:val="19"/>
                <w:szCs w:val="19"/>
              </w:rPr>
            </w:pPr>
            <w:r>
              <w:rPr>
                <w:color w:val="000000"/>
                <w:sz w:val="19"/>
                <w:szCs w:val="19"/>
              </w:rPr>
              <w:t xml:space="preserve">LTV/LTC </w:t>
            </w:r>
          </w:p>
        </w:tc>
        <w:tc>
          <w:tcPr>
            <w:tcW w:w="6139" w:type="dxa"/>
            <w:shd w:val="clear" w:color="auto" w:fill="auto"/>
            <w:tcMar>
              <w:top w:w="100" w:type="dxa"/>
              <w:left w:w="100" w:type="dxa"/>
              <w:bottom w:w="100" w:type="dxa"/>
              <w:right w:w="100" w:type="dxa"/>
            </w:tcMar>
          </w:tcPr>
          <w:p w14:paraId="23C8ABF6" w14:textId="77777777" w:rsidR="00F44D3E" w:rsidRDefault="00000000">
            <w:pPr>
              <w:widowControl w:val="0"/>
              <w:pBdr>
                <w:top w:val="nil"/>
                <w:left w:val="nil"/>
                <w:bottom w:val="nil"/>
                <w:right w:val="nil"/>
                <w:between w:val="nil"/>
              </w:pBdr>
              <w:spacing w:line="240" w:lineRule="auto"/>
              <w:ind w:left="132"/>
              <w:rPr>
                <w:color w:val="000000"/>
                <w:sz w:val="19"/>
                <w:szCs w:val="19"/>
              </w:rPr>
            </w:pPr>
            <w:r>
              <w:rPr>
                <w:color w:val="000000"/>
                <w:sz w:val="19"/>
                <w:szCs w:val="19"/>
              </w:rPr>
              <w:t xml:space="preserve">Maximum 75% of stabilized value  </w:t>
            </w:r>
          </w:p>
          <w:p w14:paraId="6479CD83" w14:textId="77777777" w:rsidR="00F44D3E" w:rsidRDefault="00000000">
            <w:pPr>
              <w:widowControl w:val="0"/>
              <w:pBdr>
                <w:top w:val="nil"/>
                <w:left w:val="nil"/>
                <w:bottom w:val="nil"/>
                <w:right w:val="nil"/>
                <w:between w:val="nil"/>
              </w:pBdr>
              <w:spacing w:before="9" w:line="240" w:lineRule="auto"/>
              <w:ind w:left="112"/>
              <w:rPr>
                <w:color w:val="000000"/>
                <w:sz w:val="19"/>
                <w:szCs w:val="19"/>
              </w:rPr>
            </w:pPr>
            <w:r>
              <w:rPr>
                <w:color w:val="000000"/>
                <w:sz w:val="19"/>
                <w:szCs w:val="19"/>
              </w:rPr>
              <w:t xml:space="preserve"> 80% of cost </w:t>
            </w:r>
          </w:p>
        </w:tc>
      </w:tr>
    </w:tbl>
    <w:p w14:paraId="0F45E22C" w14:textId="77777777" w:rsidR="00F44D3E" w:rsidRDefault="00F44D3E">
      <w:pPr>
        <w:widowControl w:val="0"/>
        <w:pBdr>
          <w:top w:val="nil"/>
          <w:left w:val="nil"/>
          <w:bottom w:val="nil"/>
          <w:right w:val="nil"/>
          <w:between w:val="nil"/>
        </w:pBdr>
        <w:rPr>
          <w:color w:val="000000"/>
        </w:rPr>
      </w:pPr>
    </w:p>
    <w:p w14:paraId="07027B1E" w14:textId="77777777" w:rsidR="00F44D3E" w:rsidRDefault="00F44D3E">
      <w:pPr>
        <w:widowControl w:val="0"/>
        <w:pBdr>
          <w:top w:val="nil"/>
          <w:left w:val="nil"/>
          <w:bottom w:val="nil"/>
          <w:right w:val="nil"/>
          <w:between w:val="nil"/>
        </w:pBdr>
        <w:rPr>
          <w:color w:val="000000"/>
        </w:rPr>
      </w:pPr>
    </w:p>
    <w:p w14:paraId="0539EC2B" w14:textId="77777777" w:rsidR="00F44D3E" w:rsidRDefault="00000000">
      <w:pPr>
        <w:widowControl w:val="0"/>
        <w:pBdr>
          <w:top w:val="nil"/>
          <w:left w:val="nil"/>
          <w:bottom w:val="nil"/>
          <w:right w:val="nil"/>
          <w:between w:val="nil"/>
        </w:pBdr>
        <w:spacing w:line="240" w:lineRule="auto"/>
        <w:ind w:left="1333"/>
        <w:rPr>
          <w:color w:val="000000"/>
          <w:sz w:val="12"/>
          <w:szCs w:val="12"/>
        </w:rPr>
      </w:pPr>
      <w:r>
        <w:rPr>
          <w:color w:val="000000"/>
          <w:sz w:val="12"/>
          <w:szCs w:val="12"/>
        </w:rPr>
        <w:t xml:space="preserve">VCC GUIDELINES  </w:t>
      </w:r>
    </w:p>
    <w:p w14:paraId="1A25DEED"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10 </w:t>
      </w:r>
    </w:p>
    <w:p w14:paraId="39E5F181" w14:textId="77777777" w:rsidR="00F44D3E" w:rsidRDefault="00000000">
      <w:pPr>
        <w:widowControl w:val="0"/>
        <w:pBdr>
          <w:top w:val="nil"/>
          <w:left w:val="nil"/>
          <w:bottom w:val="nil"/>
          <w:right w:val="nil"/>
          <w:between w:val="nil"/>
        </w:pBdr>
        <w:spacing w:line="240" w:lineRule="auto"/>
        <w:ind w:left="3494"/>
        <w:rPr>
          <w:color w:val="000000"/>
          <w:sz w:val="19"/>
          <w:szCs w:val="19"/>
        </w:rPr>
      </w:pPr>
      <w:r>
        <w:rPr>
          <w:color w:val="000000"/>
          <w:sz w:val="19"/>
          <w:szCs w:val="19"/>
        </w:rPr>
        <w:t xml:space="preserve">Amortization Interest Only  </w:t>
      </w:r>
    </w:p>
    <w:p w14:paraId="456EBFAC" w14:textId="77777777" w:rsidR="00F44D3E" w:rsidRDefault="00000000">
      <w:pPr>
        <w:widowControl w:val="0"/>
        <w:pBdr>
          <w:top w:val="nil"/>
          <w:left w:val="nil"/>
          <w:bottom w:val="nil"/>
          <w:right w:val="nil"/>
          <w:between w:val="nil"/>
        </w:pBdr>
        <w:spacing w:before="506" w:line="240" w:lineRule="auto"/>
        <w:ind w:right="2187"/>
        <w:jc w:val="right"/>
        <w:rPr>
          <w:color w:val="000000"/>
          <w:sz w:val="19"/>
          <w:szCs w:val="19"/>
        </w:rPr>
        <w:sectPr w:rsidR="00F44D3E">
          <w:type w:val="continuous"/>
          <w:pgSz w:w="15840" w:h="12240" w:orient="landscape"/>
          <w:pgMar w:top="275" w:right="1335" w:bottom="746" w:left="107" w:header="0" w:footer="720" w:gutter="0"/>
          <w:cols w:space="720" w:equalWidth="0">
            <w:col w:w="14396" w:space="0"/>
          </w:cols>
        </w:sectPr>
      </w:pPr>
      <w:r>
        <w:rPr>
          <w:color w:val="000000"/>
          <w:sz w:val="19"/>
          <w:szCs w:val="19"/>
        </w:rPr>
        <w:t xml:space="preserve">Prepayment penalty is required on all loans, minimum one  </w:t>
      </w:r>
    </w:p>
    <w:p w14:paraId="44BC1335" w14:textId="77777777" w:rsidR="00F44D3E" w:rsidRDefault="00000000">
      <w:pPr>
        <w:widowControl w:val="0"/>
        <w:pBdr>
          <w:top w:val="nil"/>
          <w:left w:val="nil"/>
          <w:bottom w:val="nil"/>
          <w:right w:val="nil"/>
          <w:between w:val="nil"/>
        </w:pBdr>
        <w:spacing w:before="11" w:line="240" w:lineRule="auto"/>
        <w:rPr>
          <w:color w:val="000000"/>
          <w:sz w:val="19"/>
          <w:szCs w:val="19"/>
        </w:rPr>
      </w:pPr>
      <w:r>
        <w:rPr>
          <w:color w:val="000000"/>
          <w:sz w:val="19"/>
          <w:szCs w:val="19"/>
        </w:rPr>
        <w:t xml:space="preserve">Prepayment Penalty  </w:t>
      </w:r>
    </w:p>
    <w:p w14:paraId="7E39BD67" w14:textId="77777777" w:rsidR="00F44D3E" w:rsidRDefault="00000000">
      <w:pPr>
        <w:widowControl w:val="0"/>
        <w:pBdr>
          <w:top w:val="nil"/>
          <w:left w:val="nil"/>
          <w:bottom w:val="nil"/>
          <w:right w:val="nil"/>
          <w:between w:val="nil"/>
        </w:pBdr>
        <w:spacing w:line="240" w:lineRule="auto"/>
        <w:rPr>
          <w:color w:val="000000"/>
          <w:sz w:val="19"/>
          <w:szCs w:val="19"/>
        </w:rPr>
        <w:sectPr w:rsidR="00F44D3E">
          <w:type w:val="continuous"/>
          <w:pgSz w:w="15840" w:h="12240" w:orient="landscape"/>
          <w:pgMar w:top="275" w:right="7813" w:bottom="746" w:left="3618" w:header="0" w:footer="720" w:gutter="0"/>
          <w:cols w:num="2" w:space="720" w:equalWidth="0">
            <w:col w:w="2220" w:space="0"/>
            <w:col w:w="2220" w:space="0"/>
          </w:cols>
        </w:sectPr>
      </w:pPr>
      <w:r>
        <w:rPr>
          <w:color w:val="000000"/>
          <w:sz w:val="19"/>
          <w:szCs w:val="19"/>
        </w:rPr>
        <w:t xml:space="preserve">year of interest.  </w:t>
      </w:r>
    </w:p>
    <w:p w14:paraId="082420DE" w14:textId="77777777" w:rsidR="00F44D3E" w:rsidRDefault="00000000">
      <w:pPr>
        <w:widowControl w:val="0"/>
        <w:pBdr>
          <w:top w:val="nil"/>
          <w:left w:val="nil"/>
          <w:bottom w:val="nil"/>
          <w:right w:val="nil"/>
          <w:between w:val="nil"/>
        </w:pBdr>
        <w:spacing w:before="506" w:line="248" w:lineRule="auto"/>
        <w:ind w:left="3510" w:right="2387"/>
        <w:jc w:val="center"/>
        <w:rPr>
          <w:color w:val="000000"/>
          <w:sz w:val="19"/>
          <w:szCs w:val="19"/>
        </w:rPr>
      </w:pPr>
      <w:r>
        <w:rPr>
          <w:color w:val="000000"/>
          <w:sz w:val="33"/>
          <w:szCs w:val="33"/>
          <w:vertAlign w:val="subscript"/>
        </w:rPr>
        <w:t xml:space="preserve">Future Advances </w:t>
      </w:r>
      <w:r>
        <w:rPr>
          <w:color w:val="000000"/>
          <w:sz w:val="19"/>
          <w:szCs w:val="19"/>
        </w:rPr>
        <w:t xml:space="preserve">Yes, advances available for tenant improvements and/or  rehab improvements.  </w:t>
      </w:r>
    </w:p>
    <w:p w14:paraId="6D0D8F48" w14:textId="77777777" w:rsidR="00F44D3E" w:rsidRDefault="00000000">
      <w:pPr>
        <w:widowControl w:val="0"/>
        <w:pBdr>
          <w:top w:val="nil"/>
          <w:left w:val="nil"/>
          <w:bottom w:val="nil"/>
          <w:right w:val="nil"/>
          <w:between w:val="nil"/>
        </w:pBdr>
        <w:spacing w:before="475" w:line="249" w:lineRule="auto"/>
        <w:ind w:left="3510" w:right="2355"/>
        <w:jc w:val="center"/>
        <w:rPr>
          <w:color w:val="000000"/>
          <w:sz w:val="19"/>
          <w:szCs w:val="19"/>
        </w:rPr>
      </w:pPr>
      <w:r>
        <w:rPr>
          <w:color w:val="000000"/>
          <w:sz w:val="33"/>
          <w:szCs w:val="33"/>
          <w:vertAlign w:val="subscript"/>
        </w:rPr>
        <w:t xml:space="preserve">Loan Term </w:t>
      </w:r>
      <w:r>
        <w:rPr>
          <w:color w:val="000000"/>
          <w:sz w:val="19"/>
          <w:szCs w:val="19"/>
        </w:rPr>
        <w:t xml:space="preserve">2-3 year initial term, with 12 month extensions available  to a maximum of 5 years.  </w:t>
      </w:r>
    </w:p>
    <w:p w14:paraId="3C3EA48F" w14:textId="77777777" w:rsidR="00F44D3E" w:rsidRDefault="00000000">
      <w:pPr>
        <w:widowControl w:val="0"/>
        <w:pBdr>
          <w:top w:val="nil"/>
          <w:left w:val="nil"/>
          <w:bottom w:val="nil"/>
          <w:right w:val="nil"/>
          <w:between w:val="nil"/>
        </w:pBdr>
        <w:spacing w:before="718" w:line="240" w:lineRule="auto"/>
        <w:ind w:left="3503"/>
        <w:rPr>
          <w:color w:val="000000"/>
          <w:sz w:val="19"/>
          <w:szCs w:val="19"/>
        </w:rPr>
      </w:pPr>
      <w:r>
        <w:rPr>
          <w:color w:val="000000"/>
          <w:sz w:val="19"/>
          <w:szCs w:val="19"/>
        </w:rPr>
        <w:t xml:space="preserve">Interest Rate Fixed rate or variable  </w:t>
      </w:r>
    </w:p>
    <w:p w14:paraId="4A3BCEE6" w14:textId="77777777" w:rsidR="00F44D3E" w:rsidRDefault="00000000">
      <w:pPr>
        <w:widowControl w:val="0"/>
        <w:pBdr>
          <w:top w:val="nil"/>
          <w:left w:val="nil"/>
          <w:bottom w:val="nil"/>
          <w:right w:val="nil"/>
          <w:between w:val="nil"/>
        </w:pBdr>
        <w:spacing w:before="796" w:line="247" w:lineRule="auto"/>
        <w:ind w:left="3510" w:right="2305"/>
        <w:jc w:val="center"/>
        <w:rPr>
          <w:color w:val="000000"/>
          <w:sz w:val="19"/>
          <w:szCs w:val="19"/>
        </w:rPr>
      </w:pPr>
      <w:r>
        <w:rPr>
          <w:color w:val="000000"/>
          <w:sz w:val="33"/>
          <w:szCs w:val="33"/>
          <w:vertAlign w:val="subscript"/>
        </w:rPr>
        <w:t xml:space="preserve">Margin / Caps </w:t>
      </w:r>
      <w:r>
        <w:rPr>
          <w:color w:val="000000"/>
          <w:sz w:val="19"/>
          <w:szCs w:val="19"/>
        </w:rPr>
        <w:t xml:space="preserve">For current rates, margins and interest rate caps, consult  VCC Mini-Perm/Bridge Rate Sheet Matrix.  </w:t>
      </w:r>
    </w:p>
    <w:p w14:paraId="737D3C4C" w14:textId="77777777" w:rsidR="00F44D3E" w:rsidRDefault="00000000">
      <w:pPr>
        <w:widowControl w:val="0"/>
        <w:pBdr>
          <w:top w:val="nil"/>
          <w:left w:val="nil"/>
          <w:bottom w:val="nil"/>
          <w:right w:val="nil"/>
          <w:between w:val="nil"/>
        </w:pBdr>
        <w:spacing w:before="280" w:line="240" w:lineRule="auto"/>
        <w:ind w:left="3510"/>
        <w:rPr>
          <w:color w:val="000000"/>
          <w:sz w:val="19"/>
          <w:szCs w:val="19"/>
        </w:rPr>
      </w:pPr>
      <w:r>
        <w:rPr>
          <w:color w:val="000000"/>
          <w:sz w:val="19"/>
          <w:szCs w:val="19"/>
          <w:highlight w:val="black"/>
        </w:rPr>
        <w:t xml:space="preserve">Floor All loans are floored at the start rate. </w:t>
      </w:r>
      <w:r>
        <w:rPr>
          <w:color w:val="000000"/>
          <w:sz w:val="19"/>
          <w:szCs w:val="19"/>
        </w:rPr>
        <w:t xml:space="preserve"> </w:t>
      </w:r>
    </w:p>
    <w:tbl>
      <w:tblPr>
        <w:tblStyle w:val="a3"/>
        <w:tblW w:w="8856" w:type="dxa"/>
        <w:tblInd w:w="33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6"/>
        <w:gridCol w:w="6140"/>
      </w:tblGrid>
      <w:tr w:rsidR="00F44D3E" w14:paraId="2AD33104" w14:textId="77777777">
        <w:trPr>
          <w:trHeight w:val="254"/>
        </w:trPr>
        <w:tc>
          <w:tcPr>
            <w:tcW w:w="2716" w:type="dxa"/>
            <w:shd w:val="clear" w:color="auto" w:fill="auto"/>
            <w:tcMar>
              <w:top w:w="100" w:type="dxa"/>
              <w:left w:w="100" w:type="dxa"/>
              <w:bottom w:w="100" w:type="dxa"/>
              <w:right w:w="100" w:type="dxa"/>
            </w:tcMar>
          </w:tcPr>
          <w:p w14:paraId="267F1B49" w14:textId="77777777" w:rsidR="00F44D3E" w:rsidRDefault="00000000">
            <w:pPr>
              <w:widowControl w:val="0"/>
              <w:pBdr>
                <w:top w:val="nil"/>
                <w:left w:val="nil"/>
                <w:bottom w:val="nil"/>
                <w:right w:val="nil"/>
                <w:between w:val="nil"/>
              </w:pBdr>
              <w:spacing w:line="240" w:lineRule="auto"/>
              <w:ind w:left="131"/>
              <w:rPr>
                <w:color w:val="000000"/>
                <w:sz w:val="19"/>
                <w:szCs w:val="19"/>
              </w:rPr>
            </w:pPr>
            <w:r>
              <w:rPr>
                <w:color w:val="000000"/>
                <w:sz w:val="19"/>
                <w:szCs w:val="19"/>
              </w:rPr>
              <w:t xml:space="preserve">Recourse </w:t>
            </w:r>
          </w:p>
        </w:tc>
        <w:tc>
          <w:tcPr>
            <w:tcW w:w="6139" w:type="dxa"/>
            <w:shd w:val="clear" w:color="auto" w:fill="auto"/>
            <w:tcMar>
              <w:top w:w="100" w:type="dxa"/>
              <w:left w:w="100" w:type="dxa"/>
              <w:bottom w:w="100" w:type="dxa"/>
              <w:right w:w="100" w:type="dxa"/>
            </w:tcMar>
          </w:tcPr>
          <w:p w14:paraId="754673BE" w14:textId="77777777" w:rsidR="00F44D3E" w:rsidRDefault="00000000">
            <w:pPr>
              <w:widowControl w:val="0"/>
              <w:pBdr>
                <w:top w:val="nil"/>
                <w:left w:val="nil"/>
                <w:bottom w:val="nil"/>
                <w:right w:val="nil"/>
                <w:between w:val="nil"/>
              </w:pBdr>
              <w:spacing w:line="240" w:lineRule="auto"/>
              <w:ind w:left="132"/>
              <w:rPr>
                <w:color w:val="000000"/>
                <w:sz w:val="19"/>
                <w:szCs w:val="19"/>
              </w:rPr>
            </w:pPr>
            <w:r>
              <w:rPr>
                <w:color w:val="000000"/>
                <w:sz w:val="19"/>
                <w:szCs w:val="19"/>
              </w:rPr>
              <w:t xml:space="preserve">Loans can be full or non-recourse. </w:t>
            </w:r>
          </w:p>
        </w:tc>
      </w:tr>
    </w:tbl>
    <w:p w14:paraId="030C3D00" w14:textId="77777777" w:rsidR="00F44D3E" w:rsidRDefault="00F44D3E">
      <w:pPr>
        <w:widowControl w:val="0"/>
        <w:pBdr>
          <w:top w:val="nil"/>
          <w:left w:val="nil"/>
          <w:bottom w:val="nil"/>
          <w:right w:val="nil"/>
          <w:between w:val="nil"/>
        </w:pBdr>
        <w:rPr>
          <w:color w:val="000000"/>
        </w:rPr>
      </w:pPr>
    </w:p>
    <w:p w14:paraId="078CD49D" w14:textId="77777777" w:rsidR="00F44D3E" w:rsidRDefault="00F44D3E">
      <w:pPr>
        <w:widowControl w:val="0"/>
        <w:pBdr>
          <w:top w:val="nil"/>
          <w:left w:val="nil"/>
          <w:bottom w:val="nil"/>
          <w:right w:val="nil"/>
          <w:between w:val="nil"/>
        </w:pBdr>
        <w:rPr>
          <w:color w:val="000000"/>
        </w:rPr>
      </w:pPr>
    </w:p>
    <w:p w14:paraId="40C53393" w14:textId="77777777" w:rsidR="00F44D3E" w:rsidRDefault="00000000">
      <w:pPr>
        <w:widowControl w:val="0"/>
        <w:pBdr>
          <w:top w:val="nil"/>
          <w:left w:val="nil"/>
          <w:bottom w:val="nil"/>
          <w:right w:val="nil"/>
          <w:between w:val="nil"/>
        </w:pBdr>
        <w:spacing w:line="240" w:lineRule="auto"/>
        <w:ind w:left="1348"/>
        <w:rPr>
          <w:color w:val="000000"/>
          <w:sz w:val="24"/>
          <w:szCs w:val="24"/>
        </w:rPr>
      </w:pPr>
      <w:r>
        <w:rPr>
          <w:color w:val="000000"/>
          <w:sz w:val="24"/>
          <w:szCs w:val="24"/>
        </w:rPr>
        <w:t xml:space="preserve">3. GENERAL APPRAISAL GUIDELINES  </w:t>
      </w:r>
    </w:p>
    <w:p w14:paraId="68586322" w14:textId="77777777" w:rsidR="00F44D3E" w:rsidRDefault="00000000">
      <w:pPr>
        <w:widowControl w:val="0"/>
        <w:pBdr>
          <w:top w:val="nil"/>
          <w:left w:val="nil"/>
          <w:bottom w:val="nil"/>
          <w:right w:val="nil"/>
          <w:between w:val="nil"/>
        </w:pBdr>
        <w:spacing w:before="494" w:line="240" w:lineRule="auto"/>
        <w:ind w:left="1347"/>
        <w:rPr>
          <w:color w:val="000000"/>
        </w:rPr>
      </w:pPr>
      <w:r>
        <w:rPr>
          <w:color w:val="000000"/>
        </w:rPr>
        <w:t xml:space="preserve">3.1. INTRODUCTION </w:t>
      </w:r>
    </w:p>
    <w:p w14:paraId="21E010FB" w14:textId="77777777" w:rsidR="00F44D3E" w:rsidRDefault="00000000">
      <w:pPr>
        <w:widowControl w:val="0"/>
        <w:pBdr>
          <w:top w:val="nil"/>
          <w:left w:val="nil"/>
          <w:bottom w:val="nil"/>
          <w:right w:val="nil"/>
          <w:between w:val="nil"/>
        </w:pBdr>
        <w:spacing w:before="1326" w:line="240" w:lineRule="auto"/>
        <w:ind w:left="1333"/>
        <w:rPr>
          <w:color w:val="000000"/>
          <w:sz w:val="12"/>
          <w:szCs w:val="12"/>
        </w:rPr>
      </w:pPr>
      <w:r>
        <w:rPr>
          <w:color w:val="000000"/>
          <w:sz w:val="12"/>
          <w:szCs w:val="12"/>
        </w:rPr>
        <w:t xml:space="preserve">VCC GUIDELINES  </w:t>
      </w:r>
    </w:p>
    <w:p w14:paraId="2BF829CD"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11 </w:t>
      </w:r>
    </w:p>
    <w:p w14:paraId="6A687549" w14:textId="77777777" w:rsidR="00F44D3E" w:rsidRDefault="00000000">
      <w:pPr>
        <w:widowControl w:val="0"/>
        <w:pBdr>
          <w:top w:val="nil"/>
          <w:left w:val="nil"/>
          <w:bottom w:val="nil"/>
          <w:right w:val="nil"/>
          <w:between w:val="nil"/>
        </w:pBdr>
        <w:spacing w:line="243" w:lineRule="auto"/>
        <w:ind w:left="1337" w:right="21" w:hanging="5"/>
        <w:rPr>
          <w:color w:val="000000"/>
          <w:sz w:val="19"/>
          <w:szCs w:val="19"/>
        </w:rPr>
      </w:pPr>
      <w:r>
        <w:rPr>
          <w:color w:val="000000"/>
          <w:sz w:val="19"/>
          <w:szCs w:val="19"/>
        </w:rPr>
        <w:t xml:space="preserve">The appraisal policy has been compiled to promote a high level of consistency throughout the department. Our common  approach to commercial real estate lending is as follows: responsible underwriting rooted in accurate and reasonable real estate  values. By setting forth our valuation philosophy each </w:t>
      </w:r>
      <w:r>
        <w:rPr>
          <w:color w:val="000000"/>
          <w:sz w:val="19"/>
          <w:szCs w:val="19"/>
        </w:rPr>
        <w:lastRenderedPageBreak/>
        <w:t xml:space="preserve">analyst should give the same basic answer to the same question over  and over again. The goal of the policy is not to dictate to the analyst specifically how to derive value in every case, but rather,  to give each analyst the tools needed to reach a reasonable value conclusion  </w:t>
      </w:r>
    </w:p>
    <w:p w14:paraId="44686D3A" w14:textId="77777777" w:rsidR="00F44D3E" w:rsidRDefault="00000000">
      <w:pPr>
        <w:widowControl w:val="0"/>
        <w:pBdr>
          <w:top w:val="nil"/>
          <w:left w:val="nil"/>
          <w:bottom w:val="nil"/>
          <w:right w:val="nil"/>
          <w:between w:val="nil"/>
        </w:pBdr>
        <w:spacing w:before="244" w:line="240" w:lineRule="auto"/>
        <w:ind w:left="1336"/>
        <w:rPr>
          <w:color w:val="000000"/>
        </w:rPr>
      </w:pPr>
      <w:r>
        <w:rPr>
          <w:color w:val="000000"/>
        </w:rPr>
        <w:t xml:space="preserve">Third Party Reports  </w:t>
      </w:r>
    </w:p>
    <w:p w14:paraId="75331FA3" w14:textId="77777777" w:rsidR="00F44D3E" w:rsidRDefault="00000000">
      <w:pPr>
        <w:widowControl w:val="0"/>
        <w:pBdr>
          <w:top w:val="nil"/>
          <w:left w:val="nil"/>
          <w:bottom w:val="nil"/>
          <w:right w:val="nil"/>
          <w:between w:val="nil"/>
        </w:pBdr>
        <w:spacing w:before="315" w:line="243" w:lineRule="auto"/>
        <w:ind w:left="1337" w:right="201" w:firstLine="2"/>
        <w:rPr>
          <w:color w:val="000000"/>
          <w:sz w:val="19"/>
          <w:szCs w:val="19"/>
        </w:rPr>
      </w:pPr>
      <w:r>
        <w:rPr>
          <w:color w:val="000000"/>
          <w:sz w:val="19"/>
          <w:szCs w:val="19"/>
        </w:rPr>
        <w:t xml:space="preserve">We seek the value that equates to the most probable price a property would achieve if marketed in accordance with market  parameters. An equally important part of the process is analyst feedback. VCC maintains a database of appraisers in order to  track their performance. After each review, it is highly recommended that the analyst adds his or her comments to the vendor  database, so that prior to the next solicitation of this appraiser we can, if necessary, determine the scope of the pre engagement discussion.  </w:t>
      </w:r>
    </w:p>
    <w:p w14:paraId="45519AB0" w14:textId="77777777" w:rsidR="00F44D3E" w:rsidRDefault="00000000">
      <w:pPr>
        <w:widowControl w:val="0"/>
        <w:pBdr>
          <w:top w:val="nil"/>
          <w:left w:val="nil"/>
          <w:bottom w:val="nil"/>
          <w:right w:val="nil"/>
          <w:between w:val="nil"/>
        </w:pBdr>
        <w:spacing w:before="280" w:line="240" w:lineRule="auto"/>
        <w:ind w:left="1347"/>
        <w:rPr>
          <w:color w:val="000000"/>
        </w:rPr>
      </w:pPr>
      <w:r>
        <w:rPr>
          <w:color w:val="000000"/>
        </w:rPr>
        <w:t xml:space="preserve">3.2 APPRAISAL AND APPRAISER REQUIREMENTS  </w:t>
      </w:r>
    </w:p>
    <w:p w14:paraId="66A8301F" w14:textId="77777777" w:rsidR="00F44D3E" w:rsidRDefault="00000000">
      <w:pPr>
        <w:widowControl w:val="0"/>
        <w:pBdr>
          <w:top w:val="nil"/>
          <w:left w:val="nil"/>
          <w:bottom w:val="nil"/>
          <w:right w:val="nil"/>
          <w:between w:val="nil"/>
        </w:pBdr>
        <w:spacing w:before="541" w:line="240" w:lineRule="auto"/>
        <w:ind w:left="3607"/>
        <w:rPr>
          <w:color w:val="000000"/>
          <w:sz w:val="19"/>
          <w:szCs w:val="19"/>
        </w:rPr>
      </w:pPr>
      <w:r>
        <w:rPr>
          <w:color w:val="000000"/>
          <w:sz w:val="19"/>
          <w:szCs w:val="19"/>
        </w:rPr>
        <w:t xml:space="preserve">Appraiser  </w:t>
      </w:r>
    </w:p>
    <w:p w14:paraId="5D4AFB76" w14:textId="77777777" w:rsidR="00F44D3E" w:rsidRDefault="00000000">
      <w:pPr>
        <w:widowControl w:val="0"/>
        <w:pBdr>
          <w:top w:val="nil"/>
          <w:left w:val="nil"/>
          <w:bottom w:val="nil"/>
          <w:right w:val="nil"/>
          <w:between w:val="nil"/>
        </w:pBdr>
        <w:spacing w:line="240" w:lineRule="auto"/>
        <w:ind w:right="2313"/>
        <w:jc w:val="right"/>
        <w:rPr>
          <w:color w:val="000000"/>
          <w:sz w:val="19"/>
          <w:szCs w:val="19"/>
        </w:rPr>
      </w:pPr>
      <w:r>
        <w:rPr>
          <w:color w:val="000000"/>
          <w:sz w:val="33"/>
          <w:szCs w:val="33"/>
          <w:vertAlign w:val="subscript"/>
        </w:rPr>
        <w:t xml:space="preserve">Requirements </w:t>
      </w:r>
      <w:r>
        <w:rPr>
          <w:color w:val="000000"/>
          <w:sz w:val="19"/>
          <w:szCs w:val="19"/>
        </w:rPr>
        <w:t xml:space="preserve">Appraisers must be approved by the VCC Real Estate Group and  </w:t>
      </w:r>
    </w:p>
    <w:p w14:paraId="209DD4C8" w14:textId="77777777" w:rsidR="00F44D3E" w:rsidRDefault="00000000">
      <w:pPr>
        <w:widowControl w:val="0"/>
        <w:pBdr>
          <w:top w:val="nil"/>
          <w:left w:val="nil"/>
          <w:bottom w:val="nil"/>
          <w:right w:val="nil"/>
          <w:between w:val="nil"/>
        </w:pBdr>
        <w:spacing w:line="240" w:lineRule="auto"/>
        <w:ind w:right="4774"/>
        <w:jc w:val="right"/>
        <w:rPr>
          <w:color w:val="000000"/>
          <w:sz w:val="19"/>
          <w:szCs w:val="19"/>
        </w:rPr>
      </w:pPr>
      <w:r>
        <w:rPr>
          <w:color w:val="000000"/>
          <w:sz w:val="19"/>
          <w:szCs w:val="19"/>
        </w:rPr>
        <w:t xml:space="preserve">must be duly licensed where applicable.  </w:t>
      </w:r>
    </w:p>
    <w:tbl>
      <w:tblPr>
        <w:tblStyle w:val="a4"/>
        <w:tblW w:w="8630" w:type="dxa"/>
        <w:tblInd w:w="34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0"/>
        <w:gridCol w:w="6730"/>
      </w:tblGrid>
      <w:tr w:rsidR="00F44D3E" w14:paraId="169FC8D0" w14:textId="77777777">
        <w:trPr>
          <w:trHeight w:val="1684"/>
        </w:trPr>
        <w:tc>
          <w:tcPr>
            <w:tcW w:w="1900" w:type="dxa"/>
            <w:shd w:val="clear" w:color="auto" w:fill="auto"/>
            <w:tcMar>
              <w:top w:w="100" w:type="dxa"/>
              <w:left w:w="100" w:type="dxa"/>
              <w:bottom w:w="100" w:type="dxa"/>
              <w:right w:w="100" w:type="dxa"/>
            </w:tcMar>
          </w:tcPr>
          <w:p w14:paraId="61F8BA3F" w14:textId="77777777" w:rsidR="00F44D3E" w:rsidRDefault="00000000">
            <w:pPr>
              <w:widowControl w:val="0"/>
              <w:pBdr>
                <w:top w:val="nil"/>
                <w:left w:val="nil"/>
                <w:bottom w:val="nil"/>
                <w:right w:val="nil"/>
                <w:between w:val="nil"/>
              </w:pBdr>
              <w:spacing w:line="240" w:lineRule="auto"/>
              <w:ind w:left="115"/>
              <w:rPr>
                <w:color w:val="000000"/>
                <w:sz w:val="19"/>
                <w:szCs w:val="19"/>
              </w:rPr>
            </w:pPr>
            <w:r>
              <w:rPr>
                <w:color w:val="000000"/>
                <w:sz w:val="19"/>
                <w:szCs w:val="19"/>
              </w:rPr>
              <w:t xml:space="preserve">Valid Period </w:t>
            </w:r>
          </w:p>
        </w:tc>
        <w:tc>
          <w:tcPr>
            <w:tcW w:w="6729" w:type="dxa"/>
            <w:shd w:val="clear" w:color="auto" w:fill="auto"/>
            <w:tcMar>
              <w:top w:w="100" w:type="dxa"/>
              <w:left w:w="100" w:type="dxa"/>
              <w:bottom w:w="100" w:type="dxa"/>
              <w:right w:w="100" w:type="dxa"/>
            </w:tcMar>
          </w:tcPr>
          <w:p w14:paraId="1E0DE891" w14:textId="77777777" w:rsidR="00F44D3E" w:rsidRDefault="00000000">
            <w:pPr>
              <w:widowControl w:val="0"/>
              <w:pBdr>
                <w:top w:val="nil"/>
                <w:left w:val="nil"/>
                <w:bottom w:val="nil"/>
                <w:right w:val="nil"/>
                <w:between w:val="nil"/>
              </w:pBdr>
              <w:spacing w:line="243" w:lineRule="auto"/>
              <w:ind w:left="118" w:right="372" w:hanging="3"/>
              <w:rPr>
                <w:color w:val="000000"/>
                <w:sz w:val="19"/>
                <w:szCs w:val="19"/>
              </w:rPr>
            </w:pPr>
            <w:r>
              <w:rPr>
                <w:color w:val="000000"/>
                <w:sz w:val="19"/>
                <w:szCs w:val="19"/>
              </w:rPr>
              <w:t xml:space="preserve">An appraisal report is valid for six (6) months from date of  valuation. An appraisal report with an update of value will be  considered on a case-by-case basis by the Appraisal  department. </w:t>
            </w:r>
          </w:p>
        </w:tc>
      </w:tr>
    </w:tbl>
    <w:p w14:paraId="0AE787A4" w14:textId="77777777" w:rsidR="00F44D3E" w:rsidRDefault="00F44D3E">
      <w:pPr>
        <w:widowControl w:val="0"/>
        <w:pBdr>
          <w:top w:val="nil"/>
          <w:left w:val="nil"/>
          <w:bottom w:val="nil"/>
          <w:right w:val="nil"/>
          <w:between w:val="nil"/>
        </w:pBdr>
        <w:rPr>
          <w:color w:val="000000"/>
        </w:rPr>
      </w:pPr>
    </w:p>
    <w:p w14:paraId="6F4B5B44" w14:textId="77777777" w:rsidR="00F44D3E" w:rsidRDefault="00F44D3E">
      <w:pPr>
        <w:widowControl w:val="0"/>
        <w:pBdr>
          <w:top w:val="nil"/>
          <w:left w:val="nil"/>
          <w:bottom w:val="nil"/>
          <w:right w:val="nil"/>
          <w:between w:val="nil"/>
        </w:pBdr>
        <w:rPr>
          <w:color w:val="000000"/>
        </w:rPr>
      </w:pPr>
    </w:p>
    <w:p w14:paraId="38F944DA" w14:textId="77777777" w:rsidR="00F44D3E" w:rsidRDefault="00000000">
      <w:pPr>
        <w:widowControl w:val="0"/>
        <w:pBdr>
          <w:top w:val="nil"/>
          <w:left w:val="nil"/>
          <w:bottom w:val="nil"/>
          <w:right w:val="nil"/>
          <w:between w:val="nil"/>
        </w:pBdr>
        <w:spacing w:line="240" w:lineRule="auto"/>
        <w:ind w:left="1334"/>
        <w:rPr>
          <w:color w:val="000000"/>
        </w:rPr>
      </w:pPr>
      <w:r>
        <w:rPr>
          <w:color w:val="000000"/>
        </w:rPr>
        <w:t xml:space="preserve">Appraiser Classifications  </w:t>
      </w:r>
    </w:p>
    <w:p w14:paraId="4DD3307E" w14:textId="77777777" w:rsidR="00F44D3E" w:rsidRDefault="00000000">
      <w:pPr>
        <w:widowControl w:val="0"/>
        <w:pBdr>
          <w:top w:val="nil"/>
          <w:left w:val="nil"/>
          <w:bottom w:val="nil"/>
          <w:right w:val="nil"/>
          <w:between w:val="nil"/>
        </w:pBdr>
        <w:spacing w:before="250" w:line="245" w:lineRule="auto"/>
        <w:ind w:left="1330" w:right="431" w:firstLine="21"/>
        <w:rPr>
          <w:color w:val="000000"/>
          <w:sz w:val="19"/>
          <w:szCs w:val="19"/>
        </w:rPr>
      </w:pPr>
      <w:r>
        <w:rPr>
          <w:color w:val="000000"/>
          <w:sz w:val="19"/>
          <w:szCs w:val="19"/>
        </w:rPr>
        <w:t xml:space="preserve">New appraisers are added as “probation,” our entry level classification. As mentioned earlier, our highest classification is  “approved.” Other classifications include “preferred” and “prevent use.” Following is a brief description of each classification. </w:t>
      </w:r>
    </w:p>
    <w:p w14:paraId="39F82EAF" w14:textId="77777777" w:rsidR="00F44D3E" w:rsidRDefault="00000000">
      <w:pPr>
        <w:widowControl w:val="0"/>
        <w:pBdr>
          <w:top w:val="nil"/>
          <w:left w:val="nil"/>
          <w:bottom w:val="nil"/>
          <w:right w:val="nil"/>
          <w:between w:val="nil"/>
        </w:pBdr>
        <w:spacing w:before="1162" w:line="240" w:lineRule="auto"/>
        <w:ind w:left="1333"/>
        <w:rPr>
          <w:color w:val="000000"/>
          <w:sz w:val="12"/>
          <w:szCs w:val="12"/>
        </w:rPr>
      </w:pPr>
      <w:r>
        <w:rPr>
          <w:color w:val="000000"/>
          <w:sz w:val="12"/>
          <w:szCs w:val="12"/>
        </w:rPr>
        <w:t xml:space="preserve">VCC GUIDELINES  </w:t>
      </w:r>
    </w:p>
    <w:p w14:paraId="0123D269"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12 </w:t>
      </w:r>
    </w:p>
    <w:p w14:paraId="564BA9A9" w14:textId="77777777" w:rsidR="00F44D3E" w:rsidRDefault="00000000">
      <w:pPr>
        <w:widowControl w:val="0"/>
        <w:pBdr>
          <w:top w:val="nil"/>
          <w:left w:val="nil"/>
          <w:bottom w:val="nil"/>
          <w:right w:val="nil"/>
          <w:between w:val="nil"/>
        </w:pBdr>
        <w:spacing w:line="240" w:lineRule="auto"/>
        <w:ind w:left="1334"/>
        <w:rPr>
          <w:color w:val="000000"/>
        </w:rPr>
      </w:pPr>
      <w:r>
        <w:rPr>
          <w:color w:val="000000"/>
        </w:rPr>
        <w:t xml:space="preserve">Approved </w:t>
      </w:r>
    </w:p>
    <w:p w14:paraId="2FB895FC" w14:textId="77777777" w:rsidR="00F44D3E" w:rsidRDefault="00000000">
      <w:pPr>
        <w:widowControl w:val="0"/>
        <w:pBdr>
          <w:top w:val="nil"/>
          <w:left w:val="nil"/>
          <w:bottom w:val="nil"/>
          <w:right w:val="nil"/>
          <w:between w:val="nil"/>
        </w:pBdr>
        <w:spacing w:before="13" w:line="242" w:lineRule="auto"/>
        <w:ind w:left="1342" w:right="440" w:hanging="10"/>
        <w:rPr>
          <w:color w:val="000000"/>
          <w:sz w:val="19"/>
          <w:szCs w:val="19"/>
        </w:rPr>
      </w:pPr>
      <w:r>
        <w:rPr>
          <w:color w:val="000000"/>
          <w:sz w:val="19"/>
          <w:szCs w:val="19"/>
        </w:rPr>
        <w:t xml:space="preserve">They fully understand our philosophy, provide good, relevant data and call the value as they see it without being swayed by  outside influences. Agreement ratio is very high. </w:t>
      </w:r>
    </w:p>
    <w:p w14:paraId="575E9E77" w14:textId="77777777" w:rsidR="00F44D3E" w:rsidRDefault="00000000">
      <w:pPr>
        <w:widowControl w:val="0"/>
        <w:pBdr>
          <w:top w:val="nil"/>
          <w:left w:val="nil"/>
          <w:bottom w:val="nil"/>
          <w:right w:val="nil"/>
          <w:between w:val="nil"/>
        </w:pBdr>
        <w:spacing w:before="249" w:line="240" w:lineRule="auto"/>
        <w:ind w:left="1352"/>
        <w:rPr>
          <w:color w:val="000000"/>
        </w:rPr>
      </w:pPr>
      <w:r>
        <w:rPr>
          <w:color w:val="000000"/>
        </w:rPr>
        <w:t xml:space="preserve">Preferred </w:t>
      </w:r>
    </w:p>
    <w:p w14:paraId="63F224BA" w14:textId="77777777" w:rsidR="00F44D3E" w:rsidRDefault="00000000">
      <w:pPr>
        <w:widowControl w:val="0"/>
        <w:pBdr>
          <w:top w:val="nil"/>
          <w:left w:val="nil"/>
          <w:bottom w:val="nil"/>
          <w:right w:val="nil"/>
          <w:between w:val="nil"/>
        </w:pBdr>
        <w:spacing w:before="277" w:line="245" w:lineRule="auto"/>
        <w:ind w:left="1342" w:right="733" w:hanging="10"/>
        <w:rPr>
          <w:color w:val="000000"/>
          <w:sz w:val="19"/>
          <w:szCs w:val="19"/>
        </w:rPr>
      </w:pPr>
      <w:r>
        <w:rPr>
          <w:color w:val="000000"/>
          <w:sz w:val="19"/>
          <w:szCs w:val="19"/>
        </w:rPr>
        <w:t xml:space="preserve">They are dependable and provide good, supportable values but fall just short of Approved. With more work, meetings or  counseling they could be elevated. Agreement ratio is high.  </w:t>
      </w:r>
    </w:p>
    <w:p w14:paraId="5B77EA2E" w14:textId="77777777" w:rsidR="00F44D3E" w:rsidRDefault="00000000">
      <w:pPr>
        <w:widowControl w:val="0"/>
        <w:pBdr>
          <w:top w:val="nil"/>
          <w:left w:val="nil"/>
          <w:bottom w:val="nil"/>
          <w:right w:val="nil"/>
          <w:between w:val="nil"/>
        </w:pBdr>
        <w:spacing w:before="537" w:line="240" w:lineRule="auto"/>
        <w:ind w:left="1352"/>
        <w:rPr>
          <w:color w:val="000000"/>
        </w:rPr>
      </w:pPr>
      <w:r>
        <w:rPr>
          <w:color w:val="000000"/>
        </w:rPr>
        <w:lastRenderedPageBreak/>
        <w:t xml:space="preserve">Probation  </w:t>
      </w:r>
    </w:p>
    <w:p w14:paraId="225FD528" w14:textId="77777777" w:rsidR="00F44D3E" w:rsidRDefault="00000000">
      <w:pPr>
        <w:widowControl w:val="0"/>
        <w:pBdr>
          <w:top w:val="nil"/>
          <w:left w:val="nil"/>
          <w:bottom w:val="nil"/>
          <w:right w:val="nil"/>
          <w:between w:val="nil"/>
        </w:pBdr>
        <w:spacing w:before="279" w:line="242" w:lineRule="auto"/>
        <w:ind w:left="1349" w:right="320" w:firstLine="1"/>
        <w:rPr>
          <w:color w:val="000000"/>
          <w:sz w:val="19"/>
          <w:szCs w:val="19"/>
        </w:rPr>
      </w:pPr>
      <w:r>
        <w:rPr>
          <w:color w:val="000000"/>
          <w:sz w:val="19"/>
          <w:szCs w:val="19"/>
        </w:rPr>
        <w:t xml:space="preserve">Recently researched appraiser who has had the VCC philosophy explained, but has not yet submitted an adequate number of  reports for review.  </w:t>
      </w:r>
    </w:p>
    <w:p w14:paraId="51812F54" w14:textId="77777777" w:rsidR="00F44D3E" w:rsidRDefault="00000000">
      <w:pPr>
        <w:widowControl w:val="0"/>
        <w:pBdr>
          <w:top w:val="nil"/>
          <w:left w:val="nil"/>
          <w:bottom w:val="nil"/>
          <w:right w:val="nil"/>
          <w:between w:val="nil"/>
        </w:pBdr>
        <w:spacing w:before="247" w:line="240" w:lineRule="auto"/>
        <w:ind w:left="1352"/>
        <w:rPr>
          <w:color w:val="000000"/>
        </w:rPr>
      </w:pPr>
      <w:r>
        <w:rPr>
          <w:color w:val="000000"/>
        </w:rPr>
        <w:t xml:space="preserve">Prevent Use </w:t>
      </w:r>
    </w:p>
    <w:p w14:paraId="64019483" w14:textId="77777777" w:rsidR="00F44D3E" w:rsidRDefault="00000000">
      <w:pPr>
        <w:widowControl w:val="0"/>
        <w:pBdr>
          <w:top w:val="nil"/>
          <w:left w:val="nil"/>
          <w:bottom w:val="nil"/>
          <w:right w:val="nil"/>
          <w:between w:val="nil"/>
        </w:pBdr>
        <w:spacing w:before="255" w:line="240" w:lineRule="auto"/>
        <w:ind w:left="1345"/>
        <w:rPr>
          <w:color w:val="000000"/>
          <w:sz w:val="19"/>
          <w:szCs w:val="19"/>
        </w:rPr>
      </w:pPr>
      <w:r>
        <w:rPr>
          <w:color w:val="000000"/>
          <w:sz w:val="19"/>
          <w:szCs w:val="19"/>
        </w:rPr>
        <w:t xml:space="preserve">Incompetent, and/or unlicensed, high risk to the company. We will require a new appraisal.  </w:t>
      </w:r>
    </w:p>
    <w:p w14:paraId="2BAB4E1E" w14:textId="77777777" w:rsidR="00F44D3E" w:rsidRDefault="00000000">
      <w:pPr>
        <w:widowControl w:val="0"/>
        <w:pBdr>
          <w:top w:val="nil"/>
          <w:left w:val="nil"/>
          <w:bottom w:val="nil"/>
          <w:right w:val="nil"/>
          <w:between w:val="nil"/>
        </w:pBdr>
        <w:spacing w:before="251" w:line="240" w:lineRule="auto"/>
        <w:ind w:left="1347"/>
        <w:rPr>
          <w:color w:val="000000"/>
        </w:rPr>
      </w:pPr>
      <w:r>
        <w:rPr>
          <w:color w:val="000000"/>
        </w:rPr>
        <w:t xml:space="preserve">3.3. TYPES OF APPRAISALS  </w:t>
      </w:r>
    </w:p>
    <w:p w14:paraId="65E09748" w14:textId="77777777" w:rsidR="00F44D3E" w:rsidRDefault="00000000">
      <w:pPr>
        <w:widowControl w:val="0"/>
        <w:pBdr>
          <w:top w:val="nil"/>
          <w:left w:val="nil"/>
          <w:bottom w:val="nil"/>
          <w:right w:val="nil"/>
          <w:between w:val="nil"/>
        </w:pBdr>
        <w:spacing w:before="495" w:line="240" w:lineRule="auto"/>
        <w:ind w:left="1343"/>
        <w:rPr>
          <w:color w:val="000000"/>
        </w:rPr>
      </w:pPr>
      <w:r>
        <w:rPr>
          <w:color w:val="000000"/>
        </w:rPr>
        <w:t xml:space="preserve">Summary Appraisals  </w:t>
      </w:r>
    </w:p>
    <w:p w14:paraId="7418A2CF" w14:textId="77777777" w:rsidR="00F44D3E" w:rsidRDefault="00000000">
      <w:pPr>
        <w:widowControl w:val="0"/>
        <w:pBdr>
          <w:top w:val="nil"/>
          <w:left w:val="nil"/>
          <w:bottom w:val="nil"/>
          <w:right w:val="nil"/>
          <w:between w:val="nil"/>
        </w:pBdr>
        <w:spacing w:before="253" w:line="244" w:lineRule="auto"/>
        <w:ind w:left="1342" w:right="550" w:hanging="10"/>
        <w:rPr>
          <w:color w:val="000000"/>
          <w:sz w:val="19"/>
          <w:szCs w:val="19"/>
        </w:rPr>
      </w:pPr>
      <w:r>
        <w:rPr>
          <w:color w:val="000000"/>
          <w:sz w:val="19"/>
          <w:szCs w:val="19"/>
        </w:rPr>
        <w:t>The summary appraisal is preferred and generally includes each approach, assuming each is relevant. Oftentimes, the cost  approach will be omitted, especially if the subject is old, or if it is virtually impossible to derive land value. For this reason  summary</w:t>
      </w:r>
      <w:r>
        <w:rPr>
          <w:strike/>
          <w:color w:val="000000"/>
          <w:sz w:val="19"/>
          <w:szCs w:val="19"/>
        </w:rPr>
        <w:t xml:space="preserve"> </w:t>
      </w:r>
      <w:r>
        <w:rPr>
          <w:color w:val="000000"/>
          <w:sz w:val="19"/>
          <w:szCs w:val="19"/>
        </w:rPr>
        <w:t xml:space="preserve">appraisals include the income and sales comparison approaches.  </w:t>
      </w:r>
    </w:p>
    <w:p w14:paraId="702AD07D" w14:textId="77777777" w:rsidR="00F44D3E" w:rsidRDefault="00000000">
      <w:pPr>
        <w:widowControl w:val="0"/>
        <w:pBdr>
          <w:top w:val="nil"/>
          <w:left w:val="nil"/>
          <w:bottom w:val="nil"/>
          <w:right w:val="nil"/>
          <w:between w:val="nil"/>
        </w:pBdr>
        <w:spacing w:before="248" w:line="244" w:lineRule="auto"/>
        <w:ind w:left="1337" w:right="173" w:firstLine="13"/>
        <w:rPr>
          <w:color w:val="000000"/>
          <w:sz w:val="19"/>
          <w:szCs w:val="19"/>
        </w:rPr>
      </w:pPr>
      <w:r>
        <w:rPr>
          <w:color w:val="000000"/>
          <w:sz w:val="19"/>
          <w:szCs w:val="19"/>
        </w:rPr>
        <w:t xml:space="preserve">Regardless of the type of appraisal, VCC will require our appraisers to provide an “as is” value in every case. Other values that  may be derived include “as complete,” “as stabilized,” and “as completed and stabilized.” Each of these values is discussed in  the next section, “The Review Process.” </w:t>
      </w:r>
    </w:p>
    <w:p w14:paraId="358D3DD4" w14:textId="77777777" w:rsidR="00F44D3E" w:rsidRDefault="00000000">
      <w:pPr>
        <w:widowControl w:val="0"/>
        <w:pBdr>
          <w:top w:val="nil"/>
          <w:left w:val="nil"/>
          <w:bottom w:val="nil"/>
          <w:right w:val="nil"/>
          <w:between w:val="nil"/>
        </w:pBdr>
        <w:spacing w:before="1364" w:line="240" w:lineRule="auto"/>
        <w:ind w:left="1333"/>
        <w:rPr>
          <w:color w:val="000000"/>
          <w:sz w:val="12"/>
          <w:szCs w:val="12"/>
        </w:rPr>
      </w:pPr>
      <w:r>
        <w:rPr>
          <w:color w:val="000000"/>
          <w:sz w:val="12"/>
          <w:szCs w:val="12"/>
        </w:rPr>
        <w:t xml:space="preserve">VCC GUIDELINES  </w:t>
      </w:r>
    </w:p>
    <w:p w14:paraId="0689AF95"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13 </w:t>
      </w:r>
    </w:p>
    <w:p w14:paraId="6B219821" w14:textId="77777777" w:rsidR="00F44D3E" w:rsidRDefault="00000000">
      <w:pPr>
        <w:widowControl w:val="0"/>
        <w:pBdr>
          <w:top w:val="nil"/>
          <w:left w:val="nil"/>
          <w:bottom w:val="nil"/>
          <w:right w:val="nil"/>
          <w:between w:val="nil"/>
        </w:pBdr>
        <w:spacing w:line="240" w:lineRule="auto"/>
        <w:ind w:left="1352"/>
        <w:rPr>
          <w:color w:val="000000"/>
        </w:rPr>
      </w:pPr>
      <w:r>
        <w:rPr>
          <w:color w:val="000000"/>
        </w:rPr>
        <w:t xml:space="preserve">Property Inspection Reports  </w:t>
      </w:r>
    </w:p>
    <w:p w14:paraId="02D62241" w14:textId="77777777" w:rsidR="00F44D3E" w:rsidRDefault="00000000">
      <w:pPr>
        <w:widowControl w:val="0"/>
        <w:pBdr>
          <w:top w:val="nil"/>
          <w:left w:val="nil"/>
          <w:bottom w:val="nil"/>
          <w:right w:val="nil"/>
          <w:between w:val="nil"/>
        </w:pBdr>
        <w:spacing w:before="255" w:line="243" w:lineRule="auto"/>
        <w:ind w:left="1342" w:right="23" w:firstLine="9"/>
        <w:rPr>
          <w:color w:val="000000"/>
          <w:sz w:val="19"/>
          <w:szCs w:val="19"/>
        </w:rPr>
      </w:pPr>
      <w:r>
        <w:rPr>
          <w:color w:val="000000"/>
          <w:sz w:val="19"/>
          <w:szCs w:val="19"/>
        </w:rPr>
        <w:t xml:space="preserve">Property inspection reports or contractor estimates are required when the condition of the asset is undergoing a state of change  (e.g., renovation) or when it exhibits a substantial amount of deferred maintenance, as determined by the real estate  analyst/appraiser. A report is necessary because the extent of the renovation or deferred maintenance is often beyond our  ability, or the real estate appraiser’s ability, to adequately assess. We may request a property condition assessment that will  outline the current condition of the property and provide cost estimates for items in need of repair or renovation.  </w:t>
      </w:r>
    </w:p>
    <w:p w14:paraId="6BECB941" w14:textId="77777777" w:rsidR="00F44D3E" w:rsidRDefault="00000000">
      <w:pPr>
        <w:widowControl w:val="0"/>
        <w:pBdr>
          <w:top w:val="nil"/>
          <w:left w:val="nil"/>
          <w:bottom w:val="nil"/>
          <w:right w:val="nil"/>
          <w:between w:val="nil"/>
        </w:pBdr>
        <w:spacing w:before="244" w:line="240" w:lineRule="auto"/>
        <w:ind w:left="1352"/>
        <w:rPr>
          <w:color w:val="000000"/>
        </w:rPr>
      </w:pPr>
      <w:r>
        <w:rPr>
          <w:color w:val="000000"/>
        </w:rPr>
        <w:t xml:space="preserve">Broker Price Opinions  </w:t>
      </w:r>
    </w:p>
    <w:p w14:paraId="738BE1CE" w14:textId="77777777" w:rsidR="00F44D3E" w:rsidRDefault="00000000">
      <w:pPr>
        <w:widowControl w:val="0"/>
        <w:pBdr>
          <w:top w:val="nil"/>
          <w:left w:val="nil"/>
          <w:bottom w:val="nil"/>
          <w:right w:val="nil"/>
          <w:between w:val="nil"/>
        </w:pBdr>
        <w:spacing w:before="315" w:line="243" w:lineRule="auto"/>
        <w:ind w:left="1342" w:right="335"/>
        <w:rPr>
          <w:color w:val="000000"/>
          <w:sz w:val="19"/>
          <w:szCs w:val="19"/>
        </w:rPr>
      </w:pPr>
      <w:r>
        <w:rPr>
          <w:color w:val="000000"/>
          <w:sz w:val="19"/>
          <w:szCs w:val="19"/>
        </w:rPr>
        <w:t xml:space="preserve">Generally, broker price opinions (BPOs) are acceptable in certain cases at the Review Appraiser’s discretion. The broker price  opinion is a report that provides a set of comparable sales, comparable rental properties, and a market-based income  approach. For originations, it may be used when an appraisal has been submitted by an outside party, meaning VCC did not  order the report, and the reviewer needs a second opinion to help verify the veracity of the appraisal.  </w:t>
      </w:r>
    </w:p>
    <w:p w14:paraId="5862A208" w14:textId="77777777" w:rsidR="00F44D3E" w:rsidRDefault="00000000">
      <w:pPr>
        <w:widowControl w:val="0"/>
        <w:pBdr>
          <w:top w:val="nil"/>
          <w:left w:val="nil"/>
          <w:bottom w:val="nil"/>
          <w:right w:val="nil"/>
          <w:between w:val="nil"/>
        </w:pBdr>
        <w:spacing w:before="248" w:line="243" w:lineRule="auto"/>
        <w:ind w:left="1337" w:right="16" w:firstLine="7"/>
        <w:rPr>
          <w:color w:val="000000"/>
          <w:sz w:val="19"/>
          <w:szCs w:val="19"/>
        </w:rPr>
      </w:pPr>
      <w:r>
        <w:rPr>
          <w:color w:val="000000"/>
          <w:sz w:val="19"/>
          <w:szCs w:val="19"/>
        </w:rPr>
        <w:t xml:space="preserve">In some cases, which are determined solely by the real estate analyst covering the area, a BPO may be used to close a loan  with the appraisal to arrive afterward. In these cases, the real estate analyst is highly confident of the property’s value and has  determined that the property type (e.g., multifamily) is straightforward. It also helps if the “going-in LTV” is considered low.  BPOs for originations will be limited to the senior management discretion. The property types should be restricted to multifamily  and mixed use (apartments over commercial) and the deal should be prescreened with a minimum of two years’ operating  history, plus a trailing 12-month statement, rent roll. The analyst will also undertake a search for comparable sales and must  satisfy him or herself that the minimum anticipated value (i.e. prescreened value) will satisfy the requested loan amount. If the  value does not appear “solid,” the analyst should recommend against using a BPO to close the loan.  </w:t>
      </w:r>
    </w:p>
    <w:p w14:paraId="5AEEF308" w14:textId="77777777" w:rsidR="00F44D3E" w:rsidRDefault="00000000">
      <w:pPr>
        <w:widowControl w:val="0"/>
        <w:pBdr>
          <w:top w:val="nil"/>
          <w:left w:val="nil"/>
          <w:bottom w:val="nil"/>
          <w:right w:val="nil"/>
          <w:between w:val="nil"/>
        </w:pBdr>
        <w:spacing w:before="491" w:line="240" w:lineRule="auto"/>
        <w:ind w:left="1347"/>
        <w:rPr>
          <w:color w:val="000000"/>
        </w:rPr>
      </w:pPr>
      <w:r>
        <w:rPr>
          <w:color w:val="000000"/>
        </w:rPr>
        <w:lastRenderedPageBreak/>
        <w:t xml:space="preserve">3.4 VALUATION PROCESS  </w:t>
      </w:r>
    </w:p>
    <w:p w14:paraId="1BEE69DA" w14:textId="77777777" w:rsidR="00F44D3E" w:rsidRDefault="00000000">
      <w:pPr>
        <w:widowControl w:val="0"/>
        <w:pBdr>
          <w:top w:val="nil"/>
          <w:left w:val="nil"/>
          <w:bottom w:val="nil"/>
          <w:right w:val="nil"/>
          <w:between w:val="nil"/>
        </w:pBdr>
        <w:spacing w:before="493" w:line="240" w:lineRule="auto"/>
        <w:ind w:left="1363"/>
        <w:rPr>
          <w:color w:val="000000"/>
          <w:sz w:val="24"/>
          <w:szCs w:val="24"/>
        </w:rPr>
      </w:pPr>
      <w:r>
        <w:rPr>
          <w:color w:val="000000"/>
          <w:sz w:val="24"/>
          <w:szCs w:val="24"/>
        </w:rPr>
        <w:t xml:space="preserve">1-4 Real Estate Guidelines </w:t>
      </w:r>
    </w:p>
    <w:p w14:paraId="245F91E9" w14:textId="77777777" w:rsidR="00F44D3E" w:rsidRDefault="00000000">
      <w:pPr>
        <w:widowControl w:val="0"/>
        <w:pBdr>
          <w:top w:val="nil"/>
          <w:left w:val="nil"/>
          <w:bottom w:val="nil"/>
          <w:right w:val="nil"/>
          <w:between w:val="nil"/>
        </w:pBdr>
        <w:spacing w:before="254" w:line="240" w:lineRule="auto"/>
        <w:ind w:left="1350"/>
        <w:rPr>
          <w:color w:val="000000"/>
          <w:sz w:val="19"/>
          <w:szCs w:val="19"/>
        </w:rPr>
      </w:pPr>
      <w:r>
        <w:rPr>
          <w:color w:val="000000"/>
          <w:sz w:val="19"/>
          <w:szCs w:val="19"/>
        </w:rPr>
        <w:t xml:space="preserve">Residential Property (1-4 units)  </w:t>
      </w:r>
    </w:p>
    <w:p w14:paraId="016D5697" w14:textId="77777777" w:rsidR="00F44D3E" w:rsidRDefault="00000000">
      <w:pPr>
        <w:widowControl w:val="0"/>
        <w:pBdr>
          <w:top w:val="nil"/>
          <w:left w:val="nil"/>
          <w:bottom w:val="nil"/>
          <w:right w:val="nil"/>
          <w:between w:val="nil"/>
        </w:pBdr>
        <w:spacing w:before="355" w:line="240" w:lineRule="auto"/>
        <w:ind w:left="1351"/>
        <w:rPr>
          <w:color w:val="000000"/>
          <w:sz w:val="19"/>
          <w:szCs w:val="19"/>
        </w:rPr>
      </w:pPr>
      <w:r>
        <w:rPr>
          <w:color w:val="000000"/>
          <w:sz w:val="19"/>
          <w:szCs w:val="19"/>
        </w:rPr>
        <w:t xml:space="preserve">Residential properties consisting of a single unit, duplex, triplex, or 4-unit dwellings. </w:t>
      </w:r>
    </w:p>
    <w:p w14:paraId="5A9F8225" w14:textId="77777777" w:rsidR="00F44D3E" w:rsidRDefault="00000000">
      <w:pPr>
        <w:widowControl w:val="0"/>
        <w:pBdr>
          <w:top w:val="nil"/>
          <w:left w:val="nil"/>
          <w:bottom w:val="nil"/>
          <w:right w:val="nil"/>
          <w:between w:val="nil"/>
        </w:pBdr>
        <w:spacing w:before="1116" w:line="240" w:lineRule="auto"/>
        <w:ind w:left="1333"/>
        <w:rPr>
          <w:color w:val="000000"/>
          <w:sz w:val="12"/>
          <w:szCs w:val="12"/>
        </w:rPr>
      </w:pPr>
      <w:r>
        <w:rPr>
          <w:color w:val="000000"/>
          <w:sz w:val="12"/>
          <w:szCs w:val="12"/>
        </w:rPr>
        <w:t xml:space="preserve">VCC GUIDELINES  </w:t>
      </w:r>
    </w:p>
    <w:p w14:paraId="3450B47D"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14 </w:t>
      </w:r>
    </w:p>
    <w:p w14:paraId="1728E5B2" w14:textId="77777777" w:rsidR="00F44D3E" w:rsidRDefault="00000000">
      <w:pPr>
        <w:widowControl w:val="0"/>
        <w:pBdr>
          <w:top w:val="nil"/>
          <w:left w:val="nil"/>
          <w:bottom w:val="nil"/>
          <w:right w:val="nil"/>
          <w:between w:val="nil"/>
        </w:pBdr>
        <w:spacing w:line="240" w:lineRule="auto"/>
        <w:ind w:left="1334"/>
        <w:rPr>
          <w:color w:val="000000"/>
        </w:rPr>
      </w:pPr>
      <w:r>
        <w:rPr>
          <w:color w:val="000000"/>
        </w:rPr>
        <w:t xml:space="preserve">Appraisal Procedure (1-4 units)  </w:t>
      </w:r>
    </w:p>
    <w:p w14:paraId="17009FAE" w14:textId="77777777" w:rsidR="00F44D3E" w:rsidRDefault="00000000">
      <w:pPr>
        <w:widowControl w:val="0"/>
        <w:pBdr>
          <w:top w:val="nil"/>
          <w:left w:val="nil"/>
          <w:bottom w:val="nil"/>
          <w:right w:val="nil"/>
          <w:between w:val="nil"/>
        </w:pBdr>
        <w:spacing w:before="303" w:line="242" w:lineRule="auto"/>
        <w:ind w:left="1359" w:right="77" w:hanging="24"/>
        <w:rPr>
          <w:color w:val="000000"/>
          <w:sz w:val="19"/>
          <w:szCs w:val="19"/>
        </w:rPr>
      </w:pPr>
      <w:r>
        <w:rPr>
          <w:color w:val="000000"/>
          <w:sz w:val="19"/>
          <w:szCs w:val="19"/>
        </w:rPr>
        <w:t xml:space="preserve">Velocity orders valuation reports through an approved vendor. Acceptable valuation reports include: 1004, 1004 + 1007, 1025,  1073, and/or Desktop Appraisal.  </w:t>
      </w:r>
    </w:p>
    <w:p w14:paraId="0DFA8AAA" w14:textId="77777777" w:rsidR="00F44D3E" w:rsidRDefault="00000000">
      <w:pPr>
        <w:widowControl w:val="0"/>
        <w:pBdr>
          <w:top w:val="nil"/>
          <w:left w:val="nil"/>
          <w:bottom w:val="nil"/>
          <w:right w:val="nil"/>
          <w:between w:val="nil"/>
        </w:pBdr>
        <w:spacing w:before="251" w:line="278" w:lineRule="auto"/>
        <w:ind w:left="1342" w:right="1140" w:hanging="7"/>
        <w:rPr>
          <w:color w:val="000000"/>
          <w:sz w:val="19"/>
          <w:szCs w:val="19"/>
        </w:rPr>
      </w:pPr>
      <w:r>
        <w:rPr>
          <w:color w:val="000000"/>
          <w:sz w:val="19"/>
          <w:szCs w:val="19"/>
        </w:rPr>
        <w:t xml:space="preserve">All appraisals are reviewed by a VCC internal Real Estate Appraiser to ensure the report’s quality, credibility and final  determination of VCC value.  </w:t>
      </w:r>
    </w:p>
    <w:p w14:paraId="5FA654ED" w14:textId="77777777" w:rsidR="00F44D3E" w:rsidRDefault="00000000">
      <w:pPr>
        <w:widowControl w:val="0"/>
        <w:pBdr>
          <w:top w:val="nil"/>
          <w:left w:val="nil"/>
          <w:bottom w:val="nil"/>
          <w:right w:val="nil"/>
          <w:between w:val="nil"/>
        </w:pBdr>
        <w:spacing w:before="701" w:line="242" w:lineRule="auto"/>
        <w:ind w:left="1331" w:right="39" w:firstLine="13"/>
        <w:rPr>
          <w:color w:val="000000"/>
          <w:sz w:val="19"/>
          <w:szCs w:val="19"/>
        </w:rPr>
      </w:pPr>
      <w:r>
        <w:rPr>
          <w:color w:val="000000"/>
          <w:sz w:val="19"/>
          <w:szCs w:val="19"/>
        </w:rPr>
        <w:t xml:space="preserve">If the appraised value is less than $1,000,000, VCC orders an Automated Valuation Module (“AVM”) from an approved provider.  This AVM populates recent/similar sales in the Subject’s area and electronically computes an estimated value for the Subject  Property.  </w:t>
      </w:r>
    </w:p>
    <w:p w14:paraId="0B14F8A5" w14:textId="77777777" w:rsidR="00F44D3E" w:rsidRDefault="00000000">
      <w:pPr>
        <w:widowControl w:val="0"/>
        <w:pBdr>
          <w:top w:val="nil"/>
          <w:left w:val="nil"/>
          <w:bottom w:val="nil"/>
          <w:right w:val="nil"/>
          <w:between w:val="nil"/>
        </w:pBdr>
        <w:spacing w:before="525" w:line="240" w:lineRule="auto"/>
        <w:ind w:left="1343"/>
        <w:rPr>
          <w:color w:val="000000"/>
        </w:rPr>
      </w:pPr>
      <w:r>
        <w:rPr>
          <w:color w:val="000000"/>
        </w:rPr>
        <w:t xml:space="preserve">Site Visit – All Property types  </w:t>
      </w:r>
    </w:p>
    <w:p w14:paraId="3E937EAD" w14:textId="77777777" w:rsidR="00F44D3E" w:rsidRDefault="00000000">
      <w:pPr>
        <w:widowControl w:val="0"/>
        <w:pBdr>
          <w:top w:val="nil"/>
          <w:left w:val="nil"/>
          <w:bottom w:val="nil"/>
          <w:right w:val="nil"/>
          <w:between w:val="nil"/>
        </w:pBdr>
        <w:spacing w:before="70" w:line="244" w:lineRule="auto"/>
        <w:ind w:left="1337" w:right="34" w:firstLine="13"/>
        <w:rPr>
          <w:color w:val="000000"/>
          <w:sz w:val="19"/>
          <w:szCs w:val="19"/>
        </w:rPr>
      </w:pPr>
      <w:r>
        <w:rPr>
          <w:color w:val="000000"/>
          <w:sz w:val="19"/>
          <w:szCs w:val="19"/>
        </w:rPr>
        <w:t xml:space="preserve">For originations and the acquisition of loans, site visits are performed by VCC employee for all assets with loan balances greater  than $2,000,000. The purpose of the site visit is to inspect the property, observe the subject’s market, and resolve any open  questions about the property or market. </w:t>
      </w:r>
    </w:p>
    <w:p w14:paraId="3B6F772F" w14:textId="77777777" w:rsidR="00F44D3E" w:rsidRDefault="00000000">
      <w:pPr>
        <w:widowControl w:val="0"/>
        <w:pBdr>
          <w:top w:val="nil"/>
          <w:left w:val="nil"/>
          <w:bottom w:val="nil"/>
          <w:right w:val="nil"/>
          <w:between w:val="nil"/>
        </w:pBdr>
        <w:spacing w:before="4571" w:line="240" w:lineRule="auto"/>
        <w:ind w:left="1333"/>
        <w:rPr>
          <w:color w:val="000000"/>
          <w:sz w:val="12"/>
          <w:szCs w:val="12"/>
        </w:rPr>
      </w:pPr>
      <w:r>
        <w:rPr>
          <w:color w:val="000000"/>
          <w:sz w:val="12"/>
          <w:szCs w:val="12"/>
        </w:rPr>
        <w:lastRenderedPageBreak/>
        <w:t xml:space="preserve">VCC GUIDELINES  </w:t>
      </w:r>
    </w:p>
    <w:p w14:paraId="3E3C12BA"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15 </w:t>
      </w:r>
    </w:p>
    <w:p w14:paraId="21A73C71" w14:textId="77777777" w:rsidR="00F44D3E" w:rsidRDefault="00000000">
      <w:pPr>
        <w:widowControl w:val="0"/>
        <w:pBdr>
          <w:top w:val="nil"/>
          <w:left w:val="nil"/>
          <w:bottom w:val="nil"/>
          <w:right w:val="nil"/>
          <w:between w:val="nil"/>
        </w:pBdr>
        <w:spacing w:line="240" w:lineRule="auto"/>
        <w:ind w:left="1336"/>
        <w:rPr>
          <w:color w:val="000000"/>
          <w:sz w:val="24"/>
          <w:szCs w:val="24"/>
        </w:rPr>
      </w:pPr>
      <w:r>
        <w:rPr>
          <w:color w:val="000000"/>
          <w:sz w:val="24"/>
          <w:szCs w:val="24"/>
        </w:rPr>
        <w:t xml:space="preserve">Traditional Real Estate Guidelines:  </w:t>
      </w:r>
    </w:p>
    <w:p w14:paraId="27C690D8" w14:textId="77777777" w:rsidR="00F44D3E" w:rsidRDefault="00000000">
      <w:pPr>
        <w:widowControl w:val="0"/>
        <w:pBdr>
          <w:top w:val="nil"/>
          <w:left w:val="nil"/>
          <w:bottom w:val="nil"/>
          <w:right w:val="nil"/>
          <w:between w:val="nil"/>
        </w:pBdr>
        <w:spacing w:before="300" w:line="240" w:lineRule="auto"/>
        <w:ind w:left="1336"/>
        <w:rPr>
          <w:color w:val="000000"/>
        </w:rPr>
      </w:pPr>
      <w:r>
        <w:rPr>
          <w:color w:val="000000"/>
        </w:rPr>
        <w:t xml:space="preserve">Traditional Property Classes  </w:t>
      </w:r>
    </w:p>
    <w:p w14:paraId="07AF877D" w14:textId="77777777" w:rsidR="00F44D3E" w:rsidRDefault="00000000">
      <w:pPr>
        <w:widowControl w:val="0"/>
        <w:pBdr>
          <w:top w:val="nil"/>
          <w:left w:val="nil"/>
          <w:bottom w:val="nil"/>
          <w:right w:val="nil"/>
          <w:between w:val="nil"/>
        </w:pBdr>
        <w:spacing w:before="255" w:line="242" w:lineRule="auto"/>
        <w:ind w:left="1349" w:right="369" w:firstLine="1"/>
        <w:rPr>
          <w:color w:val="000000"/>
          <w:sz w:val="19"/>
          <w:szCs w:val="19"/>
        </w:rPr>
      </w:pPr>
      <w:r>
        <w:rPr>
          <w:color w:val="000000"/>
          <w:sz w:val="19"/>
          <w:szCs w:val="19"/>
        </w:rPr>
        <w:t xml:space="preserve">Property Classes are used to rate the perceived quality of the real estate in terms of risk and liquidity. Traditional 1 have the  highest perceived liquidity/quality and includes multifamily and mixed use (with residential over commercial).  </w:t>
      </w:r>
    </w:p>
    <w:p w14:paraId="73ED71CA" w14:textId="77777777" w:rsidR="00F44D3E" w:rsidRDefault="00000000">
      <w:pPr>
        <w:widowControl w:val="0"/>
        <w:pBdr>
          <w:top w:val="nil"/>
          <w:left w:val="nil"/>
          <w:bottom w:val="nil"/>
          <w:right w:val="nil"/>
          <w:between w:val="nil"/>
        </w:pBdr>
        <w:spacing w:before="494" w:line="240" w:lineRule="auto"/>
        <w:ind w:left="1708"/>
        <w:rPr>
          <w:color w:val="000000"/>
          <w:sz w:val="19"/>
          <w:szCs w:val="19"/>
        </w:rPr>
      </w:pPr>
      <w:r>
        <w:rPr>
          <w:color w:val="000000"/>
          <w:sz w:val="19"/>
          <w:szCs w:val="19"/>
        </w:rPr>
        <w:t xml:space="preserve"> Traditional I  </w:t>
      </w:r>
    </w:p>
    <w:p w14:paraId="7733591A" w14:textId="77777777" w:rsidR="00F44D3E" w:rsidRDefault="00000000">
      <w:pPr>
        <w:widowControl w:val="0"/>
        <w:pBdr>
          <w:top w:val="nil"/>
          <w:left w:val="nil"/>
          <w:bottom w:val="nil"/>
          <w:right w:val="nil"/>
          <w:between w:val="nil"/>
        </w:pBdr>
        <w:spacing w:before="352" w:line="242" w:lineRule="auto"/>
        <w:ind w:left="1697" w:right="368" w:hanging="5"/>
        <w:rPr>
          <w:color w:val="000000"/>
          <w:sz w:val="19"/>
          <w:szCs w:val="19"/>
        </w:rPr>
      </w:pPr>
      <w:r>
        <w:rPr>
          <w:color w:val="000000"/>
          <w:sz w:val="19"/>
          <w:szCs w:val="19"/>
        </w:rPr>
        <w:t xml:space="preserve">Traditional I includes multifamily and mixed-use properties. Mixed-use properties consist of a commercial use, usually on  the first floor, and a residential use above.  </w:t>
      </w:r>
    </w:p>
    <w:p w14:paraId="07EE2B11" w14:textId="77777777" w:rsidR="00F44D3E" w:rsidRDefault="00000000">
      <w:pPr>
        <w:widowControl w:val="0"/>
        <w:pBdr>
          <w:top w:val="nil"/>
          <w:left w:val="nil"/>
          <w:bottom w:val="nil"/>
          <w:right w:val="nil"/>
          <w:between w:val="nil"/>
        </w:pBdr>
        <w:spacing w:before="107" w:line="240" w:lineRule="auto"/>
        <w:ind w:left="1692"/>
        <w:rPr>
          <w:color w:val="000000"/>
          <w:sz w:val="19"/>
          <w:szCs w:val="19"/>
        </w:rPr>
      </w:pPr>
      <w:r>
        <w:rPr>
          <w:color w:val="000000"/>
          <w:sz w:val="19"/>
          <w:szCs w:val="19"/>
        </w:rPr>
        <w:t xml:space="preserve">To be eligible for Traditional I, mixed-use properties must meet the following standards:  </w:t>
      </w:r>
    </w:p>
    <w:p w14:paraId="56F6DEF3" w14:textId="77777777" w:rsidR="00F44D3E" w:rsidRDefault="00000000">
      <w:pPr>
        <w:widowControl w:val="0"/>
        <w:pBdr>
          <w:top w:val="nil"/>
          <w:left w:val="nil"/>
          <w:bottom w:val="nil"/>
          <w:right w:val="nil"/>
          <w:between w:val="nil"/>
        </w:pBdr>
        <w:spacing w:before="110" w:line="240" w:lineRule="auto"/>
        <w:ind w:left="2439"/>
        <w:rPr>
          <w:color w:val="000000"/>
          <w:sz w:val="19"/>
          <w:szCs w:val="19"/>
        </w:rPr>
      </w:pPr>
      <w:r>
        <w:rPr>
          <w:color w:val="000000"/>
          <w:sz w:val="19"/>
          <w:szCs w:val="19"/>
        </w:rPr>
        <w:t xml:space="preserve">1. Commercial use is generally confined to the ground floor;  </w:t>
      </w:r>
    </w:p>
    <w:p w14:paraId="57D3FDD2" w14:textId="77777777" w:rsidR="00F44D3E" w:rsidRDefault="00000000">
      <w:pPr>
        <w:widowControl w:val="0"/>
        <w:pBdr>
          <w:top w:val="nil"/>
          <w:left w:val="nil"/>
          <w:bottom w:val="nil"/>
          <w:right w:val="nil"/>
          <w:between w:val="nil"/>
        </w:pBdr>
        <w:spacing w:before="110" w:line="240" w:lineRule="auto"/>
        <w:ind w:left="2427"/>
        <w:rPr>
          <w:color w:val="000000"/>
          <w:sz w:val="19"/>
          <w:szCs w:val="19"/>
        </w:rPr>
      </w:pPr>
      <w:r>
        <w:rPr>
          <w:color w:val="000000"/>
          <w:sz w:val="19"/>
          <w:szCs w:val="19"/>
        </w:rPr>
        <w:t xml:space="preserve">2. Commercial use must not affect the health, safety or comfort of residential occupants.  </w:t>
      </w:r>
    </w:p>
    <w:p w14:paraId="7ABD508E" w14:textId="77777777" w:rsidR="00F44D3E" w:rsidRDefault="00000000">
      <w:pPr>
        <w:widowControl w:val="0"/>
        <w:pBdr>
          <w:top w:val="nil"/>
          <w:left w:val="nil"/>
          <w:bottom w:val="nil"/>
          <w:right w:val="nil"/>
          <w:between w:val="nil"/>
        </w:pBdr>
        <w:spacing w:before="9" w:line="240" w:lineRule="auto"/>
        <w:ind w:left="2428"/>
        <w:rPr>
          <w:color w:val="000000"/>
          <w:sz w:val="19"/>
          <w:szCs w:val="19"/>
        </w:rPr>
      </w:pPr>
      <w:r>
        <w:rPr>
          <w:color w:val="000000"/>
          <w:sz w:val="19"/>
          <w:szCs w:val="19"/>
        </w:rPr>
        <w:t xml:space="preserve">3. Acceptable commercial uses are general office and retail.  </w:t>
      </w:r>
    </w:p>
    <w:p w14:paraId="4BC84DAC" w14:textId="77777777" w:rsidR="00F44D3E" w:rsidRDefault="00000000">
      <w:pPr>
        <w:widowControl w:val="0"/>
        <w:pBdr>
          <w:top w:val="nil"/>
          <w:left w:val="nil"/>
          <w:bottom w:val="nil"/>
          <w:right w:val="nil"/>
          <w:between w:val="nil"/>
        </w:pBdr>
        <w:spacing w:before="254" w:line="242" w:lineRule="auto"/>
        <w:ind w:left="1702" w:right="134"/>
        <w:rPr>
          <w:color w:val="000000"/>
          <w:sz w:val="19"/>
          <w:szCs w:val="19"/>
        </w:rPr>
      </w:pPr>
      <w:r>
        <w:rPr>
          <w:color w:val="000000"/>
          <w:sz w:val="19"/>
          <w:szCs w:val="19"/>
        </w:rPr>
        <w:t xml:space="preserve">Other mixed-use properties with commercial uses such as industrial, automotive, adult entertainment, bars, schools, public  assistance offices or drug treatment clinics will be classified as Traditional 2 properties.  </w:t>
      </w:r>
    </w:p>
    <w:p w14:paraId="5E58A383" w14:textId="77777777" w:rsidR="00F44D3E" w:rsidRDefault="00000000">
      <w:pPr>
        <w:widowControl w:val="0"/>
        <w:pBdr>
          <w:top w:val="nil"/>
          <w:left w:val="nil"/>
          <w:bottom w:val="nil"/>
          <w:right w:val="nil"/>
          <w:between w:val="nil"/>
        </w:pBdr>
        <w:spacing w:before="494" w:line="240" w:lineRule="auto"/>
        <w:ind w:left="1708"/>
        <w:rPr>
          <w:color w:val="000000"/>
          <w:sz w:val="19"/>
          <w:szCs w:val="19"/>
        </w:rPr>
      </w:pPr>
      <w:r>
        <w:rPr>
          <w:color w:val="000000"/>
          <w:sz w:val="19"/>
          <w:szCs w:val="19"/>
        </w:rPr>
        <w:t xml:space="preserve"> Traditional II  </w:t>
      </w:r>
    </w:p>
    <w:p w14:paraId="0985C53D" w14:textId="77777777" w:rsidR="00F44D3E" w:rsidRDefault="00000000">
      <w:pPr>
        <w:widowControl w:val="0"/>
        <w:pBdr>
          <w:top w:val="nil"/>
          <w:left w:val="nil"/>
          <w:bottom w:val="nil"/>
          <w:right w:val="nil"/>
          <w:between w:val="nil"/>
        </w:pBdr>
        <w:spacing w:before="254" w:line="242" w:lineRule="auto"/>
        <w:ind w:left="1342" w:right="522" w:hanging="10"/>
        <w:rPr>
          <w:color w:val="000000"/>
          <w:sz w:val="19"/>
          <w:szCs w:val="19"/>
        </w:rPr>
      </w:pPr>
      <w:r>
        <w:rPr>
          <w:color w:val="000000"/>
          <w:sz w:val="19"/>
          <w:szCs w:val="19"/>
        </w:rPr>
        <w:t xml:space="preserve">Traditional II includes office, retail, warehouse, mobile home parks (with a recreational vehicle component of 25% or less),  certain mixed-use properties, auto-service and self-storage.  </w:t>
      </w:r>
    </w:p>
    <w:p w14:paraId="6BEC772B" w14:textId="77777777" w:rsidR="00F44D3E" w:rsidRDefault="00000000">
      <w:pPr>
        <w:widowControl w:val="0"/>
        <w:pBdr>
          <w:top w:val="nil"/>
          <w:left w:val="nil"/>
          <w:bottom w:val="nil"/>
          <w:right w:val="nil"/>
          <w:between w:val="nil"/>
        </w:pBdr>
        <w:spacing w:before="251" w:line="242" w:lineRule="auto"/>
        <w:ind w:left="1337" w:right="123" w:firstLine="7"/>
        <w:rPr>
          <w:color w:val="000000"/>
          <w:sz w:val="19"/>
          <w:szCs w:val="19"/>
        </w:rPr>
      </w:pPr>
      <w:r>
        <w:rPr>
          <w:color w:val="000000"/>
          <w:sz w:val="19"/>
          <w:szCs w:val="19"/>
        </w:rPr>
        <w:t xml:space="preserve">In the case of mobile home parks, special rules apply. For “park-owned” mobile home units – as distinguished from the pads -  the value, as determined in the “disposition value,” shall not exceed $2,000 per (unit). At a minimum, mobile home units must  be separately and distinguishably taxed by the local taxing authority to be considered in the determination of market value.  </w:t>
      </w:r>
    </w:p>
    <w:p w14:paraId="69A4ADCC" w14:textId="77777777" w:rsidR="00F44D3E" w:rsidRDefault="00000000">
      <w:pPr>
        <w:widowControl w:val="0"/>
        <w:pBdr>
          <w:top w:val="nil"/>
          <w:left w:val="nil"/>
          <w:bottom w:val="nil"/>
          <w:right w:val="nil"/>
          <w:between w:val="nil"/>
        </w:pBdr>
        <w:spacing w:before="249" w:line="240" w:lineRule="auto"/>
        <w:ind w:left="1350"/>
        <w:rPr>
          <w:color w:val="000000"/>
        </w:rPr>
      </w:pPr>
      <w:r>
        <w:rPr>
          <w:color w:val="000000"/>
        </w:rPr>
        <w:t xml:space="preserve">Unacceptable Collateral </w:t>
      </w:r>
    </w:p>
    <w:p w14:paraId="6DAC4AA4" w14:textId="77777777" w:rsidR="00F44D3E" w:rsidRDefault="00000000">
      <w:pPr>
        <w:widowControl w:val="0"/>
        <w:pBdr>
          <w:top w:val="nil"/>
          <w:left w:val="nil"/>
          <w:bottom w:val="nil"/>
          <w:right w:val="nil"/>
          <w:between w:val="nil"/>
        </w:pBdr>
        <w:spacing w:before="1333" w:line="240" w:lineRule="auto"/>
        <w:ind w:left="1333"/>
        <w:rPr>
          <w:color w:val="000000"/>
          <w:sz w:val="12"/>
          <w:szCs w:val="12"/>
        </w:rPr>
      </w:pPr>
      <w:r>
        <w:rPr>
          <w:color w:val="000000"/>
          <w:sz w:val="12"/>
          <w:szCs w:val="12"/>
        </w:rPr>
        <w:t xml:space="preserve">VCC GUIDELINES  </w:t>
      </w:r>
    </w:p>
    <w:p w14:paraId="05B86620"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16 </w:t>
      </w:r>
    </w:p>
    <w:p w14:paraId="0E328683" w14:textId="77777777" w:rsidR="00F44D3E" w:rsidRDefault="00000000">
      <w:pPr>
        <w:widowControl w:val="0"/>
        <w:pBdr>
          <w:top w:val="nil"/>
          <w:left w:val="nil"/>
          <w:bottom w:val="nil"/>
          <w:right w:val="nil"/>
          <w:between w:val="nil"/>
        </w:pBdr>
        <w:spacing w:line="243" w:lineRule="auto"/>
        <w:ind w:left="1342" w:right="170"/>
        <w:rPr>
          <w:color w:val="000000"/>
          <w:sz w:val="19"/>
          <w:szCs w:val="19"/>
        </w:rPr>
      </w:pPr>
      <w:r>
        <w:rPr>
          <w:color w:val="000000"/>
          <w:sz w:val="19"/>
          <w:szCs w:val="19"/>
        </w:rPr>
        <w:t xml:space="preserve">Collateral we do not lend against: raw land, personal property, equipment, churches(where the sole or predominant use of the  property is only as a church), gas stations, leasehold estates, night clubs (where the property has been designed such that no  alternative use of the property exists) health care, funeral homes, campgrounds, educational (schools, etc.), car wash, auto dealerships, RV park, marinas, golf courses, and any property where the business is regulated by the Perishable Agricultural  Commodities Act (PACA). </w:t>
      </w:r>
    </w:p>
    <w:p w14:paraId="435EFB7F" w14:textId="77777777" w:rsidR="00F44D3E" w:rsidRDefault="00000000">
      <w:pPr>
        <w:widowControl w:val="0"/>
        <w:pBdr>
          <w:top w:val="nil"/>
          <w:left w:val="nil"/>
          <w:bottom w:val="nil"/>
          <w:right w:val="nil"/>
          <w:between w:val="nil"/>
        </w:pBdr>
        <w:spacing w:before="537" w:line="240" w:lineRule="auto"/>
        <w:ind w:left="1343"/>
        <w:rPr>
          <w:color w:val="000000"/>
        </w:rPr>
      </w:pPr>
      <w:r>
        <w:rPr>
          <w:color w:val="000000"/>
        </w:rPr>
        <w:lastRenderedPageBreak/>
        <w:t xml:space="preserve">Ordering an Appraisal  </w:t>
      </w:r>
    </w:p>
    <w:p w14:paraId="2DE321E9" w14:textId="77777777" w:rsidR="00F44D3E" w:rsidRDefault="00000000">
      <w:pPr>
        <w:widowControl w:val="0"/>
        <w:pBdr>
          <w:top w:val="nil"/>
          <w:left w:val="nil"/>
          <w:bottom w:val="nil"/>
          <w:right w:val="nil"/>
          <w:between w:val="nil"/>
        </w:pBdr>
        <w:spacing w:before="250" w:line="245" w:lineRule="auto"/>
        <w:ind w:left="1342" w:right="1143" w:hanging="7"/>
        <w:rPr>
          <w:color w:val="000000"/>
          <w:sz w:val="19"/>
          <w:szCs w:val="19"/>
        </w:rPr>
      </w:pPr>
      <w:r>
        <w:rPr>
          <w:color w:val="000000"/>
          <w:sz w:val="19"/>
          <w:szCs w:val="19"/>
        </w:rPr>
        <w:t xml:space="preserve">As we are trying to obtain the best opinion of value, it is important to start the bidding for assignments with our best  appraisers. For a more detailed explanation of each classification, please see “Appraiser Classifications.”  </w:t>
      </w:r>
    </w:p>
    <w:p w14:paraId="7D98BB43" w14:textId="77777777" w:rsidR="00F44D3E" w:rsidRDefault="00000000">
      <w:pPr>
        <w:widowControl w:val="0"/>
        <w:pBdr>
          <w:top w:val="nil"/>
          <w:left w:val="nil"/>
          <w:bottom w:val="nil"/>
          <w:right w:val="nil"/>
          <w:between w:val="nil"/>
        </w:pBdr>
        <w:spacing w:before="307" w:line="243" w:lineRule="auto"/>
        <w:ind w:left="1337" w:right="27" w:firstLine="2"/>
        <w:rPr>
          <w:color w:val="000000"/>
          <w:sz w:val="19"/>
          <w:szCs w:val="19"/>
        </w:rPr>
      </w:pPr>
      <w:r>
        <w:rPr>
          <w:color w:val="000000"/>
          <w:sz w:val="19"/>
          <w:szCs w:val="19"/>
        </w:rPr>
        <w:t xml:space="preserve">Whether bids are received electronically or verbally, the selection criteria include appraiser classification, fee and turnaround  time. In selecting an appraiser, it is advisable to review comments in the commercial vendor database to gain an understanding  of how the vendor has performed in the past. Following the selection of the appraiser, the appropriate engagement letter is  sent along with any accompanying checklists, guidelines, etc.  </w:t>
      </w:r>
    </w:p>
    <w:p w14:paraId="6754EE73" w14:textId="77777777" w:rsidR="00F44D3E" w:rsidRDefault="00000000">
      <w:pPr>
        <w:widowControl w:val="0"/>
        <w:pBdr>
          <w:top w:val="nil"/>
          <w:left w:val="nil"/>
          <w:bottom w:val="nil"/>
          <w:right w:val="nil"/>
          <w:between w:val="nil"/>
        </w:pBdr>
        <w:spacing w:before="275" w:line="240" w:lineRule="auto"/>
        <w:ind w:right="1213"/>
        <w:jc w:val="right"/>
        <w:rPr>
          <w:color w:val="000000"/>
          <w:sz w:val="19"/>
          <w:szCs w:val="19"/>
        </w:rPr>
      </w:pPr>
      <w:r>
        <w:rPr>
          <w:color w:val="000000"/>
          <w:sz w:val="19"/>
          <w:szCs w:val="19"/>
        </w:rPr>
        <w:t xml:space="preserve">For loan requests less than $1MM, VCC will generally order a “fee-simple” analysis from an approved VCC appraiser.  </w:t>
      </w:r>
    </w:p>
    <w:p w14:paraId="404CAE62" w14:textId="77777777" w:rsidR="00F44D3E" w:rsidRDefault="00000000">
      <w:pPr>
        <w:widowControl w:val="0"/>
        <w:pBdr>
          <w:top w:val="nil"/>
          <w:left w:val="nil"/>
          <w:bottom w:val="nil"/>
          <w:right w:val="nil"/>
          <w:between w:val="nil"/>
        </w:pBdr>
        <w:spacing w:before="251" w:line="244" w:lineRule="auto"/>
        <w:ind w:left="1337" w:right="180" w:firstLine="13"/>
        <w:jc w:val="both"/>
        <w:rPr>
          <w:color w:val="000000"/>
          <w:sz w:val="19"/>
          <w:szCs w:val="19"/>
        </w:rPr>
      </w:pPr>
      <w:r>
        <w:rPr>
          <w:color w:val="000000"/>
          <w:sz w:val="19"/>
          <w:szCs w:val="19"/>
        </w:rPr>
        <w:t xml:space="preserve">For loan requests greater than $1MM, VCC will generally order a “leased-fee” analysis which will require the following items on  tenant occupied properties: two years’ operating data plus year-to-date, current rent roll, and leases (not applicable for owner  user properties).  </w:t>
      </w:r>
    </w:p>
    <w:p w14:paraId="58CAC210" w14:textId="77777777" w:rsidR="00F44D3E" w:rsidRDefault="00000000">
      <w:pPr>
        <w:widowControl w:val="0"/>
        <w:pBdr>
          <w:top w:val="nil"/>
          <w:left w:val="nil"/>
          <w:bottom w:val="nil"/>
          <w:right w:val="nil"/>
          <w:between w:val="nil"/>
        </w:pBdr>
        <w:spacing w:before="538" w:line="240" w:lineRule="auto"/>
        <w:ind w:left="1352"/>
        <w:rPr>
          <w:color w:val="000000"/>
        </w:rPr>
      </w:pPr>
      <w:r>
        <w:rPr>
          <w:color w:val="000000"/>
        </w:rPr>
        <w:t xml:space="preserve">Reviewing an Appraisal  </w:t>
      </w:r>
    </w:p>
    <w:p w14:paraId="7583BF31" w14:textId="77777777" w:rsidR="00F44D3E" w:rsidRDefault="00000000">
      <w:pPr>
        <w:widowControl w:val="0"/>
        <w:pBdr>
          <w:top w:val="nil"/>
          <w:left w:val="nil"/>
          <w:bottom w:val="nil"/>
          <w:right w:val="nil"/>
          <w:between w:val="nil"/>
        </w:pBdr>
        <w:spacing w:before="255" w:line="243" w:lineRule="auto"/>
        <w:ind w:left="1337" w:right="76" w:hanging="5"/>
        <w:rPr>
          <w:color w:val="000000"/>
          <w:sz w:val="19"/>
          <w:szCs w:val="19"/>
        </w:rPr>
      </w:pPr>
      <w:r>
        <w:rPr>
          <w:color w:val="000000"/>
          <w:sz w:val="19"/>
          <w:szCs w:val="19"/>
        </w:rPr>
        <w:t xml:space="preserve">The appraisal process culminates with the review process. Velocity will conduct an appropriate appraisal review depending on  the property and loan characteristics. An administrative review is appropriate in most cases, but in some situations a desk top  review will be required. The goal of the reviewer is to determine whether the appraiser has submitted a reasonable and  supportable value. In the event of a desk top review with a difference in opinion of value, the analyst should discuss the  differences between their analysis and the appraiser’s. The Reviewer should state the data considered both in the appraisal and  in the review and highlight any items that the appraiser was not provided.  </w:t>
      </w:r>
    </w:p>
    <w:p w14:paraId="5A4AC3C5" w14:textId="77777777" w:rsidR="00F44D3E" w:rsidRDefault="00000000">
      <w:pPr>
        <w:widowControl w:val="0"/>
        <w:pBdr>
          <w:top w:val="nil"/>
          <w:left w:val="nil"/>
          <w:bottom w:val="nil"/>
          <w:right w:val="nil"/>
          <w:between w:val="nil"/>
        </w:pBdr>
        <w:spacing w:before="251" w:line="240" w:lineRule="auto"/>
        <w:ind w:left="1332"/>
        <w:rPr>
          <w:color w:val="000000"/>
          <w:sz w:val="19"/>
          <w:szCs w:val="19"/>
        </w:rPr>
      </w:pPr>
      <w:r>
        <w:rPr>
          <w:color w:val="000000"/>
          <w:sz w:val="19"/>
          <w:szCs w:val="19"/>
        </w:rPr>
        <w:t xml:space="preserve"> </w:t>
      </w:r>
    </w:p>
    <w:p w14:paraId="014537E8" w14:textId="77777777" w:rsidR="00F44D3E" w:rsidRDefault="00000000">
      <w:pPr>
        <w:widowControl w:val="0"/>
        <w:pBdr>
          <w:top w:val="nil"/>
          <w:left w:val="nil"/>
          <w:bottom w:val="nil"/>
          <w:right w:val="nil"/>
          <w:between w:val="nil"/>
        </w:pBdr>
        <w:spacing w:before="924" w:line="240" w:lineRule="auto"/>
        <w:ind w:left="1333"/>
        <w:rPr>
          <w:color w:val="000000"/>
          <w:sz w:val="12"/>
          <w:szCs w:val="12"/>
        </w:rPr>
      </w:pPr>
      <w:r>
        <w:rPr>
          <w:color w:val="000000"/>
          <w:sz w:val="12"/>
          <w:szCs w:val="12"/>
        </w:rPr>
        <w:t xml:space="preserve">VCC GUIDELINES  </w:t>
      </w:r>
    </w:p>
    <w:p w14:paraId="577E82DE"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17 </w:t>
      </w:r>
    </w:p>
    <w:tbl>
      <w:tblPr>
        <w:tblStyle w:val="a5"/>
        <w:tblW w:w="8856" w:type="dxa"/>
        <w:tblInd w:w="33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8"/>
        <w:gridCol w:w="6948"/>
      </w:tblGrid>
      <w:tr w:rsidR="00F44D3E" w14:paraId="48BB2BAE" w14:textId="77777777">
        <w:trPr>
          <w:trHeight w:val="8517"/>
        </w:trPr>
        <w:tc>
          <w:tcPr>
            <w:tcW w:w="1908" w:type="dxa"/>
            <w:shd w:val="clear" w:color="auto" w:fill="auto"/>
            <w:tcMar>
              <w:top w:w="100" w:type="dxa"/>
              <w:left w:w="100" w:type="dxa"/>
              <w:bottom w:w="100" w:type="dxa"/>
              <w:right w:w="100" w:type="dxa"/>
            </w:tcMar>
          </w:tcPr>
          <w:p w14:paraId="2B6F5259" w14:textId="77777777" w:rsidR="00F44D3E" w:rsidRDefault="00000000">
            <w:pPr>
              <w:widowControl w:val="0"/>
              <w:pBdr>
                <w:top w:val="nil"/>
                <w:left w:val="nil"/>
                <w:bottom w:val="nil"/>
                <w:right w:val="nil"/>
                <w:between w:val="nil"/>
              </w:pBdr>
              <w:spacing w:line="240" w:lineRule="auto"/>
              <w:ind w:left="115"/>
              <w:rPr>
                <w:color w:val="000000"/>
                <w:sz w:val="19"/>
                <w:szCs w:val="19"/>
              </w:rPr>
            </w:pPr>
            <w:r>
              <w:rPr>
                <w:color w:val="000000"/>
                <w:sz w:val="19"/>
                <w:szCs w:val="19"/>
              </w:rPr>
              <w:lastRenderedPageBreak/>
              <w:t xml:space="preserve">Appraisal  </w:t>
            </w:r>
          </w:p>
          <w:p w14:paraId="68B6DB26" w14:textId="77777777" w:rsidR="00F44D3E" w:rsidRDefault="00000000">
            <w:pPr>
              <w:widowControl w:val="0"/>
              <w:pBdr>
                <w:top w:val="nil"/>
                <w:left w:val="nil"/>
                <w:bottom w:val="nil"/>
                <w:right w:val="nil"/>
                <w:between w:val="nil"/>
              </w:pBdr>
              <w:spacing w:before="11" w:line="240" w:lineRule="auto"/>
              <w:ind w:left="131"/>
              <w:rPr>
                <w:color w:val="000000"/>
                <w:sz w:val="19"/>
                <w:szCs w:val="19"/>
              </w:rPr>
            </w:pPr>
            <w:r>
              <w:rPr>
                <w:color w:val="000000"/>
                <w:sz w:val="19"/>
                <w:szCs w:val="19"/>
              </w:rPr>
              <w:t xml:space="preserve">Review </w:t>
            </w:r>
          </w:p>
        </w:tc>
        <w:tc>
          <w:tcPr>
            <w:tcW w:w="6948" w:type="dxa"/>
            <w:shd w:val="clear" w:color="auto" w:fill="auto"/>
            <w:tcMar>
              <w:top w:w="100" w:type="dxa"/>
              <w:left w:w="100" w:type="dxa"/>
              <w:bottom w:w="100" w:type="dxa"/>
              <w:right w:w="100" w:type="dxa"/>
            </w:tcMar>
          </w:tcPr>
          <w:p w14:paraId="4A023132" w14:textId="77777777" w:rsidR="00F44D3E" w:rsidRDefault="00000000">
            <w:pPr>
              <w:widowControl w:val="0"/>
              <w:pBdr>
                <w:top w:val="nil"/>
                <w:left w:val="nil"/>
                <w:bottom w:val="nil"/>
                <w:right w:val="nil"/>
                <w:between w:val="nil"/>
              </w:pBdr>
              <w:spacing w:line="245" w:lineRule="auto"/>
              <w:ind w:left="118" w:right="155" w:hanging="5"/>
              <w:rPr>
                <w:color w:val="000000"/>
                <w:sz w:val="19"/>
                <w:szCs w:val="19"/>
              </w:rPr>
            </w:pPr>
            <w:r>
              <w:rPr>
                <w:color w:val="000000"/>
                <w:sz w:val="19"/>
                <w:szCs w:val="19"/>
              </w:rPr>
              <w:t xml:space="preserve">The review appraiser shall thoroughly review the appraisal report  to ensure that it meets VCC’s requirements.  </w:t>
            </w:r>
          </w:p>
          <w:p w14:paraId="512636AF" w14:textId="77777777" w:rsidR="00F44D3E" w:rsidRDefault="00000000">
            <w:pPr>
              <w:widowControl w:val="0"/>
              <w:pBdr>
                <w:top w:val="nil"/>
                <w:left w:val="nil"/>
                <w:bottom w:val="nil"/>
                <w:right w:val="nil"/>
                <w:between w:val="nil"/>
              </w:pBdr>
              <w:spacing w:before="492" w:line="240" w:lineRule="auto"/>
              <w:ind w:left="483"/>
              <w:rPr>
                <w:color w:val="000000"/>
                <w:sz w:val="19"/>
                <w:szCs w:val="19"/>
              </w:rPr>
            </w:pPr>
            <w:r>
              <w:rPr>
                <w:color w:val="000000"/>
                <w:sz w:val="19"/>
                <w:szCs w:val="19"/>
              </w:rPr>
              <w:t xml:space="preserve"> Compliance with USPAP  </w:t>
            </w:r>
          </w:p>
          <w:p w14:paraId="420CCA84" w14:textId="77777777" w:rsidR="00F44D3E" w:rsidRDefault="00000000">
            <w:pPr>
              <w:widowControl w:val="0"/>
              <w:pBdr>
                <w:top w:val="nil"/>
                <w:left w:val="nil"/>
                <w:bottom w:val="nil"/>
                <w:right w:val="nil"/>
                <w:between w:val="nil"/>
              </w:pBdr>
              <w:spacing w:before="9" w:line="243" w:lineRule="auto"/>
              <w:ind w:left="849" w:right="411" w:hanging="366"/>
              <w:rPr>
                <w:color w:val="000000"/>
                <w:sz w:val="19"/>
                <w:szCs w:val="19"/>
              </w:rPr>
            </w:pPr>
            <w:r>
              <w:rPr>
                <w:color w:val="000000"/>
                <w:sz w:val="19"/>
                <w:szCs w:val="19"/>
              </w:rPr>
              <w:t xml:space="preserve"> Legal Description, Ownership interest; scope; intended  user; intended use; market value definition; three-year  history of subject; current agreements, opinions, or  listings, marketing period  </w:t>
            </w:r>
          </w:p>
          <w:p w14:paraId="7FC1F5DA" w14:textId="77777777" w:rsidR="00F44D3E" w:rsidRDefault="00000000">
            <w:pPr>
              <w:widowControl w:val="0"/>
              <w:pBdr>
                <w:top w:val="nil"/>
                <w:left w:val="nil"/>
                <w:bottom w:val="nil"/>
                <w:right w:val="nil"/>
                <w:between w:val="nil"/>
              </w:pBdr>
              <w:spacing w:before="6" w:line="240" w:lineRule="auto"/>
              <w:ind w:left="483"/>
              <w:rPr>
                <w:color w:val="000000"/>
                <w:sz w:val="19"/>
                <w:szCs w:val="19"/>
              </w:rPr>
            </w:pPr>
            <w:r>
              <w:rPr>
                <w:color w:val="000000"/>
                <w:sz w:val="19"/>
                <w:szCs w:val="19"/>
              </w:rPr>
              <w:t xml:space="preserve"> Area and market analysis  </w:t>
            </w:r>
          </w:p>
          <w:p w14:paraId="4F01AC79" w14:textId="77777777" w:rsidR="00F44D3E" w:rsidRDefault="00000000">
            <w:pPr>
              <w:widowControl w:val="0"/>
              <w:pBdr>
                <w:top w:val="nil"/>
                <w:left w:val="nil"/>
                <w:bottom w:val="nil"/>
                <w:right w:val="nil"/>
                <w:between w:val="nil"/>
              </w:pBdr>
              <w:spacing w:before="9" w:line="240" w:lineRule="auto"/>
              <w:ind w:left="483"/>
              <w:rPr>
                <w:color w:val="000000"/>
                <w:sz w:val="19"/>
                <w:szCs w:val="19"/>
              </w:rPr>
            </w:pPr>
            <w:r>
              <w:rPr>
                <w:color w:val="000000"/>
                <w:sz w:val="19"/>
                <w:szCs w:val="19"/>
              </w:rPr>
              <w:t xml:space="preserve"> Site &amp; real estate tax analysis  </w:t>
            </w:r>
          </w:p>
          <w:p w14:paraId="0E42769A" w14:textId="77777777" w:rsidR="00F44D3E" w:rsidRDefault="00000000">
            <w:pPr>
              <w:widowControl w:val="0"/>
              <w:pBdr>
                <w:top w:val="nil"/>
                <w:left w:val="nil"/>
                <w:bottom w:val="nil"/>
                <w:right w:val="nil"/>
                <w:between w:val="nil"/>
              </w:pBdr>
              <w:spacing w:before="9" w:line="240" w:lineRule="auto"/>
              <w:ind w:left="483"/>
              <w:rPr>
                <w:color w:val="000000"/>
                <w:sz w:val="19"/>
                <w:szCs w:val="19"/>
              </w:rPr>
            </w:pPr>
            <w:r>
              <w:rPr>
                <w:color w:val="000000"/>
                <w:sz w:val="19"/>
                <w:szCs w:val="19"/>
              </w:rPr>
              <w:t xml:space="preserve"> Description of improvements  </w:t>
            </w:r>
          </w:p>
          <w:p w14:paraId="26CCA0DA" w14:textId="77777777" w:rsidR="00F44D3E" w:rsidRDefault="00000000">
            <w:pPr>
              <w:widowControl w:val="0"/>
              <w:pBdr>
                <w:top w:val="nil"/>
                <w:left w:val="nil"/>
                <w:bottom w:val="nil"/>
                <w:right w:val="nil"/>
                <w:between w:val="nil"/>
              </w:pBdr>
              <w:spacing w:before="11" w:line="240" w:lineRule="auto"/>
              <w:ind w:left="483"/>
              <w:rPr>
                <w:color w:val="000000"/>
                <w:sz w:val="19"/>
                <w:szCs w:val="19"/>
              </w:rPr>
            </w:pPr>
            <w:r>
              <w:rPr>
                <w:color w:val="000000"/>
                <w:sz w:val="19"/>
                <w:szCs w:val="19"/>
              </w:rPr>
              <w:t xml:space="preserve"> Deferred Maintenance  </w:t>
            </w:r>
          </w:p>
          <w:p w14:paraId="134399CC" w14:textId="77777777" w:rsidR="00F44D3E" w:rsidRDefault="00000000">
            <w:pPr>
              <w:widowControl w:val="0"/>
              <w:pBdr>
                <w:top w:val="nil"/>
                <w:left w:val="nil"/>
                <w:bottom w:val="nil"/>
                <w:right w:val="nil"/>
                <w:between w:val="nil"/>
              </w:pBdr>
              <w:spacing w:before="9" w:line="240" w:lineRule="auto"/>
              <w:ind w:left="483"/>
              <w:rPr>
                <w:color w:val="000000"/>
                <w:sz w:val="19"/>
                <w:szCs w:val="19"/>
              </w:rPr>
            </w:pPr>
            <w:r>
              <w:rPr>
                <w:color w:val="000000"/>
                <w:sz w:val="19"/>
                <w:szCs w:val="19"/>
              </w:rPr>
              <w:t xml:space="preserve"> Land Valuation  </w:t>
            </w:r>
          </w:p>
          <w:p w14:paraId="236FEF58" w14:textId="77777777" w:rsidR="00F44D3E" w:rsidRDefault="00000000">
            <w:pPr>
              <w:widowControl w:val="0"/>
              <w:pBdr>
                <w:top w:val="nil"/>
                <w:left w:val="nil"/>
                <w:bottom w:val="nil"/>
                <w:right w:val="nil"/>
                <w:between w:val="nil"/>
              </w:pBdr>
              <w:spacing w:before="9" w:line="240" w:lineRule="auto"/>
              <w:ind w:left="483"/>
              <w:rPr>
                <w:color w:val="000000"/>
                <w:sz w:val="19"/>
                <w:szCs w:val="19"/>
              </w:rPr>
            </w:pPr>
            <w:r>
              <w:rPr>
                <w:color w:val="000000"/>
                <w:sz w:val="19"/>
                <w:szCs w:val="19"/>
              </w:rPr>
              <w:t xml:space="preserve"> Cost Approach  </w:t>
            </w:r>
          </w:p>
          <w:p w14:paraId="183DBA58" w14:textId="77777777" w:rsidR="00F44D3E" w:rsidRDefault="00000000">
            <w:pPr>
              <w:widowControl w:val="0"/>
              <w:pBdr>
                <w:top w:val="nil"/>
                <w:left w:val="nil"/>
                <w:bottom w:val="nil"/>
                <w:right w:val="nil"/>
                <w:between w:val="nil"/>
              </w:pBdr>
              <w:spacing w:before="11" w:line="240" w:lineRule="auto"/>
              <w:ind w:left="483"/>
              <w:rPr>
                <w:color w:val="000000"/>
                <w:sz w:val="19"/>
                <w:szCs w:val="19"/>
              </w:rPr>
            </w:pPr>
            <w:r>
              <w:rPr>
                <w:color w:val="000000"/>
                <w:sz w:val="19"/>
                <w:szCs w:val="19"/>
              </w:rPr>
              <w:t xml:space="preserve"> Sales Comparison Approach  </w:t>
            </w:r>
          </w:p>
          <w:p w14:paraId="13227E5D" w14:textId="77777777" w:rsidR="00F44D3E" w:rsidRDefault="00000000">
            <w:pPr>
              <w:widowControl w:val="0"/>
              <w:pBdr>
                <w:top w:val="nil"/>
                <w:left w:val="nil"/>
                <w:bottom w:val="nil"/>
                <w:right w:val="nil"/>
                <w:between w:val="nil"/>
              </w:pBdr>
              <w:spacing w:before="9" w:line="240" w:lineRule="auto"/>
              <w:ind w:left="483"/>
              <w:rPr>
                <w:color w:val="000000"/>
                <w:sz w:val="19"/>
                <w:szCs w:val="19"/>
              </w:rPr>
            </w:pPr>
            <w:r>
              <w:rPr>
                <w:color w:val="000000"/>
                <w:sz w:val="19"/>
                <w:szCs w:val="19"/>
              </w:rPr>
              <w:t xml:space="preserve"> Income Approach  </w:t>
            </w:r>
          </w:p>
          <w:p w14:paraId="2D5678B3" w14:textId="77777777" w:rsidR="00F44D3E" w:rsidRDefault="00000000">
            <w:pPr>
              <w:widowControl w:val="0"/>
              <w:pBdr>
                <w:top w:val="nil"/>
                <w:left w:val="nil"/>
                <w:bottom w:val="nil"/>
                <w:right w:val="nil"/>
                <w:between w:val="nil"/>
              </w:pBdr>
              <w:spacing w:before="9" w:line="244" w:lineRule="auto"/>
              <w:ind w:left="838" w:right="397" w:hanging="355"/>
              <w:rPr>
                <w:color w:val="000000"/>
                <w:sz w:val="19"/>
                <w:szCs w:val="19"/>
              </w:rPr>
            </w:pPr>
            <w:r>
              <w:rPr>
                <w:color w:val="000000"/>
                <w:sz w:val="19"/>
                <w:szCs w:val="19"/>
              </w:rPr>
              <w:t xml:space="preserve"> Deductions/discounts for proposed construction or  renovation, partially leased buildings, non-market lease  terms, and tract developments with unsold units  </w:t>
            </w:r>
          </w:p>
          <w:p w14:paraId="6961265E" w14:textId="77777777" w:rsidR="00F44D3E" w:rsidRDefault="00000000">
            <w:pPr>
              <w:widowControl w:val="0"/>
              <w:pBdr>
                <w:top w:val="nil"/>
                <w:left w:val="nil"/>
                <w:bottom w:val="nil"/>
                <w:right w:val="nil"/>
                <w:between w:val="nil"/>
              </w:pBdr>
              <w:spacing w:before="6" w:line="240" w:lineRule="auto"/>
              <w:ind w:left="483"/>
              <w:rPr>
                <w:color w:val="000000"/>
                <w:sz w:val="19"/>
                <w:szCs w:val="19"/>
              </w:rPr>
            </w:pPr>
            <w:r>
              <w:rPr>
                <w:color w:val="000000"/>
                <w:sz w:val="19"/>
                <w:szCs w:val="19"/>
              </w:rPr>
              <w:t xml:space="preserve"> Appraiser Certification  </w:t>
            </w:r>
          </w:p>
          <w:p w14:paraId="4F09DEF5" w14:textId="77777777" w:rsidR="00F44D3E" w:rsidRDefault="00000000">
            <w:pPr>
              <w:widowControl w:val="0"/>
              <w:pBdr>
                <w:top w:val="nil"/>
                <w:left w:val="nil"/>
                <w:bottom w:val="nil"/>
                <w:right w:val="nil"/>
                <w:between w:val="nil"/>
              </w:pBdr>
              <w:spacing w:before="496" w:line="243" w:lineRule="auto"/>
              <w:ind w:left="122" w:right="56" w:hanging="10"/>
              <w:rPr>
                <w:color w:val="000000"/>
                <w:sz w:val="19"/>
                <w:szCs w:val="19"/>
              </w:rPr>
            </w:pPr>
            <w:r>
              <w:rPr>
                <w:color w:val="000000"/>
                <w:sz w:val="19"/>
                <w:szCs w:val="19"/>
              </w:rPr>
              <w:t>The completed desk top review should evidence that the review  appraiser has evaluated the appraiser’s selection of sales comps  and the appraiser’s cap rate analysis. The review appraiser should  comment on all sales/rental comps and discuss current market  conditions. In the Cap Rate Analysis, the review appraiser should  discuss the reasonableness of the Cap Rate by referring to the  different comps as well as the range of cap rates to determine the  cap rate applied is reasonable. The review appraiser should  determine the appropriate unit of comparison for the subject  property and the comparable sales. Typical units of comparison  are price per SF, GIM, price per unit and price per bedroom.</w:t>
            </w:r>
          </w:p>
        </w:tc>
      </w:tr>
    </w:tbl>
    <w:p w14:paraId="4F878169" w14:textId="77777777" w:rsidR="00F44D3E" w:rsidRDefault="00F44D3E">
      <w:pPr>
        <w:widowControl w:val="0"/>
        <w:pBdr>
          <w:top w:val="nil"/>
          <w:left w:val="nil"/>
          <w:bottom w:val="nil"/>
          <w:right w:val="nil"/>
          <w:between w:val="nil"/>
        </w:pBdr>
        <w:rPr>
          <w:color w:val="000000"/>
        </w:rPr>
      </w:pPr>
    </w:p>
    <w:p w14:paraId="1C7C72C3" w14:textId="77777777" w:rsidR="00F44D3E" w:rsidRDefault="00F44D3E">
      <w:pPr>
        <w:widowControl w:val="0"/>
        <w:pBdr>
          <w:top w:val="nil"/>
          <w:left w:val="nil"/>
          <w:bottom w:val="nil"/>
          <w:right w:val="nil"/>
          <w:between w:val="nil"/>
        </w:pBdr>
        <w:rPr>
          <w:color w:val="000000"/>
        </w:rPr>
      </w:pPr>
    </w:p>
    <w:p w14:paraId="6D4B5F9B" w14:textId="77777777" w:rsidR="00F44D3E" w:rsidRDefault="00000000">
      <w:pPr>
        <w:widowControl w:val="0"/>
        <w:pBdr>
          <w:top w:val="nil"/>
          <w:left w:val="nil"/>
          <w:bottom w:val="nil"/>
          <w:right w:val="nil"/>
          <w:between w:val="nil"/>
        </w:pBdr>
        <w:spacing w:line="240" w:lineRule="auto"/>
        <w:ind w:left="1333"/>
        <w:rPr>
          <w:color w:val="000000"/>
          <w:sz w:val="12"/>
          <w:szCs w:val="12"/>
        </w:rPr>
      </w:pPr>
      <w:r>
        <w:rPr>
          <w:color w:val="000000"/>
          <w:sz w:val="12"/>
          <w:szCs w:val="12"/>
        </w:rPr>
        <w:t xml:space="preserve">VCC GUIDELINES  </w:t>
      </w:r>
    </w:p>
    <w:p w14:paraId="7F9FA30F"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18</w:t>
      </w:r>
    </w:p>
    <w:tbl>
      <w:tblPr>
        <w:tblStyle w:val="a6"/>
        <w:tblW w:w="8856" w:type="dxa"/>
        <w:tblInd w:w="33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8"/>
        <w:gridCol w:w="6948"/>
      </w:tblGrid>
      <w:tr w:rsidR="00F44D3E" w14:paraId="47A8633C" w14:textId="77777777">
        <w:trPr>
          <w:trHeight w:val="739"/>
        </w:trPr>
        <w:tc>
          <w:tcPr>
            <w:tcW w:w="1908" w:type="dxa"/>
            <w:shd w:val="clear" w:color="auto" w:fill="auto"/>
            <w:tcMar>
              <w:top w:w="100" w:type="dxa"/>
              <w:left w:w="100" w:type="dxa"/>
              <w:bottom w:w="100" w:type="dxa"/>
              <w:right w:w="100" w:type="dxa"/>
            </w:tcMar>
          </w:tcPr>
          <w:p w14:paraId="2A3F6A11" w14:textId="77777777" w:rsidR="00F44D3E" w:rsidRDefault="00F44D3E">
            <w:pPr>
              <w:widowControl w:val="0"/>
              <w:pBdr>
                <w:top w:val="nil"/>
                <w:left w:val="nil"/>
                <w:bottom w:val="nil"/>
                <w:right w:val="nil"/>
                <w:between w:val="nil"/>
              </w:pBdr>
              <w:rPr>
                <w:color w:val="000000"/>
                <w:sz w:val="19"/>
                <w:szCs w:val="19"/>
              </w:rPr>
            </w:pPr>
          </w:p>
        </w:tc>
        <w:tc>
          <w:tcPr>
            <w:tcW w:w="6948" w:type="dxa"/>
            <w:shd w:val="clear" w:color="auto" w:fill="auto"/>
            <w:tcMar>
              <w:top w:w="100" w:type="dxa"/>
              <w:left w:w="100" w:type="dxa"/>
              <w:bottom w:w="100" w:type="dxa"/>
              <w:right w:w="100" w:type="dxa"/>
            </w:tcMar>
          </w:tcPr>
          <w:p w14:paraId="5DD4CC24" w14:textId="77777777" w:rsidR="00F44D3E" w:rsidRDefault="00F44D3E">
            <w:pPr>
              <w:widowControl w:val="0"/>
              <w:pBdr>
                <w:top w:val="nil"/>
                <w:left w:val="nil"/>
                <w:bottom w:val="nil"/>
                <w:right w:val="nil"/>
                <w:between w:val="nil"/>
              </w:pBdr>
              <w:rPr>
                <w:color w:val="000000"/>
                <w:sz w:val="19"/>
                <w:szCs w:val="19"/>
              </w:rPr>
            </w:pPr>
          </w:p>
        </w:tc>
      </w:tr>
    </w:tbl>
    <w:p w14:paraId="21F3CCB1" w14:textId="77777777" w:rsidR="00F44D3E" w:rsidRDefault="00F44D3E">
      <w:pPr>
        <w:widowControl w:val="0"/>
        <w:pBdr>
          <w:top w:val="nil"/>
          <w:left w:val="nil"/>
          <w:bottom w:val="nil"/>
          <w:right w:val="nil"/>
          <w:between w:val="nil"/>
        </w:pBdr>
        <w:rPr>
          <w:color w:val="000000"/>
        </w:rPr>
      </w:pPr>
    </w:p>
    <w:p w14:paraId="21005840" w14:textId="77777777" w:rsidR="00F44D3E" w:rsidRDefault="00F44D3E">
      <w:pPr>
        <w:widowControl w:val="0"/>
        <w:pBdr>
          <w:top w:val="nil"/>
          <w:left w:val="nil"/>
          <w:bottom w:val="nil"/>
          <w:right w:val="nil"/>
          <w:between w:val="nil"/>
        </w:pBdr>
        <w:rPr>
          <w:color w:val="000000"/>
        </w:rPr>
      </w:pPr>
    </w:p>
    <w:p w14:paraId="254660B3" w14:textId="77777777" w:rsidR="00F44D3E" w:rsidRDefault="00000000">
      <w:pPr>
        <w:widowControl w:val="0"/>
        <w:pBdr>
          <w:top w:val="nil"/>
          <w:left w:val="nil"/>
          <w:bottom w:val="nil"/>
          <w:right w:val="nil"/>
          <w:between w:val="nil"/>
        </w:pBdr>
        <w:spacing w:line="245" w:lineRule="auto"/>
        <w:ind w:left="1338" w:right="906" w:hanging="3"/>
        <w:rPr>
          <w:color w:val="000000"/>
          <w:sz w:val="19"/>
          <w:szCs w:val="19"/>
        </w:rPr>
      </w:pPr>
      <w:r>
        <w:rPr>
          <w:color w:val="000000"/>
          <w:sz w:val="19"/>
          <w:szCs w:val="19"/>
        </w:rPr>
        <w:t xml:space="preserve">Another key philosophy in our valuation of real estate is that we generally will value only the real estate. Items such as  furniture, fixtures and equipment (FFE), going-concern value, etc., are not generally counted.  </w:t>
      </w:r>
    </w:p>
    <w:p w14:paraId="17F87784" w14:textId="77777777" w:rsidR="00F44D3E" w:rsidRDefault="00000000">
      <w:pPr>
        <w:widowControl w:val="0"/>
        <w:pBdr>
          <w:top w:val="nil"/>
          <w:left w:val="nil"/>
          <w:bottom w:val="nil"/>
          <w:right w:val="nil"/>
          <w:between w:val="nil"/>
        </w:pBdr>
        <w:spacing w:before="518" w:line="240" w:lineRule="auto"/>
        <w:ind w:left="1336"/>
        <w:rPr>
          <w:color w:val="000000"/>
        </w:rPr>
      </w:pPr>
      <w:r>
        <w:rPr>
          <w:color w:val="000000"/>
        </w:rPr>
        <w:t xml:space="preserve">Types of Value  </w:t>
      </w:r>
    </w:p>
    <w:p w14:paraId="320DB72E" w14:textId="77777777" w:rsidR="00F44D3E" w:rsidRDefault="00000000">
      <w:pPr>
        <w:widowControl w:val="0"/>
        <w:pBdr>
          <w:top w:val="nil"/>
          <w:left w:val="nil"/>
          <w:bottom w:val="nil"/>
          <w:right w:val="nil"/>
          <w:between w:val="nil"/>
        </w:pBdr>
        <w:spacing w:before="315" w:line="240" w:lineRule="auto"/>
        <w:ind w:left="1708"/>
        <w:rPr>
          <w:color w:val="000000"/>
          <w:sz w:val="19"/>
          <w:szCs w:val="19"/>
        </w:rPr>
      </w:pPr>
      <w:r>
        <w:rPr>
          <w:color w:val="000000"/>
          <w:sz w:val="19"/>
          <w:szCs w:val="19"/>
        </w:rPr>
        <w:t xml:space="preserve"> VCC Value  </w:t>
      </w:r>
    </w:p>
    <w:p w14:paraId="53392A57" w14:textId="77777777" w:rsidR="00F44D3E" w:rsidRDefault="00000000">
      <w:pPr>
        <w:widowControl w:val="0"/>
        <w:pBdr>
          <w:top w:val="nil"/>
          <w:left w:val="nil"/>
          <w:bottom w:val="nil"/>
          <w:right w:val="nil"/>
          <w:between w:val="nil"/>
        </w:pBdr>
        <w:spacing w:before="9" w:line="242" w:lineRule="auto"/>
        <w:ind w:left="2069" w:right="291" w:hanging="15"/>
        <w:rPr>
          <w:color w:val="000000"/>
          <w:sz w:val="19"/>
          <w:szCs w:val="19"/>
        </w:rPr>
      </w:pPr>
      <w:r>
        <w:rPr>
          <w:color w:val="000000"/>
          <w:sz w:val="19"/>
          <w:szCs w:val="19"/>
        </w:rPr>
        <w:t xml:space="preserve">VCC value is the underwritten value as determined by the appraiser and reviewed by VCC. Generally the VCC value is  based on the “as is” value, subject to any adjustments by VCC.  </w:t>
      </w:r>
    </w:p>
    <w:p w14:paraId="531A2226" w14:textId="77777777" w:rsidR="00F44D3E" w:rsidRDefault="00000000">
      <w:pPr>
        <w:widowControl w:val="0"/>
        <w:pBdr>
          <w:top w:val="nil"/>
          <w:left w:val="nil"/>
          <w:bottom w:val="nil"/>
          <w:right w:val="nil"/>
          <w:between w:val="nil"/>
        </w:pBdr>
        <w:spacing w:before="251" w:line="240" w:lineRule="auto"/>
        <w:ind w:left="1708"/>
        <w:rPr>
          <w:color w:val="000000"/>
          <w:sz w:val="19"/>
          <w:szCs w:val="19"/>
        </w:rPr>
      </w:pPr>
      <w:r>
        <w:rPr>
          <w:color w:val="000000"/>
          <w:sz w:val="19"/>
          <w:szCs w:val="19"/>
        </w:rPr>
        <w:t xml:space="preserve"> “As Is” Market Value  </w:t>
      </w:r>
    </w:p>
    <w:p w14:paraId="2C9CDDC7" w14:textId="77777777" w:rsidR="00F44D3E" w:rsidRDefault="00000000">
      <w:pPr>
        <w:widowControl w:val="0"/>
        <w:pBdr>
          <w:top w:val="nil"/>
          <w:left w:val="nil"/>
          <w:bottom w:val="nil"/>
          <w:right w:val="nil"/>
          <w:between w:val="nil"/>
        </w:pBdr>
        <w:spacing w:before="9" w:line="242" w:lineRule="auto"/>
        <w:ind w:left="2054" w:right="197" w:hanging="2"/>
        <w:rPr>
          <w:color w:val="000000"/>
          <w:sz w:val="19"/>
          <w:szCs w:val="19"/>
        </w:rPr>
      </w:pPr>
      <w:r>
        <w:rPr>
          <w:color w:val="000000"/>
          <w:sz w:val="19"/>
          <w:szCs w:val="19"/>
        </w:rPr>
        <w:t xml:space="preserve">The “as is” market value is the market value of the property as it currently exists, including all discounts and offsets. All Appraisals done for VCC require an “as is” value.  </w:t>
      </w:r>
    </w:p>
    <w:p w14:paraId="18F4EA32" w14:textId="77777777" w:rsidR="00F44D3E" w:rsidRDefault="00000000">
      <w:pPr>
        <w:widowControl w:val="0"/>
        <w:pBdr>
          <w:top w:val="nil"/>
          <w:left w:val="nil"/>
          <w:bottom w:val="nil"/>
          <w:right w:val="nil"/>
          <w:between w:val="nil"/>
        </w:pBdr>
        <w:spacing w:before="251" w:line="240" w:lineRule="auto"/>
        <w:ind w:left="1708"/>
        <w:rPr>
          <w:color w:val="000000"/>
          <w:sz w:val="19"/>
          <w:szCs w:val="19"/>
        </w:rPr>
      </w:pPr>
      <w:r>
        <w:rPr>
          <w:color w:val="000000"/>
          <w:sz w:val="19"/>
          <w:szCs w:val="19"/>
        </w:rPr>
        <w:t xml:space="preserve"> “As Completed” Value  </w:t>
      </w:r>
    </w:p>
    <w:p w14:paraId="06C93DE9" w14:textId="77777777" w:rsidR="00F44D3E" w:rsidRDefault="00000000">
      <w:pPr>
        <w:widowControl w:val="0"/>
        <w:pBdr>
          <w:top w:val="nil"/>
          <w:left w:val="nil"/>
          <w:bottom w:val="nil"/>
          <w:right w:val="nil"/>
          <w:between w:val="nil"/>
        </w:pBdr>
        <w:spacing w:before="9" w:line="242" w:lineRule="auto"/>
        <w:ind w:left="2051" w:right="81"/>
        <w:rPr>
          <w:color w:val="000000"/>
          <w:sz w:val="19"/>
          <w:szCs w:val="19"/>
        </w:rPr>
      </w:pPr>
      <w:r>
        <w:rPr>
          <w:color w:val="000000"/>
          <w:sz w:val="19"/>
          <w:szCs w:val="19"/>
        </w:rPr>
        <w:t xml:space="preserve">The “as completed” value implies that some construction of the subject remains as of the effective date of the appraisal.  The “as completed” value is essentially the “as is” value, plus the cost of the remaining construction.  </w:t>
      </w:r>
    </w:p>
    <w:p w14:paraId="7158BA88" w14:textId="77777777" w:rsidR="00F44D3E" w:rsidRDefault="00000000">
      <w:pPr>
        <w:widowControl w:val="0"/>
        <w:pBdr>
          <w:top w:val="nil"/>
          <w:left w:val="nil"/>
          <w:bottom w:val="nil"/>
          <w:right w:val="nil"/>
          <w:between w:val="nil"/>
        </w:pBdr>
        <w:spacing w:before="251" w:line="240" w:lineRule="auto"/>
        <w:ind w:left="1708"/>
        <w:rPr>
          <w:color w:val="000000"/>
          <w:sz w:val="19"/>
          <w:szCs w:val="19"/>
        </w:rPr>
      </w:pPr>
      <w:r>
        <w:rPr>
          <w:color w:val="000000"/>
          <w:sz w:val="19"/>
          <w:szCs w:val="19"/>
        </w:rPr>
        <w:t xml:space="preserve"> “As Completed and Stabilized” Value  </w:t>
      </w:r>
    </w:p>
    <w:p w14:paraId="73F8D7A8" w14:textId="77777777" w:rsidR="00F44D3E" w:rsidRDefault="00000000">
      <w:pPr>
        <w:widowControl w:val="0"/>
        <w:pBdr>
          <w:top w:val="nil"/>
          <w:left w:val="nil"/>
          <w:bottom w:val="nil"/>
          <w:right w:val="nil"/>
          <w:between w:val="nil"/>
        </w:pBdr>
        <w:spacing w:before="9" w:line="243" w:lineRule="auto"/>
        <w:ind w:left="2050" w:right="202" w:firstLine="1"/>
        <w:rPr>
          <w:color w:val="000000"/>
          <w:sz w:val="19"/>
          <w:szCs w:val="19"/>
        </w:rPr>
      </w:pPr>
      <w:r>
        <w:rPr>
          <w:color w:val="000000"/>
          <w:sz w:val="19"/>
          <w:szCs w:val="19"/>
        </w:rPr>
        <w:t xml:space="preserve">The “as completed and stabilized” value implies that in addition to unfinished construction, the subject is currently  experiencing above-market vacancy. The component of cost that refers to such vacancy is “rent loss.” Essentially, the  “as completed and stabilized” value is the “as is” value, plus the costs of remaining construction, plus rent loss.  Conversely, to calculate the “as is” value from the “as completed and stabilized” value, construction costs and rent loss  are deducted. In practice, it is often the “as completed and stabilized” value that is determined first with the “as is”  value coming afterward.  </w:t>
      </w:r>
    </w:p>
    <w:p w14:paraId="2C7649BC" w14:textId="77777777" w:rsidR="00F44D3E" w:rsidRDefault="00000000">
      <w:pPr>
        <w:widowControl w:val="0"/>
        <w:pBdr>
          <w:top w:val="nil"/>
          <w:left w:val="nil"/>
          <w:bottom w:val="nil"/>
          <w:right w:val="nil"/>
          <w:between w:val="nil"/>
        </w:pBdr>
        <w:spacing w:before="510" w:line="240" w:lineRule="auto"/>
        <w:ind w:left="1347"/>
        <w:rPr>
          <w:color w:val="000000"/>
        </w:rPr>
      </w:pPr>
      <w:r>
        <w:rPr>
          <w:color w:val="000000"/>
        </w:rPr>
        <w:t xml:space="preserve">3.5 DETERMINATION OF PRO FORMA NOI </w:t>
      </w:r>
    </w:p>
    <w:p w14:paraId="50F774F5" w14:textId="77777777" w:rsidR="00F44D3E" w:rsidRDefault="00000000">
      <w:pPr>
        <w:widowControl w:val="0"/>
        <w:pBdr>
          <w:top w:val="nil"/>
          <w:left w:val="nil"/>
          <w:bottom w:val="nil"/>
          <w:right w:val="nil"/>
          <w:between w:val="nil"/>
        </w:pBdr>
        <w:spacing w:before="1182" w:line="240" w:lineRule="auto"/>
        <w:ind w:left="1333"/>
        <w:rPr>
          <w:color w:val="000000"/>
          <w:sz w:val="12"/>
          <w:szCs w:val="12"/>
        </w:rPr>
      </w:pPr>
      <w:r>
        <w:rPr>
          <w:color w:val="000000"/>
          <w:sz w:val="12"/>
          <w:szCs w:val="12"/>
        </w:rPr>
        <w:t xml:space="preserve">VCC GUIDELINES  </w:t>
      </w:r>
    </w:p>
    <w:p w14:paraId="404EB5AB"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19 </w:t>
      </w:r>
    </w:p>
    <w:p w14:paraId="269C32B8" w14:textId="77777777" w:rsidR="00F44D3E" w:rsidRDefault="00000000">
      <w:pPr>
        <w:widowControl w:val="0"/>
        <w:pBdr>
          <w:top w:val="nil"/>
          <w:left w:val="nil"/>
          <w:bottom w:val="nil"/>
          <w:right w:val="nil"/>
          <w:between w:val="nil"/>
        </w:pBdr>
        <w:spacing w:line="278" w:lineRule="auto"/>
        <w:ind w:left="1342" w:right="681" w:hanging="1"/>
        <w:rPr>
          <w:color w:val="000000"/>
          <w:sz w:val="19"/>
          <w:szCs w:val="19"/>
        </w:rPr>
      </w:pPr>
      <w:r>
        <w:rPr>
          <w:color w:val="000000"/>
          <w:sz w:val="19"/>
          <w:szCs w:val="19"/>
        </w:rPr>
        <w:t xml:space="preserve">When VCC underwrites the NOI as part of a desk top review process on traditional loans, the Income and Expense format  should be as follows:  </w:t>
      </w:r>
    </w:p>
    <w:p w14:paraId="51528F44" w14:textId="77777777" w:rsidR="00F44D3E" w:rsidRDefault="00000000">
      <w:pPr>
        <w:widowControl w:val="0"/>
        <w:pBdr>
          <w:top w:val="nil"/>
          <w:left w:val="nil"/>
          <w:bottom w:val="nil"/>
          <w:right w:val="nil"/>
          <w:between w:val="nil"/>
        </w:pBdr>
        <w:spacing w:before="694" w:line="240" w:lineRule="auto"/>
        <w:ind w:left="1351"/>
        <w:rPr>
          <w:color w:val="000000"/>
          <w:sz w:val="19"/>
          <w:szCs w:val="19"/>
        </w:rPr>
      </w:pPr>
      <w:r>
        <w:rPr>
          <w:color w:val="000000"/>
          <w:sz w:val="19"/>
          <w:szCs w:val="19"/>
        </w:rPr>
        <w:t xml:space="preserve">Potential Gross Income (PGI)  </w:t>
      </w:r>
    </w:p>
    <w:p w14:paraId="674EF60C" w14:textId="77777777" w:rsidR="00F44D3E" w:rsidRDefault="00000000">
      <w:pPr>
        <w:widowControl w:val="0"/>
        <w:pBdr>
          <w:top w:val="nil"/>
          <w:left w:val="nil"/>
          <w:bottom w:val="nil"/>
          <w:right w:val="nil"/>
          <w:between w:val="nil"/>
        </w:pBdr>
        <w:spacing w:before="247" w:line="240" w:lineRule="auto"/>
        <w:ind w:left="1351"/>
        <w:rPr>
          <w:color w:val="000000"/>
          <w:sz w:val="19"/>
          <w:szCs w:val="19"/>
        </w:rPr>
      </w:pPr>
      <w:r>
        <w:rPr>
          <w:color w:val="000000"/>
          <w:sz w:val="19"/>
          <w:szCs w:val="19"/>
        </w:rPr>
        <w:t xml:space="preserve">Less: (-) Economic Loss  </w:t>
      </w:r>
    </w:p>
    <w:p w14:paraId="5B421C19" w14:textId="77777777" w:rsidR="00F44D3E" w:rsidRDefault="00000000">
      <w:pPr>
        <w:widowControl w:val="0"/>
        <w:pBdr>
          <w:top w:val="nil"/>
          <w:left w:val="nil"/>
          <w:bottom w:val="nil"/>
          <w:right w:val="nil"/>
          <w:between w:val="nil"/>
        </w:pBdr>
        <w:spacing w:before="244" w:line="240" w:lineRule="auto"/>
        <w:ind w:left="1351"/>
        <w:rPr>
          <w:color w:val="000000"/>
          <w:sz w:val="19"/>
          <w:szCs w:val="19"/>
        </w:rPr>
      </w:pPr>
      <w:r>
        <w:rPr>
          <w:color w:val="000000"/>
          <w:sz w:val="19"/>
          <w:szCs w:val="19"/>
        </w:rPr>
        <w:t xml:space="preserve">Plus: (+) CAM Reimbursements  </w:t>
      </w:r>
    </w:p>
    <w:p w14:paraId="123CE0F3" w14:textId="77777777" w:rsidR="00F44D3E" w:rsidRDefault="00000000">
      <w:pPr>
        <w:widowControl w:val="0"/>
        <w:pBdr>
          <w:top w:val="nil"/>
          <w:left w:val="nil"/>
          <w:bottom w:val="nil"/>
          <w:right w:val="nil"/>
          <w:between w:val="nil"/>
        </w:pBdr>
        <w:spacing w:before="247" w:line="240" w:lineRule="auto"/>
        <w:ind w:left="1351"/>
        <w:rPr>
          <w:color w:val="000000"/>
          <w:sz w:val="19"/>
          <w:szCs w:val="19"/>
        </w:rPr>
      </w:pPr>
      <w:r>
        <w:rPr>
          <w:color w:val="000000"/>
          <w:sz w:val="19"/>
          <w:szCs w:val="19"/>
        </w:rPr>
        <w:t xml:space="preserve">Less: (-) CAM Vacancy  </w:t>
      </w:r>
    </w:p>
    <w:p w14:paraId="448E730A" w14:textId="77777777" w:rsidR="00F44D3E" w:rsidRDefault="00000000">
      <w:pPr>
        <w:widowControl w:val="0"/>
        <w:pBdr>
          <w:top w:val="nil"/>
          <w:left w:val="nil"/>
          <w:bottom w:val="nil"/>
          <w:right w:val="nil"/>
          <w:between w:val="nil"/>
        </w:pBdr>
        <w:spacing w:before="247" w:line="240" w:lineRule="auto"/>
        <w:ind w:left="1351"/>
        <w:rPr>
          <w:color w:val="000000"/>
          <w:sz w:val="19"/>
          <w:szCs w:val="19"/>
        </w:rPr>
      </w:pPr>
      <w:r>
        <w:rPr>
          <w:color w:val="000000"/>
          <w:sz w:val="19"/>
          <w:szCs w:val="19"/>
        </w:rPr>
        <w:lastRenderedPageBreak/>
        <w:t xml:space="preserve">Plus: (+) Other Income  </w:t>
      </w:r>
    </w:p>
    <w:p w14:paraId="27E01948" w14:textId="77777777" w:rsidR="00F44D3E" w:rsidRDefault="00000000">
      <w:pPr>
        <w:widowControl w:val="0"/>
        <w:pBdr>
          <w:top w:val="nil"/>
          <w:left w:val="nil"/>
          <w:bottom w:val="nil"/>
          <w:right w:val="nil"/>
          <w:between w:val="nil"/>
        </w:pBdr>
        <w:spacing w:before="247" w:line="240" w:lineRule="auto"/>
        <w:ind w:left="1351"/>
        <w:rPr>
          <w:color w:val="000000"/>
          <w:sz w:val="19"/>
          <w:szCs w:val="19"/>
        </w:rPr>
      </w:pPr>
      <w:r>
        <w:rPr>
          <w:color w:val="000000"/>
          <w:sz w:val="19"/>
          <w:szCs w:val="19"/>
        </w:rPr>
        <w:t xml:space="preserve">Less: (-) Other Income Vacancy  </w:t>
      </w:r>
    </w:p>
    <w:p w14:paraId="5B36A00B" w14:textId="77777777" w:rsidR="00F44D3E" w:rsidRDefault="00000000">
      <w:pPr>
        <w:widowControl w:val="0"/>
        <w:pBdr>
          <w:top w:val="nil"/>
          <w:left w:val="nil"/>
          <w:bottom w:val="nil"/>
          <w:right w:val="nil"/>
          <w:between w:val="nil"/>
        </w:pBdr>
        <w:spacing w:before="247" w:line="240" w:lineRule="auto"/>
        <w:ind w:left="1350"/>
        <w:rPr>
          <w:color w:val="000000"/>
          <w:sz w:val="19"/>
          <w:szCs w:val="19"/>
        </w:rPr>
      </w:pPr>
      <w:r>
        <w:rPr>
          <w:color w:val="000000"/>
          <w:sz w:val="19"/>
          <w:szCs w:val="19"/>
        </w:rPr>
        <w:t xml:space="preserve">Equals: (=) Effective Gross Income  </w:t>
      </w:r>
    </w:p>
    <w:p w14:paraId="59A6AB5F" w14:textId="77777777" w:rsidR="00F44D3E" w:rsidRDefault="00000000">
      <w:pPr>
        <w:widowControl w:val="0"/>
        <w:pBdr>
          <w:top w:val="nil"/>
          <w:left w:val="nil"/>
          <w:bottom w:val="nil"/>
          <w:right w:val="nil"/>
          <w:between w:val="nil"/>
        </w:pBdr>
        <w:spacing w:before="244" w:line="240" w:lineRule="auto"/>
        <w:ind w:left="1351"/>
        <w:rPr>
          <w:color w:val="000000"/>
          <w:sz w:val="19"/>
          <w:szCs w:val="19"/>
        </w:rPr>
      </w:pPr>
      <w:r>
        <w:rPr>
          <w:color w:val="000000"/>
          <w:sz w:val="19"/>
          <w:szCs w:val="19"/>
        </w:rPr>
        <w:t xml:space="preserve">Less: (-) Real Estate Taxes  </w:t>
      </w:r>
    </w:p>
    <w:p w14:paraId="6A09527F" w14:textId="77777777" w:rsidR="00F44D3E" w:rsidRDefault="00000000">
      <w:pPr>
        <w:widowControl w:val="0"/>
        <w:pBdr>
          <w:top w:val="nil"/>
          <w:left w:val="nil"/>
          <w:bottom w:val="nil"/>
          <w:right w:val="nil"/>
          <w:between w:val="nil"/>
        </w:pBdr>
        <w:spacing w:before="247" w:line="240" w:lineRule="auto"/>
        <w:ind w:left="1332"/>
        <w:rPr>
          <w:color w:val="000000"/>
          <w:sz w:val="19"/>
          <w:szCs w:val="19"/>
        </w:rPr>
      </w:pPr>
      <w:r>
        <w:rPr>
          <w:color w:val="000000"/>
          <w:sz w:val="19"/>
          <w:szCs w:val="19"/>
        </w:rPr>
        <w:t xml:space="preserve"> Operating Expenses  </w:t>
      </w:r>
    </w:p>
    <w:p w14:paraId="02AEBD10" w14:textId="77777777" w:rsidR="00F44D3E" w:rsidRDefault="00000000">
      <w:pPr>
        <w:widowControl w:val="0"/>
        <w:pBdr>
          <w:top w:val="nil"/>
          <w:left w:val="nil"/>
          <w:bottom w:val="nil"/>
          <w:right w:val="nil"/>
          <w:between w:val="nil"/>
        </w:pBdr>
        <w:spacing w:before="247" w:line="240" w:lineRule="auto"/>
        <w:ind w:left="1350"/>
        <w:rPr>
          <w:color w:val="000000"/>
          <w:sz w:val="19"/>
          <w:szCs w:val="19"/>
        </w:rPr>
      </w:pPr>
      <w:r>
        <w:rPr>
          <w:color w:val="000000"/>
          <w:sz w:val="19"/>
          <w:szCs w:val="19"/>
        </w:rPr>
        <w:t xml:space="preserve">Equals: (=) Net Operating Income  </w:t>
      </w:r>
    </w:p>
    <w:p w14:paraId="0497CA03" w14:textId="77777777" w:rsidR="00F44D3E" w:rsidRDefault="00000000">
      <w:pPr>
        <w:widowControl w:val="0"/>
        <w:pBdr>
          <w:top w:val="nil"/>
          <w:left w:val="nil"/>
          <w:bottom w:val="nil"/>
          <w:right w:val="nil"/>
          <w:between w:val="nil"/>
        </w:pBdr>
        <w:spacing w:before="727" w:line="240" w:lineRule="auto"/>
        <w:ind w:left="1350"/>
        <w:rPr>
          <w:color w:val="000000"/>
          <w:sz w:val="19"/>
          <w:szCs w:val="19"/>
        </w:rPr>
      </w:pPr>
      <w:r>
        <w:rPr>
          <w:color w:val="000000"/>
          <w:sz w:val="19"/>
          <w:szCs w:val="19"/>
        </w:rPr>
        <w:t xml:space="preserve">Potential Gross Income (PGI) </w:t>
      </w:r>
    </w:p>
    <w:p w14:paraId="4E2D753C" w14:textId="77777777" w:rsidR="00F44D3E" w:rsidRDefault="00000000">
      <w:pPr>
        <w:widowControl w:val="0"/>
        <w:pBdr>
          <w:top w:val="nil"/>
          <w:left w:val="nil"/>
          <w:bottom w:val="nil"/>
          <w:right w:val="nil"/>
          <w:between w:val="nil"/>
        </w:pBdr>
        <w:spacing w:before="247" w:line="278" w:lineRule="auto"/>
        <w:ind w:left="1342" w:right="5" w:firstLine="9"/>
        <w:rPr>
          <w:color w:val="000000"/>
          <w:sz w:val="19"/>
          <w:szCs w:val="19"/>
        </w:rPr>
      </w:pPr>
      <w:r>
        <w:rPr>
          <w:color w:val="000000"/>
          <w:sz w:val="19"/>
          <w:szCs w:val="19"/>
        </w:rPr>
        <w:t xml:space="preserve">Potential gross income is the total potential income attributable to the real property at full occupancy before operating expenses  are deducted. </w:t>
      </w:r>
    </w:p>
    <w:p w14:paraId="40F76CB5" w14:textId="77777777" w:rsidR="00F44D3E" w:rsidRDefault="00000000">
      <w:pPr>
        <w:widowControl w:val="0"/>
        <w:pBdr>
          <w:top w:val="nil"/>
          <w:left w:val="nil"/>
          <w:bottom w:val="nil"/>
          <w:right w:val="nil"/>
          <w:between w:val="nil"/>
        </w:pBdr>
        <w:spacing w:before="1386" w:line="240" w:lineRule="auto"/>
        <w:ind w:left="1333"/>
        <w:rPr>
          <w:color w:val="000000"/>
          <w:sz w:val="12"/>
          <w:szCs w:val="12"/>
        </w:rPr>
      </w:pPr>
      <w:r>
        <w:rPr>
          <w:color w:val="000000"/>
          <w:sz w:val="12"/>
          <w:szCs w:val="12"/>
        </w:rPr>
        <w:t xml:space="preserve">VCC GUIDELINES  </w:t>
      </w:r>
    </w:p>
    <w:p w14:paraId="6F123836"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20 </w:t>
      </w:r>
    </w:p>
    <w:p w14:paraId="2903755E" w14:textId="77777777" w:rsidR="00F44D3E" w:rsidRDefault="00000000">
      <w:pPr>
        <w:widowControl w:val="0"/>
        <w:pBdr>
          <w:top w:val="nil"/>
          <w:left w:val="nil"/>
          <w:bottom w:val="nil"/>
          <w:right w:val="nil"/>
          <w:between w:val="nil"/>
        </w:pBdr>
        <w:spacing w:line="279" w:lineRule="auto"/>
        <w:ind w:left="1337" w:right="109" w:hanging="5"/>
        <w:rPr>
          <w:color w:val="000000"/>
          <w:sz w:val="19"/>
          <w:szCs w:val="19"/>
        </w:rPr>
      </w:pPr>
      <w:r>
        <w:rPr>
          <w:color w:val="000000"/>
          <w:sz w:val="19"/>
          <w:szCs w:val="19"/>
        </w:rPr>
        <w:t xml:space="preserve">The lower of contract or market rent should be used in every case, unless the contract rent (that is lower than market rent)  terminates within one year. In such cases, market rent can be used but the value must be offset with a deduction for rent loss,  assuming the offset is material. Where contract rents exceed market rent, the contract rent is lowered to market via the  process known as “mark to market.”  </w:t>
      </w:r>
    </w:p>
    <w:p w14:paraId="04BA5378" w14:textId="77777777" w:rsidR="00F44D3E" w:rsidRDefault="00000000">
      <w:pPr>
        <w:widowControl w:val="0"/>
        <w:pBdr>
          <w:top w:val="nil"/>
          <w:left w:val="nil"/>
          <w:bottom w:val="nil"/>
          <w:right w:val="nil"/>
          <w:between w:val="nil"/>
        </w:pBdr>
        <w:spacing w:before="214" w:line="240" w:lineRule="auto"/>
        <w:ind w:left="1350"/>
        <w:rPr>
          <w:color w:val="000000"/>
          <w:sz w:val="19"/>
          <w:szCs w:val="19"/>
        </w:rPr>
      </w:pPr>
      <w:r>
        <w:rPr>
          <w:color w:val="000000"/>
          <w:sz w:val="19"/>
          <w:szCs w:val="19"/>
        </w:rPr>
        <w:t xml:space="preserve">Economic Loss </w:t>
      </w:r>
    </w:p>
    <w:p w14:paraId="7B20DE88" w14:textId="77777777" w:rsidR="00F44D3E" w:rsidRDefault="00000000">
      <w:pPr>
        <w:widowControl w:val="0"/>
        <w:pBdr>
          <w:top w:val="nil"/>
          <w:left w:val="nil"/>
          <w:bottom w:val="nil"/>
          <w:right w:val="nil"/>
          <w:between w:val="nil"/>
        </w:pBdr>
        <w:spacing w:before="247" w:line="279" w:lineRule="auto"/>
        <w:ind w:left="1342" w:right="25"/>
        <w:rPr>
          <w:color w:val="000000"/>
          <w:sz w:val="19"/>
          <w:szCs w:val="19"/>
        </w:rPr>
      </w:pPr>
      <w:r>
        <w:rPr>
          <w:color w:val="000000"/>
          <w:sz w:val="19"/>
          <w:szCs w:val="19"/>
        </w:rPr>
        <w:t xml:space="preserve">Our minimum vacancy and collection loss rate is five percent. In estimating economic loss, the market must be carefully  studied. In cases where the subject’s vacancy is lower than the market, it should be increased to market levels. The estimate of  economic loss assumes the property is operating at a stabilized level, even if it isn’t. If appropriate, offsets (e.g., rent loss) are  made after the capitalization process.  </w:t>
      </w:r>
    </w:p>
    <w:p w14:paraId="37061399" w14:textId="77777777" w:rsidR="00F44D3E" w:rsidRDefault="00000000">
      <w:pPr>
        <w:widowControl w:val="0"/>
        <w:pBdr>
          <w:top w:val="nil"/>
          <w:left w:val="nil"/>
          <w:bottom w:val="nil"/>
          <w:right w:val="nil"/>
          <w:between w:val="nil"/>
        </w:pBdr>
        <w:spacing w:before="214" w:line="240" w:lineRule="auto"/>
        <w:ind w:left="1341"/>
        <w:rPr>
          <w:color w:val="000000"/>
          <w:sz w:val="19"/>
          <w:szCs w:val="19"/>
        </w:rPr>
      </w:pPr>
      <w:r>
        <w:rPr>
          <w:color w:val="000000"/>
          <w:sz w:val="19"/>
          <w:szCs w:val="19"/>
        </w:rPr>
        <w:t xml:space="preserve">Common Area Maintenance Reimbursements (“CAMs”) </w:t>
      </w:r>
    </w:p>
    <w:p w14:paraId="7F2AA8B9" w14:textId="77777777" w:rsidR="00F44D3E" w:rsidRDefault="00000000">
      <w:pPr>
        <w:widowControl w:val="0"/>
        <w:pBdr>
          <w:top w:val="nil"/>
          <w:left w:val="nil"/>
          <w:bottom w:val="nil"/>
          <w:right w:val="nil"/>
          <w:between w:val="nil"/>
        </w:pBdr>
        <w:spacing w:before="247" w:line="280" w:lineRule="auto"/>
        <w:ind w:left="1342" w:right="232" w:hanging="10"/>
        <w:rPr>
          <w:color w:val="000000"/>
          <w:sz w:val="19"/>
          <w:szCs w:val="19"/>
        </w:rPr>
      </w:pPr>
      <w:r>
        <w:rPr>
          <w:color w:val="000000"/>
          <w:sz w:val="19"/>
          <w:szCs w:val="19"/>
        </w:rPr>
        <w:t xml:space="preserve">Typically, CAMs are charged in markets strong enough to support them. In the review process, it is important to ascertain the  expense treatment of the market leases (i.e., from full-service gross to triple net) and that the appraisal is based upon terms  consistent with market. Typical CAM sources include:  </w:t>
      </w:r>
    </w:p>
    <w:p w14:paraId="2297C0BD" w14:textId="77777777" w:rsidR="00F44D3E" w:rsidRDefault="00000000">
      <w:pPr>
        <w:widowControl w:val="0"/>
        <w:pBdr>
          <w:top w:val="nil"/>
          <w:left w:val="nil"/>
          <w:bottom w:val="nil"/>
          <w:right w:val="nil"/>
          <w:between w:val="nil"/>
        </w:pBdr>
        <w:spacing w:before="213" w:line="240" w:lineRule="auto"/>
        <w:ind w:left="1350"/>
        <w:rPr>
          <w:color w:val="000000"/>
          <w:sz w:val="19"/>
          <w:szCs w:val="19"/>
        </w:rPr>
      </w:pPr>
      <w:r>
        <w:rPr>
          <w:color w:val="000000"/>
          <w:sz w:val="19"/>
          <w:szCs w:val="19"/>
        </w:rPr>
        <w:t xml:space="preserve">Real Estate Taxes  </w:t>
      </w:r>
    </w:p>
    <w:p w14:paraId="32C9CC22" w14:textId="77777777" w:rsidR="00F44D3E" w:rsidRDefault="00000000">
      <w:pPr>
        <w:widowControl w:val="0"/>
        <w:pBdr>
          <w:top w:val="nil"/>
          <w:left w:val="nil"/>
          <w:bottom w:val="nil"/>
          <w:right w:val="nil"/>
          <w:between w:val="nil"/>
        </w:pBdr>
        <w:spacing w:before="247" w:line="240" w:lineRule="auto"/>
        <w:ind w:left="1343"/>
        <w:rPr>
          <w:color w:val="000000"/>
          <w:sz w:val="19"/>
          <w:szCs w:val="19"/>
        </w:rPr>
      </w:pPr>
      <w:r>
        <w:rPr>
          <w:color w:val="000000"/>
          <w:sz w:val="19"/>
          <w:szCs w:val="19"/>
        </w:rPr>
        <w:t xml:space="preserve">Insurance  </w:t>
      </w:r>
    </w:p>
    <w:p w14:paraId="02A8F40B" w14:textId="77777777" w:rsidR="00F44D3E" w:rsidRDefault="00000000">
      <w:pPr>
        <w:widowControl w:val="0"/>
        <w:pBdr>
          <w:top w:val="nil"/>
          <w:left w:val="nil"/>
          <w:bottom w:val="nil"/>
          <w:right w:val="nil"/>
          <w:between w:val="nil"/>
        </w:pBdr>
        <w:spacing w:before="244" w:line="240" w:lineRule="auto"/>
        <w:ind w:left="1341"/>
        <w:rPr>
          <w:color w:val="000000"/>
          <w:sz w:val="19"/>
          <w:szCs w:val="19"/>
        </w:rPr>
      </w:pPr>
      <w:r>
        <w:rPr>
          <w:color w:val="000000"/>
          <w:sz w:val="19"/>
          <w:szCs w:val="19"/>
        </w:rPr>
        <w:t xml:space="preserve">Operating expenses, including all maintenance expenses  </w:t>
      </w:r>
    </w:p>
    <w:p w14:paraId="26A70C9C" w14:textId="77777777" w:rsidR="00F44D3E" w:rsidRDefault="00000000">
      <w:pPr>
        <w:widowControl w:val="0"/>
        <w:pBdr>
          <w:top w:val="nil"/>
          <w:left w:val="nil"/>
          <w:bottom w:val="nil"/>
          <w:right w:val="nil"/>
          <w:between w:val="nil"/>
        </w:pBdr>
        <w:spacing w:before="247" w:line="240" w:lineRule="auto"/>
        <w:ind w:left="1341"/>
        <w:rPr>
          <w:color w:val="000000"/>
          <w:sz w:val="19"/>
          <w:szCs w:val="19"/>
        </w:rPr>
      </w:pPr>
      <w:r>
        <w:rPr>
          <w:color w:val="000000"/>
          <w:sz w:val="19"/>
          <w:szCs w:val="19"/>
        </w:rPr>
        <w:t xml:space="preserve">C.A.M. Reimbursement Vacancy </w:t>
      </w:r>
    </w:p>
    <w:p w14:paraId="719B8281" w14:textId="77777777" w:rsidR="00F44D3E" w:rsidRDefault="00000000">
      <w:pPr>
        <w:widowControl w:val="0"/>
        <w:pBdr>
          <w:top w:val="nil"/>
          <w:left w:val="nil"/>
          <w:bottom w:val="nil"/>
          <w:right w:val="nil"/>
          <w:between w:val="nil"/>
        </w:pBdr>
        <w:spacing w:before="247" w:line="280" w:lineRule="auto"/>
        <w:ind w:left="1342" w:right="459" w:firstLine="3"/>
        <w:rPr>
          <w:color w:val="000000"/>
          <w:sz w:val="19"/>
          <w:szCs w:val="19"/>
        </w:rPr>
      </w:pPr>
      <w:r>
        <w:rPr>
          <w:color w:val="000000"/>
          <w:sz w:val="19"/>
          <w:szCs w:val="19"/>
        </w:rPr>
        <w:lastRenderedPageBreak/>
        <w:t xml:space="preserve">In estimating CAM vacancy, it is important to know the source of the CAM reimbursements. If they are based upon a stated  rate, like $2.50 per square foot, CAM vacancy at the market level should be deducted. If the CAM indication is based upon  actual, historical collections, deducting for CAM vacancy would be redundant.  </w:t>
      </w:r>
    </w:p>
    <w:p w14:paraId="75EA8ACB" w14:textId="77777777" w:rsidR="00F44D3E" w:rsidRDefault="00000000">
      <w:pPr>
        <w:widowControl w:val="0"/>
        <w:pBdr>
          <w:top w:val="nil"/>
          <w:left w:val="nil"/>
          <w:bottom w:val="nil"/>
          <w:right w:val="nil"/>
          <w:between w:val="nil"/>
        </w:pBdr>
        <w:spacing w:before="748" w:line="240" w:lineRule="auto"/>
        <w:ind w:left="1348"/>
        <w:rPr>
          <w:color w:val="000000"/>
          <w:sz w:val="19"/>
          <w:szCs w:val="19"/>
        </w:rPr>
      </w:pPr>
      <w:r>
        <w:rPr>
          <w:color w:val="000000"/>
          <w:sz w:val="19"/>
          <w:szCs w:val="19"/>
        </w:rPr>
        <w:t xml:space="preserve"> Other Income </w:t>
      </w:r>
    </w:p>
    <w:p w14:paraId="41DB785F" w14:textId="77777777" w:rsidR="00F44D3E" w:rsidRDefault="00000000">
      <w:pPr>
        <w:widowControl w:val="0"/>
        <w:pBdr>
          <w:top w:val="nil"/>
          <w:left w:val="nil"/>
          <w:bottom w:val="nil"/>
          <w:right w:val="nil"/>
          <w:between w:val="nil"/>
        </w:pBdr>
        <w:spacing w:before="1044" w:line="240" w:lineRule="auto"/>
        <w:ind w:left="1333"/>
        <w:rPr>
          <w:color w:val="000000"/>
          <w:sz w:val="12"/>
          <w:szCs w:val="12"/>
        </w:rPr>
      </w:pPr>
      <w:r>
        <w:rPr>
          <w:color w:val="000000"/>
          <w:sz w:val="12"/>
          <w:szCs w:val="12"/>
        </w:rPr>
        <w:t xml:space="preserve">VCC GUIDELINES  </w:t>
      </w:r>
    </w:p>
    <w:p w14:paraId="1BA59A46"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21 </w:t>
      </w:r>
    </w:p>
    <w:p w14:paraId="3B1C2707" w14:textId="77777777" w:rsidR="00F44D3E" w:rsidRDefault="00000000">
      <w:pPr>
        <w:widowControl w:val="0"/>
        <w:pBdr>
          <w:top w:val="nil"/>
          <w:left w:val="nil"/>
          <w:bottom w:val="nil"/>
          <w:right w:val="nil"/>
          <w:between w:val="nil"/>
        </w:pBdr>
        <w:spacing w:line="242" w:lineRule="auto"/>
        <w:ind w:left="1331" w:right="105" w:firstLine="19"/>
        <w:rPr>
          <w:color w:val="000000"/>
          <w:sz w:val="19"/>
          <w:szCs w:val="19"/>
        </w:rPr>
      </w:pPr>
      <w:r>
        <w:rPr>
          <w:color w:val="000000"/>
          <w:sz w:val="19"/>
          <w:szCs w:val="19"/>
        </w:rPr>
        <w:t xml:space="preserve">Base rent is the largest contributor of revenue for each property type, but not the only source. Additional sources of income for  Traditional 1 include:  </w:t>
      </w:r>
    </w:p>
    <w:p w14:paraId="421208D7" w14:textId="77777777" w:rsidR="00F44D3E" w:rsidRDefault="00000000">
      <w:pPr>
        <w:widowControl w:val="0"/>
        <w:pBdr>
          <w:top w:val="nil"/>
          <w:left w:val="nil"/>
          <w:bottom w:val="nil"/>
          <w:right w:val="nil"/>
          <w:between w:val="nil"/>
        </w:pBdr>
        <w:spacing w:before="251" w:line="240" w:lineRule="auto"/>
        <w:ind w:left="2428"/>
        <w:rPr>
          <w:color w:val="000000"/>
          <w:sz w:val="19"/>
          <w:szCs w:val="19"/>
        </w:rPr>
      </w:pPr>
      <w:r>
        <w:rPr>
          <w:color w:val="000000"/>
          <w:sz w:val="19"/>
          <w:szCs w:val="19"/>
        </w:rPr>
        <w:t xml:space="preserve"> Laundry income  </w:t>
      </w:r>
    </w:p>
    <w:p w14:paraId="48E9FD04" w14:textId="77777777" w:rsidR="00F44D3E" w:rsidRDefault="00000000">
      <w:pPr>
        <w:widowControl w:val="0"/>
        <w:pBdr>
          <w:top w:val="nil"/>
          <w:left w:val="nil"/>
          <w:bottom w:val="nil"/>
          <w:right w:val="nil"/>
          <w:between w:val="nil"/>
        </w:pBdr>
        <w:spacing w:before="9" w:line="240" w:lineRule="auto"/>
        <w:ind w:left="2428"/>
        <w:rPr>
          <w:color w:val="000000"/>
          <w:sz w:val="19"/>
          <w:szCs w:val="19"/>
        </w:rPr>
      </w:pPr>
      <w:r>
        <w:rPr>
          <w:color w:val="000000"/>
          <w:sz w:val="19"/>
          <w:szCs w:val="19"/>
        </w:rPr>
        <w:t xml:space="preserve"> Parking income  </w:t>
      </w:r>
    </w:p>
    <w:p w14:paraId="539C6548" w14:textId="77777777" w:rsidR="00F44D3E" w:rsidRDefault="00000000">
      <w:pPr>
        <w:widowControl w:val="0"/>
        <w:pBdr>
          <w:top w:val="nil"/>
          <w:left w:val="nil"/>
          <w:bottom w:val="nil"/>
          <w:right w:val="nil"/>
          <w:between w:val="nil"/>
        </w:pBdr>
        <w:spacing w:before="9" w:line="240" w:lineRule="auto"/>
        <w:ind w:left="2428"/>
        <w:rPr>
          <w:color w:val="000000"/>
          <w:sz w:val="19"/>
          <w:szCs w:val="19"/>
        </w:rPr>
      </w:pPr>
      <w:r>
        <w:rPr>
          <w:color w:val="000000"/>
          <w:sz w:val="19"/>
          <w:szCs w:val="19"/>
        </w:rPr>
        <w:t xml:space="preserve"> Application fees  </w:t>
      </w:r>
    </w:p>
    <w:p w14:paraId="31E66B66" w14:textId="77777777" w:rsidR="00F44D3E" w:rsidRDefault="00000000">
      <w:pPr>
        <w:widowControl w:val="0"/>
        <w:pBdr>
          <w:top w:val="nil"/>
          <w:left w:val="nil"/>
          <w:bottom w:val="nil"/>
          <w:right w:val="nil"/>
          <w:between w:val="nil"/>
        </w:pBdr>
        <w:spacing w:before="11" w:line="240" w:lineRule="auto"/>
        <w:ind w:left="2428"/>
        <w:rPr>
          <w:color w:val="000000"/>
          <w:sz w:val="19"/>
          <w:szCs w:val="19"/>
        </w:rPr>
      </w:pPr>
      <w:r>
        <w:rPr>
          <w:color w:val="000000"/>
          <w:sz w:val="19"/>
          <w:szCs w:val="19"/>
        </w:rPr>
        <w:t xml:space="preserve"> Redecoration fees  </w:t>
      </w:r>
    </w:p>
    <w:p w14:paraId="6FB305A3" w14:textId="77777777" w:rsidR="00F44D3E" w:rsidRDefault="00000000">
      <w:pPr>
        <w:widowControl w:val="0"/>
        <w:pBdr>
          <w:top w:val="nil"/>
          <w:left w:val="nil"/>
          <w:bottom w:val="nil"/>
          <w:right w:val="nil"/>
          <w:between w:val="nil"/>
        </w:pBdr>
        <w:spacing w:before="9" w:line="240" w:lineRule="auto"/>
        <w:ind w:left="2428"/>
        <w:rPr>
          <w:color w:val="000000"/>
          <w:sz w:val="19"/>
          <w:szCs w:val="19"/>
        </w:rPr>
      </w:pPr>
      <w:r>
        <w:rPr>
          <w:color w:val="000000"/>
          <w:sz w:val="19"/>
          <w:szCs w:val="19"/>
        </w:rPr>
        <w:t xml:space="preserve"> Lease cancellation  </w:t>
      </w:r>
    </w:p>
    <w:p w14:paraId="41EC3966" w14:textId="77777777" w:rsidR="00F44D3E" w:rsidRDefault="00000000">
      <w:pPr>
        <w:widowControl w:val="0"/>
        <w:pBdr>
          <w:top w:val="nil"/>
          <w:left w:val="nil"/>
          <w:bottom w:val="nil"/>
          <w:right w:val="nil"/>
          <w:between w:val="nil"/>
        </w:pBdr>
        <w:spacing w:before="9" w:line="240" w:lineRule="auto"/>
        <w:ind w:left="2428"/>
        <w:rPr>
          <w:color w:val="000000"/>
          <w:sz w:val="19"/>
          <w:szCs w:val="19"/>
        </w:rPr>
      </w:pPr>
      <w:r>
        <w:rPr>
          <w:color w:val="000000"/>
          <w:sz w:val="19"/>
          <w:szCs w:val="19"/>
        </w:rPr>
        <w:t xml:space="preserve"> Late charges/NSF fees  </w:t>
      </w:r>
    </w:p>
    <w:p w14:paraId="1E62C936" w14:textId="77777777" w:rsidR="00F44D3E" w:rsidRDefault="00000000">
      <w:pPr>
        <w:widowControl w:val="0"/>
        <w:pBdr>
          <w:top w:val="nil"/>
          <w:left w:val="nil"/>
          <w:bottom w:val="nil"/>
          <w:right w:val="nil"/>
          <w:between w:val="nil"/>
        </w:pBdr>
        <w:spacing w:before="9" w:line="240" w:lineRule="auto"/>
        <w:ind w:left="2428"/>
        <w:rPr>
          <w:color w:val="000000"/>
          <w:sz w:val="19"/>
          <w:szCs w:val="19"/>
        </w:rPr>
      </w:pPr>
      <w:r>
        <w:rPr>
          <w:color w:val="000000"/>
          <w:sz w:val="19"/>
          <w:szCs w:val="19"/>
        </w:rPr>
        <w:t xml:space="preserve"> Forfeited deposits  </w:t>
      </w:r>
    </w:p>
    <w:p w14:paraId="4ECDD736" w14:textId="77777777" w:rsidR="00F44D3E" w:rsidRDefault="00000000">
      <w:pPr>
        <w:widowControl w:val="0"/>
        <w:pBdr>
          <w:top w:val="nil"/>
          <w:left w:val="nil"/>
          <w:bottom w:val="nil"/>
          <w:right w:val="nil"/>
          <w:between w:val="nil"/>
        </w:pBdr>
        <w:spacing w:before="983" w:line="243" w:lineRule="auto"/>
        <w:ind w:left="1337" w:right="43" w:firstLine="13"/>
        <w:rPr>
          <w:color w:val="000000"/>
          <w:sz w:val="19"/>
          <w:szCs w:val="19"/>
        </w:rPr>
      </w:pPr>
      <w:r>
        <w:rPr>
          <w:color w:val="000000"/>
          <w:sz w:val="19"/>
          <w:szCs w:val="19"/>
        </w:rPr>
        <w:t xml:space="preserve">Depending on the strength of the market evidence, building owners may or may not be able to collect revenue from each listed  source. Provided there is a stable history of these revenues, all but late charges and forfeited deposits are considered valid  contributors of income. The underlying principle here is the income must be regular and sustainable over a reasonable period of  time. In no case is a reasonable period of time less than one year. In fact, for a source to be considered “regular and  sustainable,” the same should be documented with at least two years’ operating data.  </w:t>
      </w:r>
    </w:p>
    <w:p w14:paraId="49C60E1B" w14:textId="77777777" w:rsidR="00F44D3E" w:rsidRDefault="00000000">
      <w:pPr>
        <w:widowControl w:val="0"/>
        <w:pBdr>
          <w:top w:val="nil"/>
          <w:left w:val="nil"/>
          <w:bottom w:val="nil"/>
          <w:right w:val="nil"/>
          <w:between w:val="nil"/>
        </w:pBdr>
        <w:spacing w:before="251" w:line="240" w:lineRule="auto"/>
        <w:ind w:left="1350"/>
        <w:rPr>
          <w:color w:val="000000"/>
          <w:sz w:val="19"/>
          <w:szCs w:val="19"/>
        </w:rPr>
      </w:pPr>
      <w:r>
        <w:rPr>
          <w:color w:val="000000"/>
          <w:sz w:val="19"/>
          <w:szCs w:val="19"/>
        </w:rPr>
        <w:t xml:space="preserve">Miscellaneous  </w:t>
      </w:r>
    </w:p>
    <w:p w14:paraId="4E17F354" w14:textId="77777777" w:rsidR="00F44D3E" w:rsidRDefault="00000000">
      <w:pPr>
        <w:widowControl w:val="0"/>
        <w:pBdr>
          <w:top w:val="nil"/>
          <w:left w:val="nil"/>
          <w:bottom w:val="nil"/>
          <w:right w:val="nil"/>
          <w:between w:val="nil"/>
        </w:pBdr>
        <w:spacing w:before="251" w:line="243" w:lineRule="auto"/>
        <w:ind w:left="1337" w:right="89" w:firstLine="13"/>
        <w:rPr>
          <w:color w:val="000000"/>
          <w:sz w:val="19"/>
          <w:szCs w:val="19"/>
        </w:rPr>
      </w:pPr>
      <w:r>
        <w:rPr>
          <w:color w:val="000000"/>
          <w:sz w:val="19"/>
          <w:szCs w:val="19"/>
        </w:rPr>
        <w:t xml:space="preserve">Lease income that is generally extraneous to “real estate” income (e.g., billboard or telecommunications income) should not be  capitalized into perpetuity. Also, the present value of billboard or telecommunications income is not added to VCC  value. Telecommunication leases typically have “outs” that let the lessee break the lease with as little as 60 days written  notice. Also, conditions can change over time (a new building may block the billboard or new technology may render a cell  phone tower obsolete), eliminating the extraneous income and, accordingly, value. The lease should not be considered.  </w:t>
      </w:r>
    </w:p>
    <w:p w14:paraId="07DECF56" w14:textId="77777777" w:rsidR="00F44D3E" w:rsidRDefault="00000000">
      <w:pPr>
        <w:widowControl w:val="0"/>
        <w:pBdr>
          <w:top w:val="nil"/>
          <w:left w:val="nil"/>
          <w:bottom w:val="nil"/>
          <w:right w:val="nil"/>
          <w:between w:val="nil"/>
        </w:pBdr>
        <w:spacing w:before="493" w:line="240" w:lineRule="auto"/>
        <w:ind w:left="1348"/>
        <w:rPr>
          <w:color w:val="000000"/>
          <w:sz w:val="19"/>
          <w:szCs w:val="19"/>
        </w:rPr>
      </w:pPr>
      <w:r>
        <w:rPr>
          <w:color w:val="000000"/>
          <w:sz w:val="19"/>
          <w:szCs w:val="19"/>
        </w:rPr>
        <w:t xml:space="preserve"> Other Income Vacancy  </w:t>
      </w:r>
    </w:p>
    <w:p w14:paraId="09C4C65A" w14:textId="77777777" w:rsidR="00F44D3E" w:rsidRDefault="00000000">
      <w:pPr>
        <w:widowControl w:val="0"/>
        <w:pBdr>
          <w:top w:val="nil"/>
          <w:left w:val="nil"/>
          <w:bottom w:val="nil"/>
          <w:right w:val="nil"/>
          <w:between w:val="nil"/>
        </w:pBdr>
        <w:spacing w:before="254" w:line="242" w:lineRule="auto"/>
        <w:ind w:left="1330" w:right="250" w:firstLine="21"/>
        <w:rPr>
          <w:color w:val="000000"/>
          <w:sz w:val="19"/>
          <w:szCs w:val="19"/>
        </w:rPr>
      </w:pPr>
      <w:r>
        <w:rPr>
          <w:color w:val="000000"/>
          <w:sz w:val="19"/>
          <w:szCs w:val="19"/>
        </w:rPr>
        <w:t xml:space="preserve">For this item it is important to understand the source of other income. If the source is actual operating history, as is often the  case, it is unlikely that any further deduction owing to vacancy will be needed. However, if the other income figures are  “grossed up,” typically based on full occupancy, then it will be necessary to offset other income with a vacancy factor. </w:t>
      </w:r>
    </w:p>
    <w:p w14:paraId="5CFA0F55" w14:textId="77777777" w:rsidR="00F44D3E" w:rsidRDefault="00000000">
      <w:pPr>
        <w:widowControl w:val="0"/>
        <w:pBdr>
          <w:top w:val="nil"/>
          <w:left w:val="nil"/>
          <w:bottom w:val="nil"/>
          <w:right w:val="nil"/>
          <w:between w:val="nil"/>
        </w:pBdr>
        <w:spacing w:before="1147" w:line="240" w:lineRule="auto"/>
        <w:ind w:left="1333"/>
        <w:rPr>
          <w:color w:val="000000"/>
          <w:sz w:val="12"/>
          <w:szCs w:val="12"/>
        </w:rPr>
      </w:pPr>
      <w:r>
        <w:rPr>
          <w:color w:val="000000"/>
          <w:sz w:val="12"/>
          <w:szCs w:val="12"/>
        </w:rPr>
        <w:lastRenderedPageBreak/>
        <w:t xml:space="preserve">VCC GUIDELINES  </w:t>
      </w:r>
    </w:p>
    <w:p w14:paraId="002B2944"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22 </w:t>
      </w:r>
    </w:p>
    <w:p w14:paraId="12DAD313" w14:textId="77777777" w:rsidR="00F44D3E" w:rsidRDefault="00000000">
      <w:pPr>
        <w:widowControl w:val="0"/>
        <w:pBdr>
          <w:top w:val="nil"/>
          <w:left w:val="nil"/>
          <w:bottom w:val="nil"/>
          <w:right w:val="nil"/>
          <w:between w:val="nil"/>
        </w:pBdr>
        <w:spacing w:line="240" w:lineRule="auto"/>
        <w:ind w:left="1348"/>
        <w:rPr>
          <w:color w:val="000000"/>
          <w:sz w:val="19"/>
          <w:szCs w:val="19"/>
        </w:rPr>
      </w:pPr>
      <w:r>
        <w:rPr>
          <w:color w:val="000000"/>
          <w:sz w:val="19"/>
          <w:szCs w:val="19"/>
        </w:rPr>
        <w:t xml:space="preserve"> Effective Gross Income  </w:t>
      </w:r>
    </w:p>
    <w:p w14:paraId="6FE02A50" w14:textId="77777777" w:rsidR="00F44D3E" w:rsidRDefault="00000000">
      <w:pPr>
        <w:widowControl w:val="0"/>
        <w:pBdr>
          <w:top w:val="nil"/>
          <w:left w:val="nil"/>
          <w:bottom w:val="nil"/>
          <w:right w:val="nil"/>
          <w:between w:val="nil"/>
        </w:pBdr>
        <w:spacing w:before="254" w:line="242" w:lineRule="auto"/>
        <w:ind w:left="1334" w:right="11" w:hanging="3"/>
        <w:rPr>
          <w:color w:val="000000"/>
          <w:sz w:val="19"/>
          <w:szCs w:val="19"/>
        </w:rPr>
      </w:pPr>
      <w:r>
        <w:rPr>
          <w:color w:val="000000"/>
          <w:sz w:val="19"/>
          <w:szCs w:val="19"/>
        </w:rPr>
        <w:t xml:space="preserve">After combining the factors of rent, other income and vacancy and collection loss, effective gross income results. It is important  to note whether the estimate of effective gross income is substantially different from the previous year’s actual. If so, the  increase must be explained. In the review phase of any appraisal, this is a key area for the reviewer, and often the first place to  determine the reasonableness of the appraised value.  </w:t>
      </w:r>
    </w:p>
    <w:p w14:paraId="05C41FEE" w14:textId="77777777" w:rsidR="00F44D3E" w:rsidRDefault="00000000">
      <w:pPr>
        <w:widowControl w:val="0"/>
        <w:pBdr>
          <w:top w:val="nil"/>
          <w:left w:val="nil"/>
          <w:bottom w:val="nil"/>
          <w:right w:val="nil"/>
          <w:between w:val="nil"/>
        </w:pBdr>
        <w:spacing w:before="251" w:line="240" w:lineRule="auto"/>
        <w:ind w:left="1348"/>
        <w:rPr>
          <w:color w:val="000000"/>
          <w:sz w:val="19"/>
          <w:szCs w:val="19"/>
        </w:rPr>
      </w:pPr>
      <w:r>
        <w:rPr>
          <w:color w:val="000000"/>
          <w:sz w:val="19"/>
          <w:szCs w:val="19"/>
        </w:rPr>
        <w:t xml:space="preserve"> Real Estate Taxes  </w:t>
      </w:r>
    </w:p>
    <w:p w14:paraId="5009A37C" w14:textId="77777777" w:rsidR="00F44D3E" w:rsidRDefault="00000000">
      <w:pPr>
        <w:widowControl w:val="0"/>
        <w:pBdr>
          <w:top w:val="nil"/>
          <w:left w:val="nil"/>
          <w:bottom w:val="nil"/>
          <w:right w:val="nil"/>
          <w:between w:val="nil"/>
        </w:pBdr>
        <w:spacing w:before="251" w:line="244" w:lineRule="auto"/>
        <w:ind w:left="1330" w:right="208" w:firstLine="14"/>
        <w:rPr>
          <w:color w:val="000000"/>
          <w:sz w:val="19"/>
          <w:szCs w:val="19"/>
        </w:rPr>
      </w:pPr>
      <w:r>
        <w:rPr>
          <w:color w:val="000000"/>
          <w:sz w:val="19"/>
          <w:szCs w:val="19"/>
        </w:rPr>
        <w:t xml:space="preserve">If the subject is located in a market where real estate taxes are reset with each sale of the property, it will be necessary to  calculate real estate taxes based upon the estimated market value of the property. In all other cases, it is appropriate to use  “tax comparables” and rate the subject’s real estate taxes accordingly. If the subject’s actual taxes are notably lower than the  comparables, then taxes should be adjusted to at least a mid-range level. Also, if the subject property is due for a  reassessment in the near future, it will be necessary to account for the same in the estimate of current real estate taxes.  </w:t>
      </w:r>
    </w:p>
    <w:p w14:paraId="1CD1A477" w14:textId="77777777" w:rsidR="00F44D3E" w:rsidRDefault="00000000">
      <w:pPr>
        <w:widowControl w:val="0"/>
        <w:pBdr>
          <w:top w:val="nil"/>
          <w:left w:val="nil"/>
          <w:bottom w:val="nil"/>
          <w:right w:val="nil"/>
          <w:between w:val="nil"/>
        </w:pBdr>
        <w:spacing w:before="248" w:line="240" w:lineRule="auto"/>
        <w:ind w:left="1348"/>
        <w:rPr>
          <w:color w:val="000000"/>
          <w:sz w:val="19"/>
          <w:szCs w:val="19"/>
        </w:rPr>
      </w:pPr>
      <w:r>
        <w:rPr>
          <w:color w:val="000000"/>
          <w:sz w:val="19"/>
          <w:szCs w:val="19"/>
        </w:rPr>
        <w:t xml:space="preserve"> Operating Expenses  </w:t>
      </w:r>
    </w:p>
    <w:p w14:paraId="319F2998" w14:textId="77777777" w:rsidR="00F44D3E" w:rsidRDefault="00000000">
      <w:pPr>
        <w:widowControl w:val="0"/>
        <w:pBdr>
          <w:top w:val="nil"/>
          <w:left w:val="nil"/>
          <w:bottom w:val="nil"/>
          <w:right w:val="nil"/>
          <w:between w:val="nil"/>
        </w:pBdr>
        <w:spacing w:before="254" w:line="243" w:lineRule="auto"/>
        <w:ind w:left="1342" w:right="124"/>
        <w:rPr>
          <w:color w:val="000000"/>
          <w:sz w:val="19"/>
          <w:szCs w:val="19"/>
        </w:rPr>
      </w:pPr>
      <w:r>
        <w:rPr>
          <w:color w:val="000000"/>
          <w:sz w:val="19"/>
          <w:szCs w:val="19"/>
        </w:rPr>
        <w:t xml:space="preserve">Operating expenses should always be stated at market levels. In cases where the property is self-managed, it is important to  remember that a number of traditional expense categories might be “hidden” because the owner is completing these tasks and  not charging them to the property. It is a recommended practice to cite outside expense references such as “I.R.E.M” as  appropriate. Also, be aware that if a certain aspect of the property “naturally” causes above-average expenses (e.g., the  property is master-metered for utilities), it may be appropriate for the subject’s concluded expense to exceed the indicated  ranges.  </w:t>
      </w:r>
    </w:p>
    <w:p w14:paraId="420B872F" w14:textId="77777777" w:rsidR="00F44D3E" w:rsidRDefault="00000000">
      <w:pPr>
        <w:widowControl w:val="0"/>
        <w:pBdr>
          <w:top w:val="nil"/>
          <w:left w:val="nil"/>
          <w:bottom w:val="nil"/>
          <w:right w:val="nil"/>
          <w:between w:val="nil"/>
        </w:pBdr>
        <w:spacing w:before="493" w:line="240" w:lineRule="auto"/>
        <w:ind w:left="1348"/>
        <w:rPr>
          <w:color w:val="000000"/>
          <w:sz w:val="19"/>
          <w:szCs w:val="19"/>
        </w:rPr>
      </w:pPr>
      <w:r>
        <w:rPr>
          <w:color w:val="000000"/>
          <w:sz w:val="19"/>
          <w:szCs w:val="19"/>
        </w:rPr>
        <w:t xml:space="preserve"> Net Operating Income  </w:t>
      </w:r>
    </w:p>
    <w:p w14:paraId="4F4DDD2E" w14:textId="77777777" w:rsidR="00F44D3E" w:rsidRDefault="00000000">
      <w:pPr>
        <w:widowControl w:val="0"/>
        <w:pBdr>
          <w:top w:val="nil"/>
          <w:left w:val="nil"/>
          <w:bottom w:val="nil"/>
          <w:right w:val="nil"/>
          <w:between w:val="nil"/>
        </w:pBdr>
        <w:spacing w:before="251" w:line="245" w:lineRule="auto"/>
        <w:ind w:left="1342" w:right="164" w:hanging="10"/>
        <w:rPr>
          <w:color w:val="000000"/>
          <w:sz w:val="19"/>
          <w:szCs w:val="19"/>
        </w:rPr>
      </w:pPr>
      <w:r>
        <w:rPr>
          <w:color w:val="000000"/>
          <w:sz w:val="19"/>
          <w:szCs w:val="19"/>
        </w:rPr>
        <w:t xml:space="preserve">The result of the previous categories is net operating income. It is capitalized to determine the “as stabilized and completed (if  applicable)” value per the income approach.  </w:t>
      </w:r>
    </w:p>
    <w:p w14:paraId="792B1602" w14:textId="77777777" w:rsidR="00F44D3E" w:rsidRDefault="00000000">
      <w:pPr>
        <w:widowControl w:val="0"/>
        <w:pBdr>
          <w:top w:val="nil"/>
          <w:left w:val="nil"/>
          <w:bottom w:val="nil"/>
          <w:right w:val="nil"/>
          <w:between w:val="nil"/>
        </w:pBdr>
        <w:spacing w:before="247" w:line="240" w:lineRule="auto"/>
        <w:ind w:left="1348"/>
        <w:rPr>
          <w:color w:val="000000"/>
          <w:sz w:val="19"/>
          <w:szCs w:val="19"/>
        </w:rPr>
      </w:pPr>
      <w:r>
        <w:rPr>
          <w:color w:val="000000"/>
          <w:sz w:val="19"/>
          <w:szCs w:val="19"/>
        </w:rPr>
        <w:t xml:space="preserve"> Overall Rate/CAP Rate  </w:t>
      </w:r>
    </w:p>
    <w:p w14:paraId="04F844F0" w14:textId="77777777" w:rsidR="00F44D3E" w:rsidRDefault="00000000">
      <w:pPr>
        <w:widowControl w:val="0"/>
        <w:pBdr>
          <w:top w:val="nil"/>
          <w:left w:val="nil"/>
          <w:bottom w:val="nil"/>
          <w:right w:val="nil"/>
          <w:between w:val="nil"/>
        </w:pBdr>
        <w:spacing w:before="254" w:line="242" w:lineRule="auto"/>
        <w:ind w:left="1338" w:right="352" w:hanging="6"/>
        <w:rPr>
          <w:color w:val="000000"/>
          <w:sz w:val="19"/>
          <w:szCs w:val="19"/>
        </w:rPr>
      </w:pPr>
      <w:r>
        <w:rPr>
          <w:color w:val="000000"/>
          <w:sz w:val="19"/>
          <w:szCs w:val="19"/>
        </w:rPr>
        <w:t xml:space="preserve">The overall rate should be adequately supported by the market. Generally, if the selected rate causes the concluded value to  fall outside the range indicated by relevant comparable sales or listing data, the overall rate should be closely reviewed and  possibly adjusted to the extent that it causes the subject’s value to fall within the indicated range. </w:t>
      </w:r>
    </w:p>
    <w:p w14:paraId="4379688E" w14:textId="77777777" w:rsidR="00F44D3E" w:rsidRDefault="00000000">
      <w:pPr>
        <w:widowControl w:val="0"/>
        <w:pBdr>
          <w:top w:val="nil"/>
          <w:left w:val="nil"/>
          <w:bottom w:val="nil"/>
          <w:right w:val="nil"/>
          <w:between w:val="nil"/>
        </w:pBdr>
        <w:spacing w:before="904" w:line="240" w:lineRule="auto"/>
        <w:ind w:left="1333"/>
        <w:rPr>
          <w:color w:val="000000"/>
          <w:sz w:val="12"/>
          <w:szCs w:val="12"/>
        </w:rPr>
      </w:pPr>
      <w:r>
        <w:rPr>
          <w:color w:val="000000"/>
          <w:sz w:val="12"/>
          <w:szCs w:val="12"/>
        </w:rPr>
        <w:t xml:space="preserve">VCC GUIDELINES  </w:t>
      </w:r>
    </w:p>
    <w:p w14:paraId="23ACE05C"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23 </w:t>
      </w:r>
    </w:p>
    <w:p w14:paraId="3A27FBEB" w14:textId="77777777" w:rsidR="00F44D3E" w:rsidRDefault="00000000">
      <w:pPr>
        <w:widowControl w:val="0"/>
        <w:pBdr>
          <w:top w:val="nil"/>
          <w:left w:val="nil"/>
          <w:bottom w:val="nil"/>
          <w:right w:val="nil"/>
          <w:between w:val="nil"/>
        </w:pBdr>
        <w:spacing w:line="240" w:lineRule="auto"/>
        <w:ind w:left="1348"/>
        <w:rPr>
          <w:color w:val="000000"/>
          <w:sz w:val="19"/>
          <w:szCs w:val="19"/>
        </w:rPr>
      </w:pPr>
      <w:r>
        <w:rPr>
          <w:color w:val="000000"/>
          <w:sz w:val="19"/>
          <w:szCs w:val="19"/>
        </w:rPr>
        <w:t xml:space="preserve"> Concluded Value  </w:t>
      </w:r>
    </w:p>
    <w:p w14:paraId="2AF83FB0" w14:textId="77777777" w:rsidR="00F44D3E" w:rsidRDefault="00000000">
      <w:pPr>
        <w:widowControl w:val="0"/>
        <w:pBdr>
          <w:top w:val="nil"/>
          <w:left w:val="nil"/>
          <w:bottom w:val="nil"/>
          <w:right w:val="nil"/>
          <w:between w:val="nil"/>
        </w:pBdr>
        <w:spacing w:before="254" w:line="243" w:lineRule="auto"/>
        <w:ind w:left="1337" w:right="3" w:firstLine="7"/>
        <w:rPr>
          <w:color w:val="000000"/>
          <w:sz w:val="19"/>
          <w:szCs w:val="19"/>
        </w:rPr>
      </w:pPr>
      <w:r>
        <w:rPr>
          <w:color w:val="000000"/>
          <w:sz w:val="19"/>
          <w:szCs w:val="19"/>
        </w:rPr>
        <w:t xml:space="preserve">It is important that the value concluded via the income approach is supported by relevant, comparable investment sales data. If  the concluded and reconciled value falls outside the indicated range, there should be a solid, convincing reason for the  aberration. In the absence of such evidence, it is likely that a value adjustment will be required. As mentioned earlier, any  offsets necessary to achieve the “as is” value should be made at this point. Such charges may include rent loss, tenant  improvements, renovation costs, etc.  </w:t>
      </w:r>
    </w:p>
    <w:p w14:paraId="10B00A33" w14:textId="77777777" w:rsidR="00F44D3E" w:rsidRDefault="00000000">
      <w:pPr>
        <w:widowControl w:val="0"/>
        <w:pBdr>
          <w:top w:val="nil"/>
          <w:left w:val="nil"/>
          <w:bottom w:val="nil"/>
          <w:right w:val="nil"/>
          <w:between w:val="nil"/>
        </w:pBdr>
        <w:spacing w:before="249" w:line="240" w:lineRule="auto"/>
        <w:ind w:left="2068"/>
        <w:rPr>
          <w:color w:val="000000"/>
          <w:sz w:val="19"/>
          <w:szCs w:val="19"/>
        </w:rPr>
      </w:pPr>
      <w:r>
        <w:rPr>
          <w:color w:val="000000"/>
          <w:sz w:val="19"/>
          <w:szCs w:val="19"/>
        </w:rPr>
        <w:t xml:space="preserve"> Rent Loss  </w:t>
      </w:r>
    </w:p>
    <w:p w14:paraId="4C83F00A" w14:textId="77777777" w:rsidR="00F44D3E" w:rsidRDefault="00000000">
      <w:pPr>
        <w:widowControl w:val="0"/>
        <w:pBdr>
          <w:top w:val="nil"/>
          <w:left w:val="nil"/>
          <w:bottom w:val="nil"/>
          <w:right w:val="nil"/>
          <w:between w:val="nil"/>
        </w:pBdr>
        <w:spacing w:before="254" w:line="243" w:lineRule="auto"/>
        <w:ind w:left="2062" w:right="410" w:firstLine="9"/>
        <w:rPr>
          <w:color w:val="000000"/>
          <w:sz w:val="19"/>
          <w:szCs w:val="19"/>
        </w:rPr>
      </w:pPr>
      <w:r>
        <w:rPr>
          <w:color w:val="000000"/>
          <w:sz w:val="19"/>
          <w:szCs w:val="19"/>
        </w:rPr>
        <w:lastRenderedPageBreak/>
        <w:t xml:space="preserve">Rent loss is deducted based upon the estimated absorption period. It is most convenient to calculate rent loss over  quarterly intervals and it is important to recognize that as each quarter passes, the total rent loss is reduced by any  absorbed space (as it is now paying rent). If the contributions of the absorbed space are overlooked, rent loss will be  overstated.  </w:t>
      </w:r>
    </w:p>
    <w:p w14:paraId="7C9C7B3B" w14:textId="77777777" w:rsidR="00F44D3E" w:rsidRDefault="00000000">
      <w:pPr>
        <w:widowControl w:val="0"/>
        <w:pBdr>
          <w:top w:val="nil"/>
          <w:left w:val="nil"/>
          <w:bottom w:val="nil"/>
          <w:right w:val="nil"/>
          <w:between w:val="nil"/>
        </w:pBdr>
        <w:spacing w:before="248" w:line="240" w:lineRule="auto"/>
        <w:ind w:left="2068"/>
        <w:rPr>
          <w:color w:val="000000"/>
          <w:sz w:val="19"/>
          <w:szCs w:val="19"/>
        </w:rPr>
      </w:pPr>
      <w:r>
        <w:rPr>
          <w:color w:val="000000"/>
          <w:sz w:val="19"/>
          <w:szCs w:val="19"/>
        </w:rPr>
        <w:t xml:space="preserve"> Tenant Improvements  </w:t>
      </w:r>
    </w:p>
    <w:p w14:paraId="1A309134" w14:textId="77777777" w:rsidR="00F44D3E" w:rsidRDefault="00000000">
      <w:pPr>
        <w:widowControl w:val="0"/>
        <w:pBdr>
          <w:top w:val="nil"/>
          <w:left w:val="nil"/>
          <w:bottom w:val="nil"/>
          <w:right w:val="nil"/>
          <w:between w:val="nil"/>
        </w:pBdr>
        <w:spacing w:before="254" w:line="244" w:lineRule="auto"/>
        <w:ind w:left="2057" w:right="133" w:hanging="5"/>
        <w:rPr>
          <w:color w:val="000000"/>
          <w:sz w:val="19"/>
          <w:szCs w:val="19"/>
        </w:rPr>
      </w:pPr>
      <w:r>
        <w:rPr>
          <w:color w:val="000000"/>
          <w:sz w:val="19"/>
          <w:szCs w:val="19"/>
        </w:rPr>
        <w:t xml:space="preserve">Tenant improvements typically range from $5.00 psf (for very basic work like carpeting and paint) to </w:t>
      </w:r>
      <w:r>
        <w:rPr>
          <w:strike/>
          <w:color w:val="000000"/>
          <w:sz w:val="19"/>
          <w:szCs w:val="19"/>
        </w:rPr>
        <w:t>$</w:t>
      </w:r>
      <w:r>
        <w:rPr>
          <w:color w:val="000000"/>
          <w:sz w:val="19"/>
          <w:szCs w:val="19"/>
        </w:rPr>
        <w:t xml:space="preserve">50.00 psf for  more extensive improvements. Most tenant improvement allowances seem to fall in the $10.00 to $15.00 psf range but  this will vary by market.  </w:t>
      </w:r>
    </w:p>
    <w:p w14:paraId="543F3AA7" w14:textId="77777777" w:rsidR="00F44D3E" w:rsidRDefault="00000000">
      <w:pPr>
        <w:widowControl w:val="0"/>
        <w:pBdr>
          <w:top w:val="nil"/>
          <w:left w:val="nil"/>
          <w:bottom w:val="nil"/>
          <w:right w:val="nil"/>
          <w:between w:val="nil"/>
        </w:pBdr>
        <w:spacing w:before="490" w:line="240" w:lineRule="auto"/>
        <w:ind w:left="2068"/>
        <w:rPr>
          <w:color w:val="000000"/>
          <w:sz w:val="19"/>
          <w:szCs w:val="19"/>
        </w:rPr>
      </w:pPr>
      <w:r>
        <w:rPr>
          <w:color w:val="000000"/>
          <w:sz w:val="19"/>
          <w:szCs w:val="19"/>
        </w:rPr>
        <w:t xml:space="preserve"> Leasing Commissions  </w:t>
      </w:r>
    </w:p>
    <w:p w14:paraId="18B9EC71" w14:textId="77777777" w:rsidR="00F44D3E" w:rsidRDefault="00000000">
      <w:pPr>
        <w:widowControl w:val="0"/>
        <w:pBdr>
          <w:top w:val="nil"/>
          <w:left w:val="nil"/>
          <w:bottom w:val="nil"/>
          <w:right w:val="nil"/>
          <w:between w:val="nil"/>
        </w:pBdr>
        <w:spacing w:before="254" w:line="240" w:lineRule="auto"/>
        <w:jc w:val="center"/>
        <w:rPr>
          <w:color w:val="000000"/>
          <w:sz w:val="19"/>
          <w:szCs w:val="19"/>
        </w:rPr>
      </w:pPr>
      <w:r>
        <w:rPr>
          <w:color w:val="000000"/>
          <w:sz w:val="19"/>
          <w:szCs w:val="19"/>
        </w:rPr>
        <w:t xml:space="preserve">Leasing commissions are usually charged as a percentage (generally 5 to 6%) of the aggregate rent.  </w:t>
      </w:r>
    </w:p>
    <w:p w14:paraId="2FB06160" w14:textId="77777777" w:rsidR="00F44D3E" w:rsidRDefault="00000000">
      <w:pPr>
        <w:widowControl w:val="0"/>
        <w:pBdr>
          <w:top w:val="nil"/>
          <w:left w:val="nil"/>
          <w:bottom w:val="nil"/>
          <w:right w:val="nil"/>
          <w:between w:val="nil"/>
        </w:pBdr>
        <w:spacing w:before="739" w:line="240" w:lineRule="auto"/>
        <w:ind w:left="1350"/>
        <w:rPr>
          <w:color w:val="000000"/>
          <w:sz w:val="19"/>
          <w:szCs w:val="19"/>
        </w:rPr>
      </w:pPr>
      <w:r>
        <w:rPr>
          <w:color w:val="000000"/>
          <w:sz w:val="19"/>
          <w:szCs w:val="19"/>
        </w:rPr>
        <w:t xml:space="preserve">Deferred Maintenance  </w:t>
      </w:r>
    </w:p>
    <w:p w14:paraId="1C946DCE" w14:textId="77777777" w:rsidR="00F44D3E" w:rsidRDefault="00000000">
      <w:pPr>
        <w:widowControl w:val="0"/>
        <w:pBdr>
          <w:top w:val="nil"/>
          <w:left w:val="nil"/>
          <w:bottom w:val="nil"/>
          <w:right w:val="nil"/>
          <w:between w:val="nil"/>
        </w:pBdr>
        <w:spacing w:before="254" w:line="242" w:lineRule="auto"/>
        <w:ind w:left="2057" w:right="27" w:firstLine="7"/>
        <w:rPr>
          <w:color w:val="000000"/>
          <w:sz w:val="19"/>
          <w:szCs w:val="19"/>
        </w:rPr>
      </w:pPr>
      <w:r>
        <w:rPr>
          <w:color w:val="000000"/>
          <w:sz w:val="19"/>
          <w:szCs w:val="19"/>
        </w:rPr>
        <w:t xml:space="preserve">If a property suffers from deferred maintenance, it will be necessary to estimate the cost to repair the same. Sources for  the estimate include the appraisal, any property inspections and the “Marshall Swift Cost Manual” is also helpful in  certain cases. In the event of significant deferred maintenance and especially when a property is known to have been  vacant for an extended period of time a contractor estimate of repairs will be required. The report is then used as the </w:t>
      </w:r>
    </w:p>
    <w:p w14:paraId="054527B8" w14:textId="77777777" w:rsidR="00F44D3E" w:rsidRDefault="00000000">
      <w:pPr>
        <w:widowControl w:val="0"/>
        <w:pBdr>
          <w:top w:val="nil"/>
          <w:left w:val="nil"/>
          <w:bottom w:val="nil"/>
          <w:right w:val="nil"/>
          <w:between w:val="nil"/>
        </w:pBdr>
        <w:spacing w:before="904" w:line="240" w:lineRule="auto"/>
        <w:ind w:left="1333"/>
        <w:rPr>
          <w:color w:val="000000"/>
          <w:sz w:val="12"/>
          <w:szCs w:val="12"/>
        </w:rPr>
      </w:pPr>
      <w:r>
        <w:rPr>
          <w:color w:val="000000"/>
          <w:sz w:val="12"/>
          <w:szCs w:val="12"/>
        </w:rPr>
        <w:t xml:space="preserve">VCC GUIDELINES  </w:t>
      </w:r>
    </w:p>
    <w:p w14:paraId="491173F1"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24 </w:t>
      </w:r>
    </w:p>
    <w:p w14:paraId="3D99C3EF" w14:textId="77777777" w:rsidR="00F44D3E" w:rsidRDefault="00000000">
      <w:pPr>
        <w:widowControl w:val="0"/>
        <w:pBdr>
          <w:top w:val="nil"/>
          <w:left w:val="nil"/>
          <w:bottom w:val="nil"/>
          <w:right w:val="nil"/>
          <w:between w:val="nil"/>
        </w:pBdr>
        <w:spacing w:line="242" w:lineRule="auto"/>
        <w:ind w:left="2054" w:right="469" w:firstLine="15"/>
        <w:rPr>
          <w:color w:val="000000"/>
          <w:sz w:val="19"/>
          <w:szCs w:val="19"/>
        </w:rPr>
      </w:pPr>
      <w:r>
        <w:rPr>
          <w:color w:val="000000"/>
          <w:sz w:val="19"/>
          <w:szCs w:val="19"/>
        </w:rPr>
        <w:t xml:space="preserve">basis of the cost to cure estimate. In general, minor and/or cosmetic deferred maintenance shall be limited to 5% of  VCC’s review value up to a maximum of $20,000  </w:t>
      </w:r>
    </w:p>
    <w:p w14:paraId="4EFE8A6E" w14:textId="77777777" w:rsidR="00F44D3E" w:rsidRDefault="00000000">
      <w:pPr>
        <w:widowControl w:val="0"/>
        <w:pBdr>
          <w:top w:val="nil"/>
          <w:left w:val="nil"/>
          <w:bottom w:val="nil"/>
          <w:right w:val="nil"/>
          <w:between w:val="nil"/>
        </w:pBdr>
        <w:spacing w:before="251" w:line="242" w:lineRule="auto"/>
        <w:ind w:left="2057" w:right="145" w:firstLine="6"/>
        <w:rPr>
          <w:color w:val="000000"/>
          <w:sz w:val="19"/>
          <w:szCs w:val="19"/>
        </w:rPr>
      </w:pPr>
      <w:r>
        <w:rPr>
          <w:color w:val="000000"/>
          <w:sz w:val="19"/>
          <w:szCs w:val="19"/>
        </w:rPr>
        <w:t xml:space="preserve">Significant deferred maintenance will be addressed by a VCC Underwriter. The underwriter will determine the resolution  to address cosmetic and/or structural deferred maintenance. Cosmetic deferred maintenance is typical wear and tear,  Examples include, but are not limited to:  </w:t>
      </w:r>
    </w:p>
    <w:p w14:paraId="1611794D" w14:textId="77777777" w:rsidR="00F44D3E" w:rsidRDefault="00000000">
      <w:pPr>
        <w:widowControl w:val="0"/>
        <w:pBdr>
          <w:top w:val="nil"/>
          <w:left w:val="nil"/>
          <w:bottom w:val="nil"/>
          <w:right w:val="nil"/>
          <w:between w:val="nil"/>
        </w:pBdr>
        <w:spacing w:before="251" w:line="240" w:lineRule="auto"/>
        <w:ind w:left="3148"/>
        <w:rPr>
          <w:color w:val="000000"/>
          <w:sz w:val="19"/>
          <w:szCs w:val="19"/>
        </w:rPr>
      </w:pPr>
      <w:r>
        <w:rPr>
          <w:color w:val="000000"/>
          <w:sz w:val="19"/>
          <w:szCs w:val="19"/>
        </w:rPr>
        <w:t xml:space="preserve"> Wall and floor coverings  </w:t>
      </w:r>
    </w:p>
    <w:p w14:paraId="3767428F" w14:textId="77777777" w:rsidR="00F44D3E" w:rsidRDefault="00000000">
      <w:pPr>
        <w:widowControl w:val="0"/>
        <w:pBdr>
          <w:top w:val="nil"/>
          <w:left w:val="nil"/>
          <w:bottom w:val="nil"/>
          <w:right w:val="nil"/>
          <w:between w:val="nil"/>
        </w:pBdr>
        <w:spacing w:before="9" w:line="240" w:lineRule="auto"/>
        <w:ind w:left="3148"/>
        <w:rPr>
          <w:color w:val="000000"/>
          <w:sz w:val="19"/>
          <w:szCs w:val="19"/>
        </w:rPr>
      </w:pPr>
      <w:r>
        <w:rPr>
          <w:color w:val="000000"/>
          <w:sz w:val="19"/>
          <w:szCs w:val="19"/>
        </w:rPr>
        <w:t xml:space="preserve"> Minor plumbing leaks  </w:t>
      </w:r>
    </w:p>
    <w:p w14:paraId="0F713BA6" w14:textId="77777777" w:rsidR="00F44D3E" w:rsidRDefault="00000000">
      <w:pPr>
        <w:widowControl w:val="0"/>
        <w:pBdr>
          <w:top w:val="nil"/>
          <w:left w:val="nil"/>
          <w:bottom w:val="nil"/>
          <w:right w:val="nil"/>
          <w:between w:val="nil"/>
        </w:pBdr>
        <w:spacing w:before="9" w:line="240" w:lineRule="auto"/>
        <w:ind w:left="3148"/>
        <w:rPr>
          <w:color w:val="000000"/>
          <w:sz w:val="19"/>
          <w:szCs w:val="19"/>
        </w:rPr>
      </w:pPr>
      <w:r>
        <w:rPr>
          <w:color w:val="000000"/>
          <w:sz w:val="19"/>
          <w:szCs w:val="19"/>
        </w:rPr>
        <w:t xml:space="preserve"> Poor maintenance levels  </w:t>
      </w:r>
    </w:p>
    <w:p w14:paraId="0609FEAA" w14:textId="77777777" w:rsidR="00F44D3E" w:rsidRDefault="00000000">
      <w:pPr>
        <w:widowControl w:val="0"/>
        <w:pBdr>
          <w:top w:val="nil"/>
          <w:left w:val="nil"/>
          <w:bottom w:val="nil"/>
          <w:right w:val="nil"/>
          <w:between w:val="nil"/>
        </w:pBdr>
        <w:spacing w:before="254" w:line="240" w:lineRule="auto"/>
        <w:ind w:right="692"/>
        <w:jc w:val="right"/>
        <w:rPr>
          <w:color w:val="000000"/>
          <w:sz w:val="19"/>
          <w:szCs w:val="19"/>
        </w:rPr>
      </w:pPr>
      <w:r>
        <w:rPr>
          <w:color w:val="000000"/>
          <w:sz w:val="19"/>
          <w:szCs w:val="19"/>
        </w:rPr>
        <w:t xml:space="preserve">In these instances, the appraiser is instructed to incorporate the cost to cure in the “As Is” Market Value estimate.  </w:t>
      </w:r>
    </w:p>
    <w:p w14:paraId="487B6B71" w14:textId="77777777" w:rsidR="00F44D3E" w:rsidRDefault="00000000">
      <w:pPr>
        <w:widowControl w:val="0"/>
        <w:pBdr>
          <w:top w:val="nil"/>
          <w:left w:val="nil"/>
          <w:bottom w:val="nil"/>
          <w:right w:val="nil"/>
          <w:between w:val="nil"/>
        </w:pBdr>
        <w:spacing w:before="254" w:line="242" w:lineRule="auto"/>
        <w:ind w:left="2062" w:right="609" w:firstLine="2"/>
        <w:rPr>
          <w:color w:val="000000"/>
          <w:sz w:val="19"/>
          <w:szCs w:val="19"/>
        </w:rPr>
      </w:pPr>
      <w:r>
        <w:rPr>
          <w:color w:val="000000"/>
          <w:sz w:val="19"/>
          <w:szCs w:val="19"/>
        </w:rPr>
        <w:t xml:space="preserve">Structural deferred maintenance is a more serious form of deferred maintenance which could affect the soundness,  structural integrity or livability of the property. These may include, but are not limited to:  </w:t>
      </w:r>
    </w:p>
    <w:p w14:paraId="41D5A3EB" w14:textId="77777777" w:rsidR="00F44D3E" w:rsidRDefault="00000000">
      <w:pPr>
        <w:widowControl w:val="0"/>
        <w:pBdr>
          <w:top w:val="nil"/>
          <w:left w:val="nil"/>
          <w:bottom w:val="nil"/>
          <w:right w:val="nil"/>
          <w:between w:val="nil"/>
        </w:pBdr>
        <w:spacing w:before="249" w:line="240" w:lineRule="auto"/>
        <w:ind w:left="3148"/>
        <w:rPr>
          <w:color w:val="000000"/>
          <w:sz w:val="19"/>
          <w:szCs w:val="19"/>
        </w:rPr>
      </w:pPr>
      <w:r>
        <w:rPr>
          <w:color w:val="000000"/>
          <w:sz w:val="19"/>
          <w:szCs w:val="19"/>
        </w:rPr>
        <w:t xml:space="preserve"> Cracks or settlement in the foundation  </w:t>
      </w:r>
    </w:p>
    <w:p w14:paraId="3BFE4E5B" w14:textId="77777777" w:rsidR="00F44D3E" w:rsidRDefault="00000000">
      <w:pPr>
        <w:widowControl w:val="0"/>
        <w:pBdr>
          <w:top w:val="nil"/>
          <w:left w:val="nil"/>
          <w:bottom w:val="nil"/>
          <w:right w:val="nil"/>
          <w:between w:val="nil"/>
        </w:pBdr>
        <w:spacing w:before="11" w:line="240" w:lineRule="auto"/>
        <w:ind w:left="3148"/>
        <w:rPr>
          <w:color w:val="000000"/>
          <w:sz w:val="19"/>
          <w:szCs w:val="19"/>
        </w:rPr>
      </w:pPr>
      <w:r>
        <w:rPr>
          <w:color w:val="000000"/>
          <w:sz w:val="19"/>
          <w:szCs w:val="19"/>
        </w:rPr>
        <w:t xml:space="preserve"> Water seepage  </w:t>
      </w:r>
    </w:p>
    <w:p w14:paraId="2610C6B0" w14:textId="77777777" w:rsidR="00F44D3E" w:rsidRDefault="00000000">
      <w:pPr>
        <w:widowControl w:val="0"/>
        <w:pBdr>
          <w:top w:val="nil"/>
          <w:left w:val="nil"/>
          <w:bottom w:val="nil"/>
          <w:right w:val="nil"/>
          <w:between w:val="nil"/>
        </w:pBdr>
        <w:spacing w:before="9" w:line="240" w:lineRule="auto"/>
        <w:ind w:left="3148"/>
        <w:rPr>
          <w:color w:val="000000"/>
          <w:sz w:val="19"/>
          <w:szCs w:val="19"/>
        </w:rPr>
      </w:pPr>
      <w:r>
        <w:rPr>
          <w:color w:val="000000"/>
          <w:sz w:val="19"/>
          <w:szCs w:val="19"/>
        </w:rPr>
        <w:t xml:space="preserve"> Active roof leaks  </w:t>
      </w:r>
    </w:p>
    <w:p w14:paraId="6CA3084E" w14:textId="77777777" w:rsidR="00F44D3E" w:rsidRDefault="00000000">
      <w:pPr>
        <w:widowControl w:val="0"/>
        <w:pBdr>
          <w:top w:val="nil"/>
          <w:left w:val="nil"/>
          <w:bottom w:val="nil"/>
          <w:right w:val="nil"/>
          <w:between w:val="nil"/>
        </w:pBdr>
        <w:spacing w:before="9" w:line="240" w:lineRule="auto"/>
        <w:ind w:left="3148"/>
        <w:rPr>
          <w:color w:val="000000"/>
          <w:sz w:val="19"/>
          <w:szCs w:val="19"/>
        </w:rPr>
      </w:pPr>
      <w:r>
        <w:rPr>
          <w:color w:val="000000"/>
          <w:sz w:val="19"/>
          <w:szCs w:val="19"/>
        </w:rPr>
        <w:t xml:space="preserve"> Curled or cupped roof shingles  </w:t>
      </w:r>
    </w:p>
    <w:p w14:paraId="45828548" w14:textId="77777777" w:rsidR="00F44D3E" w:rsidRDefault="00000000">
      <w:pPr>
        <w:widowControl w:val="0"/>
        <w:pBdr>
          <w:top w:val="nil"/>
          <w:left w:val="nil"/>
          <w:bottom w:val="nil"/>
          <w:right w:val="nil"/>
          <w:between w:val="nil"/>
        </w:pBdr>
        <w:spacing w:before="254" w:line="242" w:lineRule="auto"/>
        <w:ind w:left="2069" w:right="936" w:hanging="3"/>
        <w:rPr>
          <w:color w:val="000000"/>
          <w:sz w:val="19"/>
          <w:szCs w:val="19"/>
        </w:rPr>
      </w:pPr>
      <w:r>
        <w:rPr>
          <w:color w:val="000000"/>
          <w:sz w:val="19"/>
          <w:szCs w:val="19"/>
        </w:rPr>
        <w:lastRenderedPageBreak/>
        <w:t xml:space="preserve">In situations where structural deferred maintenance is observed by the appraiser and/or property inspector, the  underwriter may require the repair work to be completed or offer a holdback.  </w:t>
      </w:r>
    </w:p>
    <w:p w14:paraId="3B3FF931" w14:textId="77777777" w:rsidR="00F44D3E" w:rsidRDefault="00000000">
      <w:pPr>
        <w:widowControl w:val="0"/>
        <w:pBdr>
          <w:top w:val="nil"/>
          <w:left w:val="nil"/>
          <w:bottom w:val="nil"/>
          <w:right w:val="nil"/>
          <w:between w:val="nil"/>
        </w:pBdr>
        <w:spacing w:before="979" w:line="240" w:lineRule="auto"/>
        <w:ind w:left="1350"/>
        <w:rPr>
          <w:color w:val="000000"/>
          <w:sz w:val="19"/>
          <w:szCs w:val="19"/>
        </w:rPr>
      </w:pPr>
      <w:r>
        <w:rPr>
          <w:color w:val="000000"/>
          <w:sz w:val="19"/>
          <w:szCs w:val="19"/>
        </w:rPr>
        <w:t xml:space="preserve">Holdbacks  </w:t>
      </w:r>
    </w:p>
    <w:p w14:paraId="2047A512" w14:textId="77777777" w:rsidR="00F44D3E" w:rsidRDefault="00000000">
      <w:pPr>
        <w:widowControl w:val="0"/>
        <w:pBdr>
          <w:top w:val="nil"/>
          <w:left w:val="nil"/>
          <w:bottom w:val="nil"/>
          <w:right w:val="nil"/>
          <w:between w:val="nil"/>
        </w:pBdr>
        <w:spacing w:before="254" w:line="242" w:lineRule="auto"/>
        <w:ind w:left="1342" w:right="536" w:hanging="7"/>
        <w:rPr>
          <w:color w:val="000000"/>
          <w:sz w:val="19"/>
          <w:szCs w:val="19"/>
        </w:rPr>
      </w:pPr>
      <w:r>
        <w:rPr>
          <w:color w:val="000000"/>
          <w:sz w:val="19"/>
          <w:szCs w:val="19"/>
        </w:rPr>
        <w:t xml:space="preserve">As an alternative to repairing deferred maintenance prior to funding, VCC allows for hold-backs generally equal to 1.5X the  amount of the repair estimate. Typical hold back periods are not to exceed 180 days.  </w:t>
      </w:r>
    </w:p>
    <w:p w14:paraId="779455F6" w14:textId="77777777" w:rsidR="00F44D3E" w:rsidRDefault="00000000">
      <w:pPr>
        <w:widowControl w:val="0"/>
        <w:pBdr>
          <w:top w:val="nil"/>
          <w:left w:val="nil"/>
          <w:bottom w:val="nil"/>
          <w:right w:val="nil"/>
          <w:between w:val="nil"/>
        </w:pBdr>
        <w:spacing w:before="494" w:line="240" w:lineRule="auto"/>
        <w:ind w:left="1348"/>
        <w:rPr>
          <w:color w:val="000000"/>
          <w:sz w:val="19"/>
          <w:szCs w:val="19"/>
        </w:rPr>
      </w:pPr>
      <w:r>
        <w:rPr>
          <w:color w:val="000000"/>
          <w:sz w:val="19"/>
          <w:szCs w:val="19"/>
        </w:rPr>
        <w:t xml:space="preserve"> Excess Land </w:t>
      </w:r>
    </w:p>
    <w:p w14:paraId="10B2C7F0" w14:textId="77777777" w:rsidR="00F44D3E" w:rsidRDefault="00000000">
      <w:pPr>
        <w:widowControl w:val="0"/>
        <w:pBdr>
          <w:top w:val="nil"/>
          <w:left w:val="nil"/>
          <w:bottom w:val="nil"/>
          <w:right w:val="nil"/>
          <w:between w:val="nil"/>
        </w:pBdr>
        <w:spacing w:before="1149" w:line="240" w:lineRule="auto"/>
        <w:ind w:left="1333"/>
        <w:rPr>
          <w:color w:val="000000"/>
          <w:sz w:val="12"/>
          <w:szCs w:val="12"/>
        </w:rPr>
      </w:pPr>
      <w:r>
        <w:rPr>
          <w:color w:val="000000"/>
          <w:sz w:val="12"/>
          <w:szCs w:val="12"/>
        </w:rPr>
        <w:t xml:space="preserve">VCC GUIDELINES  </w:t>
      </w:r>
    </w:p>
    <w:p w14:paraId="35AD088C"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25 </w:t>
      </w:r>
    </w:p>
    <w:p w14:paraId="4A2DABD7" w14:textId="77777777" w:rsidR="00F44D3E" w:rsidRDefault="00000000">
      <w:pPr>
        <w:widowControl w:val="0"/>
        <w:pBdr>
          <w:top w:val="nil"/>
          <w:left w:val="nil"/>
          <w:bottom w:val="nil"/>
          <w:right w:val="nil"/>
          <w:between w:val="nil"/>
        </w:pBdr>
        <w:spacing w:line="243" w:lineRule="auto"/>
        <w:ind w:left="1337" w:right="6" w:firstLine="13"/>
        <w:rPr>
          <w:color w:val="000000"/>
          <w:sz w:val="19"/>
          <w:szCs w:val="19"/>
        </w:rPr>
      </w:pPr>
      <w:r>
        <w:rPr>
          <w:color w:val="000000"/>
          <w:sz w:val="19"/>
          <w:szCs w:val="19"/>
        </w:rPr>
        <w:t xml:space="preserve">Excess land, for excess land to contribute any value, it should be separately divisible from the “parent” tract, if not already  divided, and it must be physically and independently capable of supporting the envisioned use. For instance, if the excess land  can support the physical plant of another building but not the additional, required parking, it would not meet the “independently  capable” test and its utility, and hence, value, would be substantially diminished. In this example, any additional value ascribed  to the excess land should be handled in the land-to-building ratio adjustments, assuming the market shows this to be a factor  of value. Further, if market data does not indicate recent transactions for vacant land (notwithstanding heavily developed areas  where there is simply no vacant land available), the value of the excess land should be significantly discounted. </w:t>
      </w:r>
    </w:p>
    <w:p w14:paraId="55262DCC" w14:textId="77777777" w:rsidR="00F44D3E" w:rsidRDefault="00000000">
      <w:pPr>
        <w:widowControl w:val="0"/>
        <w:pBdr>
          <w:top w:val="nil"/>
          <w:left w:val="nil"/>
          <w:bottom w:val="nil"/>
          <w:right w:val="nil"/>
          <w:between w:val="nil"/>
        </w:pBdr>
        <w:spacing w:before="7708" w:line="240" w:lineRule="auto"/>
        <w:ind w:left="1333"/>
        <w:rPr>
          <w:color w:val="000000"/>
          <w:sz w:val="12"/>
          <w:szCs w:val="12"/>
        </w:rPr>
      </w:pPr>
      <w:r>
        <w:rPr>
          <w:color w:val="000000"/>
          <w:sz w:val="12"/>
          <w:szCs w:val="12"/>
        </w:rPr>
        <w:lastRenderedPageBreak/>
        <w:t xml:space="preserve">VCC GUIDELINES  </w:t>
      </w:r>
    </w:p>
    <w:p w14:paraId="34B7CB05"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26 </w:t>
      </w:r>
    </w:p>
    <w:p w14:paraId="09F4457A" w14:textId="77777777" w:rsidR="00F44D3E" w:rsidRDefault="00000000">
      <w:pPr>
        <w:widowControl w:val="0"/>
        <w:pBdr>
          <w:top w:val="nil"/>
          <w:left w:val="nil"/>
          <w:bottom w:val="nil"/>
          <w:right w:val="nil"/>
          <w:between w:val="nil"/>
        </w:pBdr>
        <w:spacing w:line="240" w:lineRule="auto"/>
        <w:ind w:left="1341"/>
        <w:rPr>
          <w:color w:val="000000"/>
          <w:sz w:val="24"/>
          <w:szCs w:val="24"/>
        </w:rPr>
      </w:pPr>
      <w:r>
        <w:rPr>
          <w:color w:val="000000"/>
          <w:sz w:val="24"/>
          <w:szCs w:val="24"/>
        </w:rPr>
        <w:t xml:space="preserve">4. PROPERTY QUALIFICATION  </w:t>
      </w:r>
    </w:p>
    <w:p w14:paraId="7B1A17CF" w14:textId="77777777" w:rsidR="00F44D3E" w:rsidRDefault="00000000">
      <w:pPr>
        <w:widowControl w:val="0"/>
        <w:pBdr>
          <w:top w:val="nil"/>
          <w:left w:val="nil"/>
          <w:bottom w:val="nil"/>
          <w:right w:val="nil"/>
          <w:between w:val="nil"/>
        </w:pBdr>
        <w:spacing w:before="252" w:line="240" w:lineRule="auto"/>
        <w:ind w:left="1341"/>
        <w:rPr>
          <w:color w:val="000000"/>
        </w:rPr>
      </w:pPr>
      <w:r>
        <w:rPr>
          <w:color w:val="000000"/>
        </w:rPr>
        <w:t xml:space="preserve">4.1 PROPERTY ELIGIBILITY  </w:t>
      </w:r>
    </w:p>
    <w:p w14:paraId="33104CC5" w14:textId="77777777" w:rsidR="00F44D3E" w:rsidRDefault="00000000">
      <w:pPr>
        <w:widowControl w:val="0"/>
        <w:pBdr>
          <w:top w:val="nil"/>
          <w:left w:val="nil"/>
          <w:bottom w:val="nil"/>
          <w:right w:val="nil"/>
          <w:between w:val="nil"/>
        </w:pBdr>
        <w:spacing w:before="507" w:line="240" w:lineRule="auto"/>
        <w:ind w:right="2360"/>
        <w:jc w:val="right"/>
        <w:rPr>
          <w:color w:val="000000"/>
          <w:sz w:val="19"/>
          <w:szCs w:val="19"/>
        </w:rPr>
        <w:sectPr w:rsidR="00F44D3E">
          <w:type w:val="continuous"/>
          <w:pgSz w:w="15840" w:h="12240" w:orient="landscape"/>
          <w:pgMar w:top="275" w:right="1335" w:bottom="746" w:left="107" w:header="0" w:footer="720" w:gutter="0"/>
          <w:cols w:space="720" w:equalWidth="0">
            <w:col w:w="14396" w:space="0"/>
          </w:cols>
        </w:sectPr>
      </w:pPr>
      <w:r>
        <w:rPr>
          <w:color w:val="000000"/>
          <w:sz w:val="19"/>
          <w:szCs w:val="19"/>
        </w:rPr>
        <w:t xml:space="preserve">Income Producing Commercial and Multifamily types considered:  </w:t>
      </w:r>
    </w:p>
    <w:p w14:paraId="135E030D" w14:textId="77777777" w:rsidR="00F44D3E" w:rsidRDefault="00000000">
      <w:pPr>
        <w:widowControl w:val="0"/>
        <w:pBdr>
          <w:top w:val="nil"/>
          <w:left w:val="nil"/>
          <w:bottom w:val="nil"/>
          <w:right w:val="nil"/>
          <w:between w:val="nil"/>
        </w:pBdr>
        <w:spacing w:before="335" w:line="242" w:lineRule="auto"/>
        <w:rPr>
          <w:color w:val="000000"/>
          <w:sz w:val="19"/>
          <w:szCs w:val="19"/>
        </w:rPr>
      </w:pPr>
      <w:r>
        <w:rPr>
          <w:color w:val="000000"/>
          <w:sz w:val="19"/>
          <w:szCs w:val="19"/>
        </w:rPr>
        <w:t xml:space="preserve">Acceptable  Properties </w:t>
      </w:r>
    </w:p>
    <w:p w14:paraId="18A7C944" w14:textId="77777777" w:rsidR="00F44D3E" w:rsidRDefault="00000000">
      <w:pPr>
        <w:widowControl w:val="0"/>
        <w:pBdr>
          <w:top w:val="nil"/>
          <w:left w:val="nil"/>
          <w:bottom w:val="nil"/>
          <w:right w:val="nil"/>
          <w:between w:val="nil"/>
        </w:pBdr>
        <w:spacing w:line="245" w:lineRule="auto"/>
        <w:rPr>
          <w:color w:val="000000"/>
          <w:sz w:val="19"/>
          <w:szCs w:val="19"/>
        </w:rPr>
      </w:pPr>
      <w:r>
        <w:rPr>
          <w:color w:val="000000"/>
          <w:sz w:val="19"/>
          <w:szCs w:val="19"/>
        </w:rPr>
        <w:t xml:space="preserve">-Multifamily 5+ units  -Mixed </w:t>
      </w:r>
      <w:r>
        <w:rPr>
          <w:color w:val="000000"/>
          <w:sz w:val="19"/>
          <w:szCs w:val="19"/>
        </w:rPr>
        <w:t xml:space="preserve">use  </w:t>
      </w:r>
    </w:p>
    <w:p w14:paraId="77E0EA60" w14:textId="77777777" w:rsidR="00F44D3E" w:rsidRDefault="00000000">
      <w:pPr>
        <w:widowControl w:val="0"/>
        <w:pBdr>
          <w:top w:val="nil"/>
          <w:left w:val="nil"/>
          <w:bottom w:val="nil"/>
          <w:right w:val="nil"/>
          <w:between w:val="nil"/>
        </w:pBdr>
        <w:spacing w:before="5" w:line="240" w:lineRule="auto"/>
        <w:rPr>
          <w:color w:val="000000"/>
          <w:sz w:val="19"/>
          <w:szCs w:val="19"/>
        </w:rPr>
      </w:pPr>
      <w:r>
        <w:rPr>
          <w:color w:val="000000"/>
          <w:sz w:val="19"/>
          <w:szCs w:val="19"/>
        </w:rPr>
        <w:t xml:space="preserve">-Office  </w:t>
      </w:r>
    </w:p>
    <w:p w14:paraId="0A8C5951" w14:textId="77777777" w:rsidR="00F44D3E" w:rsidRDefault="00000000">
      <w:pPr>
        <w:widowControl w:val="0"/>
        <w:pBdr>
          <w:top w:val="nil"/>
          <w:left w:val="nil"/>
          <w:bottom w:val="nil"/>
          <w:right w:val="nil"/>
          <w:between w:val="nil"/>
        </w:pBdr>
        <w:spacing w:before="9" w:line="240" w:lineRule="auto"/>
        <w:rPr>
          <w:color w:val="000000"/>
          <w:sz w:val="19"/>
          <w:szCs w:val="19"/>
        </w:rPr>
      </w:pPr>
      <w:r>
        <w:rPr>
          <w:color w:val="000000"/>
          <w:sz w:val="19"/>
          <w:szCs w:val="19"/>
        </w:rPr>
        <w:t xml:space="preserve">-Retail  </w:t>
      </w:r>
    </w:p>
    <w:p w14:paraId="454B3664" w14:textId="77777777" w:rsidR="00F44D3E" w:rsidRDefault="00000000">
      <w:pPr>
        <w:widowControl w:val="0"/>
        <w:pBdr>
          <w:top w:val="nil"/>
          <w:left w:val="nil"/>
          <w:bottom w:val="nil"/>
          <w:right w:val="nil"/>
          <w:between w:val="nil"/>
        </w:pBdr>
        <w:spacing w:line="245" w:lineRule="auto"/>
        <w:rPr>
          <w:color w:val="000000"/>
          <w:sz w:val="19"/>
          <w:szCs w:val="19"/>
        </w:rPr>
      </w:pPr>
      <w:r>
        <w:rPr>
          <w:color w:val="000000"/>
          <w:sz w:val="19"/>
          <w:szCs w:val="19"/>
        </w:rPr>
        <w:t xml:space="preserve">-Mobile Home Parks  -Self </w:t>
      </w:r>
      <w:r>
        <w:rPr>
          <w:color w:val="000000"/>
          <w:sz w:val="19"/>
          <w:szCs w:val="19"/>
        </w:rPr>
        <w:t xml:space="preserve">Storage  </w:t>
      </w:r>
    </w:p>
    <w:p w14:paraId="71727C7B" w14:textId="77777777" w:rsidR="00F44D3E" w:rsidRDefault="00000000">
      <w:pPr>
        <w:widowControl w:val="0"/>
        <w:pBdr>
          <w:top w:val="nil"/>
          <w:left w:val="nil"/>
          <w:bottom w:val="nil"/>
          <w:right w:val="nil"/>
          <w:between w:val="nil"/>
        </w:pBdr>
        <w:spacing w:before="5" w:line="240" w:lineRule="auto"/>
        <w:rPr>
          <w:color w:val="000000"/>
          <w:sz w:val="19"/>
          <w:szCs w:val="19"/>
        </w:rPr>
      </w:pPr>
      <w:r>
        <w:rPr>
          <w:color w:val="000000"/>
          <w:sz w:val="19"/>
          <w:szCs w:val="19"/>
        </w:rPr>
        <w:t xml:space="preserve">-Warehouse  </w:t>
      </w:r>
    </w:p>
    <w:p w14:paraId="501E78F0" w14:textId="77777777" w:rsidR="00F44D3E" w:rsidRDefault="00000000">
      <w:pPr>
        <w:widowControl w:val="0"/>
        <w:pBdr>
          <w:top w:val="nil"/>
          <w:left w:val="nil"/>
          <w:bottom w:val="nil"/>
          <w:right w:val="nil"/>
          <w:between w:val="nil"/>
        </w:pBdr>
        <w:spacing w:before="9" w:line="245" w:lineRule="auto"/>
        <w:rPr>
          <w:color w:val="000000"/>
          <w:sz w:val="19"/>
          <w:szCs w:val="19"/>
        </w:rPr>
        <w:sectPr w:rsidR="00F44D3E">
          <w:type w:val="continuous"/>
          <w:pgSz w:w="15840" w:h="12240" w:orient="landscape"/>
          <w:pgMar w:top="275" w:right="4486" w:bottom="746" w:left="3602" w:header="0" w:footer="720" w:gutter="0"/>
          <w:cols w:num="3" w:space="720" w:equalWidth="0">
            <w:col w:w="2600" w:space="0"/>
            <w:col w:w="2600" w:space="0"/>
            <w:col w:w="2600" w:space="0"/>
          </w:cols>
        </w:sectPr>
      </w:pPr>
      <w:r>
        <w:rPr>
          <w:color w:val="000000"/>
          <w:sz w:val="19"/>
          <w:szCs w:val="19"/>
        </w:rPr>
        <w:t xml:space="preserve">-Investor1-4 units  -Day Care facilities </w:t>
      </w:r>
    </w:p>
    <w:p w14:paraId="3C126B93" w14:textId="77777777" w:rsidR="00F44D3E" w:rsidRDefault="00F44D3E">
      <w:pPr>
        <w:widowControl w:val="0"/>
        <w:pBdr>
          <w:top w:val="nil"/>
          <w:left w:val="nil"/>
          <w:bottom w:val="nil"/>
          <w:right w:val="nil"/>
          <w:between w:val="nil"/>
        </w:pBdr>
        <w:rPr>
          <w:color w:val="000000"/>
          <w:sz w:val="19"/>
          <w:szCs w:val="19"/>
        </w:rPr>
      </w:pPr>
    </w:p>
    <w:tbl>
      <w:tblPr>
        <w:tblStyle w:val="a7"/>
        <w:tblW w:w="8856" w:type="dxa"/>
        <w:tblInd w:w="33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8"/>
        <w:gridCol w:w="6948"/>
      </w:tblGrid>
      <w:tr w:rsidR="00F44D3E" w14:paraId="6868A9B2" w14:textId="77777777">
        <w:trPr>
          <w:trHeight w:val="5359"/>
        </w:trPr>
        <w:tc>
          <w:tcPr>
            <w:tcW w:w="1908" w:type="dxa"/>
            <w:shd w:val="clear" w:color="auto" w:fill="auto"/>
            <w:tcMar>
              <w:top w:w="100" w:type="dxa"/>
              <w:left w:w="100" w:type="dxa"/>
              <w:bottom w:w="100" w:type="dxa"/>
              <w:right w:w="100" w:type="dxa"/>
            </w:tcMar>
          </w:tcPr>
          <w:p w14:paraId="29B5BED2" w14:textId="77777777" w:rsidR="00F44D3E" w:rsidRDefault="00000000">
            <w:pPr>
              <w:widowControl w:val="0"/>
              <w:pBdr>
                <w:top w:val="nil"/>
                <w:left w:val="nil"/>
                <w:bottom w:val="nil"/>
                <w:right w:val="nil"/>
                <w:between w:val="nil"/>
              </w:pBdr>
              <w:spacing w:line="242" w:lineRule="auto"/>
              <w:ind w:left="131" w:right="190" w:hanging="1"/>
              <w:rPr>
                <w:color w:val="000000"/>
                <w:sz w:val="19"/>
                <w:szCs w:val="19"/>
              </w:rPr>
            </w:pPr>
            <w:r>
              <w:rPr>
                <w:color w:val="000000"/>
                <w:sz w:val="19"/>
                <w:szCs w:val="19"/>
              </w:rPr>
              <w:t xml:space="preserve">Unacceptable  Properties/  </w:t>
            </w:r>
          </w:p>
          <w:p w14:paraId="3C663EA7" w14:textId="77777777" w:rsidR="00F44D3E" w:rsidRDefault="00000000">
            <w:pPr>
              <w:widowControl w:val="0"/>
              <w:pBdr>
                <w:top w:val="nil"/>
                <w:left w:val="nil"/>
                <w:bottom w:val="nil"/>
                <w:right w:val="nil"/>
                <w:between w:val="nil"/>
              </w:pBdr>
              <w:spacing w:before="9" w:line="242" w:lineRule="auto"/>
              <w:ind w:left="116" w:right="287" w:firstLine="14"/>
              <w:rPr>
                <w:color w:val="000000"/>
                <w:sz w:val="19"/>
                <w:szCs w:val="19"/>
              </w:rPr>
            </w:pPr>
            <w:r>
              <w:rPr>
                <w:color w:val="000000"/>
                <w:sz w:val="19"/>
                <w:szCs w:val="19"/>
              </w:rPr>
              <w:t xml:space="preserve">Non-Eligible  Transactions </w:t>
            </w:r>
          </w:p>
        </w:tc>
        <w:tc>
          <w:tcPr>
            <w:tcW w:w="6948" w:type="dxa"/>
            <w:shd w:val="clear" w:color="auto" w:fill="auto"/>
            <w:tcMar>
              <w:top w:w="100" w:type="dxa"/>
              <w:left w:w="100" w:type="dxa"/>
              <w:bottom w:w="100" w:type="dxa"/>
              <w:right w:w="100" w:type="dxa"/>
            </w:tcMar>
          </w:tcPr>
          <w:p w14:paraId="397E67A2" w14:textId="77777777" w:rsidR="00F44D3E" w:rsidRDefault="00000000">
            <w:pPr>
              <w:widowControl w:val="0"/>
              <w:pBdr>
                <w:top w:val="nil"/>
                <w:left w:val="nil"/>
                <w:bottom w:val="nil"/>
                <w:right w:val="nil"/>
                <w:between w:val="nil"/>
              </w:pBdr>
              <w:spacing w:line="243" w:lineRule="auto"/>
              <w:ind w:left="115" w:right="88" w:hanging="3"/>
              <w:rPr>
                <w:color w:val="000000"/>
                <w:sz w:val="19"/>
                <w:szCs w:val="19"/>
              </w:rPr>
            </w:pPr>
            <w:r>
              <w:rPr>
                <w:color w:val="000000"/>
                <w:sz w:val="19"/>
                <w:szCs w:val="19"/>
              </w:rPr>
              <w:t xml:space="preserve">VCC discourages loans to finance properties built for certain  specialized purposes. Unacceptable properties/collateral includes  raw land, personal property, and equipment, traditional churches,  where the sole or predominant use of the property is only as a  church, gas stations, leasehold estates, adult living  facilities/nursing homes, timeshares, campgrounds/RV parks, and  log homes. Unique properties such as geodesic domes, earth  homes, A-frames, etc. will not be considered.  </w:t>
            </w:r>
          </w:p>
          <w:p w14:paraId="415A78F5" w14:textId="77777777" w:rsidR="00F44D3E" w:rsidRDefault="00000000">
            <w:pPr>
              <w:widowControl w:val="0"/>
              <w:pBdr>
                <w:top w:val="nil"/>
                <w:left w:val="nil"/>
                <w:bottom w:val="nil"/>
                <w:right w:val="nil"/>
                <w:between w:val="nil"/>
              </w:pBdr>
              <w:spacing w:before="248" w:line="240" w:lineRule="auto"/>
              <w:ind w:left="123"/>
              <w:rPr>
                <w:color w:val="000000"/>
                <w:sz w:val="19"/>
                <w:szCs w:val="19"/>
              </w:rPr>
            </w:pPr>
            <w:r>
              <w:rPr>
                <w:color w:val="000000"/>
                <w:sz w:val="19"/>
                <w:szCs w:val="19"/>
              </w:rPr>
              <w:t xml:space="preserve">Other ineligible transactions are:  </w:t>
            </w:r>
          </w:p>
          <w:p w14:paraId="46DF374E" w14:textId="77777777" w:rsidR="00F44D3E" w:rsidRDefault="00000000">
            <w:pPr>
              <w:widowControl w:val="0"/>
              <w:pBdr>
                <w:top w:val="nil"/>
                <w:left w:val="nil"/>
                <w:bottom w:val="nil"/>
                <w:right w:val="nil"/>
                <w:between w:val="nil"/>
              </w:pBdr>
              <w:spacing w:before="254" w:line="242" w:lineRule="auto"/>
              <w:ind w:left="843" w:right="190" w:hanging="353"/>
              <w:rPr>
                <w:color w:val="000000"/>
                <w:sz w:val="19"/>
                <w:szCs w:val="19"/>
              </w:rPr>
            </w:pPr>
            <w:r>
              <w:rPr>
                <w:color w:val="000000"/>
                <w:sz w:val="19"/>
                <w:szCs w:val="19"/>
              </w:rPr>
              <w:t xml:space="preserve"> Vacant Land – of any type or nature including agricultural  or income producing farms  </w:t>
            </w:r>
          </w:p>
          <w:p w14:paraId="7C597F2D" w14:textId="77777777" w:rsidR="00F44D3E" w:rsidRDefault="00000000">
            <w:pPr>
              <w:widowControl w:val="0"/>
              <w:pBdr>
                <w:top w:val="nil"/>
                <w:left w:val="nil"/>
                <w:bottom w:val="nil"/>
                <w:right w:val="nil"/>
                <w:between w:val="nil"/>
              </w:pBdr>
              <w:spacing w:before="9" w:line="242" w:lineRule="auto"/>
              <w:ind w:left="850" w:right="268" w:hanging="361"/>
              <w:rPr>
                <w:color w:val="000000"/>
                <w:sz w:val="19"/>
                <w:szCs w:val="19"/>
              </w:rPr>
            </w:pPr>
            <w:r>
              <w:rPr>
                <w:color w:val="000000"/>
                <w:sz w:val="19"/>
                <w:szCs w:val="19"/>
              </w:rPr>
              <w:t xml:space="preserve"> Owner occupied Residential (1 to 4 units) where the loan  proceeds are used for consumer purposes  </w:t>
            </w:r>
          </w:p>
          <w:p w14:paraId="1070EB5E" w14:textId="77777777" w:rsidR="00F44D3E" w:rsidRDefault="00000000">
            <w:pPr>
              <w:widowControl w:val="0"/>
              <w:pBdr>
                <w:top w:val="nil"/>
                <w:left w:val="nil"/>
                <w:bottom w:val="nil"/>
                <w:right w:val="nil"/>
                <w:between w:val="nil"/>
              </w:pBdr>
              <w:spacing w:before="7" w:line="242" w:lineRule="auto"/>
              <w:ind w:left="489" w:right="569"/>
              <w:rPr>
                <w:color w:val="000000"/>
                <w:sz w:val="19"/>
                <w:szCs w:val="19"/>
              </w:rPr>
            </w:pPr>
            <w:r>
              <w:rPr>
                <w:color w:val="000000"/>
                <w:sz w:val="19"/>
                <w:szCs w:val="19"/>
              </w:rPr>
              <w:t xml:space="preserve"> Buildings modified specifically for Adult Entertainment  </w:t>
            </w:r>
            <w:r>
              <w:rPr>
                <w:color w:val="000000"/>
                <w:sz w:val="19"/>
                <w:szCs w:val="19"/>
              </w:rPr>
              <w:t xml:space="preserve"> Funeral Homes, Mortuary, or Cemetery  </w:t>
            </w:r>
          </w:p>
          <w:p w14:paraId="57023F1A" w14:textId="77777777" w:rsidR="00F44D3E" w:rsidRDefault="00000000">
            <w:pPr>
              <w:widowControl w:val="0"/>
              <w:pBdr>
                <w:top w:val="nil"/>
                <w:left w:val="nil"/>
                <w:bottom w:val="nil"/>
                <w:right w:val="nil"/>
                <w:between w:val="nil"/>
              </w:pBdr>
              <w:spacing w:before="9" w:line="240" w:lineRule="auto"/>
              <w:ind w:left="489"/>
              <w:rPr>
                <w:color w:val="000000"/>
                <w:sz w:val="19"/>
                <w:szCs w:val="19"/>
              </w:rPr>
            </w:pPr>
            <w:r>
              <w:rPr>
                <w:color w:val="000000"/>
                <w:sz w:val="19"/>
                <w:szCs w:val="19"/>
              </w:rPr>
              <w:t xml:space="preserve"> Equipment or Lease financing  </w:t>
            </w:r>
          </w:p>
          <w:p w14:paraId="0C3BAD01" w14:textId="77777777" w:rsidR="00F44D3E" w:rsidRDefault="00000000">
            <w:pPr>
              <w:widowControl w:val="0"/>
              <w:pBdr>
                <w:top w:val="nil"/>
                <w:left w:val="nil"/>
                <w:bottom w:val="nil"/>
                <w:right w:val="nil"/>
                <w:between w:val="nil"/>
              </w:pBdr>
              <w:spacing w:before="251" w:line="242" w:lineRule="auto"/>
              <w:ind w:left="130" w:right="35" w:hanging="15"/>
              <w:rPr>
                <w:color w:val="000000"/>
                <w:sz w:val="19"/>
                <w:szCs w:val="19"/>
              </w:rPr>
            </w:pPr>
            <w:r>
              <w:rPr>
                <w:color w:val="000000"/>
                <w:sz w:val="19"/>
                <w:szCs w:val="19"/>
              </w:rPr>
              <w:t xml:space="preserve">A property, which is currently for sale, is not eligible. If the  property has been listed in the last 6 months, a cash out refinance </w:t>
            </w:r>
          </w:p>
        </w:tc>
      </w:tr>
    </w:tbl>
    <w:p w14:paraId="1243038F" w14:textId="77777777" w:rsidR="00F44D3E" w:rsidRDefault="00F44D3E">
      <w:pPr>
        <w:widowControl w:val="0"/>
        <w:pBdr>
          <w:top w:val="nil"/>
          <w:left w:val="nil"/>
          <w:bottom w:val="nil"/>
          <w:right w:val="nil"/>
          <w:between w:val="nil"/>
        </w:pBdr>
        <w:rPr>
          <w:color w:val="000000"/>
        </w:rPr>
      </w:pPr>
    </w:p>
    <w:p w14:paraId="2FEC3C06" w14:textId="77777777" w:rsidR="00F44D3E" w:rsidRDefault="00F44D3E">
      <w:pPr>
        <w:widowControl w:val="0"/>
        <w:pBdr>
          <w:top w:val="nil"/>
          <w:left w:val="nil"/>
          <w:bottom w:val="nil"/>
          <w:right w:val="nil"/>
          <w:between w:val="nil"/>
        </w:pBdr>
        <w:rPr>
          <w:color w:val="000000"/>
        </w:rPr>
      </w:pPr>
    </w:p>
    <w:p w14:paraId="14C77911" w14:textId="77777777" w:rsidR="00F44D3E" w:rsidRDefault="00000000">
      <w:pPr>
        <w:widowControl w:val="0"/>
        <w:pBdr>
          <w:top w:val="nil"/>
          <w:left w:val="nil"/>
          <w:bottom w:val="nil"/>
          <w:right w:val="nil"/>
          <w:between w:val="nil"/>
        </w:pBdr>
        <w:spacing w:line="240" w:lineRule="auto"/>
        <w:ind w:left="1333"/>
        <w:rPr>
          <w:color w:val="000000"/>
          <w:sz w:val="12"/>
          <w:szCs w:val="12"/>
        </w:rPr>
      </w:pPr>
      <w:r>
        <w:rPr>
          <w:color w:val="000000"/>
          <w:sz w:val="12"/>
          <w:szCs w:val="12"/>
        </w:rPr>
        <w:t xml:space="preserve">VCC GUIDELINES  </w:t>
      </w:r>
    </w:p>
    <w:p w14:paraId="437C2E35"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27 </w:t>
      </w:r>
    </w:p>
    <w:p w14:paraId="0E058777" w14:textId="77777777" w:rsidR="00F44D3E" w:rsidRDefault="00000000">
      <w:pPr>
        <w:widowControl w:val="0"/>
        <w:pBdr>
          <w:top w:val="nil"/>
          <w:left w:val="nil"/>
          <w:bottom w:val="nil"/>
          <w:right w:val="nil"/>
          <w:between w:val="nil"/>
        </w:pBdr>
        <w:spacing w:line="240" w:lineRule="auto"/>
        <w:ind w:right="2377"/>
        <w:jc w:val="right"/>
        <w:rPr>
          <w:color w:val="000000"/>
          <w:sz w:val="19"/>
          <w:szCs w:val="19"/>
        </w:rPr>
      </w:pPr>
      <w:r>
        <w:rPr>
          <w:color w:val="000000"/>
          <w:sz w:val="19"/>
          <w:szCs w:val="19"/>
        </w:rPr>
        <w:t xml:space="preserve">is available at a maximum LTV equal to 50%, or a rate and term  </w:t>
      </w:r>
    </w:p>
    <w:p w14:paraId="052A9C67" w14:textId="77777777" w:rsidR="00F44D3E" w:rsidRDefault="00000000">
      <w:pPr>
        <w:widowControl w:val="0"/>
        <w:pBdr>
          <w:top w:val="nil"/>
          <w:left w:val="nil"/>
          <w:bottom w:val="nil"/>
          <w:right w:val="nil"/>
          <w:between w:val="nil"/>
        </w:pBdr>
        <w:spacing w:before="9" w:line="240" w:lineRule="auto"/>
        <w:ind w:right="2399"/>
        <w:jc w:val="right"/>
        <w:rPr>
          <w:color w:val="000000"/>
          <w:sz w:val="19"/>
          <w:szCs w:val="19"/>
        </w:rPr>
      </w:pPr>
      <w:r>
        <w:rPr>
          <w:color w:val="000000"/>
          <w:sz w:val="19"/>
          <w:szCs w:val="19"/>
        </w:rPr>
        <w:t xml:space="preserve">refinance is available with a copy of the cancelled/expired listing  </w:t>
      </w:r>
    </w:p>
    <w:p w14:paraId="4EBEC96C" w14:textId="77777777" w:rsidR="00F44D3E" w:rsidRDefault="00000000">
      <w:pPr>
        <w:widowControl w:val="0"/>
        <w:pBdr>
          <w:top w:val="nil"/>
          <w:left w:val="nil"/>
          <w:bottom w:val="nil"/>
          <w:right w:val="nil"/>
          <w:between w:val="nil"/>
        </w:pBdr>
        <w:spacing w:before="11" w:line="240" w:lineRule="auto"/>
        <w:ind w:right="2634"/>
        <w:jc w:val="right"/>
        <w:rPr>
          <w:color w:val="000000"/>
          <w:sz w:val="19"/>
          <w:szCs w:val="19"/>
        </w:rPr>
      </w:pPr>
      <w:r>
        <w:rPr>
          <w:color w:val="000000"/>
          <w:sz w:val="19"/>
          <w:szCs w:val="19"/>
        </w:rPr>
        <w:t xml:space="preserve">agreement. Value to be based on lowest of appraised value or  </w:t>
      </w:r>
    </w:p>
    <w:p w14:paraId="0842224F" w14:textId="77777777" w:rsidR="00F44D3E" w:rsidRDefault="00000000">
      <w:pPr>
        <w:widowControl w:val="0"/>
        <w:pBdr>
          <w:top w:val="nil"/>
          <w:left w:val="nil"/>
          <w:bottom w:val="nil"/>
          <w:right w:val="nil"/>
          <w:between w:val="nil"/>
        </w:pBdr>
        <w:spacing w:before="9" w:line="240" w:lineRule="auto"/>
        <w:ind w:right="4890"/>
        <w:jc w:val="right"/>
        <w:rPr>
          <w:color w:val="000000"/>
          <w:sz w:val="19"/>
          <w:szCs w:val="19"/>
        </w:rPr>
      </w:pPr>
      <w:r>
        <w:rPr>
          <w:color w:val="000000"/>
          <w:sz w:val="19"/>
          <w:szCs w:val="19"/>
        </w:rPr>
        <w:t xml:space="preserve">underwritten values whichever is lower.  </w:t>
      </w:r>
    </w:p>
    <w:p w14:paraId="6C2ADDA7" w14:textId="77777777" w:rsidR="00F44D3E" w:rsidRDefault="00000000">
      <w:pPr>
        <w:widowControl w:val="0"/>
        <w:pBdr>
          <w:top w:val="nil"/>
          <w:left w:val="nil"/>
          <w:bottom w:val="nil"/>
          <w:right w:val="nil"/>
          <w:between w:val="nil"/>
        </w:pBdr>
        <w:spacing w:before="263" w:line="240" w:lineRule="auto"/>
        <w:ind w:left="3510"/>
        <w:rPr>
          <w:color w:val="000000"/>
          <w:sz w:val="19"/>
          <w:szCs w:val="19"/>
        </w:rPr>
      </w:pPr>
      <w:r>
        <w:rPr>
          <w:color w:val="000000"/>
          <w:sz w:val="19"/>
          <w:szCs w:val="19"/>
        </w:rPr>
        <w:t xml:space="preserve">Minimum  </w:t>
      </w:r>
    </w:p>
    <w:p w14:paraId="43864F45" w14:textId="77777777" w:rsidR="00F44D3E" w:rsidRDefault="00000000">
      <w:pPr>
        <w:widowControl w:val="0"/>
        <w:pBdr>
          <w:top w:val="nil"/>
          <w:left w:val="nil"/>
          <w:bottom w:val="nil"/>
          <w:right w:val="nil"/>
          <w:between w:val="nil"/>
        </w:pBdr>
        <w:spacing w:line="240" w:lineRule="auto"/>
        <w:ind w:right="2956"/>
        <w:jc w:val="right"/>
        <w:rPr>
          <w:color w:val="000000"/>
          <w:sz w:val="19"/>
          <w:szCs w:val="19"/>
        </w:rPr>
      </w:pPr>
      <w:r>
        <w:rPr>
          <w:color w:val="000000"/>
          <w:sz w:val="33"/>
          <w:szCs w:val="33"/>
          <w:vertAlign w:val="subscript"/>
        </w:rPr>
        <w:lastRenderedPageBreak/>
        <w:t xml:space="preserve">Property Size </w:t>
      </w:r>
      <w:r>
        <w:rPr>
          <w:color w:val="000000"/>
          <w:sz w:val="19"/>
          <w:szCs w:val="19"/>
        </w:rPr>
        <w:t xml:space="preserve">Minimum gross building area for an eligible property is five  </w:t>
      </w:r>
    </w:p>
    <w:p w14:paraId="129BF0CC" w14:textId="77777777" w:rsidR="00F44D3E" w:rsidRDefault="00000000">
      <w:pPr>
        <w:widowControl w:val="0"/>
        <w:pBdr>
          <w:top w:val="nil"/>
          <w:left w:val="nil"/>
          <w:bottom w:val="nil"/>
          <w:right w:val="nil"/>
          <w:between w:val="nil"/>
        </w:pBdr>
        <w:spacing w:line="240" w:lineRule="auto"/>
        <w:ind w:left="5417"/>
        <w:rPr>
          <w:color w:val="000000"/>
          <w:sz w:val="19"/>
          <w:szCs w:val="19"/>
        </w:rPr>
      </w:pPr>
      <w:r>
        <w:rPr>
          <w:color w:val="000000"/>
          <w:sz w:val="19"/>
          <w:szCs w:val="19"/>
        </w:rPr>
        <w:t xml:space="preserve">hundred (500) square feet.  </w:t>
      </w:r>
    </w:p>
    <w:tbl>
      <w:tblPr>
        <w:tblStyle w:val="a8"/>
        <w:tblW w:w="8856" w:type="dxa"/>
        <w:tblInd w:w="33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8"/>
        <w:gridCol w:w="6948"/>
      </w:tblGrid>
      <w:tr w:rsidR="00F44D3E" w14:paraId="74DD1019" w14:textId="77777777">
        <w:trPr>
          <w:trHeight w:val="3060"/>
        </w:trPr>
        <w:tc>
          <w:tcPr>
            <w:tcW w:w="1908" w:type="dxa"/>
            <w:shd w:val="clear" w:color="auto" w:fill="auto"/>
            <w:tcMar>
              <w:top w:w="100" w:type="dxa"/>
              <w:left w:w="100" w:type="dxa"/>
              <w:bottom w:w="100" w:type="dxa"/>
              <w:right w:w="100" w:type="dxa"/>
            </w:tcMar>
          </w:tcPr>
          <w:p w14:paraId="037176B7" w14:textId="77777777" w:rsidR="00F44D3E" w:rsidRDefault="00000000">
            <w:pPr>
              <w:widowControl w:val="0"/>
              <w:pBdr>
                <w:top w:val="nil"/>
                <w:left w:val="nil"/>
                <w:bottom w:val="nil"/>
                <w:right w:val="nil"/>
                <w:between w:val="nil"/>
              </w:pBdr>
              <w:spacing w:line="240" w:lineRule="auto"/>
              <w:ind w:left="131"/>
              <w:rPr>
                <w:color w:val="000000"/>
                <w:sz w:val="19"/>
                <w:szCs w:val="19"/>
              </w:rPr>
            </w:pPr>
            <w:r>
              <w:rPr>
                <w:color w:val="000000"/>
                <w:sz w:val="19"/>
                <w:szCs w:val="19"/>
              </w:rPr>
              <w:t xml:space="preserve">Rural  </w:t>
            </w:r>
          </w:p>
          <w:p w14:paraId="32E3EB3A" w14:textId="77777777" w:rsidR="00F44D3E" w:rsidRDefault="00000000">
            <w:pPr>
              <w:widowControl w:val="0"/>
              <w:pBdr>
                <w:top w:val="nil"/>
                <w:left w:val="nil"/>
                <w:bottom w:val="nil"/>
                <w:right w:val="nil"/>
                <w:between w:val="nil"/>
              </w:pBdr>
              <w:spacing w:before="9" w:line="240" w:lineRule="auto"/>
              <w:ind w:left="131"/>
              <w:rPr>
                <w:color w:val="000000"/>
                <w:sz w:val="19"/>
                <w:szCs w:val="19"/>
              </w:rPr>
            </w:pPr>
            <w:r>
              <w:rPr>
                <w:color w:val="000000"/>
                <w:sz w:val="19"/>
                <w:szCs w:val="19"/>
              </w:rPr>
              <w:t xml:space="preserve">Properties </w:t>
            </w:r>
          </w:p>
        </w:tc>
        <w:tc>
          <w:tcPr>
            <w:tcW w:w="6948" w:type="dxa"/>
            <w:shd w:val="clear" w:color="auto" w:fill="auto"/>
            <w:tcMar>
              <w:top w:w="100" w:type="dxa"/>
              <w:left w:w="100" w:type="dxa"/>
              <w:bottom w:w="100" w:type="dxa"/>
              <w:right w:w="100" w:type="dxa"/>
            </w:tcMar>
          </w:tcPr>
          <w:p w14:paraId="6CC3D201" w14:textId="77777777" w:rsidR="00F44D3E" w:rsidRDefault="00000000">
            <w:pPr>
              <w:widowControl w:val="0"/>
              <w:pBdr>
                <w:top w:val="nil"/>
                <w:left w:val="nil"/>
                <w:bottom w:val="nil"/>
                <w:right w:val="nil"/>
                <w:between w:val="nil"/>
              </w:pBdr>
              <w:spacing w:line="242" w:lineRule="auto"/>
              <w:ind w:left="123" w:right="70" w:hanging="7"/>
              <w:rPr>
                <w:color w:val="000000"/>
                <w:sz w:val="19"/>
                <w:szCs w:val="19"/>
              </w:rPr>
            </w:pPr>
            <w:r>
              <w:rPr>
                <w:color w:val="000000"/>
                <w:sz w:val="19"/>
                <w:szCs w:val="19"/>
              </w:rPr>
              <w:t xml:space="preserve">Any property located in town or city with a population less than  25,000 and is outside a 25 miles radius of a city with a population  of 100,000+ is ineligible for funding  </w:t>
            </w:r>
          </w:p>
          <w:p w14:paraId="2F5C6A93" w14:textId="77777777" w:rsidR="00F44D3E" w:rsidRDefault="00000000">
            <w:pPr>
              <w:widowControl w:val="0"/>
              <w:pBdr>
                <w:top w:val="nil"/>
                <w:left w:val="nil"/>
                <w:bottom w:val="nil"/>
                <w:right w:val="nil"/>
                <w:between w:val="nil"/>
              </w:pBdr>
              <w:spacing w:before="251" w:line="242" w:lineRule="auto"/>
              <w:ind w:left="841" w:right="47" w:hanging="351"/>
              <w:rPr>
                <w:color w:val="000000"/>
                <w:sz w:val="19"/>
                <w:szCs w:val="19"/>
              </w:rPr>
            </w:pPr>
            <w:r>
              <w:rPr>
                <w:color w:val="000000"/>
                <w:sz w:val="19"/>
                <w:szCs w:val="19"/>
              </w:rPr>
              <w:t xml:space="preserve"> Properties located in towns with less than 2,500 population  within the radius of 25 miles will be classified as rural and  are not eligible for funding  </w:t>
            </w:r>
          </w:p>
          <w:p w14:paraId="077146C6" w14:textId="77777777" w:rsidR="00F44D3E" w:rsidRDefault="00000000">
            <w:pPr>
              <w:widowControl w:val="0"/>
              <w:pBdr>
                <w:top w:val="nil"/>
                <w:left w:val="nil"/>
                <w:bottom w:val="nil"/>
                <w:right w:val="nil"/>
                <w:between w:val="nil"/>
              </w:pBdr>
              <w:spacing w:before="9" w:line="242" w:lineRule="auto"/>
              <w:ind w:left="1570" w:right="288" w:hanging="363"/>
              <w:rPr>
                <w:color w:val="000000"/>
                <w:sz w:val="19"/>
                <w:szCs w:val="19"/>
              </w:rPr>
            </w:pPr>
            <w:r>
              <w:rPr>
                <w:color w:val="000000"/>
                <w:sz w:val="19"/>
                <w:szCs w:val="19"/>
              </w:rPr>
              <w:t xml:space="preserve">o Criteria for population limits in certain geographic  locations will be at the discretion of the Appraisal  </w:t>
            </w:r>
          </w:p>
          <w:p w14:paraId="1FB4C457" w14:textId="77777777" w:rsidR="00F44D3E" w:rsidRDefault="00000000">
            <w:pPr>
              <w:widowControl w:val="0"/>
              <w:pBdr>
                <w:top w:val="nil"/>
                <w:left w:val="nil"/>
                <w:bottom w:val="nil"/>
                <w:right w:val="nil"/>
                <w:between w:val="nil"/>
              </w:pBdr>
              <w:spacing w:before="7" w:line="240" w:lineRule="auto"/>
              <w:ind w:left="1563"/>
              <w:rPr>
                <w:color w:val="000000"/>
                <w:sz w:val="19"/>
                <w:szCs w:val="19"/>
              </w:rPr>
            </w:pPr>
            <w:r>
              <w:rPr>
                <w:color w:val="000000"/>
                <w:sz w:val="19"/>
                <w:szCs w:val="19"/>
              </w:rPr>
              <w:t xml:space="preserve">department </w:t>
            </w:r>
          </w:p>
        </w:tc>
      </w:tr>
    </w:tbl>
    <w:p w14:paraId="5FBF8EC2" w14:textId="77777777" w:rsidR="00F44D3E" w:rsidRDefault="00F44D3E">
      <w:pPr>
        <w:widowControl w:val="0"/>
        <w:pBdr>
          <w:top w:val="nil"/>
          <w:left w:val="nil"/>
          <w:bottom w:val="nil"/>
          <w:right w:val="nil"/>
          <w:between w:val="nil"/>
        </w:pBdr>
        <w:rPr>
          <w:color w:val="000000"/>
        </w:rPr>
      </w:pPr>
    </w:p>
    <w:p w14:paraId="52D49619" w14:textId="77777777" w:rsidR="00F44D3E" w:rsidRDefault="00F44D3E">
      <w:pPr>
        <w:widowControl w:val="0"/>
        <w:pBdr>
          <w:top w:val="nil"/>
          <w:left w:val="nil"/>
          <w:bottom w:val="nil"/>
          <w:right w:val="nil"/>
          <w:between w:val="nil"/>
        </w:pBdr>
        <w:rPr>
          <w:color w:val="000000"/>
        </w:rPr>
      </w:pPr>
    </w:p>
    <w:p w14:paraId="408F0CF5" w14:textId="77777777" w:rsidR="00F44D3E" w:rsidRDefault="00000000">
      <w:pPr>
        <w:widowControl w:val="0"/>
        <w:pBdr>
          <w:top w:val="nil"/>
          <w:left w:val="nil"/>
          <w:bottom w:val="nil"/>
          <w:right w:val="nil"/>
          <w:between w:val="nil"/>
        </w:pBdr>
        <w:spacing w:line="240" w:lineRule="auto"/>
        <w:ind w:left="1341"/>
        <w:rPr>
          <w:color w:val="000000"/>
        </w:rPr>
      </w:pPr>
      <w:r>
        <w:rPr>
          <w:color w:val="000000"/>
        </w:rPr>
        <w:t xml:space="preserve">4.2 DEBT SERVICE COVERAGE RATIO (DSCR)  </w:t>
      </w:r>
    </w:p>
    <w:p w14:paraId="4AF0DE9B" w14:textId="77777777" w:rsidR="00F44D3E" w:rsidRDefault="00000000">
      <w:pPr>
        <w:widowControl w:val="0"/>
        <w:pBdr>
          <w:top w:val="nil"/>
          <w:left w:val="nil"/>
          <w:bottom w:val="nil"/>
          <w:right w:val="nil"/>
          <w:between w:val="nil"/>
        </w:pBdr>
        <w:spacing w:before="255" w:line="240" w:lineRule="auto"/>
        <w:ind w:left="1341"/>
        <w:rPr>
          <w:color w:val="000000"/>
          <w:sz w:val="19"/>
          <w:szCs w:val="19"/>
        </w:rPr>
      </w:pPr>
      <w:r>
        <w:rPr>
          <w:color w:val="000000"/>
          <w:sz w:val="19"/>
          <w:szCs w:val="19"/>
        </w:rPr>
        <w:t xml:space="preserve">Commercial DCSR:  </w:t>
      </w:r>
    </w:p>
    <w:p w14:paraId="1598C4B7" w14:textId="77777777" w:rsidR="00F44D3E" w:rsidRDefault="00000000">
      <w:pPr>
        <w:widowControl w:val="0"/>
        <w:pBdr>
          <w:top w:val="nil"/>
          <w:left w:val="nil"/>
          <w:bottom w:val="nil"/>
          <w:right w:val="nil"/>
          <w:between w:val="nil"/>
        </w:pBdr>
        <w:spacing w:before="254" w:line="243" w:lineRule="auto"/>
        <w:ind w:left="1342" w:right="19" w:hanging="10"/>
        <w:rPr>
          <w:color w:val="000000"/>
          <w:sz w:val="19"/>
          <w:szCs w:val="19"/>
        </w:rPr>
      </w:pPr>
      <w:r>
        <w:rPr>
          <w:color w:val="000000"/>
          <w:sz w:val="19"/>
          <w:szCs w:val="19"/>
        </w:rPr>
        <w:t xml:space="preserve">The debt service coverage ratio (DSCR) is a widely used benchmark which measures an income producing property's ability to  cover the monthly mortgage payments. The DSCR is calculated by dividing the net operating income (NOI) by a property's  annual debt service. Annual debt service equals the annual total of all interest and principal paid for all loans on a property. A  debt service coverage ratio of less than 1 indicates that the income generated by a property is insufficient to cover the  mortgage payments and operating expenses. For example, a DSCR of .9 indicates there is only enough income available after  paying operating expenses to pay 90% of the annual mortgage payments or debt service. A property with a DSCR of 1.25  generates 1.25 times as much annual income as the annual debt service on the property. In this example, the property creates  25% more income (NOI) than is required to cover the annual debt service. </w:t>
      </w:r>
    </w:p>
    <w:p w14:paraId="20BF633E" w14:textId="77777777" w:rsidR="00F44D3E" w:rsidRDefault="00000000">
      <w:pPr>
        <w:widowControl w:val="0"/>
        <w:pBdr>
          <w:top w:val="nil"/>
          <w:left w:val="nil"/>
          <w:bottom w:val="nil"/>
          <w:right w:val="nil"/>
          <w:between w:val="nil"/>
        </w:pBdr>
        <w:spacing w:before="923" w:line="240" w:lineRule="auto"/>
        <w:ind w:left="1333"/>
        <w:rPr>
          <w:color w:val="000000"/>
          <w:sz w:val="12"/>
          <w:szCs w:val="12"/>
        </w:rPr>
      </w:pPr>
      <w:r>
        <w:rPr>
          <w:color w:val="000000"/>
          <w:sz w:val="12"/>
          <w:szCs w:val="12"/>
        </w:rPr>
        <w:t xml:space="preserve">VCC GUIDELINES  </w:t>
      </w:r>
    </w:p>
    <w:p w14:paraId="694F154B"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28 </w:t>
      </w:r>
    </w:p>
    <w:p w14:paraId="19F0BAEF" w14:textId="77777777" w:rsidR="00F44D3E" w:rsidRDefault="00000000">
      <w:pPr>
        <w:widowControl w:val="0"/>
        <w:pBdr>
          <w:top w:val="nil"/>
          <w:left w:val="nil"/>
          <w:bottom w:val="nil"/>
          <w:right w:val="nil"/>
          <w:between w:val="nil"/>
        </w:pBdr>
        <w:spacing w:line="245" w:lineRule="auto"/>
        <w:ind w:left="1337" w:right="242" w:hanging="5"/>
        <w:rPr>
          <w:color w:val="000000"/>
          <w:sz w:val="19"/>
          <w:szCs w:val="19"/>
        </w:rPr>
      </w:pPr>
      <w:r>
        <w:rPr>
          <w:color w:val="000000"/>
          <w:sz w:val="19"/>
          <w:szCs w:val="19"/>
        </w:rPr>
        <w:t xml:space="preserve">The general DSCR requirement for commercial real estate loans shall be reflected in the VCC Matrix as published from time to  time.  </w:t>
      </w:r>
    </w:p>
    <w:p w14:paraId="434030C0" w14:textId="77777777" w:rsidR="00F44D3E" w:rsidRDefault="00000000">
      <w:pPr>
        <w:widowControl w:val="0"/>
        <w:pBdr>
          <w:top w:val="nil"/>
          <w:left w:val="nil"/>
          <w:bottom w:val="nil"/>
          <w:right w:val="nil"/>
          <w:between w:val="nil"/>
        </w:pBdr>
        <w:spacing w:before="247" w:line="242" w:lineRule="auto"/>
        <w:ind w:left="1337" w:right="173" w:hanging="5"/>
        <w:rPr>
          <w:color w:val="000000"/>
          <w:sz w:val="19"/>
          <w:szCs w:val="19"/>
        </w:rPr>
      </w:pPr>
      <w:r>
        <w:rPr>
          <w:color w:val="000000"/>
          <w:sz w:val="19"/>
          <w:szCs w:val="19"/>
        </w:rPr>
        <w:t xml:space="preserve">This ratio applies to the property being financed. If it does not meet the general underwriting criteria for that type of property,  then exception approval is required.  </w:t>
      </w:r>
    </w:p>
    <w:p w14:paraId="109B0BFF" w14:textId="77777777" w:rsidR="00F44D3E" w:rsidRDefault="00000000">
      <w:pPr>
        <w:widowControl w:val="0"/>
        <w:pBdr>
          <w:top w:val="nil"/>
          <w:left w:val="nil"/>
          <w:bottom w:val="nil"/>
          <w:right w:val="nil"/>
          <w:between w:val="nil"/>
        </w:pBdr>
        <w:spacing w:before="251" w:line="240" w:lineRule="auto"/>
        <w:ind w:left="1332"/>
        <w:rPr>
          <w:color w:val="000000"/>
          <w:sz w:val="19"/>
          <w:szCs w:val="19"/>
        </w:rPr>
      </w:pPr>
      <w:r>
        <w:rPr>
          <w:color w:val="000000"/>
          <w:sz w:val="19"/>
          <w:szCs w:val="19"/>
        </w:rPr>
        <w:t xml:space="preserve">The DSCR is calculated in the following manner:  </w:t>
      </w:r>
    </w:p>
    <w:p w14:paraId="2727EBBD" w14:textId="77777777" w:rsidR="00F44D3E" w:rsidRDefault="00000000">
      <w:pPr>
        <w:widowControl w:val="0"/>
        <w:pBdr>
          <w:top w:val="nil"/>
          <w:left w:val="nil"/>
          <w:bottom w:val="nil"/>
          <w:right w:val="nil"/>
          <w:between w:val="nil"/>
        </w:pBdr>
        <w:spacing w:before="251" w:line="240" w:lineRule="auto"/>
        <w:ind w:left="3492"/>
        <w:rPr>
          <w:color w:val="000000"/>
          <w:sz w:val="19"/>
          <w:szCs w:val="19"/>
        </w:rPr>
      </w:pPr>
      <w:r>
        <w:rPr>
          <w:color w:val="000000"/>
          <w:sz w:val="19"/>
          <w:szCs w:val="19"/>
        </w:rPr>
        <w:t xml:space="preserve"> Net Operating Income  </w:t>
      </w:r>
    </w:p>
    <w:p w14:paraId="418B6AAE" w14:textId="77777777" w:rsidR="00F44D3E" w:rsidRDefault="00000000">
      <w:pPr>
        <w:widowControl w:val="0"/>
        <w:pBdr>
          <w:top w:val="nil"/>
          <w:left w:val="nil"/>
          <w:bottom w:val="nil"/>
          <w:right w:val="nil"/>
          <w:between w:val="nil"/>
        </w:pBdr>
        <w:spacing w:before="11" w:line="240" w:lineRule="auto"/>
        <w:ind w:left="3510"/>
        <w:rPr>
          <w:color w:val="000000"/>
          <w:sz w:val="19"/>
          <w:szCs w:val="19"/>
        </w:rPr>
      </w:pPr>
      <w:r>
        <w:rPr>
          <w:color w:val="000000"/>
          <w:sz w:val="19"/>
          <w:szCs w:val="19"/>
        </w:rPr>
        <w:t xml:space="preserve">Debt Service Coverage Ratio = ---------------------------  </w:t>
      </w:r>
    </w:p>
    <w:p w14:paraId="1C8877D2" w14:textId="77777777" w:rsidR="00F44D3E" w:rsidRDefault="00000000">
      <w:pPr>
        <w:widowControl w:val="0"/>
        <w:pBdr>
          <w:top w:val="nil"/>
          <w:left w:val="nil"/>
          <w:bottom w:val="nil"/>
          <w:right w:val="nil"/>
          <w:between w:val="nil"/>
        </w:pBdr>
        <w:spacing w:before="9" w:line="240" w:lineRule="auto"/>
        <w:ind w:left="3492"/>
        <w:rPr>
          <w:color w:val="000000"/>
          <w:sz w:val="19"/>
          <w:szCs w:val="19"/>
        </w:rPr>
      </w:pPr>
      <w:r>
        <w:rPr>
          <w:color w:val="000000"/>
          <w:sz w:val="19"/>
          <w:szCs w:val="19"/>
        </w:rPr>
        <w:t xml:space="preserve"> Annual Debt Service </w:t>
      </w:r>
    </w:p>
    <w:p w14:paraId="3A696844" w14:textId="77777777" w:rsidR="00F44D3E" w:rsidRDefault="00000000">
      <w:pPr>
        <w:widowControl w:val="0"/>
        <w:pBdr>
          <w:top w:val="nil"/>
          <w:left w:val="nil"/>
          <w:bottom w:val="nil"/>
          <w:right w:val="nil"/>
          <w:between w:val="nil"/>
        </w:pBdr>
        <w:spacing w:before="278" w:line="242" w:lineRule="auto"/>
        <w:ind w:left="1343" w:right="674" w:firstLine="5"/>
        <w:rPr>
          <w:color w:val="000000"/>
          <w:sz w:val="19"/>
          <w:szCs w:val="19"/>
        </w:rPr>
      </w:pPr>
      <w:r>
        <w:rPr>
          <w:color w:val="000000"/>
          <w:sz w:val="19"/>
          <w:szCs w:val="19"/>
        </w:rPr>
        <w:t xml:space="preserve">There will be instances where loans are approved as exceptions with Debt Service Coverage ratios below the then current  underwriting minimums </w:t>
      </w:r>
      <w:r>
        <w:rPr>
          <w:color w:val="000000"/>
          <w:sz w:val="19"/>
          <w:szCs w:val="19"/>
        </w:rPr>
        <w:lastRenderedPageBreak/>
        <w:t xml:space="preserve">with strong compensating factors.  </w:t>
      </w:r>
    </w:p>
    <w:p w14:paraId="78D1BC49" w14:textId="77777777" w:rsidR="00F44D3E" w:rsidRDefault="00000000">
      <w:pPr>
        <w:widowControl w:val="0"/>
        <w:pBdr>
          <w:top w:val="nil"/>
          <w:left w:val="nil"/>
          <w:bottom w:val="nil"/>
          <w:right w:val="nil"/>
          <w:between w:val="nil"/>
        </w:pBdr>
        <w:spacing w:before="251" w:line="242" w:lineRule="auto"/>
        <w:ind w:left="1338" w:right="203" w:hanging="6"/>
        <w:rPr>
          <w:color w:val="000000"/>
          <w:sz w:val="19"/>
          <w:szCs w:val="19"/>
        </w:rPr>
      </w:pPr>
      <w:r>
        <w:rPr>
          <w:color w:val="000000"/>
          <w:sz w:val="19"/>
          <w:szCs w:val="19"/>
        </w:rPr>
        <w:t xml:space="preserve">Traditional refinance &amp; cash out refinance transactions </w:t>
      </w:r>
      <w:r>
        <w:rPr>
          <w:color w:val="000000"/>
          <w:sz w:val="19"/>
          <w:szCs w:val="19"/>
          <w:u w:val="single"/>
        </w:rPr>
        <w:t>&lt;$500K and purchase transactions &lt;</w:t>
      </w:r>
      <w:r>
        <w:rPr>
          <w:color w:val="000000"/>
          <w:sz w:val="19"/>
          <w:szCs w:val="19"/>
        </w:rPr>
        <w:t xml:space="preserve"> $750,000 do not require a DSCR  for underwriting approval, although NOI will typically be determined in the appraisal process.  </w:t>
      </w:r>
    </w:p>
    <w:p w14:paraId="21313694" w14:textId="77777777" w:rsidR="00F44D3E" w:rsidRDefault="00000000">
      <w:pPr>
        <w:widowControl w:val="0"/>
        <w:pBdr>
          <w:top w:val="nil"/>
          <w:left w:val="nil"/>
          <w:bottom w:val="nil"/>
          <w:right w:val="nil"/>
          <w:between w:val="nil"/>
        </w:pBdr>
        <w:spacing w:before="542" w:line="240" w:lineRule="auto"/>
        <w:ind w:left="1346"/>
        <w:rPr>
          <w:color w:val="000000"/>
          <w:sz w:val="24"/>
          <w:szCs w:val="24"/>
        </w:rPr>
      </w:pPr>
      <w:r>
        <w:rPr>
          <w:color w:val="000000"/>
          <w:sz w:val="24"/>
          <w:szCs w:val="24"/>
        </w:rPr>
        <w:t xml:space="preserve">Investor 1-4 DSCR  </w:t>
      </w:r>
    </w:p>
    <w:p w14:paraId="7807A18E" w14:textId="77777777" w:rsidR="00F44D3E" w:rsidRDefault="00000000">
      <w:pPr>
        <w:widowControl w:val="0"/>
        <w:pBdr>
          <w:top w:val="nil"/>
          <w:left w:val="nil"/>
          <w:bottom w:val="nil"/>
          <w:right w:val="nil"/>
          <w:between w:val="nil"/>
        </w:pBdr>
        <w:spacing w:before="254" w:line="244" w:lineRule="auto"/>
        <w:ind w:left="1331" w:right="325" w:firstLine="2"/>
        <w:rPr>
          <w:color w:val="000000"/>
          <w:sz w:val="19"/>
          <w:szCs w:val="19"/>
        </w:rPr>
      </w:pPr>
      <w:r>
        <w:rPr>
          <w:color w:val="000000"/>
          <w:sz w:val="19"/>
          <w:szCs w:val="19"/>
        </w:rPr>
        <w:t xml:space="preserve">Velocity reviews a rental survey and/or provided rental analyses from our preferred valuation vender(s) to determine subject  rents. Investor 1-4 DSCR is calculated as follows and is reviewed as part of the overall underwrite:   Gross Rental Income  </w:t>
      </w:r>
    </w:p>
    <w:p w14:paraId="57CDC3F7" w14:textId="77777777" w:rsidR="00F44D3E" w:rsidRDefault="00000000">
      <w:pPr>
        <w:widowControl w:val="0"/>
        <w:pBdr>
          <w:top w:val="nil"/>
          <w:left w:val="nil"/>
          <w:bottom w:val="nil"/>
          <w:right w:val="nil"/>
          <w:between w:val="nil"/>
        </w:pBdr>
        <w:spacing w:before="6" w:line="240" w:lineRule="auto"/>
        <w:ind w:left="1350"/>
        <w:rPr>
          <w:color w:val="000000"/>
          <w:sz w:val="19"/>
          <w:szCs w:val="19"/>
        </w:rPr>
      </w:pPr>
      <w:r>
        <w:rPr>
          <w:color w:val="000000"/>
          <w:sz w:val="19"/>
          <w:szCs w:val="19"/>
        </w:rPr>
        <w:t xml:space="preserve">Debt Service Coverage Ratio = ---------------------------  </w:t>
      </w:r>
    </w:p>
    <w:p w14:paraId="0BE3AC7B" w14:textId="77777777" w:rsidR="00F44D3E" w:rsidRDefault="00000000">
      <w:pPr>
        <w:widowControl w:val="0"/>
        <w:pBdr>
          <w:top w:val="nil"/>
          <w:left w:val="nil"/>
          <w:bottom w:val="nil"/>
          <w:right w:val="nil"/>
          <w:between w:val="nil"/>
        </w:pBdr>
        <w:spacing w:before="9" w:line="240" w:lineRule="auto"/>
        <w:ind w:left="1332"/>
        <w:rPr>
          <w:color w:val="000000"/>
          <w:sz w:val="19"/>
          <w:szCs w:val="19"/>
        </w:rPr>
      </w:pPr>
      <w:r>
        <w:rPr>
          <w:color w:val="000000"/>
          <w:sz w:val="19"/>
          <w:szCs w:val="19"/>
        </w:rPr>
        <w:t xml:space="preserve"> Annual Debt Service </w:t>
      </w:r>
    </w:p>
    <w:p w14:paraId="385CA4AE" w14:textId="77777777" w:rsidR="00F44D3E" w:rsidRDefault="00000000">
      <w:pPr>
        <w:widowControl w:val="0"/>
        <w:pBdr>
          <w:top w:val="nil"/>
          <w:left w:val="nil"/>
          <w:bottom w:val="nil"/>
          <w:right w:val="nil"/>
          <w:between w:val="nil"/>
        </w:pBdr>
        <w:spacing w:before="544" w:line="240" w:lineRule="auto"/>
        <w:ind w:left="1351"/>
        <w:rPr>
          <w:color w:val="000000"/>
          <w:sz w:val="24"/>
          <w:szCs w:val="24"/>
        </w:rPr>
      </w:pPr>
      <w:r>
        <w:rPr>
          <w:color w:val="000000"/>
          <w:sz w:val="24"/>
          <w:szCs w:val="24"/>
        </w:rPr>
        <w:t xml:space="preserve">5. GENERAL UNDERWRITING GUIDELINES  </w:t>
      </w:r>
    </w:p>
    <w:p w14:paraId="55267150" w14:textId="77777777" w:rsidR="00F44D3E" w:rsidRDefault="00000000">
      <w:pPr>
        <w:widowControl w:val="0"/>
        <w:pBdr>
          <w:top w:val="nil"/>
          <w:left w:val="nil"/>
          <w:bottom w:val="nil"/>
          <w:right w:val="nil"/>
          <w:between w:val="nil"/>
        </w:pBdr>
        <w:spacing w:before="252" w:line="240" w:lineRule="auto"/>
        <w:ind w:left="1349"/>
        <w:rPr>
          <w:color w:val="000000"/>
        </w:rPr>
      </w:pPr>
      <w:r>
        <w:rPr>
          <w:color w:val="000000"/>
        </w:rPr>
        <w:t>5.1 INTRODUCTION</w:t>
      </w:r>
    </w:p>
    <w:p w14:paraId="3ED5FC8E" w14:textId="77777777" w:rsidR="00F44D3E" w:rsidRDefault="00000000">
      <w:pPr>
        <w:widowControl w:val="0"/>
        <w:pBdr>
          <w:top w:val="nil"/>
          <w:left w:val="nil"/>
          <w:bottom w:val="nil"/>
          <w:right w:val="nil"/>
          <w:between w:val="nil"/>
        </w:pBdr>
        <w:spacing w:before="1393" w:line="240" w:lineRule="auto"/>
        <w:ind w:left="1333"/>
        <w:rPr>
          <w:color w:val="000000"/>
          <w:sz w:val="12"/>
          <w:szCs w:val="12"/>
        </w:rPr>
      </w:pPr>
      <w:r>
        <w:rPr>
          <w:color w:val="000000"/>
          <w:sz w:val="12"/>
          <w:szCs w:val="12"/>
        </w:rPr>
        <w:t xml:space="preserve">VCC GUIDELINES  </w:t>
      </w:r>
    </w:p>
    <w:p w14:paraId="32469C0B"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29 </w:t>
      </w:r>
    </w:p>
    <w:p w14:paraId="59DD1E46" w14:textId="77777777" w:rsidR="00F44D3E" w:rsidRDefault="00000000">
      <w:pPr>
        <w:widowControl w:val="0"/>
        <w:pBdr>
          <w:top w:val="nil"/>
          <w:left w:val="nil"/>
          <w:bottom w:val="nil"/>
          <w:right w:val="nil"/>
          <w:between w:val="nil"/>
        </w:pBdr>
        <w:spacing w:line="244" w:lineRule="auto"/>
        <w:ind w:left="1331" w:right="188" w:hanging="5"/>
        <w:rPr>
          <w:color w:val="000000"/>
          <w:sz w:val="19"/>
          <w:szCs w:val="19"/>
        </w:rPr>
      </w:pPr>
      <w:r>
        <w:rPr>
          <w:color w:val="000000"/>
          <w:sz w:val="19"/>
          <w:szCs w:val="19"/>
        </w:rPr>
        <w:t xml:space="preserve">This section is designed to provide an outline of the procedures and documentation required to process commercial real estate  loans for VCC. We will originate commercial loans consistent with our guidelines. Primary consideration will be given to the  value of the real estate securing the loan and the likelihood that our loan can be repaid by the cash flow from the property.  </w:t>
      </w:r>
    </w:p>
    <w:p w14:paraId="12DF39D3" w14:textId="77777777" w:rsidR="00F44D3E" w:rsidRDefault="00000000">
      <w:pPr>
        <w:widowControl w:val="0"/>
        <w:pBdr>
          <w:top w:val="nil"/>
          <w:left w:val="nil"/>
          <w:bottom w:val="nil"/>
          <w:right w:val="nil"/>
          <w:between w:val="nil"/>
        </w:pBdr>
        <w:spacing w:before="248" w:line="240" w:lineRule="auto"/>
        <w:ind w:left="1345"/>
        <w:rPr>
          <w:color w:val="000000"/>
          <w:sz w:val="19"/>
          <w:szCs w:val="19"/>
        </w:rPr>
      </w:pPr>
      <w:r>
        <w:rPr>
          <w:color w:val="000000"/>
          <w:sz w:val="19"/>
          <w:szCs w:val="19"/>
        </w:rPr>
        <w:t xml:space="preserve">In the risk evaluation process areas of most importance are:  </w:t>
      </w:r>
    </w:p>
    <w:p w14:paraId="18BA17B1" w14:textId="77777777" w:rsidR="00F44D3E" w:rsidRDefault="00000000">
      <w:pPr>
        <w:widowControl w:val="0"/>
        <w:pBdr>
          <w:top w:val="nil"/>
          <w:left w:val="nil"/>
          <w:bottom w:val="nil"/>
          <w:right w:val="nil"/>
          <w:between w:val="nil"/>
        </w:pBdr>
        <w:spacing w:before="254" w:line="240" w:lineRule="auto"/>
        <w:ind w:left="2068"/>
        <w:rPr>
          <w:color w:val="000000"/>
          <w:sz w:val="19"/>
          <w:szCs w:val="19"/>
        </w:rPr>
      </w:pPr>
      <w:r>
        <w:rPr>
          <w:color w:val="000000"/>
          <w:sz w:val="19"/>
          <w:szCs w:val="19"/>
        </w:rPr>
        <w:t xml:space="preserve"> Strength of real estate  </w:t>
      </w:r>
    </w:p>
    <w:p w14:paraId="362B9214" w14:textId="77777777" w:rsidR="00F44D3E" w:rsidRDefault="00000000">
      <w:pPr>
        <w:widowControl w:val="0"/>
        <w:pBdr>
          <w:top w:val="nil"/>
          <w:left w:val="nil"/>
          <w:bottom w:val="nil"/>
          <w:right w:val="nil"/>
          <w:between w:val="nil"/>
        </w:pBdr>
        <w:spacing w:before="9" w:line="240" w:lineRule="auto"/>
        <w:ind w:left="2068"/>
        <w:rPr>
          <w:color w:val="000000"/>
          <w:sz w:val="19"/>
          <w:szCs w:val="19"/>
        </w:rPr>
      </w:pPr>
      <w:r>
        <w:rPr>
          <w:color w:val="000000"/>
          <w:sz w:val="19"/>
          <w:szCs w:val="19"/>
        </w:rPr>
        <w:t xml:space="preserve"> Cash flow adequacy of the property  </w:t>
      </w:r>
    </w:p>
    <w:p w14:paraId="408FEC9F" w14:textId="77777777" w:rsidR="00F44D3E" w:rsidRDefault="00000000">
      <w:pPr>
        <w:widowControl w:val="0"/>
        <w:pBdr>
          <w:top w:val="nil"/>
          <w:left w:val="nil"/>
          <w:bottom w:val="nil"/>
          <w:right w:val="nil"/>
          <w:between w:val="nil"/>
        </w:pBdr>
        <w:spacing w:before="9" w:line="240" w:lineRule="auto"/>
        <w:ind w:left="2068"/>
        <w:rPr>
          <w:color w:val="000000"/>
          <w:sz w:val="19"/>
          <w:szCs w:val="19"/>
        </w:rPr>
      </w:pPr>
      <w:r>
        <w:rPr>
          <w:color w:val="000000"/>
          <w:sz w:val="19"/>
          <w:szCs w:val="19"/>
        </w:rPr>
        <w:t xml:space="preserve"> Strength of the local real estate market  </w:t>
      </w:r>
    </w:p>
    <w:p w14:paraId="6C75640E" w14:textId="77777777" w:rsidR="00F44D3E" w:rsidRDefault="00000000">
      <w:pPr>
        <w:widowControl w:val="0"/>
        <w:pBdr>
          <w:top w:val="nil"/>
          <w:left w:val="nil"/>
          <w:bottom w:val="nil"/>
          <w:right w:val="nil"/>
          <w:between w:val="nil"/>
        </w:pBdr>
        <w:spacing w:before="9" w:line="240" w:lineRule="auto"/>
        <w:ind w:left="2068"/>
        <w:rPr>
          <w:color w:val="000000"/>
          <w:sz w:val="19"/>
          <w:szCs w:val="19"/>
        </w:rPr>
      </w:pPr>
      <w:r>
        <w:rPr>
          <w:color w:val="000000"/>
          <w:sz w:val="19"/>
          <w:szCs w:val="19"/>
        </w:rPr>
        <w:t xml:space="preserve"> Adequacy of financial data  </w:t>
      </w:r>
    </w:p>
    <w:p w14:paraId="6E8C542F" w14:textId="77777777" w:rsidR="00F44D3E" w:rsidRDefault="00000000">
      <w:pPr>
        <w:widowControl w:val="0"/>
        <w:pBdr>
          <w:top w:val="nil"/>
          <w:left w:val="nil"/>
          <w:bottom w:val="nil"/>
          <w:right w:val="nil"/>
          <w:between w:val="nil"/>
        </w:pBdr>
        <w:spacing w:before="11" w:line="240" w:lineRule="auto"/>
        <w:ind w:left="2068"/>
        <w:rPr>
          <w:color w:val="000000"/>
          <w:sz w:val="19"/>
          <w:szCs w:val="19"/>
        </w:rPr>
      </w:pPr>
      <w:r>
        <w:rPr>
          <w:color w:val="000000"/>
          <w:sz w:val="19"/>
          <w:szCs w:val="19"/>
        </w:rPr>
        <w:t xml:space="preserve"> Borrower’s credit history  </w:t>
      </w:r>
    </w:p>
    <w:p w14:paraId="18868CE2" w14:textId="77777777" w:rsidR="00F44D3E" w:rsidRDefault="00000000">
      <w:pPr>
        <w:widowControl w:val="0"/>
        <w:pBdr>
          <w:top w:val="nil"/>
          <w:left w:val="nil"/>
          <w:bottom w:val="nil"/>
          <w:right w:val="nil"/>
          <w:between w:val="nil"/>
        </w:pBdr>
        <w:spacing w:before="9" w:line="240" w:lineRule="auto"/>
        <w:ind w:left="2068"/>
        <w:rPr>
          <w:color w:val="000000"/>
          <w:sz w:val="19"/>
          <w:szCs w:val="19"/>
        </w:rPr>
      </w:pPr>
      <w:r>
        <w:rPr>
          <w:color w:val="000000"/>
          <w:sz w:val="19"/>
          <w:szCs w:val="19"/>
        </w:rPr>
        <w:t xml:space="preserve"> Experience of Management  </w:t>
      </w:r>
    </w:p>
    <w:p w14:paraId="7CD76CAD" w14:textId="77777777" w:rsidR="00F44D3E" w:rsidRDefault="00000000">
      <w:pPr>
        <w:widowControl w:val="0"/>
        <w:pBdr>
          <w:top w:val="nil"/>
          <w:left w:val="nil"/>
          <w:bottom w:val="nil"/>
          <w:right w:val="nil"/>
          <w:between w:val="nil"/>
        </w:pBdr>
        <w:spacing w:before="496" w:line="243" w:lineRule="auto"/>
        <w:ind w:left="1342" w:right="165" w:firstLine="7"/>
        <w:rPr>
          <w:color w:val="000000"/>
          <w:sz w:val="19"/>
          <w:szCs w:val="19"/>
        </w:rPr>
      </w:pPr>
      <w:r>
        <w:rPr>
          <w:color w:val="000000"/>
          <w:sz w:val="19"/>
          <w:szCs w:val="19"/>
        </w:rPr>
        <w:t xml:space="preserve">Underwriters will rely on a VCC real estate review to evaluate the strength of the real estate, but should take care to  incorporate those findings into the final approval decision. In addition, we will evaluate the borrower’s credit history,  underwrite the title report to ensure our loan is a first lien on the property, review relevant inspection reports and purchase  contracts (if applicable), review borrower disclosures and the application, assess any environmental concerns and evaluate the  complete file for creditworthiness.  </w:t>
      </w:r>
    </w:p>
    <w:p w14:paraId="6F7119FD" w14:textId="77777777" w:rsidR="00F44D3E" w:rsidRDefault="00000000">
      <w:pPr>
        <w:widowControl w:val="0"/>
        <w:pBdr>
          <w:top w:val="nil"/>
          <w:left w:val="nil"/>
          <w:bottom w:val="nil"/>
          <w:right w:val="nil"/>
          <w:between w:val="nil"/>
        </w:pBdr>
        <w:spacing w:before="491" w:line="240" w:lineRule="auto"/>
        <w:ind w:left="1344"/>
        <w:rPr>
          <w:color w:val="000000"/>
          <w:sz w:val="24"/>
          <w:szCs w:val="24"/>
        </w:rPr>
      </w:pPr>
      <w:r>
        <w:rPr>
          <w:color w:val="000000"/>
          <w:sz w:val="24"/>
          <w:szCs w:val="24"/>
        </w:rPr>
        <w:t xml:space="preserve">Commercial loans / Business Purpose Loans  </w:t>
      </w:r>
    </w:p>
    <w:p w14:paraId="60FEE38A" w14:textId="77777777" w:rsidR="00F44D3E" w:rsidRDefault="00000000">
      <w:pPr>
        <w:widowControl w:val="0"/>
        <w:pBdr>
          <w:top w:val="nil"/>
          <w:left w:val="nil"/>
          <w:bottom w:val="nil"/>
          <w:right w:val="nil"/>
          <w:between w:val="nil"/>
        </w:pBdr>
        <w:spacing w:before="257" w:line="485" w:lineRule="auto"/>
        <w:ind w:left="1341" w:right="42" w:hanging="7"/>
        <w:rPr>
          <w:color w:val="000000"/>
          <w:sz w:val="19"/>
          <w:szCs w:val="19"/>
        </w:rPr>
      </w:pPr>
      <w:r>
        <w:rPr>
          <w:color w:val="000000"/>
          <w:sz w:val="19"/>
          <w:szCs w:val="19"/>
        </w:rPr>
        <w:lastRenderedPageBreak/>
        <w:t xml:space="preserve">Velocity makes commercial/business purpose loans only and consumer loans are not eligible under our lending programs.  </w:t>
      </w:r>
      <w:r>
        <w:rPr>
          <w:color w:val="333333"/>
          <w:sz w:val="19"/>
          <w:szCs w:val="19"/>
          <w:highlight w:val="white"/>
        </w:rPr>
        <w:t xml:space="preserve">Consumer loan: </w:t>
      </w:r>
      <w:r>
        <w:rPr>
          <w:color w:val="000000"/>
          <w:sz w:val="19"/>
          <w:szCs w:val="19"/>
          <w:highlight w:val="white"/>
        </w:rPr>
        <w:t xml:space="preserve">a loan to one or more individuals for household, family, or other personal expenditures. </w:t>
      </w:r>
      <w:r>
        <w:rPr>
          <w:color w:val="000000"/>
          <w:sz w:val="19"/>
          <w:szCs w:val="19"/>
        </w:rPr>
        <w:t xml:space="preserve"> </w:t>
      </w:r>
    </w:p>
    <w:p w14:paraId="2D6BFCE0" w14:textId="77777777" w:rsidR="00F44D3E" w:rsidRDefault="00000000">
      <w:pPr>
        <w:widowControl w:val="0"/>
        <w:pBdr>
          <w:top w:val="nil"/>
          <w:left w:val="nil"/>
          <w:bottom w:val="nil"/>
          <w:right w:val="nil"/>
          <w:between w:val="nil"/>
        </w:pBdr>
        <w:spacing w:before="50" w:line="242" w:lineRule="auto"/>
        <w:ind w:left="1349" w:right="750"/>
        <w:rPr>
          <w:color w:val="000000"/>
          <w:sz w:val="19"/>
          <w:szCs w:val="19"/>
        </w:rPr>
      </w:pPr>
      <w:r>
        <w:rPr>
          <w:color w:val="000000"/>
          <w:sz w:val="19"/>
          <w:szCs w:val="19"/>
          <w:highlight w:val="white"/>
        </w:rPr>
        <w:t xml:space="preserve">Under Federal Law (Regulation Z 1026.3), the lender must determine if the loan is primarily for a business or consumer </w:t>
      </w:r>
      <w:r>
        <w:rPr>
          <w:color w:val="000000"/>
          <w:sz w:val="19"/>
          <w:szCs w:val="19"/>
        </w:rPr>
        <w:t xml:space="preserve"> </w:t>
      </w:r>
      <w:r>
        <w:rPr>
          <w:color w:val="000000"/>
          <w:sz w:val="19"/>
          <w:szCs w:val="19"/>
          <w:highlight w:val="white"/>
        </w:rPr>
        <w:t xml:space="preserve">purpose. </w:t>
      </w:r>
      <w:r>
        <w:rPr>
          <w:color w:val="000000"/>
          <w:sz w:val="19"/>
          <w:szCs w:val="19"/>
        </w:rPr>
        <w:t xml:space="preserve"> </w:t>
      </w:r>
    </w:p>
    <w:p w14:paraId="22D0EBC1" w14:textId="77777777" w:rsidR="00F44D3E" w:rsidRDefault="00000000">
      <w:pPr>
        <w:widowControl w:val="0"/>
        <w:pBdr>
          <w:top w:val="nil"/>
          <w:left w:val="nil"/>
          <w:bottom w:val="nil"/>
          <w:right w:val="nil"/>
          <w:between w:val="nil"/>
        </w:pBdr>
        <w:spacing w:before="491" w:line="240" w:lineRule="auto"/>
        <w:ind w:left="1354"/>
        <w:rPr>
          <w:color w:val="101820"/>
          <w:sz w:val="24"/>
          <w:szCs w:val="24"/>
        </w:rPr>
      </w:pPr>
      <w:r>
        <w:rPr>
          <w:color w:val="101820"/>
          <w:sz w:val="24"/>
          <w:szCs w:val="24"/>
        </w:rPr>
        <w:t xml:space="preserve">Definitions:  </w:t>
      </w:r>
    </w:p>
    <w:p w14:paraId="43F0FE70" w14:textId="77777777" w:rsidR="00F44D3E" w:rsidRDefault="00000000">
      <w:pPr>
        <w:widowControl w:val="0"/>
        <w:pBdr>
          <w:top w:val="nil"/>
          <w:left w:val="nil"/>
          <w:bottom w:val="nil"/>
          <w:right w:val="nil"/>
          <w:between w:val="nil"/>
        </w:pBdr>
        <w:spacing w:before="249" w:line="240" w:lineRule="auto"/>
        <w:ind w:left="1354"/>
        <w:rPr>
          <w:color w:val="000000"/>
          <w:sz w:val="24"/>
          <w:szCs w:val="24"/>
        </w:rPr>
      </w:pPr>
      <w:r>
        <w:rPr>
          <w:color w:val="101820"/>
          <w:sz w:val="24"/>
          <w:szCs w:val="24"/>
        </w:rPr>
        <w:t xml:space="preserve">Business, commercial, agricultural, or organizational </w:t>
      </w:r>
      <w:r>
        <w:rPr>
          <w:color w:val="000000"/>
          <w:sz w:val="24"/>
          <w:szCs w:val="24"/>
        </w:rPr>
        <w:t>credit</w:t>
      </w:r>
    </w:p>
    <w:p w14:paraId="0F5DF8CA" w14:textId="77777777" w:rsidR="00F44D3E" w:rsidRDefault="00000000">
      <w:pPr>
        <w:widowControl w:val="0"/>
        <w:pBdr>
          <w:top w:val="nil"/>
          <w:left w:val="nil"/>
          <w:bottom w:val="nil"/>
          <w:right w:val="nil"/>
          <w:between w:val="nil"/>
        </w:pBdr>
        <w:spacing w:before="1010" w:line="240" w:lineRule="auto"/>
        <w:ind w:left="1333"/>
        <w:rPr>
          <w:color w:val="000000"/>
          <w:sz w:val="12"/>
          <w:szCs w:val="12"/>
        </w:rPr>
      </w:pPr>
      <w:r>
        <w:rPr>
          <w:color w:val="000000"/>
          <w:sz w:val="12"/>
          <w:szCs w:val="12"/>
        </w:rPr>
        <w:t xml:space="preserve">VCC GUIDELINES  </w:t>
      </w:r>
    </w:p>
    <w:p w14:paraId="231E18A7"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30 </w:t>
      </w:r>
    </w:p>
    <w:p w14:paraId="54A48C25" w14:textId="77777777" w:rsidR="00F44D3E" w:rsidRDefault="00000000">
      <w:pPr>
        <w:widowControl w:val="0"/>
        <w:pBdr>
          <w:top w:val="nil"/>
          <w:left w:val="nil"/>
          <w:bottom w:val="nil"/>
          <w:right w:val="nil"/>
          <w:between w:val="nil"/>
        </w:pBdr>
        <w:spacing w:line="240" w:lineRule="auto"/>
        <w:ind w:left="1355"/>
        <w:rPr>
          <w:color w:val="000000"/>
          <w:sz w:val="19"/>
          <w:szCs w:val="19"/>
        </w:rPr>
      </w:pPr>
      <w:r>
        <w:rPr>
          <w:color w:val="101820"/>
          <w:sz w:val="19"/>
          <w:szCs w:val="19"/>
        </w:rPr>
        <w:t xml:space="preserve">1. </w:t>
      </w:r>
      <w:r>
        <w:rPr>
          <w:color w:val="000000"/>
          <w:sz w:val="19"/>
          <w:szCs w:val="19"/>
        </w:rPr>
        <w:t xml:space="preserve">An extension of credit primarily for a business, commercial or agricultural purpose.  </w:t>
      </w:r>
    </w:p>
    <w:p w14:paraId="47A13A3D" w14:textId="77777777" w:rsidR="00F44D3E" w:rsidRDefault="00000000">
      <w:pPr>
        <w:widowControl w:val="0"/>
        <w:pBdr>
          <w:top w:val="nil"/>
          <w:left w:val="nil"/>
          <w:bottom w:val="nil"/>
          <w:right w:val="nil"/>
          <w:between w:val="nil"/>
        </w:pBdr>
        <w:spacing w:before="245" w:line="242" w:lineRule="auto"/>
        <w:ind w:left="2063" w:right="206" w:hanging="715"/>
        <w:rPr>
          <w:color w:val="000000"/>
          <w:sz w:val="19"/>
          <w:szCs w:val="19"/>
        </w:rPr>
      </w:pPr>
      <w:r>
        <w:rPr>
          <w:color w:val="000000"/>
          <w:sz w:val="19"/>
          <w:szCs w:val="19"/>
        </w:rPr>
        <w:t xml:space="preserve">2. An extension of credit to other than a natural person, including credit to government agencies or instrumentalities (see  Organizational credit below). </w:t>
      </w:r>
    </w:p>
    <w:p w14:paraId="0F4404FD" w14:textId="77777777" w:rsidR="00F44D3E" w:rsidRDefault="00000000">
      <w:pPr>
        <w:widowControl w:val="0"/>
        <w:pBdr>
          <w:top w:val="nil"/>
          <w:left w:val="nil"/>
          <w:bottom w:val="nil"/>
          <w:right w:val="nil"/>
          <w:between w:val="nil"/>
        </w:pBdr>
        <w:spacing w:before="866" w:line="243" w:lineRule="auto"/>
        <w:ind w:left="1334" w:right="23" w:hanging="3"/>
        <w:rPr>
          <w:color w:val="000000"/>
          <w:sz w:val="19"/>
          <w:szCs w:val="19"/>
        </w:rPr>
      </w:pPr>
      <w:r>
        <w:rPr>
          <w:color w:val="101820"/>
          <w:sz w:val="24"/>
          <w:szCs w:val="24"/>
        </w:rPr>
        <w:t xml:space="preserve">Agricultural purpose. </w:t>
      </w:r>
      <w:r>
        <w:rPr>
          <w:color w:val="000000"/>
          <w:sz w:val="19"/>
          <w:szCs w:val="19"/>
        </w:rPr>
        <w:t xml:space="preserve">An agricultural purpose includes the planting, propagating, nurturing, harvesting, catching, storing,  exhibiting, marketing, transporting, processing, or manufacturing of food, beverages (including alcoholic beverages), flowers,  trees, livestock, poultry, bees, wildlife, fish, or shellfish by a natural person engaged in farming, fishing, or growing crops,  flowers, trees, livestock, poultry, bees, or wildlife. The exemption also applies to a transaction involving real property that  includes a dwelling (for example, the purchase of a farm with a homestead) if the transaction is primarily for agricultural  purposes.  </w:t>
      </w:r>
    </w:p>
    <w:p w14:paraId="3F8014AF" w14:textId="77777777" w:rsidR="00F44D3E" w:rsidRDefault="00000000">
      <w:pPr>
        <w:widowControl w:val="0"/>
        <w:pBdr>
          <w:top w:val="nil"/>
          <w:left w:val="nil"/>
          <w:bottom w:val="nil"/>
          <w:right w:val="nil"/>
          <w:between w:val="nil"/>
        </w:pBdr>
        <w:spacing w:before="218" w:line="244" w:lineRule="auto"/>
        <w:ind w:left="1337" w:right="33" w:firstLine="6"/>
        <w:rPr>
          <w:color w:val="000000"/>
          <w:sz w:val="19"/>
          <w:szCs w:val="19"/>
        </w:rPr>
      </w:pPr>
      <w:r>
        <w:rPr>
          <w:color w:val="101820"/>
          <w:sz w:val="24"/>
          <w:szCs w:val="24"/>
        </w:rPr>
        <w:t>Organizational credit</w:t>
      </w:r>
      <w:r>
        <w:rPr>
          <w:color w:val="101820"/>
          <w:sz w:val="33"/>
          <w:szCs w:val="33"/>
        </w:rPr>
        <w:t xml:space="preserve">. </w:t>
      </w:r>
      <w:r>
        <w:rPr>
          <w:color w:val="000000"/>
          <w:sz w:val="19"/>
          <w:szCs w:val="19"/>
        </w:rPr>
        <w:t xml:space="preserve">The exemption for transactions in which the borrower is not a natural person applies, for example,  to loans to corporations, partnerships, associations, churches, unions, and fraternal organizations. The exemption applies  regardless of the purpose of the credit extension and regardless of the fact that a natural person may guarantee or provide  security for the credit.  </w:t>
      </w:r>
    </w:p>
    <w:p w14:paraId="2FA64EF3" w14:textId="77777777" w:rsidR="00F44D3E" w:rsidRDefault="00000000">
      <w:pPr>
        <w:widowControl w:val="0"/>
        <w:pBdr>
          <w:top w:val="nil"/>
          <w:left w:val="nil"/>
          <w:bottom w:val="nil"/>
          <w:right w:val="nil"/>
          <w:between w:val="nil"/>
        </w:pBdr>
        <w:spacing w:before="237" w:line="243" w:lineRule="auto"/>
        <w:ind w:left="1337" w:right="122" w:firstLine="16"/>
        <w:rPr>
          <w:color w:val="000000"/>
          <w:sz w:val="19"/>
          <w:szCs w:val="19"/>
        </w:rPr>
      </w:pPr>
      <w:r>
        <w:rPr>
          <w:color w:val="101820"/>
          <w:sz w:val="24"/>
          <w:szCs w:val="24"/>
        </w:rPr>
        <w:t>Land trusts.</w:t>
      </w:r>
      <w:r>
        <w:rPr>
          <w:color w:val="000000"/>
          <w:sz w:val="19"/>
          <w:szCs w:val="19"/>
        </w:rPr>
        <w:t xml:space="preserve">Credit extended for consumer purposes to a land trust is considered to be credit extended to a natural person  rather than credit extended to an organization. In some jurisdictions, a financial institution financing a residential real estate  transaction for an individual uses a land trust mechanism. Title to the property is conveyed to the land trust for which the  financial institution itself is trustee. The underlying installment note is executed by the financial institution in its capacity as  trustee and payment is secured by a trust deed, reflecting title in the financial institution as trustee. In some instances, the  consumer executes a personal guaranty of the indebtedness. The note provides that it is payable only out of the property  specifically described in the trust deed and that the trustee has no personal liability on the note. Assuming the transactions are  for personal, family, or household purposes, these transactions are subject to the regulation since in substance (if not form)  consumer credit is being extended.  </w:t>
      </w:r>
    </w:p>
    <w:p w14:paraId="1A2F7DCC" w14:textId="77777777" w:rsidR="00F44D3E" w:rsidRDefault="00000000">
      <w:pPr>
        <w:widowControl w:val="0"/>
        <w:pBdr>
          <w:top w:val="nil"/>
          <w:left w:val="nil"/>
          <w:bottom w:val="nil"/>
          <w:right w:val="nil"/>
          <w:between w:val="nil"/>
        </w:pBdr>
        <w:spacing w:before="245" w:line="242" w:lineRule="auto"/>
        <w:ind w:left="1348" w:right="929" w:firstLine="1"/>
        <w:rPr>
          <w:color w:val="000000"/>
          <w:sz w:val="19"/>
          <w:szCs w:val="19"/>
          <w:highlight w:val="white"/>
        </w:rPr>
      </w:pPr>
      <w:r>
        <w:rPr>
          <w:color w:val="000000"/>
          <w:sz w:val="19"/>
          <w:szCs w:val="19"/>
          <w:highlight w:val="white"/>
        </w:rPr>
        <w:t xml:space="preserve">NOTE: Velocity will not lend to Land Trusts that are for personal, family or household purposes and all Land Trusts are </w:t>
      </w:r>
      <w:r>
        <w:rPr>
          <w:color w:val="000000"/>
          <w:sz w:val="19"/>
          <w:szCs w:val="19"/>
        </w:rPr>
        <w:t xml:space="preserve"> </w:t>
      </w:r>
      <w:r>
        <w:rPr>
          <w:color w:val="000000"/>
          <w:sz w:val="19"/>
          <w:szCs w:val="19"/>
          <w:highlight w:val="white"/>
        </w:rPr>
        <w:t xml:space="preserve">ineligible for the working capital program (see section 6.1). </w:t>
      </w:r>
    </w:p>
    <w:p w14:paraId="2AF9B375" w14:textId="77777777" w:rsidR="00F44D3E" w:rsidRDefault="00000000">
      <w:pPr>
        <w:widowControl w:val="0"/>
        <w:pBdr>
          <w:top w:val="nil"/>
          <w:left w:val="nil"/>
          <w:bottom w:val="nil"/>
          <w:right w:val="nil"/>
          <w:between w:val="nil"/>
        </w:pBdr>
        <w:spacing w:before="1524" w:line="240" w:lineRule="auto"/>
        <w:ind w:left="1333"/>
        <w:rPr>
          <w:color w:val="000000"/>
          <w:sz w:val="12"/>
          <w:szCs w:val="12"/>
        </w:rPr>
      </w:pPr>
      <w:r>
        <w:rPr>
          <w:color w:val="000000"/>
          <w:sz w:val="12"/>
          <w:szCs w:val="12"/>
        </w:rPr>
        <w:lastRenderedPageBreak/>
        <w:t xml:space="preserve">VCC GUIDELINES  </w:t>
      </w:r>
    </w:p>
    <w:p w14:paraId="486659C2"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31 </w:t>
      </w:r>
    </w:p>
    <w:p w14:paraId="198E418B" w14:textId="77777777" w:rsidR="00F44D3E" w:rsidRDefault="00000000">
      <w:pPr>
        <w:widowControl w:val="0"/>
        <w:pBdr>
          <w:top w:val="nil"/>
          <w:left w:val="nil"/>
          <w:bottom w:val="nil"/>
          <w:right w:val="nil"/>
          <w:between w:val="nil"/>
        </w:pBdr>
        <w:spacing w:line="241" w:lineRule="auto"/>
        <w:ind w:left="1342" w:right="346" w:hanging="7"/>
        <w:rPr>
          <w:color w:val="000000"/>
          <w:sz w:val="24"/>
          <w:szCs w:val="24"/>
        </w:rPr>
      </w:pPr>
      <w:r>
        <w:rPr>
          <w:color w:val="000000"/>
          <w:sz w:val="24"/>
          <w:szCs w:val="24"/>
          <w:highlight w:val="white"/>
        </w:rPr>
        <w:t xml:space="preserve">According to the official guidance under Regulation Z, there are specific transactions that are </w:t>
      </w:r>
      <w:r>
        <w:rPr>
          <w:color w:val="000000"/>
          <w:sz w:val="24"/>
          <w:szCs w:val="24"/>
        </w:rPr>
        <w:t xml:space="preserve"> </w:t>
      </w:r>
      <w:r>
        <w:rPr>
          <w:color w:val="000000"/>
          <w:sz w:val="24"/>
          <w:szCs w:val="24"/>
          <w:highlight w:val="white"/>
        </w:rPr>
        <w:t xml:space="preserve">classified as business purpose loans: </w:t>
      </w:r>
      <w:r>
        <w:rPr>
          <w:color w:val="000000"/>
          <w:sz w:val="24"/>
          <w:szCs w:val="24"/>
        </w:rPr>
        <w:t xml:space="preserve"> </w:t>
      </w:r>
    </w:p>
    <w:p w14:paraId="017531B7" w14:textId="77777777" w:rsidR="00F44D3E" w:rsidRDefault="00000000">
      <w:pPr>
        <w:widowControl w:val="0"/>
        <w:pBdr>
          <w:top w:val="nil"/>
          <w:left w:val="nil"/>
          <w:bottom w:val="nil"/>
          <w:right w:val="nil"/>
          <w:between w:val="nil"/>
        </w:pBdr>
        <w:spacing w:before="253" w:line="243" w:lineRule="auto"/>
        <w:ind w:left="2062" w:right="291" w:hanging="356"/>
        <w:rPr>
          <w:color w:val="000000"/>
          <w:sz w:val="19"/>
          <w:szCs w:val="19"/>
        </w:rPr>
      </w:pPr>
      <w:r>
        <w:rPr>
          <w:color w:val="000000"/>
          <w:sz w:val="19"/>
          <w:szCs w:val="19"/>
        </w:rPr>
        <w:t xml:space="preserve">1.) </w:t>
      </w:r>
      <w:r>
        <w:rPr>
          <w:color w:val="000000"/>
          <w:sz w:val="24"/>
          <w:szCs w:val="24"/>
        </w:rPr>
        <w:t xml:space="preserve">Non-owner-occupied rental property </w:t>
      </w:r>
      <w:r>
        <w:rPr>
          <w:color w:val="000000"/>
          <w:sz w:val="19"/>
          <w:szCs w:val="19"/>
        </w:rPr>
        <w:t xml:space="preserve">Credit extended to acquire, improve, or maintain rental property  (regardless of the number of housing units) that is not owner-occupied is deemed to be for business purposes. This  includes, for example, the acquisition of a warehouse that will be leased or a single-family house that will be rented to  another person to live in.  </w:t>
      </w:r>
    </w:p>
    <w:p w14:paraId="0800E026" w14:textId="77777777" w:rsidR="00F44D3E" w:rsidRDefault="00000000">
      <w:pPr>
        <w:widowControl w:val="0"/>
        <w:pBdr>
          <w:top w:val="nil"/>
          <w:left w:val="nil"/>
          <w:bottom w:val="nil"/>
          <w:right w:val="nil"/>
          <w:between w:val="nil"/>
        </w:pBdr>
        <w:spacing w:before="246" w:line="245" w:lineRule="auto"/>
        <w:ind w:left="2069" w:right="154"/>
        <w:rPr>
          <w:color w:val="000000"/>
          <w:sz w:val="19"/>
          <w:szCs w:val="19"/>
        </w:rPr>
      </w:pPr>
      <w:r>
        <w:rPr>
          <w:color w:val="000000"/>
          <w:sz w:val="19"/>
          <w:szCs w:val="19"/>
        </w:rPr>
        <w:t xml:space="preserve">NOTE: If the owner expects to occupy the property for more than 14 days during the coming year, the property cannot  be considered non-owner-occupied and this rule will not apply.  </w:t>
      </w:r>
    </w:p>
    <w:p w14:paraId="24A3BACB" w14:textId="77777777" w:rsidR="00F44D3E" w:rsidRDefault="00000000">
      <w:pPr>
        <w:widowControl w:val="0"/>
        <w:pBdr>
          <w:top w:val="nil"/>
          <w:left w:val="nil"/>
          <w:bottom w:val="nil"/>
          <w:right w:val="nil"/>
          <w:between w:val="nil"/>
        </w:pBdr>
        <w:spacing w:before="247" w:line="243" w:lineRule="auto"/>
        <w:ind w:left="2062" w:right="205" w:hanging="364"/>
        <w:rPr>
          <w:color w:val="000000"/>
          <w:sz w:val="19"/>
          <w:szCs w:val="19"/>
        </w:rPr>
      </w:pPr>
      <w:r>
        <w:rPr>
          <w:color w:val="000000"/>
          <w:sz w:val="19"/>
          <w:szCs w:val="19"/>
        </w:rPr>
        <w:t xml:space="preserve">2.) </w:t>
      </w:r>
      <w:r>
        <w:rPr>
          <w:color w:val="000000"/>
          <w:sz w:val="24"/>
          <w:szCs w:val="24"/>
        </w:rPr>
        <w:t xml:space="preserve">Owner-occupied rental property </w:t>
      </w:r>
      <w:r>
        <w:rPr>
          <w:color w:val="000000"/>
          <w:sz w:val="19"/>
          <w:szCs w:val="19"/>
        </w:rPr>
        <w:t xml:space="preserve">If credit is extended to acquire, improve, or maintain rental property that is  or will be owner-occupied within the coming year, different rules apply:  </w:t>
      </w:r>
    </w:p>
    <w:p w14:paraId="3841CA70" w14:textId="77777777" w:rsidR="00F44D3E" w:rsidRDefault="00000000">
      <w:pPr>
        <w:widowControl w:val="0"/>
        <w:pBdr>
          <w:top w:val="nil"/>
          <w:left w:val="nil"/>
          <w:bottom w:val="nil"/>
          <w:right w:val="nil"/>
          <w:between w:val="nil"/>
        </w:pBdr>
        <w:spacing w:before="241" w:line="242" w:lineRule="auto"/>
        <w:ind w:left="2062" w:right="283" w:hanging="353"/>
        <w:rPr>
          <w:color w:val="000000"/>
          <w:sz w:val="19"/>
          <w:szCs w:val="19"/>
        </w:rPr>
      </w:pPr>
      <w:r>
        <w:rPr>
          <w:color w:val="000000"/>
          <w:sz w:val="19"/>
          <w:szCs w:val="19"/>
        </w:rPr>
        <w:t xml:space="preserve">i. Credit extended to acquire (a purchase transaction) the rental property is deemed to be for business purposes if it  contains more than 2 housing units.  </w:t>
      </w:r>
    </w:p>
    <w:p w14:paraId="4EFFEDDC" w14:textId="77777777" w:rsidR="00F44D3E" w:rsidRDefault="00000000">
      <w:pPr>
        <w:widowControl w:val="0"/>
        <w:pBdr>
          <w:top w:val="nil"/>
          <w:left w:val="nil"/>
          <w:bottom w:val="nil"/>
          <w:right w:val="nil"/>
          <w:between w:val="nil"/>
        </w:pBdr>
        <w:spacing w:before="251" w:line="242" w:lineRule="auto"/>
        <w:ind w:left="1709" w:right="690"/>
        <w:rPr>
          <w:color w:val="000000"/>
          <w:sz w:val="19"/>
          <w:szCs w:val="19"/>
        </w:rPr>
      </w:pPr>
      <w:r>
        <w:rPr>
          <w:color w:val="000000"/>
          <w:sz w:val="19"/>
          <w:szCs w:val="19"/>
        </w:rPr>
        <w:t xml:space="preserve">ii. Credit extended to improve or maintain (generally a refinance transaction) the rental property is deemed to be for  business purposes if it contains more than 4 housing units.  </w:t>
      </w:r>
    </w:p>
    <w:p w14:paraId="4B54F7DF" w14:textId="77777777" w:rsidR="00F44D3E" w:rsidRDefault="00000000">
      <w:pPr>
        <w:widowControl w:val="0"/>
        <w:pBdr>
          <w:top w:val="nil"/>
          <w:left w:val="nil"/>
          <w:bottom w:val="nil"/>
          <w:right w:val="nil"/>
          <w:between w:val="nil"/>
        </w:pBdr>
        <w:spacing w:before="494" w:line="240" w:lineRule="auto"/>
        <w:ind w:left="1351"/>
        <w:rPr>
          <w:color w:val="000000"/>
          <w:sz w:val="19"/>
          <w:szCs w:val="19"/>
        </w:rPr>
      </w:pPr>
      <w:r>
        <w:rPr>
          <w:color w:val="000000"/>
          <w:sz w:val="19"/>
          <w:szCs w:val="19"/>
        </w:rPr>
        <w:t xml:space="preserve">Business-purpose examples. Examples of business-purpose credit include:  </w:t>
      </w:r>
    </w:p>
    <w:p w14:paraId="15B615E2" w14:textId="77777777" w:rsidR="00F44D3E" w:rsidRDefault="00000000">
      <w:pPr>
        <w:widowControl w:val="0"/>
        <w:pBdr>
          <w:top w:val="nil"/>
          <w:left w:val="nil"/>
          <w:bottom w:val="nil"/>
          <w:right w:val="nil"/>
          <w:between w:val="nil"/>
        </w:pBdr>
        <w:spacing w:before="235" w:line="468" w:lineRule="auto"/>
        <w:ind w:left="2071" w:right="1948" w:hanging="16"/>
        <w:rPr>
          <w:color w:val="000000"/>
          <w:sz w:val="19"/>
          <w:szCs w:val="19"/>
        </w:rPr>
      </w:pPr>
      <w:r>
        <w:rPr>
          <w:color w:val="000000"/>
          <w:sz w:val="19"/>
          <w:szCs w:val="19"/>
        </w:rPr>
        <w:t xml:space="preserve">A. A loan to expand a business, even if it is secured by the borrower's residence or personal property.  B. A loan to improve a principal residence by putting in a business office.  </w:t>
      </w:r>
    </w:p>
    <w:p w14:paraId="057239D9" w14:textId="77777777" w:rsidR="00F44D3E" w:rsidRDefault="00000000">
      <w:pPr>
        <w:widowControl w:val="0"/>
        <w:pBdr>
          <w:top w:val="nil"/>
          <w:left w:val="nil"/>
          <w:bottom w:val="nil"/>
          <w:right w:val="nil"/>
          <w:between w:val="nil"/>
        </w:pBdr>
        <w:spacing w:before="44" w:line="240" w:lineRule="auto"/>
        <w:ind w:left="2063"/>
        <w:rPr>
          <w:color w:val="000000"/>
          <w:sz w:val="19"/>
          <w:szCs w:val="19"/>
        </w:rPr>
      </w:pPr>
      <w:r>
        <w:rPr>
          <w:color w:val="000000"/>
          <w:sz w:val="19"/>
          <w:szCs w:val="19"/>
        </w:rPr>
        <w:t xml:space="preserve">C. A business account used occasionally for consumer purposes. </w:t>
      </w:r>
    </w:p>
    <w:p w14:paraId="0A21FCE5" w14:textId="77777777" w:rsidR="00F44D3E" w:rsidRDefault="00000000">
      <w:pPr>
        <w:widowControl w:val="0"/>
        <w:pBdr>
          <w:top w:val="nil"/>
          <w:left w:val="nil"/>
          <w:bottom w:val="nil"/>
          <w:right w:val="nil"/>
          <w:between w:val="nil"/>
        </w:pBdr>
        <w:spacing w:before="2224" w:line="240" w:lineRule="auto"/>
        <w:ind w:left="1333"/>
        <w:rPr>
          <w:color w:val="000000"/>
          <w:sz w:val="12"/>
          <w:szCs w:val="12"/>
        </w:rPr>
      </w:pPr>
      <w:r>
        <w:rPr>
          <w:color w:val="000000"/>
          <w:sz w:val="12"/>
          <w:szCs w:val="12"/>
        </w:rPr>
        <w:t xml:space="preserve">VCC GUIDELINES  </w:t>
      </w:r>
    </w:p>
    <w:p w14:paraId="54EFA678"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32 </w:t>
      </w:r>
    </w:p>
    <w:p w14:paraId="08D23C2A" w14:textId="77777777" w:rsidR="00F44D3E" w:rsidRDefault="00000000">
      <w:pPr>
        <w:widowControl w:val="0"/>
        <w:pBdr>
          <w:top w:val="nil"/>
          <w:left w:val="nil"/>
          <w:bottom w:val="nil"/>
          <w:right w:val="nil"/>
          <w:between w:val="nil"/>
        </w:pBdr>
        <w:spacing w:line="240" w:lineRule="auto"/>
        <w:ind w:left="1338"/>
        <w:rPr>
          <w:color w:val="000000"/>
        </w:rPr>
      </w:pPr>
      <w:r>
        <w:rPr>
          <w:color w:val="000000"/>
        </w:rPr>
        <w:t xml:space="preserve">Factors for determining business purpose vs. consumer purpose  </w:t>
      </w:r>
    </w:p>
    <w:p w14:paraId="045AC053" w14:textId="77777777" w:rsidR="00F44D3E" w:rsidRDefault="00000000">
      <w:pPr>
        <w:widowControl w:val="0"/>
        <w:pBdr>
          <w:top w:val="nil"/>
          <w:left w:val="nil"/>
          <w:bottom w:val="nil"/>
          <w:right w:val="nil"/>
          <w:between w:val="nil"/>
        </w:pBdr>
        <w:spacing w:before="255" w:line="242" w:lineRule="auto"/>
        <w:ind w:left="1349" w:right="173" w:hanging="15"/>
        <w:rPr>
          <w:color w:val="000000"/>
          <w:sz w:val="19"/>
          <w:szCs w:val="19"/>
        </w:rPr>
      </w:pPr>
      <w:r>
        <w:rPr>
          <w:color w:val="000000"/>
          <w:sz w:val="19"/>
          <w:szCs w:val="19"/>
        </w:rPr>
        <w:t xml:space="preserve">A. The relationship of the borrower's primary occupation to the acquisition. The more closely related, the more likely it is to be  business purpose.  </w:t>
      </w:r>
    </w:p>
    <w:p w14:paraId="2890D1F2" w14:textId="77777777" w:rsidR="00F44D3E" w:rsidRDefault="00000000">
      <w:pPr>
        <w:widowControl w:val="0"/>
        <w:pBdr>
          <w:top w:val="nil"/>
          <w:left w:val="nil"/>
          <w:bottom w:val="nil"/>
          <w:right w:val="nil"/>
          <w:between w:val="nil"/>
        </w:pBdr>
        <w:spacing w:before="9" w:line="242" w:lineRule="auto"/>
        <w:ind w:left="1350" w:right="131" w:firstLine="1"/>
        <w:rPr>
          <w:color w:val="000000"/>
          <w:sz w:val="19"/>
          <w:szCs w:val="19"/>
        </w:rPr>
      </w:pPr>
      <w:r>
        <w:rPr>
          <w:color w:val="000000"/>
          <w:sz w:val="19"/>
          <w:szCs w:val="19"/>
        </w:rPr>
        <w:t xml:space="preserve">B. The degree to which the borrower will personally manage the acquisition. The more personal involvement there is, the more  likely it is to be business purpose.  </w:t>
      </w:r>
    </w:p>
    <w:p w14:paraId="56D307AE" w14:textId="77777777" w:rsidR="00F44D3E" w:rsidRDefault="00000000">
      <w:pPr>
        <w:widowControl w:val="0"/>
        <w:pBdr>
          <w:top w:val="nil"/>
          <w:left w:val="nil"/>
          <w:bottom w:val="nil"/>
          <w:right w:val="nil"/>
          <w:between w:val="nil"/>
        </w:pBdr>
        <w:spacing w:before="7" w:line="242" w:lineRule="auto"/>
        <w:ind w:left="1349" w:right="225" w:hanging="6"/>
        <w:rPr>
          <w:color w:val="000000"/>
          <w:sz w:val="19"/>
          <w:szCs w:val="19"/>
        </w:rPr>
      </w:pPr>
      <w:r>
        <w:rPr>
          <w:color w:val="000000"/>
          <w:sz w:val="19"/>
          <w:szCs w:val="19"/>
        </w:rPr>
        <w:t xml:space="preserve">C. The ratio of income from the acquisition to the total income of the borrower. The higher the ratio, the more likely it is to be  business purpose.  </w:t>
      </w:r>
    </w:p>
    <w:p w14:paraId="78DA8516" w14:textId="77777777" w:rsidR="00F44D3E" w:rsidRDefault="00000000">
      <w:pPr>
        <w:widowControl w:val="0"/>
        <w:pBdr>
          <w:top w:val="nil"/>
          <w:left w:val="nil"/>
          <w:bottom w:val="nil"/>
          <w:right w:val="nil"/>
          <w:between w:val="nil"/>
        </w:pBdr>
        <w:spacing w:before="9" w:line="242" w:lineRule="auto"/>
        <w:ind w:left="1351" w:right="2684"/>
        <w:rPr>
          <w:color w:val="000000"/>
          <w:sz w:val="19"/>
          <w:szCs w:val="19"/>
        </w:rPr>
      </w:pPr>
      <w:r>
        <w:rPr>
          <w:color w:val="000000"/>
          <w:sz w:val="19"/>
          <w:szCs w:val="19"/>
        </w:rPr>
        <w:t xml:space="preserve">D. The size of the transaction. The larger the transaction, the more likely it is to be business purpose.  E. The borrower's </w:t>
      </w:r>
      <w:r>
        <w:rPr>
          <w:color w:val="000000"/>
          <w:sz w:val="19"/>
          <w:szCs w:val="19"/>
        </w:rPr>
        <w:lastRenderedPageBreak/>
        <w:t xml:space="preserve">statement of purpose for the loan.  </w:t>
      </w:r>
    </w:p>
    <w:p w14:paraId="723085E4" w14:textId="77777777" w:rsidR="00F44D3E" w:rsidRDefault="00000000">
      <w:pPr>
        <w:widowControl w:val="0"/>
        <w:pBdr>
          <w:top w:val="nil"/>
          <w:left w:val="nil"/>
          <w:bottom w:val="nil"/>
          <w:right w:val="nil"/>
          <w:between w:val="nil"/>
        </w:pBdr>
        <w:spacing w:before="491" w:line="240" w:lineRule="auto"/>
        <w:ind w:left="1343"/>
        <w:rPr>
          <w:color w:val="000000"/>
        </w:rPr>
      </w:pPr>
      <w:r>
        <w:rPr>
          <w:color w:val="000000"/>
        </w:rPr>
        <w:t xml:space="preserve">Second/Vacation Homes  </w:t>
      </w:r>
    </w:p>
    <w:p w14:paraId="4A8D610E" w14:textId="77777777" w:rsidR="00F44D3E" w:rsidRDefault="00000000">
      <w:pPr>
        <w:widowControl w:val="0"/>
        <w:pBdr>
          <w:top w:val="nil"/>
          <w:left w:val="nil"/>
          <w:bottom w:val="nil"/>
          <w:right w:val="nil"/>
          <w:between w:val="nil"/>
        </w:pBdr>
        <w:spacing w:before="279" w:line="242" w:lineRule="auto"/>
        <w:ind w:left="1342" w:right="168" w:firstLine="9"/>
        <w:rPr>
          <w:color w:val="000000"/>
          <w:sz w:val="19"/>
          <w:szCs w:val="19"/>
        </w:rPr>
      </w:pPr>
      <w:r>
        <w:rPr>
          <w:color w:val="000000"/>
          <w:sz w:val="19"/>
          <w:szCs w:val="19"/>
        </w:rPr>
        <w:t xml:space="preserve">Properties that are vacation homes or second homes are considered owner occupied if the borrower or their immediate family  use or intend to use the property for more than 14 days. Underwriters must verify past/intended use and be careful to ensure  compliance with this guideline.  </w:t>
      </w:r>
    </w:p>
    <w:p w14:paraId="2CD13F36" w14:textId="77777777" w:rsidR="00F44D3E" w:rsidRDefault="00000000">
      <w:pPr>
        <w:widowControl w:val="0"/>
        <w:pBdr>
          <w:top w:val="nil"/>
          <w:left w:val="nil"/>
          <w:bottom w:val="nil"/>
          <w:right w:val="nil"/>
          <w:between w:val="nil"/>
        </w:pBdr>
        <w:spacing w:before="249" w:line="240" w:lineRule="auto"/>
        <w:ind w:left="1354"/>
        <w:rPr>
          <w:color w:val="000000"/>
          <w:sz w:val="24"/>
          <w:szCs w:val="24"/>
        </w:rPr>
      </w:pPr>
      <w:r>
        <w:rPr>
          <w:color w:val="000000"/>
          <w:sz w:val="24"/>
          <w:szCs w:val="24"/>
        </w:rPr>
        <w:t xml:space="preserve">Mixed Use Properties  </w:t>
      </w:r>
    </w:p>
    <w:p w14:paraId="7272CE62" w14:textId="77777777" w:rsidR="00F44D3E" w:rsidRDefault="00000000">
      <w:pPr>
        <w:widowControl w:val="0"/>
        <w:pBdr>
          <w:top w:val="nil"/>
          <w:left w:val="nil"/>
          <w:bottom w:val="nil"/>
          <w:right w:val="nil"/>
          <w:between w:val="nil"/>
        </w:pBdr>
        <w:spacing w:before="254" w:line="244" w:lineRule="auto"/>
        <w:ind w:left="1349" w:right="255" w:firstLine="2"/>
        <w:rPr>
          <w:color w:val="000000"/>
          <w:sz w:val="19"/>
          <w:szCs w:val="19"/>
        </w:rPr>
      </w:pPr>
      <w:r>
        <w:rPr>
          <w:color w:val="000000"/>
          <w:sz w:val="19"/>
          <w:szCs w:val="19"/>
        </w:rPr>
        <w:t xml:space="preserve">Mixed use properties can be either owner or non-owner occupied and will be subject to the requirements outlined above. The  underwriter must complete the Business Purpose Analysis form whenever the borrower intends to occupy the property as a  primary residence.  </w:t>
      </w:r>
    </w:p>
    <w:p w14:paraId="396488A7" w14:textId="77777777" w:rsidR="00F44D3E" w:rsidRDefault="00000000">
      <w:pPr>
        <w:widowControl w:val="0"/>
        <w:pBdr>
          <w:top w:val="nil"/>
          <w:left w:val="nil"/>
          <w:bottom w:val="nil"/>
          <w:right w:val="nil"/>
          <w:between w:val="nil"/>
        </w:pBdr>
        <w:spacing w:before="248" w:line="240" w:lineRule="auto"/>
        <w:ind w:left="1354"/>
        <w:rPr>
          <w:color w:val="000000"/>
          <w:sz w:val="19"/>
          <w:szCs w:val="19"/>
        </w:rPr>
      </w:pPr>
      <w:r>
        <w:rPr>
          <w:color w:val="000000"/>
          <w:sz w:val="24"/>
          <w:szCs w:val="24"/>
        </w:rPr>
        <w:t xml:space="preserve">Loans to Entities </w:t>
      </w:r>
      <w:r>
        <w:rPr>
          <w:color w:val="000000"/>
          <w:sz w:val="19"/>
          <w:szCs w:val="19"/>
        </w:rPr>
        <w:t xml:space="preserve">(Organizational credit – as defined above)  </w:t>
      </w:r>
    </w:p>
    <w:p w14:paraId="60DB3CAB" w14:textId="77777777" w:rsidR="00F44D3E" w:rsidRDefault="00000000">
      <w:pPr>
        <w:widowControl w:val="0"/>
        <w:pBdr>
          <w:top w:val="nil"/>
          <w:left w:val="nil"/>
          <w:bottom w:val="nil"/>
          <w:right w:val="nil"/>
          <w:between w:val="nil"/>
        </w:pBdr>
        <w:spacing w:before="254" w:line="244" w:lineRule="auto"/>
        <w:ind w:left="1342" w:right="722" w:firstLine="6"/>
        <w:jc w:val="both"/>
        <w:rPr>
          <w:color w:val="000000"/>
          <w:sz w:val="19"/>
          <w:szCs w:val="19"/>
        </w:rPr>
      </w:pPr>
      <w:r>
        <w:rPr>
          <w:color w:val="000000"/>
          <w:sz w:val="19"/>
          <w:szCs w:val="19"/>
        </w:rPr>
        <w:t xml:space="preserve">Under Federal law, these loans are business purpose loans. Entities must be in good standing and provide the necessary  organizational documents to be underwritten and approved. Although the loan is legally defined as business purpose, the  Underwriter should analyze all documents provided and determine if the loan is for a business purpose.  </w:t>
      </w:r>
    </w:p>
    <w:p w14:paraId="55B34955" w14:textId="77777777" w:rsidR="00F44D3E" w:rsidRDefault="00000000">
      <w:pPr>
        <w:widowControl w:val="0"/>
        <w:pBdr>
          <w:top w:val="nil"/>
          <w:left w:val="nil"/>
          <w:bottom w:val="nil"/>
          <w:right w:val="nil"/>
          <w:between w:val="nil"/>
        </w:pBdr>
        <w:spacing w:before="735" w:line="240" w:lineRule="auto"/>
        <w:ind w:left="1344"/>
        <w:rPr>
          <w:color w:val="000000"/>
          <w:sz w:val="24"/>
          <w:szCs w:val="24"/>
        </w:rPr>
      </w:pPr>
      <w:r>
        <w:rPr>
          <w:color w:val="000000"/>
          <w:sz w:val="24"/>
          <w:szCs w:val="24"/>
        </w:rPr>
        <w:t xml:space="preserve">Guarantor Collateral </w:t>
      </w:r>
    </w:p>
    <w:p w14:paraId="5A111A38" w14:textId="77777777" w:rsidR="00F44D3E" w:rsidRDefault="00000000">
      <w:pPr>
        <w:widowControl w:val="0"/>
        <w:pBdr>
          <w:top w:val="nil"/>
          <w:left w:val="nil"/>
          <w:bottom w:val="nil"/>
          <w:right w:val="nil"/>
          <w:between w:val="nil"/>
        </w:pBdr>
        <w:spacing w:before="931" w:line="240" w:lineRule="auto"/>
        <w:ind w:left="1333"/>
        <w:rPr>
          <w:color w:val="000000"/>
          <w:sz w:val="12"/>
          <w:szCs w:val="12"/>
        </w:rPr>
      </w:pPr>
      <w:r>
        <w:rPr>
          <w:color w:val="000000"/>
          <w:sz w:val="12"/>
          <w:szCs w:val="12"/>
        </w:rPr>
        <w:t xml:space="preserve">VCC GUIDELINES  </w:t>
      </w:r>
    </w:p>
    <w:p w14:paraId="5D27B61A"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33 </w:t>
      </w:r>
    </w:p>
    <w:p w14:paraId="5781E287" w14:textId="77777777" w:rsidR="00F44D3E" w:rsidRDefault="00000000">
      <w:pPr>
        <w:widowControl w:val="0"/>
        <w:pBdr>
          <w:top w:val="nil"/>
          <w:left w:val="nil"/>
          <w:bottom w:val="nil"/>
          <w:right w:val="nil"/>
          <w:between w:val="nil"/>
        </w:pBdr>
        <w:spacing w:line="245" w:lineRule="auto"/>
        <w:ind w:left="1337" w:right="118" w:firstLine="5"/>
        <w:rPr>
          <w:color w:val="000000"/>
          <w:sz w:val="19"/>
          <w:szCs w:val="19"/>
        </w:rPr>
      </w:pPr>
      <w:r>
        <w:rPr>
          <w:color w:val="000000"/>
          <w:sz w:val="19"/>
          <w:szCs w:val="19"/>
        </w:rPr>
        <w:t xml:space="preserve">Guarantors may pledge any real estate owned including a primary residence as collateral for a business purpose loan, provided  the underwriter determines the extension of credit to the borrower is primarily for a business purpose.  </w:t>
      </w:r>
    </w:p>
    <w:p w14:paraId="2CDC4224" w14:textId="77777777" w:rsidR="00F44D3E" w:rsidRDefault="00000000">
      <w:pPr>
        <w:widowControl w:val="0"/>
        <w:pBdr>
          <w:top w:val="nil"/>
          <w:left w:val="nil"/>
          <w:bottom w:val="nil"/>
          <w:right w:val="nil"/>
          <w:between w:val="nil"/>
        </w:pBdr>
        <w:spacing w:before="753" w:line="240" w:lineRule="auto"/>
        <w:ind w:left="1349"/>
        <w:rPr>
          <w:color w:val="000000"/>
        </w:rPr>
      </w:pPr>
      <w:r>
        <w:rPr>
          <w:color w:val="000000"/>
        </w:rPr>
        <w:t xml:space="preserve">5.2 CREDIT ANALYSIS  </w:t>
      </w:r>
    </w:p>
    <w:p w14:paraId="18E2248A" w14:textId="77777777" w:rsidR="00F44D3E" w:rsidRDefault="00000000">
      <w:pPr>
        <w:widowControl w:val="0"/>
        <w:pBdr>
          <w:top w:val="nil"/>
          <w:left w:val="nil"/>
          <w:bottom w:val="nil"/>
          <w:right w:val="nil"/>
          <w:between w:val="nil"/>
        </w:pBdr>
        <w:spacing w:before="495" w:line="490" w:lineRule="auto"/>
        <w:ind w:left="1350" w:right="174"/>
        <w:jc w:val="center"/>
        <w:rPr>
          <w:color w:val="000000"/>
          <w:sz w:val="19"/>
          <w:szCs w:val="19"/>
        </w:rPr>
        <w:sectPr w:rsidR="00F44D3E">
          <w:type w:val="continuous"/>
          <w:pgSz w:w="15840" w:h="12240" w:orient="landscape"/>
          <w:pgMar w:top="275" w:right="1335" w:bottom="746" w:left="107" w:header="0" w:footer="720" w:gutter="0"/>
          <w:cols w:space="720" w:equalWidth="0">
            <w:col w:w="14396" w:space="0"/>
          </w:cols>
        </w:sectPr>
      </w:pPr>
      <w:r>
        <w:rPr>
          <w:color w:val="000000"/>
          <w:sz w:val="19"/>
          <w:szCs w:val="19"/>
        </w:rPr>
        <w:t xml:space="preserve">Evaluating guarantors: The Underwriter should use the following guidelines to evaluate individual guarantors for each loan.  Credit reports should be standard reports from at least  </w:t>
      </w:r>
    </w:p>
    <w:p w14:paraId="36A08438" w14:textId="77777777" w:rsidR="00F44D3E" w:rsidRDefault="00000000">
      <w:pPr>
        <w:widowControl w:val="0"/>
        <w:pBdr>
          <w:top w:val="nil"/>
          <w:left w:val="nil"/>
          <w:bottom w:val="nil"/>
          <w:right w:val="nil"/>
          <w:between w:val="nil"/>
        </w:pBdr>
        <w:spacing w:line="240" w:lineRule="auto"/>
        <w:rPr>
          <w:color w:val="000000"/>
          <w:sz w:val="19"/>
          <w:szCs w:val="19"/>
        </w:rPr>
      </w:pPr>
      <w:r>
        <w:rPr>
          <w:color w:val="000000"/>
          <w:sz w:val="19"/>
          <w:szCs w:val="19"/>
        </w:rPr>
        <w:t xml:space="preserve">Credit Report  </w:t>
      </w:r>
    </w:p>
    <w:p w14:paraId="46FD3A20" w14:textId="77777777" w:rsidR="00F44D3E" w:rsidRDefault="00000000">
      <w:pPr>
        <w:widowControl w:val="0"/>
        <w:pBdr>
          <w:top w:val="nil"/>
          <w:left w:val="nil"/>
          <w:bottom w:val="nil"/>
          <w:right w:val="nil"/>
          <w:between w:val="nil"/>
        </w:pBdr>
        <w:spacing w:before="9" w:line="240" w:lineRule="auto"/>
        <w:rPr>
          <w:color w:val="000000"/>
          <w:sz w:val="19"/>
          <w:szCs w:val="19"/>
        </w:rPr>
      </w:pPr>
      <w:r>
        <w:rPr>
          <w:color w:val="000000"/>
          <w:sz w:val="19"/>
          <w:szCs w:val="19"/>
        </w:rPr>
        <w:t xml:space="preserve">Format  </w:t>
      </w:r>
    </w:p>
    <w:p w14:paraId="7BABB909" w14:textId="77777777" w:rsidR="00F44D3E" w:rsidRDefault="00000000">
      <w:pPr>
        <w:widowControl w:val="0"/>
        <w:pBdr>
          <w:top w:val="nil"/>
          <w:left w:val="nil"/>
          <w:bottom w:val="nil"/>
          <w:right w:val="nil"/>
          <w:between w:val="nil"/>
        </w:pBdr>
        <w:spacing w:before="919" w:line="240" w:lineRule="auto"/>
        <w:rPr>
          <w:color w:val="000000"/>
          <w:sz w:val="19"/>
          <w:szCs w:val="19"/>
        </w:rPr>
      </w:pPr>
      <w:r>
        <w:rPr>
          <w:color w:val="000000"/>
          <w:sz w:val="19"/>
          <w:szCs w:val="19"/>
        </w:rPr>
        <w:t xml:space="preserve">Credit Scores  </w:t>
      </w:r>
    </w:p>
    <w:p w14:paraId="05E67F31" w14:textId="77777777" w:rsidR="00F44D3E" w:rsidRDefault="00000000">
      <w:pPr>
        <w:widowControl w:val="0"/>
        <w:pBdr>
          <w:top w:val="nil"/>
          <w:left w:val="nil"/>
          <w:bottom w:val="nil"/>
          <w:right w:val="nil"/>
          <w:between w:val="nil"/>
        </w:pBdr>
        <w:spacing w:before="847" w:line="240" w:lineRule="auto"/>
        <w:rPr>
          <w:color w:val="000000"/>
          <w:sz w:val="19"/>
          <w:szCs w:val="19"/>
        </w:rPr>
      </w:pPr>
      <w:r>
        <w:rPr>
          <w:color w:val="000000"/>
          <w:sz w:val="19"/>
          <w:szCs w:val="19"/>
        </w:rPr>
        <w:t xml:space="preserve">Non-Borrowing Spouse  </w:t>
      </w:r>
    </w:p>
    <w:tbl>
      <w:tblPr>
        <w:tblStyle w:val="a9"/>
        <w:tblW w:w="29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4"/>
      </w:tblGrid>
      <w:tr w:rsidR="00F44D3E" w14:paraId="7A2E0CA3" w14:textId="77777777">
        <w:trPr>
          <w:trHeight w:val="2229"/>
        </w:trPr>
        <w:tc>
          <w:tcPr>
            <w:tcW w:w="2954" w:type="dxa"/>
            <w:shd w:val="clear" w:color="auto" w:fill="auto"/>
            <w:tcMar>
              <w:top w:w="100" w:type="dxa"/>
              <w:left w:w="100" w:type="dxa"/>
              <w:bottom w:w="100" w:type="dxa"/>
              <w:right w:w="100" w:type="dxa"/>
            </w:tcMar>
          </w:tcPr>
          <w:p w14:paraId="76AA2415" w14:textId="77777777" w:rsidR="00F44D3E" w:rsidRDefault="00000000">
            <w:pPr>
              <w:widowControl w:val="0"/>
              <w:pBdr>
                <w:top w:val="nil"/>
                <w:left w:val="nil"/>
                <w:bottom w:val="nil"/>
                <w:right w:val="nil"/>
                <w:between w:val="nil"/>
              </w:pBdr>
              <w:spacing w:line="240" w:lineRule="auto"/>
              <w:ind w:left="123"/>
              <w:rPr>
                <w:color w:val="000000"/>
                <w:sz w:val="19"/>
                <w:szCs w:val="19"/>
              </w:rPr>
            </w:pPr>
            <w:r>
              <w:rPr>
                <w:color w:val="000000"/>
                <w:sz w:val="19"/>
                <w:szCs w:val="19"/>
              </w:rPr>
              <w:lastRenderedPageBreak/>
              <w:t xml:space="preserve">Selecting the  </w:t>
            </w:r>
          </w:p>
          <w:p w14:paraId="78373D0D" w14:textId="77777777" w:rsidR="00F44D3E" w:rsidRDefault="00000000">
            <w:pPr>
              <w:widowControl w:val="0"/>
              <w:pBdr>
                <w:top w:val="nil"/>
                <w:left w:val="nil"/>
                <w:bottom w:val="nil"/>
                <w:right w:val="nil"/>
                <w:between w:val="nil"/>
              </w:pBdr>
              <w:spacing w:before="9" w:line="245" w:lineRule="auto"/>
              <w:ind w:left="123" w:right="301" w:firstLine="7"/>
              <w:rPr>
                <w:color w:val="000000"/>
                <w:sz w:val="19"/>
                <w:szCs w:val="19"/>
              </w:rPr>
            </w:pPr>
            <w:r>
              <w:rPr>
                <w:color w:val="000000"/>
                <w:sz w:val="19"/>
                <w:szCs w:val="19"/>
              </w:rPr>
              <w:t xml:space="preserve">Representative Credit  Score </w:t>
            </w:r>
          </w:p>
        </w:tc>
      </w:tr>
    </w:tbl>
    <w:p w14:paraId="53A7BF3A" w14:textId="77777777" w:rsidR="00F44D3E" w:rsidRDefault="00F44D3E">
      <w:pPr>
        <w:widowControl w:val="0"/>
        <w:pBdr>
          <w:top w:val="nil"/>
          <w:left w:val="nil"/>
          <w:bottom w:val="nil"/>
          <w:right w:val="nil"/>
          <w:between w:val="nil"/>
        </w:pBdr>
        <w:rPr>
          <w:color w:val="000000"/>
        </w:rPr>
      </w:pPr>
    </w:p>
    <w:p w14:paraId="655FF134" w14:textId="77777777" w:rsidR="00F44D3E" w:rsidRDefault="00F44D3E">
      <w:pPr>
        <w:widowControl w:val="0"/>
        <w:pBdr>
          <w:top w:val="nil"/>
          <w:left w:val="nil"/>
          <w:bottom w:val="nil"/>
          <w:right w:val="nil"/>
          <w:between w:val="nil"/>
        </w:pBdr>
        <w:rPr>
          <w:color w:val="000000"/>
        </w:rPr>
      </w:pPr>
    </w:p>
    <w:p w14:paraId="2CB54FA1" w14:textId="77777777" w:rsidR="00F44D3E" w:rsidRDefault="00000000">
      <w:pPr>
        <w:widowControl w:val="0"/>
        <w:pBdr>
          <w:top w:val="nil"/>
          <w:left w:val="nil"/>
          <w:bottom w:val="nil"/>
          <w:right w:val="nil"/>
          <w:between w:val="nil"/>
        </w:pBdr>
        <w:spacing w:line="242" w:lineRule="auto"/>
        <w:rPr>
          <w:color w:val="000000"/>
          <w:sz w:val="19"/>
          <w:szCs w:val="19"/>
        </w:rPr>
      </w:pPr>
      <w:r>
        <w:rPr>
          <w:color w:val="000000"/>
          <w:sz w:val="19"/>
          <w:szCs w:val="19"/>
        </w:rPr>
        <w:t xml:space="preserve">three national repositories (i.e., tri-merge) and must  </w:t>
      </w:r>
      <w:r>
        <w:rPr>
          <w:color w:val="000000"/>
          <w:sz w:val="19"/>
          <w:szCs w:val="19"/>
        </w:rPr>
        <w:t xml:space="preserve">include a public record search. Credit history must be  reviewed for the 24 months preceding the loan  </w:t>
      </w:r>
      <w:r>
        <w:rPr>
          <w:color w:val="000000"/>
          <w:sz w:val="19"/>
          <w:szCs w:val="19"/>
          <w:u w:val="single"/>
        </w:rPr>
        <w:t xml:space="preserve">application. </w:t>
      </w:r>
      <w:r>
        <w:rPr>
          <w:color w:val="000000"/>
          <w:sz w:val="19"/>
          <w:szCs w:val="19"/>
        </w:rPr>
        <w:t xml:space="preserve"> </w:t>
      </w:r>
    </w:p>
    <w:p w14:paraId="42BC9101" w14:textId="77777777" w:rsidR="00F44D3E" w:rsidRDefault="00000000">
      <w:pPr>
        <w:widowControl w:val="0"/>
        <w:pBdr>
          <w:top w:val="nil"/>
          <w:left w:val="nil"/>
          <w:bottom w:val="nil"/>
          <w:right w:val="nil"/>
          <w:between w:val="nil"/>
        </w:pBdr>
        <w:spacing w:before="189" w:line="242" w:lineRule="auto"/>
        <w:rPr>
          <w:color w:val="000000"/>
          <w:sz w:val="19"/>
          <w:szCs w:val="19"/>
        </w:rPr>
      </w:pPr>
      <w:r>
        <w:rPr>
          <w:color w:val="000000"/>
          <w:sz w:val="19"/>
          <w:szCs w:val="19"/>
        </w:rPr>
        <w:t xml:space="preserve">Loans must have a minimum credit score of 650.  Foreign Investors without a credit score are eligible for  financing at a maximum of 65% LTV.  </w:t>
      </w:r>
    </w:p>
    <w:p w14:paraId="5713B212" w14:textId="77777777" w:rsidR="00F44D3E" w:rsidRDefault="00000000">
      <w:pPr>
        <w:widowControl w:val="0"/>
        <w:pBdr>
          <w:top w:val="nil"/>
          <w:left w:val="nil"/>
          <w:bottom w:val="nil"/>
          <w:right w:val="nil"/>
          <w:between w:val="nil"/>
        </w:pBdr>
        <w:spacing w:before="237" w:line="243" w:lineRule="auto"/>
        <w:rPr>
          <w:color w:val="000000"/>
          <w:sz w:val="19"/>
          <w:szCs w:val="19"/>
        </w:rPr>
      </w:pPr>
      <w:r>
        <w:rPr>
          <w:color w:val="000000"/>
          <w:sz w:val="19"/>
          <w:szCs w:val="19"/>
        </w:rPr>
        <w:t xml:space="preserve">A married applicant may take title as a sole and  separate borrower; however, the underwriter may  require a credit report for a non-borrowing spouse in  certain cases.  </w:t>
      </w:r>
    </w:p>
    <w:p w14:paraId="29A34D28" w14:textId="77777777" w:rsidR="00F44D3E" w:rsidRDefault="00000000">
      <w:pPr>
        <w:widowControl w:val="0"/>
        <w:pBdr>
          <w:top w:val="nil"/>
          <w:left w:val="nil"/>
          <w:bottom w:val="nil"/>
          <w:right w:val="nil"/>
          <w:between w:val="nil"/>
        </w:pBdr>
        <w:spacing w:before="318" w:line="240" w:lineRule="auto"/>
        <w:rPr>
          <w:color w:val="000000"/>
          <w:sz w:val="19"/>
          <w:szCs w:val="19"/>
        </w:rPr>
        <w:sectPr w:rsidR="00F44D3E">
          <w:type w:val="continuous"/>
          <w:pgSz w:w="15840" w:h="12240" w:orient="landscape"/>
          <w:pgMar w:top="275" w:right="3657" w:bottom="746" w:left="3487" w:header="0" w:footer="720" w:gutter="0"/>
          <w:cols w:num="2" w:space="720" w:equalWidth="0">
            <w:col w:w="4360" w:space="0"/>
            <w:col w:w="4360" w:space="0"/>
          </w:cols>
        </w:sectPr>
      </w:pPr>
      <w:r>
        <w:rPr>
          <w:color w:val="000000"/>
          <w:sz w:val="19"/>
          <w:szCs w:val="19"/>
          <w:highlight w:val="black"/>
          <w:u w:val="single"/>
        </w:rPr>
        <w:t xml:space="preserve">If… Representative Score is… </w:t>
      </w:r>
      <w:r>
        <w:rPr>
          <w:color w:val="000000"/>
          <w:sz w:val="19"/>
          <w:szCs w:val="19"/>
        </w:rPr>
        <w:t xml:space="preserve"> </w:t>
      </w:r>
    </w:p>
    <w:p w14:paraId="78D3D198" w14:textId="77777777" w:rsidR="00F44D3E" w:rsidRDefault="00000000">
      <w:pPr>
        <w:widowControl w:val="0"/>
        <w:pBdr>
          <w:top w:val="nil"/>
          <w:left w:val="nil"/>
          <w:bottom w:val="nil"/>
          <w:right w:val="nil"/>
          <w:between w:val="nil"/>
        </w:pBdr>
        <w:spacing w:before="21" w:line="242" w:lineRule="auto"/>
        <w:ind w:left="10" w:right="310" w:hanging="10"/>
        <w:rPr>
          <w:color w:val="000000"/>
          <w:sz w:val="19"/>
          <w:szCs w:val="19"/>
        </w:rPr>
      </w:pPr>
      <w:r>
        <w:rPr>
          <w:color w:val="000000"/>
          <w:sz w:val="19"/>
          <w:szCs w:val="19"/>
        </w:rPr>
        <w:t xml:space="preserve">Three (3) scores are  obtained for one  </w:t>
      </w:r>
      <w:r>
        <w:rPr>
          <w:color w:val="000000"/>
          <w:sz w:val="19"/>
          <w:szCs w:val="19"/>
        </w:rPr>
        <w:t xml:space="preserve">borrower  </w:t>
      </w:r>
    </w:p>
    <w:p w14:paraId="711C9ACB" w14:textId="77777777" w:rsidR="00F44D3E" w:rsidRDefault="00000000">
      <w:pPr>
        <w:widowControl w:val="0"/>
        <w:pBdr>
          <w:top w:val="nil"/>
          <w:left w:val="nil"/>
          <w:bottom w:val="nil"/>
          <w:right w:val="nil"/>
          <w:between w:val="nil"/>
        </w:pBdr>
        <w:spacing w:line="240" w:lineRule="auto"/>
        <w:ind w:right="16"/>
        <w:jc w:val="right"/>
        <w:rPr>
          <w:color w:val="000000"/>
          <w:sz w:val="19"/>
          <w:szCs w:val="19"/>
        </w:rPr>
        <w:sectPr w:rsidR="00F44D3E">
          <w:type w:val="continuous"/>
          <w:pgSz w:w="15840" w:h="12240" w:orient="landscape"/>
          <w:pgMar w:top="275" w:right="4272" w:bottom="746" w:left="6664" w:header="0" w:footer="720" w:gutter="0"/>
          <w:cols w:num="2" w:space="720" w:equalWidth="0">
            <w:col w:w="2460" w:space="0"/>
            <w:col w:w="2460" w:space="0"/>
          </w:cols>
        </w:sectPr>
      </w:pPr>
      <w:r>
        <w:rPr>
          <w:color w:val="000000"/>
          <w:sz w:val="19"/>
          <w:szCs w:val="19"/>
        </w:rPr>
        <w:t xml:space="preserve">Use the middle score </w:t>
      </w:r>
    </w:p>
    <w:p w14:paraId="716B5135" w14:textId="77777777" w:rsidR="00F44D3E" w:rsidRDefault="00F44D3E">
      <w:pPr>
        <w:widowControl w:val="0"/>
        <w:pBdr>
          <w:top w:val="nil"/>
          <w:left w:val="nil"/>
          <w:bottom w:val="nil"/>
          <w:right w:val="nil"/>
          <w:between w:val="nil"/>
        </w:pBdr>
        <w:rPr>
          <w:color w:val="000000"/>
          <w:sz w:val="19"/>
          <w:szCs w:val="19"/>
        </w:rPr>
      </w:pPr>
    </w:p>
    <w:tbl>
      <w:tblPr>
        <w:tblStyle w:val="aa"/>
        <w:tblW w:w="5678" w:type="dxa"/>
        <w:tblInd w:w="64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9"/>
        <w:gridCol w:w="2959"/>
      </w:tblGrid>
      <w:tr w:rsidR="00F44D3E" w14:paraId="766C7C72" w14:textId="77777777">
        <w:trPr>
          <w:trHeight w:val="984"/>
        </w:trPr>
        <w:tc>
          <w:tcPr>
            <w:tcW w:w="2719" w:type="dxa"/>
            <w:shd w:val="clear" w:color="auto" w:fill="auto"/>
            <w:tcMar>
              <w:top w:w="100" w:type="dxa"/>
              <w:left w:w="100" w:type="dxa"/>
              <w:bottom w:w="100" w:type="dxa"/>
              <w:right w:w="100" w:type="dxa"/>
            </w:tcMar>
          </w:tcPr>
          <w:p w14:paraId="3D175B03" w14:textId="77777777" w:rsidR="00F44D3E" w:rsidRDefault="00000000">
            <w:pPr>
              <w:widowControl w:val="0"/>
              <w:pBdr>
                <w:top w:val="nil"/>
                <w:left w:val="nil"/>
                <w:bottom w:val="nil"/>
                <w:right w:val="nil"/>
                <w:between w:val="nil"/>
              </w:pBdr>
              <w:spacing w:line="242" w:lineRule="auto"/>
              <w:ind w:left="123" w:right="456" w:hanging="10"/>
              <w:rPr>
                <w:color w:val="000000"/>
                <w:sz w:val="19"/>
                <w:szCs w:val="19"/>
              </w:rPr>
            </w:pPr>
            <w:r>
              <w:rPr>
                <w:color w:val="000000"/>
                <w:sz w:val="19"/>
                <w:szCs w:val="19"/>
              </w:rPr>
              <w:t xml:space="preserve">Three (3) scores are  obtained for one  </w:t>
            </w:r>
          </w:p>
          <w:p w14:paraId="440B4633" w14:textId="77777777" w:rsidR="00F44D3E" w:rsidRDefault="00000000">
            <w:pPr>
              <w:widowControl w:val="0"/>
              <w:pBdr>
                <w:top w:val="nil"/>
                <w:left w:val="nil"/>
                <w:bottom w:val="nil"/>
                <w:right w:val="nil"/>
                <w:between w:val="nil"/>
              </w:pBdr>
              <w:spacing w:before="7" w:line="245" w:lineRule="auto"/>
              <w:ind w:left="129" w:right="336"/>
              <w:rPr>
                <w:color w:val="000000"/>
                <w:sz w:val="19"/>
                <w:szCs w:val="19"/>
              </w:rPr>
            </w:pPr>
            <w:r>
              <w:rPr>
                <w:color w:val="000000"/>
                <w:sz w:val="19"/>
                <w:szCs w:val="19"/>
              </w:rPr>
              <w:t xml:space="preserve">borrower and two are  identical </w:t>
            </w:r>
          </w:p>
        </w:tc>
        <w:tc>
          <w:tcPr>
            <w:tcW w:w="2959" w:type="dxa"/>
            <w:shd w:val="clear" w:color="auto" w:fill="auto"/>
            <w:tcMar>
              <w:top w:w="100" w:type="dxa"/>
              <w:left w:w="100" w:type="dxa"/>
              <w:bottom w:w="100" w:type="dxa"/>
              <w:right w:w="100" w:type="dxa"/>
            </w:tcMar>
          </w:tcPr>
          <w:p w14:paraId="7F90F0A2" w14:textId="77777777" w:rsidR="00F44D3E" w:rsidRDefault="00000000">
            <w:pPr>
              <w:widowControl w:val="0"/>
              <w:pBdr>
                <w:top w:val="nil"/>
                <w:left w:val="nil"/>
                <w:bottom w:val="nil"/>
                <w:right w:val="nil"/>
                <w:between w:val="nil"/>
              </w:pBdr>
              <w:spacing w:line="240" w:lineRule="auto"/>
              <w:ind w:left="130"/>
              <w:rPr>
                <w:color w:val="000000"/>
                <w:sz w:val="19"/>
                <w:szCs w:val="19"/>
              </w:rPr>
            </w:pPr>
            <w:r>
              <w:rPr>
                <w:color w:val="000000"/>
                <w:sz w:val="19"/>
                <w:szCs w:val="19"/>
              </w:rPr>
              <w:t xml:space="preserve">Use the identical score </w:t>
            </w:r>
          </w:p>
        </w:tc>
      </w:tr>
    </w:tbl>
    <w:p w14:paraId="3AEF1C86" w14:textId="77777777" w:rsidR="00F44D3E" w:rsidRDefault="00F44D3E">
      <w:pPr>
        <w:widowControl w:val="0"/>
        <w:pBdr>
          <w:top w:val="nil"/>
          <w:left w:val="nil"/>
          <w:bottom w:val="nil"/>
          <w:right w:val="nil"/>
          <w:between w:val="nil"/>
        </w:pBdr>
        <w:rPr>
          <w:color w:val="000000"/>
        </w:rPr>
      </w:pPr>
    </w:p>
    <w:p w14:paraId="022604F2" w14:textId="77777777" w:rsidR="00F44D3E" w:rsidRDefault="00F44D3E">
      <w:pPr>
        <w:widowControl w:val="0"/>
        <w:pBdr>
          <w:top w:val="nil"/>
          <w:left w:val="nil"/>
          <w:bottom w:val="nil"/>
          <w:right w:val="nil"/>
          <w:between w:val="nil"/>
        </w:pBdr>
        <w:rPr>
          <w:color w:val="000000"/>
        </w:rPr>
      </w:pPr>
    </w:p>
    <w:p w14:paraId="0798573D" w14:textId="77777777" w:rsidR="00F44D3E" w:rsidRDefault="00000000">
      <w:pPr>
        <w:widowControl w:val="0"/>
        <w:pBdr>
          <w:top w:val="nil"/>
          <w:left w:val="nil"/>
          <w:bottom w:val="nil"/>
          <w:right w:val="nil"/>
          <w:between w:val="nil"/>
        </w:pBdr>
        <w:spacing w:line="240" w:lineRule="auto"/>
        <w:ind w:left="1333"/>
        <w:rPr>
          <w:color w:val="000000"/>
          <w:sz w:val="12"/>
          <w:szCs w:val="12"/>
        </w:rPr>
      </w:pPr>
      <w:r>
        <w:rPr>
          <w:color w:val="000000"/>
          <w:sz w:val="12"/>
          <w:szCs w:val="12"/>
        </w:rPr>
        <w:t xml:space="preserve">VCC GUIDELINES  </w:t>
      </w:r>
    </w:p>
    <w:p w14:paraId="7A576FCA" w14:textId="77777777" w:rsidR="00F44D3E" w:rsidRDefault="00000000">
      <w:pPr>
        <w:widowControl w:val="0"/>
        <w:pBdr>
          <w:top w:val="nil"/>
          <w:left w:val="nil"/>
          <w:bottom w:val="nil"/>
          <w:right w:val="nil"/>
          <w:between w:val="nil"/>
        </w:pBdr>
        <w:spacing w:line="240" w:lineRule="auto"/>
        <w:ind w:left="1332"/>
        <w:rPr>
          <w:color w:val="000000"/>
          <w:sz w:val="19"/>
          <w:szCs w:val="19"/>
        </w:rPr>
        <w:sectPr w:rsidR="00F44D3E">
          <w:type w:val="continuous"/>
          <w:pgSz w:w="15840" w:h="12240" w:orient="landscape"/>
          <w:pgMar w:top="275" w:right="1335" w:bottom="746" w:left="107" w:header="0" w:footer="720" w:gutter="0"/>
          <w:cols w:space="720" w:equalWidth="0">
            <w:col w:w="14396" w:space="0"/>
          </w:cols>
        </w:sectPr>
      </w:pPr>
      <w:r>
        <w:rPr>
          <w:color w:val="000000"/>
          <w:sz w:val="21"/>
          <w:szCs w:val="21"/>
          <w:vertAlign w:val="subscript"/>
        </w:rPr>
        <w:t xml:space="preserve"> 05.01.21 </w:t>
      </w:r>
      <w:r>
        <w:rPr>
          <w:color w:val="000000"/>
          <w:sz w:val="19"/>
          <w:szCs w:val="19"/>
        </w:rPr>
        <w:t xml:space="preserve">34 </w:t>
      </w:r>
    </w:p>
    <w:p w14:paraId="076884CC" w14:textId="77777777" w:rsidR="00F44D3E" w:rsidRDefault="00000000">
      <w:pPr>
        <w:widowControl w:val="0"/>
        <w:pBdr>
          <w:top w:val="nil"/>
          <w:left w:val="nil"/>
          <w:bottom w:val="nil"/>
          <w:right w:val="nil"/>
          <w:between w:val="nil"/>
        </w:pBdr>
        <w:spacing w:line="245" w:lineRule="auto"/>
        <w:ind w:left="10" w:right="715" w:hanging="10"/>
        <w:rPr>
          <w:color w:val="000000"/>
          <w:sz w:val="19"/>
          <w:szCs w:val="19"/>
        </w:rPr>
      </w:pPr>
      <w:r>
        <w:rPr>
          <w:color w:val="000000"/>
          <w:sz w:val="19"/>
          <w:szCs w:val="19"/>
        </w:rPr>
        <w:t xml:space="preserve">Two (2) scores are  obtained for one  </w:t>
      </w:r>
    </w:p>
    <w:p w14:paraId="4FBB4A5E" w14:textId="77777777" w:rsidR="00F44D3E" w:rsidRDefault="00000000">
      <w:pPr>
        <w:widowControl w:val="0"/>
        <w:pBdr>
          <w:top w:val="nil"/>
          <w:left w:val="nil"/>
          <w:bottom w:val="nil"/>
          <w:right w:val="nil"/>
          <w:between w:val="nil"/>
        </w:pBdr>
        <w:spacing w:before="5" w:line="240" w:lineRule="auto"/>
        <w:ind w:left="17"/>
        <w:rPr>
          <w:color w:val="000000"/>
          <w:sz w:val="19"/>
          <w:szCs w:val="19"/>
        </w:rPr>
      </w:pPr>
      <w:r>
        <w:rPr>
          <w:color w:val="000000"/>
          <w:sz w:val="19"/>
          <w:szCs w:val="19"/>
          <w:u w:val="single"/>
        </w:rPr>
        <w:t xml:space="preserve">borrower </w:t>
      </w:r>
      <w:r>
        <w:rPr>
          <w:color w:val="000000"/>
          <w:sz w:val="19"/>
          <w:szCs w:val="19"/>
        </w:rPr>
        <w:t xml:space="preserve"> </w:t>
      </w:r>
    </w:p>
    <w:p w14:paraId="5F20E432" w14:textId="77777777" w:rsidR="00F44D3E" w:rsidRDefault="00000000">
      <w:pPr>
        <w:widowControl w:val="0"/>
        <w:pBdr>
          <w:top w:val="nil"/>
          <w:left w:val="nil"/>
          <w:bottom w:val="nil"/>
          <w:right w:val="nil"/>
          <w:between w:val="nil"/>
        </w:pBdr>
        <w:spacing w:before="19" w:line="244" w:lineRule="auto"/>
        <w:ind w:left="5" w:right="187" w:firstLine="13"/>
        <w:rPr>
          <w:color w:val="000000"/>
          <w:sz w:val="19"/>
          <w:szCs w:val="19"/>
        </w:rPr>
      </w:pPr>
      <w:r>
        <w:rPr>
          <w:color w:val="000000"/>
          <w:sz w:val="19"/>
          <w:szCs w:val="19"/>
        </w:rPr>
        <w:t xml:space="preserve">Multiple borrowers have  three (3) credit scores  each  </w:t>
      </w:r>
    </w:p>
    <w:p w14:paraId="0BDF2929" w14:textId="77777777" w:rsidR="00F44D3E" w:rsidRDefault="00000000">
      <w:pPr>
        <w:widowControl w:val="0"/>
        <w:pBdr>
          <w:top w:val="nil"/>
          <w:left w:val="nil"/>
          <w:bottom w:val="nil"/>
          <w:right w:val="nil"/>
          <w:between w:val="nil"/>
        </w:pBdr>
        <w:spacing w:before="745" w:line="244" w:lineRule="auto"/>
        <w:ind w:left="5" w:right="187" w:firstLine="13"/>
        <w:rPr>
          <w:color w:val="000000"/>
          <w:sz w:val="19"/>
          <w:szCs w:val="19"/>
        </w:rPr>
      </w:pPr>
      <w:r>
        <w:rPr>
          <w:color w:val="000000"/>
          <w:sz w:val="19"/>
          <w:szCs w:val="19"/>
        </w:rPr>
        <w:t xml:space="preserve">Multiple borrowers have  two (2) credit scores  each  </w:t>
      </w:r>
    </w:p>
    <w:p w14:paraId="0B3AB8F4" w14:textId="77777777" w:rsidR="00F44D3E" w:rsidRDefault="00000000">
      <w:pPr>
        <w:widowControl w:val="0"/>
        <w:pBdr>
          <w:top w:val="nil"/>
          <w:left w:val="nil"/>
          <w:bottom w:val="nil"/>
          <w:right w:val="nil"/>
          <w:between w:val="nil"/>
        </w:pBdr>
        <w:spacing w:line="240" w:lineRule="auto"/>
        <w:ind w:left="36"/>
        <w:rPr>
          <w:color w:val="000000"/>
          <w:sz w:val="19"/>
          <w:szCs w:val="19"/>
        </w:rPr>
      </w:pPr>
      <w:r>
        <w:rPr>
          <w:color w:val="000000"/>
          <w:sz w:val="19"/>
          <w:szCs w:val="19"/>
        </w:rPr>
        <w:t xml:space="preserve">Use the lower score  </w:t>
      </w:r>
    </w:p>
    <w:p w14:paraId="66D61ED0" w14:textId="77777777" w:rsidR="00F44D3E" w:rsidRDefault="00000000">
      <w:pPr>
        <w:widowControl w:val="0"/>
        <w:pBdr>
          <w:top w:val="nil"/>
          <w:left w:val="nil"/>
          <w:bottom w:val="nil"/>
          <w:right w:val="nil"/>
          <w:between w:val="nil"/>
        </w:pBdr>
        <w:spacing w:before="506" w:line="245" w:lineRule="auto"/>
        <w:ind w:left="35" w:right="356"/>
        <w:jc w:val="center"/>
        <w:rPr>
          <w:color w:val="000000"/>
          <w:sz w:val="19"/>
          <w:szCs w:val="19"/>
        </w:rPr>
      </w:pPr>
      <w:r>
        <w:rPr>
          <w:color w:val="000000"/>
          <w:sz w:val="19"/>
          <w:szCs w:val="19"/>
        </w:rPr>
        <w:t xml:space="preserve"> Choose the middle  score for each  </w:t>
      </w:r>
    </w:p>
    <w:p w14:paraId="3F68F7EA" w14:textId="77777777" w:rsidR="00F44D3E" w:rsidRDefault="00000000">
      <w:pPr>
        <w:widowControl w:val="0"/>
        <w:pBdr>
          <w:top w:val="nil"/>
          <w:left w:val="nil"/>
          <w:bottom w:val="nil"/>
          <w:right w:val="nil"/>
          <w:between w:val="nil"/>
        </w:pBdr>
        <w:spacing w:before="5" w:line="240" w:lineRule="auto"/>
        <w:ind w:left="397"/>
        <w:rPr>
          <w:color w:val="000000"/>
          <w:sz w:val="19"/>
          <w:szCs w:val="19"/>
        </w:rPr>
      </w:pPr>
      <w:r>
        <w:rPr>
          <w:color w:val="000000"/>
          <w:sz w:val="19"/>
          <w:szCs w:val="19"/>
        </w:rPr>
        <w:t xml:space="preserve">borrower, then  </w:t>
      </w:r>
    </w:p>
    <w:p w14:paraId="38FBAA7E" w14:textId="77777777" w:rsidR="00F44D3E" w:rsidRDefault="00000000">
      <w:pPr>
        <w:widowControl w:val="0"/>
        <w:pBdr>
          <w:top w:val="nil"/>
          <w:left w:val="nil"/>
          <w:bottom w:val="nil"/>
          <w:right w:val="nil"/>
          <w:between w:val="nil"/>
        </w:pBdr>
        <w:spacing w:before="9" w:line="244" w:lineRule="auto"/>
        <w:ind w:left="35" w:right="34"/>
        <w:jc w:val="center"/>
        <w:rPr>
          <w:color w:val="000000"/>
          <w:sz w:val="19"/>
          <w:szCs w:val="19"/>
        </w:rPr>
      </w:pPr>
      <w:r>
        <w:rPr>
          <w:color w:val="000000"/>
          <w:sz w:val="19"/>
          <w:szCs w:val="19"/>
        </w:rPr>
        <w:t xml:space="preserve"> Choose the score of  the borrower with the  </w:t>
      </w:r>
      <w:r>
        <w:rPr>
          <w:color w:val="000000"/>
          <w:sz w:val="19"/>
          <w:szCs w:val="19"/>
          <w:u w:val="single"/>
        </w:rPr>
        <w:t xml:space="preserve">lowest middle </w:t>
      </w:r>
      <w:r>
        <w:rPr>
          <w:color w:val="000000"/>
          <w:sz w:val="19"/>
          <w:szCs w:val="19"/>
        </w:rPr>
        <w:t xml:space="preserve"> </w:t>
      </w:r>
    </w:p>
    <w:p w14:paraId="29C87F7D" w14:textId="77777777" w:rsidR="00F44D3E" w:rsidRDefault="00000000">
      <w:pPr>
        <w:widowControl w:val="0"/>
        <w:pBdr>
          <w:top w:val="nil"/>
          <w:left w:val="nil"/>
          <w:bottom w:val="nil"/>
          <w:right w:val="nil"/>
          <w:between w:val="nil"/>
        </w:pBdr>
        <w:spacing w:before="15" w:line="242" w:lineRule="auto"/>
        <w:ind w:left="35" w:right="386"/>
        <w:jc w:val="center"/>
        <w:rPr>
          <w:color w:val="000000"/>
          <w:sz w:val="19"/>
          <w:szCs w:val="19"/>
        </w:rPr>
      </w:pPr>
      <w:r>
        <w:rPr>
          <w:color w:val="000000"/>
          <w:sz w:val="19"/>
          <w:szCs w:val="19"/>
        </w:rPr>
        <w:t xml:space="preserve"> Choose the lowest  score for each  </w:t>
      </w:r>
    </w:p>
    <w:p w14:paraId="0BCF9E7A" w14:textId="77777777" w:rsidR="00F44D3E" w:rsidRDefault="00000000">
      <w:pPr>
        <w:widowControl w:val="0"/>
        <w:pBdr>
          <w:top w:val="nil"/>
          <w:left w:val="nil"/>
          <w:bottom w:val="nil"/>
          <w:right w:val="nil"/>
          <w:between w:val="nil"/>
        </w:pBdr>
        <w:spacing w:before="9" w:line="240" w:lineRule="auto"/>
        <w:ind w:left="397"/>
        <w:rPr>
          <w:color w:val="000000"/>
          <w:sz w:val="19"/>
          <w:szCs w:val="19"/>
        </w:rPr>
        <w:sectPr w:rsidR="00F44D3E">
          <w:type w:val="continuous"/>
          <w:pgSz w:w="15840" w:h="12240" w:orient="landscape"/>
          <w:pgMar w:top="275" w:right="3809" w:bottom="746" w:left="6664" w:header="0" w:footer="720" w:gutter="0"/>
          <w:cols w:num="2" w:space="720" w:equalWidth="0">
            <w:col w:w="2700" w:space="0"/>
            <w:col w:w="2700" w:space="0"/>
          </w:cols>
        </w:sectPr>
      </w:pPr>
      <w:r>
        <w:rPr>
          <w:color w:val="000000"/>
          <w:sz w:val="19"/>
          <w:szCs w:val="19"/>
        </w:rPr>
        <w:t xml:space="preserve">borrower  </w:t>
      </w:r>
    </w:p>
    <w:p w14:paraId="36FF6D69" w14:textId="77777777" w:rsidR="00F44D3E" w:rsidRDefault="00000000">
      <w:pPr>
        <w:widowControl w:val="0"/>
        <w:pBdr>
          <w:top w:val="nil"/>
          <w:left w:val="nil"/>
          <w:bottom w:val="nil"/>
          <w:right w:val="nil"/>
          <w:between w:val="nil"/>
        </w:pBdr>
        <w:spacing w:before="3463" w:line="240" w:lineRule="auto"/>
        <w:rPr>
          <w:color w:val="000000"/>
          <w:sz w:val="19"/>
          <w:szCs w:val="19"/>
        </w:rPr>
      </w:pPr>
      <w:r>
        <w:rPr>
          <w:color w:val="000000"/>
          <w:sz w:val="19"/>
          <w:szCs w:val="19"/>
        </w:rPr>
        <w:lastRenderedPageBreak/>
        <w:t xml:space="preserve">Inquiries  </w:t>
      </w:r>
    </w:p>
    <w:tbl>
      <w:tblPr>
        <w:tblStyle w:val="ab"/>
        <w:tblW w:w="5678" w:type="dxa"/>
        <w:tblInd w:w="2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9"/>
        <w:gridCol w:w="2959"/>
      </w:tblGrid>
      <w:tr w:rsidR="00F44D3E" w14:paraId="54D4F535" w14:textId="77777777">
        <w:trPr>
          <w:trHeight w:val="1468"/>
        </w:trPr>
        <w:tc>
          <w:tcPr>
            <w:tcW w:w="2719" w:type="dxa"/>
            <w:shd w:val="clear" w:color="auto" w:fill="auto"/>
            <w:tcMar>
              <w:top w:w="100" w:type="dxa"/>
              <w:left w:w="100" w:type="dxa"/>
              <w:bottom w:w="100" w:type="dxa"/>
              <w:right w:w="100" w:type="dxa"/>
            </w:tcMar>
          </w:tcPr>
          <w:p w14:paraId="00152CBD" w14:textId="77777777" w:rsidR="00F44D3E" w:rsidRDefault="00000000">
            <w:pPr>
              <w:widowControl w:val="0"/>
              <w:pBdr>
                <w:top w:val="nil"/>
                <w:left w:val="nil"/>
                <w:bottom w:val="nil"/>
                <w:right w:val="nil"/>
                <w:between w:val="nil"/>
              </w:pBdr>
              <w:spacing w:line="240" w:lineRule="auto"/>
              <w:ind w:left="123"/>
              <w:rPr>
                <w:color w:val="000000"/>
                <w:sz w:val="19"/>
                <w:szCs w:val="19"/>
              </w:rPr>
            </w:pPr>
            <w:r>
              <w:rPr>
                <w:color w:val="000000"/>
                <w:sz w:val="19"/>
                <w:szCs w:val="19"/>
              </w:rPr>
              <w:t xml:space="preserve">One borrower with  </w:t>
            </w:r>
          </w:p>
          <w:p w14:paraId="47620F19" w14:textId="77777777" w:rsidR="00F44D3E" w:rsidRDefault="00000000">
            <w:pPr>
              <w:widowControl w:val="0"/>
              <w:pBdr>
                <w:top w:val="nil"/>
                <w:left w:val="nil"/>
                <w:bottom w:val="nil"/>
                <w:right w:val="nil"/>
                <w:between w:val="nil"/>
              </w:pBdr>
              <w:spacing w:before="9" w:line="240" w:lineRule="auto"/>
              <w:ind w:left="122"/>
              <w:rPr>
                <w:color w:val="000000"/>
                <w:sz w:val="19"/>
                <w:szCs w:val="19"/>
              </w:rPr>
            </w:pPr>
            <w:r>
              <w:rPr>
                <w:color w:val="000000"/>
                <w:sz w:val="19"/>
                <w:szCs w:val="19"/>
              </w:rPr>
              <w:t xml:space="preserve">credit scores, one  </w:t>
            </w:r>
          </w:p>
          <w:p w14:paraId="17EA1404" w14:textId="77777777" w:rsidR="00F44D3E" w:rsidRDefault="00000000">
            <w:pPr>
              <w:widowControl w:val="0"/>
              <w:pBdr>
                <w:top w:val="nil"/>
                <w:left w:val="nil"/>
                <w:bottom w:val="nil"/>
                <w:right w:val="nil"/>
                <w:between w:val="nil"/>
              </w:pBdr>
              <w:spacing w:before="11" w:line="242" w:lineRule="auto"/>
              <w:ind w:left="123" w:right="146" w:firstLine="7"/>
              <w:rPr>
                <w:color w:val="000000"/>
                <w:sz w:val="19"/>
                <w:szCs w:val="19"/>
              </w:rPr>
            </w:pPr>
            <w:r>
              <w:rPr>
                <w:color w:val="000000"/>
                <w:sz w:val="19"/>
                <w:szCs w:val="19"/>
              </w:rPr>
              <w:t xml:space="preserve">borrower without credit  scores </w:t>
            </w:r>
          </w:p>
        </w:tc>
        <w:tc>
          <w:tcPr>
            <w:tcW w:w="2959" w:type="dxa"/>
            <w:shd w:val="clear" w:color="auto" w:fill="auto"/>
            <w:tcMar>
              <w:top w:w="100" w:type="dxa"/>
              <w:left w:w="100" w:type="dxa"/>
              <w:bottom w:w="100" w:type="dxa"/>
              <w:right w:w="100" w:type="dxa"/>
            </w:tcMar>
          </w:tcPr>
          <w:p w14:paraId="0A0EAE14" w14:textId="77777777" w:rsidR="00F44D3E" w:rsidRDefault="00000000">
            <w:pPr>
              <w:widowControl w:val="0"/>
              <w:pBdr>
                <w:top w:val="nil"/>
                <w:left w:val="nil"/>
                <w:bottom w:val="nil"/>
                <w:right w:val="nil"/>
                <w:between w:val="nil"/>
              </w:pBdr>
              <w:spacing w:line="242" w:lineRule="auto"/>
              <w:ind w:left="129" w:right="402"/>
              <w:jc w:val="center"/>
              <w:rPr>
                <w:color w:val="000000"/>
                <w:sz w:val="19"/>
                <w:szCs w:val="19"/>
              </w:rPr>
            </w:pPr>
            <w:r>
              <w:rPr>
                <w:color w:val="000000"/>
                <w:sz w:val="19"/>
                <w:szCs w:val="19"/>
              </w:rPr>
              <w:t xml:space="preserve"> Choose and use the  score as described  </w:t>
            </w:r>
          </w:p>
          <w:p w14:paraId="7038F9D3" w14:textId="77777777" w:rsidR="00F44D3E" w:rsidRDefault="00000000">
            <w:pPr>
              <w:widowControl w:val="0"/>
              <w:pBdr>
                <w:top w:val="nil"/>
                <w:left w:val="nil"/>
                <w:bottom w:val="nil"/>
                <w:right w:val="nil"/>
                <w:between w:val="nil"/>
              </w:pBdr>
              <w:spacing w:before="9" w:line="243" w:lineRule="auto"/>
              <w:ind w:left="129" w:right="69"/>
              <w:jc w:val="center"/>
              <w:rPr>
                <w:color w:val="000000"/>
                <w:sz w:val="19"/>
                <w:szCs w:val="19"/>
              </w:rPr>
            </w:pPr>
            <w:r>
              <w:rPr>
                <w:color w:val="000000"/>
                <w:sz w:val="19"/>
                <w:szCs w:val="19"/>
              </w:rPr>
              <w:t xml:space="preserve">above for the borrower  with the credit scores  </w:t>
            </w:r>
            <w:r>
              <w:rPr>
                <w:color w:val="000000"/>
                <w:sz w:val="19"/>
                <w:szCs w:val="19"/>
              </w:rPr>
              <w:t xml:space="preserve"> Do not use zero as the  representative score </w:t>
            </w:r>
          </w:p>
        </w:tc>
      </w:tr>
    </w:tbl>
    <w:p w14:paraId="08CFDF47" w14:textId="77777777" w:rsidR="00F44D3E" w:rsidRDefault="00F44D3E">
      <w:pPr>
        <w:widowControl w:val="0"/>
        <w:pBdr>
          <w:top w:val="nil"/>
          <w:left w:val="nil"/>
          <w:bottom w:val="nil"/>
          <w:right w:val="nil"/>
          <w:between w:val="nil"/>
        </w:pBdr>
        <w:rPr>
          <w:color w:val="000000"/>
        </w:rPr>
      </w:pPr>
    </w:p>
    <w:p w14:paraId="29B56549" w14:textId="77777777" w:rsidR="00F44D3E" w:rsidRDefault="00F44D3E">
      <w:pPr>
        <w:widowControl w:val="0"/>
        <w:pBdr>
          <w:top w:val="nil"/>
          <w:left w:val="nil"/>
          <w:bottom w:val="nil"/>
          <w:right w:val="nil"/>
          <w:between w:val="nil"/>
        </w:pBdr>
        <w:rPr>
          <w:color w:val="000000"/>
        </w:rPr>
      </w:pPr>
    </w:p>
    <w:p w14:paraId="2EFB67BB" w14:textId="77777777" w:rsidR="00F44D3E" w:rsidRDefault="00000000">
      <w:pPr>
        <w:widowControl w:val="0"/>
        <w:pBdr>
          <w:top w:val="nil"/>
          <w:left w:val="nil"/>
          <w:bottom w:val="nil"/>
          <w:right w:val="nil"/>
          <w:between w:val="nil"/>
        </w:pBdr>
        <w:spacing w:line="244" w:lineRule="auto"/>
        <w:rPr>
          <w:color w:val="000000"/>
          <w:sz w:val="19"/>
          <w:szCs w:val="19"/>
        </w:rPr>
        <w:sectPr w:rsidR="00F44D3E">
          <w:type w:val="continuous"/>
          <w:pgSz w:w="15840" w:h="12240" w:orient="landscape"/>
          <w:pgMar w:top="275" w:right="3549" w:bottom="746" w:left="3611" w:header="0" w:footer="720" w:gutter="0"/>
          <w:cols w:num="2" w:space="720" w:equalWidth="0">
            <w:col w:w="4340" w:space="0"/>
            <w:col w:w="4340" w:space="0"/>
          </w:cols>
        </w:sectPr>
      </w:pPr>
      <w:r>
        <w:rPr>
          <w:color w:val="000000"/>
          <w:sz w:val="19"/>
          <w:szCs w:val="19"/>
        </w:rPr>
        <w:t xml:space="preserve">Underwriters should examine the inquiries to determine  whether they represent potential sources of undisclosed  credit. </w:t>
      </w:r>
    </w:p>
    <w:p w14:paraId="7DC72BF9" w14:textId="77777777" w:rsidR="00F44D3E" w:rsidRDefault="00F44D3E">
      <w:pPr>
        <w:widowControl w:val="0"/>
        <w:pBdr>
          <w:top w:val="nil"/>
          <w:left w:val="nil"/>
          <w:bottom w:val="nil"/>
          <w:right w:val="nil"/>
          <w:between w:val="nil"/>
        </w:pBdr>
        <w:rPr>
          <w:color w:val="000000"/>
          <w:sz w:val="19"/>
          <w:szCs w:val="19"/>
        </w:rPr>
      </w:pPr>
    </w:p>
    <w:tbl>
      <w:tblPr>
        <w:tblStyle w:val="ac"/>
        <w:tblW w:w="8856" w:type="dxa"/>
        <w:tblInd w:w="33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4"/>
        <w:gridCol w:w="5912"/>
      </w:tblGrid>
      <w:tr w:rsidR="00F44D3E" w14:paraId="09787BF8" w14:textId="77777777">
        <w:trPr>
          <w:trHeight w:val="1713"/>
        </w:trPr>
        <w:tc>
          <w:tcPr>
            <w:tcW w:w="2944" w:type="dxa"/>
            <w:shd w:val="clear" w:color="auto" w:fill="auto"/>
            <w:tcMar>
              <w:top w:w="100" w:type="dxa"/>
              <w:left w:w="100" w:type="dxa"/>
              <w:bottom w:w="100" w:type="dxa"/>
              <w:right w:w="100" w:type="dxa"/>
            </w:tcMar>
          </w:tcPr>
          <w:p w14:paraId="5CEEF4C1" w14:textId="77777777" w:rsidR="00F44D3E" w:rsidRDefault="00000000">
            <w:pPr>
              <w:widowControl w:val="0"/>
              <w:pBdr>
                <w:top w:val="nil"/>
                <w:left w:val="nil"/>
                <w:bottom w:val="nil"/>
                <w:right w:val="nil"/>
                <w:between w:val="nil"/>
              </w:pBdr>
              <w:spacing w:line="240" w:lineRule="auto"/>
              <w:ind w:left="122"/>
              <w:rPr>
                <w:color w:val="000000"/>
                <w:sz w:val="19"/>
                <w:szCs w:val="19"/>
              </w:rPr>
            </w:pPr>
            <w:r>
              <w:rPr>
                <w:color w:val="000000"/>
                <w:sz w:val="19"/>
                <w:szCs w:val="19"/>
              </w:rPr>
              <w:t xml:space="preserve">Consumer Credit  </w:t>
            </w:r>
          </w:p>
          <w:p w14:paraId="56306F59" w14:textId="77777777" w:rsidR="00F44D3E" w:rsidRDefault="00000000">
            <w:pPr>
              <w:widowControl w:val="0"/>
              <w:pBdr>
                <w:top w:val="nil"/>
                <w:left w:val="nil"/>
                <w:bottom w:val="nil"/>
                <w:right w:val="nil"/>
                <w:between w:val="nil"/>
              </w:pBdr>
              <w:spacing w:before="9" w:line="240" w:lineRule="auto"/>
              <w:ind w:left="122"/>
              <w:rPr>
                <w:color w:val="000000"/>
                <w:sz w:val="19"/>
                <w:szCs w:val="19"/>
              </w:rPr>
            </w:pPr>
            <w:r>
              <w:rPr>
                <w:color w:val="000000"/>
                <w:sz w:val="19"/>
                <w:szCs w:val="19"/>
              </w:rPr>
              <w:t xml:space="preserve">Counseling (Active  </w:t>
            </w:r>
          </w:p>
          <w:p w14:paraId="1B2C7E01" w14:textId="77777777" w:rsidR="00F44D3E" w:rsidRDefault="00000000">
            <w:pPr>
              <w:widowControl w:val="0"/>
              <w:pBdr>
                <w:top w:val="nil"/>
                <w:left w:val="nil"/>
                <w:bottom w:val="nil"/>
                <w:right w:val="nil"/>
                <w:between w:val="nil"/>
              </w:pBdr>
              <w:spacing w:before="9" w:line="240" w:lineRule="auto"/>
              <w:ind w:left="131"/>
              <w:rPr>
                <w:color w:val="000000"/>
                <w:sz w:val="19"/>
                <w:szCs w:val="19"/>
              </w:rPr>
            </w:pPr>
            <w:r>
              <w:rPr>
                <w:color w:val="000000"/>
                <w:sz w:val="19"/>
                <w:szCs w:val="19"/>
              </w:rPr>
              <w:t xml:space="preserve">Participant) </w:t>
            </w:r>
          </w:p>
        </w:tc>
        <w:tc>
          <w:tcPr>
            <w:tcW w:w="5911" w:type="dxa"/>
            <w:shd w:val="clear" w:color="auto" w:fill="auto"/>
            <w:tcMar>
              <w:top w:w="100" w:type="dxa"/>
              <w:left w:w="100" w:type="dxa"/>
              <w:bottom w:w="100" w:type="dxa"/>
              <w:right w:w="100" w:type="dxa"/>
            </w:tcMar>
          </w:tcPr>
          <w:p w14:paraId="14EAA995" w14:textId="77777777" w:rsidR="00F44D3E" w:rsidRDefault="00000000">
            <w:pPr>
              <w:widowControl w:val="0"/>
              <w:pBdr>
                <w:top w:val="nil"/>
                <w:left w:val="nil"/>
                <w:bottom w:val="nil"/>
                <w:right w:val="nil"/>
                <w:between w:val="nil"/>
              </w:pBdr>
              <w:spacing w:line="243" w:lineRule="auto"/>
              <w:ind w:left="121" w:right="111" w:firstLine="11"/>
              <w:rPr>
                <w:color w:val="000000"/>
                <w:sz w:val="19"/>
                <w:szCs w:val="19"/>
              </w:rPr>
            </w:pPr>
            <w:r>
              <w:rPr>
                <w:color w:val="000000"/>
                <w:sz w:val="19"/>
                <w:szCs w:val="19"/>
              </w:rPr>
              <w:t xml:space="preserve">Borrowers that are at least halfway through a credit  counseling program will be considered on an exception  basis only. A letter of explanation, verification of timely  pay history on the program and current credit report  with established clean performance will be required for  review. </w:t>
            </w:r>
          </w:p>
        </w:tc>
      </w:tr>
    </w:tbl>
    <w:p w14:paraId="6E388D77" w14:textId="77777777" w:rsidR="00F44D3E" w:rsidRDefault="00F44D3E">
      <w:pPr>
        <w:widowControl w:val="0"/>
        <w:pBdr>
          <w:top w:val="nil"/>
          <w:left w:val="nil"/>
          <w:bottom w:val="nil"/>
          <w:right w:val="nil"/>
          <w:between w:val="nil"/>
        </w:pBdr>
        <w:rPr>
          <w:color w:val="000000"/>
        </w:rPr>
      </w:pPr>
    </w:p>
    <w:p w14:paraId="0A980D2A" w14:textId="77777777" w:rsidR="00F44D3E" w:rsidRDefault="00F44D3E">
      <w:pPr>
        <w:widowControl w:val="0"/>
        <w:pBdr>
          <w:top w:val="nil"/>
          <w:left w:val="nil"/>
          <w:bottom w:val="nil"/>
          <w:right w:val="nil"/>
          <w:between w:val="nil"/>
        </w:pBdr>
        <w:rPr>
          <w:color w:val="000000"/>
        </w:rPr>
      </w:pPr>
    </w:p>
    <w:p w14:paraId="063DAC59" w14:textId="77777777" w:rsidR="00F44D3E" w:rsidRDefault="00000000">
      <w:pPr>
        <w:widowControl w:val="0"/>
        <w:pBdr>
          <w:top w:val="nil"/>
          <w:left w:val="nil"/>
          <w:bottom w:val="nil"/>
          <w:right w:val="nil"/>
          <w:between w:val="nil"/>
        </w:pBdr>
        <w:spacing w:line="240" w:lineRule="auto"/>
        <w:ind w:left="1333"/>
        <w:rPr>
          <w:color w:val="000000"/>
          <w:sz w:val="12"/>
          <w:szCs w:val="12"/>
        </w:rPr>
      </w:pPr>
      <w:r>
        <w:rPr>
          <w:color w:val="000000"/>
          <w:sz w:val="12"/>
          <w:szCs w:val="12"/>
        </w:rPr>
        <w:t xml:space="preserve">VCC GUIDELINES  </w:t>
      </w:r>
    </w:p>
    <w:p w14:paraId="07098CA1" w14:textId="77777777" w:rsidR="00F44D3E" w:rsidRDefault="00000000">
      <w:pPr>
        <w:widowControl w:val="0"/>
        <w:pBdr>
          <w:top w:val="nil"/>
          <w:left w:val="nil"/>
          <w:bottom w:val="nil"/>
          <w:right w:val="nil"/>
          <w:between w:val="nil"/>
        </w:pBdr>
        <w:spacing w:line="240" w:lineRule="auto"/>
        <w:ind w:left="1332"/>
        <w:rPr>
          <w:color w:val="000000"/>
          <w:sz w:val="19"/>
          <w:szCs w:val="19"/>
        </w:rPr>
        <w:sectPr w:rsidR="00F44D3E">
          <w:type w:val="continuous"/>
          <w:pgSz w:w="15840" w:h="12240" w:orient="landscape"/>
          <w:pgMar w:top="275" w:right="1335" w:bottom="746" w:left="107" w:header="0" w:footer="720" w:gutter="0"/>
          <w:cols w:space="720" w:equalWidth="0">
            <w:col w:w="14396" w:space="0"/>
          </w:cols>
        </w:sectPr>
      </w:pPr>
      <w:r>
        <w:rPr>
          <w:color w:val="000000"/>
          <w:sz w:val="21"/>
          <w:szCs w:val="21"/>
          <w:vertAlign w:val="subscript"/>
        </w:rPr>
        <w:t xml:space="preserve"> 05.01.21 </w:t>
      </w:r>
      <w:r>
        <w:rPr>
          <w:color w:val="000000"/>
          <w:sz w:val="19"/>
          <w:szCs w:val="19"/>
        </w:rPr>
        <w:t xml:space="preserve">35 </w:t>
      </w:r>
    </w:p>
    <w:p w14:paraId="1464BC1B" w14:textId="77777777" w:rsidR="00F44D3E" w:rsidRDefault="00000000">
      <w:pPr>
        <w:widowControl w:val="0"/>
        <w:pBdr>
          <w:top w:val="nil"/>
          <w:left w:val="nil"/>
          <w:bottom w:val="nil"/>
          <w:right w:val="nil"/>
          <w:between w:val="nil"/>
        </w:pBdr>
        <w:spacing w:before="484" w:line="244" w:lineRule="auto"/>
        <w:rPr>
          <w:color w:val="000000"/>
          <w:sz w:val="19"/>
          <w:szCs w:val="19"/>
        </w:rPr>
      </w:pPr>
      <w:r>
        <w:rPr>
          <w:color w:val="000000"/>
          <w:sz w:val="19"/>
          <w:szCs w:val="19"/>
        </w:rPr>
        <w:t xml:space="preserve">Consumer Credit  Counseling (Previous  Participant)  </w:t>
      </w:r>
    </w:p>
    <w:p w14:paraId="77911373" w14:textId="77777777" w:rsidR="00F44D3E" w:rsidRDefault="00000000">
      <w:pPr>
        <w:widowControl w:val="0"/>
        <w:pBdr>
          <w:top w:val="nil"/>
          <w:left w:val="nil"/>
          <w:bottom w:val="nil"/>
          <w:right w:val="nil"/>
          <w:between w:val="nil"/>
        </w:pBdr>
        <w:spacing w:before="1110" w:line="240" w:lineRule="auto"/>
        <w:rPr>
          <w:color w:val="000000"/>
          <w:sz w:val="19"/>
          <w:szCs w:val="19"/>
        </w:rPr>
      </w:pPr>
      <w:r>
        <w:rPr>
          <w:color w:val="000000"/>
          <w:sz w:val="19"/>
          <w:szCs w:val="19"/>
        </w:rPr>
        <w:t xml:space="preserve">Credit History  </w:t>
      </w:r>
    </w:p>
    <w:p w14:paraId="13A41319" w14:textId="77777777" w:rsidR="00F44D3E" w:rsidRDefault="00000000">
      <w:pPr>
        <w:widowControl w:val="0"/>
        <w:pBdr>
          <w:top w:val="nil"/>
          <w:left w:val="nil"/>
          <w:bottom w:val="nil"/>
          <w:right w:val="nil"/>
          <w:between w:val="nil"/>
        </w:pBdr>
        <w:spacing w:before="2450" w:line="240" w:lineRule="auto"/>
        <w:rPr>
          <w:color w:val="000000"/>
          <w:sz w:val="19"/>
          <w:szCs w:val="19"/>
        </w:rPr>
      </w:pPr>
      <w:r>
        <w:rPr>
          <w:color w:val="000000"/>
          <w:sz w:val="19"/>
          <w:szCs w:val="19"/>
        </w:rPr>
        <w:t xml:space="preserve">Adverse Credit  </w:t>
      </w:r>
    </w:p>
    <w:p w14:paraId="187D645A" w14:textId="77777777" w:rsidR="00F44D3E" w:rsidRDefault="00000000">
      <w:pPr>
        <w:widowControl w:val="0"/>
        <w:pBdr>
          <w:top w:val="nil"/>
          <w:left w:val="nil"/>
          <w:bottom w:val="nil"/>
          <w:right w:val="nil"/>
          <w:between w:val="nil"/>
        </w:pBdr>
        <w:spacing w:line="243" w:lineRule="auto"/>
        <w:rPr>
          <w:color w:val="000000"/>
          <w:sz w:val="19"/>
          <w:szCs w:val="19"/>
        </w:rPr>
      </w:pPr>
      <w:r>
        <w:rPr>
          <w:color w:val="000000"/>
          <w:sz w:val="19"/>
          <w:szCs w:val="19"/>
        </w:rPr>
        <w:t xml:space="preserve">Borrowers that have completed a credit counseling  program will be considered as long as there is a  minimum of 12 months seasoning on credit re established since the credit counseling was terminated.  The re-established credit may not include accounts paid  through credit counseling.  </w:t>
      </w:r>
    </w:p>
    <w:p w14:paraId="1D7F8200" w14:textId="77777777" w:rsidR="00F44D3E" w:rsidRDefault="00000000">
      <w:pPr>
        <w:widowControl w:val="0"/>
        <w:pBdr>
          <w:top w:val="nil"/>
          <w:left w:val="nil"/>
          <w:bottom w:val="nil"/>
          <w:right w:val="nil"/>
          <w:between w:val="nil"/>
        </w:pBdr>
        <w:spacing w:before="503" w:line="243" w:lineRule="auto"/>
        <w:rPr>
          <w:color w:val="000000"/>
          <w:sz w:val="19"/>
          <w:szCs w:val="19"/>
        </w:rPr>
      </w:pPr>
      <w:r>
        <w:rPr>
          <w:color w:val="000000"/>
          <w:sz w:val="19"/>
          <w:szCs w:val="19"/>
        </w:rPr>
        <w:lastRenderedPageBreak/>
        <w:t xml:space="preserve">For Borrower(s) to be eligible for the programs, they  must exhibit at least two active major consumer credit  and/or mortgage accounts. Borrower(s) with no credit  history will be considered on a case-by-case basis.  Some type of credit verification should be attempted  (i.e., utility accounts, telephone accounts, rental  accounts, etc.).  </w:t>
      </w:r>
    </w:p>
    <w:p w14:paraId="3FAB0168" w14:textId="77777777" w:rsidR="00F44D3E" w:rsidRDefault="00000000">
      <w:pPr>
        <w:widowControl w:val="0"/>
        <w:pBdr>
          <w:top w:val="nil"/>
          <w:left w:val="nil"/>
          <w:bottom w:val="nil"/>
          <w:right w:val="nil"/>
          <w:between w:val="nil"/>
        </w:pBdr>
        <w:spacing w:before="503" w:line="243" w:lineRule="auto"/>
        <w:rPr>
          <w:color w:val="000000"/>
          <w:sz w:val="19"/>
          <w:szCs w:val="19"/>
        </w:rPr>
        <w:sectPr w:rsidR="00F44D3E">
          <w:type w:val="continuous"/>
          <w:pgSz w:w="15840" w:h="12240" w:orient="landscape"/>
          <w:pgMar w:top="275" w:right="3541" w:bottom="746" w:left="3602" w:header="0" w:footer="720" w:gutter="0"/>
          <w:cols w:num="2" w:space="720" w:equalWidth="0">
            <w:col w:w="4360" w:space="0"/>
            <w:col w:w="4360" w:space="0"/>
          </w:cols>
        </w:sectPr>
      </w:pPr>
      <w:r>
        <w:rPr>
          <w:color w:val="000000"/>
          <w:sz w:val="19"/>
          <w:szCs w:val="19"/>
        </w:rPr>
        <w:t xml:space="preserve">All judgments and liens during the prior two years must  be satisfactorily explained in writing by the Borrower.  The age of these types of adverse credit is counted  from the date of occurrence. Individual Judgments  greater than $20,000.00 should be paid off prior to or  at closing unless a valid dispute exists and is fully  verified and documented. Borrower(s) with tax liens will  be considered on a case-by-case basis. </w:t>
      </w:r>
    </w:p>
    <w:p w14:paraId="1E61D098" w14:textId="77777777" w:rsidR="00F44D3E" w:rsidRDefault="00F44D3E">
      <w:pPr>
        <w:widowControl w:val="0"/>
        <w:pBdr>
          <w:top w:val="nil"/>
          <w:left w:val="nil"/>
          <w:bottom w:val="nil"/>
          <w:right w:val="nil"/>
          <w:between w:val="nil"/>
        </w:pBdr>
        <w:rPr>
          <w:color w:val="000000"/>
          <w:sz w:val="19"/>
          <w:szCs w:val="19"/>
        </w:rPr>
      </w:pPr>
    </w:p>
    <w:tbl>
      <w:tblPr>
        <w:tblStyle w:val="ad"/>
        <w:tblW w:w="8856" w:type="dxa"/>
        <w:tblInd w:w="33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4"/>
        <w:gridCol w:w="5912"/>
      </w:tblGrid>
      <w:tr w:rsidR="00F44D3E" w14:paraId="722CEC23" w14:textId="77777777">
        <w:trPr>
          <w:trHeight w:val="1468"/>
        </w:trPr>
        <w:tc>
          <w:tcPr>
            <w:tcW w:w="2944" w:type="dxa"/>
            <w:shd w:val="clear" w:color="auto" w:fill="auto"/>
            <w:tcMar>
              <w:top w:w="100" w:type="dxa"/>
              <w:left w:w="100" w:type="dxa"/>
              <w:bottom w:w="100" w:type="dxa"/>
              <w:right w:w="100" w:type="dxa"/>
            </w:tcMar>
          </w:tcPr>
          <w:p w14:paraId="298C1A95" w14:textId="77777777" w:rsidR="00F44D3E" w:rsidRDefault="00000000">
            <w:pPr>
              <w:widowControl w:val="0"/>
              <w:pBdr>
                <w:top w:val="nil"/>
                <w:left w:val="nil"/>
                <w:bottom w:val="nil"/>
                <w:right w:val="nil"/>
                <w:between w:val="nil"/>
              </w:pBdr>
              <w:spacing w:line="240" w:lineRule="auto"/>
              <w:ind w:left="113"/>
              <w:rPr>
                <w:color w:val="000000"/>
                <w:sz w:val="19"/>
                <w:szCs w:val="19"/>
              </w:rPr>
            </w:pPr>
            <w:r>
              <w:rPr>
                <w:color w:val="000000"/>
                <w:sz w:val="19"/>
                <w:szCs w:val="19"/>
              </w:rPr>
              <w:t xml:space="preserve">“Rolling”  </w:t>
            </w:r>
          </w:p>
          <w:p w14:paraId="7EE484EA" w14:textId="77777777" w:rsidR="00F44D3E" w:rsidRDefault="00000000">
            <w:pPr>
              <w:widowControl w:val="0"/>
              <w:pBdr>
                <w:top w:val="nil"/>
                <w:left w:val="nil"/>
                <w:bottom w:val="nil"/>
                <w:right w:val="nil"/>
                <w:between w:val="nil"/>
              </w:pBdr>
              <w:spacing w:before="9" w:line="240" w:lineRule="auto"/>
              <w:ind w:left="131"/>
              <w:rPr>
                <w:color w:val="000000"/>
                <w:sz w:val="19"/>
                <w:szCs w:val="19"/>
              </w:rPr>
            </w:pPr>
            <w:r>
              <w:rPr>
                <w:color w:val="000000"/>
                <w:sz w:val="19"/>
                <w:szCs w:val="19"/>
              </w:rPr>
              <w:t>Derogatory</w:t>
            </w:r>
          </w:p>
        </w:tc>
        <w:tc>
          <w:tcPr>
            <w:tcW w:w="5911" w:type="dxa"/>
            <w:shd w:val="clear" w:color="auto" w:fill="auto"/>
            <w:tcMar>
              <w:top w:w="100" w:type="dxa"/>
              <w:left w:w="100" w:type="dxa"/>
              <w:bottom w:w="100" w:type="dxa"/>
              <w:right w:w="100" w:type="dxa"/>
            </w:tcMar>
          </w:tcPr>
          <w:p w14:paraId="1FCC0D74" w14:textId="77777777" w:rsidR="00F44D3E" w:rsidRDefault="00000000">
            <w:pPr>
              <w:widowControl w:val="0"/>
              <w:pBdr>
                <w:top w:val="nil"/>
                <w:left w:val="nil"/>
                <w:bottom w:val="nil"/>
                <w:right w:val="nil"/>
                <w:between w:val="nil"/>
              </w:pBdr>
              <w:spacing w:line="243" w:lineRule="auto"/>
              <w:ind w:left="118" w:right="49" w:hanging="7"/>
              <w:rPr>
                <w:color w:val="000000"/>
                <w:sz w:val="19"/>
                <w:szCs w:val="19"/>
              </w:rPr>
            </w:pPr>
            <w:r>
              <w:rPr>
                <w:color w:val="000000"/>
                <w:sz w:val="19"/>
                <w:szCs w:val="19"/>
              </w:rPr>
              <w:t xml:space="preserve">“Rolling” derogatory (30, 60, 90 days, etc.) reflected on  the credit report or other form of verification for major  and minor consumer credit shall be counted as one  credit event. </w:t>
            </w:r>
          </w:p>
        </w:tc>
      </w:tr>
    </w:tbl>
    <w:p w14:paraId="406BE21E" w14:textId="77777777" w:rsidR="00F44D3E" w:rsidRDefault="00F44D3E">
      <w:pPr>
        <w:widowControl w:val="0"/>
        <w:pBdr>
          <w:top w:val="nil"/>
          <w:left w:val="nil"/>
          <w:bottom w:val="nil"/>
          <w:right w:val="nil"/>
          <w:between w:val="nil"/>
        </w:pBdr>
        <w:rPr>
          <w:color w:val="000000"/>
        </w:rPr>
      </w:pPr>
    </w:p>
    <w:p w14:paraId="05CE65DB" w14:textId="77777777" w:rsidR="00F44D3E" w:rsidRDefault="00F44D3E">
      <w:pPr>
        <w:widowControl w:val="0"/>
        <w:pBdr>
          <w:top w:val="nil"/>
          <w:left w:val="nil"/>
          <w:bottom w:val="nil"/>
          <w:right w:val="nil"/>
          <w:between w:val="nil"/>
        </w:pBdr>
        <w:rPr>
          <w:color w:val="000000"/>
        </w:rPr>
      </w:pPr>
    </w:p>
    <w:p w14:paraId="5A262493" w14:textId="77777777" w:rsidR="00F44D3E" w:rsidRDefault="00000000">
      <w:pPr>
        <w:widowControl w:val="0"/>
        <w:pBdr>
          <w:top w:val="nil"/>
          <w:left w:val="nil"/>
          <w:bottom w:val="nil"/>
          <w:right w:val="nil"/>
          <w:between w:val="nil"/>
        </w:pBdr>
        <w:spacing w:line="240" w:lineRule="auto"/>
        <w:ind w:left="1333"/>
        <w:rPr>
          <w:color w:val="000000"/>
          <w:sz w:val="12"/>
          <w:szCs w:val="12"/>
        </w:rPr>
      </w:pPr>
      <w:r>
        <w:rPr>
          <w:color w:val="000000"/>
          <w:sz w:val="12"/>
          <w:szCs w:val="12"/>
        </w:rPr>
        <w:t xml:space="preserve">VCC GUIDELINES  </w:t>
      </w:r>
    </w:p>
    <w:p w14:paraId="04560714" w14:textId="77777777" w:rsidR="00F44D3E" w:rsidRDefault="00000000">
      <w:pPr>
        <w:widowControl w:val="0"/>
        <w:pBdr>
          <w:top w:val="nil"/>
          <w:left w:val="nil"/>
          <w:bottom w:val="nil"/>
          <w:right w:val="nil"/>
          <w:between w:val="nil"/>
        </w:pBdr>
        <w:spacing w:line="240" w:lineRule="auto"/>
        <w:ind w:left="1332"/>
        <w:rPr>
          <w:color w:val="000000"/>
          <w:sz w:val="19"/>
          <w:szCs w:val="19"/>
        </w:rPr>
        <w:sectPr w:rsidR="00F44D3E">
          <w:type w:val="continuous"/>
          <w:pgSz w:w="15840" w:h="12240" w:orient="landscape"/>
          <w:pgMar w:top="275" w:right="1335" w:bottom="746" w:left="107" w:header="0" w:footer="720" w:gutter="0"/>
          <w:cols w:space="720" w:equalWidth="0">
            <w:col w:w="14396" w:space="0"/>
          </w:cols>
        </w:sectPr>
      </w:pPr>
      <w:r>
        <w:rPr>
          <w:color w:val="000000"/>
          <w:sz w:val="21"/>
          <w:szCs w:val="21"/>
          <w:vertAlign w:val="subscript"/>
        </w:rPr>
        <w:t xml:space="preserve"> 05.01.21 </w:t>
      </w:r>
      <w:r>
        <w:rPr>
          <w:color w:val="000000"/>
          <w:sz w:val="19"/>
          <w:szCs w:val="19"/>
        </w:rPr>
        <w:t xml:space="preserve">36 </w:t>
      </w:r>
    </w:p>
    <w:p w14:paraId="735A3E6A" w14:textId="77777777" w:rsidR="00F44D3E" w:rsidRDefault="00000000">
      <w:pPr>
        <w:widowControl w:val="0"/>
        <w:pBdr>
          <w:top w:val="nil"/>
          <w:left w:val="nil"/>
          <w:bottom w:val="nil"/>
          <w:right w:val="nil"/>
          <w:between w:val="nil"/>
        </w:pBdr>
        <w:spacing w:before="1579" w:line="245" w:lineRule="auto"/>
        <w:rPr>
          <w:color w:val="000000"/>
          <w:sz w:val="19"/>
          <w:szCs w:val="19"/>
        </w:rPr>
      </w:pPr>
      <w:r>
        <w:rPr>
          <w:color w:val="000000"/>
          <w:sz w:val="19"/>
          <w:szCs w:val="19"/>
        </w:rPr>
        <w:t xml:space="preserve">Duplicate Public  Records </w:t>
      </w:r>
    </w:p>
    <w:p w14:paraId="68195287" w14:textId="77777777" w:rsidR="00F44D3E" w:rsidRDefault="00000000">
      <w:pPr>
        <w:widowControl w:val="0"/>
        <w:pBdr>
          <w:top w:val="nil"/>
          <w:left w:val="nil"/>
          <w:bottom w:val="nil"/>
          <w:right w:val="nil"/>
          <w:between w:val="nil"/>
        </w:pBdr>
        <w:spacing w:before="2568" w:line="240" w:lineRule="auto"/>
        <w:rPr>
          <w:color w:val="000000"/>
          <w:sz w:val="19"/>
          <w:szCs w:val="19"/>
        </w:rPr>
      </w:pPr>
      <w:r>
        <w:rPr>
          <w:color w:val="000000"/>
          <w:sz w:val="19"/>
          <w:szCs w:val="19"/>
        </w:rPr>
        <w:t xml:space="preserve">Judgments,  </w:t>
      </w:r>
    </w:p>
    <w:p w14:paraId="2E800625" w14:textId="77777777" w:rsidR="00F44D3E" w:rsidRDefault="00000000">
      <w:pPr>
        <w:widowControl w:val="0"/>
        <w:pBdr>
          <w:top w:val="nil"/>
          <w:left w:val="nil"/>
          <w:bottom w:val="nil"/>
          <w:right w:val="nil"/>
          <w:between w:val="nil"/>
        </w:pBdr>
        <w:spacing w:before="9" w:line="242" w:lineRule="auto"/>
        <w:rPr>
          <w:color w:val="000000"/>
          <w:sz w:val="19"/>
          <w:szCs w:val="19"/>
        </w:rPr>
      </w:pPr>
      <w:r>
        <w:rPr>
          <w:color w:val="000000"/>
          <w:sz w:val="19"/>
          <w:szCs w:val="19"/>
        </w:rPr>
        <w:t xml:space="preserve">Garnishments, and  Liens </w:t>
      </w:r>
    </w:p>
    <w:p w14:paraId="00789203" w14:textId="77777777" w:rsidR="00F44D3E" w:rsidRDefault="00000000">
      <w:pPr>
        <w:widowControl w:val="0"/>
        <w:pBdr>
          <w:top w:val="nil"/>
          <w:left w:val="nil"/>
          <w:bottom w:val="nil"/>
          <w:right w:val="nil"/>
          <w:between w:val="nil"/>
        </w:pBdr>
        <w:spacing w:before="1598" w:line="240" w:lineRule="auto"/>
        <w:rPr>
          <w:color w:val="000000"/>
          <w:sz w:val="19"/>
          <w:szCs w:val="19"/>
        </w:rPr>
      </w:pPr>
      <w:r>
        <w:rPr>
          <w:color w:val="000000"/>
          <w:sz w:val="19"/>
          <w:szCs w:val="19"/>
        </w:rPr>
        <w:t xml:space="preserve">Late Payments </w:t>
      </w:r>
    </w:p>
    <w:p w14:paraId="2C862507" w14:textId="77777777" w:rsidR="00F44D3E" w:rsidRDefault="00000000">
      <w:pPr>
        <w:widowControl w:val="0"/>
        <w:pBdr>
          <w:top w:val="nil"/>
          <w:left w:val="nil"/>
          <w:bottom w:val="nil"/>
          <w:right w:val="nil"/>
          <w:between w:val="nil"/>
        </w:pBdr>
        <w:spacing w:line="243" w:lineRule="auto"/>
        <w:rPr>
          <w:color w:val="000000"/>
          <w:sz w:val="19"/>
          <w:szCs w:val="19"/>
        </w:rPr>
      </w:pPr>
      <w:r>
        <w:rPr>
          <w:color w:val="000000"/>
          <w:sz w:val="19"/>
          <w:szCs w:val="19"/>
        </w:rPr>
        <w:t xml:space="preserve">Items that typically appear in the Public Records section  of the credit report (judgments, bankruptcies,  foreclosures, and tax liens) are often duplicated  because the credit agencies may not attempt to merge  items of this sever nature. As a result, these items may  also appear in more than one verification area of the  credit report.  </w:t>
      </w:r>
    </w:p>
    <w:p w14:paraId="31475044" w14:textId="77777777" w:rsidR="00F44D3E" w:rsidRDefault="00000000">
      <w:pPr>
        <w:widowControl w:val="0"/>
        <w:pBdr>
          <w:top w:val="nil"/>
          <w:left w:val="nil"/>
          <w:bottom w:val="nil"/>
          <w:right w:val="nil"/>
          <w:between w:val="nil"/>
        </w:pBdr>
        <w:spacing w:before="6" w:line="243" w:lineRule="auto"/>
        <w:rPr>
          <w:color w:val="000000"/>
          <w:sz w:val="19"/>
          <w:szCs w:val="19"/>
        </w:rPr>
      </w:pPr>
      <w:r>
        <w:rPr>
          <w:color w:val="000000"/>
          <w:sz w:val="19"/>
          <w:szCs w:val="19"/>
        </w:rPr>
        <w:t xml:space="preserve">If it is clear from the credit report data that the items  are duplicates (identical account numbers, date filed,  and dollar amounts), the underwriter can disregard the  duplicates and document the item once. However, if it  is unclear from the credit report whether any of the  items are duplicated, the underwriter should treat each  item individually and obtain the required documentation  </w:t>
      </w:r>
      <w:r>
        <w:rPr>
          <w:color w:val="000000"/>
          <w:sz w:val="19"/>
          <w:szCs w:val="19"/>
          <w:u w:val="single"/>
        </w:rPr>
        <w:t xml:space="preserve">for each item. </w:t>
      </w:r>
      <w:r>
        <w:rPr>
          <w:color w:val="000000"/>
          <w:sz w:val="19"/>
          <w:szCs w:val="19"/>
        </w:rPr>
        <w:t xml:space="preserve"> </w:t>
      </w:r>
    </w:p>
    <w:p w14:paraId="17DF1410" w14:textId="77777777" w:rsidR="00F44D3E" w:rsidRDefault="00000000">
      <w:pPr>
        <w:widowControl w:val="0"/>
        <w:pBdr>
          <w:top w:val="nil"/>
          <w:left w:val="nil"/>
          <w:bottom w:val="nil"/>
          <w:right w:val="nil"/>
          <w:between w:val="nil"/>
        </w:pBdr>
        <w:spacing w:before="260" w:line="243" w:lineRule="auto"/>
        <w:rPr>
          <w:color w:val="000000"/>
          <w:sz w:val="19"/>
          <w:szCs w:val="19"/>
        </w:rPr>
      </w:pPr>
      <w:r>
        <w:rPr>
          <w:color w:val="000000"/>
          <w:sz w:val="19"/>
          <w:szCs w:val="19"/>
        </w:rPr>
        <w:t xml:space="preserve">Open judgments, garnishments, and all outstanding  liens that are in the Public Records section of the credit  report will be identified in the credit report, and may be  required to be paid off at or prior to </w:t>
      </w:r>
      <w:r>
        <w:rPr>
          <w:color w:val="000000"/>
          <w:sz w:val="19"/>
          <w:szCs w:val="19"/>
        </w:rPr>
        <w:lastRenderedPageBreak/>
        <w:t xml:space="preserve">closing at  underwriter’s discretion. Documentation of the  satisfaction of these liabilities, along with verification of  funds sufficient to satisfy these obligations, must also  be maintained in the permanent loan file.  </w:t>
      </w:r>
    </w:p>
    <w:p w14:paraId="6411735A" w14:textId="77777777" w:rsidR="00F44D3E" w:rsidRDefault="00000000">
      <w:pPr>
        <w:widowControl w:val="0"/>
        <w:pBdr>
          <w:top w:val="nil"/>
          <w:left w:val="nil"/>
          <w:bottom w:val="nil"/>
          <w:right w:val="nil"/>
          <w:between w:val="nil"/>
        </w:pBdr>
        <w:spacing w:before="745" w:line="242" w:lineRule="auto"/>
        <w:rPr>
          <w:color w:val="000000"/>
          <w:sz w:val="19"/>
          <w:szCs w:val="19"/>
        </w:rPr>
      </w:pPr>
      <w:r>
        <w:rPr>
          <w:color w:val="000000"/>
          <w:sz w:val="19"/>
          <w:szCs w:val="19"/>
        </w:rPr>
        <w:t xml:space="preserve">Underwriter should confirm the accuracy of the  information with the borrower. Additional  </w:t>
      </w:r>
    </w:p>
    <w:p w14:paraId="0C833B79" w14:textId="77777777" w:rsidR="00F44D3E" w:rsidRDefault="00000000">
      <w:pPr>
        <w:widowControl w:val="0"/>
        <w:pBdr>
          <w:top w:val="nil"/>
          <w:left w:val="nil"/>
          <w:bottom w:val="nil"/>
          <w:right w:val="nil"/>
          <w:between w:val="nil"/>
        </w:pBdr>
        <w:spacing w:before="9" w:line="242" w:lineRule="auto"/>
        <w:rPr>
          <w:color w:val="000000"/>
          <w:sz w:val="19"/>
          <w:szCs w:val="19"/>
        </w:rPr>
        <w:sectPr w:rsidR="00F44D3E">
          <w:type w:val="continuous"/>
          <w:pgSz w:w="15840" w:h="12240" w:orient="landscape"/>
          <w:pgMar w:top="275" w:right="3505" w:bottom="746" w:left="3604" w:header="0" w:footer="720" w:gutter="0"/>
          <w:cols w:num="2" w:space="720" w:equalWidth="0">
            <w:col w:w="4380" w:space="0"/>
            <w:col w:w="4380" w:space="0"/>
          </w:cols>
        </w:sectPr>
      </w:pPr>
      <w:r>
        <w:rPr>
          <w:color w:val="000000"/>
          <w:sz w:val="19"/>
          <w:szCs w:val="19"/>
        </w:rPr>
        <w:t xml:space="preserve">documentation should be collected if the underwriter  determines it is necessary to justify an approval. </w:t>
      </w:r>
    </w:p>
    <w:p w14:paraId="218D3ED1" w14:textId="77777777" w:rsidR="00F44D3E" w:rsidRDefault="00F44D3E">
      <w:pPr>
        <w:widowControl w:val="0"/>
        <w:pBdr>
          <w:top w:val="nil"/>
          <w:left w:val="nil"/>
          <w:bottom w:val="nil"/>
          <w:right w:val="nil"/>
          <w:between w:val="nil"/>
        </w:pBdr>
        <w:rPr>
          <w:color w:val="000000"/>
          <w:sz w:val="19"/>
          <w:szCs w:val="19"/>
        </w:rPr>
      </w:pPr>
    </w:p>
    <w:tbl>
      <w:tblPr>
        <w:tblStyle w:val="ae"/>
        <w:tblW w:w="8856" w:type="dxa"/>
        <w:tblInd w:w="33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4"/>
        <w:gridCol w:w="5912"/>
      </w:tblGrid>
      <w:tr w:rsidR="00F44D3E" w14:paraId="1772BDA6" w14:textId="77777777">
        <w:trPr>
          <w:trHeight w:val="741"/>
        </w:trPr>
        <w:tc>
          <w:tcPr>
            <w:tcW w:w="2944" w:type="dxa"/>
            <w:shd w:val="clear" w:color="auto" w:fill="auto"/>
            <w:tcMar>
              <w:top w:w="100" w:type="dxa"/>
              <w:left w:w="100" w:type="dxa"/>
              <w:bottom w:w="100" w:type="dxa"/>
              <w:right w:w="100" w:type="dxa"/>
            </w:tcMar>
          </w:tcPr>
          <w:p w14:paraId="42AF91B2" w14:textId="77777777" w:rsidR="00F44D3E" w:rsidRDefault="00000000">
            <w:pPr>
              <w:widowControl w:val="0"/>
              <w:pBdr>
                <w:top w:val="nil"/>
                <w:left w:val="nil"/>
                <w:bottom w:val="nil"/>
                <w:right w:val="nil"/>
                <w:between w:val="nil"/>
              </w:pBdr>
              <w:spacing w:line="242" w:lineRule="auto"/>
              <w:ind w:left="121" w:right="297" w:firstLine="10"/>
              <w:rPr>
                <w:color w:val="000000"/>
                <w:sz w:val="19"/>
                <w:szCs w:val="19"/>
              </w:rPr>
            </w:pPr>
            <w:r>
              <w:rPr>
                <w:color w:val="000000"/>
                <w:sz w:val="19"/>
                <w:szCs w:val="19"/>
              </w:rPr>
              <w:t xml:space="preserve">Past-due, Collections,  and Charge-off  </w:t>
            </w:r>
          </w:p>
          <w:p w14:paraId="64753539" w14:textId="77777777" w:rsidR="00F44D3E" w:rsidRDefault="00000000">
            <w:pPr>
              <w:widowControl w:val="0"/>
              <w:pBdr>
                <w:top w:val="nil"/>
                <w:left w:val="nil"/>
                <w:bottom w:val="nil"/>
                <w:right w:val="nil"/>
                <w:between w:val="nil"/>
              </w:pBdr>
              <w:spacing w:before="7" w:line="240" w:lineRule="auto"/>
              <w:ind w:left="115"/>
              <w:rPr>
                <w:color w:val="000000"/>
                <w:sz w:val="19"/>
                <w:szCs w:val="19"/>
              </w:rPr>
            </w:pPr>
            <w:r>
              <w:rPr>
                <w:color w:val="000000"/>
                <w:sz w:val="19"/>
                <w:szCs w:val="19"/>
              </w:rPr>
              <w:t xml:space="preserve">Accounts </w:t>
            </w:r>
          </w:p>
        </w:tc>
        <w:tc>
          <w:tcPr>
            <w:tcW w:w="5911" w:type="dxa"/>
            <w:shd w:val="clear" w:color="auto" w:fill="auto"/>
            <w:tcMar>
              <w:top w:w="100" w:type="dxa"/>
              <w:left w:w="100" w:type="dxa"/>
              <w:bottom w:w="100" w:type="dxa"/>
              <w:right w:w="100" w:type="dxa"/>
            </w:tcMar>
          </w:tcPr>
          <w:p w14:paraId="7F87CA8F" w14:textId="77777777" w:rsidR="00F44D3E" w:rsidRDefault="00000000">
            <w:pPr>
              <w:widowControl w:val="0"/>
              <w:pBdr>
                <w:top w:val="nil"/>
                <w:left w:val="nil"/>
                <w:bottom w:val="nil"/>
                <w:right w:val="nil"/>
                <w:between w:val="nil"/>
              </w:pBdr>
              <w:spacing w:line="242" w:lineRule="auto"/>
              <w:ind w:left="118" w:right="37" w:firstLine="5"/>
              <w:rPr>
                <w:color w:val="000000"/>
                <w:sz w:val="19"/>
                <w:szCs w:val="19"/>
              </w:rPr>
            </w:pPr>
            <w:r>
              <w:rPr>
                <w:color w:val="000000"/>
                <w:sz w:val="19"/>
                <w:szCs w:val="19"/>
              </w:rPr>
              <w:t xml:space="preserve">Collection accounts or charged-off accounts do not need  to be paid off if the balance of an individual account is </w:t>
            </w:r>
          </w:p>
        </w:tc>
      </w:tr>
    </w:tbl>
    <w:p w14:paraId="27E239C9" w14:textId="77777777" w:rsidR="00F44D3E" w:rsidRDefault="00F44D3E">
      <w:pPr>
        <w:widowControl w:val="0"/>
        <w:pBdr>
          <w:top w:val="nil"/>
          <w:left w:val="nil"/>
          <w:bottom w:val="nil"/>
          <w:right w:val="nil"/>
          <w:between w:val="nil"/>
        </w:pBdr>
        <w:rPr>
          <w:color w:val="000000"/>
        </w:rPr>
      </w:pPr>
    </w:p>
    <w:p w14:paraId="2CCF9B81" w14:textId="77777777" w:rsidR="00F44D3E" w:rsidRDefault="00F44D3E">
      <w:pPr>
        <w:widowControl w:val="0"/>
        <w:pBdr>
          <w:top w:val="nil"/>
          <w:left w:val="nil"/>
          <w:bottom w:val="nil"/>
          <w:right w:val="nil"/>
          <w:between w:val="nil"/>
        </w:pBdr>
        <w:rPr>
          <w:color w:val="000000"/>
        </w:rPr>
      </w:pPr>
    </w:p>
    <w:p w14:paraId="338D6248" w14:textId="77777777" w:rsidR="00F44D3E" w:rsidRDefault="00000000">
      <w:pPr>
        <w:widowControl w:val="0"/>
        <w:pBdr>
          <w:top w:val="nil"/>
          <w:left w:val="nil"/>
          <w:bottom w:val="nil"/>
          <w:right w:val="nil"/>
          <w:between w:val="nil"/>
        </w:pBdr>
        <w:spacing w:line="240" w:lineRule="auto"/>
        <w:ind w:left="1333"/>
        <w:rPr>
          <w:color w:val="000000"/>
          <w:sz w:val="12"/>
          <w:szCs w:val="12"/>
        </w:rPr>
      </w:pPr>
      <w:r>
        <w:rPr>
          <w:color w:val="000000"/>
          <w:sz w:val="12"/>
          <w:szCs w:val="12"/>
        </w:rPr>
        <w:t xml:space="preserve">VCC GUIDELINES  </w:t>
      </w:r>
    </w:p>
    <w:p w14:paraId="52002365" w14:textId="77777777" w:rsidR="00F44D3E" w:rsidRDefault="00000000">
      <w:pPr>
        <w:widowControl w:val="0"/>
        <w:pBdr>
          <w:top w:val="nil"/>
          <w:left w:val="nil"/>
          <w:bottom w:val="nil"/>
          <w:right w:val="nil"/>
          <w:between w:val="nil"/>
        </w:pBdr>
        <w:spacing w:line="240" w:lineRule="auto"/>
        <w:ind w:left="1332"/>
        <w:rPr>
          <w:color w:val="000000"/>
          <w:sz w:val="19"/>
          <w:szCs w:val="19"/>
        </w:rPr>
        <w:sectPr w:rsidR="00F44D3E">
          <w:type w:val="continuous"/>
          <w:pgSz w:w="15840" w:h="12240" w:orient="landscape"/>
          <w:pgMar w:top="275" w:right="1335" w:bottom="746" w:left="107" w:header="0" w:footer="720" w:gutter="0"/>
          <w:cols w:space="720" w:equalWidth="0">
            <w:col w:w="14396" w:space="0"/>
          </w:cols>
        </w:sectPr>
      </w:pPr>
      <w:r>
        <w:rPr>
          <w:color w:val="000000"/>
          <w:sz w:val="21"/>
          <w:szCs w:val="21"/>
          <w:vertAlign w:val="subscript"/>
        </w:rPr>
        <w:t xml:space="preserve"> 05.01.21 </w:t>
      </w:r>
      <w:r>
        <w:rPr>
          <w:color w:val="000000"/>
          <w:sz w:val="19"/>
          <w:szCs w:val="19"/>
        </w:rPr>
        <w:t xml:space="preserve">37 </w:t>
      </w:r>
    </w:p>
    <w:p w14:paraId="6A5ABF38" w14:textId="77777777" w:rsidR="00F44D3E" w:rsidRDefault="00F44D3E">
      <w:pPr>
        <w:widowControl w:val="0"/>
        <w:pBdr>
          <w:top w:val="nil"/>
          <w:left w:val="nil"/>
          <w:bottom w:val="nil"/>
          <w:right w:val="nil"/>
          <w:between w:val="nil"/>
        </w:pBdr>
        <w:rPr>
          <w:color w:val="000000"/>
          <w:sz w:val="19"/>
          <w:szCs w:val="19"/>
        </w:rPr>
      </w:pPr>
    </w:p>
    <w:tbl>
      <w:tblPr>
        <w:tblStyle w:val="af"/>
        <w:tblW w:w="2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4"/>
      </w:tblGrid>
      <w:tr w:rsidR="00F44D3E" w14:paraId="21CDDCE4" w14:textId="77777777">
        <w:trPr>
          <w:trHeight w:val="7101"/>
        </w:trPr>
        <w:tc>
          <w:tcPr>
            <w:tcW w:w="2944" w:type="dxa"/>
            <w:shd w:val="clear" w:color="auto" w:fill="auto"/>
            <w:tcMar>
              <w:top w:w="100" w:type="dxa"/>
              <w:left w:w="100" w:type="dxa"/>
              <w:bottom w:w="100" w:type="dxa"/>
              <w:right w:w="100" w:type="dxa"/>
            </w:tcMar>
          </w:tcPr>
          <w:p w14:paraId="3666A5E7" w14:textId="77777777" w:rsidR="00F44D3E" w:rsidRDefault="00000000">
            <w:pPr>
              <w:widowControl w:val="0"/>
              <w:pBdr>
                <w:top w:val="nil"/>
                <w:left w:val="nil"/>
                <w:bottom w:val="nil"/>
                <w:right w:val="nil"/>
                <w:between w:val="nil"/>
              </w:pBdr>
              <w:spacing w:line="244" w:lineRule="auto"/>
              <w:ind w:left="131" w:right="174"/>
              <w:rPr>
                <w:color w:val="000000"/>
                <w:sz w:val="19"/>
                <w:szCs w:val="19"/>
              </w:rPr>
            </w:pPr>
            <w:r>
              <w:rPr>
                <w:color w:val="000000"/>
                <w:sz w:val="19"/>
                <w:szCs w:val="19"/>
              </w:rPr>
              <w:t xml:space="preserve">Prior Bankruptcy or  Foreclosure (Including  Deed-in-Lieu of  </w:t>
            </w:r>
          </w:p>
          <w:p w14:paraId="1AF7719A" w14:textId="77777777" w:rsidR="00F44D3E" w:rsidRDefault="00000000">
            <w:pPr>
              <w:widowControl w:val="0"/>
              <w:pBdr>
                <w:top w:val="nil"/>
                <w:left w:val="nil"/>
                <w:bottom w:val="nil"/>
                <w:right w:val="nil"/>
                <w:between w:val="nil"/>
              </w:pBdr>
              <w:spacing w:before="6" w:line="240" w:lineRule="auto"/>
              <w:ind w:left="131"/>
              <w:rPr>
                <w:color w:val="000000"/>
                <w:sz w:val="19"/>
                <w:szCs w:val="19"/>
              </w:rPr>
            </w:pPr>
            <w:r>
              <w:rPr>
                <w:color w:val="000000"/>
                <w:sz w:val="19"/>
                <w:szCs w:val="19"/>
              </w:rPr>
              <w:t xml:space="preserve">Foreclosure) </w:t>
            </w:r>
          </w:p>
        </w:tc>
      </w:tr>
    </w:tbl>
    <w:p w14:paraId="719FD64A" w14:textId="77777777" w:rsidR="00F44D3E" w:rsidRDefault="00F44D3E">
      <w:pPr>
        <w:widowControl w:val="0"/>
        <w:pBdr>
          <w:top w:val="nil"/>
          <w:left w:val="nil"/>
          <w:bottom w:val="nil"/>
          <w:right w:val="nil"/>
          <w:between w:val="nil"/>
        </w:pBdr>
        <w:rPr>
          <w:color w:val="000000"/>
        </w:rPr>
      </w:pPr>
    </w:p>
    <w:p w14:paraId="1BECCF51" w14:textId="77777777" w:rsidR="00F44D3E" w:rsidRDefault="00F44D3E">
      <w:pPr>
        <w:widowControl w:val="0"/>
        <w:pBdr>
          <w:top w:val="nil"/>
          <w:left w:val="nil"/>
          <w:bottom w:val="nil"/>
          <w:right w:val="nil"/>
          <w:between w:val="nil"/>
        </w:pBdr>
        <w:rPr>
          <w:color w:val="000000"/>
        </w:rPr>
      </w:pPr>
    </w:p>
    <w:p w14:paraId="66DA28C5" w14:textId="77777777" w:rsidR="00F44D3E" w:rsidRDefault="00000000">
      <w:pPr>
        <w:widowControl w:val="0"/>
        <w:pBdr>
          <w:top w:val="nil"/>
          <w:left w:val="nil"/>
          <w:bottom w:val="nil"/>
          <w:right w:val="nil"/>
          <w:between w:val="nil"/>
        </w:pBdr>
        <w:spacing w:line="242" w:lineRule="auto"/>
        <w:rPr>
          <w:color w:val="000000"/>
          <w:sz w:val="19"/>
          <w:szCs w:val="19"/>
        </w:rPr>
      </w:pPr>
      <w:r>
        <w:rPr>
          <w:color w:val="000000"/>
          <w:sz w:val="19"/>
          <w:szCs w:val="19"/>
        </w:rPr>
        <w:t xml:space="preserve">less than $5,000.00 or if the total balance of all  </w:t>
      </w:r>
      <w:r>
        <w:rPr>
          <w:color w:val="000000"/>
          <w:sz w:val="19"/>
          <w:szCs w:val="19"/>
          <w:u w:val="single"/>
        </w:rPr>
        <w:t xml:space="preserve">accounts is $5,000.00 or less. </w:t>
      </w:r>
      <w:r>
        <w:rPr>
          <w:color w:val="000000"/>
          <w:sz w:val="19"/>
          <w:szCs w:val="19"/>
        </w:rPr>
        <w:t xml:space="preserve"> </w:t>
      </w:r>
    </w:p>
    <w:p w14:paraId="5A5AFF4E" w14:textId="77777777" w:rsidR="00F44D3E" w:rsidRDefault="00000000">
      <w:pPr>
        <w:widowControl w:val="0"/>
        <w:pBdr>
          <w:top w:val="nil"/>
          <w:left w:val="nil"/>
          <w:bottom w:val="nil"/>
          <w:right w:val="nil"/>
          <w:between w:val="nil"/>
        </w:pBdr>
        <w:spacing w:before="261" w:line="243" w:lineRule="auto"/>
        <w:rPr>
          <w:color w:val="000000"/>
          <w:sz w:val="19"/>
          <w:szCs w:val="19"/>
        </w:rPr>
      </w:pPr>
      <w:r>
        <w:rPr>
          <w:color w:val="000000"/>
          <w:sz w:val="19"/>
          <w:szCs w:val="19"/>
        </w:rPr>
        <w:t xml:space="preserve">Evidence of bankruptcy and discharge documents must  be provided. Age of bankruptcy is counted from the  discharge or dismissal date. Age of a foreclosure is  counted from the consummation of the sale.  Borrower(s) with double bankruptcy will be considered  on a case-by-case basis.  </w:t>
      </w:r>
    </w:p>
    <w:p w14:paraId="70014932" w14:textId="77777777" w:rsidR="00F44D3E" w:rsidRDefault="00000000">
      <w:pPr>
        <w:widowControl w:val="0"/>
        <w:pBdr>
          <w:top w:val="nil"/>
          <w:left w:val="nil"/>
          <w:bottom w:val="nil"/>
          <w:right w:val="nil"/>
          <w:between w:val="nil"/>
        </w:pBdr>
        <w:spacing w:before="248" w:line="244" w:lineRule="auto"/>
        <w:rPr>
          <w:color w:val="000000"/>
          <w:sz w:val="19"/>
          <w:szCs w:val="19"/>
        </w:rPr>
      </w:pPr>
      <w:r>
        <w:rPr>
          <w:color w:val="000000"/>
          <w:sz w:val="19"/>
          <w:szCs w:val="19"/>
        </w:rPr>
        <w:t xml:space="preserve">Identification of bankruptcies in the credit report:  VCC applies the following guidelines to the processing of  bankruptcies:  </w:t>
      </w:r>
    </w:p>
    <w:p w14:paraId="7C61F8A6" w14:textId="77777777" w:rsidR="00F44D3E" w:rsidRDefault="00000000">
      <w:pPr>
        <w:widowControl w:val="0"/>
        <w:pBdr>
          <w:top w:val="nil"/>
          <w:left w:val="nil"/>
          <w:bottom w:val="nil"/>
          <w:right w:val="nil"/>
          <w:between w:val="nil"/>
        </w:pBdr>
        <w:spacing w:before="5810" w:line="240" w:lineRule="auto"/>
        <w:rPr>
          <w:color w:val="000000"/>
          <w:sz w:val="19"/>
          <w:szCs w:val="19"/>
        </w:rPr>
        <w:sectPr w:rsidR="00F44D3E">
          <w:type w:val="continuous"/>
          <w:pgSz w:w="15840" w:h="12240" w:orient="landscape"/>
          <w:pgMar w:top="275" w:right="3507" w:bottom="746" w:left="3487" w:header="0" w:footer="720" w:gutter="0"/>
          <w:cols w:num="2" w:space="720" w:equalWidth="0">
            <w:col w:w="4440" w:space="0"/>
            <w:col w:w="4440" w:space="0"/>
          </w:cols>
        </w:sectPr>
      </w:pPr>
      <w:r>
        <w:rPr>
          <w:noProof/>
          <w:color w:val="000000"/>
          <w:sz w:val="19"/>
          <w:szCs w:val="19"/>
        </w:rPr>
        <w:lastRenderedPageBreak/>
        <w:drawing>
          <wp:inline distT="19050" distB="19050" distL="19050" distR="19050" wp14:anchorId="6E868CAA" wp14:editId="3ACF50DE">
            <wp:extent cx="15240" cy="1524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5240" cy="15240"/>
                    </a:xfrm>
                    <a:prstGeom prst="rect">
                      <a:avLst/>
                    </a:prstGeom>
                    <a:ln/>
                  </pic:spPr>
                </pic:pic>
              </a:graphicData>
            </a:graphic>
          </wp:inline>
        </w:drawing>
      </w:r>
    </w:p>
    <w:p w14:paraId="558CF150" w14:textId="77777777" w:rsidR="00F44D3E" w:rsidRDefault="00000000">
      <w:pPr>
        <w:widowControl w:val="0"/>
        <w:pBdr>
          <w:top w:val="nil"/>
          <w:left w:val="nil"/>
          <w:bottom w:val="nil"/>
          <w:right w:val="nil"/>
          <w:between w:val="nil"/>
        </w:pBdr>
        <w:spacing w:line="245" w:lineRule="auto"/>
        <w:ind w:right="43" w:firstLine="8"/>
        <w:rPr>
          <w:color w:val="000000"/>
          <w:sz w:val="19"/>
          <w:szCs w:val="19"/>
        </w:rPr>
      </w:pPr>
      <w:r>
        <w:rPr>
          <w:color w:val="000000"/>
          <w:sz w:val="19"/>
          <w:szCs w:val="19"/>
        </w:rPr>
        <w:t xml:space="preserve">Bankruptcy (All Except  Chapter 13) </w:t>
      </w:r>
    </w:p>
    <w:p w14:paraId="1B127164" w14:textId="77777777" w:rsidR="00F44D3E" w:rsidRDefault="00000000">
      <w:pPr>
        <w:widowControl w:val="0"/>
        <w:pBdr>
          <w:top w:val="nil"/>
          <w:left w:val="nil"/>
          <w:bottom w:val="nil"/>
          <w:right w:val="nil"/>
          <w:between w:val="nil"/>
        </w:pBdr>
        <w:spacing w:line="244" w:lineRule="auto"/>
        <w:ind w:left="166" w:right="26" w:firstLine="5"/>
        <w:rPr>
          <w:color w:val="000000"/>
          <w:sz w:val="19"/>
          <w:szCs w:val="19"/>
        </w:rPr>
        <w:sectPr w:rsidR="00F44D3E">
          <w:type w:val="continuous"/>
          <w:pgSz w:w="15840" w:h="12240" w:orient="landscape"/>
          <w:pgMar w:top="275" w:right="3798" w:bottom="746" w:left="6667" w:header="0" w:footer="720" w:gutter="0"/>
          <w:cols w:num="2" w:space="720" w:equalWidth="0">
            <w:col w:w="2700" w:space="0"/>
            <w:col w:w="2700" w:space="0"/>
          </w:cols>
        </w:sectPr>
      </w:pPr>
      <w:r>
        <w:rPr>
          <w:color w:val="000000"/>
          <w:sz w:val="19"/>
          <w:szCs w:val="19"/>
        </w:rPr>
        <w:t xml:space="preserve">2-year time period from  dismissal or discharge  </w:t>
      </w:r>
      <w:r>
        <w:rPr>
          <w:color w:val="000000"/>
          <w:sz w:val="19"/>
          <w:szCs w:val="19"/>
          <w:u w:val="single"/>
        </w:rPr>
        <w:t xml:space="preserve">date </w:t>
      </w:r>
      <w:r>
        <w:rPr>
          <w:color w:val="000000"/>
          <w:sz w:val="19"/>
          <w:szCs w:val="19"/>
        </w:rPr>
        <w:t xml:space="preserve"> </w:t>
      </w:r>
    </w:p>
    <w:p w14:paraId="2D94CF50" w14:textId="77777777" w:rsidR="00F44D3E" w:rsidRDefault="00000000">
      <w:pPr>
        <w:widowControl w:val="0"/>
        <w:pBdr>
          <w:top w:val="nil"/>
          <w:left w:val="nil"/>
          <w:bottom w:val="nil"/>
          <w:right w:val="nil"/>
          <w:between w:val="nil"/>
        </w:pBdr>
        <w:spacing w:before="15" w:line="239" w:lineRule="auto"/>
        <w:ind w:left="9425" w:right="2463" w:hanging="2866"/>
        <w:rPr>
          <w:color w:val="000000"/>
          <w:sz w:val="19"/>
          <w:szCs w:val="19"/>
        </w:rPr>
      </w:pPr>
      <w:r>
        <w:rPr>
          <w:color w:val="000000"/>
          <w:sz w:val="19"/>
          <w:szCs w:val="19"/>
        </w:rPr>
        <w:t xml:space="preserve">Chapter 13 Bankruptcy </w:t>
      </w:r>
      <w:r>
        <w:rPr>
          <w:noProof/>
          <w:color w:val="000000"/>
          <w:sz w:val="19"/>
          <w:szCs w:val="19"/>
        </w:rPr>
        <w:drawing>
          <wp:inline distT="19050" distB="19050" distL="19050" distR="19050" wp14:anchorId="3E5E18E9" wp14:editId="3AEE6854">
            <wp:extent cx="15240" cy="1524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240" cy="15240"/>
                    </a:xfrm>
                    <a:prstGeom prst="rect">
                      <a:avLst/>
                    </a:prstGeom>
                    <a:ln/>
                  </pic:spPr>
                </pic:pic>
              </a:graphicData>
            </a:graphic>
          </wp:inline>
        </w:drawing>
      </w:r>
      <w:r>
        <w:rPr>
          <w:color w:val="000000"/>
          <w:sz w:val="19"/>
          <w:szCs w:val="19"/>
        </w:rPr>
        <w:t xml:space="preserve">2-year time period from  dismissal or discharge  </w:t>
      </w:r>
    </w:p>
    <w:p w14:paraId="40E1FC91" w14:textId="77777777" w:rsidR="00F44D3E" w:rsidRDefault="00000000">
      <w:pPr>
        <w:widowControl w:val="0"/>
        <w:pBdr>
          <w:top w:val="nil"/>
          <w:left w:val="nil"/>
          <w:bottom w:val="nil"/>
          <w:right w:val="nil"/>
          <w:between w:val="nil"/>
        </w:pBdr>
        <w:spacing w:before="9" w:line="240" w:lineRule="auto"/>
        <w:ind w:right="4444"/>
        <w:jc w:val="right"/>
        <w:rPr>
          <w:color w:val="000000"/>
          <w:sz w:val="19"/>
          <w:szCs w:val="19"/>
        </w:rPr>
        <w:sectPr w:rsidR="00F44D3E">
          <w:type w:val="continuous"/>
          <w:pgSz w:w="15840" w:h="12240" w:orient="landscape"/>
          <w:pgMar w:top="275" w:right="1335" w:bottom="746" w:left="107" w:header="0" w:footer="720" w:gutter="0"/>
          <w:cols w:space="720" w:equalWidth="0">
            <w:col w:w="14396" w:space="0"/>
          </w:cols>
        </w:sectPr>
      </w:pPr>
      <w:r>
        <w:rPr>
          <w:color w:val="000000"/>
          <w:sz w:val="19"/>
          <w:szCs w:val="19"/>
          <w:u w:val="single"/>
        </w:rPr>
        <w:t xml:space="preserve">date </w:t>
      </w:r>
      <w:r>
        <w:rPr>
          <w:color w:val="000000"/>
          <w:sz w:val="19"/>
          <w:szCs w:val="19"/>
        </w:rPr>
        <w:t xml:space="preserve"> </w:t>
      </w:r>
    </w:p>
    <w:p w14:paraId="38A30B9C" w14:textId="77777777" w:rsidR="00F44D3E" w:rsidRDefault="00000000">
      <w:pPr>
        <w:widowControl w:val="0"/>
        <w:pBdr>
          <w:top w:val="nil"/>
          <w:left w:val="nil"/>
          <w:bottom w:val="nil"/>
          <w:right w:val="nil"/>
          <w:between w:val="nil"/>
        </w:pBdr>
        <w:spacing w:before="19" w:line="240" w:lineRule="auto"/>
        <w:ind w:left="8"/>
        <w:rPr>
          <w:color w:val="000000"/>
          <w:sz w:val="19"/>
          <w:szCs w:val="19"/>
        </w:rPr>
      </w:pPr>
      <w:r>
        <w:rPr>
          <w:color w:val="000000"/>
          <w:sz w:val="19"/>
          <w:szCs w:val="19"/>
        </w:rPr>
        <w:t xml:space="preserve">Exceptions for  </w:t>
      </w:r>
    </w:p>
    <w:p w14:paraId="62013DB5" w14:textId="77777777" w:rsidR="00F44D3E" w:rsidRDefault="00000000">
      <w:pPr>
        <w:widowControl w:val="0"/>
        <w:pBdr>
          <w:top w:val="nil"/>
          <w:left w:val="nil"/>
          <w:bottom w:val="nil"/>
          <w:right w:val="nil"/>
          <w:between w:val="nil"/>
        </w:pBdr>
        <w:spacing w:before="11" w:line="240" w:lineRule="auto"/>
        <w:ind w:left="8"/>
        <w:rPr>
          <w:color w:val="000000"/>
          <w:sz w:val="19"/>
          <w:szCs w:val="19"/>
        </w:rPr>
      </w:pPr>
      <w:r>
        <w:rPr>
          <w:color w:val="000000"/>
          <w:sz w:val="19"/>
          <w:szCs w:val="19"/>
        </w:rPr>
        <w:t xml:space="preserve">Extenuating  </w:t>
      </w:r>
    </w:p>
    <w:p w14:paraId="64A92104" w14:textId="77777777" w:rsidR="00F44D3E" w:rsidRDefault="00000000">
      <w:pPr>
        <w:widowControl w:val="0"/>
        <w:pBdr>
          <w:top w:val="nil"/>
          <w:left w:val="nil"/>
          <w:bottom w:val="nil"/>
          <w:right w:val="nil"/>
          <w:between w:val="nil"/>
        </w:pBdr>
        <w:spacing w:before="9" w:line="242" w:lineRule="auto"/>
        <w:ind w:left="8" w:right="489" w:hanging="8"/>
        <w:rPr>
          <w:color w:val="000000"/>
          <w:sz w:val="19"/>
          <w:szCs w:val="19"/>
        </w:rPr>
      </w:pPr>
      <w:r>
        <w:rPr>
          <w:color w:val="000000"/>
          <w:sz w:val="19"/>
          <w:szCs w:val="19"/>
        </w:rPr>
        <w:t xml:space="preserve">Circumstances – All  Bankruptcy Actions </w:t>
      </w:r>
    </w:p>
    <w:p w14:paraId="4764959B" w14:textId="77777777" w:rsidR="00F44D3E" w:rsidRDefault="00000000">
      <w:pPr>
        <w:widowControl w:val="0"/>
        <w:pBdr>
          <w:top w:val="nil"/>
          <w:left w:val="nil"/>
          <w:bottom w:val="nil"/>
          <w:right w:val="nil"/>
          <w:between w:val="nil"/>
        </w:pBdr>
        <w:spacing w:line="245" w:lineRule="auto"/>
        <w:ind w:left="93" w:right="16" w:hanging="2"/>
        <w:rPr>
          <w:color w:val="000000"/>
          <w:sz w:val="19"/>
          <w:szCs w:val="19"/>
        </w:rPr>
      </w:pPr>
      <w:r>
        <w:rPr>
          <w:color w:val="000000"/>
          <w:sz w:val="19"/>
          <w:szCs w:val="19"/>
        </w:rPr>
        <w:t xml:space="preserve">2-year time period will be  measured from the  </w:t>
      </w:r>
    </w:p>
    <w:p w14:paraId="78CC3E83" w14:textId="77777777" w:rsidR="00F44D3E" w:rsidRDefault="00000000">
      <w:pPr>
        <w:widowControl w:val="0"/>
        <w:pBdr>
          <w:top w:val="nil"/>
          <w:left w:val="nil"/>
          <w:bottom w:val="nil"/>
          <w:right w:val="nil"/>
          <w:between w:val="nil"/>
        </w:pBdr>
        <w:spacing w:before="5" w:line="242" w:lineRule="auto"/>
        <w:ind w:left="86" w:right="220" w:firstLine="7"/>
        <w:rPr>
          <w:color w:val="000000"/>
          <w:sz w:val="19"/>
          <w:szCs w:val="19"/>
        </w:rPr>
        <w:sectPr w:rsidR="00F44D3E">
          <w:type w:val="continuous"/>
          <w:pgSz w:w="15840" w:h="12240" w:orient="landscape"/>
          <w:pgMar w:top="275" w:right="3629" w:bottom="746" w:left="6667" w:header="0" w:footer="720" w:gutter="0"/>
          <w:cols w:num="2" w:space="720" w:equalWidth="0">
            <w:col w:w="2780" w:space="0"/>
            <w:col w:w="2780" w:space="0"/>
          </w:cols>
        </w:sectPr>
      </w:pPr>
      <w:r>
        <w:rPr>
          <w:color w:val="000000"/>
          <w:sz w:val="19"/>
          <w:szCs w:val="19"/>
        </w:rPr>
        <w:t xml:space="preserve">bankruptcy dismissal or  discharge date. </w:t>
      </w:r>
    </w:p>
    <w:p w14:paraId="4E87144F" w14:textId="77777777" w:rsidR="00F44D3E" w:rsidRDefault="00F44D3E">
      <w:pPr>
        <w:widowControl w:val="0"/>
        <w:pBdr>
          <w:top w:val="nil"/>
          <w:left w:val="nil"/>
          <w:bottom w:val="nil"/>
          <w:right w:val="nil"/>
          <w:between w:val="nil"/>
        </w:pBdr>
        <w:rPr>
          <w:color w:val="000000"/>
          <w:sz w:val="19"/>
          <w:szCs w:val="19"/>
        </w:rPr>
      </w:pPr>
    </w:p>
    <w:tbl>
      <w:tblPr>
        <w:tblStyle w:val="af0"/>
        <w:tblW w:w="5685" w:type="dxa"/>
        <w:tblInd w:w="6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2820"/>
      </w:tblGrid>
      <w:tr w:rsidR="00F44D3E" w14:paraId="4C800CC4" w14:textId="77777777">
        <w:trPr>
          <w:trHeight w:val="1716"/>
        </w:trPr>
        <w:tc>
          <w:tcPr>
            <w:tcW w:w="2865" w:type="dxa"/>
            <w:shd w:val="clear" w:color="auto" w:fill="auto"/>
            <w:tcMar>
              <w:top w:w="100" w:type="dxa"/>
              <w:left w:w="100" w:type="dxa"/>
              <w:bottom w:w="100" w:type="dxa"/>
              <w:right w:w="100" w:type="dxa"/>
            </w:tcMar>
          </w:tcPr>
          <w:p w14:paraId="2F230A1E" w14:textId="77777777" w:rsidR="00F44D3E" w:rsidRDefault="00000000">
            <w:pPr>
              <w:widowControl w:val="0"/>
              <w:pBdr>
                <w:top w:val="nil"/>
                <w:left w:val="nil"/>
                <w:bottom w:val="nil"/>
                <w:right w:val="nil"/>
                <w:between w:val="nil"/>
              </w:pBdr>
              <w:spacing w:line="242" w:lineRule="auto"/>
              <w:ind w:left="131" w:right="408"/>
              <w:rPr>
                <w:color w:val="000000"/>
                <w:sz w:val="19"/>
                <w:szCs w:val="19"/>
              </w:rPr>
            </w:pPr>
            <w:r>
              <w:rPr>
                <w:color w:val="000000"/>
                <w:sz w:val="19"/>
                <w:szCs w:val="19"/>
              </w:rPr>
              <w:t>Multiple Bankruptcy  Filings</w:t>
            </w:r>
            <w:r>
              <w:rPr>
                <w:noProof/>
                <w:color w:val="000000"/>
                <w:sz w:val="19"/>
                <w:szCs w:val="19"/>
              </w:rPr>
              <w:drawing>
                <wp:inline distT="19050" distB="19050" distL="19050" distR="19050" wp14:anchorId="67253581" wp14:editId="198291A6">
                  <wp:extent cx="15240" cy="1524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5240" cy="15240"/>
                          </a:xfrm>
                          <a:prstGeom prst="rect">
                            <a:avLst/>
                          </a:prstGeom>
                          <a:ln/>
                        </pic:spPr>
                      </pic:pic>
                    </a:graphicData>
                  </a:graphic>
                </wp:inline>
              </w:drawing>
            </w:r>
          </w:p>
        </w:tc>
        <w:tc>
          <w:tcPr>
            <w:tcW w:w="2820" w:type="dxa"/>
            <w:shd w:val="clear" w:color="auto" w:fill="auto"/>
            <w:tcMar>
              <w:top w:w="100" w:type="dxa"/>
              <w:left w:w="100" w:type="dxa"/>
              <w:bottom w:w="100" w:type="dxa"/>
              <w:right w:w="100" w:type="dxa"/>
            </w:tcMar>
          </w:tcPr>
          <w:p w14:paraId="6E47FE8E" w14:textId="77777777" w:rsidR="00F44D3E" w:rsidRDefault="00000000">
            <w:pPr>
              <w:widowControl w:val="0"/>
              <w:pBdr>
                <w:top w:val="nil"/>
                <w:left w:val="nil"/>
                <w:bottom w:val="nil"/>
                <w:right w:val="nil"/>
                <w:between w:val="nil"/>
              </w:pBdr>
              <w:spacing w:line="242" w:lineRule="auto"/>
              <w:ind w:left="119" w:right="146" w:firstLine="11"/>
              <w:rPr>
                <w:color w:val="000000"/>
                <w:sz w:val="19"/>
                <w:szCs w:val="19"/>
              </w:rPr>
            </w:pPr>
            <w:r>
              <w:rPr>
                <w:color w:val="000000"/>
                <w:sz w:val="19"/>
                <w:szCs w:val="19"/>
              </w:rPr>
              <w:t xml:space="preserve">5-year time period from  most recent dismissal or  discharge date required  for borrowers with more  </w:t>
            </w:r>
          </w:p>
          <w:p w14:paraId="5AFD8FBC" w14:textId="77777777" w:rsidR="00F44D3E" w:rsidRDefault="00000000">
            <w:pPr>
              <w:widowControl w:val="0"/>
              <w:pBdr>
                <w:top w:val="nil"/>
                <w:left w:val="nil"/>
                <w:bottom w:val="nil"/>
                <w:right w:val="nil"/>
                <w:between w:val="nil"/>
              </w:pBdr>
              <w:spacing w:before="9" w:line="242" w:lineRule="auto"/>
              <w:ind w:left="118" w:right="359"/>
              <w:rPr>
                <w:color w:val="000000"/>
                <w:sz w:val="19"/>
                <w:szCs w:val="19"/>
              </w:rPr>
            </w:pPr>
            <w:r>
              <w:rPr>
                <w:color w:val="000000"/>
                <w:sz w:val="19"/>
                <w:szCs w:val="19"/>
              </w:rPr>
              <w:t xml:space="preserve">than one bankruptcy  filing within the past 7  years. </w:t>
            </w:r>
            <w:r>
              <w:rPr>
                <w:noProof/>
                <w:color w:val="000000"/>
                <w:sz w:val="19"/>
                <w:szCs w:val="19"/>
              </w:rPr>
              <w:drawing>
                <wp:inline distT="19050" distB="19050" distL="19050" distR="19050" wp14:anchorId="411A437A" wp14:editId="279B85AD">
                  <wp:extent cx="15240" cy="1828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15240" cy="18288"/>
                          </a:xfrm>
                          <a:prstGeom prst="rect">
                            <a:avLst/>
                          </a:prstGeom>
                          <a:ln/>
                        </pic:spPr>
                      </pic:pic>
                    </a:graphicData>
                  </a:graphic>
                </wp:inline>
              </w:drawing>
            </w:r>
          </w:p>
        </w:tc>
      </w:tr>
    </w:tbl>
    <w:p w14:paraId="6776A380" w14:textId="77777777" w:rsidR="00F44D3E" w:rsidRDefault="00F44D3E">
      <w:pPr>
        <w:widowControl w:val="0"/>
        <w:pBdr>
          <w:top w:val="nil"/>
          <w:left w:val="nil"/>
          <w:bottom w:val="nil"/>
          <w:right w:val="nil"/>
          <w:between w:val="nil"/>
        </w:pBdr>
        <w:rPr>
          <w:color w:val="000000"/>
        </w:rPr>
      </w:pPr>
    </w:p>
    <w:p w14:paraId="4D6B5FB5" w14:textId="77777777" w:rsidR="00F44D3E" w:rsidRDefault="00F44D3E">
      <w:pPr>
        <w:widowControl w:val="0"/>
        <w:pBdr>
          <w:top w:val="nil"/>
          <w:left w:val="nil"/>
          <w:bottom w:val="nil"/>
          <w:right w:val="nil"/>
          <w:between w:val="nil"/>
        </w:pBdr>
        <w:rPr>
          <w:color w:val="000000"/>
        </w:rPr>
      </w:pPr>
    </w:p>
    <w:p w14:paraId="2B438669" w14:textId="77777777" w:rsidR="00F44D3E" w:rsidRDefault="00000000">
      <w:pPr>
        <w:widowControl w:val="0"/>
        <w:pBdr>
          <w:top w:val="nil"/>
          <w:left w:val="nil"/>
          <w:bottom w:val="nil"/>
          <w:right w:val="nil"/>
          <w:between w:val="nil"/>
        </w:pBdr>
        <w:spacing w:line="240" w:lineRule="auto"/>
        <w:ind w:left="1333"/>
        <w:rPr>
          <w:color w:val="000000"/>
          <w:sz w:val="12"/>
          <w:szCs w:val="12"/>
        </w:rPr>
      </w:pPr>
      <w:r>
        <w:rPr>
          <w:color w:val="000000"/>
          <w:sz w:val="12"/>
          <w:szCs w:val="12"/>
        </w:rPr>
        <w:t xml:space="preserve">VCC GUIDELINES  </w:t>
      </w:r>
    </w:p>
    <w:p w14:paraId="588833F3" w14:textId="77777777" w:rsidR="00F44D3E" w:rsidRDefault="00000000">
      <w:pPr>
        <w:widowControl w:val="0"/>
        <w:pBdr>
          <w:top w:val="nil"/>
          <w:left w:val="nil"/>
          <w:bottom w:val="nil"/>
          <w:right w:val="nil"/>
          <w:between w:val="nil"/>
        </w:pBdr>
        <w:spacing w:line="240" w:lineRule="auto"/>
        <w:ind w:left="1332"/>
        <w:rPr>
          <w:color w:val="000000"/>
          <w:sz w:val="19"/>
          <w:szCs w:val="19"/>
        </w:rPr>
        <w:sectPr w:rsidR="00F44D3E">
          <w:type w:val="continuous"/>
          <w:pgSz w:w="15840" w:h="12240" w:orient="landscape"/>
          <w:pgMar w:top="275" w:right="1335" w:bottom="746" w:left="107" w:header="0" w:footer="720" w:gutter="0"/>
          <w:cols w:space="720" w:equalWidth="0">
            <w:col w:w="14396" w:space="0"/>
          </w:cols>
        </w:sectPr>
      </w:pPr>
      <w:r>
        <w:rPr>
          <w:color w:val="000000"/>
          <w:sz w:val="21"/>
          <w:szCs w:val="21"/>
          <w:vertAlign w:val="subscript"/>
        </w:rPr>
        <w:t xml:space="preserve"> 05.01.21 </w:t>
      </w:r>
      <w:r>
        <w:rPr>
          <w:color w:val="000000"/>
          <w:sz w:val="19"/>
          <w:szCs w:val="19"/>
        </w:rPr>
        <w:t xml:space="preserve">38 </w:t>
      </w:r>
    </w:p>
    <w:p w14:paraId="7C3DC7E4" w14:textId="77777777" w:rsidR="00F44D3E" w:rsidRDefault="00F44D3E">
      <w:pPr>
        <w:widowControl w:val="0"/>
        <w:pBdr>
          <w:top w:val="nil"/>
          <w:left w:val="nil"/>
          <w:bottom w:val="nil"/>
          <w:right w:val="nil"/>
          <w:between w:val="nil"/>
        </w:pBdr>
        <w:rPr>
          <w:color w:val="000000"/>
          <w:sz w:val="19"/>
          <w:szCs w:val="19"/>
        </w:rPr>
      </w:pPr>
    </w:p>
    <w:tbl>
      <w:tblPr>
        <w:tblStyle w:val="af1"/>
        <w:tblW w:w="2944" w:type="dxa"/>
        <w:tblInd w:w="2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4"/>
      </w:tblGrid>
      <w:tr w:rsidR="00F44D3E" w14:paraId="1CDC6435" w14:textId="77777777">
        <w:trPr>
          <w:trHeight w:val="8289"/>
        </w:trPr>
        <w:tc>
          <w:tcPr>
            <w:tcW w:w="2944" w:type="dxa"/>
            <w:shd w:val="clear" w:color="auto" w:fill="auto"/>
            <w:tcMar>
              <w:top w:w="100" w:type="dxa"/>
              <w:left w:w="100" w:type="dxa"/>
              <w:bottom w:w="100" w:type="dxa"/>
              <w:right w:w="100" w:type="dxa"/>
            </w:tcMar>
          </w:tcPr>
          <w:p w14:paraId="692A7521" w14:textId="77777777" w:rsidR="00F44D3E" w:rsidRDefault="00F44D3E">
            <w:pPr>
              <w:widowControl w:val="0"/>
              <w:pBdr>
                <w:top w:val="nil"/>
                <w:left w:val="nil"/>
                <w:bottom w:val="nil"/>
                <w:right w:val="nil"/>
                <w:between w:val="nil"/>
              </w:pBdr>
              <w:rPr>
                <w:color w:val="000000"/>
                <w:sz w:val="19"/>
                <w:szCs w:val="19"/>
              </w:rPr>
            </w:pPr>
          </w:p>
        </w:tc>
      </w:tr>
    </w:tbl>
    <w:p w14:paraId="4DFD0A56" w14:textId="77777777" w:rsidR="00F44D3E" w:rsidRDefault="00F44D3E">
      <w:pPr>
        <w:widowControl w:val="0"/>
        <w:pBdr>
          <w:top w:val="nil"/>
          <w:left w:val="nil"/>
          <w:bottom w:val="nil"/>
          <w:right w:val="nil"/>
          <w:between w:val="nil"/>
        </w:pBdr>
        <w:rPr>
          <w:color w:val="000000"/>
        </w:rPr>
      </w:pPr>
    </w:p>
    <w:p w14:paraId="7F827136" w14:textId="77777777" w:rsidR="00F44D3E" w:rsidRDefault="00F44D3E">
      <w:pPr>
        <w:widowControl w:val="0"/>
        <w:pBdr>
          <w:top w:val="nil"/>
          <w:left w:val="nil"/>
          <w:bottom w:val="nil"/>
          <w:right w:val="nil"/>
          <w:between w:val="nil"/>
        </w:pBdr>
        <w:rPr>
          <w:color w:val="000000"/>
        </w:rPr>
      </w:pPr>
    </w:p>
    <w:p w14:paraId="4A3E1B01" w14:textId="77777777" w:rsidR="00F44D3E" w:rsidRDefault="00000000">
      <w:pPr>
        <w:widowControl w:val="0"/>
        <w:pBdr>
          <w:top w:val="nil"/>
          <w:left w:val="nil"/>
          <w:bottom w:val="nil"/>
          <w:right w:val="nil"/>
          <w:between w:val="nil"/>
        </w:pBdr>
        <w:spacing w:line="240" w:lineRule="auto"/>
        <w:rPr>
          <w:color w:val="000000"/>
          <w:sz w:val="12"/>
          <w:szCs w:val="12"/>
        </w:rPr>
      </w:pPr>
      <w:r>
        <w:rPr>
          <w:color w:val="000000"/>
          <w:sz w:val="12"/>
          <w:szCs w:val="12"/>
        </w:rPr>
        <w:t xml:space="preserve">VCC GUIDELINES  </w:t>
      </w:r>
    </w:p>
    <w:tbl>
      <w:tblPr>
        <w:tblStyle w:val="af2"/>
        <w:tblW w:w="5685" w:type="dxa"/>
        <w:tblInd w:w="-3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2820"/>
      </w:tblGrid>
      <w:tr w:rsidR="00F44D3E" w14:paraId="6F5F5CEF" w14:textId="77777777">
        <w:trPr>
          <w:trHeight w:val="2445"/>
        </w:trPr>
        <w:tc>
          <w:tcPr>
            <w:tcW w:w="2865" w:type="dxa"/>
            <w:shd w:val="clear" w:color="auto" w:fill="auto"/>
            <w:tcMar>
              <w:top w:w="100" w:type="dxa"/>
              <w:left w:w="100" w:type="dxa"/>
              <w:bottom w:w="100" w:type="dxa"/>
              <w:right w:w="100" w:type="dxa"/>
            </w:tcMar>
          </w:tcPr>
          <w:p w14:paraId="4B9ECEE7" w14:textId="77777777" w:rsidR="00F44D3E" w:rsidRDefault="00000000">
            <w:pPr>
              <w:widowControl w:val="0"/>
              <w:pBdr>
                <w:top w:val="nil"/>
                <w:left w:val="nil"/>
                <w:bottom w:val="nil"/>
                <w:right w:val="nil"/>
                <w:between w:val="nil"/>
              </w:pBdr>
              <w:spacing w:line="240" w:lineRule="auto"/>
              <w:ind w:left="131"/>
              <w:rPr>
                <w:color w:val="000000"/>
                <w:sz w:val="19"/>
                <w:szCs w:val="19"/>
              </w:rPr>
            </w:pPr>
            <w:r>
              <w:rPr>
                <w:color w:val="000000"/>
                <w:sz w:val="19"/>
                <w:szCs w:val="19"/>
              </w:rPr>
              <w:t xml:space="preserve">Exceptions for  </w:t>
            </w:r>
          </w:p>
          <w:p w14:paraId="26745015" w14:textId="77777777" w:rsidR="00F44D3E" w:rsidRDefault="00000000">
            <w:pPr>
              <w:widowControl w:val="0"/>
              <w:pBdr>
                <w:top w:val="nil"/>
                <w:left w:val="nil"/>
                <w:bottom w:val="nil"/>
                <w:right w:val="nil"/>
                <w:between w:val="nil"/>
              </w:pBdr>
              <w:spacing w:before="11" w:line="240" w:lineRule="auto"/>
              <w:ind w:left="131"/>
              <w:rPr>
                <w:color w:val="000000"/>
                <w:sz w:val="19"/>
                <w:szCs w:val="19"/>
              </w:rPr>
            </w:pPr>
            <w:r>
              <w:rPr>
                <w:color w:val="000000"/>
                <w:sz w:val="19"/>
                <w:szCs w:val="19"/>
              </w:rPr>
              <w:t xml:space="preserve">Extenuating  </w:t>
            </w:r>
          </w:p>
          <w:p w14:paraId="5730F923" w14:textId="77777777" w:rsidR="00F44D3E" w:rsidRDefault="00000000">
            <w:pPr>
              <w:widowControl w:val="0"/>
              <w:pBdr>
                <w:top w:val="nil"/>
                <w:left w:val="nil"/>
                <w:bottom w:val="nil"/>
                <w:right w:val="nil"/>
                <w:between w:val="nil"/>
              </w:pBdr>
              <w:spacing w:before="9" w:line="240" w:lineRule="auto"/>
              <w:ind w:left="122"/>
              <w:rPr>
                <w:color w:val="000000"/>
                <w:sz w:val="19"/>
                <w:szCs w:val="19"/>
              </w:rPr>
            </w:pPr>
            <w:r>
              <w:rPr>
                <w:color w:val="000000"/>
                <w:sz w:val="19"/>
                <w:szCs w:val="19"/>
              </w:rPr>
              <w:t xml:space="preserve">Circumstances –  </w:t>
            </w:r>
          </w:p>
          <w:p w14:paraId="0CD2A6CF" w14:textId="77777777" w:rsidR="00F44D3E" w:rsidRDefault="00000000">
            <w:pPr>
              <w:widowControl w:val="0"/>
              <w:pBdr>
                <w:top w:val="nil"/>
                <w:left w:val="nil"/>
                <w:bottom w:val="nil"/>
                <w:right w:val="nil"/>
                <w:between w:val="nil"/>
              </w:pBdr>
              <w:spacing w:before="9" w:line="242" w:lineRule="auto"/>
              <w:ind w:left="131" w:right="408"/>
              <w:rPr>
                <w:color w:val="000000"/>
                <w:sz w:val="19"/>
                <w:szCs w:val="19"/>
              </w:rPr>
            </w:pPr>
            <w:r>
              <w:rPr>
                <w:color w:val="000000"/>
                <w:sz w:val="19"/>
                <w:szCs w:val="19"/>
              </w:rPr>
              <w:t>Multiple Bankruptcy  Filings</w:t>
            </w:r>
            <w:r>
              <w:rPr>
                <w:noProof/>
                <w:color w:val="000000"/>
                <w:sz w:val="19"/>
                <w:szCs w:val="19"/>
              </w:rPr>
              <w:drawing>
                <wp:inline distT="19050" distB="19050" distL="19050" distR="19050" wp14:anchorId="1463F5F9" wp14:editId="59E006CE">
                  <wp:extent cx="15240" cy="18288"/>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5240" cy="18288"/>
                          </a:xfrm>
                          <a:prstGeom prst="rect">
                            <a:avLst/>
                          </a:prstGeom>
                          <a:ln/>
                        </pic:spPr>
                      </pic:pic>
                    </a:graphicData>
                  </a:graphic>
                </wp:inline>
              </w:drawing>
            </w:r>
          </w:p>
        </w:tc>
        <w:tc>
          <w:tcPr>
            <w:tcW w:w="2820" w:type="dxa"/>
            <w:shd w:val="clear" w:color="auto" w:fill="auto"/>
            <w:tcMar>
              <w:top w:w="100" w:type="dxa"/>
              <w:left w:w="100" w:type="dxa"/>
              <w:bottom w:w="100" w:type="dxa"/>
              <w:right w:w="100" w:type="dxa"/>
            </w:tcMar>
          </w:tcPr>
          <w:p w14:paraId="085606AE" w14:textId="77777777" w:rsidR="00F44D3E" w:rsidRDefault="00000000">
            <w:pPr>
              <w:widowControl w:val="0"/>
              <w:pBdr>
                <w:top w:val="nil"/>
                <w:left w:val="nil"/>
                <w:bottom w:val="nil"/>
                <w:right w:val="nil"/>
                <w:between w:val="nil"/>
              </w:pBdr>
              <w:spacing w:line="245" w:lineRule="auto"/>
              <w:ind w:left="118" w:right="188" w:firstLine="10"/>
              <w:rPr>
                <w:color w:val="000000"/>
                <w:sz w:val="19"/>
                <w:szCs w:val="19"/>
              </w:rPr>
            </w:pPr>
            <w:r>
              <w:rPr>
                <w:color w:val="000000"/>
                <w:sz w:val="19"/>
                <w:szCs w:val="19"/>
              </w:rPr>
              <w:t xml:space="preserve">3-year time period from  the most recent  </w:t>
            </w:r>
          </w:p>
          <w:p w14:paraId="674AEC84" w14:textId="77777777" w:rsidR="00F44D3E" w:rsidRDefault="00000000">
            <w:pPr>
              <w:widowControl w:val="0"/>
              <w:pBdr>
                <w:top w:val="nil"/>
                <w:left w:val="nil"/>
                <w:bottom w:val="nil"/>
                <w:right w:val="nil"/>
                <w:between w:val="nil"/>
              </w:pBdr>
              <w:spacing w:before="5" w:line="242" w:lineRule="auto"/>
              <w:ind w:left="123" w:right="383"/>
              <w:rPr>
                <w:color w:val="000000"/>
                <w:sz w:val="19"/>
                <w:szCs w:val="19"/>
              </w:rPr>
            </w:pPr>
            <w:r>
              <w:rPr>
                <w:color w:val="000000"/>
                <w:sz w:val="19"/>
                <w:szCs w:val="19"/>
              </w:rPr>
              <w:t xml:space="preserve">discharge or dismissal  date  </w:t>
            </w:r>
          </w:p>
          <w:p w14:paraId="406083B5" w14:textId="77777777" w:rsidR="00F44D3E" w:rsidRDefault="00000000">
            <w:pPr>
              <w:widowControl w:val="0"/>
              <w:pBdr>
                <w:top w:val="nil"/>
                <w:left w:val="nil"/>
                <w:bottom w:val="nil"/>
                <w:right w:val="nil"/>
                <w:between w:val="nil"/>
              </w:pBdr>
              <w:spacing w:before="251" w:line="243" w:lineRule="auto"/>
              <w:ind w:left="123" w:right="273" w:firstLine="9"/>
              <w:rPr>
                <w:color w:val="000000"/>
                <w:sz w:val="19"/>
                <w:szCs w:val="19"/>
              </w:rPr>
            </w:pPr>
            <w:r>
              <w:rPr>
                <w:color w:val="000000"/>
                <w:sz w:val="19"/>
                <w:szCs w:val="19"/>
              </w:rPr>
              <w:t xml:space="preserve">Note: The most recent  bankruptcy filing must  have been the result of  extenuating  </w:t>
            </w:r>
          </w:p>
          <w:p w14:paraId="51A984FA" w14:textId="77777777" w:rsidR="00F44D3E" w:rsidRDefault="00000000">
            <w:pPr>
              <w:widowControl w:val="0"/>
              <w:pBdr>
                <w:top w:val="nil"/>
                <w:left w:val="nil"/>
                <w:bottom w:val="nil"/>
                <w:right w:val="nil"/>
                <w:between w:val="nil"/>
              </w:pBdr>
              <w:spacing w:before="6" w:line="240" w:lineRule="auto"/>
              <w:ind w:left="122"/>
              <w:rPr>
                <w:color w:val="000000"/>
                <w:sz w:val="19"/>
                <w:szCs w:val="19"/>
              </w:rPr>
            </w:pPr>
            <w:r>
              <w:rPr>
                <w:color w:val="000000"/>
                <w:sz w:val="19"/>
                <w:szCs w:val="19"/>
              </w:rPr>
              <w:t xml:space="preserve">circumstances. </w:t>
            </w:r>
            <w:r>
              <w:rPr>
                <w:noProof/>
                <w:color w:val="000000"/>
                <w:sz w:val="19"/>
                <w:szCs w:val="19"/>
              </w:rPr>
              <w:drawing>
                <wp:inline distT="19050" distB="19050" distL="19050" distR="19050" wp14:anchorId="0271F344" wp14:editId="688E36CA">
                  <wp:extent cx="15240" cy="1524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5240" cy="15240"/>
                          </a:xfrm>
                          <a:prstGeom prst="rect">
                            <a:avLst/>
                          </a:prstGeom>
                          <a:ln/>
                        </pic:spPr>
                      </pic:pic>
                    </a:graphicData>
                  </a:graphic>
                </wp:inline>
              </w:drawing>
            </w:r>
          </w:p>
        </w:tc>
      </w:tr>
    </w:tbl>
    <w:p w14:paraId="387D2F2A" w14:textId="77777777" w:rsidR="00F44D3E" w:rsidRDefault="00F44D3E">
      <w:pPr>
        <w:widowControl w:val="0"/>
        <w:pBdr>
          <w:top w:val="nil"/>
          <w:left w:val="nil"/>
          <w:bottom w:val="nil"/>
          <w:right w:val="nil"/>
          <w:between w:val="nil"/>
        </w:pBdr>
        <w:rPr>
          <w:color w:val="000000"/>
        </w:rPr>
      </w:pPr>
    </w:p>
    <w:p w14:paraId="35873F4A" w14:textId="77777777" w:rsidR="00F44D3E" w:rsidRDefault="00F44D3E">
      <w:pPr>
        <w:widowControl w:val="0"/>
        <w:pBdr>
          <w:top w:val="nil"/>
          <w:left w:val="nil"/>
          <w:bottom w:val="nil"/>
          <w:right w:val="nil"/>
          <w:between w:val="nil"/>
        </w:pBdr>
        <w:rPr>
          <w:color w:val="000000"/>
        </w:rPr>
      </w:pPr>
    </w:p>
    <w:p w14:paraId="2093DC57" w14:textId="77777777" w:rsidR="00F44D3E" w:rsidRDefault="00000000">
      <w:pPr>
        <w:widowControl w:val="0"/>
        <w:pBdr>
          <w:top w:val="nil"/>
          <w:left w:val="nil"/>
          <w:bottom w:val="nil"/>
          <w:right w:val="nil"/>
          <w:between w:val="nil"/>
        </w:pBdr>
        <w:spacing w:line="242" w:lineRule="auto"/>
        <w:ind w:left="373" w:right="138" w:hanging="353"/>
        <w:rPr>
          <w:color w:val="000000"/>
          <w:sz w:val="19"/>
          <w:szCs w:val="19"/>
        </w:rPr>
      </w:pPr>
      <w:r>
        <w:rPr>
          <w:color w:val="000000"/>
          <w:sz w:val="19"/>
          <w:szCs w:val="19"/>
        </w:rPr>
        <w:t xml:space="preserve"> If a bankruptcy was filed within the 24-month  period prior to the credit report date, the loan is  considered ineligible.  </w:t>
      </w:r>
    </w:p>
    <w:p w14:paraId="6378C301" w14:textId="77777777" w:rsidR="00F44D3E" w:rsidRDefault="00000000">
      <w:pPr>
        <w:widowControl w:val="0"/>
        <w:pBdr>
          <w:top w:val="nil"/>
          <w:left w:val="nil"/>
          <w:bottom w:val="nil"/>
          <w:right w:val="nil"/>
          <w:between w:val="nil"/>
        </w:pBdr>
        <w:spacing w:before="7" w:line="245" w:lineRule="auto"/>
        <w:ind w:left="19" w:right="597"/>
        <w:jc w:val="center"/>
        <w:rPr>
          <w:color w:val="000000"/>
          <w:sz w:val="19"/>
          <w:szCs w:val="19"/>
        </w:rPr>
      </w:pPr>
      <w:r>
        <w:rPr>
          <w:color w:val="000000"/>
          <w:sz w:val="19"/>
          <w:szCs w:val="19"/>
        </w:rPr>
        <w:t xml:space="preserve"> If the bankruptcy is not reported in a public  record, but a trade line is reported with a  </w:t>
      </w:r>
    </w:p>
    <w:p w14:paraId="2ADDEF8E" w14:textId="77777777" w:rsidR="00F44D3E" w:rsidRDefault="00000000">
      <w:pPr>
        <w:widowControl w:val="0"/>
        <w:pBdr>
          <w:top w:val="nil"/>
          <w:left w:val="nil"/>
          <w:bottom w:val="nil"/>
          <w:right w:val="nil"/>
          <w:between w:val="nil"/>
        </w:pBdr>
        <w:spacing w:before="5" w:line="243" w:lineRule="auto"/>
        <w:ind w:left="365" w:right="334" w:firstLine="15"/>
        <w:rPr>
          <w:color w:val="000000"/>
          <w:sz w:val="19"/>
          <w:szCs w:val="19"/>
        </w:rPr>
      </w:pPr>
      <w:r>
        <w:rPr>
          <w:color w:val="000000"/>
          <w:sz w:val="19"/>
          <w:szCs w:val="19"/>
        </w:rPr>
        <w:t xml:space="preserve">bankruptcy status code, then the lender will  need to verify the actual filed and discharged  dates to determine that the bankruptcy meets  VCC’s 24-month policy.  </w:t>
      </w:r>
    </w:p>
    <w:p w14:paraId="1F3BED89" w14:textId="77777777" w:rsidR="00F44D3E" w:rsidRDefault="00000000">
      <w:pPr>
        <w:widowControl w:val="0"/>
        <w:pBdr>
          <w:top w:val="nil"/>
          <w:left w:val="nil"/>
          <w:bottom w:val="nil"/>
          <w:right w:val="nil"/>
          <w:between w:val="nil"/>
        </w:pBdr>
        <w:spacing w:before="248" w:line="243" w:lineRule="auto"/>
        <w:ind w:right="29"/>
        <w:rPr>
          <w:color w:val="000000"/>
          <w:sz w:val="19"/>
          <w:szCs w:val="19"/>
        </w:rPr>
      </w:pPr>
      <w:r>
        <w:rPr>
          <w:color w:val="000000"/>
          <w:sz w:val="19"/>
          <w:szCs w:val="19"/>
        </w:rPr>
        <w:t xml:space="preserve">Identification of foreclosures (including deeds-in lieu of foreclosure) in the credit report:  VCC applies the following guidelines to the processing of  foreclosures: </w:t>
      </w:r>
    </w:p>
    <w:p w14:paraId="5914572B" w14:textId="77777777" w:rsidR="00F44D3E" w:rsidRDefault="00000000">
      <w:pPr>
        <w:widowControl w:val="0"/>
        <w:pBdr>
          <w:top w:val="nil"/>
          <w:left w:val="nil"/>
          <w:bottom w:val="nil"/>
          <w:right w:val="nil"/>
          <w:between w:val="nil"/>
        </w:pBdr>
        <w:spacing w:before="251" w:line="243" w:lineRule="auto"/>
        <w:ind w:left="373" w:right="140" w:hanging="353"/>
        <w:rPr>
          <w:color w:val="000000"/>
          <w:sz w:val="19"/>
          <w:szCs w:val="19"/>
        </w:rPr>
      </w:pPr>
      <w:r>
        <w:rPr>
          <w:color w:val="000000"/>
          <w:sz w:val="19"/>
          <w:szCs w:val="19"/>
        </w:rPr>
        <w:t xml:space="preserve"> If a foreclosure was reported within the 24- month period prior to the credit report date, the  loan will be generally considered ineligible.  Further documentation will be required on a  case-by-case basis.  </w:t>
      </w:r>
    </w:p>
    <w:p w14:paraId="7C60E183" w14:textId="77777777" w:rsidR="00F44D3E" w:rsidRDefault="00000000">
      <w:pPr>
        <w:widowControl w:val="0"/>
        <w:pBdr>
          <w:top w:val="nil"/>
          <w:left w:val="nil"/>
          <w:bottom w:val="nil"/>
          <w:right w:val="nil"/>
          <w:between w:val="nil"/>
        </w:pBdr>
        <w:spacing w:before="6" w:line="242" w:lineRule="auto"/>
        <w:ind w:left="19" w:right="648"/>
        <w:jc w:val="center"/>
        <w:rPr>
          <w:color w:val="000000"/>
          <w:sz w:val="19"/>
          <w:szCs w:val="19"/>
        </w:rPr>
      </w:pPr>
      <w:r>
        <w:rPr>
          <w:color w:val="000000"/>
          <w:sz w:val="19"/>
          <w:szCs w:val="19"/>
        </w:rPr>
        <w:t xml:space="preserve"> If a foreclosure was reported more than 24  months before the credit report date, the  </w:t>
      </w:r>
    </w:p>
    <w:p w14:paraId="2BB85713" w14:textId="77777777" w:rsidR="00F44D3E" w:rsidRDefault="00000000">
      <w:pPr>
        <w:widowControl w:val="0"/>
        <w:pBdr>
          <w:top w:val="nil"/>
          <w:left w:val="nil"/>
          <w:bottom w:val="nil"/>
          <w:right w:val="nil"/>
          <w:between w:val="nil"/>
        </w:pBdr>
        <w:spacing w:before="9" w:line="240" w:lineRule="auto"/>
        <w:ind w:left="373"/>
        <w:rPr>
          <w:color w:val="000000"/>
          <w:sz w:val="19"/>
          <w:szCs w:val="19"/>
          <w:u w:val="single"/>
        </w:rPr>
        <w:sectPr w:rsidR="00F44D3E">
          <w:type w:val="continuous"/>
          <w:pgSz w:w="15840" w:h="12240" w:orient="landscape"/>
          <w:pgMar w:top="275" w:right="3507" w:bottom="746" w:left="1441" w:header="0" w:footer="720" w:gutter="0"/>
          <w:cols w:num="2" w:space="720" w:equalWidth="0">
            <w:col w:w="5460" w:space="0"/>
            <w:col w:w="5460" w:space="0"/>
          </w:cols>
        </w:sectPr>
      </w:pPr>
      <w:r>
        <w:rPr>
          <w:color w:val="000000"/>
          <w:sz w:val="19"/>
          <w:szCs w:val="19"/>
          <w:u w:val="single"/>
        </w:rPr>
        <w:t xml:space="preserve">existence of the foreclosure is acceptable </w:t>
      </w:r>
    </w:p>
    <w:p w14:paraId="59F150BD" w14:textId="77777777" w:rsidR="00F44D3E" w:rsidRDefault="00000000">
      <w:pPr>
        <w:widowControl w:val="0"/>
        <w:pBdr>
          <w:top w:val="nil"/>
          <w:left w:val="nil"/>
          <w:bottom w:val="nil"/>
          <w:right w:val="nil"/>
          <w:between w:val="nil"/>
        </w:pBdr>
        <w:spacing w:before="1120"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39 </w:t>
      </w:r>
    </w:p>
    <w:p w14:paraId="19B33E86" w14:textId="77777777" w:rsidR="00F44D3E" w:rsidRDefault="00000000">
      <w:pPr>
        <w:widowControl w:val="0"/>
        <w:pBdr>
          <w:top w:val="nil"/>
          <w:left w:val="nil"/>
          <w:bottom w:val="nil"/>
          <w:right w:val="nil"/>
          <w:between w:val="nil"/>
        </w:pBdr>
        <w:spacing w:line="240" w:lineRule="auto"/>
        <w:ind w:right="2167"/>
        <w:jc w:val="right"/>
        <w:rPr>
          <w:color w:val="000000"/>
          <w:sz w:val="19"/>
          <w:szCs w:val="19"/>
        </w:rPr>
      </w:pPr>
      <w:r>
        <w:rPr>
          <w:color w:val="000000"/>
          <w:sz w:val="19"/>
          <w:szCs w:val="19"/>
        </w:rPr>
        <w:t xml:space="preserve">provided there are no additional eligibility criteria  </w:t>
      </w:r>
    </w:p>
    <w:p w14:paraId="0C7268AF" w14:textId="77777777" w:rsidR="00F44D3E" w:rsidRDefault="00000000">
      <w:pPr>
        <w:widowControl w:val="0"/>
        <w:pBdr>
          <w:top w:val="nil"/>
          <w:left w:val="nil"/>
          <w:bottom w:val="nil"/>
          <w:right w:val="nil"/>
          <w:between w:val="nil"/>
        </w:pBdr>
        <w:spacing w:before="9" w:line="240" w:lineRule="auto"/>
        <w:ind w:right="5190"/>
        <w:jc w:val="right"/>
        <w:rPr>
          <w:color w:val="000000"/>
          <w:sz w:val="19"/>
          <w:szCs w:val="19"/>
        </w:rPr>
      </w:pPr>
      <w:r>
        <w:rPr>
          <w:color w:val="000000"/>
          <w:sz w:val="19"/>
          <w:szCs w:val="19"/>
        </w:rPr>
        <w:t xml:space="preserve">applied to the loan.  </w:t>
      </w:r>
    </w:p>
    <w:p w14:paraId="1C26B86D" w14:textId="77777777" w:rsidR="00F44D3E" w:rsidRDefault="00000000">
      <w:pPr>
        <w:widowControl w:val="0"/>
        <w:pBdr>
          <w:top w:val="nil"/>
          <w:left w:val="nil"/>
          <w:bottom w:val="nil"/>
          <w:right w:val="nil"/>
          <w:between w:val="nil"/>
        </w:pBdr>
        <w:spacing w:before="11" w:line="240" w:lineRule="auto"/>
        <w:ind w:right="2516"/>
        <w:jc w:val="right"/>
        <w:rPr>
          <w:color w:val="000000"/>
          <w:sz w:val="19"/>
          <w:szCs w:val="19"/>
        </w:rPr>
      </w:pPr>
      <w:r>
        <w:rPr>
          <w:color w:val="000000"/>
          <w:sz w:val="19"/>
          <w:szCs w:val="19"/>
        </w:rPr>
        <w:t xml:space="preserve"> Foreclosure laws vary by state and the time it  </w:t>
      </w:r>
    </w:p>
    <w:p w14:paraId="147DDF94" w14:textId="77777777" w:rsidR="00F44D3E" w:rsidRDefault="00000000">
      <w:pPr>
        <w:widowControl w:val="0"/>
        <w:pBdr>
          <w:top w:val="nil"/>
          <w:left w:val="nil"/>
          <w:bottom w:val="nil"/>
          <w:right w:val="nil"/>
          <w:between w:val="nil"/>
        </w:pBdr>
        <w:spacing w:before="9" w:line="240" w:lineRule="auto"/>
        <w:ind w:right="2788"/>
        <w:jc w:val="right"/>
        <w:rPr>
          <w:color w:val="000000"/>
          <w:sz w:val="19"/>
          <w:szCs w:val="19"/>
        </w:rPr>
      </w:pPr>
      <w:r>
        <w:rPr>
          <w:color w:val="000000"/>
          <w:sz w:val="19"/>
          <w:szCs w:val="19"/>
        </w:rPr>
        <w:t xml:space="preserve">takes to complete the process may vary by  </w:t>
      </w:r>
    </w:p>
    <w:p w14:paraId="3BF6EA29" w14:textId="77777777" w:rsidR="00F44D3E" w:rsidRDefault="00000000">
      <w:pPr>
        <w:widowControl w:val="0"/>
        <w:pBdr>
          <w:top w:val="nil"/>
          <w:left w:val="nil"/>
          <w:bottom w:val="nil"/>
          <w:right w:val="nil"/>
          <w:between w:val="nil"/>
        </w:pBdr>
        <w:spacing w:before="9" w:line="240" w:lineRule="auto"/>
        <w:ind w:right="2494"/>
        <w:jc w:val="right"/>
        <w:rPr>
          <w:color w:val="000000"/>
          <w:sz w:val="19"/>
          <w:szCs w:val="19"/>
        </w:rPr>
      </w:pPr>
      <w:r>
        <w:rPr>
          <w:color w:val="000000"/>
          <w:sz w:val="19"/>
          <w:szCs w:val="19"/>
        </w:rPr>
        <w:t xml:space="preserve">state. The underwriter assumes that the date  </w:t>
      </w:r>
    </w:p>
    <w:p w14:paraId="0A8205FB" w14:textId="77777777" w:rsidR="00F44D3E" w:rsidRDefault="00000000">
      <w:pPr>
        <w:widowControl w:val="0"/>
        <w:pBdr>
          <w:top w:val="nil"/>
          <w:left w:val="nil"/>
          <w:bottom w:val="nil"/>
          <w:right w:val="nil"/>
          <w:between w:val="nil"/>
        </w:pBdr>
        <w:spacing w:before="11" w:line="240" w:lineRule="auto"/>
        <w:ind w:right="2349"/>
        <w:jc w:val="right"/>
        <w:rPr>
          <w:color w:val="000000"/>
          <w:sz w:val="19"/>
          <w:szCs w:val="19"/>
        </w:rPr>
      </w:pPr>
      <w:r>
        <w:rPr>
          <w:color w:val="000000"/>
          <w:sz w:val="19"/>
          <w:szCs w:val="19"/>
        </w:rPr>
        <w:lastRenderedPageBreak/>
        <w:t xml:space="preserve">the foreclosure was reported in the trade line is  </w:t>
      </w:r>
    </w:p>
    <w:p w14:paraId="392C34EB" w14:textId="77777777" w:rsidR="00F44D3E" w:rsidRDefault="00000000">
      <w:pPr>
        <w:widowControl w:val="0"/>
        <w:pBdr>
          <w:top w:val="nil"/>
          <w:left w:val="nil"/>
          <w:bottom w:val="nil"/>
          <w:right w:val="nil"/>
          <w:between w:val="nil"/>
        </w:pBdr>
        <w:spacing w:before="9" w:line="240" w:lineRule="auto"/>
        <w:ind w:right="2536"/>
        <w:jc w:val="right"/>
        <w:rPr>
          <w:color w:val="000000"/>
          <w:sz w:val="19"/>
          <w:szCs w:val="19"/>
        </w:rPr>
      </w:pPr>
      <w:r>
        <w:rPr>
          <w:color w:val="000000"/>
          <w:sz w:val="19"/>
          <w:szCs w:val="19"/>
        </w:rPr>
        <w:t xml:space="preserve">the date of the foreclosure sale or liquidation.  </w:t>
      </w:r>
    </w:p>
    <w:p w14:paraId="6FF6E0D4" w14:textId="77777777" w:rsidR="00F44D3E" w:rsidRDefault="00000000">
      <w:pPr>
        <w:widowControl w:val="0"/>
        <w:pBdr>
          <w:top w:val="nil"/>
          <w:left w:val="nil"/>
          <w:bottom w:val="nil"/>
          <w:right w:val="nil"/>
          <w:between w:val="nil"/>
        </w:pBdr>
        <w:spacing w:before="9" w:line="240" w:lineRule="auto"/>
        <w:ind w:right="3361"/>
        <w:jc w:val="right"/>
        <w:rPr>
          <w:color w:val="000000"/>
          <w:sz w:val="19"/>
          <w:szCs w:val="19"/>
        </w:rPr>
      </w:pPr>
      <w:r>
        <w:rPr>
          <w:color w:val="000000"/>
          <w:sz w:val="19"/>
          <w:szCs w:val="19"/>
        </w:rPr>
        <w:t xml:space="preserve">The underwriter must confirm that all  </w:t>
      </w:r>
    </w:p>
    <w:p w14:paraId="6D1C0D77" w14:textId="77777777" w:rsidR="00F44D3E" w:rsidRDefault="00000000">
      <w:pPr>
        <w:widowControl w:val="0"/>
        <w:pBdr>
          <w:top w:val="nil"/>
          <w:left w:val="nil"/>
          <w:bottom w:val="nil"/>
          <w:right w:val="nil"/>
          <w:between w:val="nil"/>
        </w:pBdr>
        <w:spacing w:before="9" w:line="240" w:lineRule="auto"/>
        <w:ind w:right="4559"/>
        <w:jc w:val="right"/>
        <w:rPr>
          <w:color w:val="000000"/>
          <w:sz w:val="19"/>
          <w:szCs w:val="19"/>
        </w:rPr>
      </w:pPr>
      <w:r>
        <w:rPr>
          <w:color w:val="000000"/>
          <w:sz w:val="19"/>
          <w:szCs w:val="19"/>
        </w:rPr>
        <w:t xml:space="preserve">foreclosures are satisfied.  </w:t>
      </w:r>
    </w:p>
    <w:p w14:paraId="683D7029" w14:textId="77777777" w:rsidR="00F44D3E" w:rsidRDefault="00000000">
      <w:pPr>
        <w:widowControl w:val="0"/>
        <w:pBdr>
          <w:top w:val="nil"/>
          <w:left w:val="nil"/>
          <w:bottom w:val="nil"/>
          <w:right w:val="nil"/>
          <w:between w:val="nil"/>
        </w:pBdr>
        <w:spacing w:before="11" w:line="240" w:lineRule="auto"/>
        <w:ind w:right="2335"/>
        <w:jc w:val="right"/>
        <w:rPr>
          <w:color w:val="000000"/>
          <w:sz w:val="19"/>
          <w:szCs w:val="19"/>
        </w:rPr>
      </w:pPr>
      <w:r>
        <w:rPr>
          <w:color w:val="000000"/>
          <w:sz w:val="19"/>
          <w:szCs w:val="19"/>
        </w:rPr>
        <w:t xml:space="preserve"> Underwriters must determine that the borrower  </w:t>
      </w:r>
    </w:p>
    <w:p w14:paraId="1804BE52" w14:textId="77777777" w:rsidR="00F44D3E" w:rsidRDefault="00000000">
      <w:pPr>
        <w:widowControl w:val="0"/>
        <w:pBdr>
          <w:top w:val="nil"/>
          <w:left w:val="nil"/>
          <w:bottom w:val="nil"/>
          <w:right w:val="nil"/>
          <w:between w:val="nil"/>
        </w:pBdr>
        <w:spacing w:before="9" w:line="240" w:lineRule="auto"/>
        <w:ind w:right="2774"/>
        <w:jc w:val="right"/>
        <w:rPr>
          <w:color w:val="000000"/>
          <w:sz w:val="19"/>
          <w:szCs w:val="19"/>
        </w:rPr>
      </w:pPr>
      <w:r>
        <w:rPr>
          <w:color w:val="000000"/>
          <w:sz w:val="19"/>
          <w:szCs w:val="19"/>
        </w:rPr>
        <w:t xml:space="preserve">has sufficiently reestablished an acceptable  </w:t>
      </w:r>
    </w:p>
    <w:p w14:paraId="09061913" w14:textId="77777777" w:rsidR="00F44D3E" w:rsidRDefault="00000000">
      <w:pPr>
        <w:widowControl w:val="0"/>
        <w:pBdr>
          <w:top w:val="nil"/>
          <w:left w:val="nil"/>
          <w:bottom w:val="nil"/>
          <w:right w:val="nil"/>
          <w:between w:val="nil"/>
        </w:pBdr>
        <w:spacing w:before="9" w:line="240" w:lineRule="auto"/>
        <w:ind w:right="2635"/>
        <w:jc w:val="right"/>
        <w:rPr>
          <w:color w:val="000000"/>
          <w:sz w:val="19"/>
          <w:szCs w:val="19"/>
        </w:rPr>
      </w:pPr>
      <w:r>
        <w:rPr>
          <w:color w:val="000000"/>
          <w:sz w:val="19"/>
          <w:szCs w:val="19"/>
        </w:rPr>
        <w:t xml:space="preserve">credit history and consider the foreclosure in  </w:t>
      </w:r>
    </w:p>
    <w:p w14:paraId="49FC93BE" w14:textId="77777777" w:rsidR="00F44D3E" w:rsidRDefault="00000000">
      <w:pPr>
        <w:widowControl w:val="0"/>
        <w:pBdr>
          <w:top w:val="nil"/>
          <w:left w:val="nil"/>
          <w:bottom w:val="nil"/>
          <w:right w:val="nil"/>
          <w:between w:val="nil"/>
        </w:pBdr>
        <w:spacing w:before="9" w:line="240" w:lineRule="auto"/>
        <w:ind w:right="2267"/>
        <w:jc w:val="right"/>
        <w:rPr>
          <w:color w:val="000000"/>
          <w:sz w:val="19"/>
          <w:szCs w:val="19"/>
        </w:rPr>
      </w:pPr>
      <w:r>
        <w:rPr>
          <w:color w:val="000000"/>
          <w:sz w:val="19"/>
          <w:szCs w:val="19"/>
        </w:rPr>
        <w:t xml:space="preserve">light of all other risk factors and layering of risk.  </w:t>
      </w:r>
    </w:p>
    <w:tbl>
      <w:tblPr>
        <w:tblStyle w:val="af3"/>
        <w:tblW w:w="8856" w:type="dxa"/>
        <w:tblInd w:w="33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4"/>
        <w:gridCol w:w="5912"/>
      </w:tblGrid>
      <w:tr w:rsidR="00F44D3E" w14:paraId="5CE225AA" w14:textId="77777777">
        <w:trPr>
          <w:trHeight w:val="1226"/>
        </w:trPr>
        <w:tc>
          <w:tcPr>
            <w:tcW w:w="2944" w:type="dxa"/>
            <w:shd w:val="clear" w:color="auto" w:fill="auto"/>
            <w:tcMar>
              <w:top w:w="100" w:type="dxa"/>
              <w:left w:w="100" w:type="dxa"/>
              <w:bottom w:w="100" w:type="dxa"/>
              <w:right w:w="100" w:type="dxa"/>
            </w:tcMar>
          </w:tcPr>
          <w:p w14:paraId="79BCAF72" w14:textId="77777777" w:rsidR="00F44D3E" w:rsidRDefault="00000000">
            <w:pPr>
              <w:widowControl w:val="0"/>
              <w:pBdr>
                <w:top w:val="nil"/>
                <w:left w:val="nil"/>
                <w:bottom w:val="nil"/>
                <w:right w:val="nil"/>
                <w:between w:val="nil"/>
              </w:pBdr>
              <w:spacing w:line="245" w:lineRule="auto"/>
              <w:ind w:left="129" w:right="148" w:hanging="5"/>
              <w:rPr>
                <w:color w:val="000000"/>
                <w:sz w:val="19"/>
                <w:szCs w:val="19"/>
              </w:rPr>
            </w:pPr>
            <w:r>
              <w:rPr>
                <w:color w:val="000000"/>
                <w:sz w:val="19"/>
                <w:szCs w:val="19"/>
              </w:rPr>
              <w:t xml:space="preserve">SSN mismatch or OFAC  hit on credit report </w:t>
            </w:r>
          </w:p>
        </w:tc>
        <w:tc>
          <w:tcPr>
            <w:tcW w:w="5911" w:type="dxa"/>
            <w:shd w:val="clear" w:color="auto" w:fill="auto"/>
            <w:tcMar>
              <w:top w:w="100" w:type="dxa"/>
              <w:left w:w="100" w:type="dxa"/>
              <w:bottom w:w="100" w:type="dxa"/>
              <w:right w:w="100" w:type="dxa"/>
            </w:tcMar>
          </w:tcPr>
          <w:p w14:paraId="56A396EF" w14:textId="77777777" w:rsidR="00F44D3E" w:rsidRDefault="00000000">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Underwriter to require a SSN/OFAC background search </w:t>
            </w:r>
          </w:p>
        </w:tc>
      </w:tr>
    </w:tbl>
    <w:p w14:paraId="6ACBD89A" w14:textId="77777777" w:rsidR="00F44D3E" w:rsidRDefault="00F44D3E">
      <w:pPr>
        <w:widowControl w:val="0"/>
        <w:pBdr>
          <w:top w:val="nil"/>
          <w:left w:val="nil"/>
          <w:bottom w:val="nil"/>
          <w:right w:val="nil"/>
          <w:between w:val="nil"/>
        </w:pBdr>
        <w:rPr>
          <w:color w:val="000000"/>
        </w:rPr>
      </w:pPr>
    </w:p>
    <w:p w14:paraId="294170BA" w14:textId="77777777" w:rsidR="00F44D3E" w:rsidRDefault="00F44D3E">
      <w:pPr>
        <w:widowControl w:val="0"/>
        <w:pBdr>
          <w:top w:val="nil"/>
          <w:left w:val="nil"/>
          <w:bottom w:val="nil"/>
          <w:right w:val="nil"/>
          <w:between w:val="nil"/>
        </w:pBdr>
        <w:rPr>
          <w:color w:val="000000"/>
        </w:rPr>
      </w:pPr>
    </w:p>
    <w:p w14:paraId="4E8E4EE2" w14:textId="77777777" w:rsidR="00F44D3E" w:rsidRDefault="00000000">
      <w:pPr>
        <w:widowControl w:val="0"/>
        <w:pBdr>
          <w:top w:val="nil"/>
          <w:left w:val="nil"/>
          <w:bottom w:val="nil"/>
          <w:right w:val="nil"/>
          <w:between w:val="nil"/>
        </w:pBdr>
        <w:spacing w:line="240" w:lineRule="auto"/>
        <w:ind w:left="1349"/>
        <w:rPr>
          <w:color w:val="000000"/>
        </w:rPr>
      </w:pPr>
      <w:r>
        <w:rPr>
          <w:color w:val="000000"/>
        </w:rPr>
        <w:t xml:space="preserve">5.3 COMMERCIAL OWNER USER/ PROPERTIES (Traditional II properties) </w:t>
      </w:r>
    </w:p>
    <w:p w14:paraId="44752099" w14:textId="77777777" w:rsidR="00F44D3E" w:rsidRDefault="00000000">
      <w:pPr>
        <w:widowControl w:val="0"/>
        <w:pBdr>
          <w:top w:val="nil"/>
          <w:left w:val="nil"/>
          <w:bottom w:val="nil"/>
          <w:right w:val="nil"/>
          <w:between w:val="nil"/>
        </w:pBdr>
        <w:spacing w:before="277" w:line="245" w:lineRule="auto"/>
        <w:ind w:left="1342" w:right="626" w:firstLine="9"/>
        <w:rPr>
          <w:color w:val="000000"/>
          <w:sz w:val="19"/>
          <w:szCs w:val="19"/>
        </w:rPr>
      </w:pPr>
      <w:r>
        <w:rPr>
          <w:color w:val="000000"/>
          <w:sz w:val="19"/>
          <w:szCs w:val="19"/>
        </w:rPr>
        <w:t xml:space="preserve">Borrower’s that occupy a minimum of 51% of the GBA of the property securing the loan with their business are defined as  owner user commercial properties. VCC will underwrite owner user borrowers to the following parameters: </w:t>
      </w:r>
    </w:p>
    <w:tbl>
      <w:tblPr>
        <w:tblStyle w:val="af4"/>
        <w:tblW w:w="8855" w:type="dxa"/>
        <w:tblInd w:w="33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7"/>
        <w:gridCol w:w="5868"/>
      </w:tblGrid>
      <w:tr w:rsidR="00F44D3E" w14:paraId="5D922255" w14:textId="77777777">
        <w:trPr>
          <w:trHeight w:val="1468"/>
        </w:trPr>
        <w:tc>
          <w:tcPr>
            <w:tcW w:w="2987" w:type="dxa"/>
            <w:shd w:val="clear" w:color="auto" w:fill="auto"/>
            <w:tcMar>
              <w:top w:w="100" w:type="dxa"/>
              <w:left w:w="100" w:type="dxa"/>
              <w:bottom w:w="100" w:type="dxa"/>
              <w:right w:w="100" w:type="dxa"/>
            </w:tcMar>
          </w:tcPr>
          <w:p w14:paraId="5C706805" w14:textId="77777777" w:rsidR="00F44D3E" w:rsidRDefault="00000000">
            <w:pPr>
              <w:widowControl w:val="0"/>
              <w:pBdr>
                <w:top w:val="nil"/>
                <w:left w:val="nil"/>
                <w:bottom w:val="nil"/>
                <w:right w:val="nil"/>
                <w:between w:val="nil"/>
              </w:pBdr>
              <w:spacing w:line="240" w:lineRule="auto"/>
              <w:ind w:right="197"/>
              <w:jc w:val="right"/>
              <w:rPr>
                <w:color w:val="000000"/>
                <w:sz w:val="19"/>
                <w:szCs w:val="19"/>
              </w:rPr>
            </w:pPr>
            <w:r>
              <w:rPr>
                <w:color w:val="000000"/>
                <w:sz w:val="19"/>
                <w:szCs w:val="19"/>
              </w:rPr>
              <w:t xml:space="preserve">Owner User Borrower </w:t>
            </w:r>
          </w:p>
        </w:tc>
        <w:tc>
          <w:tcPr>
            <w:tcW w:w="5868" w:type="dxa"/>
            <w:shd w:val="clear" w:color="auto" w:fill="auto"/>
            <w:tcMar>
              <w:top w:w="100" w:type="dxa"/>
              <w:left w:w="100" w:type="dxa"/>
              <w:bottom w:w="100" w:type="dxa"/>
              <w:right w:w="100" w:type="dxa"/>
            </w:tcMar>
          </w:tcPr>
          <w:p w14:paraId="5F536ADF" w14:textId="77777777" w:rsidR="00F44D3E" w:rsidRDefault="00000000">
            <w:pPr>
              <w:widowControl w:val="0"/>
              <w:pBdr>
                <w:top w:val="nil"/>
                <w:left w:val="nil"/>
                <w:bottom w:val="nil"/>
                <w:right w:val="nil"/>
                <w:between w:val="nil"/>
              </w:pBdr>
              <w:spacing w:line="240" w:lineRule="auto"/>
              <w:ind w:left="132"/>
              <w:rPr>
                <w:color w:val="000000"/>
                <w:sz w:val="19"/>
                <w:szCs w:val="19"/>
              </w:rPr>
            </w:pPr>
            <w:r>
              <w:rPr>
                <w:color w:val="000000"/>
                <w:sz w:val="19"/>
                <w:szCs w:val="19"/>
              </w:rPr>
              <w:t xml:space="preserve">Borrower must provide:  </w:t>
            </w:r>
          </w:p>
          <w:p w14:paraId="1E37CBCC" w14:textId="77777777" w:rsidR="00F44D3E" w:rsidRDefault="00000000">
            <w:pPr>
              <w:widowControl w:val="0"/>
              <w:pBdr>
                <w:top w:val="nil"/>
                <w:left w:val="nil"/>
                <w:bottom w:val="nil"/>
                <w:right w:val="nil"/>
                <w:between w:val="nil"/>
              </w:pBdr>
              <w:spacing w:before="254" w:line="242" w:lineRule="auto"/>
              <w:ind w:left="842" w:right="257" w:hanging="353"/>
              <w:rPr>
                <w:color w:val="000000"/>
                <w:sz w:val="19"/>
                <w:szCs w:val="19"/>
              </w:rPr>
            </w:pPr>
            <w:r>
              <w:rPr>
                <w:color w:val="000000"/>
                <w:sz w:val="19"/>
                <w:szCs w:val="19"/>
              </w:rPr>
              <w:t xml:space="preserve"> At the underwriters discretion, a 2 years profit  and loss statements for the business may be  required. </w:t>
            </w:r>
          </w:p>
        </w:tc>
      </w:tr>
    </w:tbl>
    <w:p w14:paraId="4A3BECD2" w14:textId="77777777" w:rsidR="00F44D3E" w:rsidRDefault="00F44D3E">
      <w:pPr>
        <w:widowControl w:val="0"/>
        <w:pBdr>
          <w:top w:val="nil"/>
          <w:left w:val="nil"/>
          <w:bottom w:val="nil"/>
          <w:right w:val="nil"/>
          <w:between w:val="nil"/>
        </w:pBdr>
        <w:rPr>
          <w:color w:val="000000"/>
        </w:rPr>
      </w:pPr>
    </w:p>
    <w:p w14:paraId="77F91B3D" w14:textId="77777777" w:rsidR="00F44D3E" w:rsidRDefault="00F44D3E">
      <w:pPr>
        <w:widowControl w:val="0"/>
        <w:pBdr>
          <w:top w:val="nil"/>
          <w:left w:val="nil"/>
          <w:bottom w:val="nil"/>
          <w:right w:val="nil"/>
          <w:between w:val="nil"/>
        </w:pBdr>
        <w:rPr>
          <w:color w:val="000000"/>
        </w:rPr>
      </w:pPr>
    </w:p>
    <w:p w14:paraId="2A96E308" w14:textId="77777777" w:rsidR="00F44D3E" w:rsidRDefault="00000000">
      <w:pPr>
        <w:widowControl w:val="0"/>
        <w:pBdr>
          <w:top w:val="nil"/>
          <w:left w:val="nil"/>
          <w:bottom w:val="nil"/>
          <w:right w:val="nil"/>
          <w:between w:val="nil"/>
        </w:pBdr>
        <w:spacing w:line="240" w:lineRule="auto"/>
        <w:ind w:left="1333"/>
        <w:rPr>
          <w:color w:val="000000"/>
          <w:sz w:val="12"/>
          <w:szCs w:val="12"/>
        </w:rPr>
      </w:pPr>
      <w:r>
        <w:rPr>
          <w:color w:val="000000"/>
          <w:sz w:val="12"/>
          <w:szCs w:val="12"/>
        </w:rPr>
        <w:t xml:space="preserve">VCC GUIDELINES  </w:t>
      </w:r>
    </w:p>
    <w:p w14:paraId="799064B9" w14:textId="77777777" w:rsidR="00F44D3E" w:rsidRDefault="00000000">
      <w:pPr>
        <w:widowControl w:val="0"/>
        <w:pBdr>
          <w:top w:val="nil"/>
          <w:left w:val="nil"/>
          <w:bottom w:val="nil"/>
          <w:right w:val="nil"/>
          <w:between w:val="nil"/>
        </w:pBdr>
        <w:spacing w:line="240" w:lineRule="auto"/>
        <w:ind w:left="1332"/>
        <w:rPr>
          <w:color w:val="000000"/>
          <w:sz w:val="19"/>
          <w:szCs w:val="19"/>
        </w:rPr>
        <w:sectPr w:rsidR="00F44D3E">
          <w:type w:val="continuous"/>
          <w:pgSz w:w="15840" w:h="12240" w:orient="landscape"/>
          <w:pgMar w:top="275" w:right="1335" w:bottom="746" w:left="107" w:header="0" w:footer="720" w:gutter="0"/>
          <w:cols w:space="720" w:equalWidth="0">
            <w:col w:w="14396" w:space="0"/>
          </w:cols>
        </w:sectPr>
      </w:pPr>
      <w:r>
        <w:rPr>
          <w:color w:val="000000"/>
          <w:sz w:val="21"/>
          <w:szCs w:val="21"/>
          <w:vertAlign w:val="subscript"/>
        </w:rPr>
        <w:t xml:space="preserve"> 05.01.21 </w:t>
      </w:r>
      <w:r>
        <w:rPr>
          <w:color w:val="000000"/>
          <w:sz w:val="19"/>
          <w:szCs w:val="19"/>
        </w:rPr>
        <w:t xml:space="preserve">40 </w:t>
      </w:r>
    </w:p>
    <w:p w14:paraId="3374FD9A" w14:textId="77777777" w:rsidR="00F44D3E" w:rsidRDefault="00F44D3E">
      <w:pPr>
        <w:widowControl w:val="0"/>
        <w:pBdr>
          <w:top w:val="nil"/>
          <w:left w:val="nil"/>
          <w:bottom w:val="nil"/>
          <w:right w:val="nil"/>
          <w:between w:val="nil"/>
        </w:pBdr>
        <w:rPr>
          <w:color w:val="000000"/>
          <w:sz w:val="19"/>
          <w:szCs w:val="19"/>
        </w:rPr>
      </w:pPr>
    </w:p>
    <w:tbl>
      <w:tblPr>
        <w:tblStyle w:val="af5"/>
        <w:tblW w:w="29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7"/>
      </w:tblGrid>
      <w:tr w:rsidR="00F44D3E" w14:paraId="51F05262" w14:textId="77777777">
        <w:trPr>
          <w:trHeight w:val="1471"/>
        </w:trPr>
        <w:tc>
          <w:tcPr>
            <w:tcW w:w="2987" w:type="dxa"/>
            <w:shd w:val="clear" w:color="auto" w:fill="auto"/>
            <w:tcMar>
              <w:top w:w="100" w:type="dxa"/>
              <w:left w:w="100" w:type="dxa"/>
              <w:bottom w:w="100" w:type="dxa"/>
              <w:right w:w="100" w:type="dxa"/>
            </w:tcMar>
          </w:tcPr>
          <w:p w14:paraId="2A31C21B" w14:textId="77777777" w:rsidR="00F44D3E" w:rsidRDefault="00000000">
            <w:pPr>
              <w:widowControl w:val="0"/>
              <w:pBdr>
                <w:top w:val="nil"/>
                <w:left w:val="nil"/>
                <w:bottom w:val="nil"/>
                <w:right w:val="nil"/>
                <w:between w:val="nil"/>
              </w:pBdr>
              <w:spacing w:line="240" w:lineRule="auto"/>
              <w:ind w:right="237"/>
              <w:jc w:val="right"/>
              <w:rPr>
                <w:color w:val="000000"/>
                <w:sz w:val="19"/>
                <w:szCs w:val="19"/>
              </w:rPr>
            </w:pPr>
            <w:r>
              <w:rPr>
                <w:color w:val="000000"/>
                <w:sz w:val="19"/>
                <w:szCs w:val="19"/>
              </w:rPr>
              <w:t xml:space="preserve">Owner User Property </w:t>
            </w:r>
          </w:p>
        </w:tc>
      </w:tr>
    </w:tbl>
    <w:p w14:paraId="0B956BDF" w14:textId="77777777" w:rsidR="00F44D3E" w:rsidRDefault="00F44D3E">
      <w:pPr>
        <w:widowControl w:val="0"/>
        <w:pBdr>
          <w:top w:val="nil"/>
          <w:left w:val="nil"/>
          <w:bottom w:val="nil"/>
          <w:right w:val="nil"/>
          <w:between w:val="nil"/>
        </w:pBdr>
        <w:rPr>
          <w:color w:val="000000"/>
        </w:rPr>
      </w:pPr>
    </w:p>
    <w:p w14:paraId="7E57FD8F" w14:textId="77777777" w:rsidR="00F44D3E" w:rsidRDefault="00F44D3E">
      <w:pPr>
        <w:widowControl w:val="0"/>
        <w:pBdr>
          <w:top w:val="nil"/>
          <w:left w:val="nil"/>
          <w:bottom w:val="nil"/>
          <w:right w:val="nil"/>
          <w:between w:val="nil"/>
        </w:pBdr>
        <w:rPr>
          <w:color w:val="000000"/>
        </w:rPr>
      </w:pPr>
    </w:p>
    <w:p w14:paraId="10A755F5" w14:textId="77777777" w:rsidR="00F44D3E" w:rsidRDefault="00000000">
      <w:pPr>
        <w:widowControl w:val="0"/>
        <w:pBdr>
          <w:top w:val="nil"/>
          <w:left w:val="nil"/>
          <w:bottom w:val="nil"/>
          <w:right w:val="nil"/>
          <w:between w:val="nil"/>
        </w:pBdr>
        <w:spacing w:line="242" w:lineRule="auto"/>
        <w:rPr>
          <w:color w:val="000000"/>
          <w:sz w:val="19"/>
          <w:szCs w:val="19"/>
        </w:rPr>
        <w:sectPr w:rsidR="00F44D3E">
          <w:type w:val="continuous"/>
          <w:pgSz w:w="15840" w:h="12240" w:orient="landscape"/>
          <w:pgMar w:top="275" w:right="4442" w:bottom="746" w:left="3444" w:header="0" w:footer="720" w:gutter="0"/>
          <w:cols w:num="2" w:space="720" w:equalWidth="0">
            <w:col w:w="3980" w:space="0"/>
            <w:col w:w="3980" w:space="0"/>
          </w:cols>
        </w:sectPr>
      </w:pPr>
      <w:r>
        <w:rPr>
          <w:color w:val="000000"/>
          <w:sz w:val="19"/>
          <w:szCs w:val="19"/>
        </w:rPr>
        <w:t xml:space="preserve"> At the underwriter’s discretion a current  Business license may be required.  </w:t>
      </w:r>
    </w:p>
    <w:p w14:paraId="7E9946FB" w14:textId="77777777" w:rsidR="00F44D3E" w:rsidRDefault="00000000">
      <w:pPr>
        <w:widowControl w:val="0"/>
        <w:pBdr>
          <w:top w:val="nil"/>
          <w:left w:val="nil"/>
          <w:bottom w:val="nil"/>
          <w:right w:val="nil"/>
          <w:between w:val="nil"/>
        </w:pBdr>
        <w:spacing w:before="263" w:line="240" w:lineRule="auto"/>
        <w:ind w:right="512"/>
        <w:jc w:val="right"/>
        <w:rPr>
          <w:color w:val="000000"/>
        </w:rPr>
        <w:sectPr w:rsidR="00F44D3E">
          <w:type w:val="continuous"/>
          <w:pgSz w:w="15840" w:h="12240" w:orient="landscape"/>
          <w:pgMar w:top="275" w:right="1335" w:bottom="746" w:left="107" w:header="0" w:footer="720" w:gutter="0"/>
          <w:cols w:space="720" w:equalWidth="0">
            <w:col w:w="14396" w:space="0"/>
          </w:cols>
        </w:sectPr>
      </w:pPr>
      <w:r>
        <w:rPr>
          <w:color w:val="000000"/>
        </w:rPr>
        <w:t xml:space="preserve">5.4 MORTGAGE  </w:t>
      </w:r>
    </w:p>
    <w:p w14:paraId="5945071D" w14:textId="77777777" w:rsidR="00F44D3E" w:rsidRDefault="00000000">
      <w:pPr>
        <w:widowControl w:val="0"/>
        <w:pBdr>
          <w:top w:val="nil"/>
          <w:left w:val="nil"/>
          <w:bottom w:val="nil"/>
          <w:right w:val="nil"/>
          <w:between w:val="nil"/>
        </w:pBdr>
        <w:spacing w:before="26" w:line="240" w:lineRule="auto"/>
        <w:rPr>
          <w:color w:val="000000"/>
        </w:rPr>
      </w:pPr>
      <w:r>
        <w:rPr>
          <w:color w:val="000000"/>
        </w:rPr>
        <w:t xml:space="preserve">VERIFICATION </w:t>
      </w:r>
    </w:p>
    <w:p w14:paraId="482ECE28" w14:textId="77777777" w:rsidR="00F44D3E" w:rsidRDefault="00000000">
      <w:pPr>
        <w:widowControl w:val="0"/>
        <w:pBdr>
          <w:top w:val="nil"/>
          <w:left w:val="nil"/>
          <w:bottom w:val="nil"/>
          <w:right w:val="nil"/>
          <w:between w:val="nil"/>
        </w:pBdr>
        <w:spacing w:before="2288" w:line="240" w:lineRule="auto"/>
        <w:rPr>
          <w:color w:val="000000"/>
          <w:sz w:val="19"/>
          <w:szCs w:val="19"/>
        </w:rPr>
      </w:pPr>
      <w:r>
        <w:rPr>
          <w:color w:val="000000"/>
          <w:sz w:val="19"/>
          <w:szCs w:val="19"/>
        </w:rPr>
        <w:lastRenderedPageBreak/>
        <w:t xml:space="preserve">Mortgage  </w:t>
      </w:r>
    </w:p>
    <w:p w14:paraId="46A7C094" w14:textId="77777777" w:rsidR="00F44D3E" w:rsidRDefault="00000000">
      <w:pPr>
        <w:widowControl w:val="0"/>
        <w:pBdr>
          <w:top w:val="nil"/>
          <w:left w:val="nil"/>
          <w:bottom w:val="nil"/>
          <w:right w:val="nil"/>
          <w:between w:val="nil"/>
        </w:pBdr>
        <w:spacing w:line="240" w:lineRule="auto"/>
        <w:rPr>
          <w:color w:val="000000"/>
          <w:sz w:val="19"/>
          <w:szCs w:val="19"/>
        </w:rPr>
      </w:pPr>
      <w:r>
        <w:rPr>
          <w:color w:val="000000"/>
          <w:sz w:val="19"/>
          <w:szCs w:val="19"/>
        </w:rPr>
        <w:t xml:space="preserve">Property types include:  </w:t>
      </w:r>
    </w:p>
    <w:p w14:paraId="2C93C4C2" w14:textId="77777777" w:rsidR="00F44D3E" w:rsidRDefault="00000000">
      <w:pPr>
        <w:widowControl w:val="0"/>
        <w:pBdr>
          <w:top w:val="nil"/>
          <w:left w:val="nil"/>
          <w:bottom w:val="nil"/>
          <w:right w:val="nil"/>
          <w:between w:val="nil"/>
        </w:pBdr>
        <w:spacing w:before="254" w:line="242" w:lineRule="auto"/>
        <w:rPr>
          <w:color w:val="000000"/>
          <w:sz w:val="19"/>
          <w:szCs w:val="19"/>
        </w:rPr>
      </w:pPr>
      <w:r>
        <w:rPr>
          <w:color w:val="000000"/>
          <w:sz w:val="19"/>
          <w:szCs w:val="19"/>
        </w:rPr>
        <w:t xml:space="preserve"> Office and/or Medical Office, Retail, Warehouse,  Auto-Service, and commercial condos. </w:t>
      </w:r>
    </w:p>
    <w:p w14:paraId="3BF01BE5" w14:textId="77777777" w:rsidR="00F44D3E" w:rsidRDefault="00000000">
      <w:pPr>
        <w:widowControl w:val="0"/>
        <w:pBdr>
          <w:top w:val="nil"/>
          <w:left w:val="nil"/>
          <w:bottom w:val="nil"/>
          <w:right w:val="nil"/>
          <w:between w:val="nil"/>
        </w:pBdr>
        <w:spacing w:before="513" w:line="243" w:lineRule="auto"/>
        <w:rPr>
          <w:color w:val="000000"/>
          <w:sz w:val="19"/>
          <w:szCs w:val="19"/>
        </w:rPr>
        <w:sectPr w:rsidR="00F44D3E">
          <w:type w:val="continuous"/>
          <w:pgSz w:w="15840" w:h="12240" w:orient="landscape"/>
          <w:pgMar w:top="275" w:right="1435" w:bottom="746" w:left="3618" w:header="0" w:footer="720" w:gutter="0"/>
          <w:cols w:num="2" w:space="720" w:equalWidth="0">
            <w:col w:w="5400" w:space="0"/>
            <w:col w:w="5400" w:space="0"/>
          </w:cols>
        </w:sectPr>
      </w:pPr>
      <w:r>
        <w:rPr>
          <w:color w:val="000000"/>
          <w:sz w:val="19"/>
          <w:szCs w:val="19"/>
        </w:rPr>
        <w:t xml:space="preserve">Mortgage payment histories not reported on the credit report  must be verified for the past 12 months on the subject property  and the borrower’s primary residence. Mortgage payment  history(s) can be generated using the following:  </w:t>
      </w:r>
    </w:p>
    <w:p w14:paraId="056AFCBB" w14:textId="77777777" w:rsidR="00F44D3E" w:rsidRDefault="00000000">
      <w:pPr>
        <w:widowControl w:val="0"/>
        <w:pBdr>
          <w:top w:val="nil"/>
          <w:left w:val="nil"/>
          <w:bottom w:val="nil"/>
          <w:right w:val="nil"/>
          <w:between w:val="nil"/>
        </w:pBdr>
        <w:spacing w:before="371" w:line="245" w:lineRule="auto"/>
        <w:rPr>
          <w:color w:val="000000"/>
          <w:sz w:val="19"/>
          <w:szCs w:val="19"/>
        </w:rPr>
      </w:pPr>
      <w:r>
        <w:rPr>
          <w:color w:val="000000"/>
          <w:sz w:val="19"/>
          <w:szCs w:val="19"/>
        </w:rPr>
        <w:t xml:space="preserve">Payment  History </w:t>
      </w:r>
    </w:p>
    <w:p w14:paraId="746E51EB" w14:textId="77777777" w:rsidR="00F44D3E" w:rsidRDefault="00000000">
      <w:pPr>
        <w:widowControl w:val="0"/>
        <w:pBdr>
          <w:top w:val="nil"/>
          <w:left w:val="nil"/>
          <w:bottom w:val="nil"/>
          <w:right w:val="nil"/>
          <w:between w:val="nil"/>
        </w:pBdr>
        <w:spacing w:before="2323" w:line="244" w:lineRule="auto"/>
        <w:rPr>
          <w:color w:val="000000"/>
          <w:sz w:val="19"/>
          <w:szCs w:val="19"/>
        </w:rPr>
      </w:pPr>
      <w:r>
        <w:rPr>
          <w:color w:val="000000"/>
          <w:sz w:val="19"/>
          <w:szCs w:val="19"/>
        </w:rPr>
        <w:t xml:space="preserve">Rental  Payment  History </w:t>
      </w:r>
    </w:p>
    <w:p w14:paraId="4749A938" w14:textId="77777777" w:rsidR="00F44D3E" w:rsidRDefault="00000000">
      <w:pPr>
        <w:widowControl w:val="0"/>
        <w:pBdr>
          <w:top w:val="nil"/>
          <w:left w:val="nil"/>
          <w:bottom w:val="nil"/>
          <w:right w:val="nil"/>
          <w:between w:val="nil"/>
        </w:pBdr>
        <w:spacing w:line="240" w:lineRule="auto"/>
        <w:rPr>
          <w:color w:val="000000"/>
          <w:sz w:val="19"/>
          <w:szCs w:val="19"/>
        </w:rPr>
      </w:pPr>
      <w:r>
        <w:rPr>
          <w:color w:val="000000"/>
          <w:sz w:val="19"/>
          <w:szCs w:val="19"/>
        </w:rPr>
        <w:t xml:space="preserve">Liens held by private parties:  </w:t>
      </w:r>
    </w:p>
    <w:p w14:paraId="6FEDA521" w14:textId="77777777" w:rsidR="00F44D3E" w:rsidRDefault="00000000">
      <w:pPr>
        <w:widowControl w:val="0"/>
        <w:pBdr>
          <w:top w:val="nil"/>
          <w:left w:val="nil"/>
          <w:bottom w:val="nil"/>
          <w:right w:val="nil"/>
          <w:between w:val="nil"/>
        </w:pBdr>
        <w:spacing w:before="9" w:line="240" w:lineRule="auto"/>
        <w:rPr>
          <w:color w:val="000000"/>
          <w:sz w:val="19"/>
          <w:szCs w:val="19"/>
        </w:rPr>
      </w:pPr>
      <w:r>
        <w:rPr>
          <w:color w:val="000000"/>
          <w:sz w:val="19"/>
          <w:szCs w:val="19"/>
        </w:rPr>
        <w:t xml:space="preserve"> Verification of Mortgage (VOM) and;  </w:t>
      </w:r>
    </w:p>
    <w:p w14:paraId="0AE4D063" w14:textId="77777777" w:rsidR="00F44D3E" w:rsidRDefault="00000000">
      <w:pPr>
        <w:widowControl w:val="0"/>
        <w:pBdr>
          <w:top w:val="nil"/>
          <w:left w:val="nil"/>
          <w:bottom w:val="nil"/>
          <w:right w:val="nil"/>
          <w:between w:val="nil"/>
        </w:pBdr>
        <w:spacing w:line="240" w:lineRule="auto"/>
        <w:rPr>
          <w:color w:val="000000"/>
          <w:sz w:val="19"/>
          <w:szCs w:val="19"/>
        </w:rPr>
      </w:pPr>
      <w:r>
        <w:rPr>
          <w:color w:val="000000"/>
        </w:rPr>
        <w:t xml:space="preserve"> </w:t>
      </w:r>
      <w:r>
        <w:rPr>
          <w:color w:val="000000"/>
          <w:sz w:val="19"/>
          <w:szCs w:val="19"/>
        </w:rPr>
        <w:t xml:space="preserve">Cancelled checks from the borrower for the past </w:t>
      </w:r>
      <w:r>
        <w:rPr>
          <w:color w:val="000000"/>
          <w:sz w:val="19"/>
          <w:szCs w:val="19"/>
        </w:rPr>
        <w:t xml:space="preserve">12 mo.  </w:t>
      </w:r>
    </w:p>
    <w:p w14:paraId="071B20F0" w14:textId="77777777" w:rsidR="00F44D3E" w:rsidRDefault="00000000">
      <w:pPr>
        <w:widowControl w:val="0"/>
        <w:pBdr>
          <w:top w:val="nil"/>
          <w:left w:val="nil"/>
          <w:bottom w:val="nil"/>
          <w:right w:val="nil"/>
          <w:between w:val="nil"/>
        </w:pBdr>
        <w:spacing w:before="248" w:line="240" w:lineRule="auto"/>
        <w:rPr>
          <w:color w:val="000000"/>
          <w:sz w:val="19"/>
          <w:szCs w:val="19"/>
        </w:rPr>
      </w:pPr>
      <w:r>
        <w:rPr>
          <w:color w:val="000000"/>
          <w:sz w:val="19"/>
          <w:szCs w:val="19"/>
        </w:rPr>
        <w:t xml:space="preserve">Land Contract/Lease with Option to Purchase:  </w:t>
      </w:r>
    </w:p>
    <w:p w14:paraId="36CB48CA" w14:textId="77777777" w:rsidR="00F44D3E" w:rsidRDefault="00000000">
      <w:pPr>
        <w:widowControl w:val="0"/>
        <w:pBdr>
          <w:top w:val="nil"/>
          <w:left w:val="nil"/>
          <w:bottom w:val="nil"/>
          <w:right w:val="nil"/>
          <w:between w:val="nil"/>
        </w:pBdr>
        <w:spacing w:line="240" w:lineRule="auto"/>
        <w:rPr>
          <w:color w:val="000000"/>
          <w:sz w:val="19"/>
          <w:szCs w:val="19"/>
        </w:rPr>
      </w:pPr>
      <w:r>
        <w:rPr>
          <w:color w:val="000000"/>
        </w:rPr>
        <w:t xml:space="preserve"> </w:t>
      </w:r>
      <w:r>
        <w:rPr>
          <w:color w:val="000000"/>
          <w:sz w:val="19"/>
          <w:szCs w:val="19"/>
        </w:rPr>
        <w:t xml:space="preserve">Cancelled checks from the borrower for the past 12 mo.  </w:t>
      </w:r>
    </w:p>
    <w:p w14:paraId="2FB450AA" w14:textId="77777777" w:rsidR="00F44D3E" w:rsidRDefault="00000000">
      <w:pPr>
        <w:widowControl w:val="0"/>
        <w:pBdr>
          <w:top w:val="nil"/>
          <w:left w:val="nil"/>
          <w:bottom w:val="nil"/>
          <w:right w:val="nil"/>
          <w:between w:val="nil"/>
        </w:pBdr>
        <w:spacing w:before="502" w:line="245" w:lineRule="auto"/>
        <w:rPr>
          <w:color w:val="000000"/>
          <w:sz w:val="19"/>
          <w:szCs w:val="19"/>
        </w:rPr>
      </w:pPr>
      <w:r>
        <w:rPr>
          <w:color w:val="000000"/>
          <w:sz w:val="19"/>
          <w:szCs w:val="19"/>
        </w:rPr>
        <w:t xml:space="preserve">If the Borrower previously rented, a 12-month rental history must  be verified with:  </w:t>
      </w:r>
    </w:p>
    <w:p w14:paraId="33875716" w14:textId="77777777" w:rsidR="00F44D3E" w:rsidRDefault="00000000">
      <w:pPr>
        <w:widowControl w:val="0"/>
        <w:pBdr>
          <w:top w:val="nil"/>
          <w:left w:val="nil"/>
          <w:bottom w:val="nil"/>
          <w:right w:val="nil"/>
          <w:between w:val="nil"/>
        </w:pBdr>
        <w:spacing w:before="247" w:line="244" w:lineRule="auto"/>
        <w:rPr>
          <w:color w:val="000000"/>
          <w:sz w:val="19"/>
          <w:szCs w:val="19"/>
        </w:rPr>
      </w:pPr>
      <w:r>
        <w:rPr>
          <w:color w:val="000000"/>
          <w:sz w:val="19"/>
          <w:szCs w:val="19"/>
        </w:rPr>
        <w:t xml:space="preserve"> Verification of Rents (VOR) from management company; or </w:t>
      </w:r>
      <w:r>
        <w:rPr>
          <w:color w:val="000000"/>
          <w:sz w:val="19"/>
          <w:szCs w:val="19"/>
        </w:rPr>
        <w:t xml:space="preserve"> Cancelled rent checks from the Borrower for the past 12  months.  </w:t>
      </w:r>
    </w:p>
    <w:p w14:paraId="6A24ABD9" w14:textId="77777777" w:rsidR="00F44D3E" w:rsidRDefault="00000000">
      <w:pPr>
        <w:widowControl w:val="0"/>
        <w:pBdr>
          <w:top w:val="nil"/>
          <w:left w:val="nil"/>
          <w:bottom w:val="nil"/>
          <w:right w:val="nil"/>
          <w:between w:val="nil"/>
        </w:pBdr>
        <w:spacing w:before="6" w:line="244" w:lineRule="auto"/>
        <w:rPr>
          <w:color w:val="000000"/>
          <w:sz w:val="19"/>
          <w:szCs w:val="19"/>
        </w:rPr>
        <w:sectPr w:rsidR="00F44D3E">
          <w:type w:val="continuous"/>
          <w:pgSz w:w="15840" w:h="12240" w:orient="landscape"/>
          <w:pgMar w:top="275" w:right="3558" w:bottom="746" w:left="3618" w:header="0" w:footer="720" w:gutter="0"/>
          <w:cols w:num="2" w:space="720" w:equalWidth="0">
            <w:col w:w="4340" w:space="0"/>
            <w:col w:w="4340" w:space="0"/>
          </w:cols>
        </w:sectPr>
      </w:pPr>
      <w:r>
        <w:rPr>
          <w:color w:val="000000"/>
          <w:sz w:val="19"/>
          <w:szCs w:val="19"/>
        </w:rPr>
        <w:t xml:space="preserve"> At the Underwriter’s discretion, LTV may be reduced as a  compensating factor for borrowers that cannot verify a full  12 month rental history.  </w:t>
      </w:r>
    </w:p>
    <w:p w14:paraId="1BE1A144" w14:textId="77777777" w:rsidR="00F44D3E" w:rsidRDefault="00F44D3E">
      <w:pPr>
        <w:widowControl w:val="0"/>
        <w:pBdr>
          <w:top w:val="nil"/>
          <w:left w:val="nil"/>
          <w:bottom w:val="nil"/>
          <w:right w:val="nil"/>
          <w:between w:val="nil"/>
        </w:pBdr>
        <w:rPr>
          <w:color w:val="000000"/>
          <w:sz w:val="19"/>
          <w:szCs w:val="19"/>
        </w:rPr>
      </w:pPr>
    </w:p>
    <w:tbl>
      <w:tblPr>
        <w:tblStyle w:val="af6"/>
        <w:tblW w:w="8856" w:type="dxa"/>
        <w:tblInd w:w="33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8"/>
        <w:gridCol w:w="6948"/>
      </w:tblGrid>
      <w:tr w:rsidR="00F44D3E" w14:paraId="4F1FE046" w14:textId="77777777">
        <w:trPr>
          <w:trHeight w:val="254"/>
        </w:trPr>
        <w:tc>
          <w:tcPr>
            <w:tcW w:w="1908" w:type="dxa"/>
            <w:shd w:val="clear" w:color="auto" w:fill="auto"/>
            <w:tcMar>
              <w:top w:w="100" w:type="dxa"/>
              <w:left w:w="100" w:type="dxa"/>
              <w:bottom w:w="100" w:type="dxa"/>
              <w:right w:w="100" w:type="dxa"/>
            </w:tcMar>
          </w:tcPr>
          <w:p w14:paraId="39F463BA" w14:textId="77777777" w:rsidR="00F44D3E" w:rsidRDefault="00F44D3E">
            <w:pPr>
              <w:widowControl w:val="0"/>
              <w:pBdr>
                <w:top w:val="nil"/>
                <w:left w:val="nil"/>
                <w:bottom w:val="nil"/>
                <w:right w:val="nil"/>
                <w:between w:val="nil"/>
              </w:pBdr>
              <w:rPr>
                <w:color w:val="000000"/>
                <w:sz w:val="19"/>
                <w:szCs w:val="19"/>
              </w:rPr>
            </w:pPr>
          </w:p>
        </w:tc>
        <w:tc>
          <w:tcPr>
            <w:tcW w:w="6948" w:type="dxa"/>
            <w:shd w:val="clear" w:color="auto" w:fill="auto"/>
            <w:tcMar>
              <w:top w:w="100" w:type="dxa"/>
              <w:left w:w="100" w:type="dxa"/>
              <w:bottom w:w="100" w:type="dxa"/>
              <w:right w:w="100" w:type="dxa"/>
            </w:tcMar>
          </w:tcPr>
          <w:p w14:paraId="6FA2AEFC" w14:textId="77777777" w:rsidR="00F44D3E" w:rsidRDefault="00F44D3E">
            <w:pPr>
              <w:widowControl w:val="0"/>
              <w:pBdr>
                <w:top w:val="nil"/>
                <w:left w:val="nil"/>
                <w:bottom w:val="nil"/>
                <w:right w:val="nil"/>
                <w:between w:val="nil"/>
              </w:pBdr>
              <w:rPr>
                <w:color w:val="000000"/>
                <w:sz w:val="19"/>
                <w:szCs w:val="19"/>
              </w:rPr>
            </w:pPr>
          </w:p>
        </w:tc>
      </w:tr>
    </w:tbl>
    <w:p w14:paraId="14EBB878" w14:textId="77777777" w:rsidR="00F44D3E" w:rsidRDefault="00F44D3E">
      <w:pPr>
        <w:widowControl w:val="0"/>
        <w:pBdr>
          <w:top w:val="nil"/>
          <w:left w:val="nil"/>
          <w:bottom w:val="nil"/>
          <w:right w:val="nil"/>
          <w:between w:val="nil"/>
        </w:pBdr>
        <w:rPr>
          <w:color w:val="000000"/>
        </w:rPr>
      </w:pPr>
    </w:p>
    <w:p w14:paraId="3210A1AC" w14:textId="77777777" w:rsidR="00F44D3E" w:rsidRDefault="00F44D3E">
      <w:pPr>
        <w:widowControl w:val="0"/>
        <w:pBdr>
          <w:top w:val="nil"/>
          <w:left w:val="nil"/>
          <w:bottom w:val="nil"/>
          <w:right w:val="nil"/>
          <w:between w:val="nil"/>
        </w:pBdr>
        <w:rPr>
          <w:color w:val="000000"/>
        </w:rPr>
      </w:pPr>
    </w:p>
    <w:p w14:paraId="4317014D" w14:textId="77777777" w:rsidR="00F44D3E" w:rsidRDefault="00000000">
      <w:pPr>
        <w:widowControl w:val="0"/>
        <w:pBdr>
          <w:top w:val="nil"/>
          <w:left w:val="nil"/>
          <w:bottom w:val="nil"/>
          <w:right w:val="nil"/>
          <w:between w:val="nil"/>
        </w:pBdr>
        <w:spacing w:line="240" w:lineRule="auto"/>
        <w:ind w:left="1333"/>
        <w:rPr>
          <w:color w:val="000000"/>
          <w:sz w:val="12"/>
          <w:szCs w:val="12"/>
        </w:rPr>
      </w:pPr>
      <w:r>
        <w:rPr>
          <w:color w:val="000000"/>
          <w:sz w:val="12"/>
          <w:szCs w:val="12"/>
        </w:rPr>
        <w:t xml:space="preserve">VCC GUIDELINES  </w:t>
      </w:r>
    </w:p>
    <w:p w14:paraId="6499BB31"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41 </w:t>
      </w:r>
    </w:p>
    <w:tbl>
      <w:tblPr>
        <w:tblStyle w:val="af7"/>
        <w:tblW w:w="8856" w:type="dxa"/>
        <w:tblInd w:w="33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8"/>
        <w:gridCol w:w="6948"/>
      </w:tblGrid>
      <w:tr w:rsidR="00F44D3E" w14:paraId="5B682B42" w14:textId="77777777">
        <w:trPr>
          <w:trHeight w:val="8548"/>
        </w:trPr>
        <w:tc>
          <w:tcPr>
            <w:tcW w:w="1908" w:type="dxa"/>
            <w:shd w:val="clear" w:color="auto" w:fill="auto"/>
            <w:tcMar>
              <w:top w:w="100" w:type="dxa"/>
              <w:left w:w="100" w:type="dxa"/>
              <w:bottom w:w="100" w:type="dxa"/>
              <w:right w:w="100" w:type="dxa"/>
            </w:tcMar>
          </w:tcPr>
          <w:p w14:paraId="78AF26EE" w14:textId="77777777" w:rsidR="00F44D3E" w:rsidRDefault="00000000">
            <w:pPr>
              <w:widowControl w:val="0"/>
              <w:pBdr>
                <w:top w:val="nil"/>
                <w:left w:val="nil"/>
                <w:bottom w:val="nil"/>
                <w:right w:val="nil"/>
                <w:between w:val="nil"/>
              </w:pBdr>
              <w:spacing w:line="240" w:lineRule="auto"/>
              <w:ind w:left="131"/>
              <w:rPr>
                <w:color w:val="000000"/>
                <w:sz w:val="19"/>
                <w:szCs w:val="19"/>
              </w:rPr>
            </w:pPr>
            <w:r>
              <w:rPr>
                <w:color w:val="000000"/>
                <w:sz w:val="19"/>
                <w:szCs w:val="19"/>
              </w:rPr>
              <w:lastRenderedPageBreak/>
              <w:t xml:space="preserve">Mortgage  </w:t>
            </w:r>
          </w:p>
          <w:p w14:paraId="72757A62" w14:textId="77777777" w:rsidR="00F44D3E" w:rsidRDefault="00000000">
            <w:pPr>
              <w:widowControl w:val="0"/>
              <w:pBdr>
                <w:top w:val="nil"/>
                <w:left w:val="nil"/>
                <w:bottom w:val="nil"/>
                <w:right w:val="nil"/>
                <w:between w:val="nil"/>
              </w:pBdr>
              <w:spacing w:before="9" w:line="240" w:lineRule="auto"/>
              <w:jc w:val="center"/>
              <w:rPr>
                <w:color w:val="000000"/>
                <w:sz w:val="19"/>
                <w:szCs w:val="19"/>
              </w:rPr>
            </w:pPr>
            <w:r>
              <w:rPr>
                <w:color w:val="000000"/>
                <w:sz w:val="19"/>
                <w:szCs w:val="19"/>
              </w:rPr>
              <w:t xml:space="preserve">Delinquencies </w:t>
            </w:r>
          </w:p>
        </w:tc>
        <w:tc>
          <w:tcPr>
            <w:tcW w:w="6948" w:type="dxa"/>
            <w:shd w:val="clear" w:color="auto" w:fill="auto"/>
            <w:tcMar>
              <w:top w:w="100" w:type="dxa"/>
              <w:left w:w="100" w:type="dxa"/>
              <w:bottom w:w="100" w:type="dxa"/>
              <w:right w:w="100" w:type="dxa"/>
            </w:tcMar>
          </w:tcPr>
          <w:p w14:paraId="1FE5009B" w14:textId="77777777" w:rsidR="00F44D3E" w:rsidRDefault="00000000">
            <w:pPr>
              <w:widowControl w:val="0"/>
              <w:pBdr>
                <w:top w:val="nil"/>
                <w:left w:val="nil"/>
                <w:bottom w:val="nil"/>
                <w:right w:val="nil"/>
                <w:between w:val="nil"/>
              </w:pBdr>
              <w:spacing w:line="242" w:lineRule="auto"/>
              <w:ind w:left="121" w:right="448" w:hanging="5"/>
              <w:rPr>
                <w:color w:val="000000"/>
                <w:sz w:val="19"/>
                <w:szCs w:val="19"/>
              </w:rPr>
            </w:pPr>
            <w:r>
              <w:rPr>
                <w:color w:val="000000"/>
                <w:sz w:val="19"/>
                <w:szCs w:val="19"/>
              </w:rPr>
              <w:t xml:space="preserve">VCC applies the following guidelines to the processing of loans  with mortgage delinquencies:  </w:t>
            </w:r>
          </w:p>
          <w:p w14:paraId="2F550FA7" w14:textId="77777777" w:rsidR="00F44D3E" w:rsidRDefault="00000000">
            <w:pPr>
              <w:widowControl w:val="0"/>
              <w:pBdr>
                <w:top w:val="nil"/>
                <w:left w:val="nil"/>
                <w:bottom w:val="nil"/>
                <w:right w:val="nil"/>
                <w:between w:val="nil"/>
              </w:pBdr>
              <w:spacing w:before="503" w:line="240" w:lineRule="auto"/>
              <w:ind w:left="229"/>
              <w:rPr>
                <w:color w:val="000000"/>
                <w:sz w:val="19"/>
                <w:szCs w:val="19"/>
              </w:rPr>
            </w:pPr>
            <w:r>
              <w:rPr>
                <w:color w:val="000000"/>
                <w:sz w:val="19"/>
                <w:szCs w:val="19"/>
              </w:rPr>
              <w:t xml:space="preserve">Type Max Number of  </w:t>
            </w:r>
          </w:p>
          <w:p w14:paraId="6D464F3C" w14:textId="77777777" w:rsidR="00F44D3E" w:rsidRDefault="00000000">
            <w:pPr>
              <w:widowControl w:val="0"/>
              <w:pBdr>
                <w:top w:val="nil"/>
                <w:left w:val="nil"/>
                <w:bottom w:val="nil"/>
                <w:right w:val="nil"/>
                <w:between w:val="nil"/>
              </w:pBdr>
              <w:spacing w:line="240" w:lineRule="auto"/>
              <w:ind w:right="442"/>
              <w:jc w:val="right"/>
              <w:rPr>
                <w:color w:val="000000"/>
                <w:sz w:val="19"/>
                <w:szCs w:val="19"/>
              </w:rPr>
            </w:pPr>
            <w:r>
              <w:rPr>
                <w:color w:val="000000"/>
                <w:sz w:val="19"/>
                <w:szCs w:val="19"/>
              </w:rPr>
              <w:t xml:space="preserve">Max Number of  </w:t>
            </w:r>
          </w:p>
          <w:p w14:paraId="3D5A9B45" w14:textId="77777777" w:rsidR="00F44D3E" w:rsidRDefault="00000000">
            <w:pPr>
              <w:widowControl w:val="0"/>
              <w:pBdr>
                <w:top w:val="nil"/>
                <w:left w:val="nil"/>
                <w:bottom w:val="nil"/>
                <w:right w:val="nil"/>
                <w:between w:val="nil"/>
              </w:pBdr>
              <w:spacing w:before="11" w:line="240" w:lineRule="auto"/>
              <w:jc w:val="center"/>
              <w:rPr>
                <w:color w:val="000000"/>
                <w:sz w:val="19"/>
                <w:szCs w:val="19"/>
              </w:rPr>
            </w:pPr>
            <w:r>
              <w:rPr>
                <w:color w:val="000000"/>
                <w:sz w:val="19"/>
                <w:szCs w:val="19"/>
              </w:rPr>
              <w:t xml:space="preserve">Late Payments in  </w:t>
            </w:r>
          </w:p>
          <w:p w14:paraId="58038440" w14:textId="77777777" w:rsidR="00F44D3E" w:rsidRDefault="00000000">
            <w:pPr>
              <w:widowControl w:val="0"/>
              <w:pBdr>
                <w:top w:val="nil"/>
                <w:left w:val="nil"/>
                <w:bottom w:val="nil"/>
                <w:right w:val="nil"/>
                <w:between w:val="nil"/>
              </w:pBdr>
              <w:spacing w:line="240" w:lineRule="auto"/>
              <w:ind w:right="211"/>
              <w:jc w:val="right"/>
              <w:rPr>
                <w:color w:val="000000"/>
                <w:sz w:val="19"/>
                <w:szCs w:val="19"/>
              </w:rPr>
            </w:pPr>
            <w:r>
              <w:rPr>
                <w:color w:val="000000"/>
                <w:sz w:val="19"/>
                <w:szCs w:val="19"/>
              </w:rPr>
              <w:t xml:space="preserve">Late Payments in  </w:t>
            </w:r>
          </w:p>
          <w:p w14:paraId="19F57174" w14:textId="77777777" w:rsidR="00F44D3E" w:rsidRDefault="00000000">
            <w:pPr>
              <w:widowControl w:val="0"/>
              <w:pBdr>
                <w:top w:val="nil"/>
                <w:left w:val="nil"/>
                <w:bottom w:val="nil"/>
                <w:right w:val="nil"/>
                <w:between w:val="nil"/>
              </w:pBdr>
              <w:spacing w:before="9" w:line="240" w:lineRule="auto"/>
              <w:ind w:left="2468"/>
              <w:rPr>
                <w:color w:val="000000"/>
                <w:sz w:val="19"/>
                <w:szCs w:val="19"/>
              </w:rPr>
            </w:pPr>
            <w:r>
              <w:rPr>
                <w:color w:val="000000"/>
                <w:sz w:val="19"/>
                <w:szCs w:val="19"/>
              </w:rPr>
              <w:t xml:space="preserve">the last 12  </w:t>
            </w:r>
          </w:p>
          <w:p w14:paraId="780E3FAF" w14:textId="77777777" w:rsidR="00F44D3E" w:rsidRDefault="00000000">
            <w:pPr>
              <w:widowControl w:val="0"/>
              <w:pBdr>
                <w:top w:val="nil"/>
                <w:left w:val="nil"/>
                <w:bottom w:val="nil"/>
                <w:right w:val="nil"/>
                <w:between w:val="nil"/>
              </w:pBdr>
              <w:spacing w:line="240" w:lineRule="auto"/>
              <w:ind w:right="953"/>
              <w:jc w:val="right"/>
              <w:rPr>
                <w:color w:val="000000"/>
                <w:sz w:val="19"/>
                <w:szCs w:val="19"/>
              </w:rPr>
            </w:pPr>
            <w:r>
              <w:rPr>
                <w:color w:val="000000"/>
                <w:sz w:val="19"/>
                <w:szCs w:val="19"/>
              </w:rPr>
              <w:t xml:space="preserve">the last 24  </w:t>
            </w:r>
          </w:p>
          <w:p w14:paraId="55AE26E4" w14:textId="77777777" w:rsidR="00F44D3E" w:rsidRDefault="00000000">
            <w:pPr>
              <w:widowControl w:val="0"/>
              <w:pBdr>
                <w:top w:val="nil"/>
                <w:left w:val="nil"/>
                <w:bottom w:val="nil"/>
                <w:right w:val="nil"/>
                <w:between w:val="nil"/>
              </w:pBdr>
              <w:spacing w:before="9" w:line="240" w:lineRule="auto"/>
              <w:ind w:left="2483"/>
              <w:rPr>
                <w:color w:val="000000"/>
                <w:sz w:val="19"/>
                <w:szCs w:val="19"/>
              </w:rPr>
            </w:pPr>
            <w:r>
              <w:rPr>
                <w:color w:val="000000"/>
                <w:sz w:val="19"/>
                <w:szCs w:val="19"/>
                <w:u w:val="single"/>
              </w:rPr>
              <w:t xml:space="preserve">Months </w:t>
            </w:r>
            <w:r>
              <w:rPr>
                <w:color w:val="000000"/>
                <w:sz w:val="19"/>
                <w:szCs w:val="19"/>
              </w:rPr>
              <w:t xml:space="preserve"> </w:t>
            </w:r>
          </w:p>
          <w:p w14:paraId="1516DEA9" w14:textId="77777777" w:rsidR="00F44D3E" w:rsidRDefault="00000000">
            <w:pPr>
              <w:widowControl w:val="0"/>
              <w:pBdr>
                <w:top w:val="nil"/>
                <w:left w:val="nil"/>
                <w:bottom w:val="nil"/>
                <w:right w:val="nil"/>
                <w:between w:val="nil"/>
              </w:pBdr>
              <w:spacing w:line="240" w:lineRule="auto"/>
              <w:ind w:right="1331"/>
              <w:jc w:val="right"/>
              <w:rPr>
                <w:color w:val="000000"/>
                <w:sz w:val="19"/>
                <w:szCs w:val="19"/>
              </w:rPr>
            </w:pPr>
            <w:r>
              <w:rPr>
                <w:color w:val="000000"/>
                <w:sz w:val="19"/>
                <w:szCs w:val="19"/>
                <w:u w:val="single"/>
              </w:rPr>
              <w:t xml:space="preserve">Months </w:t>
            </w:r>
            <w:r>
              <w:rPr>
                <w:color w:val="000000"/>
                <w:sz w:val="19"/>
                <w:szCs w:val="19"/>
              </w:rPr>
              <w:t xml:space="preserve"> </w:t>
            </w:r>
          </w:p>
          <w:p w14:paraId="2968A71A" w14:textId="77777777" w:rsidR="00F44D3E" w:rsidRDefault="00000000">
            <w:pPr>
              <w:widowControl w:val="0"/>
              <w:pBdr>
                <w:top w:val="nil"/>
                <w:left w:val="nil"/>
                <w:bottom w:val="nil"/>
                <w:right w:val="nil"/>
                <w:between w:val="nil"/>
              </w:pBdr>
              <w:spacing w:before="21" w:line="240" w:lineRule="auto"/>
              <w:ind w:left="244"/>
              <w:rPr>
                <w:color w:val="000000"/>
                <w:sz w:val="19"/>
                <w:szCs w:val="19"/>
              </w:rPr>
            </w:pPr>
            <w:r>
              <w:rPr>
                <w:color w:val="000000"/>
                <w:sz w:val="19"/>
                <w:szCs w:val="19"/>
              </w:rPr>
              <w:t xml:space="preserve">Mortgage or  </w:t>
            </w:r>
          </w:p>
          <w:p w14:paraId="2EDF62A5" w14:textId="77777777" w:rsidR="00F44D3E" w:rsidRDefault="00000000">
            <w:pPr>
              <w:widowControl w:val="0"/>
              <w:pBdr>
                <w:top w:val="nil"/>
                <w:left w:val="nil"/>
                <w:bottom w:val="nil"/>
                <w:right w:val="nil"/>
                <w:between w:val="nil"/>
              </w:pBdr>
              <w:spacing w:line="240" w:lineRule="auto"/>
              <w:ind w:left="2481"/>
              <w:rPr>
                <w:color w:val="000000"/>
                <w:sz w:val="19"/>
                <w:szCs w:val="19"/>
              </w:rPr>
            </w:pPr>
            <w:r>
              <w:rPr>
                <w:color w:val="000000"/>
                <w:sz w:val="19"/>
                <w:szCs w:val="19"/>
              </w:rPr>
              <w:t xml:space="preserve"> 1 x 30 days  </w:t>
            </w:r>
          </w:p>
          <w:p w14:paraId="4AD81162" w14:textId="77777777" w:rsidR="00F44D3E" w:rsidRDefault="00000000">
            <w:pPr>
              <w:widowControl w:val="0"/>
              <w:pBdr>
                <w:top w:val="nil"/>
                <w:left w:val="nil"/>
                <w:bottom w:val="nil"/>
                <w:right w:val="nil"/>
                <w:between w:val="nil"/>
              </w:pBdr>
              <w:spacing w:line="240" w:lineRule="auto"/>
              <w:ind w:right="611"/>
              <w:jc w:val="right"/>
              <w:rPr>
                <w:color w:val="000000"/>
                <w:sz w:val="19"/>
                <w:szCs w:val="19"/>
              </w:rPr>
            </w:pPr>
            <w:r>
              <w:rPr>
                <w:color w:val="000000"/>
                <w:sz w:val="19"/>
                <w:szCs w:val="19"/>
              </w:rPr>
              <w:t xml:space="preserve"> 2 x 30 days  </w:t>
            </w:r>
          </w:p>
          <w:p w14:paraId="5E1FB457" w14:textId="77777777" w:rsidR="00F44D3E" w:rsidRDefault="00000000">
            <w:pPr>
              <w:widowControl w:val="0"/>
              <w:pBdr>
                <w:top w:val="nil"/>
                <w:left w:val="nil"/>
                <w:bottom w:val="nil"/>
                <w:right w:val="nil"/>
                <w:between w:val="nil"/>
              </w:pBdr>
              <w:spacing w:before="9" w:line="240" w:lineRule="auto"/>
              <w:ind w:left="244"/>
              <w:rPr>
                <w:color w:val="000000"/>
                <w:sz w:val="19"/>
                <w:szCs w:val="19"/>
              </w:rPr>
            </w:pPr>
            <w:r>
              <w:rPr>
                <w:color w:val="000000"/>
                <w:sz w:val="19"/>
                <w:szCs w:val="19"/>
              </w:rPr>
              <w:t xml:space="preserve">Housing  </w:t>
            </w:r>
          </w:p>
          <w:p w14:paraId="01566259" w14:textId="77777777" w:rsidR="00F44D3E" w:rsidRDefault="00000000">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 None in the last  </w:t>
            </w:r>
          </w:p>
          <w:p w14:paraId="6A07A3A8" w14:textId="77777777" w:rsidR="00F44D3E" w:rsidRDefault="00000000">
            <w:pPr>
              <w:widowControl w:val="0"/>
              <w:pBdr>
                <w:top w:val="nil"/>
                <w:left w:val="nil"/>
                <w:bottom w:val="nil"/>
                <w:right w:val="nil"/>
                <w:between w:val="nil"/>
              </w:pBdr>
              <w:spacing w:line="240" w:lineRule="auto"/>
              <w:ind w:right="874"/>
              <w:jc w:val="right"/>
              <w:rPr>
                <w:color w:val="000000"/>
                <w:sz w:val="19"/>
                <w:szCs w:val="19"/>
              </w:rPr>
            </w:pPr>
            <w:r>
              <w:rPr>
                <w:color w:val="000000"/>
                <w:sz w:val="19"/>
                <w:szCs w:val="19"/>
              </w:rPr>
              <w:t xml:space="preserve"> 0 x 60 or  </w:t>
            </w:r>
          </w:p>
          <w:p w14:paraId="421E4E22" w14:textId="77777777" w:rsidR="00F44D3E" w:rsidRDefault="00000000">
            <w:pPr>
              <w:widowControl w:val="0"/>
              <w:pBdr>
                <w:top w:val="nil"/>
                <w:left w:val="nil"/>
                <w:bottom w:val="nil"/>
                <w:right w:val="nil"/>
                <w:between w:val="nil"/>
              </w:pBdr>
              <w:spacing w:before="9" w:line="240" w:lineRule="auto"/>
              <w:ind w:left="244"/>
              <w:rPr>
                <w:color w:val="000000"/>
                <w:sz w:val="19"/>
                <w:szCs w:val="19"/>
              </w:rPr>
            </w:pPr>
            <w:r>
              <w:rPr>
                <w:color w:val="000000"/>
                <w:sz w:val="19"/>
                <w:szCs w:val="19"/>
              </w:rPr>
              <w:t xml:space="preserve">Payments  </w:t>
            </w:r>
          </w:p>
          <w:p w14:paraId="1FA83516" w14:textId="77777777" w:rsidR="00F44D3E" w:rsidRDefault="00000000">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ninety (90)  </w:t>
            </w:r>
          </w:p>
          <w:p w14:paraId="13095274" w14:textId="77777777" w:rsidR="00F44D3E" w:rsidRDefault="00000000">
            <w:pPr>
              <w:widowControl w:val="0"/>
              <w:pBdr>
                <w:top w:val="nil"/>
                <w:left w:val="nil"/>
                <w:bottom w:val="nil"/>
                <w:right w:val="nil"/>
                <w:between w:val="nil"/>
              </w:pBdr>
              <w:spacing w:line="240" w:lineRule="auto"/>
              <w:ind w:right="518"/>
              <w:jc w:val="right"/>
              <w:rPr>
                <w:color w:val="000000"/>
                <w:sz w:val="19"/>
                <w:szCs w:val="19"/>
              </w:rPr>
            </w:pPr>
            <w:r>
              <w:rPr>
                <w:color w:val="000000"/>
                <w:sz w:val="19"/>
                <w:szCs w:val="19"/>
              </w:rPr>
              <w:t xml:space="preserve">greater days  </w:t>
            </w:r>
          </w:p>
          <w:p w14:paraId="67ACEE3A" w14:textId="77777777" w:rsidR="00F44D3E" w:rsidRDefault="00000000">
            <w:pPr>
              <w:widowControl w:val="0"/>
              <w:pBdr>
                <w:top w:val="nil"/>
                <w:left w:val="nil"/>
                <w:bottom w:val="nil"/>
                <w:right w:val="nil"/>
                <w:between w:val="nil"/>
              </w:pBdr>
              <w:spacing w:before="11" w:line="240" w:lineRule="auto"/>
              <w:ind w:left="2835"/>
              <w:rPr>
                <w:color w:val="000000"/>
                <w:sz w:val="19"/>
                <w:szCs w:val="19"/>
              </w:rPr>
            </w:pPr>
            <w:r>
              <w:rPr>
                <w:color w:val="000000"/>
                <w:sz w:val="19"/>
                <w:szCs w:val="19"/>
              </w:rPr>
              <w:t xml:space="preserve">days  </w:t>
            </w:r>
          </w:p>
          <w:p w14:paraId="703C08D9" w14:textId="77777777" w:rsidR="00F44D3E" w:rsidRDefault="00000000">
            <w:pPr>
              <w:widowControl w:val="0"/>
              <w:pBdr>
                <w:top w:val="nil"/>
                <w:left w:val="nil"/>
                <w:bottom w:val="nil"/>
                <w:right w:val="nil"/>
                <w:between w:val="nil"/>
              </w:pBdr>
              <w:spacing w:before="9" w:line="240" w:lineRule="auto"/>
              <w:jc w:val="center"/>
              <w:rPr>
                <w:color w:val="000000"/>
                <w:sz w:val="19"/>
                <w:szCs w:val="19"/>
              </w:rPr>
            </w:pPr>
            <w:r>
              <w:rPr>
                <w:color w:val="000000"/>
                <w:sz w:val="19"/>
                <w:szCs w:val="19"/>
              </w:rPr>
              <w:t xml:space="preserve"> Mortgage must  </w:t>
            </w:r>
          </w:p>
          <w:p w14:paraId="4A2C6E9C" w14:textId="77777777" w:rsidR="00F44D3E" w:rsidRDefault="00000000">
            <w:pPr>
              <w:widowControl w:val="0"/>
              <w:pBdr>
                <w:top w:val="nil"/>
                <w:left w:val="nil"/>
                <w:bottom w:val="nil"/>
                <w:right w:val="nil"/>
                <w:between w:val="nil"/>
              </w:pBdr>
              <w:spacing w:before="9" w:line="240" w:lineRule="auto"/>
              <w:ind w:left="2842"/>
              <w:rPr>
                <w:color w:val="000000"/>
                <w:sz w:val="19"/>
                <w:szCs w:val="19"/>
              </w:rPr>
            </w:pPr>
            <w:r>
              <w:rPr>
                <w:color w:val="000000"/>
                <w:sz w:val="19"/>
                <w:szCs w:val="19"/>
                <w:u w:val="single"/>
              </w:rPr>
              <w:t xml:space="preserve">be current </w:t>
            </w:r>
            <w:r>
              <w:rPr>
                <w:color w:val="000000"/>
                <w:sz w:val="19"/>
                <w:szCs w:val="19"/>
              </w:rPr>
              <w:t xml:space="preserve"> </w:t>
            </w:r>
          </w:p>
          <w:p w14:paraId="259C213A" w14:textId="77777777" w:rsidR="00F44D3E" w:rsidRDefault="00000000">
            <w:pPr>
              <w:widowControl w:val="0"/>
              <w:pBdr>
                <w:top w:val="nil"/>
                <w:left w:val="nil"/>
                <w:bottom w:val="nil"/>
                <w:right w:val="nil"/>
                <w:between w:val="nil"/>
              </w:pBdr>
              <w:spacing w:before="263" w:line="242" w:lineRule="auto"/>
              <w:ind w:left="489" w:right="406"/>
              <w:jc w:val="center"/>
              <w:rPr>
                <w:color w:val="000000"/>
                <w:sz w:val="19"/>
                <w:szCs w:val="19"/>
              </w:rPr>
            </w:pPr>
            <w:r>
              <w:rPr>
                <w:color w:val="000000"/>
                <w:sz w:val="19"/>
                <w:szCs w:val="19"/>
              </w:rPr>
              <w:t xml:space="preserve"> This policy applies to all mortgage trade lines, including  first liens, second liens, home improvement loans,  </w:t>
            </w:r>
          </w:p>
          <w:p w14:paraId="71B37DA4" w14:textId="77777777" w:rsidR="00F44D3E" w:rsidRDefault="00000000">
            <w:pPr>
              <w:widowControl w:val="0"/>
              <w:pBdr>
                <w:top w:val="nil"/>
                <w:left w:val="nil"/>
                <w:bottom w:val="nil"/>
                <w:right w:val="nil"/>
                <w:between w:val="nil"/>
              </w:pBdr>
              <w:spacing w:before="7" w:line="240" w:lineRule="auto"/>
              <w:ind w:left="852"/>
              <w:rPr>
                <w:color w:val="000000"/>
                <w:sz w:val="19"/>
                <w:szCs w:val="19"/>
              </w:rPr>
            </w:pPr>
            <w:r>
              <w:rPr>
                <w:color w:val="000000"/>
                <w:sz w:val="19"/>
                <w:szCs w:val="19"/>
              </w:rPr>
              <w:t xml:space="preserve">HELOC’s, and mobile home loans.  </w:t>
            </w:r>
          </w:p>
          <w:p w14:paraId="0DE7F90A" w14:textId="77777777" w:rsidR="00F44D3E" w:rsidRDefault="00000000">
            <w:pPr>
              <w:widowControl w:val="0"/>
              <w:pBdr>
                <w:top w:val="nil"/>
                <w:left w:val="nil"/>
                <w:bottom w:val="nil"/>
                <w:right w:val="nil"/>
                <w:between w:val="nil"/>
              </w:pBdr>
              <w:spacing w:before="11" w:line="243" w:lineRule="auto"/>
              <w:ind w:left="838" w:right="86" w:hanging="349"/>
              <w:rPr>
                <w:color w:val="000000"/>
                <w:sz w:val="19"/>
                <w:szCs w:val="19"/>
              </w:rPr>
            </w:pPr>
            <w:r>
              <w:rPr>
                <w:color w:val="000000"/>
                <w:sz w:val="19"/>
                <w:szCs w:val="19"/>
              </w:rPr>
              <w:t xml:space="preserve"> If an account is reported on the credit report as a non mortgage trade line, and yet the account is listed on the  loan application as a mortgage, the underwriter must  analyze the credit history of the trade line as a mortgage.  For example, if the credit report identifies as account as a  revolving account, and the account is listed as a HELOC on  the loan application, the underwriter will evaluate the  credit history of the account as a mortgage. Any late  payments in the credit report should be treated by the  underwriter as delinquent mortgage payments.  </w:t>
            </w:r>
          </w:p>
          <w:p w14:paraId="17499CDF" w14:textId="77777777" w:rsidR="00F44D3E" w:rsidRDefault="00000000">
            <w:pPr>
              <w:widowControl w:val="0"/>
              <w:pBdr>
                <w:top w:val="nil"/>
                <w:left w:val="nil"/>
                <w:bottom w:val="nil"/>
                <w:right w:val="nil"/>
                <w:between w:val="nil"/>
              </w:pBdr>
              <w:spacing w:before="6" w:line="243" w:lineRule="auto"/>
              <w:ind w:left="842" w:right="42" w:hanging="353"/>
              <w:rPr>
                <w:color w:val="000000"/>
                <w:sz w:val="19"/>
                <w:szCs w:val="19"/>
              </w:rPr>
            </w:pPr>
            <w:r>
              <w:rPr>
                <w:color w:val="000000"/>
                <w:sz w:val="19"/>
                <w:szCs w:val="19"/>
              </w:rPr>
              <w:t xml:space="preserve"> If there is a mortgage that (I) is not rated on the credit  report; (II) was not reported within 90 days of the credit  report date; or (III) is disclosed on the loan application but  not reported on the credit report, the underwriter will  confirm that the account is not two or more payments  past-due as of the date of the application. If the  </w:t>
            </w:r>
          </w:p>
          <w:p w14:paraId="7E13DF3D" w14:textId="77777777" w:rsidR="00F44D3E" w:rsidRDefault="00000000">
            <w:pPr>
              <w:widowControl w:val="0"/>
              <w:pBdr>
                <w:top w:val="nil"/>
                <w:left w:val="nil"/>
                <w:bottom w:val="nil"/>
                <w:right w:val="nil"/>
                <w:between w:val="nil"/>
              </w:pBdr>
              <w:spacing w:before="6" w:line="240" w:lineRule="auto"/>
              <w:ind w:right="546"/>
              <w:jc w:val="right"/>
              <w:rPr>
                <w:color w:val="000000"/>
                <w:sz w:val="19"/>
                <w:szCs w:val="19"/>
              </w:rPr>
            </w:pPr>
            <w:r>
              <w:rPr>
                <w:color w:val="000000"/>
                <w:sz w:val="19"/>
                <w:szCs w:val="19"/>
              </w:rPr>
              <w:t xml:space="preserve">underwriter determines that the borrower does have a </w:t>
            </w:r>
          </w:p>
        </w:tc>
      </w:tr>
    </w:tbl>
    <w:p w14:paraId="465065CF" w14:textId="77777777" w:rsidR="00F44D3E" w:rsidRDefault="00F44D3E">
      <w:pPr>
        <w:widowControl w:val="0"/>
        <w:pBdr>
          <w:top w:val="nil"/>
          <w:left w:val="nil"/>
          <w:bottom w:val="nil"/>
          <w:right w:val="nil"/>
          <w:between w:val="nil"/>
        </w:pBdr>
        <w:rPr>
          <w:color w:val="000000"/>
        </w:rPr>
      </w:pPr>
    </w:p>
    <w:p w14:paraId="155E8015" w14:textId="77777777" w:rsidR="00F44D3E" w:rsidRDefault="00F44D3E">
      <w:pPr>
        <w:widowControl w:val="0"/>
        <w:pBdr>
          <w:top w:val="nil"/>
          <w:left w:val="nil"/>
          <w:bottom w:val="nil"/>
          <w:right w:val="nil"/>
          <w:between w:val="nil"/>
        </w:pBdr>
        <w:rPr>
          <w:color w:val="000000"/>
        </w:rPr>
      </w:pPr>
    </w:p>
    <w:p w14:paraId="65645CD9" w14:textId="77777777" w:rsidR="00F44D3E" w:rsidRDefault="00000000">
      <w:pPr>
        <w:widowControl w:val="0"/>
        <w:pBdr>
          <w:top w:val="nil"/>
          <w:left w:val="nil"/>
          <w:bottom w:val="nil"/>
          <w:right w:val="nil"/>
          <w:between w:val="nil"/>
        </w:pBdr>
        <w:spacing w:line="240" w:lineRule="auto"/>
        <w:ind w:left="1333"/>
        <w:rPr>
          <w:color w:val="000000"/>
          <w:sz w:val="12"/>
          <w:szCs w:val="12"/>
        </w:rPr>
      </w:pPr>
      <w:r>
        <w:rPr>
          <w:color w:val="000000"/>
          <w:sz w:val="12"/>
          <w:szCs w:val="12"/>
        </w:rPr>
        <w:t xml:space="preserve">VCC GUIDELINES  </w:t>
      </w:r>
    </w:p>
    <w:p w14:paraId="564AEC03"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42</w:t>
      </w:r>
    </w:p>
    <w:p w14:paraId="134D209C" w14:textId="77777777" w:rsidR="00F44D3E" w:rsidRDefault="00000000">
      <w:pPr>
        <w:widowControl w:val="0"/>
        <w:pBdr>
          <w:top w:val="nil"/>
          <w:left w:val="nil"/>
          <w:bottom w:val="nil"/>
          <w:right w:val="nil"/>
          <w:between w:val="nil"/>
        </w:pBdr>
        <w:spacing w:line="240" w:lineRule="auto"/>
        <w:ind w:right="2299"/>
        <w:jc w:val="right"/>
        <w:rPr>
          <w:color w:val="000000"/>
          <w:sz w:val="19"/>
          <w:szCs w:val="19"/>
        </w:rPr>
      </w:pPr>
      <w:r>
        <w:rPr>
          <w:color w:val="000000"/>
          <w:sz w:val="19"/>
          <w:szCs w:val="19"/>
        </w:rPr>
        <w:t xml:space="preserve">mortgage that is past due by two or more payments, then  </w:t>
      </w:r>
    </w:p>
    <w:p w14:paraId="10E8BB45" w14:textId="77777777" w:rsidR="00F44D3E" w:rsidRDefault="00000000">
      <w:pPr>
        <w:widowControl w:val="0"/>
        <w:pBdr>
          <w:top w:val="nil"/>
          <w:left w:val="nil"/>
          <w:bottom w:val="nil"/>
          <w:right w:val="nil"/>
          <w:between w:val="nil"/>
        </w:pBdr>
        <w:spacing w:before="9" w:line="240" w:lineRule="auto"/>
        <w:ind w:right="2358"/>
        <w:jc w:val="right"/>
        <w:rPr>
          <w:color w:val="000000"/>
          <w:sz w:val="19"/>
          <w:szCs w:val="19"/>
        </w:rPr>
      </w:pPr>
      <w:r>
        <w:rPr>
          <w:color w:val="000000"/>
          <w:sz w:val="19"/>
          <w:szCs w:val="19"/>
        </w:rPr>
        <w:lastRenderedPageBreak/>
        <w:t xml:space="preserve">the underwriter shall request additional documentation or  </w:t>
      </w:r>
    </w:p>
    <w:p w14:paraId="4B64FB31" w14:textId="77777777" w:rsidR="00F44D3E" w:rsidRDefault="00000000">
      <w:pPr>
        <w:widowControl w:val="0"/>
        <w:pBdr>
          <w:top w:val="nil"/>
          <w:left w:val="nil"/>
          <w:bottom w:val="nil"/>
          <w:right w:val="nil"/>
          <w:between w:val="nil"/>
        </w:pBdr>
        <w:spacing w:before="11" w:line="240" w:lineRule="auto"/>
        <w:jc w:val="center"/>
        <w:rPr>
          <w:color w:val="000000"/>
          <w:sz w:val="19"/>
          <w:szCs w:val="19"/>
        </w:rPr>
      </w:pPr>
      <w:r>
        <w:rPr>
          <w:color w:val="000000"/>
          <w:sz w:val="19"/>
          <w:szCs w:val="19"/>
        </w:rPr>
        <w:t xml:space="preserve">letter of explanation.  </w:t>
      </w:r>
    </w:p>
    <w:p w14:paraId="7C055852" w14:textId="77777777" w:rsidR="00F44D3E" w:rsidRDefault="00000000">
      <w:pPr>
        <w:widowControl w:val="0"/>
        <w:pBdr>
          <w:top w:val="nil"/>
          <w:left w:val="nil"/>
          <w:bottom w:val="nil"/>
          <w:right w:val="nil"/>
          <w:between w:val="nil"/>
        </w:pBdr>
        <w:spacing w:before="9" w:line="240" w:lineRule="auto"/>
        <w:ind w:right="2716"/>
        <w:jc w:val="right"/>
        <w:rPr>
          <w:color w:val="000000"/>
          <w:sz w:val="19"/>
          <w:szCs w:val="19"/>
        </w:rPr>
      </w:pPr>
      <w:r>
        <w:rPr>
          <w:color w:val="000000"/>
          <w:sz w:val="19"/>
          <w:szCs w:val="19"/>
        </w:rPr>
        <w:t xml:space="preserve"> Borrowers may not bring past-due mortgage accounts  </w:t>
      </w:r>
    </w:p>
    <w:p w14:paraId="741A339A" w14:textId="77777777" w:rsidR="00F44D3E" w:rsidRDefault="00000000">
      <w:pPr>
        <w:widowControl w:val="0"/>
        <w:pBdr>
          <w:top w:val="nil"/>
          <w:left w:val="nil"/>
          <w:bottom w:val="nil"/>
          <w:right w:val="nil"/>
          <w:between w:val="nil"/>
        </w:pBdr>
        <w:spacing w:before="9" w:line="240" w:lineRule="auto"/>
        <w:ind w:right="2517"/>
        <w:jc w:val="right"/>
        <w:rPr>
          <w:color w:val="000000"/>
          <w:sz w:val="19"/>
          <w:szCs w:val="19"/>
        </w:rPr>
      </w:pPr>
      <w:r>
        <w:rPr>
          <w:color w:val="000000"/>
          <w:sz w:val="19"/>
          <w:szCs w:val="19"/>
        </w:rPr>
        <w:t xml:space="preserve">current prior to closing in order to circumvent our policy  </w:t>
      </w:r>
    </w:p>
    <w:p w14:paraId="2C3A97DA" w14:textId="77777777" w:rsidR="00F44D3E" w:rsidRDefault="00000000">
      <w:pPr>
        <w:widowControl w:val="0"/>
        <w:pBdr>
          <w:top w:val="nil"/>
          <w:left w:val="nil"/>
          <w:bottom w:val="nil"/>
          <w:right w:val="nil"/>
          <w:between w:val="nil"/>
        </w:pBdr>
        <w:spacing w:before="11" w:line="240" w:lineRule="auto"/>
        <w:ind w:right="2351"/>
        <w:jc w:val="right"/>
        <w:rPr>
          <w:color w:val="000000"/>
          <w:sz w:val="19"/>
          <w:szCs w:val="19"/>
        </w:rPr>
      </w:pPr>
      <w:r>
        <w:rPr>
          <w:color w:val="000000"/>
          <w:sz w:val="19"/>
          <w:szCs w:val="19"/>
        </w:rPr>
        <w:t xml:space="preserve">regarding past-due mortgages. However, the lender may  </w:t>
      </w:r>
    </w:p>
    <w:p w14:paraId="5EE0583D" w14:textId="77777777" w:rsidR="00F44D3E" w:rsidRDefault="00000000">
      <w:pPr>
        <w:widowControl w:val="0"/>
        <w:pBdr>
          <w:top w:val="nil"/>
          <w:left w:val="nil"/>
          <w:bottom w:val="nil"/>
          <w:right w:val="nil"/>
          <w:between w:val="nil"/>
        </w:pBdr>
        <w:spacing w:before="9" w:line="240" w:lineRule="auto"/>
        <w:ind w:right="2239"/>
        <w:jc w:val="right"/>
        <w:rPr>
          <w:color w:val="000000"/>
          <w:sz w:val="19"/>
          <w:szCs w:val="19"/>
        </w:rPr>
      </w:pPr>
      <w:r>
        <w:rPr>
          <w:color w:val="000000"/>
          <w:sz w:val="19"/>
          <w:szCs w:val="19"/>
        </w:rPr>
        <w:t xml:space="preserve">apply some discretion with regard to the application of this  </w:t>
      </w:r>
    </w:p>
    <w:p w14:paraId="5FA61864" w14:textId="77777777" w:rsidR="00F44D3E" w:rsidRDefault="00000000">
      <w:pPr>
        <w:widowControl w:val="0"/>
        <w:pBdr>
          <w:top w:val="nil"/>
          <w:left w:val="nil"/>
          <w:bottom w:val="nil"/>
          <w:right w:val="nil"/>
          <w:between w:val="nil"/>
        </w:pBdr>
        <w:spacing w:before="9" w:line="240" w:lineRule="auto"/>
        <w:ind w:right="2566"/>
        <w:jc w:val="right"/>
        <w:rPr>
          <w:color w:val="000000"/>
          <w:sz w:val="19"/>
          <w:szCs w:val="19"/>
        </w:rPr>
      </w:pPr>
      <w:r>
        <w:rPr>
          <w:color w:val="000000"/>
          <w:sz w:val="19"/>
          <w:szCs w:val="19"/>
        </w:rPr>
        <w:t xml:space="preserve">policy if it determines and documents that the past-due  </w:t>
      </w:r>
    </w:p>
    <w:p w14:paraId="02029451" w14:textId="77777777" w:rsidR="00F44D3E" w:rsidRDefault="00000000">
      <w:pPr>
        <w:widowControl w:val="0"/>
        <w:pBdr>
          <w:top w:val="nil"/>
          <w:left w:val="nil"/>
          <w:bottom w:val="nil"/>
          <w:right w:val="nil"/>
          <w:between w:val="nil"/>
        </w:pBdr>
        <w:spacing w:before="9" w:line="240" w:lineRule="auto"/>
        <w:ind w:right="2874"/>
        <w:jc w:val="right"/>
        <w:rPr>
          <w:color w:val="000000"/>
          <w:sz w:val="19"/>
          <w:szCs w:val="19"/>
        </w:rPr>
      </w:pPr>
      <w:r>
        <w:rPr>
          <w:color w:val="000000"/>
          <w:sz w:val="19"/>
          <w:szCs w:val="19"/>
        </w:rPr>
        <w:t xml:space="preserve">account status was not the fault of the borrower (for  </w:t>
      </w:r>
    </w:p>
    <w:p w14:paraId="38008EB0" w14:textId="77777777" w:rsidR="00F44D3E" w:rsidRDefault="00000000">
      <w:pPr>
        <w:widowControl w:val="0"/>
        <w:pBdr>
          <w:top w:val="nil"/>
          <w:left w:val="nil"/>
          <w:bottom w:val="nil"/>
          <w:right w:val="nil"/>
          <w:between w:val="nil"/>
        </w:pBdr>
        <w:spacing w:before="11" w:line="240" w:lineRule="auto"/>
        <w:ind w:right="2515"/>
        <w:jc w:val="right"/>
        <w:rPr>
          <w:color w:val="000000"/>
          <w:sz w:val="19"/>
          <w:szCs w:val="19"/>
        </w:rPr>
      </w:pPr>
      <w:r>
        <w:rPr>
          <w:color w:val="000000"/>
          <w:sz w:val="19"/>
          <w:szCs w:val="19"/>
        </w:rPr>
        <w:t xml:space="preserve">example, if the mortgage servicer misapplied or lost the  </w:t>
      </w:r>
    </w:p>
    <w:p w14:paraId="086ED6AD" w14:textId="77777777" w:rsidR="00F44D3E" w:rsidRDefault="00000000">
      <w:pPr>
        <w:widowControl w:val="0"/>
        <w:pBdr>
          <w:top w:val="nil"/>
          <w:left w:val="nil"/>
          <w:bottom w:val="nil"/>
          <w:right w:val="nil"/>
          <w:between w:val="nil"/>
        </w:pBdr>
        <w:spacing w:before="9" w:line="240" w:lineRule="auto"/>
        <w:ind w:right="6001"/>
        <w:jc w:val="right"/>
        <w:rPr>
          <w:color w:val="000000"/>
          <w:sz w:val="19"/>
          <w:szCs w:val="19"/>
        </w:rPr>
      </w:pPr>
      <w:r>
        <w:rPr>
          <w:color w:val="000000"/>
          <w:sz w:val="19"/>
          <w:szCs w:val="19"/>
        </w:rPr>
        <w:t xml:space="preserve">borrower’s payment).  </w:t>
      </w:r>
    </w:p>
    <w:p w14:paraId="1F2E6212" w14:textId="77777777" w:rsidR="00F44D3E" w:rsidRDefault="00000000">
      <w:pPr>
        <w:widowControl w:val="0"/>
        <w:pBdr>
          <w:top w:val="nil"/>
          <w:left w:val="nil"/>
          <w:bottom w:val="nil"/>
          <w:right w:val="nil"/>
          <w:between w:val="nil"/>
        </w:pBdr>
        <w:spacing w:before="9" w:line="240" w:lineRule="auto"/>
        <w:ind w:right="2208"/>
        <w:jc w:val="right"/>
        <w:rPr>
          <w:color w:val="000000"/>
          <w:sz w:val="19"/>
          <w:szCs w:val="19"/>
        </w:rPr>
      </w:pPr>
      <w:r>
        <w:rPr>
          <w:color w:val="000000"/>
          <w:sz w:val="19"/>
          <w:szCs w:val="19"/>
        </w:rPr>
        <w:t xml:space="preserve"> If a loan request has excessive prior mortgage delinquency  </w:t>
      </w:r>
    </w:p>
    <w:p w14:paraId="5175215B" w14:textId="77777777" w:rsidR="00F44D3E" w:rsidRDefault="00000000">
      <w:pPr>
        <w:widowControl w:val="0"/>
        <w:pBdr>
          <w:top w:val="nil"/>
          <w:left w:val="nil"/>
          <w:bottom w:val="nil"/>
          <w:right w:val="nil"/>
          <w:between w:val="nil"/>
        </w:pBdr>
        <w:spacing w:before="9" w:line="240" w:lineRule="auto"/>
        <w:ind w:right="2214"/>
        <w:jc w:val="right"/>
        <w:rPr>
          <w:color w:val="000000"/>
          <w:sz w:val="19"/>
          <w:szCs w:val="19"/>
        </w:rPr>
      </w:pPr>
      <w:r>
        <w:rPr>
          <w:color w:val="000000"/>
          <w:sz w:val="19"/>
          <w:szCs w:val="19"/>
        </w:rPr>
        <w:t xml:space="preserve">and if the borrower has a mortgage trade line on his or her  </w:t>
      </w:r>
    </w:p>
    <w:p w14:paraId="158D9194" w14:textId="77777777" w:rsidR="00F44D3E" w:rsidRDefault="00000000">
      <w:pPr>
        <w:widowControl w:val="0"/>
        <w:pBdr>
          <w:top w:val="nil"/>
          <w:left w:val="nil"/>
          <w:bottom w:val="nil"/>
          <w:right w:val="nil"/>
          <w:between w:val="nil"/>
        </w:pBdr>
        <w:spacing w:before="11" w:line="240" w:lineRule="auto"/>
        <w:ind w:right="2376"/>
        <w:jc w:val="right"/>
        <w:rPr>
          <w:color w:val="000000"/>
          <w:sz w:val="19"/>
          <w:szCs w:val="19"/>
        </w:rPr>
      </w:pPr>
      <w:r>
        <w:rPr>
          <w:color w:val="000000"/>
          <w:sz w:val="19"/>
          <w:szCs w:val="19"/>
        </w:rPr>
        <w:t xml:space="preserve">credit report that has one or more 60-, 90-, 120-, or 150- </w:t>
      </w:r>
    </w:p>
    <w:p w14:paraId="7316955B" w14:textId="77777777" w:rsidR="00F44D3E" w:rsidRDefault="00000000">
      <w:pPr>
        <w:widowControl w:val="0"/>
        <w:pBdr>
          <w:top w:val="nil"/>
          <w:left w:val="nil"/>
          <w:bottom w:val="nil"/>
          <w:right w:val="nil"/>
          <w:between w:val="nil"/>
        </w:pBdr>
        <w:spacing w:before="9" w:line="240" w:lineRule="auto"/>
        <w:ind w:right="2190"/>
        <w:jc w:val="right"/>
        <w:rPr>
          <w:color w:val="000000"/>
          <w:sz w:val="19"/>
          <w:szCs w:val="19"/>
        </w:rPr>
      </w:pPr>
      <w:r>
        <w:rPr>
          <w:color w:val="000000"/>
          <w:sz w:val="19"/>
          <w:szCs w:val="19"/>
        </w:rPr>
        <w:t xml:space="preserve">day delinquency reported within the 12 months prior to the  </w:t>
      </w:r>
    </w:p>
    <w:p w14:paraId="446CC5E9" w14:textId="77777777" w:rsidR="00F44D3E" w:rsidRDefault="00000000">
      <w:pPr>
        <w:widowControl w:val="0"/>
        <w:pBdr>
          <w:top w:val="nil"/>
          <w:left w:val="nil"/>
          <w:bottom w:val="nil"/>
          <w:right w:val="nil"/>
          <w:between w:val="nil"/>
        </w:pBdr>
        <w:spacing w:before="9" w:line="240" w:lineRule="auto"/>
        <w:ind w:right="2770"/>
        <w:jc w:val="right"/>
        <w:rPr>
          <w:color w:val="000000"/>
          <w:sz w:val="19"/>
          <w:szCs w:val="19"/>
        </w:rPr>
      </w:pPr>
      <w:r>
        <w:rPr>
          <w:color w:val="000000"/>
          <w:sz w:val="19"/>
          <w:szCs w:val="19"/>
        </w:rPr>
        <w:t xml:space="preserve">credit report date. The underwriter will be required to  </w:t>
      </w:r>
    </w:p>
    <w:p w14:paraId="1BF14D3E" w14:textId="77777777" w:rsidR="00F44D3E" w:rsidRDefault="00000000">
      <w:pPr>
        <w:widowControl w:val="0"/>
        <w:pBdr>
          <w:top w:val="nil"/>
          <w:left w:val="nil"/>
          <w:bottom w:val="nil"/>
          <w:right w:val="nil"/>
          <w:between w:val="nil"/>
        </w:pBdr>
        <w:spacing w:before="11" w:line="240" w:lineRule="auto"/>
        <w:ind w:right="3159"/>
        <w:jc w:val="right"/>
        <w:rPr>
          <w:color w:val="000000"/>
          <w:sz w:val="19"/>
          <w:szCs w:val="19"/>
        </w:rPr>
      </w:pPr>
      <w:r>
        <w:rPr>
          <w:color w:val="000000"/>
          <w:sz w:val="19"/>
          <w:szCs w:val="19"/>
        </w:rPr>
        <w:t xml:space="preserve">document the circumstances of the excessive late  </w:t>
      </w:r>
    </w:p>
    <w:p w14:paraId="132D15F3" w14:textId="77777777" w:rsidR="00F44D3E" w:rsidRDefault="00000000">
      <w:pPr>
        <w:widowControl w:val="0"/>
        <w:pBdr>
          <w:top w:val="nil"/>
          <w:left w:val="nil"/>
          <w:bottom w:val="nil"/>
          <w:right w:val="nil"/>
          <w:between w:val="nil"/>
        </w:pBdr>
        <w:spacing w:before="9" w:line="240" w:lineRule="auto"/>
        <w:ind w:right="2411"/>
        <w:jc w:val="right"/>
        <w:rPr>
          <w:color w:val="000000"/>
          <w:sz w:val="19"/>
          <w:szCs w:val="19"/>
        </w:rPr>
      </w:pPr>
      <w:r>
        <w:rPr>
          <w:color w:val="000000"/>
          <w:sz w:val="19"/>
          <w:szCs w:val="19"/>
        </w:rPr>
        <w:t xml:space="preserve">payment(s) and determine that the borrower is not likely  </w:t>
      </w:r>
    </w:p>
    <w:p w14:paraId="43AFB743" w14:textId="77777777" w:rsidR="00F44D3E" w:rsidRDefault="00000000">
      <w:pPr>
        <w:widowControl w:val="0"/>
        <w:pBdr>
          <w:top w:val="nil"/>
          <w:left w:val="nil"/>
          <w:bottom w:val="nil"/>
          <w:right w:val="nil"/>
          <w:between w:val="nil"/>
        </w:pBdr>
        <w:spacing w:before="9" w:line="240" w:lineRule="auto"/>
        <w:ind w:right="2403"/>
        <w:jc w:val="right"/>
        <w:rPr>
          <w:color w:val="000000"/>
          <w:sz w:val="19"/>
          <w:szCs w:val="19"/>
        </w:rPr>
      </w:pPr>
      <w:r>
        <w:rPr>
          <w:color w:val="000000"/>
          <w:sz w:val="19"/>
          <w:szCs w:val="19"/>
        </w:rPr>
        <w:t xml:space="preserve">to have a similar recurrence on a mortgage in the future.  </w:t>
      </w:r>
    </w:p>
    <w:p w14:paraId="471650B8" w14:textId="77777777" w:rsidR="00F44D3E" w:rsidRDefault="00000000">
      <w:pPr>
        <w:widowControl w:val="0"/>
        <w:pBdr>
          <w:top w:val="nil"/>
          <w:left w:val="nil"/>
          <w:bottom w:val="nil"/>
          <w:right w:val="nil"/>
          <w:between w:val="nil"/>
        </w:pBdr>
        <w:spacing w:before="254" w:line="240" w:lineRule="auto"/>
        <w:ind w:right="2181"/>
        <w:jc w:val="right"/>
        <w:rPr>
          <w:color w:val="000000"/>
          <w:sz w:val="19"/>
          <w:szCs w:val="19"/>
        </w:rPr>
      </w:pPr>
      <w:r>
        <w:rPr>
          <w:color w:val="000000"/>
          <w:sz w:val="19"/>
          <w:szCs w:val="19"/>
        </w:rPr>
        <w:t xml:space="preserve">The above policies will apply to all mortgage trade lines, including,  </w:t>
      </w:r>
    </w:p>
    <w:p w14:paraId="3E237258" w14:textId="77777777" w:rsidR="00F44D3E" w:rsidRDefault="00000000">
      <w:pPr>
        <w:widowControl w:val="0"/>
        <w:pBdr>
          <w:top w:val="nil"/>
          <w:left w:val="nil"/>
          <w:bottom w:val="nil"/>
          <w:right w:val="nil"/>
          <w:between w:val="nil"/>
        </w:pBdr>
        <w:spacing w:before="9" w:line="240" w:lineRule="auto"/>
        <w:ind w:right="2389"/>
        <w:jc w:val="right"/>
        <w:rPr>
          <w:color w:val="000000"/>
          <w:sz w:val="19"/>
          <w:szCs w:val="19"/>
        </w:rPr>
      </w:pPr>
      <w:r>
        <w:rPr>
          <w:color w:val="000000"/>
          <w:sz w:val="19"/>
          <w:szCs w:val="19"/>
        </w:rPr>
        <w:t xml:space="preserve">first liens, second liens, home improvement loans, HELOC’s, and  </w:t>
      </w:r>
    </w:p>
    <w:p w14:paraId="70E66917" w14:textId="77777777" w:rsidR="00F44D3E" w:rsidRDefault="00000000">
      <w:pPr>
        <w:widowControl w:val="0"/>
        <w:pBdr>
          <w:top w:val="nil"/>
          <w:left w:val="nil"/>
          <w:bottom w:val="nil"/>
          <w:right w:val="nil"/>
          <w:between w:val="nil"/>
        </w:pBdr>
        <w:spacing w:before="9" w:line="240" w:lineRule="auto"/>
        <w:ind w:left="5417"/>
        <w:rPr>
          <w:color w:val="000000"/>
          <w:sz w:val="19"/>
          <w:szCs w:val="19"/>
        </w:rPr>
      </w:pPr>
      <w:r>
        <w:rPr>
          <w:color w:val="000000"/>
          <w:sz w:val="19"/>
          <w:szCs w:val="19"/>
        </w:rPr>
        <w:t xml:space="preserve">mobile home loans. </w:t>
      </w:r>
    </w:p>
    <w:tbl>
      <w:tblPr>
        <w:tblStyle w:val="af8"/>
        <w:tblW w:w="8856" w:type="dxa"/>
        <w:tblInd w:w="33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8"/>
        <w:gridCol w:w="6948"/>
      </w:tblGrid>
      <w:tr w:rsidR="00F44D3E" w14:paraId="08DF3FF9" w14:textId="77777777">
        <w:trPr>
          <w:trHeight w:val="1711"/>
        </w:trPr>
        <w:tc>
          <w:tcPr>
            <w:tcW w:w="1908" w:type="dxa"/>
            <w:shd w:val="clear" w:color="auto" w:fill="auto"/>
            <w:tcMar>
              <w:top w:w="100" w:type="dxa"/>
              <w:left w:w="100" w:type="dxa"/>
              <w:bottom w:w="100" w:type="dxa"/>
              <w:right w:w="100" w:type="dxa"/>
            </w:tcMar>
          </w:tcPr>
          <w:p w14:paraId="525A905D" w14:textId="77777777" w:rsidR="00F44D3E" w:rsidRDefault="00000000">
            <w:pPr>
              <w:widowControl w:val="0"/>
              <w:pBdr>
                <w:top w:val="nil"/>
                <w:left w:val="nil"/>
                <w:bottom w:val="nil"/>
                <w:right w:val="nil"/>
                <w:between w:val="nil"/>
              </w:pBdr>
              <w:spacing w:line="240" w:lineRule="auto"/>
              <w:ind w:left="115"/>
              <w:rPr>
                <w:color w:val="000000"/>
                <w:sz w:val="19"/>
                <w:szCs w:val="19"/>
              </w:rPr>
            </w:pPr>
            <w:r>
              <w:rPr>
                <w:color w:val="000000"/>
                <w:sz w:val="19"/>
                <w:szCs w:val="19"/>
              </w:rPr>
              <w:t xml:space="preserve">Verification  </w:t>
            </w:r>
          </w:p>
          <w:p w14:paraId="7761271C" w14:textId="77777777" w:rsidR="00F44D3E" w:rsidRDefault="00000000">
            <w:pPr>
              <w:widowControl w:val="0"/>
              <w:pBdr>
                <w:top w:val="nil"/>
                <w:left w:val="nil"/>
                <w:bottom w:val="nil"/>
                <w:right w:val="nil"/>
                <w:between w:val="nil"/>
              </w:pBdr>
              <w:spacing w:before="9" w:line="240" w:lineRule="auto"/>
              <w:ind w:left="131"/>
              <w:rPr>
                <w:color w:val="000000"/>
                <w:sz w:val="19"/>
                <w:szCs w:val="19"/>
              </w:rPr>
            </w:pPr>
            <w:r>
              <w:rPr>
                <w:color w:val="000000"/>
                <w:sz w:val="19"/>
                <w:szCs w:val="19"/>
              </w:rPr>
              <w:t xml:space="preserve">Documents </w:t>
            </w:r>
          </w:p>
        </w:tc>
        <w:tc>
          <w:tcPr>
            <w:tcW w:w="6948" w:type="dxa"/>
            <w:shd w:val="clear" w:color="auto" w:fill="auto"/>
            <w:tcMar>
              <w:top w:w="100" w:type="dxa"/>
              <w:left w:w="100" w:type="dxa"/>
              <w:bottom w:w="100" w:type="dxa"/>
              <w:right w:w="100" w:type="dxa"/>
            </w:tcMar>
          </w:tcPr>
          <w:p w14:paraId="65264984" w14:textId="77777777" w:rsidR="00F44D3E" w:rsidRDefault="00000000">
            <w:pPr>
              <w:widowControl w:val="0"/>
              <w:pBdr>
                <w:top w:val="nil"/>
                <w:left w:val="nil"/>
                <w:bottom w:val="nil"/>
                <w:right w:val="nil"/>
                <w:between w:val="nil"/>
              </w:pBdr>
              <w:spacing w:line="244" w:lineRule="auto"/>
              <w:ind w:left="118" w:right="378" w:hanging="3"/>
              <w:jc w:val="both"/>
              <w:rPr>
                <w:color w:val="000000"/>
                <w:sz w:val="19"/>
                <w:szCs w:val="19"/>
              </w:rPr>
            </w:pPr>
            <w:r>
              <w:rPr>
                <w:color w:val="000000"/>
                <w:sz w:val="19"/>
                <w:szCs w:val="19"/>
              </w:rPr>
              <w:t xml:space="preserve">Verifications must be completed within the previous 90 days at  the time of approval and no more than 120 days at the time of  closing. </w:t>
            </w:r>
          </w:p>
        </w:tc>
      </w:tr>
    </w:tbl>
    <w:p w14:paraId="77A5DFF6" w14:textId="77777777" w:rsidR="00F44D3E" w:rsidRDefault="00F44D3E">
      <w:pPr>
        <w:widowControl w:val="0"/>
        <w:pBdr>
          <w:top w:val="nil"/>
          <w:left w:val="nil"/>
          <w:bottom w:val="nil"/>
          <w:right w:val="nil"/>
          <w:between w:val="nil"/>
        </w:pBdr>
        <w:rPr>
          <w:color w:val="000000"/>
        </w:rPr>
      </w:pPr>
    </w:p>
    <w:p w14:paraId="318DDC86" w14:textId="77777777" w:rsidR="00F44D3E" w:rsidRDefault="00F44D3E">
      <w:pPr>
        <w:widowControl w:val="0"/>
        <w:pBdr>
          <w:top w:val="nil"/>
          <w:left w:val="nil"/>
          <w:bottom w:val="nil"/>
          <w:right w:val="nil"/>
          <w:between w:val="nil"/>
        </w:pBdr>
        <w:rPr>
          <w:color w:val="000000"/>
        </w:rPr>
      </w:pPr>
    </w:p>
    <w:p w14:paraId="2A51D9C5" w14:textId="77777777" w:rsidR="00F44D3E" w:rsidRDefault="00000000">
      <w:pPr>
        <w:widowControl w:val="0"/>
        <w:pBdr>
          <w:top w:val="nil"/>
          <w:left w:val="nil"/>
          <w:bottom w:val="nil"/>
          <w:right w:val="nil"/>
          <w:between w:val="nil"/>
        </w:pBdr>
        <w:spacing w:line="240" w:lineRule="auto"/>
        <w:ind w:left="1333"/>
        <w:rPr>
          <w:color w:val="000000"/>
          <w:sz w:val="12"/>
          <w:szCs w:val="12"/>
        </w:rPr>
      </w:pPr>
      <w:r>
        <w:rPr>
          <w:color w:val="000000"/>
          <w:sz w:val="12"/>
          <w:szCs w:val="12"/>
        </w:rPr>
        <w:t xml:space="preserve">VCC GUIDELINES  </w:t>
      </w:r>
    </w:p>
    <w:p w14:paraId="211C3349"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43 </w:t>
      </w:r>
    </w:p>
    <w:p w14:paraId="51E82D64" w14:textId="77777777" w:rsidR="00F44D3E" w:rsidRDefault="00000000">
      <w:pPr>
        <w:widowControl w:val="0"/>
        <w:pBdr>
          <w:top w:val="nil"/>
          <w:left w:val="nil"/>
          <w:bottom w:val="nil"/>
          <w:right w:val="nil"/>
          <w:between w:val="nil"/>
        </w:pBdr>
        <w:spacing w:line="240" w:lineRule="auto"/>
        <w:ind w:left="1349"/>
        <w:rPr>
          <w:color w:val="000000"/>
        </w:rPr>
      </w:pPr>
      <w:r>
        <w:rPr>
          <w:color w:val="000000"/>
        </w:rPr>
        <w:t xml:space="preserve">5.5 EXCEPTION POLICY  </w:t>
      </w:r>
    </w:p>
    <w:p w14:paraId="5322462B" w14:textId="77777777" w:rsidR="00F44D3E" w:rsidRDefault="00000000">
      <w:pPr>
        <w:widowControl w:val="0"/>
        <w:pBdr>
          <w:top w:val="nil"/>
          <w:left w:val="nil"/>
          <w:bottom w:val="nil"/>
          <w:right w:val="nil"/>
          <w:between w:val="nil"/>
        </w:pBdr>
        <w:spacing w:before="255" w:line="243" w:lineRule="auto"/>
        <w:ind w:left="1342" w:right="467" w:hanging="7"/>
        <w:rPr>
          <w:color w:val="000000"/>
          <w:sz w:val="19"/>
          <w:szCs w:val="19"/>
        </w:rPr>
      </w:pPr>
      <w:r>
        <w:rPr>
          <w:color w:val="000000"/>
          <w:sz w:val="19"/>
          <w:szCs w:val="19"/>
        </w:rPr>
        <w:t xml:space="preserve">VCC Underwriting Guidelines consider the value and adequacy of the mortgaged property as collateral for the proposed  mortgage loan, but also take into consideration the credit standing and repayment ability of the prospective borrower. On a  case by case basis, VCC underwriters may determine that, based upon compensating factors, a prospective borrower not  strictly qualifying under the underwriting risk category guidelines warrants an underwriting exception.  </w:t>
      </w:r>
    </w:p>
    <w:p w14:paraId="64EACE97" w14:textId="77777777" w:rsidR="00F44D3E" w:rsidRDefault="00000000">
      <w:pPr>
        <w:widowControl w:val="0"/>
        <w:pBdr>
          <w:top w:val="nil"/>
          <w:left w:val="nil"/>
          <w:bottom w:val="nil"/>
          <w:right w:val="nil"/>
          <w:between w:val="nil"/>
        </w:pBdr>
        <w:spacing w:before="248" w:line="240" w:lineRule="auto"/>
        <w:ind w:left="1332"/>
        <w:rPr>
          <w:color w:val="000000"/>
          <w:sz w:val="19"/>
          <w:szCs w:val="19"/>
        </w:rPr>
      </w:pPr>
      <w:r>
        <w:rPr>
          <w:color w:val="000000"/>
          <w:sz w:val="19"/>
          <w:szCs w:val="19"/>
        </w:rPr>
        <w:t xml:space="preserve">The following is a list of compensating factors that may be considered when approving an exception:  </w:t>
      </w:r>
    </w:p>
    <w:p w14:paraId="1F045112" w14:textId="77777777" w:rsidR="00F44D3E" w:rsidRDefault="00000000">
      <w:pPr>
        <w:widowControl w:val="0"/>
        <w:pBdr>
          <w:top w:val="nil"/>
          <w:left w:val="nil"/>
          <w:bottom w:val="nil"/>
          <w:right w:val="nil"/>
          <w:between w:val="nil"/>
        </w:pBdr>
        <w:spacing w:before="254" w:line="240" w:lineRule="auto"/>
        <w:ind w:left="1708"/>
        <w:rPr>
          <w:color w:val="000000"/>
          <w:sz w:val="19"/>
          <w:szCs w:val="19"/>
        </w:rPr>
      </w:pPr>
      <w:r>
        <w:rPr>
          <w:color w:val="000000"/>
          <w:sz w:val="19"/>
          <w:szCs w:val="19"/>
        </w:rPr>
        <w:t xml:space="preserve"> Low LTV and good property reflecting pride of ownership;  </w:t>
      </w:r>
    </w:p>
    <w:p w14:paraId="03A6EDB1"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Adverse credit is minor or isolated and does not reflect Borrower’s true credit pattern;  </w:t>
      </w:r>
    </w:p>
    <w:p w14:paraId="35F96416"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Excellent payment history on mortgage(s) and major consumer credit;  </w:t>
      </w:r>
    </w:p>
    <w:p w14:paraId="3B817017"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Employment stability;  </w:t>
      </w:r>
    </w:p>
    <w:p w14:paraId="6FB602DC" w14:textId="77777777" w:rsidR="00F44D3E" w:rsidRDefault="00000000">
      <w:pPr>
        <w:widowControl w:val="0"/>
        <w:pBdr>
          <w:top w:val="nil"/>
          <w:left w:val="nil"/>
          <w:bottom w:val="nil"/>
          <w:right w:val="nil"/>
          <w:between w:val="nil"/>
        </w:pBdr>
        <w:spacing w:before="11" w:line="240" w:lineRule="auto"/>
        <w:ind w:left="1708"/>
        <w:rPr>
          <w:color w:val="000000"/>
          <w:sz w:val="19"/>
          <w:szCs w:val="19"/>
        </w:rPr>
      </w:pPr>
      <w:r>
        <w:rPr>
          <w:color w:val="000000"/>
          <w:sz w:val="19"/>
          <w:szCs w:val="19"/>
        </w:rPr>
        <w:t xml:space="preserve"> Length of ownership;  </w:t>
      </w:r>
    </w:p>
    <w:p w14:paraId="3498B054"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lastRenderedPageBreak/>
        <w:t xml:space="preserve"> Excellent verified cash reserves.  </w:t>
      </w:r>
    </w:p>
    <w:p w14:paraId="60B14A79"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Significant reduction to mortgage payment.  </w:t>
      </w:r>
    </w:p>
    <w:p w14:paraId="0C82FA7F" w14:textId="77777777" w:rsidR="00F44D3E" w:rsidRDefault="00000000">
      <w:pPr>
        <w:widowControl w:val="0"/>
        <w:pBdr>
          <w:top w:val="nil"/>
          <w:left w:val="nil"/>
          <w:bottom w:val="nil"/>
          <w:right w:val="nil"/>
          <w:between w:val="nil"/>
        </w:pBdr>
        <w:spacing w:before="496" w:line="244" w:lineRule="auto"/>
        <w:ind w:left="1342" w:right="697" w:firstLine="7"/>
        <w:rPr>
          <w:color w:val="000000"/>
          <w:sz w:val="19"/>
          <w:szCs w:val="19"/>
        </w:rPr>
      </w:pPr>
      <w:r>
        <w:rPr>
          <w:color w:val="000000"/>
          <w:sz w:val="19"/>
          <w:szCs w:val="19"/>
        </w:rPr>
        <w:t xml:space="preserve">Underwriting exceptions must be fully justified, tracked, and reported. The analyst’s role is to determine and identify the  exception type. Based on the type of exception request the underwriter will then establish whether the exception can be  approved directly or will need further review of CCO or Senior Management.  </w:t>
      </w:r>
    </w:p>
    <w:p w14:paraId="17D09B41" w14:textId="77777777" w:rsidR="00F44D3E" w:rsidRDefault="00000000">
      <w:pPr>
        <w:widowControl w:val="0"/>
        <w:pBdr>
          <w:top w:val="nil"/>
          <w:left w:val="nil"/>
          <w:bottom w:val="nil"/>
          <w:right w:val="nil"/>
          <w:between w:val="nil"/>
        </w:pBdr>
        <w:spacing w:before="248" w:line="240" w:lineRule="auto"/>
        <w:ind w:left="1708"/>
        <w:rPr>
          <w:color w:val="000000"/>
          <w:sz w:val="19"/>
          <w:szCs w:val="19"/>
        </w:rPr>
      </w:pPr>
      <w:r>
        <w:rPr>
          <w:color w:val="000000"/>
          <w:sz w:val="19"/>
          <w:szCs w:val="19"/>
        </w:rPr>
        <w:t xml:space="preserve"> Analyst’s credit exception authority is limited to the following:  </w:t>
      </w:r>
    </w:p>
    <w:p w14:paraId="38E0BA2C" w14:textId="77777777" w:rsidR="00F44D3E" w:rsidRDefault="00000000">
      <w:pPr>
        <w:widowControl w:val="0"/>
        <w:pBdr>
          <w:top w:val="nil"/>
          <w:left w:val="nil"/>
          <w:bottom w:val="nil"/>
          <w:right w:val="nil"/>
          <w:between w:val="nil"/>
        </w:pBdr>
        <w:spacing w:before="11" w:line="240" w:lineRule="auto"/>
        <w:ind w:left="2426"/>
        <w:rPr>
          <w:color w:val="000000"/>
          <w:sz w:val="19"/>
          <w:szCs w:val="19"/>
        </w:rPr>
      </w:pPr>
      <w:r>
        <w:rPr>
          <w:color w:val="000000"/>
          <w:sz w:val="19"/>
          <w:szCs w:val="19"/>
        </w:rPr>
        <w:t xml:space="preserve">o Level 1 (L1): $250,000  </w:t>
      </w:r>
    </w:p>
    <w:p w14:paraId="2052EE3F" w14:textId="77777777" w:rsidR="00F44D3E" w:rsidRDefault="00000000">
      <w:pPr>
        <w:widowControl w:val="0"/>
        <w:pBdr>
          <w:top w:val="nil"/>
          <w:left w:val="nil"/>
          <w:bottom w:val="nil"/>
          <w:right w:val="nil"/>
          <w:between w:val="nil"/>
        </w:pBdr>
        <w:spacing w:before="9" w:line="240" w:lineRule="auto"/>
        <w:ind w:left="2426"/>
        <w:rPr>
          <w:color w:val="000000"/>
          <w:sz w:val="19"/>
          <w:szCs w:val="19"/>
        </w:rPr>
      </w:pPr>
      <w:r>
        <w:rPr>
          <w:color w:val="000000"/>
          <w:sz w:val="19"/>
          <w:szCs w:val="19"/>
        </w:rPr>
        <w:t xml:space="preserve">o Level 2 (L2): $500,000  </w:t>
      </w:r>
    </w:p>
    <w:p w14:paraId="288AAC92" w14:textId="77777777" w:rsidR="00F44D3E" w:rsidRDefault="00000000">
      <w:pPr>
        <w:widowControl w:val="0"/>
        <w:pBdr>
          <w:top w:val="nil"/>
          <w:left w:val="nil"/>
          <w:bottom w:val="nil"/>
          <w:right w:val="nil"/>
          <w:between w:val="nil"/>
        </w:pBdr>
        <w:spacing w:before="9" w:line="240" w:lineRule="auto"/>
        <w:ind w:left="2426"/>
        <w:rPr>
          <w:color w:val="000000"/>
          <w:sz w:val="19"/>
          <w:szCs w:val="19"/>
        </w:rPr>
      </w:pPr>
      <w:r>
        <w:rPr>
          <w:color w:val="000000"/>
          <w:sz w:val="19"/>
          <w:szCs w:val="19"/>
        </w:rPr>
        <w:t xml:space="preserve">o Level 3 (L3): $750,000  </w:t>
      </w:r>
    </w:p>
    <w:p w14:paraId="6B0B3407" w14:textId="77777777" w:rsidR="00F44D3E" w:rsidRDefault="00000000">
      <w:pPr>
        <w:widowControl w:val="0"/>
        <w:pBdr>
          <w:top w:val="nil"/>
          <w:left w:val="nil"/>
          <w:bottom w:val="nil"/>
          <w:right w:val="nil"/>
          <w:between w:val="nil"/>
        </w:pBdr>
        <w:spacing w:before="9" w:line="240" w:lineRule="auto"/>
        <w:ind w:left="2426"/>
        <w:rPr>
          <w:color w:val="000000"/>
          <w:sz w:val="19"/>
          <w:szCs w:val="19"/>
        </w:rPr>
      </w:pPr>
      <w:r>
        <w:rPr>
          <w:color w:val="000000"/>
          <w:sz w:val="19"/>
          <w:szCs w:val="19"/>
        </w:rPr>
        <w:t xml:space="preserve">o Level 4 (L4): $1,000,000  </w:t>
      </w:r>
    </w:p>
    <w:p w14:paraId="27D7EC54" w14:textId="77777777" w:rsidR="00F44D3E" w:rsidRDefault="00000000">
      <w:pPr>
        <w:widowControl w:val="0"/>
        <w:pBdr>
          <w:top w:val="nil"/>
          <w:left w:val="nil"/>
          <w:bottom w:val="nil"/>
          <w:right w:val="nil"/>
          <w:between w:val="nil"/>
        </w:pBdr>
        <w:spacing w:before="11" w:line="242" w:lineRule="auto"/>
        <w:ind w:left="1344" w:right="244" w:firstLine="6"/>
        <w:rPr>
          <w:color w:val="000000"/>
          <w:sz w:val="19"/>
          <w:szCs w:val="19"/>
        </w:rPr>
      </w:pPr>
      <w:r>
        <w:rPr>
          <w:color w:val="000000"/>
          <w:sz w:val="19"/>
          <w:szCs w:val="19"/>
        </w:rPr>
        <w:t xml:space="preserve">Exception requests for loan amounts greater than approval level require secondary approval from Chief Credit Officer or other  Senior Management.  </w:t>
      </w:r>
    </w:p>
    <w:p w14:paraId="219208B1" w14:textId="77777777" w:rsidR="00F44D3E" w:rsidRDefault="00000000">
      <w:pPr>
        <w:widowControl w:val="0"/>
        <w:pBdr>
          <w:top w:val="nil"/>
          <w:left w:val="nil"/>
          <w:bottom w:val="nil"/>
          <w:right w:val="nil"/>
          <w:between w:val="nil"/>
        </w:pBdr>
        <w:spacing w:before="273" w:line="240" w:lineRule="auto"/>
        <w:ind w:left="1349"/>
        <w:rPr>
          <w:color w:val="000000"/>
        </w:rPr>
      </w:pPr>
      <w:r>
        <w:rPr>
          <w:color w:val="000000"/>
        </w:rPr>
        <w:t xml:space="preserve">5.6 FOREIGN NATIONALS / FOREIGN INVESTORS </w:t>
      </w:r>
    </w:p>
    <w:p w14:paraId="7A642E49" w14:textId="77777777" w:rsidR="00F44D3E" w:rsidRDefault="00000000">
      <w:pPr>
        <w:widowControl w:val="0"/>
        <w:pBdr>
          <w:top w:val="nil"/>
          <w:left w:val="nil"/>
          <w:bottom w:val="nil"/>
          <w:right w:val="nil"/>
          <w:between w:val="nil"/>
        </w:pBdr>
        <w:spacing w:before="1806" w:line="240" w:lineRule="auto"/>
        <w:ind w:left="1333"/>
        <w:rPr>
          <w:color w:val="000000"/>
          <w:sz w:val="12"/>
          <w:szCs w:val="12"/>
        </w:rPr>
      </w:pPr>
      <w:r>
        <w:rPr>
          <w:color w:val="000000"/>
          <w:sz w:val="12"/>
          <w:szCs w:val="12"/>
        </w:rPr>
        <w:t xml:space="preserve">VCC GUIDELINES  </w:t>
      </w:r>
    </w:p>
    <w:p w14:paraId="7050AB5D"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44 </w:t>
      </w:r>
    </w:p>
    <w:p w14:paraId="61CB10EF" w14:textId="77777777" w:rsidR="00F44D3E" w:rsidRDefault="00000000">
      <w:pPr>
        <w:widowControl w:val="0"/>
        <w:pBdr>
          <w:top w:val="nil"/>
          <w:left w:val="nil"/>
          <w:bottom w:val="nil"/>
          <w:right w:val="nil"/>
          <w:between w:val="nil"/>
        </w:pBdr>
        <w:spacing w:line="240" w:lineRule="auto"/>
        <w:ind w:left="1335"/>
        <w:rPr>
          <w:color w:val="000000"/>
          <w:sz w:val="24"/>
          <w:szCs w:val="24"/>
        </w:rPr>
      </w:pPr>
      <w:r>
        <w:rPr>
          <w:color w:val="000000"/>
          <w:sz w:val="24"/>
          <w:szCs w:val="24"/>
        </w:rPr>
        <w:t xml:space="preserve">Foreign Nationals and Foreign Investors are eligible for financing with VCC under the conditions listed below:  </w:t>
      </w:r>
    </w:p>
    <w:p w14:paraId="46558E4B" w14:textId="77777777" w:rsidR="00F44D3E" w:rsidRDefault="00000000">
      <w:pPr>
        <w:widowControl w:val="0"/>
        <w:pBdr>
          <w:top w:val="nil"/>
          <w:left w:val="nil"/>
          <w:bottom w:val="nil"/>
          <w:right w:val="nil"/>
          <w:between w:val="nil"/>
        </w:pBdr>
        <w:spacing w:before="271" w:line="229" w:lineRule="auto"/>
        <w:ind w:left="2059" w:right="303" w:hanging="3"/>
        <w:rPr>
          <w:color w:val="000000"/>
          <w:sz w:val="24"/>
          <w:szCs w:val="24"/>
        </w:rPr>
      </w:pPr>
      <w:r>
        <w:rPr>
          <w:color w:val="000000"/>
          <w:sz w:val="24"/>
          <w:szCs w:val="24"/>
        </w:rPr>
        <w:t xml:space="preserve">Foreign Nationals are non-permanent resident aliens who reside in the United States on a temporary basis and have obtained  government issued residency documentation.  </w:t>
      </w:r>
    </w:p>
    <w:p w14:paraId="5B40BB8C" w14:textId="77777777" w:rsidR="00F44D3E" w:rsidRDefault="00000000">
      <w:pPr>
        <w:widowControl w:val="0"/>
        <w:pBdr>
          <w:top w:val="nil"/>
          <w:left w:val="nil"/>
          <w:bottom w:val="nil"/>
          <w:right w:val="nil"/>
          <w:between w:val="nil"/>
        </w:pBdr>
        <w:spacing w:before="281" w:line="240" w:lineRule="auto"/>
        <w:ind w:left="2055"/>
        <w:rPr>
          <w:color w:val="000000"/>
          <w:sz w:val="24"/>
          <w:szCs w:val="24"/>
        </w:rPr>
        <w:sectPr w:rsidR="00F44D3E">
          <w:type w:val="continuous"/>
          <w:pgSz w:w="15840" w:h="12240" w:orient="landscape"/>
          <w:pgMar w:top="275" w:right="1335" w:bottom="746" w:left="107" w:header="0" w:footer="720" w:gutter="0"/>
          <w:cols w:space="720" w:equalWidth="0">
            <w:col w:w="14396" w:space="0"/>
          </w:cols>
        </w:sectPr>
      </w:pPr>
      <w:r>
        <w:rPr>
          <w:color w:val="000000"/>
          <w:sz w:val="24"/>
          <w:szCs w:val="24"/>
        </w:rPr>
        <w:t xml:space="preserve">Foreign Investors are Non-U.S. residents seeking investment financing on properties located in the U.S.  </w:t>
      </w:r>
    </w:p>
    <w:p w14:paraId="5D67BDB4" w14:textId="77777777" w:rsidR="00F44D3E" w:rsidRDefault="00000000">
      <w:pPr>
        <w:widowControl w:val="0"/>
        <w:pBdr>
          <w:top w:val="nil"/>
          <w:left w:val="nil"/>
          <w:bottom w:val="nil"/>
          <w:right w:val="nil"/>
          <w:between w:val="nil"/>
        </w:pBdr>
        <w:spacing w:before="247" w:line="229" w:lineRule="auto"/>
        <w:rPr>
          <w:color w:val="000000"/>
          <w:sz w:val="24"/>
          <w:szCs w:val="24"/>
        </w:rPr>
      </w:pPr>
      <w:r>
        <w:rPr>
          <w:color w:val="000000"/>
          <w:sz w:val="24"/>
          <w:szCs w:val="24"/>
        </w:rPr>
        <w:t xml:space="preserve">Underwriting  Criteria  </w:t>
      </w:r>
    </w:p>
    <w:p w14:paraId="6FE5860B" w14:textId="77777777" w:rsidR="00F44D3E" w:rsidRDefault="00000000">
      <w:pPr>
        <w:widowControl w:val="0"/>
        <w:pBdr>
          <w:top w:val="nil"/>
          <w:left w:val="nil"/>
          <w:bottom w:val="nil"/>
          <w:right w:val="nil"/>
          <w:between w:val="nil"/>
        </w:pBdr>
        <w:spacing w:line="229" w:lineRule="auto"/>
        <w:rPr>
          <w:color w:val="000000"/>
          <w:sz w:val="24"/>
          <w:szCs w:val="24"/>
        </w:rPr>
      </w:pPr>
      <w:r>
        <w:rPr>
          <w:color w:val="000000"/>
          <w:sz w:val="24"/>
          <w:szCs w:val="24"/>
        </w:rPr>
        <w:t xml:space="preserve">Foreign Investor Foreign Investor  w/no </w:t>
      </w:r>
      <w:r>
        <w:rPr>
          <w:color w:val="000000"/>
          <w:sz w:val="24"/>
          <w:szCs w:val="24"/>
        </w:rPr>
        <w:t xml:space="preserve">credit/FICO  </w:t>
      </w:r>
    </w:p>
    <w:p w14:paraId="5354442A" w14:textId="77777777" w:rsidR="00F44D3E" w:rsidRDefault="00000000">
      <w:pPr>
        <w:widowControl w:val="0"/>
        <w:pBdr>
          <w:top w:val="nil"/>
          <w:left w:val="nil"/>
          <w:bottom w:val="nil"/>
          <w:right w:val="nil"/>
          <w:between w:val="nil"/>
        </w:pBdr>
        <w:spacing w:line="240" w:lineRule="auto"/>
        <w:rPr>
          <w:color w:val="000000"/>
          <w:sz w:val="24"/>
          <w:szCs w:val="24"/>
        </w:rPr>
        <w:sectPr w:rsidR="00F44D3E">
          <w:type w:val="continuous"/>
          <w:pgSz w:w="15840" w:h="12240" w:orient="landscape"/>
          <w:pgMar w:top="275" w:right="3160" w:bottom="746" w:left="4486" w:header="0" w:footer="720" w:gutter="0"/>
          <w:cols w:num="3" w:space="720" w:equalWidth="0">
            <w:col w:w="2740" w:space="0"/>
            <w:col w:w="2740" w:space="0"/>
            <w:col w:w="2740" w:space="0"/>
          </w:cols>
        </w:sectPr>
      </w:pPr>
      <w:r>
        <w:rPr>
          <w:color w:val="000000"/>
          <w:sz w:val="24"/>
          <w:szCs w:val="24"/>
        </w:rPr>
        <w:t xml:space="preserve">Foreign National </w:t>
      </w:r>
    </w:p>
    <w:p w14:paraId="62C7D5F3" w14:textId="77777777" w:rsidR="00F44D3E" w:rsidRDefault="00F44D3E">
      <w:pPr>
        <w:widowControl w:val="0"/>
        <w:pBdr>
          <w:top w:val="nil"/>
          <w:left w:val="nil"/>
          <w:bottom w:val="nil"/>
          <w:right w:val="nil"/>
          <w:between w:val="nil"/>
        </w:pBdr>
        <w:rPr>
          <w:color w:val="000000"/>
          <w:sz w:val="24"/>
          <w:szCs w:val="24"/>
        </w:rPr>
      </w:pPr>
    </w:p>
    <w:tbl>
      <w:tblPr>
        <w:tblStyle w:val="af9"/>
        <w:tblW w:w="8630" w:type="dxa"/>
        <w:tblInd w:w="4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7"/>
        <w:gridCol w:w="1951"/>
        <w:gridCol w:w="2126"/>
        <w:gridCol w:w="2126"/>
      </w:tblGrid>
      <w:tr w:rsidR="00F44D3E" w14:paraId="721A1980" w14:textId="77777777">
        <w:trPr>
          <w:trHeight w:val="2495"/>
        </w:trPr>
        <w:tc>
          <w:tcPr>
            <w:tcW w:w="2426" w:type="dxa"/>
            <w:shd w:val="clear" w:color="auto" w:fill="auto"/>
            <w:tcMar>
              <w:top w:w="100" w:type="dxa"/>
              <w:left w:w="100" w:type="dxa"/>
              <w:bottom w:w="100" w:type="dxa"/>
              <w:right w:w="100" w:type="dxa"/>
            </w:tcMar>
          </w:tcPr>
          <w:p w14:paraId="2767AB30" w14:textId="77777777" w:rsidR="00F44D3E" w:rsidRDefault="00000000">
            <w:pPr>
              <w:widowControl w:val="0"/>
              <w:pBdr>
                <w:top w:val="nil"/>
                <w:left w:val="nil"/>
                <w:bottom w:val="nil"/>
                <w:right w:val="nil"/>
                <w:between w:val="nil"/>
              </w:pBdr>
              <w:spacing w:line="240" w:lineRule="auto"/>
              <w:ind w:left="122"/>
              <w:rPr>
                <w:color w:val="000000"/>
                <w:sz w:val="24"/>
                <w:szCs w:val="24"/>
              </w:rPr>
            </w:pPr>
            <w:r>
              <w:rPr>
                <w:color w:val="000000"/>
                <w:sz w:val="24"/>
                <w:szCs w:val="24"/>
              </w:rPr>
              <w:t xml:space="preserve">Credit (type)  </w:t>
            </w:r>
          </w:p>
          <w:p w14:paraId="4F1F1718" w14:textId="77777777" w:rsidR="00F44D3E" w:rsidRDefault="00000000">
            <w:pPr>
              <w:widowControl w:val="0"/>
              <w:pBdr>
                <w:top w:val="nil"/>
                <w:left w:val="nil"/>
                <w:bottom w:val="nil"/>
                <w:right w:val="nil"/>
                <w:between w:val="nil"/>
              </w:pBdr>
              <w:spacing w:line="240" w:lineRule="auto"/>
              <w:ind w:left="118"/>
              <w:rPr>
                <w:color w:val="000000"/>
                <w:sz w:val="24"/>
                <w:szCs w:val="24"/>
              </w:rPr>
            </w:pPr>
            <w:r>
              <w:rPr>
                <w:color w:val="000000"/>
                <w:sz w:val="24"/>
                <w:szCs w:val="24"/>
              </w:rPr>
              <w:t xml:space="preserve">US RE Holdings  </w:t>
            </w:r>
          </w:p>
          <w:p w14:paraId="76C5D892" w14:textId="77777777" w:rsidR="00F44D3E" w:rsidRDefault="00000000">
            <w:pPr>
              <w:widowControl w:val="0"/>
              <w:pBdr>
                <w:top w:val="nil"/>
                <w:left w:val="nil"/>
                <w:bottom w:val="nil"/>
                <w:right w:val="nil"/>
                <w:between w:val="nil"/>
              </w:pBdr>
              <w:spacing w:before="271" w:line="240" w:lineRule="auto"/>
              <w:ind w:left="117"/>
              <w:rPr>
                <w:color w:val="000000"/>
                <w:sz w:val="24"/>
                <w:szCs w:val="24"/>
              </w:rPr>
            </w:pPr>
            <w:r>
              <w:rPr>
                <w:color w:val="000000"/>
                <w:sz w:val="24"/>
                <w:szCs w:val="24"/>
              </w:rPr>
              <w:t xml:space="preserve">Loan to Value  </w:t>
            </w:r>
          </w:p>
          <w:p w14:paraId="1F12459D" w14:textId="77777777" w:rsidR="00F44D3E" w:rsidRDefault="00000000">
            <w:pPr>
              <w:widowControl w:val="0"/>
              <w:pBdr>
                <w:top w:val="nil"/>
                <w:left w:val="nil"/>
                <w:bottom w:val="nil"/>
                <w:right w:val="nil"/>
                <w:between w:val="nil"/>
              </w:pBdr>
              <w:spacing w:line="228" w:lineRule="auto"/>
              <w:ind w:left="112" w:right="263" w:firstLine="1"/>
              <w:rPr>
                <w:color w:val="000000"/>
                <w:sz w:val="24"/>
                <w:szCs w:val="24"/>
              </w:rPr>
            </w:pPr>
            <w:r>
              <w:rPr>
                <w:color w:val="000000"/>
                <w:sz w:val="24"/>
                <w:szCs w:val="24"/>
              </w:rPr>
              <w:t xml:space="preserve">Asset Verification  Proof of Primary  Identification Proof  </w:t>
            </w:r>
          </w:p>
        </w:tc>
        <w:tc>
          <w:tcPr>
            <w:tcW w:w="1951" w:type="dxa"/>
            <w:shd w:val="clear" w:color="auto" w:fill="auto"/>
            <w:tcMar>
              <w:top w:w="100" w:type="dxa"/>
              <w:left w:w="100" w:type="dxa"/>
              <w:bottom w:w="100" w:type="dxa"/>
              <w:right w:w="100" w:type="dxa"/>
            </w:tcMar>
          </w:tcPr>
          <w:p w14:paraId="1B055328" w14:textId="77777777" w:rsidR="00F44D3E" w:rsidRDefault="00000000">
            <w:pPr>
              <w:widowControl w:val="0"/>
              <w:pBdr>
                <w:top w:val="nil"/>
                <w:left w:val="nil"/>
                <w:bottom w:val="nil"/>
                <w:right w:val="nil"/>
                <w:between w:val="nil"/>
              </w:pBdr>
              <w:spacing w:line="240" w:lineRule="auto"/>
              <w:ind w:left="114"/>
              <w:rPr>
                <w:color w:val="000000"/>
                <w:sz w:val="24"/>
                <w:szCs w:val="24"/>
              </w:rPr>
            </w:pPr>
            <w:r>
              <w:rPr>
                <w:color w:val="000000"/>
                <w:sz w:val="24"/>
                <w:szCs w:val="24"/>
              </w:rPr>
              <w:t xml:space="preserve">Personal TIN  </w:t>
            </w:r>
          </w:p>
          <w:p w14:paraId="3653E512" w14:textId="77777777" w:rsidR="00F44D3E" w:rsidRDefault="00000000">
            <w:pPr>
              <w:widowControl w:val="0"/>
              <w:pBdr>
                <w:top w:val="nil"/>
                <w:left w:val="nil"/>
                <w:bottom w:val="nil"/>
                <w:right w:val="nil"/>
                <w:between w:val="nil"/>
              </w:pBdr>
              <w:spacing w:line="240" w:lineRule="auto"/>
              <w:ind w:left="114"/>
              <w:rPr>
                <w:color w:val="000000"/>
                <w:sz w:val="24"/>
                <w:szCs w:val="24"/>
              </w:rPr>
            </w:pPr>
            <w:r>
              <w:rPr>
                <w:color w:val="000000"/>
                <w:sz w:val="24"/>
                <w:szCs w:val="24"/>
              </w:rPr>
              <w:t xml:space="preserve">Minimum 1  </w:t>
            </w:r>
          </w:p>
          <w:p w14:paraId="4B87BE94" w14:textId="77777777" w:rsidR="00F44D3E" w:rsidRDefault="00000000">
            <w:pPr>
              <w:widowControl w:val="0"/>
              <w:pBdr>
                <w:top w:val="nil"/>
                <w:left w:val="nil"/>
                <w:bottom w:val="nil"/>
                <w:right w:val="nil"/>
                <w:between w:val="nil"/>
              </w:pBdr>
              <w:spacing w:line="229" w:lineRule="auto"/>
              <w:ind w:left="114" w:right="92" w:firstLine="2"/>
              <w:rPr>
                <w:color w:val="000000"/>
                <w:sz w:val="24"/>
                <w:szCs w:val="24"/>
              </w:rPr>
            </w:pPr>
            <w:r>
              <w:rPr>
                <w:color w:val="000000"/>
                <w:sz w:val="24"/>
                <w:szCs w:val="24"/>
              </w:rPr>
              <w:t xml:space="preserve">investment in US  Max 65%  </w:t>
            </w:r>
          </w:p>
          <w:p w14:paraId="31A701D8" w14:textId="77777777" w:rsidR="00F44D3E" w:rsidRDefault="00000000">
            <w:pPr>
              <w:widowControl w:val="0"/>
              <w:pBdr>
                <w:top w:val="nil"/>
                <w:left w:val="nil"/>
                <w:bottom w:val="nil"/>
                <w:right w:val="nil"/>
                <w:between w:val="nil"/>
              </w:pBdr>
              <w:spacing w:before="5" w:line="227" w:lineRule="auto"/>
              <w:ind w:left="114" w:right="371" w:hanging="2"/>
              <w:rPr>
                <w:color w:val="000000"/>
                <w:sz w:val="24"/>
                <w:szCs w:val="24"/>
              </w:rPr>
            </w:pPr>
            <w:r>
              <w:rPr>
                <w:color w:val="000000"/>
                <w:sz w:val="24"/>
                <w:szCs w:val="24"/>
              </w:rPr>
              <w:t xml:space="preserve">US Bank Acct  Required  </w:t>
            </w:r>
          </w:p>
          <w:p w14:paraId="6EFE7948" w14:textId="77777777" w:rsidR="00F44D3E" w:rsidRDefault="00000000">
            <w:pPr>
              <w:widowControl w:val="0"/>
              <w:pBdr>
                <w:top w:val="nil"/>
                <w:left w:val="nil"/>
                <w:bottom w:val="nil"/>
                <w:right w:val="nil"/>
                <w:between w:val="nil"/>
              </w:pBdr>
              <w:spacing w:before="7" w:line="240" w:lineRule="auto"/>
              <w:ind w:left="114"/>
              <w:rPr>
                <w:color w:val="000000"/>
                <w:sz w:val="24"/>
                <w:szCs w:val="24"/>
              </w:rPr>
            </w:pPr>
            <w:r>
              <w:rPr>
                <w:color w:val="000000"/>
                <w:sz w:val="24"/>
                <w:szCs w:val="24"/>
              </w:rPr>
              <w:t xml:space="preserve">Passport/ ID </w:t>
            </w:r>
          </w:p>
        </w:tc>
        <w:tc>
          <w:tcPr>
            <w:tcW w:w="2126" w:type="dxa"/>
            <w:shd w:val="clear" w:color="auto" w:fill="auto"/>
            <w:tcMar>
              <w:top w:w="100" w:type="dxa"/>
              <w:left w:w="100" w:type="dxa"/>
              <w:bottom w:w="100" w:type="dxa"/>
              <w:right w:w="100" w:type="dxa"/>
            </w:tcMar>
          </w:tcPr>
          <w:p w14:paraId="337FB9BD" w14:textId="77777777" w:rsidR="00F44D3E" w:rsidRDefault="00000000">
            <w:pPr>
              <w:widowControl w:val="0"/>
              <w:pBdr>
                <w:top w:val="nil"/>
                <w:left w:val="nil"/>
                <w:bottom w:val="nil"/>
                <w:right w:val="nil"/>
                <w:between w:val="nil"/>
              </w:pBdr>
              <w:spacing w:line="240" w:lineRule="auto"/>
              <w:ind w:left="109"/>
              <w:rPr>
                <w:color w:val="000000"/>
                <w:sz w:val="24"/>
                <w:szCs w:val="24"/>
              </w:rPr>
            </w:pPr>
            <w:r>
              <w:rPr>
                <w:color w:val="000000"/>
                <w:sz w:val="24"/>
                <w:szCs w:val="24"/>
              </w:rPr>
              <w:t xml:space="preserve">N/A  </w:t>
            </w:r>
          </w:p>
          <w:p w14:paraId="460567CB" w14:textId="77777777" w:rsidR="00F44D3E" w:rsidRDefault="00000000">
            <w:pPr>
              <w:widowControl w:val="0"/>
              <w:pBdr>
                <w:top w:val="nil"/>
                <w:left w:val="nil"/>
                <w:bottom w:val="nil"/>
                <w:right w:val="nil"/>
                <w:between w:val="nil"/>
              </w:pBdr>
              <w:spacing w:line="240" w:lineRule="auto"/>
              <w:ind w:left="109"/>
              <w:rPr>
                <w:color w:val="000000"/>
                <w:sz w:val="24"/>
                <w:szCs w:val="24"/>
              </w:rPr>
            </w:pPr>
            <w:r>
              <w:rPr>
                <w:color w:val="000000"/>
                <w:sz w:val="24"/>
                <w:szCs w:val="24"/>
              </w:rPr>
              <w:t xml:space="preserve">N/A  </w:t>
            </w:r>
          </w:p>
          <w:p w14:paraId="586BB24F" w14:textId="77777777" w:rsidR="00F44D3E" w:rsidRDefault="00000000">
            <w:pPr>
              <w:widowControl w:val="0"/>
              <w:pBdr>
                <w:top w:val="nil"/>
                <w:left w:val="nil"/>
                <w:bottom w:val="nil"/>
                <w:right w:val="nil"/>
                <w:between w:val="nil"/>
              </w:pBdr>
              <w:spacing w:before="271" w:line="240" w:lineRule="auto"/>
              <w:ind w:left="116"/>
              <w:rPr>
                <w:color w:val="000000"/>
                <w:sz w:val="24"/>
                <w:szCs w:val="24"/>
              </w:rPr>
            </w:pPr>
            <w:r>
              <w:rPr>
                <w:color w:val="000000"/>
                <w:sz w:val="24"/>
                <w:szCs w:val="24"/>
              </w:rPr>
              <w:t xml:space="preserve">Max 65%  </w:t>
            </w:r>
          </w:p>
          <w:p w14:paraId="36A45931" w14:textId="77777777" w:rsidR="00F44D3E" w:rsidRDefault="00000000">
            <w:pPr>
              <w:widowControl w:val="0"/>
              <w:pBdr>
                <w:top w:val="nil"/>
                <w:left w:val="nil"/>
                <w:bottom w:val="nil"/>
                <w:right w:val="nil"/>
                <w:between w:val="nil"/>
              </w:pBdr>
              <w:spacing w:line="240" w:lineRule="auto"/>
              <w:ind w:left="114"/>
              <w:rPr>
                <w:color w:val="000000"/>
                <w:sz w:val="24"/>
                <w:szCs w:val="24"/>
              </w:rPr>
            </w:pPr>
            <w:r>
              <w:rPr>
                <w:color w:val="000000"/>
                <w:sz w:val="24"/>
                <w:szCs w:val="24"/>
              </w:rPr>
              <w:t xml:space="preserve">US Bank Acct  </w:t>
            </w:r>
          </w:p>
          <w:p w14:paraId="59FE7422" w14:textId="77777777" w:rsidR="00F44D3E" w:rsidRDefault="00000000">
            <w:pPr>
              <w:widowControl w:val="0"/>
              <w:pBdr>
                <w:top w:val="nil"/>
                <w:left w:val="nil"/>
                <w:bottom w:val="nil"/>
                <w:right w:val="nil"/>
                <w:between w:val="nil"/>
              </w:pBdr>
              <w:spacing w:line="240" w:lineRule="auto"/>
              <w:ind w:left="116"/>
              <w:rPr>
                <w:color w:val="000000"/>
                <w:sz w:val="24"/>
                <w:szCs w:val="24"/>
              </w:rPr>
            </w:pPr>
            <w:r>
              <w:rPr>
                <w:color w:val="000000"/>
                <w:sz w:val="24"/>
                <w:szCs w:val="24"/>
              </w:rPr>
              <w:t xml:space="preserve">Required  </w:t>
            </w:r>
          </w:p>
          <w:p w14:paraId="11BA1332" w14:textId="77777777" w:rsidR="00F44D3E" w:rsidRDefault="00000000">
            <w:pPr>
              <w:widowControl w:val="0"/>
              <w:pBdr>
                <w:top w:val="nil"/>
                <w:left w:val="nil"/>
                <w:bottom w:val="nil"/>
                <w:right w:val="nil"/>
                <w:between w:val="nil"/>
              </w:pBdr>
              <w:spacing w:line="240" w:lineRule="auto"/>
              <w:ind w:left="116"/>
              <w:rPr>
                <w:color w:val="000000"/>
                <w:sz w:val="24"/>
                <w:szCs w:val="24"/>
              </w:rPr>
            </w:pPr>
            <w:r>
              <w:rPr>
                <w:color w:val="000000"/>
                <w:sz w:val="24"/>
                <w:szCs w:val="24"/>
              </w:rPr>
              <w:t xml:space="preserve">Passport/ ID </w:t>
            </w:r>
          </w:p>
        </w:tc>
        <w:tc>
          <w:tcPr>
            <w:tcW w:w="2126" w:type="dxa"/>
            <w:shd w:val="clear" w:color="auto" w:fill="auto"/>
            <w:tcMar>
              <w:top w:w="100" w:type="dxa"/>
              <w:left w:w="100" w:type="dxa"/>
              <w:bottom w:w="100" w:type="dxa"/>
              <w:right w:w="100" w:type="dxa"/>
            </w:tcMar>
          </w:tcPr>
          <w:p w14:paraId="2A7F2CA6" w14:textId="77777777" w:rsidR="00F44D3E" w:rsidRDefault="00000000">
            <w:pPr>
              <w:widowControl w:val="0"/>
              <w:pBdr>
                <w:top w:val="nil"/>
                <w:left w:val="nil"/>
                <w:bottom w:val="nil"/>
                <w:right w:val="nil"/>
                <w:between w:val="nil"/>
              </w:pBdr>
              <w:spacing w:line="240" w:lineRule="auto"/>
              <w:ind w:left="127"/>
              <w:rPr>
                <w:color w:val="000000"/>
                <w:sz w:val="24"/>
                <w:szCs w:val="24"/>
              </w:rPr>
            </w:pPr>
            <w:r>
              <w:rPr>
                <w:color w:val="000000"/>
                <w:sz w:val="24"/>
                <w:szCs w:val="24"/>
              </w:rPr>
              <w:t xml:space="preserve">SSC or TIN  </w:t>
            </w:r>
          </w:p>
          <w:p w14:paraId="6BE09AB8" w14:textId="77777777" w:rsidR="00F44D3E" w:rsidRDefault="00000000">
            <w:pPr>
              <w:widowControl w:val="0"/>
              <w:pBdr>
                <w:top w:val="nil"/>
                <w:left w:val="nil"/>
                <w:bottom w:val="nil"/>
                <w:right w:val="nil"/>
                <w:between w:val="nil"/>
              </w:pBdr>
              <w:spacing w:line="240" w:lineRule="auto"/>
              <w:ind w:left="116"/>
              <w:rPr>
                <w:color w:val="000000"/>
                <w:sz w:val="24"/>
                <w:szCs w:val="24"/>
              </w:rPr>
            </w:pPr>
            <w:r>
              <w:rPr>
                <w:color w:val="000000"/>
                <w:sz w:val="24"/>
                <w:szCs w:val="24"/>
              </w:rPr>
              <w:t xml:space="preserve">Minimum 1  </w:t>
            </w:r>
          </w:p>
          <w:p w14:paraId="229C6A73" w14:textId="77777777" w:rsidR="00F44D3E" w:rsidRDefault="00000000">
            <w:pPr>
              <w:widowControl w:val="0"/>
              <w:pBdr>
                <w:top w:val="nil"/>
                <w:left w:val="nil"/>
                <w:bottom w:val="nil"/>
                <w:right w:val="nil"/>
                <w:between w:val="nil"/>
              </w:pBdr>
              <w:spacing w:line="229" w:lineRule="auto"/>
              <w:ind w:left="116" w:right="265" w:firstLine="2"/>
              <w:rPr>
                <w:color w:val="000000"/>
                <w:sz w:val="24"/>
                <w:szCs w:val="24"/>
              </w:rPr>
            </w:pPr>
            <w:r>
              <w:rPr>
                <w:color w:val="000000"/>
                <w:sz w:val="24"/>
                <w:szCs w:val="24"/>
              </w:rPr>
              <w:t xml:space="preserve">investment in US  Max to Matrix  </w:t>
            </w:r>
          </w:p>
          <w:p w14:paraId="65AC7CF1" w14:textId="77777777" w:rsidR="00F44D3E" w:rsidRDefault="00000000">
            <w:pPr>
              <w:widowControl w:val="0"/>
              <w:pBdr>
                <w:top w:val="nil"/>
                <w:left w:val="nil"/>
                <w:bottom w:val="nil"/>
                <w:right w:val="nil"/>
                <w:between w:val="nil"/>
              </w:pBdr>
              <w:spacing w:before="5" w:line="240" w:lineRule="auto"/>
              <w:ind w:left="114"/>
              <w:rPr>
                <w:color w:val="000000"/>
                <w:sz w:val="24"/>
                <w:szCs w:val="24"/>
              </w:rPr>
            </w:pPr>
            <w:r>
              <w:rPr>
                <w:color w:val="000000"/>
                <w:sz w:val="24"/>
                <w:szCs w:val="24"/>
              </w:rPr>
              <w:t xml:space="preserve">US Bank Acct  </w:t>
            </w:r>
          </w:p>
          <w:p w14:paraId="2542081D" w14:textId="77777777" w:rsidR="00F44D3E" w:rsidRDefault="00000000">
            <w:pPr>
              <w:widowControl w:val="0"/>
              <w:pBdr>
                <w:top w:val="nil"/>
                <w:left w:val="nil"/>
                <w:bottom w:val="nil"/>
                <w:right w:val="nil"/>
                <w:between w:val="nil"/>
              </w:pBdr>
              <w:spacing w:line="240" w:lineRule="auto"/>
              <w:ind w:left="116"/>
              <w:rPr>
                <w:color w:val="000000"/>
                <w:sz w:val="24"/>
                <w:szCs w:val="24"/>
              </w:rPr>
            </w:pPr>
            <w:r>
              <w:rPr>
                <w:color w:val="000000"/>
                <w:sz w:val="24"/>
                <w:szCs w:val="24"/>
              </w:rPr>
              <w:t xml:space="preserve">Required  </w:t>
            </w:r>
          </w:p>
          <w:p w14:paraId="713DFCDA" w14:textId="77777777" w:rsidR="00F44D3E" w:rsidRDefault="00000000">
            <w:pPr>
              <w:widowControl w:val="0"/>
              <w:pBdr>
                <w:top w:val="nil"/>
                <w:left w:val="nil"/>
                <w:bottom w:val="nil"/>
                <w:right w:val="nil"/>
                <w:between w:val="nil"/>
              </w:pBdr>
              <w:spacing w:line="240" w:lineRule="auto"/>
              <w:ind w:left="121"/>
              <w:rPr>
                <w:color w:val="000000"/>
                <w:sz w:val="24"/>
                <w:szCs w:val="24"/>
              </w:rPr>
            </w:pPr>
            <w:r>
              <w:rPr>
                <w:color w:val="000000"/>
                <w:sz w:val="24"/>
                <w:szCs w:val="24"/>
              </w:rPr>
              <w:t xml:space="preserve">Green Card/ Visa </w:t>
            </w:r>
          </w:p>
        </w:tc>
      </w:tr>
    </w:tbl>
    <w:p w14:paraId="6E512953" w14:textId="77777777" w:rsidR="00F44D3E" w:rsidRDefault="00F44D3E">
      <w:pPr>
        <w:widowControl w:val="0"/>
        <w:pBdr>
          <w:top w:val="nil"/>
          <w:left w:val="nil"/>
          <w:bottom w:val="nil"/>
          <w:right w:val="nil"/>
          <w:between w:val="nil"/>
        </w:pBdr>
        <w:rPr>
          <w:color w:val="000000"/>
        </w:rPr>
      </w:pPr>
    </w:p>
    <w:p w14:paraId="3AAB4FA9" w14:textId="77777777" w:rsidR="00F44D3E" w:rsidRDefault="00F44D3E">
      <w:pPr>
        <w:widowControl w:val="0"/>
        <w:pBdr>
          <w:top w:val="nil"/>
          <w:left w:val="nil"/>
          <w:bottom w:val="nil"/>
          <w:right w:val="nil"/>
          <w:between w:val="nil"/>
        </w:pBdr>
        <w:rPr>
          <w:color w:val="000000"/>
        </w:rPr>
      </w:pPr>
    </w:p>
    <w:p w14:paraId="591BDFA2" w14:textId="77777777" w:rsidR="00F44D3E" w:rsidRDefault="00000000">
      <w:pPr>
        <w:widowControl w:val="0"/>
        <w:pBdr>
          <w:top w:val="nil"/>
          <w:left w:val="nil"/>
          <w:bottom w:val="nil"/>
          <w:right w:val="nil"/>
          <w:between w:val="nil"/>
        </w:pBdr>
        <w:spacing w:line="240" w:lineRule="auto"/>
        <w:ind w:left="4218"/>
        <w:rPr>
          <w:color w:val="000000"/>
          <w:sz w:val="24"/>
          <w:szCs w:val="24"/>
        </w:rPr>
      </w:pPr>
      <w:r>
        <w:rPr>
          <w:color w:val="000000"/>
          <w:sz w:val="24"/>
          <w:szCs w:val="24"/>
        </w:rPr>
        <w:t xml:space="preserve">Ineligible:  </w:t>
      </w:r>
    </w:p>
    <w:p w14:paraId="1D5F3081" w14:textId="77777777" w:rsidR="00F44D3E" w:rsidRDefault="00000000">
      <w:pPr>
        <w:widowControl w:val="0"/>
        <w:pBdr>
          <w:top w:val="nil"/>
          <w:left w:val="nil"/>
          <w:bottom w:val="nil"/>
          <w:right w:val="nil"/>
          <w:between w:val="nil"/>
        </w:pBdr>
        <w:spacing w:line="240" w:lineRule="auto"/>
        <w:ind w:left="4215"/>
        <w:rPr>
          <w:color w:val="000000"/>
          <w:sz w:val="24"/>
          <w:szCs w:val="24"/>
        </w:rPr>
      </w:pPr>
      <w:r>
        <w:rPr>
          <w:color w:val="000000"/>
          <w:sz w:val="24"/>
          <w:szCs w:val="24"/>
        </w:rPr>
        <w:t xml:space="preserve">Foreign nationals with diplomatic immunity  </w:t>
      </w:r>
    </w:p>
    <w:p w14:paraId="67D498DB" w14:textId="77777777" w:rsidR="00F44D3E" w:rsidRDefault="00000000">
      <w:pPr>
        <w:widowControl w:val="0"/>
        <w:pBdr>
          <w:top w:val="nil"/>
          <w:left w:val="nil"/>
          <w:bottom w:val="nil"/>
          <w:right w:val="nil"/>
          <w:between w:val="nil"/>
        </w:pBdr>
        <w:spacing w:line="240" w:lineRule="auto"/>
        <w:ind w:left="4216"/>
        <w:rPr>
          <w:color w:val="000000"/>
          <w:sz w:val="24"/>
          <w:szCs w:val="24"/>
        </w:rPr>
      </w:pPr>
      <w:r>
        <w:rPr>
          <w:color w:val="000000"/>
          <w:sz w:val="24"/>
          <w:szCs w:val="24"/>
        </w:rPr>
        <w:t xml:space="preserve">Real estate owned by foreign embassies  </w:t>
      </w:r>
    </w:p>
    <w:p w14:paraId="61F8FB26" w14:textId="77777777" w:rsidR="00F44D3E" w:rsidRDefault="00000000">
      <w:pPr>
        <w:widowControl w:val="0"/>
        <w:pBdr>
          <w:top w:val="nil"/>
          <w:left w:val="nil"/>
          <w:bottom w:val="nil"/>
          <w:right w:val="nil"/>
          <w:between w:val="nil"/>
        </w:pBdr>
        <w:spacing w:before="278" w:line="240" w:lineRule="auto"/>
        <w:ind w:left="1349"/>
        <w:rPr>
          <w:color w:val="000000"/>
        </w:rPr>
      </w:pPr>
      <w:r>
        <w:rPr>
          <w:color w:val="000000"/>
        </w:rPr>
        <w:t xml:space="preserve">5.7 LOANS &lt; 50% LTV  </w:t>
      </w:r>
    </w:p>
    <w:p w14:paraId="27C7C8BB" w14:textId="77777777" w:rsidR="00F44D3E" w:rsidRDefault="00000000">
      <w:pPr>
        <w:widowControl w:val="0"/>
        <w:pBdr>
          <w:top w:val="nil"/>
          <w:left w:val="nil"/>
          <w:bottom w:val="nil"/>
          <w:right w:val="nil"/>
          <w:between w:val="nil"/>
        </w:pBdr>
        <w:spacing w:before="289" w:line="240" w:lineRule="auto"/>
        <w:ind w:left="1351"/>
        <w:rPr>
          <w:color w:val="000000"/>
          <w:sz w:val="19"/>
          <w:szCs w:val="19"/>
        </w:rPr>
      </w:pPr>
      <w:r>
        <w:rPr>
          <w:color w:val="000000"/>
          <w:sz w:val="19"/>
          <w:szCs w:val="19"/>
        </w:rPr>
        <w:t xml:space="preserve">Program Specifics:  </w:t>
      </w:r>
    </w:p>
    <w:p w14:paraId="366C854D" w14:textId="77777777" w:rsidR="00F44D3E" w:rsidRDefault="00000000">
      <w:pPr>
        <w:widowControl w:val="0"/>
        <w:pBdr>
          <w:top w:val="nil"/>
          <w:left w:val="nil"/>
          <w:bottom w:val="nil"/>
          <w:right w:val="nil"/>
          <w:between w:val="nil"/>
        </w:pBdr>
        <w:spacing w:before="254" w:line="240" w:lineRule="auto"/>
        <w:ind w:left="1359"/>
        <w:rPr>
          <w:color w:val="000000"/>
          <w:sz w:val="19"/>
          <w:szCs w:val="19"/>
        </w:rPr>
      </w:pPr>
      <w:r>
        <w:rPr>
          <w:color w:val="000000"/>
          <w:sz w:val="19"/>
          <w:szCs w:val="19"/>
        </w:rPr>
        <w:t xml:space="preserve">1. Letters of Explanation, Usage of proceeds, derogatory credit - N/A  </w:t>
      </w:r>
    </w:p>
    <w:p w14:paraId="7C42ACDE" w14:textId="77777777" w:rsidR="00F44D3E" w:rsidRDefault="00000000">
      <w:pPr>
        <w:widowControl w:val="0"/>
        <w:pBdr>
          <w:top w:val="nil"/>
          <w:left w:val="nil"/>
          <w:bottom w:val="nil"/>
          <w:right w:val="nil"/>
          <w:between w:val="nil"/>
        </w:pBdr>
        <w:spacing w:before="28" w:line="262" w:lineRule="auto"/>
        <w:ind w:left="1348" w:right="2406"/>
        <w:rPr>
          <w:color w:val="000000"/>
          <w:sz w:val="19"/>
          <w:szCs w:val="19"/>
        </w:rPr>
      </w:pPr>
      <w:r>
        <w:rPr>
          <w:color w:val="000000"/>
          <w:sz w:val="19"/>
          <w:szCs w:val="19"/>
        </w:rPr>
        <w:t xml:space="preserve">2. No seasoning requirement on BK discharges, prior foreclosures, or prior derogatory mortgage history.  3. Payoff of judgments, charge offs and/or collections not required  </w:t>
      </w:r>
    </w:p>
    <w:p w14:paraId="24EEAEF2" w14:textId="77777777" w:rsidR="00F44D3E" w:rsidRDefault="00000000">
      <w:pPr>
        <w:widowControl w:val="0"/>
        <w:pBdr>
          <w:top w:val="nil"/>
          <w:left w:val="nil"/>
          <w:bottom w:val="nil"/>
          <w:right w:val="nil"/>
          <w:between w:val="nil"/>
        </w:pBdr>
        <w:spacing w:before="7" w:line="240" w:lineRule="auto"/>
        <w:ind w:left="1339"/>
        <w:rPr>
          <w:color w:val="000000"/>
          <w:sz w:val="19"/>
          <w:szCs w:val="19"/>
        </w:rPr>
      </w:pPr>
      <w:r>
        <w:rPr>
          <w:color w:val="000000"/>
          <w:sz w:val="19"/>
          <w:szCs w:val="19"/>
        </w:rPr>
        <w:t xml:space="preserve">4. No minimum trade line requirement  </w:t>
      </w:r>
    </w:p>
    <w:p w14:paraId="73BA3BC6" w14:textId="77777777" w:rsidR="00F44D3E" w:rsidRDefault="00000000">
      <w:pPr>
        <w:widowControl w:val="0"/>
        <w:pBdr>
          <w:top w:val="nil"/>
          <w:left w:val="nil"/>
          <w:bottom w:val="nil"/>
          <w:right w:val="nil"/>
          <w:between w:val="nil"/>
        </w:pBdr>
        <w:spacing w:before="1010" w:line="240" w:lineRule="auto"/>
        <w:ind w:left="1333"/>
        <w:rPr>
          <w:color w:val="000000"/>
          <w:sz w:val="12"/>
          <w:szCs w:val="12"/>
        </w:rPr>
      </w:pPr>
      <w:r>
        <w:rPr>
          <w:color w:val="000000"/>
          <w:sz w:val="12"/>
          <w:szCs w:val="12"/>
        </w:rPr>
        <w:t xml:space="preserve">VCC GUIDELINES  </w:t>
      </w:r>
    </w:p>
    <w:p w14:paraId="4A940E2B"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45 </w:t>
      </w:r>
    </w:p>
    <w:p w14:paraId="2CF06F8C" w14:textId="77777777" w:rsidR="00F44D3E" w:rsidRDefault="00000000">
      <w:pPr>
        <w:widowControl w:val="0"/>
        <w:pBdr>
          <w:top w:val="nil"/>
          <w:left w:val="nil"/>
          <w:bottom w:val="nil"/>
          <w:right w:val="nil"/>
          <w:between w:val="nil"/>
        </w:pBdr>
        <w:spacing w:line="240" w:lineRule="auto"/>
        <w:ind w:left="1350"/>
        <w:rPr>
          <w:color w:val="000000"/>
          <w:sz w:val="19"/>
          <w:szCs w:val="19"/>
        </w:rPr>
      </w:pPr>
      <w:r>
        <w:rPr>
          <w:color w:val="000000"/>
          <w:sz w:val="19"/>
          <w:szCs w:val="19"/>
        </w:rPr>
        <w:t xml:space="preserve">5. Federal tax liens on credit report must be paid, unless confirmed payment plan  </w:t>
      </w:r>
    </w:p>
    <w:p w14:paraId="1EF4253A" w14:textId="77777777" w:rsidR="00F44D3E" w:rsidRDefault="00000000">
      <w:pPr>
        <w:widowControl w:val="0"/>
        <w:pBdr>
          <w:top w:val="nil"/>
          <w:left w:val="nil"/>
          <w:bottom w:val="nil"/>
          <w:right w:val="nil"/>
          <w:between w:val="nil"/>
        </w:pBdr>
        <w:spacing w:before="578" w:line="240" w:lineRule="auto"/>
        <w:ind w:left="1347"/>
        <w:rPr>
          <w:color w:val="000000"/>
          <w:sz w:val="24"/>
          <w:szCs w:val="24"/>
        </w:rPr>
      </w:pPr>
      <w:r>
        <w:rPr>
          <w:color w:val="000000"/>
          <w:sz w:val="24"/>
          <w:szCs w:val="24"/>
        </w:rPr>
        <w:t xml:space="preserve">6. TRANSACTIONS  </w:t>
      </w:r>
    </w:p>
    <w:p w14:paraId="1744F3F8" w14:textId="77777777" w:rsidR="00F44D3E" w:rsidRDefault="00000000">
      <w:pPr>
        <w:widowControl w:val="0"/>
        <w:pBdr>
          <w:top w:val="nil"/>
          <w:left w:val="nil"/>
          <w:bottom w:val="nil"/>
          <w:right w:val="nil"/>
          <w:between w:val="nil"/>
        </w:pBdr>
        <w:spacing w:before="545" w:line="244" w:lineRule="auto"/>
        <w:ind w:left="1348" w:right="284" w:firstLine="2"/>
        <w:rPr>
          <w:color w:val="000000"/>
          <w:sz w:val="19"/>
          <w:szCs w:val="19"/>
        </w:rPr>
      </w:pPr>
      <w:r>
        <w:rPr>
          <w:color w:val="000000"/>
          <w:sz w:val="19"/>
          <w:szCs w:val="19"/>
        </w:rPr>
        <w:t xml:space="preserve">Loan Purpose: Subject to any individual program limitations, VCC’s programs may be used for purchase money, rate/term  refinance, and cash-out refinance transactions. Loans can be made to owner-occupied commercial properties, businesses and  investor/leased properties. VCC allows an IRS 1031 Exchange for any borrower. </w:t>
      </w:r>
    </w:p>
    <w:p w14:paraId="4B503906" w14:textId="77777777" w:rsidR="00F44D3E" w:rsidRDefault="00000000">
      <w:pPr>
        <w:widowControl w:val="0"/>
        <w:pBdr>
          <w:top w:val="nil"/>
          <w:left w:val="nil"/>
          <w:bottom w:val="nil"/>
          <w:right w:val="nil"/>
          <w:between w:val="nil"/>
        </w:pBdr>
        <w:spacing w:before="975" w:line="240" w:lineRule="auto"/>
        <w:ind w:left="1346"/>
        <w:rPr>
          <w:color w:val="000000"/>
        </w:rPr>
      </w:pPr>
      <w:r>
        <w:rPr>
          <w:color w:val="000000"/>
        </w:rPr>
        <w:t xml:space="preserve">6.1 BUSINESS TRANSACTIONS </w:t>
      </w:r>
    </w:p>
    <w:p w14:paraId="5FA88367" w14:textId="77777777" w:rsidR="00F44D3E" w:rsidRDefault="00000000">
      <w:pPr>
        <w:widowControl w:val="0"/>
        <w:pBdr>
          <w:top w:val="nil"/>
          <w:left w:val="nil"/>
          <w:bottom w:val="nil"/>
          <w:right w:val="nil"/>
          <w:between w:val="nil"/>
        </w:pBdr>
        <w:spacing w:before="303" w:line="244" w:lineRule="auto"/>
        <w:ind w:left="1342" w:right="647" w:firstLine="8"/>
        <w:rPr>
          <w:color w:val="000000"/>
          <w:sz w:val="19"/>
          <w:szCs w:val="19"/>
        </w:rPr>
      </w:pPr>
      <w:r>
        <w:rPr>
          <w:color w:val="000000"/>
          <w:sz w:val="19"/>
          <w:szCs w:val="19"/>
        </w:rPr>
        <w:t xml:space="preserve">Purchase: In cases where borrowers are acquiring a business in conjunction with real estate, VCC will only value the real  property being acquired and will not consider the value of the business being purchased when determining the VCC loan  amount. The following is a prerequisite when borrower is purchasing an existing business:  </w:t>
      </w:r>
    </w:p>
    <w:p w14:paraId="5EC5F9A8" w14:textId="77777777" w:rsidR="00F44D3E" w:rsidRDefault="00000000">
      <w:pPr>
        <w:widowControl w:val="0"/>
        <w:pBdr>
          <w:top w:val="nil"/>
          <w:left w:val="nil"/>
          <w:bottom w:val="nil"/>
          <w:right w:val="nil"/>
          <w:between w:val="nil"/>
        </w:pBdr>
        <w:spacing w:before="248" w:line="244" w:lineRule="auto"/>
        <w:ind w:left="1708" w:right="92"/>
        <w:rPr>
          <w:color w:val="000000"/>
          <w:sz w:val="19"/>
          <w:szCs w:val="19"/>
        </w:rPr>
      </w:pPr>
      <w:r>
        <w:rPr>
          <w:color w:val="000000"/>
          <w:sz w:val="19"/>
          <w:szCs w:val="19"/>
        </w:rPr>
        <w:t xml:space="preserve"> Borrowers must have a minimum 2 years of employment in similar business being acquired.  </w:t>
      </w:r>
      <w:r>
        <w:rPr>
          <w:color w:val="000000"/>
          <w:sz w:val="19"/>
          <w:szCs w:val="19"/>
        </w:rPr>
        <w:t xml:space="preserve"> A copy of the fully executed purchase contract including all agreed upon property inspection reports and all attachments  or amendments will be required.  </w:t>
      </w:r>
    </w:p>
    <w:p w14:paraId="6C0789CE" w14:textId="77777777" w:rsidR="00F44D3E" w:rsidRDefault="00000000">
      <w:pPr>
        <w:widowControl w:val="0"/>
        <w:pBdr>
          <w:top w:val="nil"/>
          <w:left w:val="nil"/>
          <w:bottom w:val="nil"/>
          <w:right w:val="nil"/>
          <w:between w:val="nil"/>
        </w:pBdr>
        <w:spacing w:before="248" w:line="245" w:lineRule="auto"/>
        <w:ind w:left="1349" w:right="463" w:firstLine="1"/>
        <w:rPr>
          <w:color w:val="000000"/>
          <w:sz w:val="19"/>
          <w:szCs w:val="19"/>
        </w:rPr>
      </w:pPr>
      <w:r>
        <w:rPr>
          <w:color w:val="000000"/>
          <w:sz w:val="19"/>
          <w:szCs w:val="19"/>
        </w:rPr>
        <w:t xml:space="preserve">Refinance/ Working Capital: VCC will make loans to businesses that do not own real estate, but need working capital  under the following circumstances:  </w:t>
      </w:r>
    </w:p>
    <w:p w14:paraId="783E93A0" w14:textId="77777777" w:rsidR="00F44D3E" w:rsidRDefault="00000000">
      <w:pPr>
        <w:widowControl w:val="0"/>
        <w:pBdr>
          <w:top w:val="nil"/>
          <w:left w:val="nil"/>
          <w:bottom w:val="nil"/>
          <w:right w:val="nil"/>
          <w:between w:val="nil"/>
        </w:pBdr>
        <w:spacing w:before="492" w:line="240" w:lineRule="auto"/>
        <w:ind w:right="922"/>
        <w:jc w:val="right"/>
        <w:rPr>
          <w:color w:val="000000"/>
          <w:sz w:val="19"/>
          <w:szCs w:val="19"/>
        </w:rPr>
      </w:pPr>
      <w:r>
        <w:rPr>
          <w:color w:val="000000"/>
          <w:sz w:val="19"/>
          <w:szCs w:val="19"/>
        </w:rPr>
        <w:lastRenderedPageBreak/>
        <w:t xml:space="preserve"> Borrower must be an entity (corporation, partnership, association, church, unions, etc.) in good standing  </w:t>
      </w:r>
    </w:p>
    <w:p w14:paraId="13B261A1" w14:textId="77777777" w:rsidR="00F44D3E" w:rsidRDefault="00000000">
      <w:pPr>
        <w:widowControl w:val="0"/>
        <w:pBdr>
          <w:top w:val="nil"/>
          <w:left w:val="nil"/>
          <w:bottom w:val="nil"/>
          <w:right w:val="nil"/>
          <w:between w:val="nil"/>
        </w:pBdr>
        <w:spacing w:before="251" w:line="240" w:lineRule="auto"/>
        <w:ind w:left="3148"/>
        <w:rPr>
          <w:color w:val="000000"/>
          <w:sz w:val="19"/>
          <w:szCs w:val="19"/>
        </w:rPr>
      </w:pPr>
      <w:r>
        <w:rPr>
          <w:color w:val="000000"/>
          <w:sz w:val="19"/>
          <w:szCs w:val="19"/>
        </w:rPr>
        <w:t xml:space="preserve"> Eligible entities include:  </w:t>
      </w:r>
    </w:p>
    <w:p w14:paraId="3D5824BF" w14:textId="77777777" w:rsidR="00F44D3E" w:rsidRDefault="00000000">
      <w:pPr>
        <w:widowControl w:val="0"/>
        <w:pBdr>
          <w:top w:val="nil"/>
          <w:left w:val="nil"/>
          <w:bottom w:val="nil"/>
          <w:right w:val="nil"/>
          <w:between w:val="nil"/>
        </w:pBdr>
        <w:spacing w:before="9" w:line="240" w:lineRule="auto"/>
        <w:ind w:left="3862"/>
        <w:rPr>
          <w:color w:val="000000"/>
          <w:sz w:val="19"/>
          <w:szCs w:val="19"/>
        </w:rPr>
      </w:pPr>
      <w:r>
        <w:rPr>
          <w:color w:val="000000"/>
          <w:sz w:val="19"/>
          <w:szCs w:val="19"/>
        </w:rPr>
        <w:t xml:space="preserve"> Corporations  </w:t>
      </w:r>
    </w:p>
    <w:p w14:paraId="79868342" w14:textId="77777777" w:rsidR="00F44D3E" w:rsidRDefault="00000000">
      <w:pPr>
        <w:widowControl w:val="0"/>
        <w:pBdr>
          <w:top w:val="nil"/>
          <w:left w:val="nil"/>
          <w:bottom w:val="nil"/>
          <w:right w:val="nil"/>
          <w:between w:val="nil"/>
        </w:pBdr>
        <w:spacing w:before="11" w:line="240" w:lineRule="auto"/>
        <w:ind w:left="3862"/>
        <w:rPr>
          <w:color w:val="000000"/>
          <w:sz w:val="19"/>
          <w:szCs w:val="19"/>
        </w:rPr>
      </w:pPr>
      <w:r>
        <w:rPr>
          <w:color w:val="000000"/>
          <w:sz w:val="19"/>
          <w:szCs w:val="19"/>
        </w:rPr>
        <w:t xml:space="preserve"> Limited Liability Companies (LLC’s)  </w:t>
      </w:r>
    </w:p>
    <w:p w14:paraId="38666CF1" w14:textId="77777777" w:rsidR="00F44D3E" w:rsidRDefault="00000000">
      <w:pPr>
        <w:widowControl w:val="0"/>
        <w:pBdr>
          <w:top w:val="nil"/>
          <w:left w:val="nil"/>
          <w:bottom w:val="nil"/>
          <w:right w:val="nil"/>
          <w:between w:val="nil"/>
        </w:pBdr>
        <w:spacing w:before="9" w:line="240" w:lineRule="auto"/>
        <w:ind w:left="3862"/>
        <w:rPr>
          <w:color w:val="000000"/>
          <w:sz w:val="19"/>
          <w:szCs w:val="19"/>
        </w:rPr>
      </w:pPr>
      <w:r>
        <w:rPr>
          <w:color w:val="000000"/>
          <w:sz w:val="19"/>
          <w:szCs w:val="19"/>
        </w:rPr>
        <w:t xml:space="preserve"> Partnerships  </w:t>
      </w:r>
    </w:p>
    <w:p w14:paraId="4C6E3E07" w14:textId="77777777" w:rsidR="00F44D3E" w:rsidRDefault="00000000">
      <w:pPr>
        <w:widowControl w:val="0"/>
        <w:pBdr>
          <w:top w:val="nil"/>
          <w:left w:val="nil"/>
          <w:bottom w:val="nil"/>
          <w:right w:val="nil"/>
          <w:between w:val="nil"/>
        </w:pBdr>
        <w:spacing w:before="9" w:line="240" w:lineRule="auto"/>
        <w:ind w:left="3862"/>
        <w:rPr>
          <w:color w:val="000000"/>
          <w:sz w:val="19"/>
          <w:szCs w:val="19"/>
        </w:rPr>
      </w:pPr>
      <w:r>
        <w:rPr>
          <w:color w:val="000000"/>
          <w:sz w:val="19"/>
          <w:szCs w:val="19"/>
        </w:rPr>
        <w:t xml:space="preserve"> Non-profit organizations (churches, unions, associations) </w:t>
      </w:r>
    </w:p>
    <w:p w14:paraId="3C4E82A3" w14:textId="77777777" w:rsidR="00F44D3E" w:rsidRDefault="00000000">
      <w:pPr>
        <w:widowControl w:val="0"/>
        <w:pBdr>
          <w:top w:val="nil"/>
          <w:left w:val="nil"/>
          <w:bottom w:val="nil"/>
          <w:right w:val="nil"/>
          <w:between w:val="nil"/>
        </w:pBdr>
        <w:spacing w:before="895" w:line="240" w:lineRule="auto"/>
        <w:ind w:left="1333"/>
        <w:rPr>
          <w:color w:val="000000"/>
          <w:sz w:val="12"/>
          <w:szCs w:val="12"/>
        </w:rPr>
      </w:pPr>
      <w:r>
        <w:rPr>
          <w:color w:val="000000"/>
          <w:sz w:val="12"/>
          <w:szCs w:val="12"/>
        </w:rPr>
        <w:t xml:space="preserve">VCC GUIDELINES  </w:t>
      </w:r>
    </w:p>
    <w:p w14:paraId="2AF676DD"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46 </w:t>
      </w:r>
    </w:p>
    <w:p w14:paraId="4C3AD958" w14:textId="77777777" w:rsidR="00F44D3E" w:rsidRDefault="00000000">
      <w:pPr>
        <w:widowControl w:val="0"/>
        <w:pBdr>
          <w:top w:val="nil"/>
          <w:left w:val="nil"/>
          <w:bottom w:val="nil"/>
          <w:right w:val="nil"/>
          <w:between w:val="nil"/>
        </w:pBdr>
        <w:spacing w:line="240" w:lineRule="auto"/>
        <w:ind w:left="3148"/>
        <w:rPr>
          <w:color w:val="000000"/>
          <w:sz w:val="19"/>
          <w:szCs w:val="19"/>
        </w:rPr>
      </w:pPr>
      <w:r>
        <w:rPr>
          <w:color w:val="000000"/>
          <w:sz w:val="19"/>
          <w:szCs w:val="19"/>
        </w:rPr>
        <w:t xml:space="preserve"> Ineligible business entities:  </w:t>
      </w:r>
    </w:p>
    <w:p w14:paraId="08B0F5BD" w14:textId="77777777" w:rsidR="00F44D3E" w:rsidRDefault="00000000">
      <w:pPr>
        <w:widowControl w:val="0"/>
        <w:pBdr>
          <w:top w:val="nil"/>
          <w:left w:val="nil"/>
          <w:bottom w:val="nil"/>
          <w:right w:val="nil"/>
          <w:between w:val="nil"/>
        </w:pBdr>
        <w:spacing w:before="11" w:line="240" w:lineRule="auto"/>
        <w:ind w:left="3862"/>
        <w:rPr>
          <w:color w:val="000000"/>
          <w:sz w:val="19"/>
          <w:szCs w:val="19"/>
        </w:rPr>
      </w:pPr>
      <w:r>
        <w:rPr>
          <w:color w:val="000000"/>
          <w:sz w:val="19"/>
          <w:szCs w:val="19"/>
        </w:rPr>
        <w:t xml:space="preserve"> Sole proprietorships  </w:t>
      </w:r>
    </w:p>
    <w:p w14:paraId="07D0154D" w14:textId="77777777" w:rsidR="00F44D3E" w:rsidRDefault="00000000">
      <w:pPr>
        <w:widowControl w:val="0"/>
        <w:pBdr>
          <w:top w:val="nil"/>
          <w:left w:val="nil"/>
          <w:bottom w:val="nil"/>
          <w:right w:val="nil"/>
          <w:between w:val="nil"/>
        </w:pBdr>
        <w:spacing w:before="9" w:line="240" w:lineRule="auto"/>
        <w:ind w:left="3862"/>
        <w:rPr>
          <w:color w:val="000000"/>
          <w:sz w:val="19"/>
          <w:szCs w:val="19"/>
        </w:rPr>
      </w:pPr>
      <w:r>
        <w:rPr>
          <w:color w:val="000000"/>
          <w:sz w:val="19"/>
          <w:szCs w:val="19"/>
        </w:rPr>
        <w:t xml:space="preserve"> Trusts  </w:t>
      </w:r>
    </w:p>
    <w:p w14:paraId="54CDE2F1" w14:textId="77777777" w:rsidR="00F44D3E" w:rsidRDefault="00000000">
      <w:pPr>
        <w:widowControl w:val="0"/>
        <w:pBdr>
          <w:top w:val="nil"/>
          <w:left w:val="nil"/>
          <w:bottom w:val="nil"/>
          <w:right w:val="nil"/>
          <w:between w:val="nil"/>
        </w:pBdr>
        <w:spacing w:before="251" w:line="240" w:lineRule="auto"/>
        <w:ind w:left="2428"/>
        <w:rPr>
          <w:color w:val="000000"/>
          <w:sz w:val="19"/>
          <w:szCs w:val="19"/>
        </w:rPr>
      </w:pPr>
      <w:r>
        <w:rPr>
          <w:color w:val="000000"/>
          <w:sz w:val="19"/>
          <w:szCs w:val="19"/>
        </w:rPr>
        <w:t xml:space="preserve"> Proceeds must be used for a business purpose  </w:t>
      </w:r>
    </w:p>
    <w:p w14:paraId="79882BB0" w14:textId="77777777" w:rsidR="00F44D3E" w:rsidRDefault="00000000">
      <w:pPr>
        <w:widowControl w:val="0"/>
        <w:pBdr>
          <w:top w:val="nil"/>
          <w:left w:val="nil"/>
          <w:bottom w:val="nil"/>
          <w:right w:val="nil"/>
          <w:between w:val="nil"/>
        </w:pBdr>
        <w:spacing w:before="11" w:line="240" w:lineRule="auto"/>
        <w:ind w:left="2428"/>
        <w:rPr>
          <w:color w:val="000000"/>
          <w:sz w:val="19"/>
          <w:szCs w:val="19"/>
        </w:rPr>
      </w:pPr>
      <w:r>
        <w:rPr>
          <w:color w:val="000000"/>
          <w:sz w:val="19"/>
          <w:szCs w:val="19"/>
        </w:rPr>
        <w:t xml:space="preserve"> Business must be in existence for a minimum of 2 years  </w:t>
      </w:r>
    </w:p>
    <w:p w14:paraId="7800ED9A" w14:textId="77777777" w:rsidR="00F44D3E" w:rsidRDefault="00000000">
      <w:pPr>
        <w:widowControl w:val="0"/>
        <w:pBdr>
          <w:top w:val="nil"/>
          <w:left w:val="nil"/>
          <w:bottom w:val="nil"/>
          <w:right w:val="nil"/>
          <w:between w:val="nil"/>
        </w:pBdr>
        <w:spacing w:before="9" w:line="240" w:lineRule="auto"/>
        <w:ind w:left="2428"/>
        <w:rPr>
          <w:color w:val="000000"/>
          <w:sz w:val="19"/>
          <w:szCs w:val="19"/>
        </w:rPr>
      </w:pPr>
      <w:r>
        <w:rPr>
          <w:color w:val="000000"/>
          <w:sz w:val="19"/>
          <w:szCs w:val="19"/>
        </w:rPr>
        <w:t xml:space="preserve"> Operating results- BS and/or P&amp;L-2 years  </w:t>
      </w:r>
    </w:p>
    <w:p w14:paraId="56A83816" w14:textId="77777777" w:rsidR="00F44D3E" w:rsidRDefault="00000000">
      <w:pPr>
        <w:widowControl w:val="0"/>
        <w:pBdr>
          <w:top w:val="nil"/>
          <w:left w:val="nil"/>
          <w:bottom w:val="nil"/>
          <w:right w:val="nil"/>
          <w:between w:val="nil"/>
        </w:pBdr>
        <w:spacing w:before="9" w:line="240" w:lineRule="auto"/>
        <w:ind w:left="2428"/>
        <w:rPr>
          <w:color w:val="000000"/>
          <w:sz w:val="19"/>
          <w:szCs w:val="19"/>
        </w:rPr>
      </w:pPr>
      <w:r>
        <w:rPr>
          <w:color w:val="000000"/>
          <w:sz w:val="19"/>
          <w:szCs w:val="19"/>
        </w:rPr>
        <w:t xml:space="preserve"> Satisfactory business credit report  </w:t>
      </w:r>
    </w:p>
    <w:p w14:paraId="0E7C89AC" w14:textId="77777777" w:rsidR="00F44D3E" w:rsidRDefault="00000000">
      <w:pPr>
        <w:widowControl w:val="0"/>
        <w:pBdr>
          <w:top w:val="nil"/>
          <w:left w:val="nil"/>
          <w:bottom w:val="nil"/>
          <w:right w:val="nil"/>
          <w:between w:val="nil"/>
        </w:pBdr>
        <w:spacing w:before="9" w:line="245" w:lineRule="auto"/>
        <w:ind w:left="2782" w:right="150" w:hanging="353"/>
        <w:rPr>
          <w:color w:val="000000"/>
          <w:sz w:val="19"/>
          <w:szCs w:val="19"/>
        </w:rPr>
      </w:pPr>
      <w:r>
        <w:rPr>
          <w:color w:val="000000"/>
          <w:sz w:val="19"/>
          <w:szCs w:val="19"/>
        </w:rPr>
        <w:t xml:space="preserve"> Personal Guarantee from an individual(s) secured by a first lien performance deed of trust or mortgage recorded  against real property owned by the Guarantor (subject to normal VCC credit guidelines)  </w:t>
      </w:r>
    </w:p>
    <w:p w14:paraId="5ABA519E" w14:textId="77777777" w:rsidR="00F44D3E" w:rsidRDefault="00000000">
      <w:pPr>
        <w:widowControl w:val="0"/>
        <w:pBdr>
          <w:top w:val="nil"/>
          <w:left w:val="nil"/>
          <w:bottom w:val="nil"/>
          <w:right w:val="nil"/>
          <w:between w:val="nil"/>
        </w:pBdr>
        <w:spacing w:before="5" w:line="240" w:lineRule="auto"/>
        <w:ind w:left="2428"/>
        <w:rPr>
          <w:color w:val="000000"/>
          <w:sz w:val="19"/>
          <w:szCs w:val="19"/>
        </w:rPr>
      </w:pPr>
      <w:r>
        <w:rPr>
          <w:color w:val="000000"/>
          <w:sz w:val="19"/>
          <w:szCs w:val="19"/>
        </w:rPr>
        <w:t xml:space="preserve"> Guarantor must provide:  </w:t>
      </w:r>
    </w:p>
    <w:p w14:paraId="38D9F4D6" w14:textId="77777777" w:rsidR="00F44D3E" w:rsidRDefault="00000000">
      <w:pPr>
        <w:widowControl w:val="0"/>
        <w:pBdr>
          <w:top w:val="nil"/>
          <w:left w:val="nil"/>
          <w:bottom w:val="nil"/>
          <w:right w:val="nil"/>
          <w:between w:val="nil"/>
        </w:pBdr>
        <w:spacing w:before="9" w:line="240" w:lineRule="auto"/>
        <w:ind w:left="3148"/>
        <w:rPr>
          <w:color w:val="000000"/>
          <w:sz w:val="19"/>
          <w:szCs w:val="19"/>
        </w:rPr>
      </w:pPr>
      <w:r>
        <w:rPr>
          <w:color w:val="000000"/>
          <w:sz w:val="19"/>
          <w:szCs w:val="19"/>
        </w:rPr>
        <w:t xml:space="preserve"> verification of ownership in the business (minimum 25%)  </w:t>
      </w:r>
    </w:p>
    <w:p w14:paraId="1C9298CD" w14:textId="77777777" w:rsidR="00F44D3E" w:rsidRDefault="00000000">
      <w:pPr>
        <w:widowControl w:val="0"/>
        <w:pBdr>
          <w:top w:val="nil"/>
          <w:left w:val="nil"/>
          <w:bottom w:val="nil"/>
          <w:right w:val="nil"/>
          <w:between w:val="nil"/>
        </w:pBdr>
        <w:spacing w:before="11" w:line="240" w:lineRule="auto"/>
        <w:ind w:left="3148"/>
        <w:rPr>
          <w:color w:val="000000"/>
          <w:sz w:val="19"/>
          <w:szCs w:val="19"/>
        </w:rPr>
      </w:pPr>
      <w:r>
        <w:rPr>
          <w:color w:val="000000"/>
          <w:sz w:val="19"/>
          <w:szCs w:val="19"/>
        </w:rPr>
        <w:t xml:space="preserve"> credit report  </w:t>
      </w:r>
    </w:p>
    <w:p w14:paraId="3EFCA8E5" w14:textId="77777777" w:rsidR="00F44D3E" w:rsidRDefault="00000000">
      <w:pPr>
        <w:widowControl w:val="0"/>
        <w:pBdr>
          <w:top w:val="nil"/>
          <w:left w:val="nil"/>
          <w:bottom w:val="nil"/>
          <w:right w:val="nil"/>
          <w:between w:val="nil"/>
        </w:pBdr>
        <w:spacing w:before="9" w:line="240" w:lineRule="auto"/>
        <w:ind w:left="3148"/>
        <w:rPr>
          <w:color w:val="000000"/>
          <w:sz w:val="19"/>
          <w:szCs w:val="19"/>
        </w:rPr>
      </w:pPr>
      <w:r>
        <w:rPr>
          <w:color w:val="000000"/>
          <w:sz w:val="19"/>
          <w:szCs w:val="19"/>
        </w:rPr>
        <w:t xml:space="preserve"> BPL disclosures  </w:t>
      </w:r>
    </w:p>
    <w:p w14:paraId="7DE82A69" w14:textId="77777777" w:rsidR="00F44D3E" w:rsidRDefault="00000000">
      <w:pPr>
        <w:widowControl w:val="0"/>
        <w:pBdr>
          <w:top w:val="nil"/>
          <w:left w:val="nil"/>
          <w:bottom w:val="nil"/>
          <w:right w:val="nil"/>
          <w:between w:val="nil"/>
        </w:pBdr>
        <w:spacing w:before="9" w:line="240" w:lineRule="auto"/>
        <w:ind w:left="2428"/>
        <w:rPr>
          <w:color w:val="000000"/>
          <w:sz w:val="19"/>
          <w:szCs w:val="19"/>
        </w:rPr>
      </w:pPr>
      <w:r>
        <w:rPr>
          <w:color w:val="000000"/>
          <w:sz w:val="19"/>
          <w:szCs w:val="19"/>
        </w:rPr>
        <w:t xml:space="preserve"> Funds must be distributed to the business  </w:t>
      </w:r>
    </w:p>
    <w:p w14:paraId="4EAFFA73" w14:textId="77777777" w:rsidR="00F44D3E" w:rsidRDefault="00000000">
      <w:pPr>
        <w:widowControl w:val="0"/>
        <w:pBdr>
          <w:top w:val="nil"/>
          <w:left w:val="nil"/>
          <w:bottom w:val="nil"/>
          <w:right w:val="nil"/>
          <w:between w:val="nil"/>
        </w:pBdr>
        <w:spacing w:before="9" w:line="240" w:lineRule="auto"/>
        <w:ind w:left="2428"/>
        <w:rPr>
          <w:color w:val="000000"/>
          <w:sz w:val="19"/>
          <w:szCs w:val="19"/>
        </w:rPr>
      </w:pPr>
      <w:r>
        <w:rPr>
          <w:color w:val="000000"/>
          <w:sz w:val="19"/>
          <w:szCs w:val="19"/>
        </w:rPr>
        <w:t xml:space="preserve"> Loan must be secured by acceptable real estate owned by Guarantor.  </w:t>
      </w:r>
    </w:p>
    <w:p w14:paraId="5027F4CE" w14:textId="77777777" w:rsidR="00F44D3E" w:rsidRDefault="00000000">
      <w:pPr>
        <w:widowControl w:val="0"/>
        <w:pBdr>
          <w:top w:val="nil"/>
          <w:left w:val="nil"/>
          <w:bottom w:val="nil"/>
          <w:right w:val="nil"/>
          <w:between w:val="nil"/>
        </w:pBdr>
        <w:spacing w:before="11" w:line="242" w:lineRule="auto"/>
        <w:ind w:left="3502" w:right="41" w:hanging="353"/>
        <w:rPr>
          <w:color w:val="000000"/>
          <w:sz w:val="19"/>
          <w:szCs w:val="19"/>
        </w:rPr>
      </w:pPr>
      <w:r>
        <w:rPr>
          <w:color w:val="000000"/>
          <w:sz w:val="19"/>
          <w:szCs w:val="19"/>
        </w:rPr>
        <w:t xml:space="preserve"> VCC will determine the value of any real estate securing the loan using normal valuation procedures. Real  property must be acceptable to VCC (a single family, primary residence occupied by Guarantor is  acceptable for the Working Capital program only)  </w:t>
      </w:r>
    </w:p>
    <w:p w14:paraId="27E75350" w14:textId="77777777" w:rsidR="00F44D3E" w:rsidRDefault="00000000">
      <w:pPr>
        <w:widowControl w:val="0"/>
        <w:pBdr>
          <w:top w:val="nil"/>
          <w:left w:val="nil"/>
          <w:bottom w:val="nil"/>
          <w:right w:val="nil"/>
          <w:between w:val="nil"/>
        </w:pBdr>
        <w:spacing w:before="734" w:line="240" w:lineRule="auto"/>
        <w:ind w:left="1346"/>
        <w:rPr>
          <w:color w:val="000000"/>
        </w:rPr>
        <w:sectPr w:rsidR="00F44D3E">
          <w:type w:val="continuous"/>
          <w:pgSz w:w="15840" w:h="12240" w:orient="landscape"/>
          <w:pgMar w:top="275" w:right="1335" w:bottom="746" w:left="107" w:header="0" w:footer="720" w:gutter="0"/>
          <w:cols w:space="720" w:equalWidth="0">
            <w:col w:w="14396" w:space="0"/>
          </w:cols>
        </w:sectPr>
      </w:pPr>
      <w:r>
        <w:rPr>
          <w:color w:val="000000"/>
        </w:rPr>
        <w:t xml:space="preserve">6.2 PROOF OF FUNDS  </w:t>
      </w:r>
    </w:p>
    <w:p w14:paraId="7073DAAF" w14:textId="77777777" w:rsidR="00F44D3E" w:rsidRDefault="00000000">
      <w:pPr>
        <w:widowControl w:val="0"/>
        <w:pBdr>
          <w:top w:val="nil"/>
          <w:left w:val="nil"/>
          <w:bottom w:val="nil"/>
          <w:right w:val="nil"/>
          <w:between w:val="nil"/>
        </w:pBdr>
        <w:spacing w:before="629" w:line="240" w:lineRule="auto"/>
        <w:rPr>
          <w:color w:val="000000"/>
          <w:sz w:val="19"/>
          <w:szCs w:val="19"/>
        </w:rPr>
      </w:pPr>
      <w:r>
        <w:rPr>
          <w:color w:val="000000"/>
          <w:sz w:val="19"/>
          <w:szCs w:val="19"/>
        </w:rPr>
        <w:t xml:space="preserve">Down  </w:t>
      </w:r>
    </w:p>
    <w:p w14:paraId="27995560" w14:textId="77777777" w:rsidR="00F44D3E" w:rsidRDefault="00000000">
      <w:pPr>
        <w:widowControl w:val="0"/>
        <w:pBdr>
          <w:top w:val="nil"/>
          <w:left w:val="nil"/>
          <w:bottom w:val="nil"/>
          <w:right w:val="nil"/>
          <w:between w:val="nil"/>
        </w:pBdr>
        <w:spacing w:before="9" w:line="240" w:lineRule="auto"/>
        <w:rPr>
          <w:color w:val="000000"/>
          <w:sz w:val="19"/>
          <w:szCs w:val="19"/>
        </w:rPr>
      </w:pPr>
      <w:r>
        <w:rPr>
          <w:color w:val="000000"/>
          <w:sz w:val="19"/>
          <w:szCs w:val="19"/>
        </w:rPr>
        <w:t xml:space="preserve">Payment </w:t>
      </w:r>
    </w:p>
    <w:p w14:paraId="406D09A2" w14:textId="77777777" w:rsidR="00F44D3E" w:rsidRDefault="00000000">
      <w:pPr>
        <w:widowControl w:val="0"/>
        <w:pBdr>
          <w:top w:val="nil"/>
          <w:left w:val="nil"/>
          <w:bottom w:val="nil"/>
          <w:right w:val="nil"/>
          <w:between w:val="nil"/>
        </w:pBdr>
        <w:spacing w:line="240" w:lineRule="auto"/>
        <w:rPr>
          <w:color w:val="000000"/>
          <w:sz w:val="19"/>
          <w:szCs w:val="19"/>
        </w:rPr>
      </w:pPr>
      <w:r>
        <w:rPr>
          <w:color w:val="000000"/>
          <w:sz w:val="19"/>
          <w:szCs w:val="19"/>
        </w:rPr>
        <w:t xml:space="preserve">Purchase: Proof of down payment must be verified.  </w:t>
      </w:r>
    </w:p>
    <w:p w14:paraId="321769D0" w14:textId="77777777" w:rsidR="00F44D3E" w:rsidRDefault="00000000">
      <w:pPr>
        <w:widowControl w:val="0"/>
        <w:pBdr>
          <w:top w:val="nil"/>
          <w:left w:val="nil"/>
          <w:bottom w:val="nil"/>
          <w:right w:val="nil"/>
          <w:between w:val="nil"/>
        </w:pBdr>
        <w:spacing w:before="251" w:line="242" w:lineRule="auto"/>
        <w:rPr>
          <w:color w:val="000000"/>
          <w:sz w:val="19"/>
          <w:szCs w:val="19"/>
        </w:rPr>
        <w:sectPr w:rsidR="00F44D3E">
          <w:type w:val="continuous"/>
          <w:pgSz w:w="15840" w:h="12240" w:orient="landscape"/>
          <w:pgMar w:top="275" w:right="3531" w:bottom="746" w:left="3618" w:header="0" w:footer="720" w:gutter="0"/>
          <w:cols w:num="2" w:space="720" w:equalWidth="0">
            <w:col w:w="4360" w:space="0"/>
            <w:col w:w="4360" w:space="0"/>
          </w:cols>
        </w:sectPr>
      </w:pPr>
      <w:r>
        <w:rPr>
          <w:color w:val="000000"/>
          <w:sz w:val="19"/>
          <w:szCs w:val="19"/>
        </w:rPr>
        <w:t xml:space="preserve">Rate and Term refinance: underwriter must verify shortage funds  if amount needed to close exceeds 10% of the loan balance. </w:t>
      </w:r>
    </w:p>
    <w:p w14:paraId="474321DC" w14:textId="77777777" w:rsidR="00F44D3E" w:rsidRDefault="00F44D3E">
      <w:pPr>
        <w:widowControl w:val="0"/>
        <w:pBdr>
          <w:top w:val="nil"/>
          <w:left w:val="nil"/>
          <w:bottom w:val="nil"/>
          <w:right w:val="nil"/>
          <w:between w:val="nil"/>
        </w:pBdr>
        <w:rPr>
          <w:color w:val="000000"/>
          <w:sz w:val="19"/>
          <w:szCs w:val="19"/>
        </w:rPr>
      </w:pPr>
    </w:p>
    <w:tbl>
      <w:tblPr>
        <w:tblStyle w:val="afa"/>
        <w:tblW w:w="8856" w:type="dxa"/>
        <w:tblInd w:w="33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39"/>
        <w:gridCol w:w="7117"/>
      </w:tblGrid>
      <w:tr w:rsidR="00F44D3E" w14:paraId="08FC5599" w14:textId="77777777">
        <w:trPr>
          <w:trHeight w:val="1224"/>
        </w:trPr>
        <w:tc>
          <w:tcPr>
            <w:tcW w:w="1739" w:type="dxa"/>
            <w:shd w:val="clear" w:color="auto" w:fill="auto"/>
            <w:tcMar>
              <w:top w:w="100" w:type="dxa"/>
              <w:left w:w="100" w:type="dxa"/>
              <w:bottom w:w="100" w:type="dxa"/>
              <w:right w:w="100" w:type="dxa"/>
            </w:tcMar>
          </w:tcPr>
          <w:p w14:paraId="7576D1D4" w14:textId="77777777" w:rsidR="00F44D3E" w:rsidRDefault="00000000">
            <w:pPr>
              <w:widowControl w:val="0"/>
              <w:pBdr>
                <w:top w:val="nil"/>
                <w:left w:val="nil"/>
                <w:bottom w:val="nil"/>
                <w:right w:val="nil"/>
                <w:between w:val="nil"/>
              </w:pBdr>
              <w:spacing w:line="242" w:lineRule="auto"/>
              <w:ind w:left="115" w:right="306"/>
              <w:rPr>
                <w:color w:val="000000"/>
                <w:sz w:val="19"/>
                <w:szCs w:val="19"/>
              </w:rPr>
            </w:pPr>
            <w:r>
              <w:rPr>
                <w:color w:val="000000"/>
                <w:sz w:val="19"/>
                <w:szCs w:val="19"/>
              </w:rPr>
              <w:t xml:space="preserve">Acceptable  Asset  </w:t>
            </w:r>
          </w:p>
          <w:p w14:paraId="6A5CBB35" w14:textId="77777777" w:rsidR="00F44D3E" w:rsidRDefault="00000000">
            <w:pPr>
              <w:widowControl w:val="0"/>
              <w:pBdr>
                <w:top w:val="nil"/>
                <w:left w:val="nil"/>
                <w:bottom w:val="nil"/>
                <w:right w:val="nil"/>
                <w:between w:val="nil"/>
              </w:pBdr>
              <w:spacing w:before="9" w:line="240" w:lineRule="auto"/>
              <w:ind w:left="115"/>
              <w:rPr>
                <w:color w:val="000000"/>
                <w:sz w:val="19"/>
                <w:szCs w:val="19"/>
              </w:rPr>
            </w:pPr>
            <w:r>
              <w:rPr>
                <w:color w:val="000000"/>
                <w:sz w:val="19"/>
                <w:szCs w:val="19"/>
              </w:rPr>
              <w:t xml:space="preserve">Verification </w:t>
            </w:r>
          </w:p>
        </w:tc>
        <w:tc>
          <w:tcPr>
            <w:tcW w:w="7116" w:type="dxa"/>
            <w:shd w:val="clear" w:color="auto" w:fill="auto"/>
            <w:tcMar>
              <w:top w:w="100" w:type="dxa"/>
              <w:left w:w="100" w:type="dxa"/>
              <w:bottom w:w="100" w:type="dxa"/>
              <w:right w:w="100" w:type="dxa"/>
            </w:tcMar>
          </w:tcPr>
          <w:p w14:paraId="0286D093" w14:textId="77777777" w:rsidR="00F44D3E" w:rsidRDefault="00000000">
            <w:pPr>
              <w:widowControl w:val="0"/>
              <w:pBdr>
                <w:top w:val="nil"/>
                <w:left w:val="nil"/>
                <w:bottom w:val="nil"/>
                <w:right w:val="nil"/>
                <w:between w:val="nil"/>
              </w:pBdr>
              <w:spacing w:line="244" w:lineRule="auto"/>
              <w:ind w:left="130" w:right="701" w:hanging="15"/>
              <w:rPr>
                <w:color w:val="000000"/>
                <w:sz w:val="19"/>
                <w:szCs w:val="19"/>
              </w:rPr>
            </w:pPr>
            <w:r>
              <w:rPr>
                <w:color w:val="000000"/>
                <w:sz w:val="19"/>
                <w:szCs w:val="19"/>
              </w:rPr>
              <w:t xml:space="preserve">Acceptable asset verification for checking, savings, or money  market accounts includes a Verification of Deposit (VOD) or a  recent bank statement. </w:t>
            </w:r>
          </w:p>
        </w:tc>
      </w:tr>
    </w:tbl>
    <w:p w14:paraId="536C78EB" w14:textId="77777777" w:rsidR="00F44D3E" w:rsidRDefault="00F44D3E">
      <w:pPr>
        <w:widowControl w:val="0"/>
        <w:pBdr>
          <w:top w:val="nil"/>
          <w:left w:val="nil"/>
          <w:bottom w:val="nil"/>
          <w:right w:val="nil"/>
          <w:between w:val="nil"/>
        </w:pBdr>
        <w:rPr>
          <w:color w:val="000000"/>
        </w:rPr>
      </w:pPr>
    </w:p>
    <w:p w14:paraId="0367B1E5" w14:textId="77777777" w:rsidR="00F44D3E" w:rsidRDefault="00F44D3E">
      <w:pPr>
        <w:widowControl w:val="0"/>
        <w:pBdr>
          <w:top w:val="nil"/>
          <w:left w:val="nil"/>
          <w:bottom w:val="nil"/>
          <w:right w:val="nil"/>
          <w:between w:val="nil"/>
        </w:pBdr>
        <w:rPr>
          <w:color w:val="000000"/>
        </w:rPr>
      </w:pPr>
    </w:p>
    <w:p w14:paraId="3C206347" w14:textId="77777777" w:rsidR="00F44D3E" w:rsidRDefault="00000000">
      <w:pPr>
        <w:widowControl w:val="0"/>
        <w:pBdr>
          <w:top w:val="nil"/>
          <w:left w:val="nil"/>
          <w:bottom w:val="nil"/>
          <w:right w:val="nil"/>
          <w:between w:val="nil"/>
        </w:pBdr>
        <w:spacing w:line="240" w:lineRule="auto"/>
        <w:ind w:left="1333"/>
        <w:rPr>
          <w:color w:val="000000"/>
          <w:sz w:val="12"/>
          <w:szCs w:val="12"/>
        </w:rPr>
      </w:pPr>
      <w:r>
        <w:rPr>
          <w:color w:val="000000"/>
          <w:sz w:val="12"/>
          <w:szCs w:val="12"/>
        </w:rPr>
        <w:t xml:space="preserve">VCC GUIDELINES  </w:t>
      </w:r>
    </w:p>
    <w:p w14:paraId="418D6067" w14:textId="77777777" w:rsidR="00F44D3E" w:rsidRDefault="00000000">
      <w:pPr>
        <w:widowControl w:val="0"/>
        <w:pBdr>
          <w:top w:val="nil"/>
          <w:left w:val="nil"/>
          <w:bottom w:val="nil"/>
          <w:right w:val="nil"/>
          <w:between w:val="nil"/>
        </w:pBdr>
        <w:spacing w:line="240" w:lineRule="auto"/>
        <w:ind w:left="1332"/>
        <w:rPr>
          <w:color w:val="000000"/>
          <w:sz w:val="19"/>
          <w:szCs w:val="19"/>
        </w:rPr>
        <w:sectPr w:rsidR="00F44D3E">
          <w:type w:val="continuous"/>
          <w:pgSz w:w="15840" w:h="12240" w:orient="landscape"/>
          <w:pgMar w:top="275" w:right="1335" w:bottom="746" w:left="107" w:header="0" w:footer="720" w:gutter="0"/>
          <w:cols w:space="720" w:equalWidth="0">
            <w:col w:w="14396" w:space="0"/>
          </w:cols>
        </w:sectPr>
      </w:pPr>
      <w:r>
        <w:rPr>
          <w:color w:val="000000"/>
          <w:sz w:val="21"/>
          <w:szCs w:val="21"/>
          <w:vertAlign w:val="subscript"/>
        </w:rPr>
        <w:t xml:space="preserve"> 05.01.21 </w:t>
      </w:r>
      <w:r>
        <w:rPr>
          <w:color w:val="000000"/>
          <w:sz w:val="19"/>
          <w:szCs w:val="19"/>
        </w:rPr>
        <w:t xml:space="preserve">47 </w:t>
      </w:r>
    </w:p>
    <w:p w14:paraId="67B81F70" w14:textId="77777777" w:rsidR="00F44D3E" w:rsidRDefault="00000000">
      <w:pPr>
        <w:widowControl w:val="0"/>
        <w:pBdr>
          <w:top w:val="nil"/>
          <w:left w:val="nil"/>
          <w:bottom w:val="nil"/>
          <w:right w:val="nil"/>
          <w:between w:val="nil"/>
        </w:pBdr>
        <w:spacing w:before="487" w:line="240" w:lineRule="auto"/>
        <w:rPr>
          <w:color w:val="000000"/>
          <w:sz w:val="19"/>
          <w:szCs w:val="19"/>
        </w:rPr>
      </w:pPr>
      <w:r>
        <w:rPr>
          <w:color w:val="000000"/>
          <w:sz w:val="19"/>
          <w:szCs w:val="19"/>
        </w:rPr>
        <w:t xml:space="preserve">Gift Funds  </w:t>
      </w:r>
    </w:p>
    <w:p w14:paraId="1D9B0B98" w14:textId="77777777" w:rsidR="00F44D3E" w:rsidRDefault="00000000">
      <w:pPr>
        <w:widowControl w:val="0"/>
        <w:pBdr>
          <w:top w:val="nil"/>
          <w:left w:val="nil"/>
          <w:bottom w:val="nil"/>
          <w:right w:val="nil"/>
          <w:between w:val="nil"/>
        </w:pBdr>
        <w:spacing w:before="2450" w:line="242" w:lineRule="auto"/>
        <w:rPr>
          <w:color w:val="000000"/>
          <w:sz w:val="19"/>
          <w:szCs w:val="19"/>
        </w:rPr>
      </w:pPr>
      <w:r>
        <w:rPr>
          <w:color w:val="000000"/>
          <w:sz w:val="19"/>
          <w:szCs w:val="19"/>
        </w:rPr>
        <w:t xml:space="preserve">Third Party  Contributions </w:t>
      </w:r>
    </w:p>
    <w:p w14:paraId="60187C04" w14:textId="77777777" w:rsidR="00F44D3E" w:rsidRDefault="00000000">
      <w:pPr>
        <w:widowControl w:val="0"/>
        <w:pBdr>
          <w:top w:val="nil"/>
          <w:left w:val="nil"/>
          <w:bottom w:val="nil"/>
          <w:right w:val="nil"/>
          <w:between w:val="nil"/>
        </w:pBdr>
        <w:spacing w:before="1843" w:line="240" w:lineRule="auto"/>
        <w:rPr>
          <w:color w:val="000000"/>
          <w:sz w:val="19"/>
          <w:szCs w:val="19"/>
        </w:rPr>
      </w:pPr>
      <w:r>
        <w:rPr>
          <w:color w:val="000000"/>
          <w:sz w:val="19"/>
          <w:szCs w:val="19"/>
        </w:rPr>
        <w:t xml:space="preserve">Business  </w:t>
      </w:r>
    </w:p>
    <w:p w14:paraId="265A8F54" w14:textId="77777777" w:rsidR="00F44D3E" w:rsidRDefault="00000000">
      <w:pPr>
        <w:widowControl w:val="0"/>
        <w:pBdr>
          <w:top w:val="nil"/>
          <w:left w:val="nil"/>
          <w:bottom w:val="nil"/>
          <w:right w:val="nil"/>
          <w:between w:val="nil"/>
        </w:pBdr>
        <w:spacing w:line="243" w:lineRule="auto"/>
        <w:rPr>
          <w:color w:val="000000"/>
          <w:sz w:val="19"/>
          <w:szCs w:val="19"/>
        </w:rPr>
      </w:pPr>
      <w:r>
        <w:rPr>
          <w:color w:val="000000"/>
          <w:sz w:val="19"/>
          <w:szCs w:val="19"/>
        </w:rPr>
        <w:t xml:space="preserve">For Eligible Loans, gifts from immediate family members are  allowed for purchase money </w:t>
      </w:r>
      <w:r>
        <w:rPr>
          <w:color w:val="000000"/>
          <w:sz w:val="19"/>
          <w:szCs w:val="19"/>
        </w:rPr>
        <w:t xml:space="preserve">transactions. A gift letter signed and  dated by the donor is required and must include the amount of the  gift funds and that no repayment is expected or implied. Verification  of receipt of the gift funds by the Borrower is required through  </w:t>
      </w:r>
      <w:r>
        <w:rPr>
          <w:color w:val="000000"/>
          <w:sz w:val="19"/>
          <w:szCs w:val="19"/>
          <w:u w:val="single"/>
        </w:rPr>
        <w:t xml:space="preserve">deposit receipt or bank statement. </w:t>
      </w:r>
      <w:r>
        <w:rPr>
          <w:color w:val="000000"/>
          <w:sz w:val="19"/>
          <w:szCs w:val="19"/>
        </w:rPr>
        <w:t xml:space="preserve"> </w:t>
      </w:r>
    </w:p>
    <w:p w14:paraId="7B39563D" w14:textId="77777777" w:rsidR="00F44D3E" w:rsidRDefault="00000000">
      <w:pPr>
        <w:widowControl w:val="0"/>
        <w:pBdr>
          <w:top w:val="nil"/>
          <w:left w:val="nil"/>
          <w:bottom w:val="nil"/>
          <w:right w:val="nil"/>
          <w:between w:val="nil"/>
        </w:pBdr>
        <w:spacing w:before="260" w:line="242" w:lineRule="auto"/>
        <w:rPr>
          <w:color w:val="000000"/>
          <w:sz w:val="19"/>
          <w:szCs w:val="19"/>
        </w:rPr>
      </w:pPr>
      <w:r>
        <w:rPr>
          <w:color w:val="000000"/>
          <w:sz w:val="19"/>
          <w:szCs w:val="19"/>
        </w:rPr>
        <w:t xml:space="preserve">Contributions from interested parties such as the Seller, Builder,  Realtor, etc., are allowed for purchase transactions and may be  used for closing costs and/or prepaid items only not to exceed 3%  of the purchase price or VCC value.  </w:t>
      </w:r>
    </w:p>
    <w:p w14:paraId="61AE625C" w14:textId="77777777" w:rsidR="00F44D3E" w:rsidRDefault="00000000">
      <w:pPr>
        <w:widowControl w:val="0"/>
        <w:pBdr>
          <w:top w:val="nil"/>
          <w:left w:val="nil"/>
          <w:bottom w:val="nil"/>
          <w:right w:val="nil"/>
          <w:between w:val="nil"/>
        </w:pBdr>
        <w:spacing w:before="251" w:line="243" w:lineRule="auto"/>
        <w:rPr>
          <w:color w:val="000000"/>
          <w:sz w:val="19"/>
          <w:szCs w:val="19"/>
        </w:rPr>
        <w:sectPr w:rsidR="00F44D3E">
          <w:type w:val="continuous"/>
          <w:pgSz w:w="15840" w:h="12240" w:orient="landscape"/>
          <w:pgMar w:top="275" w:right="3503" w:bottom="746" w:left="3603" w:header="0" w:footer="720" w:gutter="0"/>
          <w:cols w:num="2" w:space="720" w:equalWidth="0">
            <w:col w:w="4380" w:space="0"/>
            <w:col w:w="4380" w:space="0"/>
          </w:cols>
        </w:sectPr>
      </w:pPr>
      <w:r>
        <w:rPr>
          <w:color w:val="000000"/>
          <w:sz w:val="19"/>
          <w:szCs w:val="19"/>
        </w:rPr>
        <w:t xml:space="preserve">Some seller contributions—such as moving expenses, payment of  various fees on the borrower’s behalf, “silent” second mortgages  held by the property seller, P&amp;I abatements, and other  contributions not disclosed on the HUD-1 uniform settlement  statement—often are given to buyers outside of loan closing. These  undisclosed contributions tend to reduce the effective sales price of  a property; therefore, they may compromise the loan-to-value ratio  for a mortgage. Consequently, a mortgage with undisclosed seller  contributions is not eligible.  </w:t>
      </w:r>
    </w:p>
    <w:p w14:paraId="7A005B87" w14:textId="77777777" w:rsidR="00F44D3E" w:rsidRDefault="00000000">
      <w:pPr>
        <w:widowControl w:val="0"/>
        <w:pBdr>
          <w:top w:val="nil"/>
          <w:left w:val="nil"/>
          <w:bottom w:val="nil"/>
          <w:right w:val="nil"/>
          <w:between w:val="nil"/>
        </w:pBdr>
        <w:spacing w:before="503" w:line="240" w:lineRule="auto"/>
        <w:ind w:left="3494"/>
        <w:rPr>
          <w:color w:val="000000"/>
          <w:sz w:val="19"/>
          <w:szCs w:val="19"/>
        </w:rPr>
      </w:pPr>
      <w:r>
        <w:rPr>
          <w:color w:val="000000"/>
          <w:sz w:val="33"/>
          <w:szCs w:val="33"/>
          <w:vertAlign w:val="subscript"/>
        </w:rPr>
        <w:t xml:space="preserve">Accounts </w:t>
      </w:r>
      <w:r>
        <w:rPr>
          <w:color w:val="000000"/>
          <w:sz w:val="19"/>
          <w:szCs w:val="19"/>
        </w:rPr>
        <w:t xml:space="preserve">Business Accounts are an acceptable source of funds.  </w:t>
      </w:r>
    </w:p>
    <w:p w14:paraId="7AC450C3" w14:textId="77777777" w:rsidR="00F44D3E" w:rsidRDefault="00000000">
      <w:pPr>
        <w:widowControl w:val="0"/>
        <w:pBdr>
          <w:top w:val="nil"/>
          <w:left w:val="nil"/>
          <w:bottom w:val="nil"/>
          <w:right w:val="nil"/>
          <w:between w:val="nil"/>
        </w:pBdr>
        <w:spacing w:before="363" w:line="242" w:lineRule="auto"/>
        <w:ind w:left="5249" w:right="2366" w:hanging="15"/>
        <w:rPr>
          <w:color w:val="000000"/>
          <w:sz w:val="19"/>
          <w:szCs w:val="19"/>
        </w:rPr>
        <w:sectPr w:rsidR="00F44D3E">
          <w:type w:val="continuous"/>
          <w:pgSz w:w="15840" w:h="12240" w:orient="landscape"/>
          <w:pgMar w:top="275" w:right="1335" w:bottom="746" w:left="107" w:header="0" w:footer="720" w:gutter="0"/>
          <w:cols w:space="720" w:equalWidth="0">
            <w:col w:w="14396" w:space="0"/>
          </w:cols>
        </w:sectPr>
      </w:pPr>
      <w:r>
        <w:rPr>
          <w:color w:val="000000"/>
          <w:sz w:val="19"/>
          <w:szCs w:val="19"/>
        </w:rPr>
        <w:t xml:space="preserve">Additional acceptable sources of funds if properly verified, include,  but are not limited to:  </w:t>
      </w:r>
    </w:p>
    <w:p w14:paraId="585B3975" w14:textId="77777777" w:rsidR="00F44D3E" w:rsidRDefault="00000000">
      <w:pPr>
        <w:widowControl w:val="0"/>
        <w:pBdr>
          <w:top w:val="nil"/>
          <w:left w:val="nil"/>
          <w:bottom w:val="nil"/>
          <w:right w:val="nil"/>
          <w:between w:val="nil"/>
        </w:pBdr>
        <w:spacing w:line="240" w:lineRule="auto"/>
        <w:rPr>
          <w:color w:val="000000"/>
          <w:sz w:val="19"/>
          <w:szCs w:val="19"/>
        </w:rPr>
      </w:pPr>
      <w:r>
        <w:rPr>
          <w:color w:val="000000"/>
          <w:sz w:val="19"/>
          <w:szCs w:val="19"/>
          <w:highlight w:val="black"/>
        </w:rPr>
        <w:t xml:space="preserve">Acceptable </w:t>
      </w:r>
      <w:r>
        <w:rPr>
          <w:color w:val="000000"/>
          <w:sz w:val="19"/>
          <w:szCs w:val="19"/>
        </w:rPr>
        <w:t xml:space="preserve"> </w:t>
      </w:r>
    </w:p>
    <w:p w14:paraId="3EB817A5" w14:textId="77777777" w:rsidR="00F44D3E" w:rsidRDefault="00000000">
      <w:pPr>
        <w:widowControl w:val="0"/>
        <w:pBdr>
          <w:top w:val="nil"/>
          <w:left w:val="nil"/>
          <w:bottom w:val="nil"/>
          <w:right w:val="nil"/>
          <w:between w:val="nil"/>
        </w:pBdr>
        <w:spacing w:before="9" w:line="240" w:lineRule="auto"/>
        <w:rPr>
          <w:color w:val="000000"/>
          <w:sz w:val="19"/>
          <w:szCs w:val="19"/>
        </w:rPr>
      </w:pPr>
      <w:r>
        <w:rPr>
          <w:color w:val="000000"/>
          <w:sz w:val="19"/>
          <w:szCs w:val="19"/>
        </w:rPr>
        <w:t xml:space="preserve">Assets  </w:t>
      </w:r>
    </w:p>
    <w:p w14:paraId="376FDC20" w14:textId="77777777" w:rsidR="00F44D3E" w:rsidRDefault="00000000">
      <w:pPr>
        <w:widowControl w:val="0"/>
        <w:pBdr>
          <w:top w:val="nil"/>
          <w:left w:val="nil"/>
          <w:bottom w:val="nil"/>
          <w:right w:val="nil"/>
          <w:between w:val="nil"/>
        </w:pBdr>
        <w:spacing w:before="1869" w:line="240" w:lineRule="auto"/>
        <w:rPr>
          <w:color w:val="000000"/>
          <w:sz w:val="12"/>
          <w:szCs w:val="12"/>
        </w:rPr>
      </w:pPr>
      <w:r>
        <w:rPr>
          <w:color w:val="000000"/>
          <w:sz w:val="12"/>
          <w:szCs w:val="12"/>
        </w:rPr>
        <w:t xml:space="preserve">VCC GUIDELINES  </w:t>
      </w:r>
    </w:p>
    <w:p w14:paraId="595C8087" w14:textId="77777777" w:rsidR="00F44D3E" w:rsidRDefault="00000000">
      <w:pPr>
        <w:widowControl w:val="0"/>
        <w:pBdr>
          <w:top w:val="nil"/>
          <w:left w:val="nil"/>
          <w:bottom w:val="nil"/>
          <w:right w:val="nil"/>
          <w:between w:val="nil"/>
        </w:pBdr>
        <w:spacing w:line="378" w:lineRule="auto"/>
        <w:rPr>
          <w:color w:val="000000"/>
          <w:sz w:val="19"/>
          <w:szCs w:val="19"/>
        </w:rPr>
        <w:sectPr w:rsidR="00F44D3E">
          <w:type w:val="continuous"/>
          <w:pgSz w:w="15840" w:h="12240" w:orient="landscape"/>
          <w:pgMar w:top="275" w:right="4505" w:bottom="746" w:left="1441" w:header="0" w:footer="720" w:gutter="0"/>
          <w:cols w:num="2" w:space="720" w:equalWidth="0">
            <w:col w:w="4960" w:space="0"/>
            <w:col w:w="4960" w:space="0"/>
          </w:cols>
        </w:sectPr>
      </w:pPr>
      <w:r>
        <w:rPr>
          <w:color w:val="000000"/>
          <w:sz w:val="19"/>
          <w:szCs w:val="19"/>
          <w:highlight w:val="black"/>
          <w:u w:val="single"/>
        </w:rPr>
        <w:t>U.S. Savings Bonds</w:t>
      </w:r>
      <w:r>
        <w:rPr>
          <w:color w:val="000000"/>
          <w:sz w:val="19"/>
          <w:szCs w:val="19"/>
          <w:highlight w:val="black"/>
        </w:rPr>
        <w:t xml:space="preserve"> Stocks/bonds/mutual funds </w:t>
      </w:r>
      <w:r>
        <w:rPr>
          <w:color w:val="000000"/>
          <w:sz w:val="19"/>
          <w:szCs w:val="19"/>
        </w:rPr>
        <w:t xml:space="preserve"> </w:t>
      </w:r>
      <w:r>
        <w:rPr>
          <w:color w:val="000000"/>
          <w:sz w:val="19"/>
          <w:szCs w:val="19"/>
          <w:highlight w:val="black"/>
          <w:u w:val="single"/>
        </w:rPr>
        <w:t>Repayment of a loan</w:t>
      </w:r>
      <w:r>
        <w:rPr>
          <w:color w:val="000000"/>
          <w:sz w:val="19"/>
          <w:szCs w:val="19"/>
          <w:highlight w:val="black"/>
        </w:rPr>
        <w:t xml:space="preserve"> Sale of Property or Real Property </w:t>
      </w:r>
      <w:r>
        <w:rPr>
          <w:color w:val="000000"/>
          <w:sz w:val="19"/>
          <w:szCs w:val="19"/>
        </w:rPr>
        <w:t xml:space="preserve"> </w:t>
      </w:r>
      <w:r>
        <w:rPr>
          <w:color w:val="000000"/>
          <w:sz w:val="19"/>
          <w:szCs w:val="19"/>
          <w:u w:val="single"/>
        </w:rPr>
        <w:t>IRA/Keogh Accounts</w:t>
      </w:r>
      <w:r>
        <w:rPr>
          <w:color w:val="000000"/>
          <w:sz w:val="19"/>
          <w:szCs w:val="19"/>
        </w:rPr>
        <w:t xml:space="preserve"> Trade equity </w:t>
      </w:r>
    </w:p>
    <w:p w14:paraId="4CBBB121" w14:textId="77777777" w:rsidR="00F44D3E" w:rsidRDefault="00000000">
      <w:pPr>
        <w:widowControl w:val="0"/>
        <w:pBdr>
          <w:top w:val="nil"/>
          <w:left w:val="nil"/>
          <w:bottom w:val="nil"/>
          <w:right w:val="nil"/>
          <w:between w:val="nil"/>
        </w:pBdr>
        <w:spacing w:before="1149" w:line="240" w:lineRule="auto"/>
        <w:ind w:left="1332"/>
        <w:rPr>
          <w:color w:val="000000"/>
          <w:sz w:val="19"/>
          <w:szCs w:val="19"/>
        </w:rPr>
        <w:sectPr w:rsidR="00F44D3E">
          <w:type w:val="continuous"/>
          <w:pgSz w:w="15840" w:h="12240" w:orient="landscape"/>
          <w:pgMar w:top="275" w:right="1335" w:bottom="746" w:left="107" w:header="0" w:footer="720" w:gutter="0"/>
          <w:cols w:space="720" w:equalWidth="0">
            <w:col w:w="14396" w:space="0"/>
          </w:cols>
        </w:sectPr>
      </w:pPr>
      <w:r>
        <w:rPr>
          <w:color w:val="000000"/>
          <w:sz w:val="21"/>
          <w:szCs w:val="21"/>
          <w:vertAlign w:val="subscript"/>
        </w:rPr>
        <w:lastRenderedPageBreak/>
        <w:t xml:space="preserve"> 05.01.21 </w:t>
      </w:r>
      <w:r>
        <w:rPr>
          <w:color w:val="000000"/>
          <w:sz w:val="19"/>
          <w:szCs w:val="19"/>
        </w:rPr>
        <w:t xml:space="preserve">48 </w:t>
      </w:r>
    </w:p>
    <w:p w14:paraId="57872304" w14:textId="77777777" w:rsidR="00F44D3E" w:rsidRDefault="00000000">
      <w:pPr>
        <w:widowControl w:val="0"/>
        <w:pBdr>
          <w:top w:val="nil"/>
          <w:left w:val="nil"/>
          <w:bottom w:val="nil"/>
          <w:right w:val="nil"/>
          <w:between w:val="nil"/>
        </w:pBdr>
        <w:spacing w:before="880" w:line="242" w:lineRule="auto"/>
        <w:rPr>
          <w:color w:val="000000"/>
          <w:sz w:val="19"/>
          <w:szCs w:val="19"/>
        </w:rPr>
      </w:pPr>
      <w:r>
        <w:rPr>
          <w:color w:val="000000"/>
          <w:sz w:val="19"/>
          <w:szCs w:val="19"/>
          <w:highlight w:val="black"/>
        </w:rPr>
        <w:t xml:space="preserve">Unacceptable </w:t>
      </w:r>
      <w:r>
        <w:rPr>
          <w:color w:val="000000"/>
          <w:sz w:val="19"/>
          <w:szCs w:val="19"/>
        </w:rPr>
        <w:t xml:space="preserve"> </w:t>
      </w:r>
      <w:r>
        <w:rPr>
          <w:strike/>
          <w:color w:val="000000"/>
          <w:sz w:val="19"/>
          <w:szCs w:val="19"/>
        </w:rPr>
        <w:t xml:space="preserve">Assets </w:t>
      </w:r>
      <w:r>
        <w:rPr>
          <w:color w:val="000000"/>
          <w:sz w:val="19"/>
          <w:szCs w:val="19"/>
        </w:rPr>
        <w:t xml:space="preserve"> </w:t>
      </w:r>
    </w:p>
    <w:p w14:paraId="76573D19" w14:textId="77777777" w:rsidR="00F44D3E" w:rsidRDefault="00000000">
      <w:pPr>
        <w:widowControl w:val="0"/>
        <w:pBdr>
          <w:top w:val="nil"/>
          <w:left w:val="nil"/>
          <w:bottom w:val="nil"/>
          <w:right w:val="nil"/>
          <w:between w:val="nil"/>
        </w:pBdr>
        <w:spacing w:line="240" w:lineRule="auto"/>
        <w:rPr>
          <w:color w:val="000000"/>
          <w:sz w:val="19"/>
          <w:szCs w:val="19"/>
        </w:rPr>
      </w:pPr>
      <w:r>
        <w:rPr>
          <w:color w:val="000000"/>
          <w:sz w:val="19"/>
          <w:szCs w:val="19"/>
        </w:rPr>
        <w:t xml:space="preserve">Trust Accounts Deposit on Sales Contract.  </w:t>
      </w:r>
    </w:p>
    <w:p w14:paraId="0BCFD076" w14:textId="77777777" w:rsidR="00F44D3E" w:rsidRDefault="00000000">
      <w:pPr>
        <w:widowControl w:val="0"/>
        <w:pBdr>
          <w:top w:val="nil"/>
          <w:left w:val="nil"/>
          <w:bottom w:val="nil"/>
          <w:right w:val="nil"/>
          <w:between w:val="nil"/>
        </w:pBdr>
        <w:spacing w:before="343" w:line="305" w:lineRule="auto"/>
        <w:rPr>
          <w:color w:val="000000"/>
          <w:sz w:val="19"/>
          <w:szCs w:val="19"/>
        </w:rPr>
      </w:pPr>
      <w:r>
        <w:rPr>
          <w:color w:val="000000"/>
          <w:sz w:val="19"/>
          <w:szCs w:val="19"/>
        </w:rPr>
        <w:t xml:space="preserve">Unacceptable sources of funds include, but are not limited to:  </w:t>
      </w:r>
      <w:r>
        <w:rPr>
          <w:color w:val="000000"/>
          <w:sz w:val="19"/>
          <w:szCs w:val="19"/>
          <w:highlight w:val="black"/>
          <w:u w:val="single"/>
        </w:rPr>
        <w:t>Credit card advances</w:t>
      </w:r>
      <w:r>
        <w:rPr>
          <w:color w:val="000000"/>
          <w:sz w:val="19"/>
          <w:szCs w:val="19"/>
          <w:highlight w:val="black"/>
        </w:rPr>
        <w:t xml:space="preserve"> Sweat equity </w:t>
      </w:r>
      <w:r>
        <w:rPr>
          <w:color w:val="000000"/>
          <w:sz w:val="19"/>
          <w:szCs w:val="19"/>
        </w:rPr>
        <w:t xml:space="preserve"> </w:t>
      </w:r>
    </w:p>
    <w:p w14:paraId="3E7CF364" w14:textId="77777777" w:rsidR="00F44D3E" w:rsidRDefault="00000000">
      <w:pPr>
        <w:widowControl w:val="0"/>
        <w:pBdr>
          <w:top w:val="nil"/>
          <w:left w:val="nil"/>
          <w:bottom w:val="nil"/>
          <w:right w:val="nil"/>
          <w:between w:val="nil"/>
        </w:pBdr>
        <w:spacing w:before="22" w:line="240" w:lineRule="auto"/>
        <w:rPr>
          <w:color w:val="000000"/>
          <w:sz w:val="19"/>
          <w:szCs w:val="19"/>
        </w:rPr>
        <w:sectPr w:rsidR="00F44D3E">
          <w:type w:val="continuous"/>
          <w:pgSz w:w="15840" w:h="12240" w:orient="landscape"/>
          <w:pgMar w:top="275" w:right="4177" w:bottom="746" w:left="3602" w:header="0" w:footer="720" w:gutter="0"/>
          <w:cols w:num="2" w:space="720" w:equalWidth="0">
            <w:col w:w="4040" w:space="0"/>
            <w:col w:w="4040" w:space="0"/>
          </w:cols>
        </w:sectPr>
      </w:pPr>
      <w:r>
        <w:rPr>
          <w:color w:val="000000"/>
          <w:sz w:val="19"/>
          <w:szCs w:val="19"/>
          <w:highlight w:val="black"/>
          <w:u w:val="single"/>
        </w:rPr>
        <w:t>Cash on hand</w:t>
      </w:r>
      <w:r>
        <w:rPr>
          <w:color w:val="000000"/>
          <w:sz w:val="19"/>
          <w:szCs w:val="19"/>
          <w:highlight w:val="black"/>
        </w:rPr>
        <w:t xml:space="preserve"> </w:t>
      </w:r>
      <w:r>
        <w:rPr>
          <w:color w:val="000000"/>
          <w:sz w:val="19"/>
          <w:szCs w:val="19"/>
        </w:rPr>
        <w:t xml:space="preserve"> </w:t>
      </w:r>
    </w:p>
    <w:p w14:paraId="5A9229D4" w14:textId="77777777" w:rsidR="00F44D3E" w:rsidRDefault="00F44D3E">
      <w:pPr>
        <w:widowControl w:val="0"/>
        <w:pBdr>
          <w:top w:val="nil"/>
          <w:left w:val="nil"/>
          <w:bottom w:val="nil"/>
          <w:right w:val="nil"/>
          <w:between w:val="nil"/>
        </w:pBdr>
        <w:rPr>
          <w:color w:val="000000"/>
          <w:sz w:val="19"/>
          <w:szCs w:val="19"/>
        </w:rPr>
      </w:pPr>
    </w:p>
    <w:tbl>
      <w:tblPr>
        <w:tblStyle w:val="afb"/>
        <w:tblW w:w="8856" w:type="dxa"/>
        <w:tblInd w:w="33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39"/>
        <w:gridCol w:w="7117"/>
      </w:tblGrid>
      <w:tr w:rsidR="00F44D3E" w14:paraId="7DA357B4" w14:textId="77777777">
        <w:trPr>
          <w:trHeight w:val="490"/>
        </w:trPr>
        <w:tc>
          <w:tcPr>
            <w:tcW w:w="1739" w:type="dxa"/>
            <w:shd w:val="clear" w:color="auto" w:fill="auto"/>
            <w:tcMar>
              <w:top w:w="100" w:type="dxa"/>
              <w:left w:w="100" w:type="dxa"/>
              <w:bottom w:w="100" w:type="dxa"/>
              <w:right w:w="100" w:type="dxa"/>
            </w:tcMar>
          </w:tcPr>
          <w:p w14:paraId="345B9670" w14:textId="77777777" w:rsidR="00F44D3E" w:rsidRDefault="00F44D3E">
            <w:pPr>
              <w:widowControl w:val="0"/>
              <w:pBdr>
                <w:top w:val="nil"/>
                <w:left w:val="nil"/>
                <w:bottom w:val="nil"/>
                <w:right w:val="nil"/>
                <w:between w:val="nil"/>
              </w:pBdr>
              <w:rPr>
                <w:color w:val="000000"/>
                <w:sz w:val="19"/>
                <w:szCs w:val="19"/>
              </w:rPr>
            </w:pPr>
          </w:p>
        </w:tc>
        <w:tc>
          <w:tcPr>
            <w:tcW w:w="7116" w:type="dxa"/>
            <w:shd w:val="clear" w:color="auto" w:fill="auto"/>
            <w:tcMar>
              <w:top w:w="100" w:type="dxa"/>
              <w:left w:w="100" w:type="dxa"/>
              <w:bottom w:w="100" w:type="dxa"/>
              <w:right w:w="100" w:type="dxa"/>
            </w:tcMar>
          </w:tcPr>
          <w:p w14:paraId="38A71A29" w14:textId="77777777" w:rsidR="00F44D3E" w:rsidRDefault="00000000">
            <w:pPr>
              <w:widowControl w:val="0"/>
              <w:pBdr>
                <w:top w:val="nil"/>
                <w:left w:val="nil"/>
                <w:bottom w:val="nil"/>
                <w:right w:val="nil"/>
                <w:between w:val="nil"/>
              </w:pBdr>
              <w:spacing w:line="240" w:lineRule="auto"/>
              <w:ind w:left="132"/>
              <w:rPr>
                <w:color w:val="000000"/>
                <w:sz w:val="19"/>
                <w:szCs w:val="19"/>
              </w:rPr>
            </w:pPr>
            <w:r>
              <w:rPr>
                <w:color w:val="000000"/>
                <w:sz w:val="19"/>
                <w:szCs w:val="19"/>
                <w:u w:val="single"/>
              </w:rPr>
              <w:t>Foreign Assets</w:t>
            </w:r>
            <w:r>
              <w:rPr>
                <w:color w:val="000000"/>
                <w:sz w:val="19"/>
                <w:szCs w:val="19"/>
              </w:rPr>
              <w:t xml:space="preserve"> </w:t>
            </w:r>
          </w:p>
        </w:tc>
      </w:tr>
    </w:tbl>
    <w:p w14:paraId="7E689929" w14:textId="77777777" w:rsidR="00F44D3E" w:rsidRDefault="00F44D3E">
      <w:pPr>
        <w:widowControl w:val="0"/>
        <w:pBdr>
          <w:top w:val="nil"/>
          <w:left w:val="nil"/>
          <w:bottom w:val="nil"/>
          <w:right w:val="nil"/>
          <w:between w:val="nil"/>
        </w:pBdr>
        <w:rPr>
          <w:color w:val="000000"/>
        </w:rPr>
      </w:pPr>
    </w:p>
    <w:p w14:paraId="0DC8B501" w14:textId="77777777" w:rsidR="00F44D3E" w:rsidRDefault="00F44D3E">
      <w:pPr>
        <w:widowControl w:val="0"/>
        <w:pBdr>
          <w:top w:val="nil"/>
          <w:left w:val="nil"/>
          <w:bottom w:val="nil"/>
          <w:right w:val="nil"/>
          <w:between w:val="nil"/>
        </w:pBdr>
        <w:rPr>
          <w:color w:val="000000"/>
        </w:rPr>
      </w:pPr>
    </w:p>
    <w:p w14:paraId="67D4AB9F" w14:textId="77777777" w:rsidR="00F44D3E" w:rsidRDefault="00000000">
      <w:pPr>
        <w:widowControl w:val="0"/>
        <w:pBdr>
          <w:top w:val="nil"/>
          <w:left w:val="nil"/>
          <w:bottom w:val="nil"/>
          <w:right w:val="nil"/>
          <w:between w:val="nil"/>
        </w:pBdr>
        <w:spacing w:line="240" w:lineRule="auto"/>
        <w:ind w:left="1346"/>
        <w:rPr>
          <w:color w:val="000000"/>
        </w:rPr>
      </w:pPr>
      <w:r>
        <w:rPr>
          <w:color w:val="000000"/>
        </w:rPr>
        <w:t xml:space="preserve">6.3. FIRST TIME BUYER </w:t>
      </w:r>
    </w:p>
    <w:p w14:paraId="64C8DECE" w14:textId="77777777" w:rsidR="00F44D3E" w:rsidRDefault="00000000">
      <w:pPr>
        <w:widowControl w:val="0"/>
        <w:pBdr>
          <w:top w:val="nil"/>
          <w:left w:val="nil"/>
          <w:bottom w:val="nil"/>
          <w:right w:val="nil"/>
          <w:between w:val="nil"/>
        </w:pBdr>
        <w:spacing w:before="253" w:line="245" w:lineRule="auto"/>
        <w:ind w:left="1349" w:right="118" w:hanging="6"/>
        <w:rPr>
          <w:color w:val="000000"/>
          <w:sz w:val="19"/>
          <w:szCs w:val="19"/>
        </w:rPr>
      </w:pPr>
      <w:r>
        <w:rPr>
          <w:color w:val="000000"/>
          <w:sz w:val="19"/>
          <w:szCs w:val="19"/>
        </w:rPr>
        <w:t xml:space="preserve">Careful risk analysis should be used for a borrower who is purchasing a commercial property for the first time or does not have  history of owning real estate. All borrowers must meet the mortgage/rental history requirements.  </w:t>
      </w:r>
    </w:p>
    <w:p w14:paraId="09188232" w14:textId="77777777" w:rsidR="00F44D3E" w:rsidRDefault="00000000">
      <w:pPr>
        <w:widowControl w:val="0"/>
        <w:pBdr>
          <w:top w:val="nil"/>
          <w:left w:val="nil"/>
          <w:bottom w:val="nil"/>
          <w:right w:val="nil"/>
          <w:between w:val="nil"/>
        </w:pBdr>
        <w:spacing w:before="247" w:line="242" w:lineRule="auto"/>
        <w:ind w:left="1708" w:right="865"/>
        <w:rPr>
          <w:color w:val="000000"/>
          <w:sz w:val="19"/>
          <w:szCs w:val="19"/>
        </w:rPr>
      </w:pPr>
      <w:r>
        <w:rPr>
          <w:color w:val="000000"/>
          <w:sz w:val="19"/>
          <w:szCs w:val="19"/>
        </w:rPr>
        <w:t xml:space="preserve"> First Time Buyer is a borrower who has not owned a commercial property and/or has limited landlord experience  </w:t>
      </w:r>
      <w:r>
        <w:rPr>
          <w:color w:val="000000"/>
          <w:sz w:val="19"/>
          <w:szCs w:val="19"/>
        </w:rPr>
        <w:t xml:space="preserve"> Minimum three (3) months PI reserves required post-closing  </w:t>
      </w:r>
    </w:p>
    <w:p w14:paraId="0C476739"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Loan to value may be limited  </w:t>
      </w:r>
    </w:p>
    <w:p w14:paraId="2A4FABE2" w14:textId="77777777" w:rsidR="00F44D3E" w:rsidRDefault="00000000">
      <w:pPr>
        <w:widowControl w:val="0"/>
        <w:pBdr>
          <w:top w:val="nil"/>
          <w:left w:val="nil"/>
          <w:bottom w:val="nil"/>
          <w:right w:val="nil"/>
          <w:between w:val="nil"/>
        </w:pBdr>
        <w:spacing w:before="251" w:line="242" w:lineRule="auto"/>
        <w:ind w:left="1342" w:right="811" w:firstLine="8"/>
        <w:rPr>
          <w:color w:val="000000"/>
          <w:sz w:val="19"/>
          <w:szCs w:val="19"/>
        </w:rPr>
      </w:pPr>
      <w:r>
        <w:rPr>
          <w:color w:val="000000"/>
          <w:sz w:val="19"/>
          <w:szCs w:val="19"/>
        </w:rPr>
        <w:t xml:space="preserve">NOTE: First Time Buyers are ineligible for large out-of-state transactions on Traditional property types. Exceptions are  allowed for reasonable distances that cross state lines.  </w:t>
      </w:r>
    </w:p>
    <w:p w14:paraId="4D81BD17" w14:textId="77777777" w:rsidR="00F44D3E" w:rsidRDefault="00000000">
      <w:pPr>
        <w:widowControl w:val="0"/>
        <w:pBdr>
          <w:top w:val="nil"/>
          <w:left w:val="nil"/>
          <w:bottom w:val="nil"/>
          <w:right w:val="nil"/>
          <w:between w:val="nil"/>
        </w:pBdr>
        <w:spacing w:before="736" w:line="240" w:lineRule="auto"/>
        <w:ind w:left="1346"/>
        <w:rPr>
          <w:color w:val="000000"/>
        </w:rPr>
      </w:pPr>
      <w:r>
        <w:rPr>
          <w:color w:val="000000"/>
        </w:rPr>
        <w:t xml:space="preserve">6.4 LEASE / PURCHASE TRANSACTIONS  </w:t>
      </w:r>
    </w:p>
    <w:p w14:paraId="053FF9D8" w14:textId="77777777" w:rsidR="00F44D3E" w:rsidRDefault="00000000">
      <w:pPr>
        <w:widowControl w:val="0"/>
        <w:pBdr>
          <w:top w:val="nil"/>
          <w:left w:val="nil"/>
          <w:bottom w:val="nil"/>
          <w:right w:val="nil"/>
          <w:between w:val="nil"/>
        </w:pBdr>
        <w:spacing w:before="253" w:line="245" w:lineRule="auto"/>
        <w:ind w:left="2071" w:right="104" w:hanging="362"/>
        <w:rPr>
          <w:color w:val="000000"/>
          <w:sz w:val="19"/>
          <w:szCs w:val="19"/>
        </w:rPr>
      </w:pPr>
      <w:r>
        <w:rPr>
          <w:color w:val="000000"/>
          <w:sz w:val="19"/>
          <w:szCs w:val="19"/>
        </w:rPr>
        <w:t xml:space="preserve"> If the contract is less than twelve (12) months old, use the lesser of appraised value and purchase price to calculate the  LTV.  </w:t>
      </w:r>
    </w:p>
    <w:p w14:paraId="026088D2" w14:textId="77777777" w:rsidR="00F44D3E" w:rsidRDefault="00000000">
      <w:pPr>
        <w:widowControl w:val="0"/>
        <w:pBdr>
          <w:top w:val="nil"/>
          <w:left w:val="nil"/>
          <w:bottom w:val="nil"/>
          <w:right w:val="nil"/>
          <w:between w:val="nil"/>
        </w:pBdr>
        <w:spacing w:before="5" w:line="242" w:lineRule="auto"/>
        <w:ind w:left="2057" w:right="275" w:hanging="349"/>
        <w:rPr>
          <w:color w:val="000000"/>
          <w:sz w:val="19"/>
          <w:szCs w:val="19"/>
        </w:rPr>
      </w:pPr>
      <w:r>
        <w:rPr>
          <w:color w:val="000000"/>
          <w:sz w:val="19"/>
          <w:szCs w:val="19"/>
        </w:rPr>
        <w:t xml:space="preserve"> If the borrower has occupied the property and paid on the contract for twelve (12) months or more, use the appraised  value to calculate the LTV.  </w:t>
      </w:r>
    </w:p>
    <w:p w14:paraId="4C6DA05A" w14:textId="77777777" w:rsidR="00F44D3E" w:rsidRDefault="00000000">
      <w:pPr>
        <w:widowControl w:val="0"/>
        <w:pBdr>
          <w:top w:val="nil"/>
          <w:left w:val="nil"/>
          <w:bottom w:val="nil"/>
          <w:right w:val="nil"/>
          <w:between w:val="nil"/>
        </w:pBdr>
        <w:spacing w:before="7" w:line="240" w:lineRule="auto"/>
        <w:ind w:left="1708"/>
        <w:rPr>
          <w:color w:val="000000"/>
          <w:sz w:val="19"/>
          <w:szCs w:val="19"/>
        </w:rPr>
      </w:pPr>
      <w:r>
        <w:rPr>
          <w:color w:val="000000"/>
          <w:sz w:val="19"/>
          <w:szCs w:val="19"/>
        </w:rPr>
        <w:t xml:space="preserve"> Cash-out to the borrower is not permitted.  </w:t>
      </w:r>
    </w:p>
    <w:p w14:paraId="24AD8227" w14:textId="77777777" w:rsidR="00F44D3E" w:rsidRDefault="00000000">
      <w:pPr>
        <w:widowControl w:val="0"/>
        <w:pBdr>
          <w:top w:val="nil"/>
          <w:left w:val="nil"/>
          <w:bottom w:val="nil"/>
          <w:right w:val="nil"/>
          <w:between w:val="nil"/>
        </w:pBdr>
        <w:spacing w:before="11" w:line="243" w:lineRule="auto"/>
        <w:ind w:left="2426" w:right="263" w:hanging="717"/>
        <w:rPr>
          <w:color w:val="000000"/>
          <w:sz w:val="19"/>
          <w:szCs w:val="19"/>
        </w:rPr>
      </w:pPr>
      <w:r>
        <w:rPr>
          <w:color w:val="000000"/>
          <w:sz w:val="19"/>
          <w:szCs w:val="19"/>
        </w:rPr>
        <w:t xml:space="preserve"> Rent credit from the seller for part of the down payment and closing costs requires the following documentation:  o Only the amount of rent paid in excess of proven market rents for the area may be applied toward the required  down payment. The property appraiser must determine the market rents. And/or the rent credit is limited to a  specific percentage of total monthly rental. </w:t>
      </w:r>
    </w:p>
    <w:p w14:paraId="2F66DA66" w14:textId="77777777" w:rsidR="00F44D3E" w:rsidRDefault="00000000">
      <w:pPr>
        <w:widowControl w:val="0"/>
        <w:pBdr>
          <w:top w:val="nil"/>
          <w:left w:val="nil"/>
          <w:bottom w:val="nil"/>
          <w:right w:val="nil"/>
          <w:between w:val="nil"/>
        </w:pBdr>
        <w:spacing w:before="976" w:line="240" w:lineRule="auto"/>
        <w:ind w:left="1333"/>
        <w:rPr>
          <w:color w:val="000000"/>
          <w:sz w:val="12"/>
          <w:szCs w:val="12"/>
        </w:rPr>
      </w:pPr>
      <w:r>
        <w:rPr>
          <w:color w:val="000000"/>
          <w:sz w:val="12"/>
          <w:szCs w:val="12"/>
        </w:rPr>
        <w:t xml:space="preserve">VCC GUIDELINES  </w:t>
      </w:r>
    </w:p>
    <w:p w14:paraId="17D558CB"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49 </w:t>
      </w:r>
    </w:p>
    <w:p w14:paraId="6EBC2023" w14:textId="77777777" w:rsidR="00F44D3E" w:rsidRDefault="00000000">
      <w:pPr>
        <w:widowControl w:val="0"/>
        <w:pBdr>
          <w:top w:val="nil"/>
          <w:left w:val="nil"/>
          <w:bottom w:val="nil"/>
          <w:right w:val="nil"/>
          <w:between w:val="nil"/>
        </w:pBdr>
        <w:spacing w:line="240" w:lineRule="auto"/>
        <w:ind w:left="2426"/>
        <w:rPr>
          <w:color w:val="000000"/>
          <w:sz w:val="19"/>
          <w:szCs w:val="19"/>
        </w:rPr>
      </w:pPr>
      <w:r>
        <w:rPr>
          <w:color w:val="000000"/>
          <w:sz w:val="19"/>
          <w:szCs w:val="19"/>
        </w:rPr>
        <w:t xml:space="preserve">o The appraiser must provide evidence of Fair Market Rents  </w:t>
      </w:r>
    </w:p>
    <w:p w14:paraId="4229C7FD" w14:textId="77777777" w:rsidR="00F44D3E" w:rsidRDefault="00000000">
      <w:pPr>
        <w:widowControl w:val="0"/>
        <w:pBdr>
          <w:top w:val="nil"/>
          <w:left w:val="nil"/>
          <w:bottom w:val="nil"/>
          <w:right w:val="nil"/>
          <w:between w:val="nil"/>
        </w:pBdr>
        <w:spacing w:before="9" w:line="240" w:lineRule="auto"/>
        <w:ind w:left="2426"/>
        <w:rPr>
          <w:color w:val="000000"/>
          <w:sz w:val="19"/>
          <w:szCs w:val="19"/>
        </w:rPr>
      </w:pPr>
      <w:r>
        <w:rPr>
          <w:color w:val="000000"/>
          <w:sz w:val="19"/>
          <w:szCs w:val="19"/>
        </w:rPr>
        <w:lastRenderedPageBreak/>
        <w:t xml:space="preserve">o Rental credit must appear on HUD-1  </w:t>
      </w:r>
    </w:p>
    <w:p w14:paraId="57EA16B1" w14:textId="77777777" w:rsidR="00F44D3E" w:rsidRDefault="00000000">
      <w:pPr>
        <w:widowControl w:val="0"/>
        <w:pBdr>
          <w:top w:val="nil"/>
          <w:left w:val="nil"/>
          <w:bottom w:val="nil"/>
          <w:right w:val="nil"/>
          <w:between w:val="nil"/>
        </w:pBdr>
        <w:spacing w:before="11" w:line="240" w:lineRule="auto"/>
        <w:ind w:left="2426"/>
        <w:rPr>
          <w:color w:val="000000"/>
          <w:sz w:val="19"/>
          <w:szCs w:val="19"/>
        </w:rPr>
      </w:pPr>
      <w:r>
        <w:rPr>
          <w:color w:val="000000"/>
          <w:sz w:val="19"/>
          <w:szCs w:val="19"/>
        </w:rPr>
        <w:t xml:space="preserve">o Cancelled rent checks or bank statements to verify rental payment history  </w:t>
      </w:r>
    </w:p>
    <w:p w14:paraId="4A755FB7" w14:textId="77777777" w:rsidR="00F44D3E" w:rsidRDefault="00000000">
      <w:pPr>
        <w:widowControl w:val="0"/>
        <w:pBdr>
          <w:top w:val="nil"/>
          <w:left w:val="nil"/>
          <w:bottom w:val="nil"/>
          <w:right w:val="nil"/>
          <w:between w:val="nil"/>
        </w:pBdr>
        <w:spacing w:before="9" w:line="240" w:lineRule="auto"/>
        <w:ind w:left="2426"/>
        <w:rPr>
          <w:color w:val="000000"/>
          <w:sz w:val="19"/>
          <w:szCs w:val="19"/>
        </w:rPr>
      </w:pPr>
      <w:r>
        <w:rPr>
          <w:color w:val="000000"/>
          <w:sz w:val="19"/>
          <w:szCs w:val="19"/>
        </w:rPr>
        <w:t xml:space="preserve">o NOTE: Unsupported rental credits will be treated as a reduction in sales price  </w:t>
      </w:r>
    </w:p>
    <w:p w14:paraId="13E5BA0A" w14:textId="77777777" w:rsidR="00F44D3E" w:rsidRDefault="00000000">
      <w:pPr>
        <w:widowControl w:val="0"/>
        <w:pBdr>
          <w:top w:val="nil"/>
          <w:left w:val="nil"/>
          <w:bottom w:val="nil"/>
          <w:right w:val="nil"/>
          <w:between w:val="nil"/>
        </w:pBdr>
        <w:spacing w:before="494" w:line="240" w:lineRule="auto"/>
        <w:ind w:left="1346"/>
        <w:rPr>
          <w:color w:val="000000"/>
        </w:rPr>
      </w:pPr>
      <w:r>
        <w:rPr>
          <w:color w:val="000000"/>
        </w:rPr>
        <w:t xml:space="preserve">6.5 SUBORDINATE FINANCING  </w:t>
      </w:r>
    </w:p>
    <w:p w14:paraId="6F1EBAD7" w14:textId="77777777" w:rsidR="00F44D3E" w:rsidRDefault="00000000">
      <w:pPr>
        <w:widowControl w:val="0"/>
        <w:pBdr>
          <w:top w:val="nil"/>
          <w:left w:val="nil"/>
          <w:bottom w:val="nil"/>
          <w:right w:val="nil"/>
          <w:between w:val="nil"/>
        </w:pBdr>
        <w:spacing w:before="253" w:line="245" w:lineRule="auto"/>
        <w:ind w:left="1342" w:right="340" w:firstLine="2"/>
        <w:rPr>
          <w:color w:val="000000"/>
          <w:sz w:val="19"/>
          <w:szCs w:val="19"/>
        </w:rPr>
      </w:pPr>
      <w:r>
        <w:rPr>
          <w:color w:val="000000"/>
          <w:sz w:val="19"/>
          <w:szCs w:val="19"/>
        </w:rPr>
        <w:t xml:space="preserve">Subordinate financing is acceptable on certain transactions. Repayment terms must provide for regular monthly payments to  cover at least the interest due and a minimum term equal to or greater than the fixed period term of the new VCC loan.  </w:t>
      </w:r>
    </w:p>
    <w:p w14:paraId="08F2C691" w14:textId="77777777" w:rsidR="00F44D3E" w:rsidRDefault="00000000">
      <w:pPr>
        <w:widowControl w:val="0"/>
        <w:pBdr>
          <w:top w:val="nil"/>
          <w:left w:val="nil"/>
          <w:bottom w:val="nil"/>
          <w:right w:val="nil"/>
          <w:between w:val="nil"/>
        </w:pBdr>
        <w:spacing w:before="247" w:line="244" w:lineRule="auto"/>
        <w:ind w:left="2062" w:right="652" w:hanging="353"/>
        <w:jc w:val="both"/>
        <w:rPr>
          <w:color w:val="000000"/>
          <w:sz w:val="19"/>
          <w:szCs w:val="19"/>
        </w:rPr>
      </w:pPr>
      <w:r>
        <w:rPr>
          <w:color w:val="000000"/>
          <w:sz w:val="19"/>
          <w:szCs w:val="19"/>
        </w:rPr>
        <w:t xml:space="preserve"> The maximum allowable Combined Loan-to-Value (CLTV) is 80%. The Combined Debt-Service Coverage ratio shall  generally not be below 1.15 in connection with VCC’s loan program (N/A for Investor 1-4 property types and loans  &lt;$500M made to traditional property types).  </w:t>
      </w:r>
    </w:p>
    <w:p w14:paraId="64B850E9" w14:textId="77777777" w:rsidR="00F44D3E" w:rsidRDefault="00000000">
      <w:pPr>
        <w:widowControl w:val="0"/>
        <w:pBdr>
          <w:top w:val="nil"/>
          <w:left w:val="nil"/>
          <w:bottom w:val="nil"/>
          <w:right w:val="nil"/>
          <w:between w:val="nil"/>
        </w:pBdr>
        <w:spacing w:before="490" w:line="240" w:lineRule="auto"/>
        <w:ind w:left="1346"/>
        <w:rPr>
          <w:color w:val="000000"/>
        </w:rPr>
        <w:sectPr w:rsidR="00F44D3E">
          <w:type w:val="continuous"/>
          <w:pgSz w:w="15840" w:h="12240" w:orient="landscape"/>
          <w:pgMar w:top="275" w:right="1335" w:bottom="746" w:left="107" w:header="0" w:footer="720" w:gutter="0"/>
          <w:cols w:space="720" w:equalWidth="0">
            <w:col w:w="14396" w:space="0"/>
          </w:cols>
        </w:sectPr>
      </w:pPr>
      <w:r>
        <w:rPr>
          <w:color w:val="000000"/>
        </w:rPr>
        <w:t xml:space="preserve">6.6 REFINANCES  </w:t>
      </w:r>
    </w:p>
    <w:p w14:paraId="0E04E93E" w14:textId="77777777" w:rsidR="00F44D3E" w:rsidRDefault="00000000">
      <w:pPr>
        <w:widowControl w:val="0"/>
        <w:pBdr>
          <w:top w:val="nil"/>
          <w:left w:val="nil"/>
          <w:bottom w:val="nil"/>
          <w:right w:val="nil"/>
          <w:between w:val="nil"/>
        </w:pBdr>
        <w:spacing w:before="627" w:line="240" w:lineRule="auto"/>
        <w:rPr>
          <w:color w:val="000000"/>
          <w:sz w:val="19"/>
          <w:szCs w:val="19"/>
        </w:rPr>
      </w:pPr>
      <w:r>
        <w:rPr>
          <w:color w:val="000000"/>
          <w:sz w:val="19"/>
          <w:szCs w:val="19"/>
        </w:rPr>
        <w:t xml:space="preserve">Tangible  </w:t>
      </w:r>
    </w:p>
    <w:p w14:paraId="6D74A6E5" w14:textId="77777777" w:rsidR="00F44D3E" w:rsidRDefault="00000000">
      <w:pPr>
        <w:widowControl w:val="0"/>
        <w:pBdr>
          <w:top w:val="nil"/>
          <w:left w:val="nil"/>
          <w:bottom w:val="nil"/>
          <w:right w:val="nil"/>
          <w:between w:val="nil"/>
        </w:pBdr>
        <w:spacing w:before="11" w:line="240" w:lineRule="auto"/>
        <w:rPr>
          <w:color w:val="000000"/>
          <w:sz w:val="19"/>
          <w:szCs w:val="19"/>
        </w:rPr>
      </w:pPr>
      <w:r>
        <w:rPr>
          <w:color w:val="000000"/>
          <w:sz w:val="19"/>
          <w:szCs w:val="19"/>
        </w:rPr>
        <w:t xml:space="preserve">Benefit  </w:t>
      </w:r>
    </w:p>
    <w:p w14:paraId="2F3381F3" w14:textId="77777777" w:rsidR="00F44D3E" w:rsidRDefault="00000000">
      <w:pPr>
        <w:widowControl w:val="0"/>
        <w:pBdr>
          <w:top w:val="nil"/>
          <w:left w:val="nil"/>
          <w:bottom w:val="nil"/>
          <w:right w:val="nil"/>
          <w:between w:val="nil"/>
        </w:pBdr>
        <w:spacing w:before="532" w:line="242" w:lineRule="auto"/>
        <w:rPr>
          <w:color w:val="000000"/>
          <w:sz w:val="19"/>
          <w:szCs w:val="19"/>
        </w:rPr>
      </w:pPr>
      <w:r>
        <w:rPr>
          <w:color w:val="000000"/>
          <w:sz w:val="19"/>
          <w:szCs w:val="19"/>
        </w:rPr>
        <w:t xml:space="preserve">Free &amp; Clear  Properties,  </w:t>
      </w:r>
    </w:p>
    <w:p w14:paraId="660D0A56" w14:textId="77777777" w:rsidR="00F44D3E" w:rsidRDefault="00000000">
      <w:pPr>
        <w:widowControl w:val="0"/>
        <w:pBdr>
          <w:top w:val="nil"/>
          <w:left w:val="nil"/>
          <w:bottom w:val="nil"/>
          <w:right w:val="nil"/>
          <w:between w:val="nil"/>
        </w:pBdr>
        <w:spacing w:before="287" w:line="242" w:lineRule="auto"/>
        <w:rPr>
          <w:color w:val="000000"/>
          <w:sz w:val="19"/>
          <w:szCs w:val="19"/>
        </w:rPr>
      </w:pPr>
      <w:r>
        <w:rPr>
          <w:color w:val="000000"/>
          <w:sz w:val="19"/>
          <w:szCs w:val="19"/>
        </w:rPr>
        <w:t xml:space="preserve">Cash-out on  Recent  </w:t>
      </w:r>
    </w:p>
    <w:p w14:paraId="1D5274E3" w14:textId="77777777" w:rsidR="00F44D3E" w:rsidRDefault="00000000">
      <w:pPr>
        <w:widowControl w:val="0"/>
        <w:pBdr>
          <w:top w:val="nil"/>
          <w:left w:val="nil"/>
          <w:bottom w:val="nil"/>
          <w:right w:val="nil"/>
          <w:between w:val="nil"/>
        </w:pBdr>
        <w:spacing w:before="7" w:line="240" w:lineRule="auto"/>
        <w:rPr>
          <w:color w:val="000000"/>
          <w:sz w:val="19"/>
          <w:szCs w:val="19"/>
        </w:rPr>
      </w:pPr>
      <w:r>
        <w:rPr>
          <w:color w:val="000000"/>
          <w:sz w:val="19"/>
          <w:szCs w:val="19"/>
        </w:rPr>
        <w:t xml:space="preserve">Purchases  </w:t>
      </w:r>
    </w:p>
    <w:p w14:paraId="7F5AF4AA" w14:textId="77777777" w:rsidR="00F44D3E" w:rsidRDefault="00000000">
      <w:pPr>
        <w:widowControl w:val="0"/>
        <w:pBdr>
          <w:top w:val="nil"/>
          <w:left w:val="nil"/>
          <w:bottom w:val="nil"/>
          <w:right w:val="nil"/>
          <w:between w:val="nil"/>
        </w:pBdr>
        <w:spacing w:line="242" w:lineRule="auto"/>
        <w:rPr>
          <w:color w:val="000000"/>
          <w:sz w:val="19"/>
          <w:szCs w:val="19"/>
        </w:rPr>
      </w:pPr>
      <w:r>
        <w:rPr>
          <w:color w:val="000000"/>
          <w:sz w:val="19"/>
          <w:szCs w:val="19"/>
        </w:rPr>
        <w:t xml:space="preserve">A refinance must result in a net tangible </w:t>
      </w:r>
      <w:r>
        <w:rPr>
          <w:color w:val="000000"/>
          <w:sz w:val="19"/>
          <w:szCs w:val="19"/>
        </w:rPr>
        <w:t xml:space="preserve">benefit to the  borrower.  </w:t>
      </w:r>
    </w:p>
    <w:p w14:paraId="5F69138B" w14:textId="77777777" w:rsidR="00F44D3E" w:rsidRDefault="00000000">
      <w:pPr>
        <w:widowControl w:val="0"/>
        <w:pBdr>
          <w:top w:val="nil"/>
          <w:left w:val="nil"/>
          <w:bottom w:val="nil"/>
          <w:right w:val="nil"/>
          <w:between w:val="nil"/>
        </w:pBdr>
        <w:spacing w:before="7" w:line="240" w:lineRule="auto"/>
        <w:rPr>
          <w:color w:val="000000"/>
          <w:sz w:val="19"/>
          <w:szCs w:val="19"/>
        </w:rPr>
      </w:pPr>
      <w:r>
        <w:rPr>
          <w:color w:val="000000"/>
          <w:sz w:val="19"/>
          <w:szCs w:val="19"/>
        </w:rPr>
        <w:t xml:space="preserve">(See Net Tangible Benefit Policy)  </w:t>
      </w:r>
    </w:p>
    <w:p w14:paraId="5D1FAA04" w14:textId="77777777" w:rsidR="00F44D3E" w:rsidRDefault="00000000">
      <w:pPr>
        <w:widowControl w:val="0"/>
        <w:pBdr>
          <w:top w:val="nil"/>
          <w:left w:val="nil"/>
          <w:bottom w:val="nil"/>
          <w:right w:val="nil"/>
          <w:between w:val="nil"/>
        </w:pBdr>
        <w:spacing w:before="290" w:line="242" w:lineRule="auto"/>
        <w:rPr>
          <w:color w:val="000000"/>
          <w:sz w:val="19"/>
          <w:szCs w:val="19"/>
        </w:rPr>
      </w:pPr>
      <w:r>
        <w:rPr>
          <w:color w:val="000000"/>
          <w:sz w:val="19"/>
          <w:szCs w:val="19"/>
        </w:rPr>
        <w:t xml:space="preserve">Definition: Properties owned free of liens and/or any  encumbrance.  </w:t>
      </w:r>
    </w:p>
    <w:p w14:paraId="22CA3239" w14:textId="77777777" w:rsidR="00F44D3E" w:rsidRDefault="00000000">
      <w:pPr>
        <w:widowControl w:val="0"/>
        <w:pBdr>
          <w:top w:val="nil"/>
          <w:left w:val="nil"/>
          <w:bottom w:val="nil"/>
          <w:right w:val="nil"/>
          <w:between w:val="nil"/>
        </w:pBdr>
        <w:spacing w:before="9" w:line="240" w:lineRule="auto"/>
        <w:rPr>
          <w:color w:val="000000"/>
          <w:sz w:val="19"/>
          <w:szCs w:val="19"/>
        </w:rPr>
      </w:pPr>
      <w:r>
        <w:rPr>
          <w:color w:val="000000"/>
          <w:sz w:val="19"/>
          <w:szCs w:val="19"/>
        </w:rPr>
        <w:t xml:space="preserve"> Must verify 24 months chain of title  </w:t>
      </w:r>
    </w:p>
    <w:p w14:paraId="41F57538" w14:textId="77777777" w:rsidR="00F44D3E" w:rsidRDefault="00000000">
      <w:pPr>
        <w:widowControl w:val="0"/>
        <w:pBdr>
          <w:top w:val="nil"/>
          <w:left w:val="nil"/>
          <w:bottom w:val="nil"/>
          <w:right w:val="nil"/>
          <w:between w:val="nil"/>
        </w:pBdr>
        <w:spacing w:before="45" w:line="240" w:lineRule="auto"/>
        <w:rPr>
          <w:color w:val="000000"/>
          <w:sz w:val="19"/>
          <w:szCs w:val="19"/>
        </w:rPr>
      </w:pPr>
      <w:r>
        <w:rPr>
          <w:color w:val="000000"/>
          <w:sz w:val="19"/>
          <w:szCs w:val="19"/>
        </w:rPr>
        <w:t xml:space="preserve">Definition: Borrower on title &lt; 12 months  </w:t>
      </w:r>
    </w:p>
    <w:p w14:paraId="009ECE3F" w14:textId="77777777" w:rsidR="00F44D3E" w:rsidRDefault="00000000">
      <w:pPr>
        <w:widowControl w:val="0"/>
        <w:pBdr>
          <w:top w:val="nil"/>
          <w:left w:val="nil"/>
          <w:bottom w:val="nil"/>
          <w:right w:val="nil"/>
          <w:between w:val="nil"/>
        </w:pBdr>
        <w:spacing w:before="254" w:line="242" w:lineRule="auto"/>
        <w:rPr>
          <w:color w:val="000000"/>
          <w:sz w:val="19"/>
          <w:szCs w:val="19"/>
        </w:rPr>
        <w:sectPr w:rsidR="00F44D3E">
          <w:type w:val="continuous"/>
          <w:pgSz w:w="15840" w:h="12240" w:orient="landscape"/>
          <w:pgMar w:top="275" w:right="4287" w:bottom="746" w:left="3699" w:header="0" w:footer="720" w:gutter="0"/>
          <w:cols w:num="2" w:space="720" w:equalWidth="0">
            <w:col w:w="3940" w:space="0"/>
            <w:col w:w="3940" w:space="0"/>
          </w:cols>
        </w:sectPr>
      </w:pPr>
      <w:r>
        <w:rPr>
          <w:color w:val="000000"/>
          <w:sz w:val="19"/>
          <w:szCs w:val="19"/>
        </w:rPr>
        <w:t xml:space="preserve"> Value estimate limited to the lessor of the original  purchase price or the current appraised value </w:t>
      </w:r>
    </w:p>
    <w:p w14:paraId="675B05C0" w14:textId="77777777" w:rsidR="00F44D3E" w:rsidRDefault="00F44D3E">
      <w:pPr>
        <w:widowControl w:val="0"/>
        <w:pBdr>
          <w:top w:val="nil"/>
          <w:left w:val="nil"/>
          <w:bottom w:val="nil"/>
          <w:right w:val="nil"/>
          <w:between w:val="nil"/>
        </w:pBdr>
        <w:rPr>
          <w:color w:val="000000"/>
          <w:sz w:val="19"/>
          <w:szCs w:val="19"/>
        </w:rPr>
      </w:pPr>
    </w:p>
    <w:tbl>
      <w:tblPr>
        <w:tblStyle w:val="afc"/>
        <w:tblW w:w="8666" w:type="dxa"/>
        <w:tblInd w:w="34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4"/>
        <w:gridCol w:w="6672"/>
      </w:tblGrid>
      <w:tr w:rsidR="00F44D3E" w14:paraId="1C3B3274" w14:textId="77777777">
        <w:trPr>
          <w:trHeight w:val="983"/>
        </w:trPr>
        <w:tc>
          <w:tcPr>
            <w:tcW w:w="1994" w:type="dxa"/>
            <w:shd w:val="clear" w:color="auto" w:fill="auto"/>
            <w:tcMar>
              <w:top w:w="100" w:type="dxa"/>
              <w:left w:w="100" w:type="dxa"/>
              <w:bottom w:w="100" w:type="dxa"/>
              <w:right w:w="100" w:type="dxa"/>
            </w:tcMar>
          </w:tcPr>
          <w:p w14:paraId="29F87FCD" w14:textId="77777777" w:rsidR="00F44D3E" w:rsidRDefault="00000000">
            <w:pPr>
              <w:widowControl w:val="0"/>
              <w:pBdr>
                <w:top w:val="nil"/>
                <w:left w:val="nil"/>
                <w:bottom w:val="nil"/>
                <w:right w:val="nil"/>
                <w:between w:val="nil"/>
              </w:pBdr>
              <w:spacing w:line="242" w:lineRule="auto"/>
              <w:ind w:left="133" w:right="34" w:hanging="6"/>
              <w:rPr>
                <w:color w:val="000000"/>
                <w:sz w:val="19"/>
                <w:szCs w:val="19"/>
              </w:rPr>
            </w:pPr>
            <w:r>
              <w:rPr>
                <w:color w:val="000000"/>
                <w:sz w:val="19"/>
                <w:szCs w:val="19"/>
              </w:rPr>
              <w:t xml:space="preserve">Incidental Cash  Limit </w:t>
            </w:r>
          </w:p>
        </w:tc>
        <w:tc>
          <w:tcPr>
            <w:tcW w:w="6671" w:type="dxa"/>
            <w:shd w:val="clear" w:color="auto" w:fill="auto"/>
            <w:tcMar>
              <w:top w:w="100" w:type="dxa"/>
              <w:left w:w="100" w:type="dxa"/>
              <w:bottom w:w="100" w:type="dxa"/>
              <w:right w:w="100" w:type="dxa"/>
            </w:tcMar>
          </w:tcPr>
          <w:p w14:paraId="3D4BB3BD" w14:textId="77777777" w:rsidR="00F44D3E" w:rsidRDefault="00000000">
            <w:pPr>
              <w:widowControl w:val="0"/>
              <w:pBdr>
                <w:top w:val="nil"/>
                <w:left w:val="nil"/>
                <w:bottom w:val="nil"/>
                <w:right w:val="nil"/>
                <w:between w:val="nil"/>
              </w:pBdr>
              <w:spacing w:line="242" w:lineRule="auto"/>
              <w:ind w:left="118" w:right="61" w:firstLine="7"/>
              <w:rPr>
                <w:color w:val="000000"/>
                <w:sz w:val="19"/>
                <w:szCs w:val="19"/>
              </w:rPr>
            </w:pPr>
            <w:r>
              <w:rPr>
                <w:color w:val="000000"/>
                <w:sz w:val="19"/>
                <w:szCs w:val="19"/>
              </w:rPr>
              <w:t xml:space="preserve">If incidental cash-out involved in a rate/term refinance exceeds  the lesser of 2% or $20,000 the loan shall be considered a  cash-out refinance. Cash-out is defined as any amount paid out </w:t>
            </w:r>
          </w:p>
        </w:tc>
      </w:tr>
    </w:tbl>
    <w:p w14:paraId="260B48FC" w14:textId="77777777" w:rsidR="00F44D3E" w:rsidRDefault="00F44D3E">
      <w:pPr>
        <w:widowControl w:val="0"/>
        <w:pBdr>
          <w:top w:val="nil"/>
          <w:left w:val="nil"/>
          <w:bottom w:val="nil"/>
          <w:right w:val="nil"/>
          <w:between w:val="nil"/>
        </w:pBdr>
        <w:rPr>
          <w:color w:val="000000"/>
        </w:rPr>
      </w:pPr>
    </w:p>
    <w:p w14:paraId="19FBB1E8" w14:textId="77777777" w:rsidR="00F44D3E" w:rsidRDefault="00F44D3E">
      <w:pPr>
        <w:widowControl w:val="0"/>
        <w:pBdr>
          <w:top w:val="nil"/>
          <w:left w:val="nil"/>
          <w:bottom w:val="nil"/>
          <w:right w:val="nil"/>
          <w:between w:val="nil"/>
        </w:pBdr>
        <w:rPr>
          <w:color w:val="000000"/>
        </w:rPr>
      </w:pPr>
    </w:p>
    <w:p w14:paraId="67E4DA42" w14:textId="77777777" w:rsidR="00F44D3E" w:rsidRDefault="00000000">
      <w:pPr>
        <w:widowControl w:val="0"/>
        <w:pBdr>
          <w:top w:val="nil"/>
          <w:left w:val="nil"/>
          <w:bottom w:val="nil"/>
          <w:right w:val="nil"/>
          <w:between w:val="nil"/>
        </w:pBdr>
        <w:spacing w:line="240" w:lineRule="auto"/>
        <w:ind w:left="1333"/>
        <w:rPr>
          <w:color w:val="000000"/>
          <w:sz w:val="12"/>
          <w:szCs w:val="12"/>
        </w:rPr>
      </w:pPr>
      <w:r>
        <w:rPr>
          <w:color w:val="000000"/>
          <w:sz w:val="12"/>
          <w:szCs w:val="12"/>
        </w:rPr>
        <w:t xml:space="preserve">VCC GUIDELINES  </w:t>
      </w:r>
    </w:p>
    <w:p w14:paraId="51961308"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50 </w:t>
      </w:r>
    </w:p>
    <w:p w14:paraId="0564F9D2" w14:textId="77777777" w:rsidR="00F44D3E" w:rsidRDefault="00000000">
      <w:pPr>
        <w:widowControl w:val="0"/>
        <w:pBdr>
          <w:top w:val="nil"/>
          <w:left w:val="nil"/>
          <w:bottom w:val="nil"/>
          <w:right w:val="nil"/>
          <w:between w:val="nil"/>
        </w:pBdr>
        <w:spacing w:line="240" w:lineRule="auto"/>
        <w:ind w:right="2939"/>
        <w:jc w:val="right"/>
        <w:rPr>
          <w:color w:val="000000"/>
          <w:sz w:val="19"/>
          <w:szCs w:val="19"/>
        </w:rPr>
      </w:pPr>
      <w:r>
        <w:rPr>
          <w:color w:val="000000"/>
          <w:sz w:val="19"/>
          <w:szCs w:val="19"/>
        </w:rPr>
        <w:t xml:space="preserve">of settlement proceeds that are not applied to valid loans  </w:t>
      </w:r>
    </w:p>
    <w:p w14:paraId="0DD08D96" w14:textId="77777777" w:rsidR="00F44D3E" w:rsidRDefault="00000000">
      <w:pPr>
        <w:widowControl w:val="0"/>
        <w:pBdr>
          <w:top w:val="nil"/>
          <w:left w:val="nil"/>
          <w:bottom w:val="nil"/>
          <w:right w:val="nil"/>
          <w:between w:val="nil"/>
        </w:pBdr>
        <w:spacing w:before="9" w:line="240" w:lineRule="auto"/>
        <w:ind w:right="2666"/>
        <w:jc w:val="right"/>
        <w:rPr>
          <w:color w:val="000000"/>
          <w:sz w:val="19"/>
          <w:szCs w:val="19"/>
        </w:rPr>
      </w:pPr>
      <w:r>
        <w:rPr>
          <w:color w:val="000000"/>
          <w:sz w:val="19"/>
          <w:szCs w:val="19"/>
        </w:rPr>
        <w:t xml:space="preserve">secured by the subject property or acceptable closing costs.  </w:t>
      </w:r>
    </w:p>
    <w:p w14:paraId="14D471FC" w14:textId="77777777" w:rsidR="00F44D3E" w:rsidRDefault="00000000">
      <w:pPr>
        <w:widowControl w:val="0"/>
        <w:pBdr>
          <w:top w:val="nil"/>
          <w:left w:val="nil"/>
          <w:bottom w:val="nil"/>
          <w:right w:val="nil"/>
          <w:between w:val="nil"/>
        </w:pBdr>
        <w:spacing w:before="386" w:line="240" w:lineRule="auto"/>
        <w:ind w:left="3604"/>
        <w:rPr>
          <w:color w:val="000000"/>
          <w:sz w:val="19"/>
          <w:szCs w:val="19"/>
        </w:rPr>
      </w:pPr>
      <w:r>
        <w:rPr>
          <w:color w:val="000000"/>
          <w:sz w:val="19"/>
          <w:szCs w:val="19"/>
        </w:rPr>
        <w:t xml:space="preserve">Use of  </w:t>
      </w:r>
    </w:p>
    <w:p w14:paraId="352596C1" w14:textId="77777777" w:rsidR="00F44D3E" w:rsidRDefault="00000000">
      <w:pPr>
        <w:widowControl w:val="0"/>
        <w:pBdr>
          <w:top w:val="nil"/>
          <w:left w:val="nil"/>
          <w:bottom w:val="nil"/>
          <w:right w:val="nil"/>
          <w:between w:val="nil"/>
        </w:pBdr>
        <w:spacing w:line="247" w:lineRule="auto"/>
        <w:ind w:left="3606" w:right="2500"/>
        <w:jc w:val="center"/>
        <w:rPr>
          <w:color w:val="000000"/>
          <w:sz w:val="19"/>
          <w:szCs w:val="19"/>
        </w:rPr>
        <w:sectPr w:rsidR="00F44D3E">
          <w:type w:val="continuous"/>
          <w:pgSz w:w="15840" w:h="12240" w:orient="landscape"/>
          <w:pgMar w:top="275" w:right="1335" w:bottom="746" w:left="107" w:header="0" w:footer="720" w:gutter="0"/>
          <w:cols w:space="720" w:equalWidth="0">
            <w:col w:w="14396" w:space="0"/>
          </w:cols>
        </w:sectPr>
      </w:pPr>
      <w:r>
        <w:rPr>
          <w:color w:val="000000"/>
          <w:sz w:val="33"/>
          <w:szCs w:val="33"/>
          <w:vertAlign w:val="subscript"/>
        </w:rPr>
        <w:t xml:space="preserve">Proceeds </w:t>
      </w:r>
      <w:r>
        <w:rPr>
          <w:color w:val="000000"/>
          <w:sz w:val="19"/>
          <w:szCs w:val="19"/>
        </w:rPr>
        <w:t xml:space="preserve">At the underwriter’s discretion, a Letter of explanation for the  </w:t>
      </w:r>
      <w:r>
        <w:rPr>
          <w:color w:val="000000"/>
          <w:sz w:val="19"/>
          <w:szCs w:val="19"/>
          <w:u w:val="single"/>
        </w:rPr>
        <w:t xml:space="preserve">cash out proceeds may be necessary. </w:t>
      </w:r>
      <w:r>
        <w:rPr>
          <w:color w:val="000000"/>
          <w:sz w:val="19"/>
          <w:szCs w:val="19"/>
        </w:rPr>
        <w:t xml:space="preserve"> </w:t>
      </w:r>
    </w:p>
    <w:p w14:paraId="7E154B84" w14:textId="77777777" w:rsidR="00F44D3E" w:rsidRDefault="00000000">
      <w:pPr>
        <w:widowControl w:val="0"/>
        <w:pBdr>
          <w:top w:val="nil"/>
          <w:left w:val="nil"/>
          <w:bottom w:val="nil"/>
          <w:right w:val="nil"/>
          <w:between w:val="nil"/>
        </w:pBdr>
        <w:spacing w:before="542" w:line="240" w:lineRule="auto"/>
        <w:rPr>
          <w:color w:val="000000"/>
          <w:sz w:val="19"/>
          <w:szCs w:val="19"/>
        </w:rPr>
      </w:pPr>
      <w:r>
        <w:rPr>
          <w:color w:val="000000"/>
          <w:sz w:val="19"/>
          <w:szCs w:val="19"/>
        </w:rPr>
        <w:t xml:space="preserve">Texas  </w:t>
      </w:r>
    </w:p>
    <w:p w14:paraId="11FF0C41" w14:textId="77777777" w:rsidR="00F44D3E" w:rsidRDefault="00000000">
      <w:pPr>
        <w:widowControl w:val="0"/>
        <w:pBdr>
          <w:top w:val="nil"/>
          <w:left w:val="nil"/>
          <w:bottom w:val="nil"/>
          <w:right w:val="nil"/>
          <w:between w:val="nil"/>
        </w:pBdr>
        <w:spacing w:before="9" w:line="240" w:lineRule="auto"/>
        <w:rPr>
          <w:color w:val="000000"/>
          <w:sz w:val="19"/>
          <w:szCs w:val="19"/>
        </w:rPr>
      </w:pPr>
      <w:r>
        <w:rPr>
          <w:color w:val="000000"/>
          <w:sz w:val="19"/>
          <w:szCs w:val="19"/>
        </w:rPr>
        <w:t xml:space="preserve">Rule  </w:t>
      </w:r>
    </w:p>
    <w:p w14:paraId="0085D27D" w14:textId="77777777" w:rsidR="00F44D3E" w:rsidRDefault="00000000">
      <w:pPr>
        <w:widowControl w:val="0"/>
        <w:pBdr>
          <w:top w:val="nil"/>
          <w:left w:val="nil"/>
          <w:bottom w:val="nil"/>
          <w:right w:val="nil"/>
          <w:between w:val="nil"/>
        </w:pBdr>
        <w:spacing w:before="1910" w:line="242" w:lineRule="auto"/>
        <w:rPr>
          <w:color w:val="000000"/>
          <w:sz w:val="19"/>
          <w:szCs w:val="19"/>
        </w:rPr>
      </w:pPr>
      <w:r>
        <w:rPr>
          <w:color w:val="000000"/>
          <w:sz w:val="19"/>
          <w:szCs w:val="19"/>
        </w:rPr>
        <w:lastRenderedPageBreak/>
        <w:t xml:space="preserve">Recently Listed  Properties  </w:t>
      </w:r>
    </w:p>
    <w:p w14:paraId="28E8B3B8" w14:textId="77777777" w:rsidR="00F44D3E" w:rsidRDefault="00000000">
      <w:pPr>
        <w:widowControl w:val="0"/>
        <w:pBdr>
          <w:top w:val="nil"/>
          <w:left w:val="nil"/>
          <w:bottom w:val="nil"/>
          <w:right w:val="nil"/>
          <w:between w:val="nil"/>
        </w:pBdr>
        <w:spacing w:line="242" w:lineRule="auto"/>
        <w:rPr>
          <w:color w:val="000000"/>
          <w:sz w:val="19"/>
          <w:szCs w:val="19"/>
        </w:rPr>
      </w:pPr>
      <w:r>
        <w:rPr>
          <w:color w:val="000000"/>
          <w:sz w:val="19"/>
          <w:szCs w:val="19"/>
        </w:rPr>
        <w:t xml:space="preserve">Borrower cannot reside in the property under any  circumstances  </w:t>
      </w:r>
    </w:p>
    <w:p w14:paraId="02435711" w14:textId="77777777" w:rsidR="00F44D3E" w:rsidRDefault="00000000">
      <w:pPr>
        <w:widowControl w:val="0"/>
        <w:pBdr>
          <w:top w:val="nil"/>
          <w:left w:val="nil"/>
          <w:bottom w:val="nil"/>
          <w:right w:val="nil"/>
          <w:between w:val="nil"/>
        </w:pBdr>
        <w:spacing w:before="935" w:line="242" w:lineRule="auto"/>
        <w:rPr>
          <w:color w:val="000000"/>
          <w:sz w:val="19"/>
          <w:szCs w:val="19"/>
        </w:rPr>
      </w:pPr>
      <w:r>
        <w:rPr>
          <w:color w:val="000000"/>
          <w:sz w:val="19"/>
          <w:szCs w:val="19"/>
        </w:rPr>
        <w:t xml:space="preserve">Properties that have been recently listed (within the past 6  months) must:  </w:t>
      </w:r>
    </w:p>
    <w:p w14:paraId="6C6FCF26" w14:textId="77777777" w:rsidR="00F44D3E" w:rsidRDefault="00000000">
      <w:pPr>
        <w:widowControl w:val="0"/>
        <w:pBdr>
          <w:top w:val="nil"/>
          <w:left w:val="nil"/>
          <w:bottom w:val="nil"/>
          <w:right w:val="nil"/>
          <w:between w:val="nil"/>
        </w:pBdr>
        <w:spacing w:before="251" w:line="242" w:lineRule="auto"/>
        <w:rPr>
          <w:color w:val="000000"/>
          <w:sz w:val="19"/>
          <w:szCs w:val="19"/>
        </w:rPr>
      </w:pPr>
      <w:r>
        <w:rPr>
          <w:color w:val="000000"/>
          <w:sz w:val="19"/>
          <w:szCs w:val="19"/>
        </w:rPr>
        <w:t xml:space="preserve"> Be off the market (evidenced by expired or cancelled  listing agreement) and;  </w:t>
      </w:r>
    </w:p>
    <w:p w14:paraId="186ACE32" w14:textId="77777777" w:rsidR="00F44D3E" w:rsidRDefault="00000000">
      <w:pPr>
        <w:widowControl w:val="0"/>
        <w:pBdr>
          <w:top w:val="nil"/>
          <w:left w:val="nil"/>
          <w:bottom w:val="nil"/>
          <w:right w:val="nil"/>
          <w:between w:val="nil"/>
        </w:pBdr>
        <w:spacing w:before="7" w:line="243" w:lineRule="auto"/>
        <w:rPr>
          <w:color w:val="000000"/>
          <w:sz w:val="19"/>
          <w:szCs w:val="19"/>
        </w:rPr>
      </w:pPr>
      <w:r>
        <w:rPr>
          <w:color w:val="000000"/>
          <w:sz w:val="19"/>
          <w:szCs w:val="19"/>
        </w:rPr>
        <w:t xml:space="preserve"> Eligible for Rate and Term refinances only if loan  includes a two year prepayment penalty (if allowed by  law) Borrower(s) to sign letter stating awareness of  prepayment penalty associated with loan  </w:t>
      </w:r>
    </w:p>
    <w:p w14:paraId="54751DD1" w14:textId="77777777" w:rsidR="00F44D3E" w:rsidRDefault="00000000">
      <w:pPr>
        <w:widowControl w:val="0"/>
        <w:pBdr>
          <w:top w:val="nil"/>
          <w:left w:val="nil"/>
          <w:bottom w:val="nil"/>
          <w:right w:val="nil"/>
          <w:between w:val="nil"/>
        </w:pBdr>
        <w:spacing w:before="6" w:line="245" w:lineRule="auto"/>
        <w:rPr>
          <w:color w:val="000000"/>
          <w:sz w:val="19"/>
          <w:szCs w:val="19"/>
        </w:rPr>
        <w:sectPr w:rsidR="00F44D3E">
          <w:type w:val="continuous"/>
          <w:pgSz w:w="15840" w:h="12240" w:orient="landscape"/>
          <w:pgMar w:top="275" w:right="3665" w:bottom="746" w:left="3699" w:header="0" w:footer="720" w:gutter="0"/>
          <w:cols w:num="2" w:space="720" w:equalWidth="0">
            <w:col w:w="4240" w:space="0"/>
            <w:col w:w="4240" w:space="0"/>
          </w:cols>
        </w:sectPr>
      </w:pPr>
      <w:r>
        <w:rPr>
          <w:color w:val="000000"/>
          <w:sz w:val="19"/>
          <w:szCs w:val="19"/>
        </w:rPr>
        <w:t xml:space="preserve"> Value will be based on the lesser of the lowest list price,  appraised value, or underwritten value.  </w:t>
      </w:r>
    </w:p>
    <w:p w14:paraId="2C05C9F9" w14:textId="77777777" w:rsidR="00F44D3E" w:rsidRDefault="00F44D3E">
      <w:pPr>
        <w:widowControl w:val="0"/>
        <w:pBdr>
          <w:top w:val="nil"/>
          <w:left w:val="nil"/>
          <w:bottom w:val="nil"/>
          <w:right w:val="nil"/>
          <w:between w:val="nil"/>
        </w:pBdr>
        <w:rPr>
          <w:color w:val="000000"/>
          <w:sz w:val="19"/>
          <w:szCs w:val="19"/>
        </w:rPr>
      </w:pPr>
    </w:p>
    <w:tbl>
      <w:tblPr>
        <w:tblStyle w:val="afd"/>
        <w:tblW w:w="8666" w:type="dxa"/>
        <w:tblInd w:w="34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4"/>
        <w:gridCol w:w="6672"/>
      </w:tblGrid>
      <w:tr w:rsidR="00F44D3E" w14:paraId="7A6B8CCF" w14:textId="77777777">
        <w:trPr>
          <w:trHeight w:val="631"/>
        </w:trPr>
        <w:tc>
          <w:tcPr>
            <w:tcW w:w="1994" w:type="dxa"/>
            <w:shd w:val="clear" w:color="auto" w:fill="auto"/>
            <w:tcMar>
              <w:top w:w="100" w:type="dxa"/>
              <w:left w:w="100" w:type="dxa"/>
              <w:bottom w:w="100" w:type="dxa"/>
              <w:right w:w="100" w:type="dxa"/>
            </w:tcMar>
          </w:tcPr>
          <w:p w14:paraId="75221046" w14:textId="77777777" w:rsidR="00F44D3E" w:rsidRDefault="00000000">
            <w:pPr>
              <w:widowControl w:val="0"/>
              <w:pBdr>
                <w:top w:val="nil"/>
                <w:left w:val="nil"/>
                <w:bottom w:val="nil"/>
                <w:right w:val="nil"/>
                <w:between w:val="nil"/>
              </w:pBdr>
              <w:spacing w:line="245" w:lineRule="auto"/>
              <w:ind w:left="125" w:right="138"/>
              <w:rPr>
                <w:color w:val="000000"/>
                <w:sz w:val="19"/>
                <w:szCs w:val="19"/>
              </w:rPr>
            </w:pPr>
            <w:r>
              <w:rPr>
                <w:color w:val="000000"/>
                <w:sz w:val="19"/>
                <w:szCs w:val="19"/>
              </w:rPr>
              <w:t xml:space="preserve">Short Funds to  Close </w:t>
            </w:r>
          </w:p>
        </w:tc>
        <w:tc>
          <w:tcPr>
            <w:tcW w:w="6671" w:type="dxa"/>
            <w:shd w:val="clear" w:color="auto" w:fill="auto"/>
            <w:tcMar>
              <w:top w:w="100" w:type="dxa"/>
              <w:left w:w="100" w:type="dxa"/>
              <w:bottom w:w="100" w:type="dxa"/>
              <w:right w:w="100" w:type="dxa"/>
            </w:tcMar>
          </w:tcPr>
          <w:p w14:paraId="36D73DD3" w14:textId="77777777" w:rsidR="00F44D3E" w:rsidRDefault="00000000">
            <w:pPr>
              <w:widowControl w:val="0"/>
              <w:pBdr>
                <w:top w:val="nil"/>
                <w:left w:val="nil"/>
                <w:bottom w:val="nil"/>
                <w:right w:val="nil"/>
                <w:between w:val="nil"/>
              </w:pBdr>
              <w:spacing w:line="240" w:lineRule="auto"/>
              <w:ind w:left="132"/>
              <w:rPr>
                <w:color w:val="000000"/>
                <w:sz w:val="19"/>
                <w:szCs w:val="19"/>
              </w:rPr>
            </w:pPr>
            <w:r>
              <w:rPr>
                <w:color w:val="000000"/>
                <w:sz w:val="19"/>
                <w:szCs w:val="19"/>
              </w:rPr>
              <w:t xml:space="preserve">No sourcing and seasoning of funds required </w:t>
            </w:r>
          </w:p>
        </w:tc>
      </w:tr>
    </w:tbl>
    <w:p w14:paraId="0B05D425" w14:textId="77777777" w:rsidR="00F44D3E" w:rsidRDefault="00F44D3E">
      <w:pPr>
        <w:widowControl w:val="0"/>
        <w:pBdr>
          <w:top w:val="nil"/>
          <w:left w:val="nil"/>
          <w:bottom w:val="nil"/>
          <w:right w:val="nil"/>
          <w:between w:val="nil"/>
        </w:pBdr>
        <w:rPr>
          <w:color w:val="000000"/>
        </w:rPr>
      </w:pPr>
    </w:p>
    <w:p w14:paraId="79A83521" w14:textId="77777777" w:rsidR="00F44D3E" w:rsidRDefault="00F44D3E">
      <w:pPr>
        <w:widowControl w:val="0"/>
        <w:pBdr>
          <w:top w:val="nil"/>
          <w:left w:val="nil"/>
          <w:bottom w:val="nil"/>
          <w:right w:val="nil"/>
          <w:between w:val="nil"/>
        </w:pBdr>
        <w:rPr>
          <w:color w:val="000000"/>
        </w:rPr>
      </w:pPr>
    </w:p>
    <w:p w14:paraId="450B1AD7" w14:textId="77777777" w:rsidR="00F44D3E" w:rsidRDefault="00000000">
      <w:pPr>
        <w:widowControl w:val="0"/>
        <w:pBdr>
          <w:top w:val="nil"/>
          <w:left w:val="nil"/>
          <w:bottom w:val="nil"/>
          <w:right w:val="nil"/>
          <w:between w:val="nil"/>
        </w:pBdr>
        <w:spacing w:line="240" w:lineRule="auto"/>
        <w:ind w:left="1346"/>
        <w:rPr>
          <w:color w:val="000000"/>
        </w:rPr>
      </w:pPr>
      <w:r>
        <w:rPr>
          <w:color w:val="000000"/>
        </w:rPr>
        <w:t xml:space="preserve">6.7 CONTRACT FOR DEED / LAND CONTRACTS  </w:t>
      </w:r>
    </w:p>
    <w:p w14:paraId="56117AA7" w14:textId="77777777" w:rsidR="00F44D3E" w:rsidRDefault="00000000">
      <w:pPr>
        <w:widowControl w:val="0"/>
        <w:pBdr>
          <w:top w:val="nil"/>
          <w:left w:val="nil"/>
          <w:bottom w:val="nil"/>
          <w:right w:val="nil"/>
          <w:between w:val="nil"/>
        </w:pBdr>
        <w:spacing w:before="277" w:line="240" w:lineRule="auto"/>
        <w:ind w:left="1339" w:right="363" w:hanging="4"/>
        <w:rPr>
          <w:color w:val="000000"/>
        </w:rPr>
      </w:pPr>
      <w:r>
        <w:rPr>
          <w:color w:val="000000"/>
        </w:rPr>
        <w:t xml:space="preserve">VCC will provide financing to transactions where a land contract is present on a case-by-case basis, however, the  following guidelines apply: </w:t>
      </w:r>
    </w:p>
    <w:p w14:paraId="779B3C9F" w14:textId="77777777" w:rsidR="00F44D3E" w:rsidRDefault="00000000">
      <w:pPr>
        <w:widowControl w:val="0"/>
        <w:pBdr>
          <w:top w:val="nil"/>
          <w:left w:val="nil"/>
          <w:bottom w:val="nil"/>
          <w:right w:val="nil"/>
          <w:between w:val="nil"/>
        </w:pBdr>
        <w:spacing w:before="1212" w:line="240" w:lineRule="auto"/>
        <w:ind w:left="1333"/>
        <w:rPr>
          <w:color w:val="000000"/>
          <w:sz w:val="12"/>
          <w:szCs w:val="12"/>
        </w:rPr>
      </w:pPr>
      <w:r>
        <w:rPr>
          <w:color w:val="000000"/>
          <w:sz w:val="12"/>
          <w:szCs w:val="12"/>
        </w:rPr>
        <w:t xml:space="preserve">VCC GUIDELINES  </w:t>
      </w:r>
    </w:p>
    <w:p w14:paraId="19718571"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51 </w:t>
      </w:r>
    </w:p>
    <w:p w14:paraId="33190642" w14:textId="77777777" w:rsidR="00F44D3E" w:rsidRDefault="00000000">
      <w:pPr>
        <w:widowControl w:val="0"/>
        <w:pBdr>
          <w:top w:val="nil"/>
          <w:left w:val="nil"/>
          <w:bottom w:val="nil"/>
          <w:right w:val="nil"/>
          <w:between w:val="nil"/>
        </w:pBdr>
        <w:spacing w:line="240" w:lineRule="auto"/>
        <w:ind w:left="1708"/>
        <w:rPr>
          <w:color w:val="000000"/>
          <w:sz w:val="19"/>
          <w:szCs w:val="19"/>
        </w:rPr>
      </w:pPr>
      <w:r>
        <w:rPr>
          <w:color w:val="000000"/>
          <w:sz w:val="19"/>
          <w:szCs w:val="19"/>
        </w:rPr>
        <w:t xml:space="preserve"> A mortgage loan that pays off a contract for deed is treated as a refinance transaction.  </w:t>
      </w:r>
    </w:p>
    <w:p w14:paraId="6211F362"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Cash-out to the borrower is generally not permitted, but must be reviewed case-by-case.  </w:t>
      </w:r>
    </w:p>
    <w:p w14:paraId="65B2D589" w14:textId="77777777" w:rsidR="00F44D3E" w:rsidRDefault="00000000">
      <w:pPr>
        <w:widowControl w:val="0"/>
        <w:pBdr>
          <w:top w:val="nil"/>
          <w:left w:val="nil"/>
          <w:bottom w:val="nil"/>
          <w:right w:val="nil"/>
          <w:between w:val="nil"/>
        </w:pBdr>
        <w:spacing w:before="11" w:line="242" w:lineRule="auto"/>
        <w:ind w:left="1708" w:right="2033"/>
        <w:rPr>
          <w:color w:val="000000"/>
          <w:sz w:val="19"/>
          <w:szCs w:val="19"/>
        </w:rPr>
      </w:pPr>
      <w:r>
        <w:rPr>
          <w:color w:val="000000"/>
          <w:sz w:val="19"/>
          <w:szCs w:val="19"/>
        </w:rPr>
        <w:t xml:space="preserve"> Twelve (12) months of ownership seasoning is required and the LTV is based on the appraised value.  </w:t>
      </w:r>
      <w:r>
        <w:rPr>
          <w:color w:val="000000"/>
          <w:sz w:val="19"/>
          <w:szCs w:val="19"/>
        </w:rPr>
        <w:t xml:space="preserve"> Twelve (12) months of cancelled checks for the land contract are required.  </w:t>
      </w:r>
    </w:p>
    <w:p w14:paraId="18B6C7EE" w14:textId="77777777" w:rsidR="00F44D3E" w:rsidRDefault="00000000">
      <w:pPr>
        <w:widowControl w:val="0"/>
        <w:pBdr>
          <w:top w:val="nil"/>
          <w:left w:val="nil"/>
          <w:bottom w:val="nil"/>
          <w:right w:val="nil"/>
          <w:between w:val="nil"/>
        </w:pBdr>
        <w:spacing w:before="247" w:line="240" w:lineRule="auto"/>
        <w:ind w:left="1346"/>
        <w:rPr>
          <w:color w:val="000000"/>
        </w:rPr>
      </w:pPr>
      <w:r>
        <w:rPr>
          <w:color w:val="000000"/>
        </w:rPr>
        <w:t xml:space="preserve">6.8 INHERITED PROPERTIES  </w:t>
      </w:r>
    </w:p>
    <w:p w14:paraId="3720C32A" w14:textId="77777777" w:rsidR="00F44D3E" w:rsidRDefault="00000000">
      <w:pPr>
        <w:widowControl w:val="0"/>
        <w:pBdr>
          <w:top w:val="nil"/>
          <w:left w:val="nil"/>
          <w:bottom w:val="nil"/>
          <w:right w:val="nil"/>
          <w:between w:val="nil"/>
        </w:pBdr>
        <w:spacing w:before="255" w:line="240" w:lineRule="auto"/>
        <w:ind w:left="1345"/>
        <w:rPr>
          <w:color w:val="000000"/>
          <w:sz w:val="19"/>
          <w:szCs w:val="19"/>
        </w:rPr>
      </w:pPr>
      <w:r>
        <w:rPr>
          <w:color w:val="000000"/>
          <w:sz w:val="19"/>
          <w:szCs w:val="19"/>
        </w:rPr>
        <w:t xml:space="preserve">If a mortgaged property was inherited within the last twelve (12) months, the following restrictions apply:  </w:t>
      </w:r>
    </w:p>
    <w:p w14:paraId="7EEBE397" w14:textId="77777777" w:rsidR="00F44D3E" w:rsidRDefault="00000000">
      <w:pPr>
        <w:widowControl w:val="0"/>
        <w:pBdr>
          <w:top w:val="nil"/>
          <w:left w:val="nil"/>
          <w:bottom w:val="nil"/>
          <w:right w:val="nil"/>
          <w:between w:val="nil"/>
        </w:pBdr>
        <w:spacing w:before="254" w:line="240" w:lineRule="auto"/>
        <w:ind w:left="1708"/>
        <w:rPr>
          <w:color w:val="000000"/>
          <w:sz w:val="19"/>
          <w:szCs w:val="19"/>
        </w:rPr>
      </w:pPr>
      <w:r>
        <w:rPr>
          <w:color w:val="000000"/>
          <w:sz w:val="19"/>
          <w:szCs w:val="19"/>
        </w:rPr>
        <w:t xml:space="preserve"> The owner must have clear title.  </w:t>
      </w:r>
    </w:p>
    <w:p w14:paraId="3A87270B"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Title cannot be held in probate.  </w:t>
      </w:r>
    </w:p>
    <w:p w14:paraId="6DF1AF54"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Percentage of ownership by heirs must be demonstrated.  </w:t>
      </w:r>
    </w:p>
    <w:p w14:paraId="6BE01DA7" w14:textId="77777777" w:rsidR="00F44D3E" w:rsidRDefault="00000000">
      <w:pPr>
        <w:widowControl w:val="0"/>
        <w:pBdr>
          <w:top w:val="nil"/>
          <w:left w:val="nil"/>
          <w:bottom w:val="nil"/>
          <w:right w:val="nil"/>
          <w:between w:val="nil"/>
        </w:pBdr>
        <w:spacing w:before="9" w:line="245" w:lineRule="auto"/>
        <w:ind w:left="2071" w:right="385" w:hanging="362"/>
        <w:rPr>
          <w:color w:val="000000"/>
          <w:sz w:val="19"/>
          <w:szCs w:val="19"/>
        </w:rPr>
      </w:pPr>
      <w:r>
        <w:rPr>
          <w:color w:val="000000"/>
          <w:sz w:val="19"/>
          <w:szCs w:val="19"/>
        </w:rPr>
        <w:t xml:space="preserve"> If paying off existing mortgage loans and heirs and with no cash to the borrower or debt consolidation, the maximum  LTV ratio will be established by the product matrix.  </w:t>
      </w:r>
    </w:p>
    <w:p w14:paraId="0FDE7E7D" w14:textId="77777777" w:rsidR="00F44D3E" w:rsidRDefault="00000000">
      <w:pPr>
        <w:widowControl w:val="0"/>
        <w:pBdr>
          <w:top w:val="nil"/>
          <w:left w:val="nil"/>
          <w:bottom w:val="nil"/>
          <w:right w:val="nil"/>
          <w:between w:val="nil"/>
        </w:pBdr>
        <w:spacing w:before="513" w:line="240" w:lineRule="auto"/>
        <w:ind w:left="1346"/>
        <w:rPr>
          <w:color w:val="000000"/>
        </w:rPr>
      </w:pPr>
      <w:r>
        <w:rPr>
          <w:color w:val="000000"/>
        </w:rPr>
        <w:t xml:space="preserve">6.9 RECENT QUITCLAIMS/TITLE TRANSFERS </w:t>
      </w:r>
    </w:p>
    <w:p w14:paraId="65A74DC3" w14:textId="77777777" w:rsidR="00F44D3E" w:rsidRDefault="00000000">
      <w:pPr>
        <w:widowControl w:val="0"/>
        <w:pBdr>
          <w:top w:val="nil"/>
          <w:left w:val="nil"/>
          <w:bottom w:val="nil"/>
          <w:right w:val="nil"/>
          <w:between w:val="nil"/>
        </w:pBdr>
        <w:spacing w:before="253" w:line="244" w:lineRule="auto"/>
        <w:ind w:left="1342" w:right="198" w:hanging="7"/>
        <w:rPr>
          <w:color w:val="000000"/>
          <w:sz w:val="19"/>
          <w:szCs w:val="19"/>
        </w:rPr>
      </w:pPr>
      <w:r>
        <w:rPr>
          <w:color w:val="000000"/>
          <w:sz w:val="19"/>
          <w:szCs w:val="19"/>
        </w:rPr>
        <w:t xml:space="preserve">At the underwriter’s discretion, a credit report may be required for all borrowers on title within the last 6 months. In addition,  any transaction where a quitclaim of interest has been executed within 6 months could require a credit report from prior the  owner(s). .  </w:t>
      </w:r>
    </w:p>
    <w:p w14:paraId="5E5F0F33" w14:textId="77777777" w:rsidR="00F44D3E" w:rsidRDefault="00000000">
      <w:pPr>
        <w:widowControl w:val="0"/>
        <w:pBdr>
          <w:top w:val="nil"/>
          <w:left w:val="nil"/>
          <w:bottom w:val="nil"/>
          <w:right w:val="nil"/>
          <w:between w:val="nil"/>
        </w:pBdr>
        <w:spacing w:before="272" w:line="240" w:lineRule="auto"/>
        <w:ind w:left="1346"/>
        <w:rPr>
          <w:color w:val="000000"/>
        </w:rPr>
      </w:pPr>
      <w:r>
        <w:rPr>
          <w:color w:val="000000"/>
        </w:rPr>
        <w:lastRenderedPageBreak/>
        <w:t xml:space="preserve">6.10 LOAN ASSUMPTION  </w:t>
      </w:r>
    </w:p>
    <w:p w14:paraId="7FD6FDCD" w14:textId="77777777" w:rsidR="00F44D3E" w:rsidRDefault="00000000">
      <w:pPr>
        <w:widowControl w:val="0"/>
        <w:pBdr>
          <w:top w:val="nil"/>
          <w:left w:val="nil"/>
          <w:bottom w:val="nil"/>
          <w:right w:val="nil"/>
          <w:between w:val="nil"/>
        </w:pBdr>
        <w:spacing w:before="253" w:line="244" w:lineRule="auto"/>
        <w:ind w:left="1342" w:right="634" w:firstLine="9"/>
        <w:rPr>
          <w:color w:val="000000"/>
          <w:sz w:val="19"/>
          <w:szCs w:val="19"/>
        </w:rPr>
      </w:pPr>
      <w:r>
        <w:rPr>
          <w:color w:val="000000"/>
          <w:sz w:val="19"/>
          <w:szCs w:val="19"/>
        </w:rPr>
        <w:t xml:space="preserve">Loans are assumable at Lender's discretion and a 1% Fee, plus any applicable third party fees (e.g., credit report, flood  certification, etc.). VCC underwrites the credit of the new or remaining borrower(s) according to its standard program and  underwriting guidelines.  </w:t>
      </w:r>
    </w:p>
    <w:p w14:paraId="75D39F59" w14:textId="77777777" w:rsidR="00F44D3E" w:rsidRDefault="00000000">
      <w:pPr>
        <w:widowControl w:val="0"/>
        <w:pBdr>
          <w:top w:val="nil"/>
          <w:left w:val="nil"/>
          <w:bottom w:val="nil"/>
          <w:right w:val="nil"/>
          <w:between w:val="nil"/>
        </w:pBdr>
        <w:spacing w:before="272" w:line="240" w:lineRule="auto"/>
        <w:ind w:left="1347"/>
        <w:rPr>
          <w:color w:val="000000"/>
          <w:sz w:val="24"/>
          <w:szCs w:val="24"/>
        </w:rPr>
      </w:pPr>
      <w:r>
        <w:rPr>
          <w:color w:val="000000"/>
          <w:sz w:val="24"/>
          <w:szCs w:val="24"/>
        </w:rPr>
        <w:t xml:space="preserve">6.11 POWER OF ATTORNEY  </w:t>
      </w:r>
    </w:p>
    <w:p w14:paraId="52951F87" w14:textId="77777777" w:rsidR="00F44D3E" w:rsidRDefault="00000000">
      <w:pPr>
        <w:widowControl w:val="0"/>
        <w:pBdr>
          <w:top w:val="nil"/>
          <w:left w:val="nil"/>
          <w:bottom w:val="nil"/>
          <w:right w:val="nil"/>
          <w:between w:val="nil"/>
        </w:pBdr>
        <w:spacing w:before="305" w:line="485" w:lineRule="auto"/>
        <w:ind w:left="1334" w:right="2725"/>
        <w:jc w:val="center"/>
        <w:rPr>
          <w:color w:val="000000"/>
          <w:sz w:val="19"/>
          <w:szCs w:val="19"/>
        </w:rPr>
      </w:pPr>
      <w:r>
        <w:rPr>
          <w:color w:val="000000"/>
          <w:sz w:val="19"/>
          <w:szCs w:val="19"/>
        </w:rPr>
        <w:t xml:space="preserve">VCC will accept a power of attorney from a borrower or guarantor under the following circumstances:  Must be a specific POA with the details of the proposed loan clearly identified. </w:t>
      </w:r>
    </w:p>
    <w:p w14:paraId="3DE7642C" w14:textId="77777777" w:rsidR="00F44D3E" w:rsidRDefault="00000000">
      <w:pPr>
        <w:widowControl w:val="0"/>
        <w:pBdr>
          <w:top w:val="nil"/>
          <w:left w:val="nil"/>
          <w:bottom w:val="nil"/>
          <w:right w:val="nil"/>
          <w:between w:val="nil"/>
        </w:pBdr>
        <w:spacing w:before="945" w:line="240" w:lineRule="auto"/>
        <w:ind w:left="1333"/>
        <w:rPr>
          <w:color w:val="000000"/>
          <w:sz w:val="12"/>
          <w:szCs w:val="12"/>
        </w:rPr>
      </w:pPr>
      <w:r>
        <w:rPr>
          <w:color w:val="000000"/>
          <w:sz w:val="12"/>
          <w:szCs w:val="12"/>
        </w:rPr>
        <w:t xml:space="preserve">VCC GUIDELINES  </w:t>
      </w:r>
    </w:p>
    <w:p w14:paraId="70FAB590"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52 </w:t>
      </w:r>
    </w:p>
    <w:p w14:paraId="5D143D63" w14:textId="77777777" w:rsidR="00F44D3E" w:rsidRDefault="00000000">
      <w:pPr>
        <w:widowControl w:val="0"/>
        <w:pBdr>
          <w:top w:val="nil"/>
          <w:left w:val="nil"/>
          <w:bottom w:val="nil"/>
          <w:right w:val="nil"/>
          <w:between w:val="nil"/>
        </w:pBdr>
        <w:spacing w:line="240" w:lineRule="auto"/>
        <w:ind w:left="2054"/>
        <w:rPr>
          <w:color w:val="000000"/>
          <w:sz w:val="19"/>
          <w:szCs w:val="19"/>
        </w:rPr>
      </w:pPr>
      <w:r>
        <w:rPr>
          <w:color w:val="000000"/>
          <w:sz w:val="19"/>
          <w:szCs w:val="19"/>
        </w:rPr>
        <w:t xml:space="preserve">VCC must receive an original copy of the notarized POA  </w:t>
      </w:r>
    </w:p>
    <w:p w14:paraId="6C83E457" w14:textId="77777777" w:rsidR="00F44D3E" w:rsidRDefault="00000000">
      <w:pPr>
        <w:widowControl w:val="0"/>
        <w:pBdr>
          <w:top w:val="nil"/>
          <w:left w:val="nil"/>
          <w:bottom w:val="nil"/>
          <w:right w:val="nil"/>
          <w:between w:val="nil"/>
        </w:pBdr>
        <w:spacing w:before="254" w:line="240" w:lineRule="auto"/>
        <w:ind w:left="1343"/>
        <w:rPr>
          <w:color w:val="000000"/>
          <w:sz w:val="19"/>
          <w:szCs w:val="19"/>
        </w:rPr>
      </w:pPr>
      <w:r>
        <w:rPr>
          <w:color w:val="000000"/>
          <w:sz w:val="19"/>
          <w:szCs w:val="19"/>
        </w:rPr>
        <w:t xml:space="preserve">In general POA’s will not be accepted.  </w:t>
      </w:r>
    </w:p>
    <w:p w14:paraId="1ADBD498" w14:textId="77777777" w:rsidR="00F44D3E" w:rsidRDefault="00000000">
      <w:pPr>
        <w:widowControl w:val="0"/>
        <w:pBdr>
          <w:top w:val="nil"/>
          <w:left w:val="nil"/>
          <w:bottom w:val="nil"/>
          <w:right w:val="nil"/>
          <w:between w:val="nil"/>
        </w:pBdr>
        <w:spacing w:before="299" w:line="240" w:lineRule="auto"/>
        <w:ind w:left="1350"/>
        <w:rPr>
          <w:color w:val="000000"/>
          <w:sz w:val="24"/>
          <w:szCs w:val="24"/>
        </w:rPr>
      </w:pPr>
      <w:r>
        <w:rPr>
          <w:color w:val="000000"/>
          <w:sz w:val="24"/>
          <w:szCs w:val="24"/>
        </w:rPr>
        <w:t xml:space="preserve">7. TITLE, TAXES, INSURANCE </w:t>
      </w:r>
    </w:p>
    <w:p w14:paraId="7E778FC6" w14:textId="77777777" w:rsidR="00F44D3E" w:rsidRDefault="00000000">
      <w:pPr>
        <w:widowControl w:val="0"/>
        <w:pBdr>
          <w:top w:val="nil"/>
          <w:left w:val="nil"/>
          <w:bottom w:val="nil"/>
          <w:right w:val="nil"/>
          <w:between w:val="nil"/>
        </w:pBdr>
        <w:spacing w:before="254" w:line="242" w:lineRule="auto"/>
        <w:ind w:left="1342" w:right="495" w:hanging="10"/>
        <w:rPr>
          <w:color w:val="000000"/>
          <w:sz w:val="19"/>
          <w:szCs w:val="19"/>
        </w:rPr>
      </w:pPr>
      <w:r>
        <w:rPr>
          <w:color w:val="000000"/>
          <w:sz w:val="19"/>
          <w:szCs w:val="19"/>
        </w:rPr>
        <w:t xml:space="preserve">The credit file must contain a commitment for an American Land Title Association (ALTA) Lender’s Title Insurance Policy (or  comparable lender’s policy).  </w:t>
      </w:r>
    </w:p>
    <w:p w14:paraId="4BD3A6D9" w14:textId="77777777" w:rsidR="00F44D3E" w:rsidRDefault="00000000">
      <w:pPr>
        <w:widowControl w:val="0"/>
        <w:pBdr>
          <w:top w:val="nil"/>
          <w:left w:val="nil"/>
          <w:bottom w:val="nil"/>
          <w:right w:val="nil"/>
          <w:between w:val="nil"/>
        </w:pBdr>
        <w:spacing w:before="251" w:line="243" w:lineRule="auto"/>
        <w:ind w:left="1337" w:right="243" w:hanging="3"/>
        <w:rPr>
          <w:color w:val="000000"/>
          <w:sz w:val="19"/>
          <w:szCs w:val="19"/>
        </w:rPr>
      </w:pPr>
      <w:r>
        <w:rPr>
          <w:color w:val="000000"/>
          <w:sz w:val="19"/>
          <w:szCs w:val="19"/>
        </w:rPr>
        <w:t xml:space="preserve">VCC requires the title policy to be written on the standard 1992 ALTA form. VCC will accept the 1970/1984 form of ALTA Loan  title insurance policy provided that the policy does not contain any creditors’ rights or arbitration of claims exceptions or  exclusions and any such exceptions or exclusions shall be deleted by endorsement. In those states in which ALTA forms of  coverage are not used or are unacceptable, VCC requires similar coverage.  </w:t>
      </w:r>
    </w:p>
    <w:p w14:paraId="11B4BFDB" w14:textId="77777777" w:rsidR="00F44D3E" w:rsidRDefault="00000000">
      <w:pPr>
        <w:widowControl w:val="0"/>
        <w:pBdr>
          <w:top w:val="nil"/>
          <w:left w:val="nil"/>
          <w:bottom w:val="nil"/>
          <w:right w:val="nil"/>
          <w:between w:val="nil"/>
        </w:pBdr>
        <w:spacing w:before="246" w:line="240" w:lineRule="auto"/>
        <w:ind w:left="1348"/>
        <w:rPr>
          <w:color w:val="000000"/>
        </w:rPr>
      </w:pPr>
      <w:r>
        <w:rPr>
          <w:color w:val="000000"/>
        </w:rPr>
        <w:t xml:space="preserve">7.1 TITLE INSURANCE  </w:t>
      </w:r>
    </w:p>
    <w:p w14:paraId="5E30F30C" w14:textId="77777777" w:rsidR="00F44D3E" w:rsidRDefault="00000000">
      <w:pPr>
        <w:widowControl w:val="0"/>
        <w:pBdr>
          <w:top w:val="nil"/>
          <w:left w:val="nil"/>
          <w:bottom w:val="nil"/>
          <w:right w:val="nil"/>
          <w:between w:val="nil"/>
        </w:pBdr>
        <w:spacing w:before="255" w:line="240" w:lineRule="auto"/>
        <w:ind w:left="1708"/>
        <w:rPr>
          <w:color w:val="000000"/>
          <w:sz w:val="19"/>
          <w:szCs w:val="19"/>
        </w:rPr>
      </w:pPr>
      <w:r>
        <w:rPr>
          <w:color w:val="000000"/>
          <w:sz w:val="19"/>
          <w:szCs w:val="19"/>
        </w:rPr>
        <w:t xml:space="preserve"> Abstract of title or equivalent title report must be dated within six months of loan closing;  </w:t>
      </w:r>
    </w:p>
    <w:p w14:paraId="16E8FFEF"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Vesting Requirements:  </w:t>
      </w:r>
    </w:p>
    <w:p w14:paraId="03AF2EDF" w14:textId="77777777" w:rsidR="00F44D3E" w:rsidRDefault="00000000">
      <w:pPr>
        <w:widowControl w:val="0"/>
        <w:pBdr>
          <w:top w:val="nil"/>
          <w:left w:val="nil"/>
          <w:bottom w:val="nil"/>
          <w:right w:val="nil"/>
          <w:between w:val="nil"/>
        </w:pBdr>
        <w:spacing w:before="11" w:line="243" w:lineRule="auto"/>
        <w:ind w:left="1708" w:right="266" w:firstLine="717"/>
        <w:rPr>
          <w:color w:val="000000"/>
          <w:sz w:val="19"/>
          <w:szCs w:val="19"/>
        </w:rPr>
      </w:pPr>
      <w:r>
        <w:rPr>
          <w:color w:val="000000"/>
          <w:sz w:val="19"/>
          <w:szCs w:val="19"/>
        </w:rPr>
        <w:t xml:space="preserve">o purchase transactions must have evidence of chain of title from Seller to Buyer (Borrower),  o refinance transactions must have evidence that title is vested in subject Borrower(s),but is not limited to the  borrower(s) only as additional non-borrowing individuals may be allowed on title at the underwriters discretion.  </w:t>
      </w:r>
      <w:r>
        <w:rPr>
          <w:color w:val="000000"/>
          <w:sz w:val="19"/>
          <w:szCs w:val="19"/>
        </w:rPr>
        <w:t xml:space="preserve"> All vested parties have executed the security instrument and complied with all title requirements;  </w:t>
      </w:r>
      <w:r>
        <w:rPr>
          <w:color w:val="000000"/>
          <w:sz w:val="19"/>
          <w:szCs w:val="19"/>
        </w:rPr>
        <w:t xml:space="preserve"> If title has been conveyed within most recent 12 months, additional documentation may be required to ensure  acceptability of transaction;  </w:t>
      </w:r>
    </w:p>
    <w:p w14:paraId="72A5D994" w14:textId="77777777" w:rsidR="00F44D3E" w:rsidRDefault="00000000">
      <w:pPr>
        <w:widowControl w:val="0"/>
        <w:pBdr>
          <w:top w:val="nil"/>
          <w:left w:val="nil"/>
          <w:bottom w:val="nil"/>
          <w:right w:val="nil"/>
          <w:between w:val="nil"/>
        </w:pBdr>
        <w:spacing w:before="6" w:line="245" w:lineRule="auto"/>
        <w:ind w:left="1708" w:right="1725"/>
        <w:rPr>
          <w:color w:val="000000"/>
          <w:sz w:val="19"/>
          <w:szCs w:val="19"/>
        </w:rPr>
      </w:pPr>
      <w:r>
        <w:rPr>
          <w:color w:val="000000"/>
          <w:sz w:val="19"/>
          <w:szCs w:val="19"/>
        </w:rPr>
        <w:t xml:space="preserve"> Title must be “fee simple”; Leasehold property must have specific approval by VCC prior to lending; and  </w:t>
      </w:r>
      <w:r>
        <w:rPr>
          <w:color w:val="000000"/>
          <w:sz w:val="19"/>
          <w:szCs w:val="19"/>
        </w:rPr>
        <w:t xml:space="preserve"> Legal description must agree with all legal documents.  </w:t>
      </w:r>
    </w:p>
    <w:p w14:paraId="5F990849" w14:textId="77777777" w:rsidR="00F44D3E" w:rsidRDefault="00000000">
      <w:pPr>
        <w:widowControl w:val="0"/>
        <w:pBdr>
          <w:top w:val="nil"/>
          <w:left w:val="nil"/>
          <w:bottom w:val="nil"/>
          <w:right w:val="nil"/>
          <w:between w:val="nil"/>
        </w:pBdr>
        <w:spacing w:before="5" w:line="240" w:lineRule="auto"/>
        <w:ind w:left="1708"/>
        <w:rPr>
          <w:color w:val="000000"/>
          <w:sz w:val="19"/>
          <w:szCs w:val="19"/>
        </w:rPr>
      </w:pPr>
      <w:r>
        <w:rPr>
          <w:color w:val="000000"/>
          <w:sz w:val="19"/>
          <w:szCs w:val="19"/>
        </w:rPr>
        <w:t xml:space="preserve"> Closing Insuring Protection Letter must be provided with each file if applicable.  </w:t>
      </w:r>
    </w:p>
    <w:p w14:paraId="0CDFCCBD" w14:textId="77777777" w:rsidR="00F44D3E" w:rsidRDefault="00000000">
      <w:pPr>
        <w:widowControl w:val="0"/>
        <w:pBdr>
          <w:top w:val="nil"/>
          <w:left w:val="nil"/>
          <w:bottom w:val="nil"/>
          <w:right w:val="nil"/>
          <w:between w:val="nil"/>
        </w:pBdr>
        <w:spacing w:before="9" w:line="242" w:lineRule="auto"/>
        <w:ind w:left="2069" w:right="514" w:hanging="361"/>
        <w:rPr>
          <w:color w:val="000000"/>
          <w:sz w:val="19"/>
          <w:szCs w:val="19"/>
        </w:rPr>
      </w:pPr>
      <w:r>
        <w:rPr>
          <w:color w:val="000000"/>
          <w:sz w:val="19"/>
          <w:szCs w:val="19"/>
        </w:rPr>
        <w:t xml:space="preserve"> Any Assignment of Leases and/or Rents on any financing statements recorded must show VCC as secured party and  must not be listed as exception on Schedule B, Part I.  </w:t>
      </w:r>
    </w:p>
    <w:p w14:paraId="00BE1793" w14:textId="77777777" w:rsidR="00F44D3E" w:rsidRDefault="00000000">
      <w:pPr>
        <w:widowControl w:val="0"/>
        <w:pBdr>
          <w:top w:val="nil"/>
          <w:left w:val="nil"/>
          <w:bottom w:val="nil"/>
          <w:right w:val="nil"/>
          <w:between w:val="nil"/>
        </w:pBdr>
        <w:spacing w:before="225" w:line="240" w:lineRule="auto"/>
        <w:ind w:left="1336"/>
        <w:rPr>
          <w:color w:val="000000"/>
        </w:rPr>
      </w:pPr>
      <w:r>
        <w:rPr>
          <w:color w:val="000000"/>
        </w:rPr>
        <w:t xml:space="preserve">Title Insurance Exceptions  </w:t>
      </w:r>
    </w:p>
    <w:p w14:paraId="179B1CA0" w14:textId="77777777" w:rsidR="00F44D3E" w:rsidRDefault="00000000">
      <w:pPr>
        <w:widowControl w:val="0"/>
        <w:pBdr>
          <w:top w:val="nil"/>
          <w:left w:val="nil"/>
          <w:bottom w:val="nil"/>
          <w:right w:val="nil"/>
          <w:between w:val="nil"/>
        </w:pBdr>
        <w:spacing w:before="255" w:line="240" w:lineRule="auto"/>
        <w:ind w:left="1708"/>
        <w:rPr>
          <w:color w:val="000000"/>
          <w:sz w:val="19"/>
          <w:szCs w:val="19"/>
        </w:rPr>
      </w:pPr>
      <w:r>
        <w:rPr>
          <w:color w:val="000000"/>
          <w:sz w:val="19"/>
          <w:szCs w:val="19"/>
        </w:rPr>
        <w:t xml:space="preserve"> Property taxes, assessments and bonds must be paid current;  </w:t>
      </w:r>
    </w:p>
    <w:p w14:paraId="34A5DEC6" w14:textId="77777777" w:rsidR="00F44D3E" w:rsidRDefault="00000000">
      <w:pPr>
        <w:widowControl w:val="0"/>
        <w:pBdr>
          <w:top w:val="nil"/>
          <w:left w:val="nil"/>
          <w:bottom w:val="nil"/>
          <w:right w:val="nil"/>
          <w:between w:val="nil"/>
        </w:pBdr>
        <w:spacing w:before="9" w:line="242" w:lineRule="auto"/>
        <w:ind w:left="2069" w:right="348" w:hanging="361"/>
        <w:rPr>
          <w:color w:val="000000"/>
          <w:sz w:val="19"/>
          <w:szCs w:val="19"/>
        </w:rPr>
      </w:pPr>
      <w:r>
        <w:rPr>
          <w:color w:val="000000"/>
          <w:sz w:val="19"/>
          <w:szCs w:val="19"/>
        </w:rPr>
        <w:lastRenderedPageBreak/>
        <w:t xml:space="preserve"> Specific title endorsements must be obtained if necessary and if required by state law (e.g., not definable easements,  mineral rights, etc.); </w:t>
      </w:r>
    </w:p>
    <w:p w14:paraId="5A601D32" w14:textId="77777777" w:rsidR="00F44D3E" w:rsidRDefault="00000000">
      <w:pPr>
        <w:widowControl w:val="0"/>
        <w:pBdr>
          <w:top w:val="nil"/>
          <w:left w:val="nil"/>
          <w:bottom w:val="nil"/>
          <w:right w:val="nil"/>
          <w:between w:val="nil"/>
        </w:pBdr>
        <w:spacing w:before="782" w:line="240" w:lineRule="auto"/>
        <w:ind w:left="1333"/>
        <w:rPr>
          <w:color w:val="000000"/>
          <w:sz w:val="12"/>
          <w:szCs w:val="12"/>
        </w:rPr>
      </w:pPr>
      <w:r>
        <w:rPr>
          <w:color w:val="000000"/>
          <w:sz w:val="12"/>
          <w:szCs w:val="12"/>
        </w:rPr>
        <w:t xml:space="preserve">VCC GUIDELINES  </w:t>
      </w:r>
    </w:p>
    <w:p w14:paraId="344CDF65"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53 </w:t>
      </w:r>
    </w:p>
    <w:p w14:paraId="0422E7C8" w14:textId="77777777" w:rsidR="00F44D3E" w:rsidRDefault="00000000">
      <w:pPr>
        <w:widowControl w:val="0"/>
        <w:pBdr>
          <w:top w:val="nil"/>
          <w:left w:val="nil"/>
          <w:bottom w:val="nil"/>
          <w:right w:val="nil"/>
          <w:between w:val="nil"/>
        </w:pBdr>
        <w:spacing w:line="240" w:lineRule="auto"/>
        <w:ind w:left="1708"/>
        <w:rPr>
          <w:color w:val="000000"/>
          <w:sz w:val="19"/>
          <w:szCs w:val="19"/>
        </w:rPr>
      </w:pPr>
      <w:r>
        <w:rPr>
          <w:color w:val="000000"/>
          <w:sz w:val="19"/>
          <w:szCs w:val="19"/>
        </w:rPr>
        <w:t xml:space="preserve"> All existing liens and judgments must have been paid or released;  </w:t>
      </w:r>
    </w:p>
    <w:p w14:paraId="4A229F13" w14:textId="77777777" w:rsidR="00F44D3E" w:rsidRDefault="00000000">
      <w:pPr>
        <w:widowControl w:val="0"/>
        <w:pBdr>
          <w:top w:val="nil"/>
          <w:left w:val="nil"/>
          <w:bottom w:val="nil"/>
          <w:right w:val="nil"/>
          <w:between w:val="nil"/>
        </w:pBdr>
        <w:spacing w:before="9" w:line="245" w:lineRule="auto"/>
        <w:ind w:left="2070" w:right="398" w:hanging="361"/>
        <w:rPr>
          <w:color w:val="000000"/>
          <w:sz w:val="19"/>
          <w:szCs w:val="19"/>
        </w:rPr>
      </w:pPr>
      <w:r>
        <w:rPr>
          <w:color w:val="000000"/>
          <w:sz w:val="19"/>
          <w:szCs w:val="19"/>
        </w:rPr>
        <w:t xml:space="preserve"> Insurance endorsements have been obtained to cover right of surface entry if rights are not specifically waived in the  legal description;  </w:t>
      </w:r>
    </w:p>
    <w:p w14:paraId="2D3D7751" w14:textId="77777777" w:rsidR="00F44D3E" w:rsidRDefault="00000000">
      <w:pPr>
        <w:widowControl w:val="0"/>
        <w:pBdr>
          <w:top w:val="nil"/>
          <w:left w:val="nil"/>
          <w:bottom w:val="nil"/>
          <w:right w:val="nil"/>
          <w:between w:val="nil"/>
        </w:pBdr>
        <w:spacing w:before="5" w:line="242" w:lineRule="auto"/>
        <w:ind w:left="2062" w:right="110" w:hanging="353"/>
        <w:rPr>
          <w:color w:val="000000"/>
          <w:sz w:val="19"/>
          <w:szCs w:val="19"/>
        </w:rPr>
      </w:pPr>
      <w:r>
        <w:rPr>
          <w:color w:val="000000"/>
          <w:sz w:val="19"/>
          <w:szCs w:val="19"/>
        </w:rPr>
        <w:t xml:space="preserve"> Title exceptions are limited to those generally acceptable in the secondary market, as determined by VCC in its sole and  absolute discretion;  </w:t>
      </w:r>
    </w:p>
    <w:p w14:paraId="2A1728FB" w14:textId="77777777" w:rsidR="00F44D3E" w:rsidRDefault="00000000">
      <w:pPr>
        <w:widowControl w:val="0"/>
        <w:pBdr>
          <w:top w:val="nil"/>
          <w:left w:val="nil"/>
          <w:bottom w:val="nil"/>
          <w:right w:val="nil"/>
          <w:between w:val="nil"/>
        </w:pBdr>
        <w:spacing w:before="7" w:line="240" w:lineRule="auto"/>
        <w:ind w:left="1708"/>
        <w:rPr>
          <w:color w:val="000000"/>
          <w:sz w:val="19"/>
          <w:szCs w:val="19"/>
        </w:rPr>
      </w:pPr>
      <w:r>
        <w:rPr>
          <w:color w:val="000000"/>
          <w:sz w:val="19"/>
          <w:szCs w:val="19"/>
        </w:rPr>
        <w:t xml:space="preserve"> Additional title endorsements may be required;  </w:t>
      </w:r>
    </w:p>
    <w:p w14:paraId="558BF4C2" w14:textId="77777777" w:rsidR="00F44D3E" w:rsidRDefault="00000000">
      <w:pPr>
        <w:widowControl w:val="0"/>
        <w:pBdr>
          <w:top w:val="nil"/>
          <w:left w:val="nil"/>
          <w:bottom w:val="nil"/>
          <w:right w:val="nil"/>
          <w:between w:val="nil"/>
        </w:pBdr>
        <w:spacing w:before="11" w:line="242" w:lineRule="auto"/>
        <w:ind w:left="1708" w:right="746"/>
        <w:rPr>
          <w:color w:val="000000"/>
          <w:sz w:val="19"/>
          <w:szCs w:val="19"/>
        </w:rPr>
      </w:pPr>
      <w:r>
        <w:rPr>
          <w:color w:val="000000"/>
          <w:sz w:val="19"/>
          <w:szCs w:val="19"/>
        </w:rPr>
        <w:t xml:space="preserve"> A duly authorized agent of the issuing title insurance company must countersign title commitment;  </w:t>
      </w:r>
      <w:r>
        <w:rPr>
          <w:color w:val="000000"/>
          <w:sz w:val="19"/>
          <w:szCs w:val="19"/>
        </w:rPr>
        <w:t xml:space="preserve"> Amount of title insurance must be equivalent to the face amount of the Note and Title Company and policy of title  insurance must conform to industry requirements.  </w:t>
      </w:r>
    </w:p>
    <w:p w14:paraId="75398C91" w14:textId="77777777" w:rsidR="00F44D3E" w:rsidRDefault="00000000">
      <w:pPr>
        <w:widowControl w:val="0"/>
        <w:pBdr>
          <w:top w:val="nil"/>
          <w:left w:val="nil"/>
          <w:bottom w:val="nil"/>
          <w:right w:val="nil"/>
          <w:between w:val="nil"/>
        </w:pBdr>
        <w:spacing w:before="273" w:line="240" w:lineRule="auto"/>
        <w:ind w:left="1336"/>
        <w:rPr>
          <w:color w:val="000000"/>
        </w:rPr>
      </w:pPr>
      <w:r>
        <w:rPr>
          <w:color w:val="000000"/>
        </w:rPr>
        <w:t xml:space="preserve">Title endorsements  </w:t>
      </w:r>
    </w:p>
    <w:p w14:paraId="3BD28B91" w14:textId="77777777" w:rsidR="00F44D3E" w:rsidRDefault="00000000">
      <w:pPr>
        <w:widowControl w:val="0"/>
        <w:pBdr>
          <w:top w:val="nil"/>
          <w:left w:val="nil"/>
          <w:bottom w:val="nil"/>
          <w:right w:val="nil"/>
          <w:between w:val="nil"/>
        </w:pBdr>
        <w:spacing w:before="255" w:line="242" w:lineRule="auto"/>
        <w:ind w:left="1342" w:right="493" w:hanging="10"/>
        <w:rPr>
          <w:color w:val="000000"/>
          <w:sz w:val="19"/>
          <w:szCs w:val="19"/>
        </w:rPr>
      </w:pPr>
      <w:r>
        <w:rPr>
          <w:color w:val="000000"/>
          <w:sz w:val="19"/>
          <w:szCs w:val="19"/>
        </w:rPr>
        <w:t xml:space="preserve">The following endorsements, as applicable, must be included in the title insurance policy unless such endorsements or their  equivalent are not available by statute or regulation in the jurisdiction where the Mortgaged Property is located.  </w:t>
      </w:r>
    </w:p>
    <w:p w14:paraId="1740FAF1" w14:textId="77777777" w:rsidR="00F44D3E" w:rsidRDefault="00000000">
      <w:pPr>
        <w:widowControl w:val="0"/>
        <w:pBdr>
          <w:top w:val="nil"/>
          <w:left w:val="nil"/>
          <w:bottom w:val="nil"/>
          <w:right w:val="nil"/>
          <w:between w:val="nil"/>
        </w:pBdr>
        <w:spacing w:before="249" w:line="240" w:lineRule="auto"/>
        <w:ind w:left="1344"/>
        <w:rPr>
          <w:color w:val="000000"/>
          <w:sz w:val="19"/>
          <w:szCs w:val="19"/>
        </w:rPr>
      </w:pPr>
      <w:r>
        <w:rPr>
          <w:color w:val="000000"/>
          <w:sz w:val="19"/>
          <w:szCs w:val="19"/>
        </w:rPr>
        <w:t xml:space="preserve">Standard endorsements are: ALTA 100, 116, 110.8, 111.8 (or the standard for that state):  </w:t>
      </w:r>
    </w:p>
    <w:p w14:paraId="32E7AB0C" w14:textId="77777777" w:rsidR="00F44D3E" w:rsidRDefault="00000000">
      <w:pPr>
        <w:widowControl w:val="0"/>
        <w:pBdr>
          <w:top w:val="nil"/>
          <w:left w:val="nil"/>
          <w:bottom w:val="nil"/>
          <w:right w:val="nil"/>
          <w:between w:val="nil"/>
        </w:pBdr>
        <w:spacing w:before="254" w:line="240" w:lineRule="auto"/>
        <w:ind w:left="1708"/>
        <w:rPr>
          <w:color w:val="000000"/>
          <w:sz w:val="19"/>
          <w:szCs w:val="19"/>
        </w:rPr>
      </w:pPr>
      <w:r>
        <w:rPr>
          <w:color w:val="000000"/>
          <w:sz w:val="19"/>
          <w:szCs w:val="19"/>
        </w:rPr>
        <w:t xml:space="preserve"> Comprehensive endorsement (Restrictions, Encroachments and Minerals)  </w:t>
      </w:r>
    </w:p>
    <w:p w14:paraId="7C99A760"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ALTA Form 9  </w:t>
      </w:r>
    </w:p>
    <w:p w14:paraId="2DB6FAAC" w14:textId="77777777" w:rsidR="00F44D3E" w:rsidRDefault="00000000">
      <w:pPr>
        <w:widowControl w:val="0"/>
        <w:pBdr>
          <w:top w:val="nil"/>
          <w:left w:val="nil"/>
          <w:bottom w:val="nil"/>
          <w:right w:val="nil"/>
          <w:between w:val="nil"/>
        </w:pBdr>
        <w:spacing w:before="11" w:line="240" w:lineRule="auto"/>
        <w:ind w:left="1708"/>
        <w:rPr>
          <w:color w:val="000000"/>
          <w:sz w:val="19"/>
          <w:szCs w:val="19"/>
        </w:rPr>
      </w:pPr>
      <w:r>
        <w:rPr>
          <w:color w:val="000000"/>
          <w:sz w:val="19"/>
          <w:szCs w:val="19"/>
        </w:rPr>
        <w:t xml:space="preserve"> Zoning use (if available)  </w:t>
      </w:r>
    </w:p>
    <w:p w14:paraId="5FBB686E"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Usury  </w:t>
      </w:r>
    </w:p>
    <w:p w14:paraId="33A23CE5"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Access  </w:t>
      </w:r>
    </w:p>
    <w:p w14:paraId="7206FD79"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Environmental lien protection, ALTA form 8.1 (if available)  </w:t>
      </w:r>
    </w:p>
    <w:p w14:paraId="1136F476" w14:textId="77777777" w:rsidR="00F44D3E" w:rsidRDefault="00000000">
      <w:pPr>
        <w:widowControl w:val="0"/>
        <w:pBdr>
          <w:top w:val="nil"/>
          <w:left w:val="nil"/>
          <w:bottom w:val="nil"/>
          <w:right w:val="nil"/>
          <w:between w:val="nil"/>
        </w:pBdr>
        <w:spacing w:before="11" w:line="240" w:lineRule="auto"/>
        <w:ind w:left="1708"/>
        <w:rPr>
          <w:color w:val="000000"/>
          <w:sz w:val="19"/>
          <w:szCs w:val="19"/>
        </w:rPr>
      </w:pPr>
      <w:r>
        <w:rPr>
          <w:color w:val="000000"/>
          <w:sz w:val="19"/>
          <w:szCs w:val="19"/>
        </w:rPr>
        <w:t xml:space="preserve"> Contiguity endorsement  </w:t>
      </w:r>
    </w:p>
    <w:p w14:paraId="044CFCC2"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Mortgage tax (if required)  </w:t>
      </w:r>
    </w:p>
    <w:p w14:paraId="18894032"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Survey  </w:t>
      </w:r>
    </w:p>
    <w:p w14:paraId="64708DF6"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Variable Rate endorsement (if required)  </w:t>
      </w:r>
    </w:p>
    <w:p w14:paraId="4D03015D" w14:textId="77777777" w:rsidR="00F44D3E" w:rsidRDefault="00000000">
      <w:pPr>
        <w:widowControl w:val="0"/>
        <w:pBdr>
          <w:top w:val="nil"/>
          <w:left w:val="nil"/>
          <w:bottom w:val="nil"/>
          <w:right w:val="nil"/>
          <w:between w:val="nil"/>
        </w:pBdr>
        <w:spacing w:before="254" w:line="243" w:lineRule="auto"/>
        <w:ind w:left="1337" w:right="214" w:firstLine="7"/>
        <w:rPr>
          <w:color w:val="000000"/>
          <w:sz w:val="19"/>
          <w:szCs w:val="19"/>
        </w:rPr>
      </w:pPr>
      <w:r>
        <w:rPr>
          <w:color w:val="000000"/>
          <w:sz w:val="19"/>
          <w:szCs w:val="19"/>
        </w:rPr>
        <w:t xml:space="preserve">If the title commitment indicates the presence of any easements that are not specifically located (i.e. blanket easements), the  title policy must provide affirmative insurance against any loss that conflicts with the use or diminishes the value of the  improvements resulting from the exercise by the holder of such easement of its right to use or maintain that easement. VCC  reserves the right to require any such easement to be specifically located or reduced.  </w:t>
      </w:r>
    </w:p>
    <w:p w14:paraId="07583550" w14:textId="77777777" w:rsidR="00F44D3E" w:rsidRDefault="00000000">
      <w:pPr>
        <w:widowControl w:val="0"/>
        <w:pBdr>
          <w:top w:val="nil"/>
          <w:left w:val="nil"/>
          <w:bottom w:val="nil"/>
          <w:right w:val="nil"/>
          <w:between w:val="nil"/>
        </w:pBdr>
        <w:spacing w:before="515" w:line="240" w:lineRule="auto"/>
        <w:ind w:left="1348"/>
        <w:rPr>
          <w:color w:val="000000"/>
        </w:rPr>
      </w:pPr>
      <w:r>
        <w:rPr>
          <w:color w:val="000000"/>
        </w:rPr>
        <w:t xml:space="preserve">7.2 PROPERTY INSURANCE AND TAXES </w:t>
      </w:r>
    </w:p>
    <w:p w14:paraId="5E020073" w14:textId="77777777" w:rsidR="00F44D3E" w:rsidRDefault="00000000">
      <w:pPr>
        <w:widowControl w:val="0"/>
        <w:pBdr>
          <w:top w:val="nil"/>
          <w:left w:val="nil"/>
          <w:bottom w:val="nil"/>
          <w:right w:val="nil"/>
          <w:between w:val="nil"/>
        </w:pBdr>
        <w:spacing w:before="810" w:line="240" w:lineRule="auto"/>
        <w:ind w:left="1333"/>
        <w:rPr>
          <w:color w:val="000000"/>
          <w:sz w:val="12"/>
          <w:szCs w:val="12"/>
        </w:rPr>
      </w:pPr>
      <w:r>
        <w:rPr>
          <w:color w:val="000000"/>
          <w:sz w:val="12"/>
          <w:szCs w:val="12"/>
        </w:rPr>
        <w:t xml:space="preserve">VCC GUIDELINES  </w:t>
      </w:r>
    </w:p>
    <w:p w14:paraId="0DD81312"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54 </w:t>
      </w:r>
    </w:p>
    <w:p w14:paraId="35606478" w14:textId="77777777" w:rsidR="00F44D3E" w:rsidRDefault="00000000">
      <w:pPr>
        <w:widowControl w:val="0"/>
        <w:pBdr>
          <w:top w:val="nil"/>
          <w:left w:val="nil"/>
          <w:bottom w:val="nil"/>
          <w:right w:val="nil"/>
          <w:between w:val="nil"/>
        </w:pBdr>
        <w:spacing w:line="240" w:lineRule="auto"/>
        <w:ind w:left="1345"/>
        <w:rPr>
          <w:color w:val="000000"/>
        </w:rPr>
      </w:pPr>
      <w:r>
        <w:rPr>
          <w:color w:val="000000"/>
        </w:rPr>
        <w:t xml:space="preserve">Impound Accounts  </w:t>
      </w:r>
    </w:p>
    <w:p w14:paraId="4DFB1BA5" w14:textId="77777777" w:rsidR="00F44D3E" w:rsidRDefault="00000000">
      <w:pPr>
        <w:widowControl w:val="0"/>
        <w:pBdr>
          <w:top w:val="nil"/>
          <w:left w:val="nil"/>
          <w:bottom w:val="nil"/>
          <w:right w:val="nil"/>
          <w:between w:val="nil"/>
        </w:pBdr>
        <w:spacing w:before="253" w:line="242" w:lineRule="auto"/>
        <w:ind w:left="1349" w:right="289" w:hanging="15"/>
        <w:rPr>
          <w:color w:val="000000"/>
          <w:sz w:val="19"/>
          <w:szCs w:val="19"/>
        </w:rPr>
      </w:pPr>
      <w:r>
        <w:rPr>
          <w:color w:val="000000"/>
          <w:sz w:val="19"/>
          <w:szCs w:val="19"/>
        </w:rPr>
        <w:t xml:space="preserve">VCC requires tax and insurance impounds for all loans. At the underwriters discretion the insurance impounds may be waived  based on the following circumstances:  </w:t>
      </w:r>
    </w:p>
    <w:p w14:paraId="356070CB" w14:textId="77777777" w:rsidR="00F44D3E" w:rsidRDefault="00000000">
      <w:pPr>
        <w:widowControl w:val="0"/>
        <w:pBdr>
          <w:top w:val="nil"/>
          <w:left w:val="nil"/>
          <w:bottom w:val="nil"/>
          <w:right w:val="nil"/>
          <w:between w:val="nil"/>
        </w:pBdr>
        <w:spacing w:before="9" w:line="240" w:lineRule="auto"/>
        <w:ind w:left="1332"/>
        <w:rPr>
          <w:color w:val="000000"/>
          <w:sz w:val="19"/>
          <w:szCs w:val="19"/>
        </w:rPr>
      </w:pPr>
      <w:r>
        <w:rPr>
          <w:color w:val="000000"/>
          <w:sz w:val="19"/>
          <w:szCs w:val="19"/>
        </w:rPr>
        <w:t xml:space="preserve">  </w:t>
      </w:r>
    </w:p>
    <w:p w14:paraId="4FD3EC25"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lastRenderedPageBreak/>
        <w:t xml:space="preserve"> Proof of existing coverage on subject property  </w:t>
      </w:r>
    </w:p>
    <w:p w14:paraId="10171D76" w14:textId="77777777" w:rsidR="00F44D3E" w:rsidRDefault="00000000">
      <w:pPr>
        <w:widowControl w:val="0"/>
        <w:pBdr>
          <w:top w:val="nil"/>
          <w:left w:val="nil"/>
          <w:bottom w:val="nil"/>
          <w:right w:val="nil"/>
          <w:between w:val="nil"/>
        </w:pBdr>
        <w:spacing w:before="9" w:line="240" w:lineRule="auto"/>
        <w:ind w:left="2069"/>
        <w:rPr>
          <w:color w:val="000000"/>
          <w:sz w:val="19"/>
          <w:szCs w:val="19"/>
        </w:rPr>
      </w:pPr>
      <w:r>
        <w:rPr>
          <w:color w:val="000000"/>
          <w:sz w:val="19"/>
          <w:szCs w:val="19"/>
        </w:rPr>
        <w:t xml:space="preserve">(blanket coverage for the subject and other properties is ok)  </w:t>
      </w:r>
    </w:p>
    <w:p w14:paraId="61D1FF6C" w14:textId="77777777" w:rsidR="00F44D3E" w:rsidRDefault="00000000">
      <w:pPr>
        <w:widowControl w:val="0"/>
        <w:pBdr>
          <w:top w:val="nil"/>
          <w:left w:val="nil"/>
          <w:bottom w:val="nil"/>
          <w:right w:val="nil"/>
          <w:between w:val="nil"/>
        </w:pBdr>
        <w:spacing w:before="11" w:line="240" w:lineRule="auto"/>
        <w:ind w:left="1708"/>
        <w:rPr>
          <w:color w:val="000000"/>
          <w:sz w:val="19"/>
          <w:szCs w:val="19"/>
        </w:rPr>
      </w:pPr>
      <w:r>
        <w:rPr>
          <w:color w:val="000000"/>
          <w:sz w:val="19"/>
          <w:szCs w:val="19"/>
        </w:rPr>
        <w:t xml:space="preserve"> Clean credit history  </w:t>
      </w:r>
    </w:p>
    <w:p w14:paraId="5040BDFB"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Real estate investment experience  </w:t>
      </w:r>
    </w:p>
    <w:p w14:paraId="5EC527AA" w14:textId="77777777" w:rsidR="00F44D3E" w:rsidRDefault="00000000">
      <w:pPr>
        <w:widowControl w:val="0"/>
        <w:pBdr>
          <w:top w:val="nil"/>
          <w:left w:val="nil"/>
          <w:bottom w:val="nil"/>
          <w:right w:val="nil"/>
          <w:between w:val="nil"/>
        </w:pBdr>
        <w:spacing w:before="28" w:line="240" w:lineRule="auto"/>
        <w:ind w:left="2052"/>
        <w:rPr>
          <w:color w:val="000000"/>
          <w:sz w:val="19"/>
          <w:szCs w:val="19"/>
        </w:rPr>
      </w:pPr>
      <w:r>
        <w:rPr>
          <w:color w:val="000000"/>
          <w:sz w:val="19"/>
          <w:szCs w:val="19"/>
        </w:rPr>
        <w:t xml:space="preserve">  </w:t>
      </w:r>
    </w:p>
    <w:p w14:paraId="4C8F8AA9" w14:textId="77777777" w:rsidR="00F44D3E" w:rsidRDefault="00000000">
      <w:pPr>
        <w:widowControl w:val="0"/>
        <w:pBdr>
          <w:top w:val="nil"/>
          <w:left w:val="nil"/>
          <w:bottom w:val="nil"/>
          <w:right w:val="nil"/>
          <w:between w:val="nil"/>
        </w:pBdr>
        <w:spacing w:before="1082" w:line="240" w:lineRule="auto"/>
        <w:ind w:left="1352"/>
        <w:rPr>
          <w:color w:val="000000"/>
        </w:rPr>
      </w:pPr>
      <w:r>
        <w:rPr>
          <w:color w:val="000000"/>
        </w:rPr>
        <w:t xml:space="preserve">Hazard Insurance  </w:t>
      </w:r>
    </w:p>
    <w:p w14:paraId="39C7506F" w14:textId="77777777" w:rsidR="00F44D3E" w:rsidRDefault="00000000">
      <w:pPr>
        <w:widowControl w:val="0"/>
        <w:pBdr>
          <w:top w:val="nil"/>
          <w:left w:val="nil"/>
          <w:bottom w:val="nil"/>
          <w:right w:val="nil"/>
          <w:between w:val="nil"/>
        </w:pBdr>
        <w:spacing w:before="521" w:line="240" w:lineRule="auto"/>
        <w:ind w:left="1701"/>
        <w:rPr>
          <w:color w:val="000000"/>
          <w:sz w:val="19"/>
          <w:szCs w:val="19"/>
        </w:rPr>
      </w:pPr>
      <w:r>
        <w:rPr>
          <w:color w:val="000000"/>
          <w:sz w:val="19"/>
          <w:szCs w:val="19"/>
        </w:rPr>
        <w:t xml:space="preserve">I. Property and Liability Insurance Policy  </w:t>
      </w:r>
    </w:p>
    <w:p w14:paraId="2E658067" w14:textId="77777777" w:rsidR="00F44D3E" w:rsidRDefault="00000000">
      <w:pPr>
        <w:widowControl w:val="0"/>
        <w:pBdr>
          <w:top w:val="nil"/>
          <w:left w:val="nil"/>
          <w:bottom w:val="nil"/>
          <w:right w:val="nil"/>
          <w:between w:val="nil"/>
        </w:pBdr>
        <w:spacing w:before="254" w:line="243" w:lineRule="auto"/>
        <w:ind w:left="1337" w:right="71" w:hanging="5"/>
        <w:rPr>
          <w:color w:val="000000"/>
          <w:sz w:val="19"/>
          <w:szCs w:val="19"/>
        </w:rPr>
      </w:pPr>
      <w:r>
        <w:rPr>
          <w:color w:val="000000"/>
          <w:sz w:val="19"/>
          <w:szCs w:val="19"/>
        </w:rPr>
        <w:t xml:space="preserve">The property securing the loan must be continuously insured with an acceptable property and liability insurance policy, meeting  the following requirements. Unless otherwise stated, all insurance forms and policies refer to Insurance Services Office (“ISO”)  forms and policies. The named insured in each policy must be the owner of the real estate securing the loan with VCC and/or  any VCC affiliates named as additional insured.  </w:t>
      </w:r>
    </w:p>
    <w:p w14:paraId="06FBAD3D" w14:textId="77777777" w:rsidR="00F44D3E" w:rsidRDefault="00000000">
      <w:pPr>
        <w:widowControl w:val="0"/>
        <w:pBdr>
          <w:top w:val="nil"/>
          <w:left w:val="nil"/>
          <w:bottom w:val="nil"/>
          <w:right w:val="nil"/>
          <w:between w:val="nil"/>
        </w:pBdr>
        <w:spacing w:before="248" w:line="240" w:lineRule="auto"/>
        <w:ind w:left="1593"/>
        <w:rPr>
          <w:color w:val="000000"/>
          <w:sz w:val="19"/>
          <w:szCs w:val="19"/>
        </w:rPr>
      </w:pPr>
      <w:r>
        <w:rPr>
          <w:color w:val="000000"/>
          <w:sz w:val="19"/>
          <w:szCs w:val="19"/>
        </w:rPr>
        <w:t xml:space="preserve">II. Property Damage Insurance  </w:t>
      </w:r>
    </w:p>
    <w:p w14:paraId="0031AB05" w14:textId="77777777" w:rsidR="00F44D3E" w:rsidRDefault="00000000">
      <w:pPr>
        <w:widowControl w:val="0"/>
        <w:pBdr>
          <w:top w:val="nil"/>
          <w:left w:val="nil"/>
          <w:bottom w:val="nil"/>
          <w:right w:val="nil"/>
          <w:between w:val="nil"/>
        </w:pBdr>
        <w:spacing w:before="285" w:line="272" w:lineRule="auto"/>
        <w:ind w:left="1342" w:right="132" w:hanging="10"/>
        <w:rPr>
          <w:color w:val="000000"/>
          <w:sz w:val="19"/>
          <w:szCs w:val="19"/>
        </w:rPr>
      </w:pPr>
      <w:r>
        <w:rPr>
          <w:color w:val="000000"/>
          <w:sz w:val="19"/>
          <w:szCs w:val="19"/>
        </w:rPr>
        <w:t xml:space="preserve">The property must be covered by a fire policy endorsed to include all the extended coverage perils and must not exclude from  coverage (in whole or part) windstorm, hurricane, hail damages, or any other perils that are normally included under extended  coverage.  </w:t>
      </w:r>
    </w:p>
    <w:p w14:paraId="0C7A9897" w14:textId="77777777" w:rsidR="00F44D3E" w:rsidRDefault="00000000">
      <w:pPr>
        <w:widowControl w:val="0"/>
        <w:pBdr>
          <w:top w:val="nil"/>
          <w:left w:val="nil"/>
          <w:bottom w:val="nil"/>
          <w:right w:val="nil"/>
          <w:between w:val="nil"/>
        </w:pBdr>
        <w:spacing w:before="286" w:line="240" w:lineRule="auto"/>
        <w:ind w:left="2422"/>
        <w:rPr>
          <w:color w:val="000000"/>
          <w:sz w:val="19"/>
          <w:szCs w:val="19"/>
        </w:rPr>
      </w:pPr>
      <w:r>
        <w:rPr>
          <w:color w:val="000000"/>
          <w:sz w:val="19"/>
          <w:szCs w:val="19"/>
        </w:rPr>
        <w:t xml:space="preserve">a. The insurance policy: </w:t>
      </w:r>
    </w:p>
    <w:p w14:paraId="563C8E0E" w14:textId="77777777" w:rsidR="00F44D3E" w:rsidRDefault="00000000">
      <w:pPr>
        <w:widowControl w:val="0"/>
        <w:pBdr>
          <w:top w:val="nil"/>
          <w:left w:val="nil"/>
          <w:bottom w:val="nil"/>
          <w:right w:val="nil"/>
          <w:between w:val="nil"/>
        </w:pBdr>
        <w:spacing w:before="1240" w:line="240" w:lineRule="auto"/>
        <w:ind w:left="1333"/>
        <w:rPr>
          <w:color w:val="000000"/>
          <w:sz w:val="12"/>
          <w:szCs w:val="12"/>
        </w:rPr>
      </w:pPr>
      <w:r>
        <w:rPr>
          <w:color w:val="000000"/>
          <w:sz w:val="12"/>
          <w:szCs w:val="12"/>
        </w:rPr>
        <w:t xml:space="preserve">VCC GUIDELINES  </w:t>
      </w:r>
    </w:p>
    <w:p w14:paraId="6C2295F3"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55 </w:t>
      </w:r>
    </w:p>
    <w:p w14:paraId="05DF8B42" w14:textId="77777777" w:rsidR="00F44D3E" w:rsidRDefault="00000000">
      <w:pPr>
        <w:widowControl w:val="0"/>
        <w:pBdr>
          <w:top w:val="nil"/>
          <w:left w:val="nil"/>
          <w:bottom w:val="nil"/>
          <w:right w:val="nil"/>
          <w:between w:val="nil"/>
        </w:pBdr>
        <w:spacing w:line="273" w:lineRule="auto"/>
        <w:ind w:left="3137" w:right="18" w:hanging="349"/>
        <w:rPr>
          <w:color w:val="000000"/>
          <w:sz w:val="19"/>
          <w:szCs w:val="19"/>
        </w:rPr>
      </w:pPr>
      <w:r>
        <w:rPr>
          <w:color w:val="000000"/>
          <w:sz w:val="19"/>
          <w:szCs w:val="19"/>
        </w:rPr>
        <w:t xml:space="preserve"> must reflect the amount of coverage and shall be the lesser of (a) the outstanding unpaid principal balance of  the loan, or (b) full replacement cost of the improvements without any deduction for depreciation  Replacement cost can be determined by endorsement on insurance cert, the carrier’s estimate, or the lender’s  appraisal estimate  </w:t>
      </w:r>
    </w:p>
    <w:p w14:paraId="6BEE1FBE" w14:textId="77777777" w:rsidR="00F44D3E" w:rsidRDefault="00000000">
      <w:pPr>
        <w:widowControl w:val="0"/>
        <w:pBdr>
          <w:top w:val="nil"/>
          <w:left w:val="nil"/>
          <w:bottom w:val="nil"/>
          <w:right w:val="nil"/>
          <w:between w:val="nil"/>
        </w:pBdr>
        <w:spacing w:before="13" w:line="271" w:lineRule="auto"/>
        <w:ind w:left="3149" w:right="308" w:hanging="361"/>
        <w:rPr>
          <w:color w:val="000000"/>
          <w:sz w:val="19"/>
          <w:szCs w:val="19"/>
        </w:rPr>
      </w:pPr>
      <w:r>
        <w:rPr>
          <w:color w:val="000000"/>
          <w:sz w:val="19"/>
          <w:szCs w:val="19"/>
        </w:rPr>
        <w:t xml:space="preserve"> Evidence of insurance or insurance binder must agree with Deed of Trust or Mortgage and reflect Owner(s)’  name, mailing address, insured property address, and the type of insurance  </w:t>
      </w:r>
    </w:p>
    <w:p w14:paraId="2944A1C7" w14:textId="77777777" w:rsidR="00F44D3E" w:rsidRDefault="00000000">
      <w:pPr>
        <w:widowControl w:val="0"/>
        <w:pBdr>
          <w:top w:val="nil"/>
          <w:left w:val="nil"/>
          <w:bottom w:val="nil"/>
          <w:right w:val="nil"/>
          <w:between w:val="nil"/>
        </w:pBdr>
        <w:spacing w:before="14" w:line="273" w:lineRule="auto"/>
        <w:ind w:left="3142" w:right="126" w:hanging="353"/>
        <w:rPr>
          <w:color w:val="000000"/>
          <w:sz w:val="19"/>
          <w:szCs w:val="19"/>
        </w:rPr>
      </w:pPr>
      <w:r>
        <w:rPr>
          <w:color w:val="000000"/>
          <w:sz w:val="19"/>
          <w:szCs w:val="19"/>
        </w:rPr>
        <w:t xml:space="preserve"> Coinsurance is generally discouraged, but at the underwriters discretion, it may be permitted on investor 1-4  properties when the insurance policy contains the replacement cost endorsement; must have a deductible  equal to the lesser of $10,000 or 5% of the amount of coverage; wind/hail deductible up to the lesser of 5%  or $25,000 is acceptable except as provided herein  </w:t>
      </w:r>
    </w:p>
    <w:p w14:paraId="48FF1C8B" w14:textId="77777777" w:rsidR="00F44D3E" w:rsidRDefault="00000000">
      <w:pPr>
        <w:widowControl w:val="0"/>
        <w:pBdr>
          <w:top w:val="nil"/>
          <w:left w:val="nil"/>
          <w:bottom w:val="nil"/>
          <w:right w:val="nil"/>
          <w:between w:val="nil"/>
        </w:pBdr>
        <w:spacing w:before="13" w:line="240" w:lineRule="auto"/>
        <w:ind w:left="2788"/>
        <w:rPr>
          <w:color w:val="000000"/>
          <w:sz w:val="19"/>
          <w:szCs w:val="19"/>
        </w:rPr>
      </w:pPr>
      <w:r>
        <w:rPr>
          <w:color w:val="000000"/>
          <w:sz w:val="19"/>
          <w:szCs w:val="19"/>
        </w:rPr>
        <w:t xml:space="preserve"> Policy number must be indicated  </w:t>
      </w:r>
    </w:p>
    <w:p w14:paraId="7DF6E4BF" w14:textId="77777777" w:rsidR="00F44D3E" w:rsidRDefault="00000000">
      <w:pPr>
        <w:widowControl w:val="0"/>
        <w:pBdr>
          <w:top w:val="nil"/>
          <w:left w:val="nil"/>
          <w:bottom w:val="nil"/>
          <w:right w:val="nil"/>
          <w:between w:val="nil"/>
        </w:pBdr>
        <w:spacing w:before="314" w:line="240" w:lineRule="auto"/>
        <w:ind w:left="2055"/>
        <w:rPr>
          <w:color w:val="000000"/>
          <w:sz w:val="19"/>
          <w:szCs w:val="19"/>
        </w:rPr>
      </w:pPr>
      <w:r>
        <w:rPr>
          <w:color w:val="000000"/>
          <w:sz w:val="19"/>
          <w:szCs w:val="19"/>
        </w:rPr>
        <w:t xml:space="preserve">Traditional Loan - insurance criteria:  </w:t>
      </w:r>
    </w:p>
    <w:p w14:paraId="03B274F1" w14:textId="77777777" w:rsidR="00F44D3E" w:rsidRDefault="00000000">
      <w:pPr>
        <w:widowControl w:val="0"/>
        <w:pBdr>
          <w:top w:val="nil"/>
          <w:left w:val="nil"/>
          <w:bottom w:val="nil"/>
          <w:right w:val="nil"/>
          <w:between w:val="nil"/>
        </w:pBdr>
        <w:spacing w:before="311" w:line="274" w:lineRule="auto"/>
        <w:ind w:left="2788" w:right="1614"/>
        <w:rPr>
          <w:color w:val="000000"/>
          <w:sz w:val="19"/>
          <w:szCs w:val="19"/>
        </w:rPr>
      </w:pPr>
      <w:r>
        <w:rPr>
          <w:color w:val="000000"/>
          <w:sz w:val="19"/>
          <w:szCs w:val="19"/>
        </w:rPr>
        <w:t xml:space="preserve"> Policy must contain Law and Ordinance endorsement “A” for traditional 1 and 2 property types  </w:t>
      </w:r>
      <w:r>
        <w:rPr>
          <w:color w:val="000000"/>
          <w:sz w:val="19"/>
          <w:szCs w:val="19"/>
        </w:rPr>
        <w:t xml:space="preserve"> Traditional 2 Owner User properties are required to obtain a Business Interruption policy  </w:t>
      </w:r>
    </w:p>
    <w:p w14:paraId="703CF746" w14:textId="77777777" w:rsidR="00F44D3E" w:rsidRDefault="00000000">
      <w:pPr>
        <w:widowControl w:val="0"/>
        <w:pBdr>
          <w:top w:val="nil"/>
          <w:left w:val="nil"/>
          <w:bottom w:val="nil"/>
          <w:right w:val="nil"/>
          <w:between w:val="nil"/>
        </w:pBdr>
        <w:spacing w:before="283" w:line="240" w:lineRule="auto"/>
        <w:ind w:left="2063"/>
        <w:rPr>
          <w:color w:val="000000"/>
          <w:sz w:val="19"/>
          <w:szCs w:val="19"/>
        </w:rPr>
      </w:pPr>
      <w:r>
        <w:rPr>
          <w:color w:val="000000"/>
          <w:sz w:val="19"/>
          <w:szCs w:val="19"/>
        </w:rPr>
        <w:lastRenderedPageBreak/>
        <w:t xml:space="preserve">Investor 1-4 Loan - insurance criteria:  </w:t>
      </w:r>
    </w:p>
    <w:p w14:paraId="6DE71B55" w14:textId="77777777" w:rsidR="00F44D3E" w:rsidRDefault="00000000">
      <w:pPr>
        <w:widowControl w:val="0"/>
        <w:pBdr>
          <w:top w:val="nil"/>
          <w:left w:val="nil"/>
          <w:bottom w:val="nil"/>
          <w:right w:val="nil"/>
          <w:between w:val="nil"/>
        </w:pBdr>
        <w:spacing w:before="314" w:line="274" w:lineRule="auto"/>
        <w:ind w:left="3142" w:right="729" w:hanging="353"/>
        <w:rPr>
          <w:color w:val="000000"/>
          <w:sz w:val="19"/>
          <w:szCs w:val="19"/>
        </w:rPr>
      </w:pPr>
      <w:r>
        <w:rPr>
          <w:color w:val="000000"/>
          <w:sz w:val="19"/>
          <w:szCs w:val="19"/>
        </w:rPr>
        <w:t xml:space="preserve"> 1-4 Tenant Occupied: Landlord insurance policy containing loss of rents, loss of use or business income  coverage  </w:t>
      </w:r>
    </w:p>
    <w:p w14:paraId="56108317" w14:textId="77777777" w:rsidR="00F44D3E" w:rsidRDefault="00000000">
      <w:pPr>
        <w:widowControl w:val="0"/>
        <w:pBdr>
          <w:top w:val="nil"/>
          <w:left w:val="nil"/>
          <w:bottom w:val="nil"/>
          <w:right w:val="nil"/>
          <w:between w:val="nil"/>
        </w:pBdr>
        <w:spacing w:before="9" w:line="223" w:lineRule="auto"/>
        <w:ind w:left="3136" w:right="114" w:hanging="347"/>
        <w:rPr>
          <w:color w:val="000000"/>
          <w:sz w:val="24"/>
          <w:szCs w:val="24"/>
        </w:rPr>
      </w:pPr>
      <w:r>
        <w:rPr>
          <w:color w:val="000000"/>
          <w:sz w:val="19"/>
          <w:szCs w:val="19"/>
        </w:rPr>
        <w:t xml:space="preserve"> An "all risk" policy is acceptable on the following forms: DP3, special/broad, Dwelling Fire Form 3, DP-3, or a  </w:t>
      </w:r>
      <w:r>
        <w:rPr>
          <w:color w:val="000000"/>
          <w:sz w:val="24"/>
          <w:szCs w:val="24"/>
        </w:rPr>
        <w:t xml:space="preserve">Proprietary landlord insurance policy from major carrier. </w:t>
      </w:r>
    </w:p>
    <w:p w14:paraId="5281E2E5" w14:textId="77777777" w:rsidR="00F44D3E" w:rsidRDefault="00000000">
      <w:pPr>
        <w:widowControl w:val="0"/>
        <w:pBdr>
          <w:top w:val="nil"/>
          <w:left w:val="nil"/>
          <w:bottom w:val="nil"/>
          <w:right w:val="nil"/>
          <w:between w:val="nil"/>
        </w:pBdr>
        <w:spacing w:before="66" w:line="240" w:lineRule="auto"/>
        <w:ind w:left="2788"/>
        <w:rPr>
          <w:color w:val="000000"/>
          <w:sz w:val="19"/>
          <w:szCs w:val="19"/>
        </w:rPr>
      </w:pPr>
      <w:r>
        <w:rPr>
          <w:color w:val="000000"/>
          <w:sz w:val="19"/>
          <w:szCs w:val="19"/>
        </w:rPr>
        <w:t xml:space="preserve"> If loss of use is indicated, insurance policy must indicate a Landlord/Rental policy.  </w:t>
      </w:r>
    </w:p>
    <w:p w14:paraId="5BEA475A" w14:textId="77777777" w:rsidR="00F44D3E" w:rsidRDefault="00000000">
      <w:pPr>
        <w:widowControl w:val="0"/>
        <w:pBdr>
          <w:top w:val="nil"/>
          <w:left w:val="nil"/>
          <w:bottom w:val="nil"/>
          <w:right w:val="nil"/>
          <w:between w:val="nil"/>
        </w:pBdr>
        <w:spacing w:before="314" w:line="240" w:lineRule="auto"/>
        <w:ind w:left="2058"/>
        <w:rPr>
          <w:color w:val="000000"/>
          <w:sz w:val="19"/>
          <w:szCs w:val="19"/>
        </w:rPr>
      </w:pPr>
      <w:r>
        <w:rPr>
          <w:color w:val="000000"/>
          <w:sz w:val="19"/>
          <w:szCs w:val="19"/>
        </w:rPr>
        <w:t xml:space="preserve">Working Capital Loan - insurance criteria:  </w:t>
      </w:r>
    </w:p>
    <w:p w14:paraId="45C03192" w14:textId="77777777" w:rsidR="00F44D3E" w:rsidRDefault="00000000">
      <w:pPr>
        <w:widowControl w:val="0"/>
        <w:pBdr>
          <w:top w:val="nil"/>
          <w:left w:val="nil"/>
          <w:bottom w:val="nil"/>
          <w:right w:val="nil"/>
          <w:between w:val="nil"/>
        </w:pBdr>
        <w:spacing w:before="311" w:line="274" w:lineRule="auto"/>
        <w:ind w:left="3142" w:right="426" w:hanging="353"/>
        <w:rPr>
          <w:color w:val="000000"/>
          <w:sz w:val="19"/>
          <w:szCs w:val="19"/>
        </w:rPr>
      </w:pPr>
      <w:r>
        <w:rPr>
          <w:color w:val="000000"/>
          <w:sz w:val="19"/>
          <w:szCs w:val="19"/>
        </w:rPr>
        <w:t xml:space="preserve"> Homeowners Ho3, Ho5, Ho6 (condo) policies are acceptable forms of coverage for real estate pledged and  occupied by the Guarantor. </w:t>
      </w:r>
    </w:p>
    <w:p w14:paraId="793A7AC3" w14:textId="77777777" w:rsidR="00F44D3E" w:rsidRDefault="00000000">
      <w:pPr>
        <w:widowControl w:val="0"/>
        <w:pBdr>
          <w:top w:val="nil"/>
          <w:left w:val="nil"/>
          <w:bottom w:val="nil"/>
          <w:right w:val="nil"/>
          <w:between w:val="nil"/>
        </w:pBdr>
        <w:spacing w:before="1464" w:line="240" w:lineRule="auto"/>
        <w:ind w:left="1333"/>
        <w:rPr>
          <w:color w:val="000000"/>
          <w:sz w:val="12"/>
          <w:szCs w:val="12"/>
        </w:rPr>
      </w:pPr>
      <w:r>
        <w:rPr>
          <w:color w:val="000000"/>
          <w:sz w:val="12"/>
          <w:szCs w:val="12"/>
        </w:rPr>
        <w:t xml:space="preserve">VCC GUIDELINES  </w:t>
      </w:r>
    </w:p>
    <w:p w14:paraId="53848B0B"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56 </w:t>
      </w:r>
    </w:p>
    <w:p w14:paraId="1ED6F6BF" w14:textId="77777777" w:rsidR="00F44D3E" w:rsidRDefault="00000000">
      <w:pPr>
        <w:widowControl w:val="0"/>
        <w:pBdr>
          <w:top w:val="nil"/>
          <w:left w:val="nil"/>
          <w:bottom w:val="nil"/>
          <w:right w:val="nil"/>
          <w:between w:val="nil"/>
        </w:pBdr>
        <w:spacing w:line="240" w:lineRule="auto"/>
        <w:ind w:left="3492"/>
        <w:rPr>
          <w:color w:val="000000"/>
          <w:sz w:val="19"/>
          <w:szCs w:val="19"/>
        </w:rPr>
      </w:pPr>
      <w:r>
        <w:rPr>
          <w:color w:val="000000"/>
          <w:sz w:val="19"/>
          <w:szCs w:val="19"/>
        </w:rPr>
        <w:t xml:space="preserve">  </w:t>
      </w:r>
    </w:p>
    <w:p w14:paraId="37C4B762" w14:textId="77777777" w:rsidR="00F44D3E" w:rsidRDefault="00000000">
      <w:pPr>
        <w:widowControl w:val="0"/>
        <w:pBdr>
          <w:top w:val="nil"/>
          <w:left w:val="nil"/>
          <w:bottom w:val="nil"/>
          <w:right w:val="nil"/>
          <w:between w:val="nil"/>
        </w:pBdr>
        <w:spacing w:before="254" w:line="240" w:lineRule="auto"/>
        <w:ind w:left="1350"/>
        <w:rPr>
          <w:color w:val="000000"/>
          <w:sz w:val="19"/>
          <w:szCs w:val="19"/>
        </w:rPr>
      </w:pPr>
      <w:r>
        <w:rPr>
          <w:color w:val="000000"/>
          <w:sz w:val="19"/>
          <w:szCs w:val="19"/>
        </w:rPr>
        <w:t xml:space="preserve">NOTE:  </w:t>
      </w:r>
    </w:p>
    <w:p w14:paraId="10BBF4B5" w14:textId="77777777" w:rsidR="00F44D3E" w:rsidRDefault="00000000">
      <w:pPr>
        <w:widowControl w:val="0"/>
        <w:pBdr>
          <w:top w:val="nil"/>
          <w:left w:val="nil"/>
          <w:bottom w:val="nil"/>
          <w:right w:val="nil"/>
          <w:between w:val="nil"/>
        </w:pBdr>
        <w:spacing w:before="251" w:line="242" w:lineRule="auto"/>
        <w:ind w:left="1342" w:right="485" w:firstLine="2"/>
        <w:rPr>
          <w:color w:val="000000"/>
          <w:sz w:val="19"/>
          <w:szCs w:val="19"/>
        </w:rPr>
      </w:pPr>
      <w:r>
        <w:rPr>
          <w:color w:val="000000"/>
          <w:sz w:val="19"/>
          <w:szCs w:val="19"/>
        </w:rPr>
        <w:t xml:space="preserve">If an evidence of insurance or insurance binder is provided at closing, a policy must be issued and sent within 30 days from  date of issuance with the proper mortgagee clause to VCC’s designated servicer of record.  </w:t>
      </w:r>
    </w:p>
    <w:p w14:paraId="15A78FE2" w14:textId="77777777" w:rsidR="00F44D3E" w:rsidRDefault="00000000">
      <w:pPr>
        <w:widowControl w:val="0"/>
        <w:pBdr>
          <w:top w:val="nil"/>
          <w:left w:val="nil"/>
          <w:bottom w:val="nil"/>
          <w:right w:val="nil"/>
          <w:between w:val="nil"/>
        </w:pBdr>
        <w:spacing w:before="251" w:line="242" w:lineRule="auto"/>
        <w:ind w:left="1337" w:right="253" w:firstLine="13"/>
        <w:rPr>
          <w:color w:val="000000"/>
          <w:sz w:val="19"/>
          <w:szCs w:val="19"/>
        </w:rPr>
      </w:pPr>
      <w:r>
        <w:rPr>
          <w:color w:val="000000"/>
          <w:sz w:val="19"/>
          <w:szCs w:val="19"/>
        </w:rPr>
        <w:t xml:space="preserve">Purchase transactions with escrow accounts require two months reserves, where allowable under state law, plus the first year  premium paid prior to or at the close of escrow and a paid receipt is required if the premium is paid prior to closing; if paid  through escrow, the full first year premium must be shown as a disbursement on the HUD-I Settlement Statement;  </w:t>
      </w:r>
    </w:p>
    <w:p w14:paraId="5847998E" w14:textId="77777777" w:rsidR="00F44D3E" w:rsidRDefault="00000000">
      <w:pPr>
        <w:widowControl w:val="0"/>
        <w:pBdr>
          <w:top w:val="nil"/>
          <w:left w:val="nil"/>
          <w:bottom w:val="nil"/>
          <w:right w:val="nil"/>
          <w:between w:val="nil"/>
        </w:pBdr>
        <w:spacing w:before="251" w:line="242" w:lineRule="auto"/>
        <w:ind w:left="1349" w:right="320" w:firstLine="1"/>
        <w:rPr>
          <w:color w:val="000000"/>
          <w:sz w:val="19"/>
          <w:szCs w:val="19"/>
        </w:rPr>
      </w:pPr>
      <w:r>
        <w:rPr>
          <w:color w:val="000000"/>
          <w:sz w:val="19"/>
          <w:szCs w:val="19"/>
        </w:rPr>
        <w:t xml:space="preserve">Purchase transactions without escrow accounts require a paid receipt for the first year premium, if paid prior to closing and if  paid through escrow, the full first year premium must be reflected as a disbursement on the HUD-I Settlement Statement;  </w:t>
      </w:r>
    </w:p>
    <w:p w14:paraId="4DDACF3A" w14:textId="77777777" w:rsidR="00F44D3E" w:rsidRDefault="00000000">
      <w:pPr>
        <w:widowControl w:val="0"/>
        <w:pBdr>
          <w:top w:val="nil"/>
          <w:left w:val="nil"/>
          <w:bottom w:val="nil"/>
          <w:right w:val="nil"/>
          <w:between w:val="nil"/>
        </w:pBdr>
        <w:spacing w:before="251" w:line="243" w:lineRule="auto"/>
        <w:ind w:left="1338" w:right="4" w:firstLine="12"/>
        <w:rPr>
          <w:color w:val="000000"/>
          <w:sz w:val="19"/>
          <w:szCs w:val="19"/>
        </w:rPr>
      </w:pPr>
      <w:r>
        <w:rPr>
          <w:color w:val="000000"/>
          <w:sz w:val="19"/>
          <w:szCs w:val="19"/>
        </w:rPr>
        <w:t xml:space="preserve">Refinances with escrow accounts require appropriate hazard insurance reserves based upon the next due date of the premium.  Refinances with escrow accounts for hazard insurance require two months reserves, where allowable under state law, plus the  first year premium to be paid at or prior to loan closing when the policy expiration date is within 60 days of closing. If the policy  expiration date is more than 60 days after closing, all premiums due since inception of the policy period, plus two month  reserves must be collected. A paid receipt is required if the premium is paid prior to closing. If paid through escrow, the  disbursement must be reflected on the HUD-1 Settlement Statement. EXAMPLE: If the first payment is due November 1 and the  insurance premium is due January 1, then VCC must collect twelve (12) months of reserves;  </w:t>
      </w:r>
    </w:p>
    <w:p w14:paraId="5E4CBA76" w14:textId="77777777" w:rsidR="00F44D3E" w:rsidRDefault="00000000">
      <w:pPr>
        <w:widowControl w:val="0"/>
        <w:pBdr>
          <w:top w:val="nil"/>
          <w:left w:val="nil"/>
          <w:bottom w:val="nil"/>
          <w:right w:val="nil"/>
          <w:between w:val="nil"/>
        </w:pBdr>
        <w:spacing w:before="248" w:line="242" w:lineRule="auto"/>
        <w:ind w:left="1340" w:right="240" w:firstLine="11"/>
        <w:rPr>
          <w:color w:val="000000"/>
          <w:sz w:val="19"/>
          <w:szCs w:val="19"/>
        </w:rPr>
      </w:pPr>
      <w:r>
        <w:rPr>
          <w:color w:val="000000"/>
          <w:sz w:val="19"/>
          <w:szCs w:val="19"/>
        </w:rPr>
        <w:t xml:space="preserve">Refinances without escrow accounts require evidence that the first year premium has been paid if the policy expiration date is  within 60 days of close of escrow or proof borrower established monthly payment plan with Insurance Co.  </w:t>
      </w:r>
    </w:p>
    <w:p w14:paraId="409A2B44" w14:textId="77777777" w:rsidR="00F44D3E" w:rsidRDefault="00000000">
      <w:pPr>
        <w:widowControl w:val="0"/>
        <w:pBdr>
          <w:top w:val="nil"/>
          <w:left w:val="nil"/>
          <w:bottom w:val="nil"/>
          <w:right w:val="nil"/>
          <w:between w:val="nil"/>
        </w:pBdr>
        <w:spacing w:before="251" w:line="240" w:lineRule="auto"/>
        <w:ind w:left="1483"/>
        <w:rPr>
          <w:color w:val="000000"/>
          <w:sz w:val="19"/>
          <w:szCs w:val="19"/>
        </w:rPr>
      </w:pPr>
      <w:r>
        <w:rPr>
          <w:color w:val="000000"/>
          <w:sz w:val="19"/>
          <w:szCs w:val="19"/>
        </w:rPr>
        <w:t xml:space="preserve">III. Business Income Coverage  </w:t>
      </w:r>
    </w:p>
    <w:p w14:paraId="757AA6D7" w14:textId="77777777" w:rsidR="00F44D3E" w:rsidRDefault="00000000">
      <w:pPr>
        <w:widowControl w:val="0"/>
        <w:pBdr>
          <w:top w:val="nil"/>
          <w:left w:val="nil"/>
          <w:bottom w:val="nil"/>
          <w:right w:val="nil"/>
          <w:between w:val="nil"/>
        </w:pBdr>
        <w:spacing w:before="287" w:line="278" w:lineRule="auto"/>
        <w:ind w:left="1349" w:right="652" w:hanging="4"/>
        <w:rPr>
          <w:color w:val="000000"/>
          <w:sz w:val="19"/>
          <w:szCs w:val="19"/>
        </w:rPr>
      </w:pPr>
      <w:r>
        <w:rPr>
          <w:color w:val="000000"/>
          <w:sz w:val="19"/>
          <w:szCs w:val="19"/>
        </w:rPr>
        <w:t xml:space="preserve">In certain cases, business income/loss of rents coverage sufficient to protect against loss for a period of up to twelve (12)  months may be required </w:t>
      </w:r>
      <w:r>
        <w:rPr>
          <w:color w:val="000000"/>
          <w:sz w:val="19"/>
          <w:szCs w:val="19"/>
        </w:rPr>
        <w:lastRenderedPageBreak/>
        <w:t xml:space="preserve">at underwriter's discretion for loans over $1,000,000.  </w:t>
      </w:r>
    </w:p>
    <w:p w14:paraId="7D5F8FD2" w14:textId="77777777" w:rsidR="00F44D3E" w:rsidRDefault="00000000">
      <w:pPr>
        <w:widowControl w:val="0"/>
        <w:pBdr>
          <w:top w:val="nil"/>
          <w:left w:val="nil"/>
          <w:bottom w:val="nil"/>
          <w:right w:val="nil"/>
          <w:between w:val="nil"/>
        </w:pBdr>
        <w:spacing w:before="219" w:line="240" w:lineRule="auto"/>
        <w:ind w:left="1550"/>
        <w:rPr>
          <w:color w:val="000000"/>
          <w:sz w:val="19"/>
          <w:szCs w:val="19"/>
        </w:rPr>
      </w:pPr>
      <w:r>
        <w:rPr>
          <w:color w:val="000000"/>
          <w:sz w:val="19"/>
          <w:szCs w:val="19"/>
        </w:rPr>
        <w:t xml:space="preserve">IV. General Property Damage Insurance Requirements  </w:t>
      </w:r>
    </w:p>
    <w:p w14:paraId="561D6618" w14:textId="77777777" w:rsidR="00F44D3E" w:rsidRDefault="00000000">
      <w:pPr>
        <w:widowControl w:val="0"/>
        <w:pBdr>
          <w:top w:val="nil"/>
          <w:left w:val="nil"/>
          <w:bottom w:val="nil"/>
          <w:right w:val="nil"/>
          <w:between w:val="nil"/>
        </w:pBdr>
        <w:spacing w:before="280" w:line="266" w:lineRule="auto"/>
        <w:ind w:left="1342" w:right="425" w:firstLine="9"/>
        <w:rPr>
          <w:color w:val="000000"/>
          <w:sz w:val="19"/>
          <w:szCs w:val="19"/>
        </w:rPr>
      </w:pPr>
      <w:r>
        <w:rPr>
          <w:color w:val="000000"/>
          <w:sz w:val="19"/>
          <w:szCs w:val="19"/>
        </w:rPr>
        <w:t xml:space="preserve">Each policy must have a cancellation provision that provides that the carrier will notify VCC (in writing) at least 30-days in  advance of any policy modification, reduction, cancellation, (10-days for non-payment of premium). Wind and Storm (“Wind </w:t>
      </w:r>
    </w:p>
    <w:p w14:paraId="40E29BD5" w14:textId="77777777" w:rsidR="00F44D3E" w:rsidRDefault="00000000">
      <w:pPr>
        <w:widowControl w:val="0"/>
        <w:pBdr>
          <w:top w:val="nil"/>
          <w:left w:val="nil"/>
          <w:bottom w:val="nil"/>
          <w:right w:val="nil"/>
          <w:between w:val="nil"/>
        </w:pBdr>
        <w:spacing w:before="1007" w:line="240" w:lineRule="auto"/>
        <w:ind w:left="1333"/>
        <w:rPr>
          <w:color w:val="000000"/>
          <w:sz w:val="12"/>
          <w:szCs w:val="12"/>
        </w:rPr>
      </w:pPr>
      <w:r>
        <w:rPr>
          <w:color w:val="000000"/>
          <w:sz w:val="12"/>
          <w:szCs w:val="12"/>
        </w:rPr>
        <w:t xml:space="preserve">VCC GUIDELINES  </w:t>
      </w:r>
    </w:p>
    <w:p w14:paraId="5081108C"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57 </w:t>
      </w:r>
    </w:p>
    <w:p w14:paraId="0264A05B" w14:textId="77777777" w:rsidR="00F44D3E" w:rsidRDefault="00000000">
      <w:pPr>
        <w:widowControl w:val="0"/>
        <w:pBdr>
          <w:top w:val="nil"/>
          <w:left w:val="nil"/>
          <w:bottom w:val="nil"/>
          <w:right w:val="nil"/>
          <w:between w:val="nil"/>
        </w:pBdr>
        <w:spacing w:line="240" w:lineRule="auto"/>
        <w:ind w:left="1342"/>
        <w:rPr>
          <w:color w:val="000000"/>
          <w:sz w:val="19"/>
          <w:szCs w:val="19"/>
        </w:rPr>
      </w:pPr>
      <w:r>
        <w:rPr>
          <w:color w:val="000000"/>
          <w:sz w:val="19"/>
          <w:szCs w:val="19"/>
        </w:rPr>
        <w:t xml:space="preserve">and Hail”) policies are required for properties located in areas of high risk.  </w:t>
      </w:r>
    </w:p>
    <w:p w14:paraId="69688033" w14:textId="77777777" w:rsidR="00F44D3E" w:rsidRDefault="00000000">
      <w:pPr>
        <w:widowControl w:val="0"/>
        <w:pBdr>
          <w:top w:val="nil"/>
          <w:left w:val="nil"/>
          <w:bottom w:val="nil"/>
          <w:right w:val="nil"/>
          <w:between w:val="nil"/>
        </w:pBdr>
        <w:spacing w:before="494" w:line="240" w:lineRule="auto"/>
        <w:ind w:left="1648"/>
        <w:rPr>
          <w:color w:val="000000"/>
          <w:sz w:val="19"/>
          <w:szCs w:val="19"/>
        </w:rPr>
      </w:pPr>
      <w:r>
        <w:rPr>
          <w:color w:val="000000"/>
          <w:sz w:val="19"/>
          <w:szCs w:val="19"/>
        </w:rPr>
        <w:t xml:space="preserve">V. General Liability Insurance  </w:t>
      </w:r>
    </w:p>
    <w:p w14:paraId="690B06C2" w14:textId="77777777" w:rsidR="00F44D3E" w:rsidRDefault="00000000">
      <w:pPr>
        <w:widowControl w:val="0"/>
        <w:pBdr>
          <w:top w:val="nil"/>
          <w:left w:val="nil"/>
          <w:bottom w:val="nil"/>
          <w:right w:val="nil"/>
          <w:between w:val="nil"/>
        </w:pBdr>
        <w:spacing w:before="254" w:line="240" w:lineRule="auto"/>
        <w:ind w:right="1549"/>
        <w:jc w:val="right"/>
        <w:rPr>
          <w:color w:val="000000"/>
          <w:sz w:val="19"/>
          <w:szCs w:val="19"/>
        </w:rPr>
      </w:pPr>
      <w:r>
        <w:rPr>
          <w:color w:val="000000"/>
          <w:sz w:val="19"/>
          <w:szCs w:val="19"/>
        </w:rPr>
        <w:t xml:space="preserve">General Liability Insurance is required on all traditional loans. Personal liability is acceptable on 1-4 loans.  </w:t>
      </w:r>
    </w:p>
    <w:p w14:paraId="670F3656" w14:textId="77777777" w:rsidR="00F44D3E" w:rsidRDefault="00000000">
      <w:pPr>
        <w:widowControl w:val="0"/>
        <w:pBdr>
          <w:top w:val="nil"/>
          <w:left w:val="nil"/>
          <w:bottom w:val="nil"/>
          <w:right w:val="nil"/>
          <w:between w:val="nil"/>
        </w:pBdr>
        <w:spacing w:before="251" w:line="245" w:lineRule="auto"/>
        <w:ind w:left="1342" w:right="1047" w:firstLine="9"/>
        <w:rPr>
          <w:color w:val="000000"/>
          <w:sz w:val="19"/>
          <w:szCs w:val="19"/>
        </w:rPr>
      </w:pPr>
      <w:r>
        <w:rPr>
          <w:color w:val="000000"/>
          <w:sz w:val="19"/>
          <w:szCs w:val="19"/>
        </w:rPr>
        <w:t xml:space="preserve">For Traditional loans, the minimum limit of liability with respect to bodily injury and property damage is $1 million per  occurrence with a $2 million minimum general aggregate limit. Insurance must be written on an “occurrence” basis.  </w:t>
      </w:r>
    </w:p>
    <w:p w14:paraId="4DA476BB" w14:textId="77777777" w:rsidR="00F44D3E" w:rsidRDefault="00000000">
      <w:pPr>
        <w:widowControl w:val="0"/>
        <w:pBdr>
          <w:top w:val="nil"/>
          <w:left w:val="nil"/>
          <w:bottom w:val="nil"/>
          <w:right w:val="nil"/>
          <w:between w:val="nil"/>
        </w:pBdr>
        <w:spacing w:before="247" w:line="244" w:lineRule="auto"/>
        <w:ind w:left="1342" w:right="419" w:firstLine="9"/>
        <w:rPr>
          <w:color w:val="000000"/>
          <w:sz w:val="19"/>
          <w:szCs w:val="19"/>
        </w:rPr>
      </w:pPr>
      <w:r>
        <w:rPr>
          <w:color w:val="000000"/>
          <w:sz w:val="19"/>
          <w:szCs w:val="19"/>
        </w:rPr>
        <w:t xml:space="preserve">For Investor 1-4 properties, $300,000 is acceptable for the general aggregate limit. VCC may require additional amounts of  coverage if it is determined that special risks exists, including, for example, space used for a day care center or other  commercial or retail facility.  </w:t>
      </w:r>
    </w:p>
    <w:p w14:paraId="396BB695" w14:textId="77777777" w:rsidR="00F44D3E" w:rsidRDefault="00000000">
      <w:pPr>
        <w:widowControl w:val="0"/>
        <w:pBdr>
          <w:top w:val="nil"/>
          <w:left w:val="nil"/>
          <w:bottom w:val="nil"/>
          <w:right w:val="nil"/>
          <w:between w:val="nil"/>
        </w:pBdr>
        <w:spacing w:before="279" w:line="240" w:lineRule="auto"/>
        <w:ind w:left="1540"/>
        <w:rPr>
          <w:color w:val="000000"/>
          <w:sz w:val="19"/>
          <w:szCs w:val="19"/>
        </w:rPr>
      </w:pPr>
      <w:r>
        <w:rPr>
          <w:color w:val="000000"/>
          <w:sz w:val="19"/>
          <w:szCs w:val="19"/>
        </w:rPr>
        <w:t xml:space="preserve">VI. Carriers  </w:t>
      </w:r>
    </w:p>
    <w:p w14:paraId="74483304" w14:textId="77777777" w:rsidR="00F44D3E" w:rsidRDefault="00000000">
      <w:pPr>
        <w:widowControl w:val="0"/>
        <w:pBdr>
          <w:top w:val="nil"/>
          <w:left w:val="nil"/>
          <w:bottom w:val="nil"/>
          <w:right w:val="nil"/>
          <w:between w:val="nil"/>
        </w:pBdr>
        <w:spacing w:before="278" w:line="269" w:lineRule="auto"/>
        <w:ind w:left="1349" w:right="263" w:hanging="15"/>
        <w:rPr>
          <w:color w:val="000000"/>
          <w:sz w:val="19"/>
          <w:szCs w:val="19"/>
        </w:rPr>
      </w:pPr>
      <w:r>
        <w:rPr>
          <w:color w:val="000000"/>
          <w:sz w:val="19"/>
          <w:szCs w:val="19"/>
        </w:rPr>
        <w:t xml:space="preserve">All policies shall be issued by an insurance carrier with a rating of "A-VIII" or better by Best's Key Rating Guide, rating of A or  better by Demotech Inc., or a rating of "A" or better as to claims-paying ability by Standard &amp; Poor's Rating Group.  </w:t>
      </w:r>
    </w:p>
    <w:p w14:paraId="10DA05D6" w14:textId="77777777" w:rsidR="00F44D3E" w:rsidRDefault="00000000">
      <w:pPr>
        <w:widowControl w:val="0"/>
        <w:pBdr>
          <w:top w:val="nil"/>
          <w:left w:val="nil"/>
          <w:bottom w:val="nil"/>
          <w:right w:val="nil"/>
          <w:between w:val="nil"/>
        </w:pBdr>
        <w:spacing w:before="263" w:line="278" w:lineRule="auto"/>
        <w:ind w:left="1340" w:right="98" w:firstLine="2"/>
        <w:rPr>
          <w:color w:val="000000"/>
          <w:sz w:val="19"/>
          <w:szCs w:val="19"/>
        </w:rPr>
      </w:pPr>
      <w:r>
        <w:rPr>
          <w:color w:val="000000"/>
          <w:sz w:val="19"/>
          <w:szCs w:val="19"/>
        </w:rPr>
        <w:t xml:space="preserve">Coverage underwritten by a state's FAIR plan is also acceptable if it is the only coverage that can be obtained. In addition, VCC  will accept coverage obtained through state insurance plans, such as the Florida Residential Property and Casualty Joint  Underwriting Association, the Florida Windstorm Underwriting Association, or other state-managed windstorm and beach  erosion insurance pools, if that is the only coverage that is available.  </w:t>
      </w:r>
    </w:p>
    <w:p w14:paraId="171E8D14" w14:textId="77777777" w:rsidR="00F44D3E" w:rsidRDefault="00000000">
      <w:pPr>
        <w:widowControl w:val="0"/>
        <w:pBdr>
          <w:top w:val="nil"/>
          <w:left w:val="nil"/>
          <w:bottom w:val="nil"/>
          <w:right w:val="nil"/>
          <w:between w:val="nil"/>
        </w:pBdr>
        <w:spacing w:before="222" w:line="240" w:lineRule="auto"/>
        <w:ind w:left="1430"/>
        <w:rPr>
          <w:color w:val="000000"/>
          <w:sz w:val="19"/>
          <w:szCs w:val="19"/>
        </w:rPr>
      </w:pPr>
      <w:r>
        <w:rPr>
          <w:color w:val="000000"/>
          <w:sz w:val="19"/>
          <w:szCs w:val="19"/>
        </w:rPr>
        <w:t xml:space="preserve">VII. Evidence of Insurance  </w:t>
      </w:r>
    </w:p>
    <w:p w14:paraId="0A1703CC" w14:textId="77777777" w:rsidR="00F44D3E" w:rsidRDefault="00000000">
      <w:pPr>
        <w:widowControl w:val="0"/>
        <w:pBdr>
          <w:top w:val="nil"/>
          <w:left w:val="nil"/>
          <w:bottom w:val="nil"/>
          <w:right w:val="nil"/>
          <w:between w:val="nil"/>
        </w:pBdr>
        <w:spacing w:before="287" w:line="278" w:lineRule="auto"/>
        <w:ind w:left="1337" w:right="347" w:firstLine="13"/>
        <w:rPr>
          <w:color w:val="000000"/>
          <w:sz w:val="19"/>
          <w:szCs w:val="19"/>
        </w:rPr>
      </w:pPr>
      <w:r>
        <w:rPr>
          <w:color w:val="000000"/>
          <w:sz w:val="19"/>
          <w:szCs w:val="19"/>
        </w:rPr>
        <w:t xml:space="preserve">Prior to funding a loan, an ACORD Form 27 or ACORD 28 combined with an ACORD 25S, or ACORD 75S are acceptable as  temporary evidence of insurance. Other insurance binders (Non ACORD forms) are acceptable at the underwriters discretion.  Post-closing, either originals or certified copies of current insurance policies are acceptable as proofs of coverage. A binder is  not acceptable, unless required by state law. If state law requires the acceptance of a binder as evidence of insurance, the  binder must be renewed no less frequently than every 60 days.  </w:t>
      </w:r>
    </w:p>
    <w:p w14:paraId="2FF9602F" w14:textId="77777777" w:rsidR="00F44D3E" w:rsidRDefault="00000000">
      <w:pPr>
        <w:widowControl w:val="0"/>
        <w:pBdr>
          <w:top w:val="nil"/>
          <w:left w:val="nil"/>
          <w:bottom w:val="nil"/>
          <w:right w:val="nil"/>
          <w:between w:val="nil"/>
        </w:pBdr>
        <w:spacing w:before="222" w:line="240" w:lineRule="auto"/>
        <w:ind w:left="1322"/>
        <w:rPr>
          <w:color w:val="000000"/>
          <w:sz w:val="19"/>
          <w:szCs w:val="19"/>
        </w:rPr>
      </w:pPr>
      <w:r>
        <w:rPr>
          <w:color w:val="000000"/>
          <w:sz w:val="19"/>
          <w:szCs w:val="19"/>
        </w:rPr>
        <w:t xml:space="preserve">VIII. Term </w:t>
      </w:r>
    </w:p>
    <w:p w14:paraId="0CEBB1F6" w14:textId="77777777" w:rsidR="00F44D3E" w:rsidRDefault="00000000">
      <w:pPr>
        <w:widowControl w:val="0"/>
        <w:pBdr>
          <w:top w:val="nil"/>
          <w:left w:val="nil"/>
          <w:bottom w:val="nil"/>
          <w:right w:val="nil"/>
          <w:between w:val="nil"/>
        </w:pBdr>
        <w:spacing w:before="972" w:line="240" w:lineRule="auto"/>
        <w:ind w:left="1333"/>
        <w:rPr>
          <w:color w:val="000000"/>
          <w:sz w:val="12"/>
          <w:szCs w:val="12"/>
        </w:rPr>
      </w:pPr>
      <w:r>
        <w:rPr>
          <w:color w:val="000000"/>
          <w:sz w:val="12"/>
          <w:szCs w:val="12"/>
        </w:rPr>
        <w:t xml:space="preserve">VCC GUIDELINES  </w:t>
      </w:r>
    </w:p>
    <w:p w14:paraId="4916D766"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lastRenderedPageBreak/>
        <w:t xml:space="preserve"> 05.01.21 </w:t>
      </w:r>
      <w:r>
        <w:rPr>
          <w:color w:val="000000"/>
          <w:sz w:val="19"/>
          <w:szCs w:val="19"/>
        </w:rPr>
        <w:t xml:space="preserve">58 </w:t>
      </w:r>
    </w:p>
    <w:p w14:paraId="0C524444" w14:textId="77777777" w:rsidR="00F44D3E" w:rsidRDefault="00000000">
      <w:pPr>
        <w:widowControl w:val="0"/>
        <w:pBdr>
          <w:top w:val="nil"/>
          <w:left w:val="nil"/>
          <w:bottom w:val="nil"/>
          <w:right w:val="nil"/>
          <w:between w:val="nil"/>
        </w:pBdr>
        <w:spacing w:line="488" w:lineRule="auto"/>
        <w:ind w:left="1550" w:right="1346" w:hanging="215"/>
        <w:rPr>
          <w:color w:val="000000"/>
          <w:sz w:val="19"/>
          <w:szCs w:val="19"/>
        </w:rPr>
      </w:pPr>
      <w:r>
        <w:rPr>
          <w:color w:val="000000"/>
          <w:sz w:val="19"/>
          <w:szCs w:val="19"/>
        </w:rPr>
        <w:t xml:space="preserve">All policies must be for a term of not less than one year. The initial policy must be paid in full prior to loan closing.  IX. Blanket Policies  </w:t>
      </w:r>
    </w:p>
    <w:p w14:paraId="4B11A0DF" w14:textId="77777777" w:rsidR="00F44D3E" w:rsidRDefault="00000000">
      <w:pPr>
        <w:widowControl w:val="0"/>
        <w:pBdr>
          <w:top w:val="nil"/>
          <w:left w:val="nil"/>
          <w:bottom w:val="nil"/>
          <w:right w:val="nil"/>
          <w:between w:val="nil"/>
        </w:pBdr>
        <w:spacing w:before="76" w:line="273" w:lineRule="auto"/>
        <w:ind w:left="1337" w:hanging="5"/>
        <w:jc w:val="both"/>
        <w:rPr>
          <w:color w:val="000000"/>
          <w:sz w:val="19"/>
          <w:szCs w:val="19"/>
        </w:rPr>
      </w:pPr>
      <w:r>
        <w:rPr>
          <w:color w:val="000000"/>
          <w:sz w:val="19"/>
          <w:szCs w:val="19"/>
        </w:rPr>
        <w:t xml:space="preserve">The borrower may comply with the above requirements through the use of a blanket or package policy (or policies) of insurance  covering the property and other properties and liabilities of the borrower, provided that the property is listed and identifiable in  the policy, there is a mortgagee clause, naming VCC as additional insured, that is specifically applicable to the property, all other  requirements above are satisfied, and the policy must have an amendment (e.g. ISO CG 2504) that will ensure that the aggregate  limit of insurance will apply separately to each covered property, including the property, that is subject to a mortgage or deed of  trust held by VCC.  </w:t>
      </w:r>
    </w:p>
    <w:p w14:paraId="7E555F61" w14:textId="77777777" w:rsidR="00F44D3E" w:rsidRDefault="00000000">
      <w:pPr>
        <w:widowControl w:val="0"/>
        <w:pBdr>
          <w:top w:val="nil"/>
          <w:left w:val="nil"/>
          <w:bottom w:val="nil"/>
          <w:right w:val="nil"/>
          <w:between w:val="nil"/>
        </w:pBdr>
        <w:spacing w:before="221" w:line="240" w:lineRule="auto"/>
        <w:ind w:left="1352"/>
        <w:rPr>
          <w:color w:val="000000"/>
        </w:rPr>
      </w:pPr>
      <w:r>
        <w:rPr>
          <w:color w:val="000000"/>
        </w:rPr>
        <w:t xml:space="preserve">Flood Insurance  </w:t>
      </w:r>
    </w:p>
    <w:p w14:paraId="2C38FA4F" w14:textId="77777777" w:rsidR="00F44D3E" w:rsidRDefault="00000000">
      <w:pPr>
        <w:widowControl w:val="0"/>
        <w:pBdr>
          <w:top w:val="nil"/>
          <w:left w:val="nil"/>
          <w:bottom w:val="nil"/>
          <w:right w:val="nil"/>
          <w:between w:val="nil"/>
        </w:pBdr>
        <w:spacing w:before="255" w:line="485" w:lineRule="auto"/>
        <w:ind w:left="1351" w:right="2624" w:hanging="16"/>
        <w:rPr>
          <w:color w:val="000000"/>
          <w:sz w:val="19"/>
          <w:szCs w:val="19"/>
        </w:rPr>
      </w:pPr>
      <w:r>
        <w:rPr>
          <w:color w:val="000000"/>
          <w:sz w:val="19"/>
          <w:szCs w:val="19"/>
        </w:rPr>
        <w:t xml:space="preserve">A copy of completed application with paid receipt is required; Flood deductible up to 2% is acceptable.  Policy or application number must be indicated;  </w:t>
      </w:r>
    </w:p>
    <w:p w14:paraId="20E77C19" w14:textId="77777777" w:rsidR="00F44D3E" w:rsidRDefault="00000000">
      <w:pPr>
        <w:widowControl w:val="0"/>
        <w:pBdr>
          <w:top w:val="nil"/>
          <w:left w:val="nil"/>
          <w:bottom w:val="nil"/>
          <w:right w:val="nil"/>
          <w:between w:val="nil"/>
        </w:pBdr>
        <w:spacing w:before="50" w:line="240" w:lineRule="auto"/>
        <w:ind w:left="1351"/>
        <w:rPr>
          <w:color w:val="000000"/>
          <w:sz w:val="19"/>
          <w:szCs w:val="19"/>
        </w:rPr>
      </w:pPr>
      <w:r>
        <w:rPr>
          <w:color w:val="000000"/>
          <w:sz w:val="19"/>
          <w:szCs w:val="19"/>
        </w:rPr>
        <w:t xml:space="preserve">Borrower(s)’ names, property address, and/or unit number, must agree with Note;  </w:t>
      </w:r>
    </w:p>
    <w:p w14:paraId="6B9084ED" w14:textId="77777777" w:rsidR="00F44D3E" w:rsidRDefault="00000000">
      <w:pPr>
        <w:widowControl w:val="0"/>
        <w:pBdr>
          <w:top w:val="nil"/>
          <w:left w:val="nil"/>
          <w:bottom w:val="nil"/>
          <w:right w:val="nil"/>
          <w:between w:val="nil"/>
        </w:pBdr>
        <w:spacing w:before="9" w:line="240" w:lineRule="auto"/>
        <w:ind w:left="1334"/>
        <w:rPr>
          <w:color w:val="000000"/>
          <w:sz w:val="19"/>
          <w:szCs w:val="19"/>
        </w:rPr>
      </w:pPr>
      <w:r>
        <w:rPr>
          <w:color w:val="000000"/>
          <w:sz w:val="19"/>
          <w:szCs w:val="19"/>
        </w:rPr>
        <w:t xml:space="preserve">Amount of coverage must be equal to or greater than the loan amount OR replacement cost of improvements.  </w:t>
      </w:r>
    </w:p>
    <w:p w14:paraId="22485AA1" w14:textId="77777777" w:rsidR="00F44D3E" w:rsidRDefault="00000000">
      <w:pPr>
        <w:widowControl w:val="0"/>
        <w:pBdr>
          <w:top w:val="nil"/>
          <w:left w:val="nil"/>
          <w:bottom w:val="nil"/>
          <w:right w:val="nil"/>
          <w:between w:val="nil"/>
        </w:pBdr>
        <w:spacing w:before="254" w:line="243" w:lineRule="auto"/>
        <w:ind w:left="1337" w:right="10" w:firstLine="7"/>
        <w:rPr>
          <w:color w:val="000000"/>
          <w:sz w:val="19"/>
          <w:szCs w:val="19"/>
        </w:rPr>
      </w:pPr>
      <w:r>
        <w:rPr>
          <w:color w:val="000000"/>
          <w:sz w:val="19"/>
          <w:szCs w:val="19"/>
        </w:rPr>
        <w:t xml:space="preserve">If flood insurance is required, refinances with escrow accounts require two months reserves plus the first year premium to be  paid at or prior to loan closing when the policy expiration date is within sixty (60) days of closing. If the policy expiration date is  more than sixty (60) days after closing, fourteen (14) months reserves must be collected at closing. A paid receipt is required if  the premium is paid prior to closing. If paid at closing, the disbursement must be reflected on the HUD-1 Settlement  Statement.  </w:t>
      </w:r>
    </w:p>
    <w:p w14:paraId="4CC9A6EF" w14:textId="77777777" w:rsidR="00F44D3E" w:rsidRDefault="00000000">
      <w:pPr>
        <w:widowControl w:val="0"/>
        <w:pBdr>
          <w:top w:val="nil"/>
          <w:left w:val="nil"/>
          <w:bottom w:val="nil"/>
          <w:right w:val="nil"/>
          <w:between w:val="nil"/>
        </w:pBdr>
        <w:spacing w:before="249" w:line="244" w:lineRule="auto"/>
        <w:ind w:left="1338" w:right="319" w:firstLine="12"/>
        <w:rPr>
          <w:color w:val="000000"/>
          <w:sz w:val="19"/>
          <w:szCs w:val="19"/>
        </w:rPr>
      </w:pPr>
      <w:r>
        <w:rPr>
          <w:color w:val="000000"/>
          <w:sz w:val="19"/>
          <w:szCs w:val="19"/>
        </w:rPr>
        <w:t xml:space="preserve">Refinances with escrow accounts require appropriate flood insurance reserves based upon the next due date of the premium.  Refinances with escrow accounts for flood insurance require two months reserves, where allowable under state law, plus the  first year premium to be paid at or prior to loan closing when the policy expiration date is within sixty (60) days of closing. If  </w:t>
      </w:r>
    </w:p>
    <w:p w14:paraId="6F15ED7F" w14:textId="77777777" w:rsidR="00F44D3E" w:rsidRDefault="00000000">
      <w:pPr>
        <w:widowControl w:val="0"/>
        <w:pBdr>
          <w:top w:val="nil"/>
          <w:left w:val="nil"/>
          <w:bottom w:val="nil"/>
          <w:right w:val="nil"/>
          <w:between w:val="nil"/>
        </w:pBdr>
        <w:spacing w:before="6" w:line="244" w:lineRule="auto"/>
        <w:ind w:left="1337" w:right="157"/>
        <w:rPr>
          <w:color w:val="000000"/>
          <w:sz w:val="19"/>
          <w:szCs w:val="19"/>
        </w:rPr>
      </w:pPr>
      <w:r>
        <w:rPr>
          <w:color w:val="000000"/>
          <w:sz w:val="19"/>
          <w:szCs w:val="19"/>
        </w:rPr>
        <w:t xml:space="preserve">the policy expiration date is more than sixty (60) days after closing, all premiums due since inception of the policy period, plus  two months reserves must be collected. A paid receipt is required if the premium is paid prior to closing. If paid through  escrow, the disbursement must be reflected on the HUD-1 Settlement Statement. EXAMPLE: If the first payment </w:t>
      </w:r>
    </w:p>
    <w:p w14:paraId="374516B3" w14:textId="77777777" w:rsidR="00F44D3E" w:rsidRDefault="00000000">
      <w:pPr>
        <w:widowControl w:val="0"/>
        <w:pBdr>
          <w:top w:val="nil"/>
          <w:left w:val="nil"/>
          <w:bottom w:val="nil"/>
          <w:right w:val="nil"/>
          <w:between w:val="nil"/>
        </w:pBdr>
        <w:spacing w:before="1184" w:line="240" w:lineRule="auto"/>
        <w:ind w:left="1333"/>
        <w:rPr>
          <w:color w:val="000000"/>
          <w:sz w:val="12"/>
          <w:szCs w:val="12"/>
        </w:rPr>
      </w:pPr>
      <w:r>
        <w:rPr>
          <w:color w:val="000000"/>
          <w:sz w:val="12"/>
          <w:szCs w:val="12"/>
        </w:rPr>
        <w:t xml:space="preserve">VCC GUIDELINES  </w:t>
      </w:r>
    </w:p>
    <w:p w14:paraId="7084AAB7"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59 </w:t>
      </w:r>
    </w:p>
    <w:p w14:paraId="2C961895" w14:textId="77777777" w:rsidR="00F44D3E" w:rsidRDefault="00000000">
      <w:pPr>
        <w:widowControl w:val="0"/>
        <w:pBdr>
          <w:top w:val="nil"/>
          <w:left w:val="nil"/>
          <w:bottom w:val="nil"/>
          <w:right w:val="nil"/>
          <w:between w:val="nil"/>
        </w:pBdr>
        <w:spacing w:line="242" w:lineRule="auto"/>
        <w:ind w:left="1349" w:right="753"/>
        <w:rPr>
          <w:color w:val="000000"/>
          <w:sz w:val="19"/>
          <w:szCs w:val="19"/>
        </w:rPr>
      </w:pPr>
      <w:r>
        <w:rPr>
          <w:color w:val="000000"/>
          <w:sz w:val="19"/>
          <w:szCs w:val="19"/>
        </w:rPr>
        <w:t xml:space="preserve">is due November 1 and the insurance premium is due January 1, then Correspondent must collect twelve (12) months of  reserves.  </w:t>
      </w:r>
    </w:p>
    <w:p w14:paraId="1539C766" w14:textId="77777777" w:rsidR="00F44D3E" w:rsidRDefault="00000000">
      <w:pPr>
        <w:widowControl w:val="0"/>
        <w:pBdr>
          <w:top w:val="nil"/>
          <w:left w:val="nil"/>
          <w:bottom w:val="nil"/>
          <w:right w:val="nil"/>
          <w:between w:val="nil"/>
        </w:pBdr>
        <w:spacing w:before="249" w:line="240" w:lineRule="auto"/>
        <w:ind w:left="1352"/>
        <w:rPr>
          <w:color w:val="000000"/>
        </w:rPr>
      </w:pPr>
      <w:r>
        <w:rPr>
          <w:color w:val="000000"/>
        </w:rPr>
        <w:t xml:space="preserve">Property Taxes  </w:t>
      </w:r>
    </w:p>
    <w:p w14:paraId="64A36187" w14:textId="77777777" w:rsidR="00F44D3E" w:rsidRDefault="00000000">
      <w:pPr>
        <w:widowControl w:val="0"/>
        <w:pBdr>
          <w:top w:val="nil"/>
          <w:left w:val="nil"/>
          <w:bottom w:val="nil"/>
          <w:right w:val="nil"/>
          <w:between w:val="nil"/>
        </w:pBdr>
        <w:spacing w:before="255" w:line="240" w:lineRule="auto"/>
        <w:ind w:left="1351"/>
        <w:rPr>
          <w:color w:val="000000"/>
          <w:sz w:val="19"/>
          <w:szCs w:val="19"/>
        </w:rPr>
      </w:pPr>
      <w:r>
        <w:rPr>
          <w:color w:val="000000"/>
          <w:sz w:val="19"/>
          <w:szCs w:val="19"/>
        </w:rPr>
        <w:t xml:space="preserve">Proof that taxes have been paid and are current (i.e., annually, semi-annually, quarterly, etc.);  </w:t>
      </w:r>
    </w:p>
    <w:p w14:paraId="6AE17133" w14:textId="77777777" w:rsidR="00F44D3E" w:rsidRDefault="00000000">
      <w:pPr>
        <w:widowControl w:val="0"/>
        <w:pBdr>
          <w:top w:val="nil"/>
          <w:left w:val="nil"/>
          <w:bottom w:val="nil"/>
          <w:right w:val="nil"/>
          <w:between w:val="nil"/>
        </w:pBdr>
        <w:spacing w:before="251" w:line="244" w:lineRule="auto"/>
        <w:ind w:left="1342" w:right="152" w:hanging="10"/>
        <w:rPr>
          <w:color w:val="000000"/>
          <w:sz w:val="19"/>
          <w:szCs w:val="19"/>
        </w:rPr>
      </w:pPr>
      <w:r>
        <w:rPr>
          <w:color w:val="000000"/>
          <w:sz w:val="19"/>
          <w:szCs w:val="19"/>
        </w:rPr>
        <w:t xml:space="preserve">Taxes with escrow accounts require the lesser of two months’ reserves or the maximum amount of reserves allowed by state  law plus proof the taxes are paid and are current either prior to or at close of escrow when the taxes are due within 60 days of  closing;  </w:t>
      </w:r>
    </w:p>
    <w:p w14:paraId="65C0A6B7" w14:textId="77777777" w:rsidR="00F44D3E" w:rsidRDefault="00000000">
      <w:pPr>
        <w:widowControl w:val="0"/>
        <w:pBdr>
          <w:top w:val="nil"/>
          <w:left w:val="nil"/>
          <w:bottom w:val="nil"/>
          <w:right w:val="nil"/>
          <w:between w:val="nil"/>
        </w:pBdr>
        <w:spacing w:before="6" w:line="242" w:lineRule="auto"/>
        <w:ind w:left="1337" w:right="516" w:firstLine="13"/>
        <w:rPr>
          <w:color w:val="000000"/>
          <w:sz w:val="19"/>
          <w:szCs w:val="19"/>
        </w:rPr>
      </w:pPr>
      <w:r>
        <w:rPr>
          <w:color w:val="000000"/>
          <w:sz w:val="19"/>
          <w:szCs w:val="19"/>
        </w:rPr>
        <w:t xml:space="preserve">Provide current tax bill evidencing tax ID#, warranting that all assessments are current and are collected with the property  taxes, and improvement bonds (excluding Mello Roos) are paid in full;  </w:t>
      </w:r>
    </w:p>
    <w:p w14:paraId="2AC8979E" w14:textId="77777777" w:rsidR="00F44D3E" w:rsidRDefault="00000000">
      <w:pPr>
        <w:widowControl w:val="0"/>
        <w:pBdr>
          <w:top w:val="nil"/>
          <w:left w:val="nil"/>
          <w:bottom w:val="nil"/>
          <w:right w:val="nil"/>
          <w:between w:val="nil"/>
        </w:pBdr>
        <w:spacing w:before="251" w:line="242" w:lineRule="auto"/>
        <w:ind w:left="1342" w:right="45" w:firstLine="9"/>
        <w:rPr>
          <w:color w:val="000000"/>
          <w:sz w:val="19"/>
          <w:szCs w:val="19"/>
        </w:rPr>
      </w:pPr>
      <w:r>
        <w:rPr>
          <w:color w:val="000000"/>
          <w:sz w:val="19"/>
          <w:szCs w:val="19"/>
        </w:rPr>
        <w:t xml:space="preserve">Purchase transactions with escrow accounts require two months’ tax reserve, plus the current bill paid prior to or at the close of  escrow. If paid prior to </w:t>
      </w:r>
      <w:r>
        <w:rPr>
          <w:color w:val="000000"/>
          <w:sz w:val="19"/>
          <w:szCs w:val="19"/>
        </w:rPr>
        <w:lastRenderedPageBreak/>
        <w:t xml:space="preserve">closing, a paid receipt will be required from the corresponding taxing authority;  </w:t>
      </w:r>
    </w:p>
    <w:p w14:paraId="6C6D59C5" w14:textId="77777777" w:rsidR="00F44D3E" w:rsidRDefault="00000000">
      <w:pPr>
        <w:widowControl w:val="0"/>
        <w:pBdr>
          <w:top w:val="nil"/>
          <w:left w:val="nil"/>
          <w:bottom w:val="nil"/>
          <w:right w:val="nil"/>
          <w:between w:val="nil"/>
        </w:pBdr>
        <w:spacing w:before="251" w:line="242" w:lineRule="auto"/>
        <w:ind w:left="1342" w:right="157" w:firstLine="9"/>
        <w:rPr>
          <w:color w:val="000000"/>
          <w:sz w:val="19"/>
          <w:szCs w:val="19"/>
        </w:rPr>
      </w:pPr>
      <w:r>
        <w:rPr>
          <w:color w:val="000000"/>
          <w:sz w:val="19"/>
          <w:szCs w:val="19"/>
        </w:rPr>
        <w:t xml:space="preserve">Purchase transactions without escrow accounts require verification of taxes paid by either a receipt from taxing authority or by  an insurance verification;  </w:t>
      </w:r>
    </w:p>
    <w:p w14:paraId="3A19BE72" w14:textId="77777777" w:rsidR="00F44D3E" w:rsidRDefault="00000000">
      <w:pPr>
        <w:widowControl w:val="0"/>
        <w:pBdr>
          <w:top w:val="nil"/>
          <w:left w:val="nil"/>
          <w:bottom w:val="nil"/>
          <w:right w:val="nil"/>
          <w:between w:val="nil"/>
        </w:pBdr>
        <w:spacing w:before="249" w:line="240" w:lineRule="auto"/>
        <w:ind w:left="1351"/>
        <w:rPr>
          <w:color w:val="000000"/>
          <w:sz w:val="19"/>
          <w:szCs w:val="19"/>
        </w:rPr>
      </w:pPr>
      <w:r>
        <w:rPr>
          <w:color w:val="000000"/>
          <w:sz w:val="19"/>
          <w:szCs w:val="19"/>
        </w:rPr>
        <w:t xml:space="preserve">Refinances with escrow accounts require appropriate reserves based upon the next due date of taxes; and,  </w:t>
      </w:r>
    </w:p>
    <w:p w14:paraId="08ABFA34" w14:textId="77777777" w:rsidR="00F44D3E" w:rsidRDefault="00000000">
      <w:pPr>
        <w:widowControl w:val="0"/>
        <w:pBdr>
          <w:top w:val="nil"/>
          <w:left w:val="nil"/>
          <w:bottom w:val="nil"/>
          <w:right w:val="nil"/>
          <w:between w:val="nil"/>
        </w:pBdr>
        <w:spacing w:before="254" w:line="242" w:lineRule="auto"/>
        <w:ind w:left="1337" w:right="36" w:firstLine="7"/>
        <w:rPr>
          <w:color w:val="000000"/>
          <w:sz w:val="19"/>
          <w:szCs w:val="19"/>
        </w:rPr>
      </w:pPr>
      <w:r>
        <w:rPr>
          <w:color w:val="000000"/>
          <w:sz w:val="19"/>
          <w:szCs w:val="19"/>
        </w:rPr>
        <w:t xml:space="preserve">If taxes fall due within two months before or after the purchase date, the Borrower is required to pay the taxes at the closing of  the loan. </w:t>
      </w:r>
    </w:p>
    <w:p w14:paraId="48AA47C0" w14:textId="77777777" w:rsidR="00F44D3E" w:rsidRDefault="00000000">
      <w:pPr>
        <w:widowControl w:val="0"/>
        <w:pBdr>
          <w:top w:val="nil"/>
          <w:left w:val="nil"/>
          <w:bottom w:val="nil"/>
          <w:right w:val="nil"/>
          <w:between w:val="nil"/>
        </w:pBdr>
        <w:spacing w:before="3796" w:line="240" w:lineRule="auto"/>
        <w:ind w:left="1333"/>
        <w:rPr>
          <w:color w:val="000000"/>
          <w:sz w:val="12"/>
          <w:szCs w:val="12"/>
        </w:rPr>
      </w:pPr>
      <w:r>
        <w:rPr>
          <w:color w:val="000000"/>
          <w:sz w:val="12"/>
          <w:szCs w:val="12"/>
        </w:rPr>
        <w:t xml:space="preserve">VCC GUIDELINES  </w:t>
      </w:r>
    </w:p>
    <w:p w14:paraId="478F66B1"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60 </w:t>
      </w:r>
    </w:p>
    <w:p w14:paraId="63637B40" w14:textId="77777777" w:rsidR="00F44D3E" w:rsidRDefault="00000000">
      <w:pPr>
        <w:widowControl w:val="0"/>
        <w:pBdr>
          <w:top w:val="nil"/>
          <w:left w:val="nil"/>
          <w:bottom w:val="nil"/>
          <w:right w:val="nil"/>
          <w:between w:val="nil"/>
        </w:pBdr>
        <w:spacing w:line="240" w:lineRule="auto"/>
        <w:ind w:left="1343"/>
        <w:rPr>
          <w:color w:val="000000"/>
          <w:sz w:val="24"/>
          <w:szCs w:val="24"/>
        </w:rPr>
      </w:pPr>
      <w:r>
        <w:rPr>
          <w:color w:val="000000"/>
          <w:sz w:val="24"/>
          <w:szCs w:val="24"/>
        </w:rPr>
        <w:t xml:space="preserve">8. TITLE VESTING GUIDELINES  </w:t>
      </w:r>
    </w:p>
    <w:p w14:paraId="7A7C361D" w14:textId="77777777" w:rsidR="00F44D3E" w:rsidRDefault="00000000">
      <w:pPr>
        <w:widowControl w:val="0"/>
        <w:pBdr>
          <w:top w:val="nil"/>
          <w:left w:val="nil"/>
          <w:bottom w:val="nil"/>
          <w:right w:val="nil"/>
          <w:between w:val="nil"/>
        </w:pBdr>
        <w:spacing w:before="278" w:line="243" w:lineRule="auto"/>
        <w:ind w:left="1342" w:right="104" w:firstLine="8"/>
        <w:rPr>
          <w:color w:val="000000"/>
          <w:sz w:val="19"/>
          <w:szCs w:val="19"/>
        </w:rPr>
      </w:pPr>
      <w:r>
        <w:rPr>
          <w:color w:val="000000"/>
          <w:sz w:val="19"/>
          <w:szCs w:val="19"/>
        </w:rPr>
        <w:t xml:space="preserve">Loans may be vested in the name of natural persons or trusts (except for the Working Capital program which </w:t>
      </w:r>
      <w:r>
        <w:rPr>
          <w:color w:val="000000"/>
          <w:sz w:val="19"/>
          <w:szCs w:val="19"/>
          <w:u w:val="single"/>
        </w:rPr>
        <w:t>prohibits loans to</w:t>
      </w:r>
      <w:r>
        <w:rPr>
          <w:color w:val="000000"/>
          <w:sz w:val="19"/>
          <w:szCs w:val="19"/>
        </w:rPr>
        <w:t xml:space="preserve">  </w:t>
      </w:r>
      <w:r>
        <w:rPr>
          <w:color w:val="000000"/>
          <w:sz w:val="19"/>
          <w:szCs w:val="19"/>
          <w:u w:val="single"/>
        </w:rPr>
        <w:t>individuals or trusts</w:t>
      </w:r>
      <w:r>
        <w:rPr>
          <w:color w:val="000000"/>
          <w:sz w:val="19"/>
          <w:szCs w:val="19"/>
        </w:rPr>
        <w:t xml:space="preserve"> (see section 6.1). Title may also vest in corporations, limited liability companies, partnerships, and non profit organizations, in accordance with VCC’s guidelines. The mortgagor will sign the Mortgage/Deed of Trust and any related  Riders. The mortgagor should not be confused with the guarantor. The guarantor is the natural person who executes the  guarantee (if applicable) and whose credit and/or assets are underwritten to guarantee the loan. The borrower will sign the  Note and any related Addenda, and relevant closing documents.  </w:t>
      </w:r>
    </w:p>
    <w:p w14:paraId="0A34FE02" w14:textId="77777777" w:rsidR="00F44D3E" w:rsidRDefault="00000000">
      <w:pPr>
        <w:widowControl w:val="0"/>
        <w:pBdr>
          <w:top w:val="nil"/>
          <w:left w:val="nil"/>
          <w:bottom w:val="nil"/>
          <w:right w:val="nil"/>
          <w:between w:val="nil"/>
        </w:pBdr>
        <w:spacing w:before="251" w:line="240" w:lineRule="auto"/>
        <w:ind w:left="1334"/>
        <w:rPr>
          <w:color w:val="000000"/>
          <w:sz w:val="19"/>
          <w:szCs w:val="19"/>
        </w:rPr>
      </w:pPr>
      <w:r>
        <w:rPr>
          <w:color w:val="000000"/>
          <w:sz w:val="19"/>
          <w:szCs w:val="19"/>
        </w:rPr>
        <w:t xml:space="preserve">All Eligible Loans must have a natural person as the guarantor.  </w:t>
      </w:r>
    </w:p>
    <w:p w14:paraId="2E0155CA" w14:textId="77777777" w:rsidR="00F44D3E" w:rsidRDefault="00000000">
      <w:pPr>
        <w:widowControl w:val="0"/>
        <w:pBdr>
          <w:top w:val="nil"/>
          <w:left w:val="nil"/>
          <w:bottom w:val="nil"/>
          <w:right w:val="nil"/>
          <w:between w:val="nil"/>
        </w:pBdr>
        <w:spacing w:before="275" w:line="240" w:lineRule="auto"/>
        <w:ind w:left="1342"/>
        <w:rPr>
          <w:color w:val="000000"/>
        </w:rPr>
      </w:pPr>
      <w:r>
        <w:rPr>
          <w:color w:val="000000"/>
        </w:rPr>
        <w:t xml:space="preserve">8.1 TRUST VESTING REVIEW PROCEDURES  </w:t>
      </w:r>
    </w:p>
    <w:p w14:paraId="0444EFAB" w14:textId="77777777" w:rsidR="00F44D3E" w:rsidRDefault="00000000">
      <w:pPr>
        <w:widowControl w:val="0"/>
        <w:pBdr>
          <w:top w:val="nil"/>
          <w:left w:val="nil"/>
          <w:bottom w:val="nil"/>
          <w:right w:val="nil"/>
          <w:between w:val="nil"/>
        </w:pBdr>
        <w:spacing w:before="277" w:line="240" w:lineRule="auto"/>
        <w:ind w:right="215"/>
        <w:jc w:val="right"/>
        <w:rPr>
          <w:color w:val="000000"/>
          <w:sz w:val="19"/>
          <w:szCs w:val="19"/>
        </w:rPr>
      </w:pPr>
      <w:r>
        <w:rPr>
          <w:color w:val="000000"/>
          <w:sz w:val="19"/>
          <w:szCs w:val="19"/>
        </w:rPr>
        <w:t xml:space="preserve">NOTE: Trusts are not eligible Borrowers for business loans made under the working capital program (Section 6.1) </w:t>
      </w:r>
    </w:p>
    <w:p w14:paraId="63AB18F5" w14:textId="77777777" w:rsidR="00F44D3E" w:rsidRDefault="00000000">
      <w:pPr>
        <w:widowControl w:val="0"/>
        <w:pBdr>
          <w:top w:val="nil"/>
          <w:left w:val="nil"/>
          <w:bottom w:val="nil"/>
          <w:right w:val="nil"/>
          <w:between w:val="nil"/>
        </w:pBdr>
        <w:spacing w:before="520" w:line="240" w:lineRule="auto"/>
        <w:ind w:left="1345"/>
        <w:rPr>
          <w:color w:val="000000"/>
          <w:sz w:val="19"/>
          <w:szCs w:val="19"/>
        </w:rPr>
      </w:pPr>
      <w:r>
        <w:rPr>
          <w:color w:val="000000"/>
          <w:sz w:val="19"/>
          <w:szCs w:val="19"/>
        </w:rPr>
        <w:t xml:space="preserve">Irrevocable Trusts will be reviewed on a case-by-case. The Trust must provide:  </w:t>
      </w:r>
    </w:p>
    <w:p w14:paraId="35E964CB" w14:textId="77777777" w:rsidR="00F44D3E" w:rsidRDefault="00000000">
      <w:pPr>
        <w:widowControl w:val="0"/>
        <w:pBdr>
          <w:top w:val="nil"/>
          <w:left w:val="nil"/>
          <w:bottom w:val="nil"/>
          <w:right w:val="nil"/>
          <w:between w:val="nil"/>
        </w:pBdr>
        <w:spacing w:before="254" w:line="240" w:lineRule="auto"/>
        <w:ind w:left="1719"/>
        <w:rPr>
          <w:color w:val="000000"/>
          <w:sz w:val="19"/>
          <w:szCs w:val="19"/>
        </w:rPr>
      </w:pPr>
      <w:r>
        <w:rPr>
          <w:color w:val="000000"/>
          <w:sz w:val="19"/>
          <w:szCs w:val="19"/>
        </w:rPr>
        <w:t xml:space="preserve">1. Completed Entity Vesting Review Request Form  </w:t>
      </w:r>
    </w:p>
    <w:p w14:paraId="55CC87E7" w14:textId="77777777" w:rsidR="00F44D3E" w:rsidRDefault="00000000">
      <w:pPr>
        <w:widowControl w:val="0"/>
        <w:pBdr>
          <w:top w:val="nil"/>
          <w:left w:val="nil"/>
          <w:bottom w:val="nil"/>
          <w:right w:val="nil"/>
          <w:between w:val="nil"/>
        </w:pBdr>
        <w:spacing w:before="9" w:line="240" w:lineRule="auto"/>
        <w:ind w:left="1707"/>
        <w:rPr>
          <w:color w:val="000000"/>
          <w:sz w:val="19"/>
          <w:szCs w:val="19"/>
        </w:rPr>
      </w:pPr>
      <w:r>
        <w:rPr>
          <w:color w:val="000000"/>
          <w:sz w:val="19"/>
          <w:szCs w:val="19"/>
        </w:rPr>
        <w:t xml:space="preserve">2. Certified copy of the fully executed Trust Agreement; and  </w:t>
      </w:r>
    </w:p>
    <w:p w14:paraId="22867FB0" w14:textId="77777777" w:rsidR="00F44D3E" w:rsidRDefault="00000000">
      <w:pPr>
        <w:widowControl w:val="0"/>
        <w:pBdr>
          <w:top w:val="nil"/>
          <w:left w:val="nil"/>
          <w:bottom w:val="nil"/>
          <w:right w:val="nil"/>
          <w:between w:val="nil"/>
        </w:pBdr>
        <w:spacing w:before="9" w:line="240" w:lineRule="auto"/>
        <w:ind w:right="142"/>
        <w:jc w:val="right"/>
        <w:rPr>
          <w:color w:val="000000"/>
          <w:sz w:val="19"/>
          <w:szCs w:val="19"/>
        </w:rPr>
      </w:pPr>
      <w:r>
        <w:rPr>
          <w:color w:val="000000"/>
          <w:sz w:val="19"/>
          <w:szCs w:val="19"/>
        </w:rPr>
        <w:t xml:space="preserve">3. Such other documents and certifications reasonably requested by VCC or the title company or required under state law.  </w:t>
      </w:r>
    </w:p>
    <w:p w14:paraId="1CDD4374" w14:textId="77777777" w:rsidR="00F44D3E" w:rsidRDefault="00000000">
      <w:pPr>
        <w:widowControl w:val="0"/>
        <w:pBdr>
          <w:top w:val="nil"/>
          <w:left w:val="nil"/>
          <w:bottom w:val="nil"/>
          <w:right w:val="nil"/>
          <w:between w:val="nil"/>
        </w:pBdr>
        <w:spacing w:before="292" w:line="242" w:lineRule="auto"/>
        <w:ind w:left="1337" w:right="147" w:hanging="5"/>
        <w:rPr>
          <w:color w:val="000000"/>
          <w:sz w:val="19"/>
          <w:szCs w:val="19"/>
        </w:rPr>
      </w:pPr>
      <w:r>
        <w:rPr>
          <w:color w:val="000000"/>
          <w:sz w:val="19"/>
          <w:szCs w:val="19"/>
        </w:rPr>
        <w:t xml:space="preserve">Inter Vivos Revocable Trusts are acceptable as eligible borrowers under certain conditions. An Inter Vivos Revocable Trust is a  trust that:  </w:t>
      </w:r>
    </w:p>
    <w:p w14:paraId="6F717BAD" w14:textId="77777777" w:rsidR="00F44D3E" w:rsidRDefault="00000000">
      <w:pPr>
        <w:widowControl w:val="0"/>
        <w:pBdr>
          <w:top w:val="nil"/>
          <w:left w:val="nil"/>
          <w:bottom w:val="nil"/>
          <w:right w:val="nil"/>
          <w:between w:val="nil"/>
        </w:pBdr>
        <w:spacing w:before="287" w:line="240" w:lineRule="auto"/>
        <w:ind w:left="1729"/>
        <w:rPr>
          <w:color w:val="000000"/>
          <w:sz w:val="19"/>
          <w:szCs w:val="19"/>
        </w:rPr>
      </w:pPr>
      <w:r>
        <w:rPr>
          <w:color w:val="000000"/>
          <w:sz w:val="19"/>
          <w:szCs w:val="19"/>
        </w:rPr>
        <w:lastRenderedPageBreak/>
        <w:t xml:space="preserve">I. an individual creates during his or her lifetime,  </w:t>
      </w:r>
    </w:p>
    <w:p w14:paraId="6FA28113" w14:textId="77777777" w:rsidR="00F44D3E" w:rsidRDefault="00000000">
      <w:pPr>
        <w:widowControl w:val="0"/>
        <w:pBdr>
          <w:top w:val="nil"/>
          <w:left w:val="nil"/>
          <w:bottom w:val="nil"/>
          <w:right w:val="nil"/>
          <w:between w:val="nil"/>
        </w:pBdr>
        <w:spacing w:before="9" w:line="240" w:lineRule="auto"/>
        <w:ind w:left="1645"/>
        <w:rPr>
          <w:color w:val="000000"/>
          <w:sz w:val="19"/>
          <w:szCs w:val="19"/>
        </w:rPr>
      </w:pPr>
      <w:r>
        <w:rPr>
          <w:color w:val="000000"/>
          <w:sz w:val="19"/>
          <w:szCs w:val="19"/>
        </w:rPr>
        <w:t xml:space="preserve">II. becomes effective during its creator's lifetime, and  </w:t>
      </w:r>
    </w:p>
    <w:p w14:paraId="483E9F07" w14:textId="77777777" w:rsidR="00F44D3E" w:rsidRDefault="00000000">
      <w:pPr>
        <w:widowControl w:val="0"/>
        <w:pBdr>
          <w:top w:val="nil"/>
          <w:left w:val="nil"/>
          <w:bottom w:val="nil"/>
          <w:right w:val="nil"/>
          <w:between w:val="nil"/>
        </w:pBdr>
        <w:spacing w:before="9" w:line="240" w:lineRule="auto"/>
        <w:ind w:left="1558"/>
        <w:rPr>
          <w:color w:val="000000"/>
          <w:sz w:val="19"/>
          <w:szCs w:val="19"/>
        </w:rPr>
      </w:pPr>
      <w:r>
        <w:rPr>
          <w:color w:val="000000"/>
          <w:sz w:val="19"/>
          <w:szCs w:val="19"/>
        </w:rPr>
        <w:t xml:space="preserve">III. can be changed or canceled by its creator at any time, for any reason, during that individual's lifetime.  </w:t>
      </w:r>
    </w:p>
    <w:p w14:paraId="2567A364" w14:textId="77777777" w:rsidR="00F44D3E" w:rsidRDefault="00000000">
      <w:pPr>
        <w:widowControl w:val="0"/>
        <w:pBdr>
          <w:top w:val="nil"/>
          <w:left w:val="nil"/>
          <w:bottom w:val="nil"/>
          <w:right w:val="nil"/>
          <w:between w:val="nil"/>
        </w:pBdr>
        <w:spacing w:before="412" w:line="242" w:lineRule="auto"/>
        <w:ind w:left="2057" w:right="32" w:hanging="349"/>
        <w:rPr>
          <w:color w:val="000000"/>
          <w:sz w:val="19"/>
          <w:szCs w:val="19"/>
        </w:rPr>
      </w:pPr>
      <w:r>
        <w:rPr>
          <w:color w:val="000000"/>
          <w:sz w:val="19"/>
          <w:szCs w:val="19"/>
        </w:rPr>
        <w:t xml:space="preserve"> VCC will accept an Inter Vivos Revocable Trust as an eligible borrower for a first mortgage that is secured by all property  types, as long as the eligibility criteria are satisfied and our documentation requirements for mortgages to Inter Vivos revocable trust borrowers are met. </w:t>
      </w:r>
    </w:p>
    <w:p w14:paraId="13F3F09F" w14:textId="77777777" w:rsidR="00F44D3E" w:rsidRDefault="00000000">
      <w:pPr>
        <w:widowControl w:val="0"/>
        <w:pBdr>
          <w:top w:val="nil"/>
          <w:left w:val="nil"/>
          <w:bottom w:val="nil"/>
          <w:right w:val="nil"/>
          <w:between w:val="nil"/>
        </w:pBdr>
        <w:spacing w:before="1231" w:line="240" w:lineRule="auto"/>
        <w:ind w:left="1333"/>
        <w:rPr>
          <w:color w:val="000000"/>
          <w:sz w:val="12"/>
          <w:szCs w:val="12"/>
        </w:rPr>
      </w:pPr>
      <w:r>
        <w:rPr>
          <w:color w:val="000000"/>
          <w:sz w:val="12"/>
          <w:szCs w:val="12"/>
        </w:rPr>
        <w:t xml:space="preserve">VCC GUIDELINES  </w:t>
      </w:r>
    </w:p>
    <w:p w14:paraId="1062CD92"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61 </w:t>
      </w:r>
    </w:p>
    <w:p w14:paraId="39750A4B" w14:textId="77777777" w:rsidR="00F44D3E" w:rsidRDefault="00000000">
      <w:pPr>
        <w:widowControl w:val="0"/>
        <w:pBdr>
          <w:top w:val="nil"/>
          <w:left w:val="nil"/>
          <w:bottom w:val="nil"/>
          <w:right w:val="nil"/>
          <w:between w:val="nil"/>
        </w:pBdr>
        <w:spacing w:line="243" w:lineRule="auto"/>
        <w:ind w:left="2057" w:right="112" w:hanging="349"/>
        <w:rPr>
          <w:color w:val="000000"/>
          <w:sz w:val="19"/>
          <w:szCs w:val="19"/>
        </w:rPr>
      </w:pPr>
      <w:r>
        <w:rPr>
          <w:color w:val="000000"/>
          <w:sz w:val="19"/>
          <w:szCs w:val="19"/>
        </w:rPr>
        <w:t xml:space="preserve"> Minor variances based on individual state law will be acceptable as long as, under relevant state law, our rights are fully  protected (thus assuring that full title to the property would be vested in us should we ever have to initiate foreclosure  proceedings) and title insurers are willing to provide full title insurance coverage (without exceptions for the trust or the  trustees).  </w:t>
      </w:r>
    </w:p>
    <w:p w14:paraId="5A18B82F" w14:textId="77777777" w:rsidR="00F44D3E" w:rsidRDefault="00000000">
      <w:pPr>
        <w:widowControl w:val="0"/>
        <w:pBdr>
          <w:top w:val="nil"/>
          <w:left w:val="nil"/>
          <w:bottom w:val="nil"/>
          <w:right w:val="nil"/>
          <w:between w:val="nil"/>
        </w:pBdr>
        <w:spacing w:before="284" w:line="240" w:lineRule="auto"/>
        <w:ind w:left="1332"/>
        <w:rPr>
          <w:color w:val="000000"/>
        </w:rPr>
      </w:pPr>
      <w:r>
        <w:rPr>
          <w:color w:val="000000"/>
          <w:sz w:val="19"/>
          <w:szCs w:val="19"/>
        </w:rPr>
        <w:t xml:space="preserve"> </w:t>
      </w:r>
      <w:r>
        <w:rPr>
          <w:color w:val="000000"/>
        </w:rPr>
        <w:t xml:space="preserve">8.2 Eligibility Criteria for Trust  </w:t>
      </w:r>
    </w:p>
    <w:p w14:paraId="015ED438" w14:textId="77777777" w:rsidR="00F44D3E" w:rsidRDefault="00000000">
      <w:pPr>
        <w:widowControl w:val="0"/>
        <w:pBdr>
          <w:top w:val="nil"/>
          <w:left w:val="nil"/>
          <w:bottom w:val="nil"/>
          <w:right w:val="nil"/>
          <w:between w:val="nil"/>
        </w:pBdr>
        <w:spacing w:before="291" w:line="242" w:lineRule="auto"/>
        <w:ind w:left="1708" w:right="508" w:hanging="7"/>
        <w:rPr>
          <w:color w:val="000000"/>
          <w:sz w:val="19"/>
          <w:szCs w:val="19"/>
        </w:rPr>
      </w:pPr>
      <w:r>
        <w:rPr>
          <w:color w:val="000000"/>
          <w:sz w:val="19"/>
          <w:szCs w:val="19"/>
        </w:rPr>
        <w:t xml:space="preserve">We require that the Inter Vivos Revocable Trust be established by a natural person. It may be established solely by one  individual or jointly by more than one individual.  </w:t>
      </w:r>
    </w:p>
    <w:p w14:paraId="2E002676" w14:textId="77777777" w:rsidR="00F44D3E" w:rsidRDefault="00000000">
      <w:pPr>
        <w:widowControl w:val="0"/>
        <w:pBdr>
          <w:top w:val="nil"/>
          <w:left w:val="nil"/>
          <w:bottom w:val="nil"/>
          <w:right w:val="nil"/>
          <w:between w:val="nil"/>
        </w:pBdr>
        <w:spacing w:before="287" w:line="240" w:lineRule="auto"/>
        <w:ind w:right="641"/>
        <w:jc w:val="right"/>
        <w:rPr>
          <w:color w:val="000000"/>
          <w:sz w:val="19"/>
          <w:szCs w:val="19"/>
        </w:rPr>
      </w:pPr>
      <w:r>
        <w:rPr>
          <w:color w:val="000000"/>
          <w:sz w:val="19"/>
          <w:szCs w:val="19"/>
        </w:rPr>
        <w:t xml:space="preserve">An Inter Vivos Revocable Trust will be considered an eligible borrower if it meets the following eligibility requirements:  </w:t>
      </w:r>
    </w:p>
    <w:p w14:paraId="56D04699" w14:textId="77777777" w:rsidR="00F44D3E" w:rsidRDefault="00000000">
      <w:pPr>
        <w:widowControl w:val="0"/>
        <w:pBdr>
          <w:top w:val="nil"/>
          <w:left w:val="nil"/>
          <w:bottom w:val="nil"/>
          <w:right w:val="nil"/>
          <w:between w:val="nil"/>
        </w:pBdr>
        <w:spacing w:before="290" w:line="242" w:lineRule="auto"/>
        <w:ind w:left="2062" w:right="420" w:hanging="353"/>
        <w:rPr>
          <w:color w:val="000000"/>
          <w:sz w:val="19"/>
          <w:szCs w:val="19"/>
        </w:rPr>
      </w:pPr>
      <w:r>
        <w:rPr>
          <w:color w:val="000000"/>
          <w:sz w:val="19"/>
          <w:szCs w:val="19"/>
        </w:rPr>
        <w:t xml:space="preserve"> The trust must be established by a written document during the lifetime of the individual establishing the trust, to be  effective during his or her lifetime.  </w:t>
      </w:r>
    </w:p>
    <w:p w14:paraId="0F3136BC" w14:textId="77777777" w:rsidR="00F44D3E" w:rsidRDefault="00000000">
      <w:pPr>
        <w:widowControl w:val="0"/>
        <w:pBdr>
          <w:top w:val="nil"/>
          <w:left w:val="nil"/>
          <w:bottom w:val="nil"/>
          <w:right w:val="nil"/>
          <w:between w:val="nil"/>
        </w:pBdr>
        <w:spacing w:before="9" w:line="242" w:lineRule="auto"/>
        <w:ind w:left="2057" w:right="60" w:hanging="349"/>
        <w:rPr>
          <w:color w:val="000000"/>
          <w:sz w:val="19"/>
          <w:szCs w:val="19"/>
        </w:rPr>
      </w:pPr>
      <w:r>
        <w:rPr>
          <w:color w:val="000000"/>
          <w:sz w:val="19"/>
          <w:szCs w:val="19"/>
        </w:rPr>
        <w:t xml:space="preserve"> The trust must be one in which the individual establishing the trust has reserved to himself or herself the right to revoke  the trust during his or her lifetime.  </w:t>
      </w:r>
    </w:p>
    <w:p w14:paraId="6E0D8FAE" w14:textId="77777777" w:rsidR="00F44D3E" w:rsidRDefault="00000000">
      <w:pPr>
        <w:widowControl w:val="0"/>
        <w:pBdr>
          <w:top w:val="nil"/>
          <w:left w:val="nil"/>
          <w:bottom w:val="nil"/>
          <w:right w:val="nil"/>
          <w:between w:val="nil"/>
        </w:pBdr>
        <w:spacing w:before="7" w:line="240" w:lineRule="auto"/>
        <w:ind w:left="1708"/>
        <w:rPr>
          <w:color w:val="000000"/>
          <w:sz w:val="19"/>
          <w:szCs w:val="19"/>
        </w:rPr>
      </w:pPr>
      <w:r>
        <w:rPr>
          <w:color w:val="000000"/>
          <w:sz w:val="19"/>
          <w:szCs w:val="19"/>
        </w:rPr>
        <w:t xml:space="preserve"> The trust document must name one or more trustees to legally act on behalf of the trust.  </w:t>
      </w:r>
    </w:p>
    <w:p w14:paraId="194DE7B2" w14:textId="77777777" w:rsidR="00F44D3E" w:rsidRDefault="00000000">
      <w:pPr>
        <w:widowControl w:val="0"/>
        <w:pBdr>
          <w:top w:val="nil"/>
          <w:left w:val="nil"/>
          <w:bottom w:val="nil"/>
          <w:right w:val="nil"/>
          <w:between w:val="nil"/>
        </w:pBdr>
        <w:spacing w:before="9" w:line="245" w:lineRule="auto"/>
        <w:ind w:left="2069" w:right="369" w:hanging="360"/>
        <w:rPr>
          <w:color w:val="000000"/>
          <w:sz w:val="19"/>
          <w:szCs w:val="19"/>
        </w:rPr>
      </w:pPr>
      <w:r>
        <w:rPr>
          <w:color w:val="000000"/>
          <w:sz w:val="19"/>
          <w:szCs w:val="19"/>
        </w:rPr>
        <w:t xml:space="preserve"> The trustee(s) must have the power to mortgage the security property for the purpose of securing a loan to the Trust  under the mortgage or deed of trust note.  </w:t>
      </w:r>
    </w:p>
    <w:p w14:paraId="5CBE5747" w14:textId="77777777" w:rsidR="00F44D3E" w:rsidRDefault="00000000">
      <w:pPr>
        <w:widowControl w:val="0"/>
        <w:pBdr>
          <w:top w:val="nil"/>
          <w:left w:val="nil"/>
          <w:bottom w:val="nil"/>
          <w:right w:val="nil"/>
          <w:between w:val="nil"/>
        </w:pBdr>
        <w:spacing w:before="5" w:line="242" w:lineRule="auto"/>
        <w:ind w:left="2062" w:right="798" w:hanging="353"/>
        <w:rPr>
          <w:color w:val="000000"/>
          <w:sz w:val="19"/>
          <w:szCs w:val="19"/>
        </w:rPr>
      </w:pPr>
      <w:r>
        <w:rPr>
          <w:color w:val="000000"/>
          <w:sz w:val="19"/>
          <w:szCs w:val="19"/>
        </w:rPr>
        <w:t xml:space="preserve"> All loans to a Trust must be personally guaranteed by a natural person. Trustees and beneficiaries are eligible as  guarantors.  </w:t>
      </w:r>
    </w:p>
    <w:p w14:paraId="0D2720CD" w14:textId="77777777" w:rsidR="00F44D3E" w:rsidRDefault="00000000">
      <w:pPr>
        <w:widowControl w:val="0"/>
        <w:pBdr>
          <w:top w:val="nil"/>
          <w:left w:val="nil"/>
          <w:bottom w:val="nil"/>
          <w:right w:val="nil"/>
          <w:between w:val="nil"/>
        </w:pBdr>
        <w:spacing w:before="527" w:line="240" w:lineRule="auto"/>
        <w:ind w:left="1342"/>
        <w:rPr>
          <w:color w:val="000000"/>
        </w:rPr>
      </w:pPr>
      <w:r>
        <w:rPr>
          <w:color w:val="000000"/>
        </w:rPr>
        <w:t xml:space="preserve">8.3 LLC VESTING REVIEW PROCEDURES  </w:t>
      </w:r>
    </w:p>
    <w:p w14:paraId="3122226E" w14:textId="77777777" w:rsidR="00F44D3E" w:rsidRDefault="00000000">
      <w:pPr>
        <w:widowControl w:val="0"/>
        <w:pBdr>
          <w:top w:val="nil"/>
          <w:left w:val="nil"/>
          <w:bottom w:val="nil"/>
          <w:right w:val="nil"/>
          <w:between w:val="nil"/>
        </w:pBdr>
        <w:spacing w:before="255" w:line="240" w:lineRule="auto"/>
        <w:ind w:left="1351"/>
        <w:rPr>
          <w:color w:val="000000"/>
          <w:sz w:val="19"/>
          <w:szCs w:val="19"/>
        </w:rPr>
      </w:pPr>
      <w:r>
        <w:rPr>
          <w:color w:val="000000"/>
          <w:sz w:val="19"/>
          <w:szCs w:val="19"/>
        </w:rPr>
        <w:t xml:space="preserve">Borrower must provide the following LLC documents to VCC prior to closing for review and preapproval.  </w:t>
      </w:r>
    </w:p>
    <w:p w14:paraId="058F9428" w14:textId="77777777" w:rsidR="00F44D3E" w:rsidRDefault="00000000">
      <w:pPr>
        <w:widowControl w:val="0"/>
        <w:pBdr>
          <w:top w:val="nil"/>
          <w:left w:val="nil"/>
          <w:bottom w:val="nil"/>
          <w:right w:val="nil"/>
          <w:between w:val="nil"/>
        </w:pBdr>
        <w:spacing w:before="496" w:line="240" w:lineRule="auto"/>
        <w:ind w:left="1708"/>
        <w:rPr>
          <w:color w:val="000000"/>
          <w:sz w:val="19"/>
          <w:szCs w:val="19"/>
        </w:rPr>
      </w:pPr>
      <w:r>
        <w:rPr>
          <w:color w:val="000000"/>
          <w:sz w:val="19"/>
          <w:szCs w:val="19"/>
        </w:rPr>
        <w:t xml:space="preserve"> Copy of Operating Agreement and/or resolution stating Authorized signor.  </w:t>
      </w:r>
    </w:p>
    <w:p w14:paraId="70336CDD" w14:textId="77777777" w:rsidR="00F44D3E" w:rsidRDefault="00000000">
      <w:pPr>
        <w:widowControl w:val="0"/>
        <w:pBdr>
          <w:top w:val="nil"/>
          <w:left w:val="nil"/>
          <w:bottom w:val="nil"/>
          <w:right w:val="nil"/>
          <w:between w:val="nil"/>
        </w:pBdr>
        <w:spacing w:before="9" w:line="243" w:lineRule="auto"/>
        <w:ind w:left="1708" w:right="305"/>
        <w:rPr>
          <w:color w:val="000000"/>
          <w:sz w:val="19"/>
          <w:szCs w:val="19"/>
        </w:rPr>
      </w:pPr>
      <w:r>
        <w:rPr>
          <w:color w:val="000000"/>
          <w:sz w:val="19"/>
          <w:szCs w:val="19"/>
        </w:rPr>
        <w:t xml:space="preserve"> A complete Member List showing all members and managers and their respective ownership interests.  </w:t>
      </w:r>
      <w:r>
        <w:rPr>
          <w:color w:val="000000"/>
          <w:sz w:val="19"/>
          <w:szCs w:val="19"/>
        </w:rPr>
        <w:t xml:space="preserve"> If the ownership of LLC includes a non-natural person (another business entity or trust), the LLC must provide a  certification stating that (i) the non-natural person is authorized to own and participate in the LLC, (ii) that the person  who signed on behalf of the non-natural person has the authority to bind that non-natural person </w:t>
      </w:r>
    </w:p>
    <w:p w14:paraId="7FE44C2C" w14:textId="77777777" w:rsidR="00F44D3E" w:rsidRDefault="00000000">
      <w:pPr>
        <w:widowControl w:val="0"/>
        <w:pBdr>
          <w:top w:val="nil"/>
          <w:left w:val="nil"/>
          <w:bottom w:val="nil"/>
          <w:right w:val="nil"/>
          <w:between w:val="nil"/>
        </w:pBdr>
        <w:spacing w:before="1156" w:line="240" w:lineRule="auto"/>
        <w:ind w:left="1333"/>
        <w:rPr>
          <w:color w:val="000000"/>
          <w:sz w:val="12"/>
          <w:szCs w:val="12"/>
        </w:rPr>
      </w:pPr>
      <w:r>
        <w:rPr>
          <w:color w:val="000000"/>
          <w:sz w:val="12"/>
          <w:szCs w:val="12"/>
        </w:rPr>
        <w:lastRenderedPageBreak/>
        <w:t xml:space="preserve">VCC GUIDELINES  </w:t>
      </w:r>
    </w:p>
    <w:p w14:paraId="744B37C8"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62 </w:t>
      </w:r>
    </w:p>
    <w:p w14:paraId="04A7E0FB" w14:textId="77777777" w:rsidR="00F44D3E" w:rsidRDefault="00000000">
      <w:pPr>
        <w:widowControl w:val="0"/>
        <w:pBdr>
          <w:top w:val="nil"/>
          <w:left w:val="nil"/>
          <w:bottom w:val="nil"/>
          <w:right w:val="nil"/>
          <w:between w:val="nil"/>
        </w:pBdr>
        <w:spacing w:line="242" w:lineRule="auto"/>
        <w:ind w:left="2070" w:right="180" w:hanging="361"/>
        <w:rPr>
          <w:color w:val="000000"/>
          <w:sz w:val="19"/>
          <w:szCs w:val="19"/>
        </w:rPr>
      </w:pPr>
      <w:r>
        <w:rPr>
          <w:color w:val="000000"/>
          <w:sz w:val="19"/>
          <w:szCs w:val="19"/>
        </w:rPr>
        <w:t xml:space="preserve"> Such other documents or certificates as reasonably requested by VCC or required under federal, state and/or municipal  law.  </w:t>
      </w:r>
    </w:p>
    <w:p w14:paraId="376EB142" w14:textId="77777777" w:rsidR="00F44D3E" w:rsidRDefault="00000000">
      <w:pPr>
        <w:widowControl w:val="0"/>
        <w:pBdr>
          <w:top w:val="nil"/>
          <w:left w:val="nil"/>
          <w:bottom w:val="nil"/>
          <w:right w:val="nil"/>
          <w:between w:val="nil"/>
        </w:pBdr>
        <w:spacing w:before="515" w:line="240" w:lineRule="auto"/>
        <w:ind w:left="1342"/>
        <w:rPr>
          <w:color w:val="000000"/>
        </w:rPr>
      </w:pPr>
      <w:r>
        <w:rPr>
          <w:color w:val="000000"/>
        </w:rPr>
        <w:t xml:space="preserve">8.4 CORPORATION VESTING REVIEW PROCEDURES  </w:t>
      </w:r>
    </w:p>
    <w:p w14:paraId="2C931409" w14:textId="77777777" w:rsidR="00F44D3E" w:rsidRDefault="00000000">
      <w:pPr>
        <w:widowControl w:val="0"/>
        <w:pBdr>
          <w:top w:val="nil"/>
          <w:left w:val="nil"/>
          <w:bottom w:val="nil"/>
          <w:right w:val="nil"/>
          <w:between w:val="nil"/>
        </w:pBdr>
        <w:spacing w:before="255" w:line="240" w:lineRule="auto"/>
        <w:ind w:left="1351"/>
        <w:rPr>
          <w:color w:val="000000"/>
          <w:sz w:val="19"/>
          <w:szCs w:val="19"/>
        </w:rPr>
      </w:pPr>
      <w:r>
        <w:rPr>
          <w:color w:val="000000"/>
          <w:sz w:val="19"/>
          <w:szCs w:val="19"/>
        </w:rPr>
        <w:t xml:space="preserve">Borrower must provide the following corporate documents to VCC prior to closing for review and pre-approval.  </w:t>
      </w:r>
    </w:p>
    <w:p w14:paraId="217455B1" w14:textId="77777777" w:rsidR="00F44D3E" w:rsidRDefault="00000000">
      <w:pPr>
        <w:widowControl w:val="0"/>
        <w:pBdr>
          <w:top w:val="nil"/>
          <w:left w:val="nil"/>
          <w:bottom w:val="nil"/>
          <w:right w:val="nil"/>
          <w:between w:val="nil"/>
        </w:pBdr>
        <w:spacing w:before="496" w:line="243" w:lineRule="auto"/>
        <w:ind w:left="1708" w:right="100"/>
        <w:rPr>
          <w:color w:val="000000"/>
          <w:sz w:val="19"/>
          <w:szCs w:val="19"/>
        </w:rPr>
      </w:pPr>
      <w:r>
        <w:rPr>
          <w:color w:val="000000"/>
          <w:sz w:val="19"/>
          <w:szCs w:val="19"/>
        </w:rPr>
        <w:t xml:space="preserve"> Cert of Good Standing (or equivalent document) issued from the state in which the Corporation is incorporated. Website  print-outs are accepted in lieu of a state issued certificate at the discretion of the underwriter. The certificate cannot be  dated more than 60 days prior to closing and must be provided regardless of the age of the corporation.  </w:t>
      </w:r>
      <w:r>
        <w:rPr>
          <w:color w:val="000000"/>
          <w:sz w:val="19"/>
          <w:szCs w:val="19"/>
        </w:rPr>
        <w:t xml:space="preserve"> Certified Corporate Bylaws, including all amendments, attachments and schedules, if any.  </w:t>
      </w:r>
    </w:p>
    <w:p w14:paraId="07083887" w14:textId="77777777" w:rsidR="00F44D3E" w:rsidRDefault="00000000">
      <w:pPr>
        <w:widowControl w:val="0"/>
        <w:pBdr>
          <w:top w:val="nil"/>
          <w:left w:val="nil"/>
          <w:bottom w:val="nil"/>
          <w:right w:val="nil"/>
          <w:between w:val="nil"/>
        </w:pBdr>
        <w:spacing w:before="6" w:line="240" w:lineRule="auto"/>
        <w:ind w:left="1708"/>
        <w:rPr>
          <w:color w:val="000000"/>
          <w:sz w:val="19"/>
          <w:szCs w:val="19"/>
        </w:rPr>
      </w:pPr>
      <w:r>
        <w:rPr>
          <w:color w:val="000000"/>
          <w:sz w:val="19"/>
          <w:szCs w:val="19"/>
        </w:rPr>
        <w:t xml:space="preserve"> All applicable Shareholder Agreement(s).  </w:t>
      </w:r>
    </w:p>
    <w:p w14:paraId="616D429F" w14:textId="77777777" w:rsidR="00F44D3E" w:rsidRDefault="00000000">
      <w:pPr>
        <w:widowControl w:val="0"/>
        <w:pBdr>
          <w:top w:val="nil"/>
          <w:left w:val="nil"/>
          <w:bottom w:val="nil"/>
          <w:right w:val="nil"/>
          <w:between w:val="nil"/>
        </w:pBdr>
        <w:spacing w:before="9" w:line="243" w:lineRule="auto"/>
        <w:ind w:left="2057" w:right="162" w:hanging="349"/>
        <w:rPr>
          <w:color w:val="000000"/>
          <w:sz w:val="19"/>
          <w:szCs w:val="19"/>
        </w:rPr>
      </w:pPr>
      <w:r>
        <w:rPr>
          <w:color w:val="000000"/>
          <w:sz w:val="19"/>
          <w:szCs w:val="19"/>
        </w:rPr>
        <w:t xml:space="preserve"> A complete Shareholder, Director and Officer List identifying all shareholders, directors and officers and their respective  ownership interests. If the ownership of the Corporation includes a non-natural person (another business entity or  trust), the Corporation must provide a certification stating that (i) the non-natural person is authorized to own and  participate in the Corporation,  </w:t>
      </w:r>
    </w:p>
    <w:p w14:paraId="37A1B4B7" w14:textId="77777777" w:rsidR="00F44D3E" w:rsidRDefault="00000000">
      <w:pPr>
        <w:widowControl w:val="0"/>
        <w:pBdr>
          <w:top w:val="nil"/>
          <w:left w:val="nil"/>
          <w:bottom w:val="nil"/>
          <w:right w:val="nil"/>
          <w:between w:val="nil"/>
        </w:pBdr>
        <w:spacing w:before="6" w:line="245" w:lineRule="auto"/>
        <w:ind w:left="2070" w:right="180" w:hanging="361"/>
        <w:rPr>
          <w:color w:val="000000"/>
          <w:sz w:val="19"/>
          <w:szCs w:val="19"/>
        </w:rPr>
      </w:pPr>
      <w:r>
        <w:rPr>
          <w:color w:val="000000"/>
          <w:sz w:val="19"/>
          <w:szCs w:val="19"/>
        </w:rPr>
        <w:t xml:space="preserve"> Such other documents or certificates as reasonably requested by VCC or required under federal, state and/or municipal  law.  </w:t>
      </w:r>
    </w:p>
    <w:p w14:paraId="519E99FC" w14:textId="77777777" w:rsidR="00F44D3E" w:rsidRDefault="00000000">
      <w:pPr>
        <w:widowControl w:val="0"/>
        <w:pBdr>
          <w:top w:val="nil"/>
          <w:left w:val="nil"/>
          <w:bottom w:val="nil"/>
          <w:right w:val="nil"/>
          <w:between w:val="nil"/>
        </w:pBdr>
        <w:spacing w:before="487" w:line="240" w:lineRule="auto"/>
        <w:ind w:left="1342"/>
        <w:rPr>
          <w:color w:val="000000"/>
        </w:rPr>
      </w:pPr>
      <w:r>
        <w:rPr>
          <w:color w:val="000000"/>
        </w:rPr>
        <w:t xml:space="preserve">8.5 GENERAL PARTNERSHIP VESTING REVIEW PROCEDURES  </w:t>
      </w:r>
    </w:p>
    <w:p w14:paraId="4C8639A7" w14:textId="77777777" w:rsidR="00F44D3E" w:rsidRDefault="00000000">
      <w:pPr>
        <w:widowControl w:val="0"/>
        <w:pBdr>
          <w:top w:val="nil"/>
          <w:left w:val="nil"/>
          <w:bottom w:val="nil"/>
          <w:right w:val="nil"/>
          <w:between w:val="nil"/>
        </w:pBdr>
        <w:spacing w:before="255" w:line="240" w:lineRule="auto"/>
        <w:ind w:right="795"/>
        <w:jc w:val="right"/>
        <w:rPr>
          <w:color w:val="000000"/>
          <w:sz w:val="19"/>
          <w:szCs w:val="19"/>
        </w:rPr>
      </w:pPr>
      <w:r>
        <w:rPr>
          <w:color w:val="000000"/>
          <w:sz w:val="19"/>
          <w:szCs w:val="19"/>
        </w:rPr>
        <w:t xml:space="preserve">Borrower must provide the following general partnership documents to VCC prior to closing for review and pre-approval.  </w:t>
      </w:r>
    </w:p>
    <w:p w14:paraId="545EA517" w14:textId="77777777" w:rsidR="00F44D3E" w:rsidRDefault="00000000">
      <w:pPr>
        <w:widowControl w:val="0"/>
        <w:pBdr>
          <w:top w:val="nil"/>
          <w:left w:val="nil"/>
          <w:bottom w:val="nil"/>
          <w:right w:val="nil"/>
          <w:between w:val="nil"/>
        </w:pBdr>
        <w:spacing w:before="496" w:line="240" w:lineRule="auto"/>
        <w:ind w:left="1708"/>
        <w:rPr>
          <w:color w:val="000000"/>
          <w:sz w:val="19"/>
          <w:szCs w:val="19"/>
        </w:rPr>
      </w:pPr>
      <w:r>
        <w:rPr>
          <w:color w:val="000000"/>
          <w:sz w:val="19"/>
          <w:szCs w:val="19"/>
        </w:rPr>
        <w:t xml:space="preserve"> Copy of Operating Agreement and/or resolution stating Authorized signor.  </w:t>
      </w:r>
    </w:p>
    <w:p w14:paraId="4DF05300" w14:textId="77777777" w:rsidR="00F44D3E" w:rsidRDefault="00000000">
      <w:pPr>
        <w:widowControl w:val="0"/>
        <w:pBdr>
          <w:top w:val="nil"/>
          <w:left w:val="nil"/>
          <w:bottom w:val="nil"/>
          <w:right w:val="nil"/>
          <w:between w:val="nil"/>
        </w:pBdr>
        <w:spacing w:before="9" w:line="242" w:lineRule="auto"/>
        <w:ind w:left="2062" w:right="26" w:hanging="354"/>
        <w:rPr>
          <w:color w:val="000000"/>
          <w:sz w:val="19"/>
          <w:szCs w:val="19"/>
        </w:rPr>
      </w:pPr>
      <w:r>
        <w:rPr>
          <w:color w:val="000000"/>
          <w:sz w:val="19"/>
          <w:szCs w:val="19"/>
        </w:rPr>
        <w:t xml:space="preserve"> Filed or certified copy of Fictitious Name Registration, including all amendments (or equivalent document required by the  state).  </w:t>
      </w:r>
    </w:p>
    <w:p w14:paraId="17ACF334" w14:textId="77777777" w:rsidR="00F44D3E" w:rsidRDefault="00000000">
      <w:pPr>
        <w:widowControl w:val="0"/>
        <w:pBdr>
          <w:top w:val="nil"/>
          <w:left w:val="nil"/>
          <w:bottom w:val="nil"/>
          <w:right w:val="nil"/>
          <w:between w:val="nil"/>
        </w:pBdr>
        <w:spacing w:before="9" w:line="243" w:lineRule="auto"/>
        <w:ind w:left="1708" w:right="102"/>
        <w:rPr>
          <w:color w:val="000000"/>
          <w:sz w:val="19"/>
          <w:szCs w:val="19"/>
        </w:rPr>
      </w:pPr>
      <w:r>
        <w:rPr>
          <w:color w:val="000000"/>
          <w:sz w:val="19"/>
          <w:szCs w:val="19"/>
        </w:rPr>
        <w:t xml:space="preserve"> Signed Partnership Agreement, including all amendments, attachments and schedules, if any.  </w:t>
      </w:r>
      <w:r>
        <w:rPr>
          <w:color w:val="000000"/>
          <w:sz w:val="19"/>
          <w:szCs w:val="19"/>
        </w:rPr>
        <w:t xml:space="preserve"> Resolution of Unanimous Consent and Certification of the Partners signed by all partners of the general partnership. The  resolution must specifically identify the property, approve the mortgaging of said property to secure the individual  borrower’s Note, and designate a partner who shall execute the Mortgage/Deed of Trust documents on behalf of the  general partnership. </w:t>
      </w:r>
    </w:p>
    <w:p w14:paraId="60FAE150" w14:textId="77777777" w:rsidR="00F44D3E" w:rsidRDefault="00000000">
      <w:pPr>
        <w:widowControl w:val="0"/>
        <w:pBdr>
          <w:top w:val="nil"/>
          <w:left w:val="nil"/>
          <w:bottom w:val="nil"/>
          <w:right w:val="nil"/>
          <w:between w:val="nil"/>
        </w:pBdr>
        <w:spacing w:before="829" w:line="240" w:lineRule="auto"/>
        <w:ind w:left="1333"/>
        <w:rPr>
          <w:color w:val="000000"/>
          <w:sz w:val="12"/>
          <w:szCs w:val="12"/>
        </w:rPr>
      </w:pPr>
      <w:r>
        <w:rPr>
          <w:color w:val="000000"/>
          <w:sz w:val="12"/>
          <w:szCs w:val="12"/>
        </w:rPr>
        <w:t xml:space="preserve">VCC GUIDELINES  </w:t>
      </w:r>
    </w:p>
    <w:p w14:paraId="13A2A896"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63 </w:t>
      </w:r>
    </w:p>
    <w:p w14:paraId="622A32E5" w14:textId="77777777" w:rsidR="00F44D3E" w:rsidRDefault="00000000">
      <w:pPr>
        <w:widowControl w:val="0"/>
        <w:pBdr>
          <w:top w:val="nil"/>
          <w:left w:val="nil"/>
          <w:bottom w:val="nil"/>
          <w:right w:val="nil"/>
          <w:between w:val="nil"/>
        </w:pBdr>
        <w:spacing w:line="240" w:lineRule="auto"/>
        <w:ind w:left="1708"/>
        <w:rPr>
          <w:color w:val="000000"/>
          <w:sz w:val="19"/>
          <w:szCs w:val="19"/>
        </w:rPr>
      </w:pPr>
      <w:r>
        <w:rPr>
          <w:color w:val="000000"/>
          <w:sz w:val="19"/>
          <w:szCs w:val="19"/>
        </w:rPr>
        <w:t xml:space="preserve"> A complete Partner List showing all Partners and their respective ownership interests.  </w:t>
      </w:r>
    </w:p>
    <w:p w14:paraId="07EF6212" w14:textId="77777777" w:rsidR="00F44D3E" w:rsidRDefault="00000000">
      <w:pPr>
        <w:widowControl w:val="0"/>
        <w:pBdr>
          <w:top w:val="nil"/>
          <w:left w:val="nil"/>
          <w:bottom w:val="nil"/>
          <w:right w:val="nil"/>
          <w:between w:val="nil"/>
        </w:pBdr>
        <w:spacing w:before="9" w:line="243" w:lineRule="auto"/>
        <w:ind w:left="2057" w:right="98" w:hanging="349"/>
        <w:rPr>
          <w:color w:val="000000"/>
          <w:sz w:val="19"/>
          <w:szCs w:val="19"/>
        </w:rPr>
      </w:pPr>
      <w:r>
        <w:rPr>
          <w:color w:val="000000"/>
          <w:sz w:val="19"/>
          <w:szCs w:val="19"/>
        </w:rPr>
        <w:t xml:space="preserve"> If the ownership of the general partnership includes a non-natural person (another business entity or trust), the general  partnership must provide a certification stating that (i) the non-natural person is authorized to own and participate in  the general partnership, (ii) that the person who signed on behalf of the non-natural person has the authority to bind  that non-natural person.  </w:t>
      </w:r>
    </w:p>
    <w:p w14:paraId="05920F14" w14:textId="77777777" w:rsidR="00F44D3E" w:rsidRDefault="00000000">
      <w:pPr>
        <w:widowControl w:val="0"/>
        <w:pBdr>
          <w:top w:val="nil"/>
          <w:left w:val="nil"/>
          <w:bottom w:val="nil"/>
          <w:right w:val="nil"/>
          <w:between w:val="nil"/>
        </w:pBdr>
        <w:spacing w:before="6" w:line="245" w:lineRule="auto"/>
        <w:ind w:left="2070" w:right="180" w:hanging="361"/>
        <w:rPr>
          <w:color w:val="000000"/>
          <w:sz w:val="19"/>
          <w:szCs w:val="19"/>
        </w:rPr>
      </w:pPr>
      <w:r>
        <w:rPr>
          <w:color w:val="000000"/>
          <w:sz w:val="19"/>
          <w:szCs w:val="19"/>
        </w:rPr>
        <w:t xml:space="preserve"> Such other documents or certificates as reasonably requested by VCC or required under federal, state and/or municipal  law.  </w:t>
      </w:r>
    </w:p>
    <w:p w14:paraId="4F593121" w14:textId="77777777" w:rsidR="00F44D3E" w:rsidRDefault="00000000">
      <w:pPr>
        <w:widowControl w:val="0"/>
        <w:pBdr>
          <w:top w:val="nil"/>
          <w:left w:val="nil"/>
          <w:bottom w:val="nil"/>
          <w:right w:val="nil"/>
          <w:between w:val="nil"/>
        </w:pBdr>
        <w:spacing w:before="537" w:line="240" w:lineRule="auto"/>
        <w:ind w:left="1342"/>
        <w:rPr>
          <w:color w:val="000000"/>
        </w:rPr>
      </w:pPr>
      <w:r>
        <w:rPr>
          <w:color w:val="000000"/>
        </w:rPr>
        <w:t xml:space="preserve">8.6 LIMITED PARTNERSHIP VESTING REVIEW PROCEDURES  </w:t>
      </w:r>
    </w:p>
    <w:p w14:paraId="2BBEA80A" w14:textId="77777777" w:rsidR="00F44D3E" w:rsidRDefault="00000000">
      <w:pPr>
        <w:widowControl w:val="0"/>
        <w:pBdr>
          <w:top w:val="nil"/>
          <w:left w:val="nil"/>
          <w:bottom w:val="nil"/>
          <w:right w:val="nil"/>
          <w:between w:val="nil"/>
        </w:pBdr>
        <w:spacing w:before="253" w:line="240" w:lineRule="auto"/>
        <w:ind w:right="863"/>
        <w:jc w:val="right"/>
        <w:rPr>
          <w:color w:val="000000"/>
          <w:sz w:val="19"/>
          <w:szCs w:val="19"/>
        </w:rPr>
      </w:pPr>
      <w:r>
        <w:rPr>
          <w:color w:val="000000"/>
          <w:sz w:val="19"/>
          <w:szCs w:val="19"/>
        </w:rPr>
        <w:t xml:space="preserve">Borrower must provide the following limited partnership documents to VCC prior to closing for review and pre-approval.  </w:t>
      </w:r>
    </w:p>
    <w:p w14:paraId="4C41546F" w14:textId="77777777" w:rsidR="00F44D3E" w:rsidRDefault="00000000">
      <w:pPr>
        <w:widowControl w:val="0"/>
        <w:pBdr>
          <w:top w:val="nil"/>
          <w:left w:val="nil"/>
          <w:bottom w:val="nil"/>
          <w:right w:val="nil"/>
          <w:between w:val="nil"/>
        </w:pBdr>
        <w:spacing w:before="496" w:line="240" w:lineRule="auto"/>
        <w:ind w:left="1708"/>
        <w:rPr>
          <w:color w:val="000000"/>
          <w:sz w:val="19"/>
          <w:szCs w:val="19"/>
        </w:rPr>
      </w:pPr>
      <w:r>
        <w:rPr>
          <w:color w:val="000000"/>
          <w:sz w:val="19"/>
          <w:szCs w:val="19"/>
        </w:rPr>
        <w:lastRenderedPageBreak/>
        <w:t xml:space="preserve"> Copy of Operating Agreement and/or resolution stating Authorized signor.  </w:t>
      </w:r>
    </w:p>
    <w:p w14:paraId="01510723" w14:textId="77777777" w:rsidR="00F44D3E" w:rsidRDefault="00000000">
      <w:pPr>
        <w:widowControl w:val="0"/>
        <w:pBdr>
          <w:top w:val="nil"/>
          <w:left w:val="nil"/>
          <w:bottom w:val="nil"/>
          <w:right w:val="nil"/>
          <w:between w:val="nil"/>
        </w:pBdr>
        <w:spacing w:before="11" w:line="240" w:lineRule="auto"/>
        <w:ind w:left="1708"/>
        <w:rPr>
          <w:color w:val="000000"/>
          <w:sz w:val="19"/>
          <w:szCs w:val="19"/>
        </w:rPr>
      </w:pPr>
      <w:r>
        <w:rPr>
          <w:color w:val="000000"/>
          <w:sz w:val="19"/>
          <w:szCs w:val="19"/>
        </w:rPr>
        <w:t xml:space="preserve"> A complete Partner List showing all Partners and their respective ownership interests.  </w:t>
      </w:r>
    </w:p>
    <w:p w14:paraId="1C8B70E8" w14:textId="77777777" w:rsidR="00F44D3E" w:rsidRDefault="00000000">
      <w:pPr>
        <w:widowControl w:val="0"/>
        <w:pBdr>
          <w:top w:val="nil"/>
          <w:left w:val="nil"/>
          <w:bottom w:val="nil"/>
          <w:right w:val="nil"/>
          <w:between w:val="nil"/>
        </w:pBdr>
        <w:spacing w:before="9" w:line="243" w:lineRule="auto"/>
        <w:ind w:left="2057" w:right="236" w:hanging="349"/>
        <w:rPr>
          <w:color w:val="000000"/>
          <w:sz w:val="19"/>
          <w:szCs w:val="19"/>
        </w:rPr>
      </w:pPr>
      <w:r>
        <w:rPr>
          <w:color w:val="000000"/>
          <w:sz w:val="19"/>
          <w:szCs w:val="19"/>
        </w:rPr>
        <w:t xml:space="preserve"> If the ownership of the limited partnership includes a non-natural person (another business entity or trust), the limited  partnership must provide a certification stating that, (i) the non-natural person is authorized to own and participate in  the limited partnership, (ii) that the person who signed on behalf of the non-natural person has the authority to bind  that non-natural person.  </w:t>
      </w:r>
    </w:p>
    <w:p w14:paraId="2C7727AF" w14:textId="77777777" w:rsidR="00F44D3E" w:rsidRDefault="00000000">
      <w:pPr>
        <w:widowControl w:val="0"/>
        <w:pBdr>
          <w:top w:val="nil"/>
          <w:left w:val="nil"/>
          <w:bottom w:val="nil"/>
          <w:right w:val="nil"/>
          <w:between w:val="nil"/>
        </w:pBdr>
        <w:spacing w:before="6" w:line="240" w:lineRule="auto"/>
        <w:ind w:right="57"/>
        <w:jc w:val="right"/>
        <w:rPr>
          <w:color w:val="000000"/>
          <w:sz w:val="19"/>
          <w:szCs w:val="19"/>
        </w:rPr>
      </w:pPr>
      <w:r>
        <w:rPr>
          <w:color w:val="000000"/>
          <w:sz w:val="19"/>
          <w:szCs w:val="19"/>
        </w:rPr>
        <w:t xml:space="preserve">Such other documents or certificates as reasonably requested by VCC or required under federal, state and/or municipal law.  </w:t>
      </w:r>
    </w:p>
    <w:p w14:paraId="723A3AC7" w14:textId="77777777" w:rsidR="00F44D3E" w:rsidRDefault="00000000">
      <w:pPr>
        <w:widowControl w:val="0"/>
        <w:pBdr>
          <w:top w:val="nil"/>
          <w:left w:val="nil"/>
          <w:bottom w:val="nil"/>
          <w:right w:val="nil"/>
          <w:between w:val="nil"/>
        </w:pBdr>
        <w:spacing w:before="2644" w:line="240" w:lineRule="auto"/>
        <w:ind w:left="1344"/>
        <w:rPr>
          <w:color w:val="000000"/>
          <w:sz w:val="24"/>
          <w:szCs w:val="24"/>
        </w:rPr>
      </w:pPr>
      <w:r>
        <w:rPr>
          <w:color w:val="000000"/>
          <w:sz w:val="24"/>
          <w:szCs w:val="24"/>
        </w:rPr>
        <w:t xml:space="preserve">9. CLOSING </w:t>
      </w:r>
    </w:p>
    <w:p w14:paraId="3EEDD074" w14:textId="77777777" w:rsidR="00F44D3E" w:rsidRDefault="00000000">
      <w:pPr>
        <w:widowControl w:val="0"/>
        <w:pBdr>
          <w:top w:val="nil"/>
          <w:left w:val="nil"/>
          <w:bottom w:val="nil"/>
          <w:right w:val="nil"/>
          <w:between w:val="nil"/>
        </w:pBdr>
        <w:spacing w:before="1310" w:line="240" w:lineRule="auto"/>
        <w:ind w:left="1333"/>
        <w:rPr>
          <w:color w:val="000000"/>
          <w:sz w:val="12"/>
          <w:szCs w:val="12"/>
        </w:rPr>
      </w:pPr>
      <w:r>
        <w:rPr>
          <w:color w:val="000000"/>
          <w:sz w:val="12"/>
          <w:szCs w:val="12"/>
        </w:rPr>
        <w:t xml:space="preserve">VCC GUIDELINES  </w:t>
      </w:r>
    </w:p>
    <w:p w14:paraId="4462C071"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64 </w:t>
      </w:r>
    </w:p>
    <w:p w14:paraId="1B7D81C6" w14:textId="77777777" w:rsidR="00F44D3E" w:rsidRDefault="00000000">
      <w:pPr>
        <w:widowControl w:val="0"/>
        <w:pBdr>
          <w:top w:val="nil"/>
          <w:left w:val="nil"/>
          <w:bottom w:val="nil"/>
          <w:right w:val="nil"/>
          <w:between w:val="nil"/>
        </w:pBdr>
        <w:spacing w:line="240" w:lineRule="auto"/>
        <w:ind w:left="1343"/>
        <w:rPr>
          <w:color w:val="000000"/>
        </w:rPr>
      </w:pPr>
      <w:r>
        <w:rPr>
          <w:color w:val="000000"/>
        </w:rPr>
        <w:t xml:space="preserve">9.1 Final Settlement  </w:t>
      </w:r>
    </w:p>
    <w:p w14:paraId="38E850C9" w14:textId="77777777" w:rsidR="00F44D3E" w:rsidRDefault="00000000">
      <w:pPr>
        <w:widowControl w:val="0"/>
        <w:pBdr>
          <w:top w:val="nil"/>
          <w:left w:val="nil"/>
          <w:bottom w:val="nil"/>
          <w:right w:val="nil"/>
          <w:between w:val="nil"/>
        </w:pBdr>
        <w:spacing w:before="255" w:line="240" w:lineRule="auto"/>
        <w:ind w:left="1332"/>
        <w:rPr>
          <w:color w:val="000000"/>
          <w:sz w:val="19"/>
          <w:szCs w:val="19"/>
        </w:rPr>
      </w:pPr>
      <w:r>
        <w:rPr>
          <w:color w:val="000000"/>
          <w:sz w:val="19"/>
          <w:szCs w:val="19"/>
        </w:rPr>
        <w:t xml:space="preserve">The Final settlement statement is required on all transactions. It should include the following:  </w:t>
      </w:r>
    </w:p>
    <w:p w14:paraId="43701047" w14:textId="77777777" w:rsidR="00F44D3E" w:rsidRDefault="00000000">
      <w:pPr>
        <w:widowControl w:val="0"/>
        <w:pBdr>
          <w:top w:val="nil"/>
          <w:left w:val="nil"/>
          <w:bottom w:val="nil"/>
          <w:right w:val="nil"/>
          <w:between w:val="nil"/>
        </w:pBdr>
        <w:spacing w:before="251" w:line="240" w:lineRule="auto"/>
        <w:ind w:left="1708"/>
        <w:rPr>
          <w:color w:val="000000"/>
          <w:sz w:val="19"/>
          <w:szCs w:val="19"/>
        </w:rPr>
      </w:pPr>
      <w:r>
        <w:rPr>
          <w:color w:val="000000"/>
          <w:sz w:val="19"/>
          <w:szCs w:val="19"/>
        </w:rPr>
        <w:t xml:space="preserve"> be certified to be true and correct,  </w:t>
      </w:r>
    </w:p>
    <w:p w14:paraId="3D2D44CA" w14:textId="77777777" w:rsidR="00F44D3E" w:rsidRDefault="00000000">
      <w:pPr>
        <w:widowControl w:val="0"/>
        <w:pBdr>
          <w:top w:val="nil"/>
          <w:left w:val="nil"/>
          <w:bottom w:val="nil"/>
          <w:right w:val="nil"/>
          <w:between w:val="nil"/>
        </w:pBdr>
        <w:spacing w:before="11" w:line="240" w:lineRule="auto"/>
        <w:ind w:left="1708"/>
        <w:rPr>
          <w:color w:val="000000"/>
          <w:sz w:val="19"/>
          <w:szCs w:val="19"/>
        </w:rPr>
      </w:pPr>
      <w:r>
        <w:rPr>
          <w:color w:val="000000"/>
          <w:sz w:val="19"/>
          <w:szCs w:val="19"/>
        </w:rPr>
        <w:t xml:space="preserve"> reflect both Borrower and Seller information,  </w:t>
      </w:r>
    </w:p>
    <w:p w14:paraId="0CB4E0CA" w14:textId="77777777" w:rsidR="00F44D3E" w:rsidRDefault="00000000">
      <w:pPr>
        <w:widowControl w:val="0"/>
        <w:pBdr>
          <w:top w:val="nil"/>
          <w:left w:val="nil"/>
          <w:bottom w:val="nil"/>
          <w:right w:val="nil"/>
          <w:between w:val="nil"/>
        </w:pBdr>
        <w:spacing w:before="9" w:line="242" w:lineRule="auto"/>
        <w:ind w:left="1708" w:right="3369"/>
        <w:rPr>
          <w:color w:val="000000"/>
          <w:sz w:val="19"/>
          <w:szCs w:val="19"/>
        </w:rPr>
      </w:pPr>
      <w:r>
        <w:rPr>
          <w:color w:val="000000"/>
          <w:sz w:val="19"/>
          <w:szCs w:val="19"/>
        </w:rPr>
        <w:t xml:space="preserve"> show Borrower(s)’ and Seller(s)’ names, title search, property address and/or that legal  </w:t>
      </w:r>
      <w:r>
        <w:rPr>
          <w:color w:val="000000"/>
          <w:sz w:val="19"/>
          <w:szCs w:val="19"/>
        </w:rPr>
        <w:t xml:space="preserve"> description agrees with legal documentation,  </w:t>
      </w:r>
    </w:p>
    <w:p w14:paraId="12204BF9" w14:textId="77777777" w:rsidR="00F44D3E" w:rsidRDefault="00000000">
      <w:pPr>
        <w:widowControl w:val="0"/>
        <w:pBdr>
          <w:top w:val="nil"/>
          <w:left w:val="nil"/>
          <w:bottom w:val="nil"/>
          <w:right w:val="nil"/>
          <w:between w:val="nil"/>
        </w:pBdr>
        <w:spacing w:before="7" w:line="240" w:lineRule="auto"/>
        <w:ind w:left="1708"/>
        <w:rPr>
          <w:color w:val="000000"/>
          <w:sz w:val="19"/>
          <w:szCs w:val="19"/>
        </w:rPr>
      </w:pPr>
      <w:r>
        <w:rPr>
          <w:color w:val="000000"/>
          <w:sz w:val="19"/>
          <w:szCs w:val="19"/>
        </w:rPr>
        <w:t xml:space="preserve"> show that the name of lender and borrower agrees with Note,  </w:t>
      </w:r>
    </w:p>
    <w:p w14:paraId="7C0F57D6" w14:textId="77777777" w:rsidR="00F44D3E" w:rsidRDefault="00000000">
      <w:pPr>
        <w:widowControl w:val="0"/>
        <w:pBdr>
          <w:top w:val="nil"/>
          <w:left w:val="nil"/>
          <w:bottom w:val="nil"/>
          <w:right w:val="nil"/>
          <w:between w:val="nil"/>
        </w:pBdr>
        <w:spacing w:before="11" w:line="240" w:lineRule="auto"/>
        <w:ind w:left="1708"/>
        <w:rPr>
          <w:color w:val="000000"/>
          <w:sz w:val="19"/>
          <w:szCs w:val="19"/>
        </w:rPr>
      </w:pPr>
      <w:r>
        <w:rPr>
          <w:color w:val="000000"/>
          <w:sz w:val="19"/>
          <w:szCs w:val="19"/>
        </w:rPr>
        <w:t xml:space="preserve"> indicate sales price and earnest money deposit agree with purchase contract,  </w:t>
      </w:r>
    </w:p>
    <w:p w14:paraId="73A99869" w14:textId="77777777" w:rsidR="00F44D3E" w:rsidRDefault="00000000">
      <w:pPr>
        <w:widowControl w:val="0"/>
        <w:pBdr>
          <w:top w:val="nil"/>
          <w:left w:val="nil"/>
          <w:bottom w:val="nil"/>
          <w:right w:val="nil"/>
          <w:between w:val="nil"/>
        </w:pBdr>
        <w:spacing w:before="9" w:line="242" w:lineRule="auto"/>
        <w:ind w:left="1708" w:right="1076"/>
        <w:rPr>
          <w:color w:val="000000"/>
          <w:sz w:val="19"/>
          <w:szCs w:val="19"/>
        </w:rPr>
      </w:pPr>
      <w:r>
        <w:rPr>
          <w:color w:val="000000"/>
          <w:sz w:val="19"/>
          <w:szCs w:val="19"/>
        </w:rPr>
        <w:t xml:space="preserve"> reflect fees and amounts paid by either Buyer or Seller agree with purchase contract and legal documentation,  </w:t>
      </w:r>
      <w:r>
        <w:rPr>
          <w:color w:val="000000"/>
          <w:sz w:val="19"/>
          <w:szCs w:val="19"/>
        </w:rPr>
        <w:t xml:space="preserve"> confirm that the principal balance of new loan agrees with loan approval and promissory note,  </w:t>
      </w:r>
      <w:r>
        <w:rPr>
          <w:color w:val="000000"/>
          <w:sz w:val="19"/>
          <w:szCs w:val="19"/>
        </w:rPr>
        <w:t xml:space="preserve"> include all other fees required by law, and  </w:t>
      </w:r>
    </w:p>
    <w:p w14:paraId="4C48F518" w14:textId="77777777" w:rsidR="00F44D3E" w:rsidRDefault="00000000">
      <w:pPr>
        <w:widowControl w:val="0"/>
        <w:pBdr>
          <w:top w:val="nil"/>
          <w:left w:val="nil"/>
          <w:bottom w:val="nil"/>
          <w:right w:val="nil"/>
          <w:between w:val="nil"/>
        </w:pBdr>
        <w:spacing w:before="9" w:line="242" w:lineRule="auto"/>
        <w:ind w:left="2062" w:right="683" w:hanging="353"/>
        <w:rPr>
          <w:color w:val="000000"/>
          <w:sz w:val="19"/>
          <w:szCs w:val="19"/>
        </w:rPr>
      </w:pPr>
      <w:r>
        <w:rPr>
          <w:color w:val="000000"/>
          <w:sz w:val="19"/>
          <w:szCs w:val="19"/>
        </w:rPr>
        <w:t xml:space="preserve"> if property taxes are due within sixty (60) days of closing and the tax installment has been issued by the taxing  authority, the full tax installment must be collected and paid at closing. In addition, two months’ reserves must be  collected at closing for taxes (where allowable under state law);  </w:t>
      </w:r>
    </w:p>
    <w:p w14:paraId="25EF8ACA" w14:textId="77777777" w:rsidR="00F44D3E" w:rsidRDefault="00000000">
      <w:pPr>
        <w:widowControl w:val="0"/>
        <w:pBdr>
          <w:top w:val="nil"/>
          <w:left w:val="nil"/>
          <w:bottom w:val="nil"/>
          <w:right w:val="nil"/>
          <w:between w:val="nil"/>
        </w:pBdr>
        <w:spacing w:before="232" w:line="240" w:lineRule="auto"/>
        <w:ind w:left="1329"/>
        <w:rPr>
          <w:color w:val="000000"/>
          <w:sz w:val="24"/>
          <w:szCs w:val="24"/>
        </w:rPr>
      </w:pPr>
      <w:r>
        <w:rPr>
          <w:color w:val="000000"/>
          <w:sz w:val="24"/>
          <w:szCs w:val="24"/>
        </w:rPr>
        <w:t xml:space="preserve">Note: a final settlement statement certified by the settlement agent as a true copy of the original is acceptable.  </w:t>
      </w:r>
    </w:p>
    <w:p w14:paraId="71AC1E87" w14:textId="77777777" w:rsidR="00F44D3E" w:rsidRDefault="00000000">
      <w:pPr>
        <w:widowControl w:val="0"/>
        <w:pBdr>
          <w:top w:val="nil"/>
          <w:left w:val="nil"/>
          <w:bottom w:val="nil"/>
          <w:right w:val="nil"/>
          <w:between w:val="nil"/>
        </w:pBdr>
        <w:spacing w:before="497" w:line="240" w:lineRule="auto"/>
        <w:ind w:left="1343"/>
        <w:rPr>
          <w:color w:val="000000"/>
        </w:rPr>
      </w:pPr>
      <w:r>
        <w:rPr>
          <w:color w:val="000000"/>
        </w:rPr>
        <w:t xml:space="preserve">9.2 SECONDARY FINANCING  </w:t>
      </w:r>
    </w:p>
    <w:p w14:paraId="731C1541" w14:textId="77777777" w:rsidR="00F44D3E" w:rsidRDefault="00000000">
      <w:pPr>
        <w:widowControl w:val="0"/>
        <w:pBdr>
          <w:top w:val="nil"/>
          <w:left w:val="nil"/>
          <w:bottom w:val="nil"/>
          <w:right w:val="nil"/>
          <w:between w:val="nil"/>
        </w:pBdr>
        <w:spacing w:before="255" w:line="242" w:lineRule="auto"/>
        <w:ind w:left="1349" w:right="935" w:hanging="4"/>
        <w:rPr>
          <w:color w:val="000000"/>
          <w:sz w:val="19"/>
          <w:szCs w:val="19"/>
        </w:rPr>
      </w:pPr>
      <w:r>
        <w:rPr>
          <w:color w:val="000000"/>
          <w:sz w:val="19"/>
          <w:szCs w:val="19"/>
        </w:rPr>
        <w:t xml:space="preserve">Secondary financing must agree with loan approval and conform to underwriter’s requirements; and if prior approval is  required, confirmation </w:t>
      </w:r>
      <w:r>
        <w:rPr>
          <w:color w:val="000000"/>
          <w:sz w:val="19"/>
          <w:szCs w:val="19"/>
        </w:rPr>
        <w:lastRenderedPageBreak/>
        <w:t xml:space="preserve">must be in file.  </w:t>
      </w:r>
    </w:p>
    <w:p w14:paraId="17685454" w14:textId="77777777" w:rsidR="00F44D3E" w:rsidRDefault="00000000">
      <w:pPr>
        <w:widowControl w:val="0"/>
        <w:pBdr>
          <w:top w:val="nil"/>
          <w:left w:val="nil"/>
          <w:bottom w:val="nil"/>
          <w:right w:val="nil"/>
          <w:between w:val="nil"/>
        </w:pBdr>
        <w:spacing w:before="491" w:line="240" w:lineRule="auto"/>
        <w:ind w:left="1343"/>
        <w:rPr>
          <w:color w:val="000000"/>
        </w:rPr>
      </w:pPr>
      <w:r>
        <w:rPr>
          <w:color w:val="000000"/>
        </w:rPr>
        <w:t xml:space="preserve">9.3 CLOSING COSTS  </w:t>
      </w:r>
    </w:p>
    <w:p w14:paraId="1877DBC8" w14:textId="77777777" w:rsidR="00F44D3E" w:rsidRDefault="00000000">
      <w:pPr>
        <w:widowControl w:val="0"/>
        <w:pBdr>
          <w:top w:val="nil"/>
          <w:left w:val="nil"/>
          <w:bottom w:val="nil"/>
          <w:right w:val="nil"/>
          <w:between w:val="nil"/>
        </w:pBdr>
        <w:spacing w:before="279" w:line="240" w:lineRule="auto"/>
        <w:ind w:left="1343"/>
        <w:rPr>
          <w:color w:val="000000"/>
          <w:sz w:val="19"/>
          <w:szCs w:val="19"/>
        </w:rPr>
      </w:pPr>
      <w:r>
        <w:rPr>
          <w:color w:val="000000"/>
          <w:sz w:val="19"/>
          <w:szCs w:val="19"/>
        </w:rPr>
        <w:t xml:space="preserve">Credits to Borrower must be analyzed for intent and business purposes:  </w:t>
      </w:r>
    </w:p>
    <w:p w14:paraId="49374326"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closing costs must be differentiated as sales concessions or financing concessions,  </w:t>
      </w:r>
    </w:p>
    <w:p w14:paraId="6817EB2F" w14:textId="77777777" w:rsidR="00F44D3E" w:rsidRDefault="00000000">
      <w:pPr>
        <w:widowControl w:val="0"/>
        <w:pBdr>
          <w:top w:val="nil"/>
          <w:left w:val="nil"/>
          <w:bottom w:val="nil"/>
          <w:right w:val="nil"/>
          <w:between w:val="nil"/>
        </w:pBdr>
        <w:spacing w:before="11" w:line="242" w:lineRule="auto"/>
        <w:ind w:left="1708" w:right="1732"/>
        <w:rPr>
          <w:color w:val="000000"/>
          <w:sz w:val="19"/>
          <w:szCs w:val="19"/>
        </w:rPr>
      </w:pPr>
      <w:r>
        <w:rPr>
          <w:color w:val="000000"/>
          <w:sz w:val="19"/>
          <w:szCs w:val="19"/>
        </w:rPr>
        <w:t xml:space="preserve"> nonrecurring closing costs may not exceed actual costs and may not include pre-paid items,  </w:t>
      </w:r>
      <w:r>
        <w:rPr>
          <w:color w:val="000000"/>
          <w:sz w:val="19"/>
          <w:szCs w:val="19"/>
        </w:rPr>
        <w:t xml:space="preserve"> closing costs may not exceed maximum allowable contributions (three percent, not to exceed $20,000),  </w:t>
      </w:r>
      <w:r>
        <w:rPr>
          <w:color w:val="000000"/>
          <w:sz w:val="19"/>
          <w:szCs w:val="19"/>
        </w:rPr>
        <w:t xml:space="preserve"> credits for repairs and expenses must be supported, and  </w:t>
      </w:r>
    </w:p>
    <w:p w14:paraId="78A656DE" w14:textId="77777777" w:rsidR="00F44D3E" w:rsidRDefault="00000000">
      <w:pPr>
        <w:widowControl w:val="0"/>
        <w:pBdr>
          <w:top w:val="nil"/>
          <w:left w:val="nil"/>
          <w:bottom w:val="nil"/>
          <w:right w:val="nil"/>
          <w:between w:val="nil"/>
        </w:pBdr>
        <w:spacing w:before="7" w:line="240" w:lineRule="auto"/>
        <w:ind w:right="1103"/>
        <w:jc w:val="right"/>
        <w:rPr>
          <w:color w:val="000000"/>
          <w:sz w:val="19"/>
          <w:szCs w:val="19"/>
        </w:rPr>
      </w:pPr>
      <w:r>
        <w:rPr>
          <w:color w:val="000000"/>
          <w:sz w:val="19"/>
          <w:szCs w:val="19"/>
        </w:rPr>
        <w:t> borrower may receive an interest credit up to and including the fifth (5</w:t>
      </w:r>
      <w:r>
        <w:rPr>
          <w:color w:val="000000"/>
          <w:sz w:val="21"/>
          <w:szCs w:val="21"/>
          <w:vertAlign w:val="superscript"/>
        </w:rPr>
        <w:t>th</w:t>
      </w:r>
      <w:r>
        <w:rPr>
          <w:color w:val="000000"/>
          <w:sz w:val="19"/>
          <w:szCs w:val="19"/>
        </w:rPr>
        <w:t xml:space="preserve">) business day of the following month; </w:t>
      </w:r>
    </w:p>
    <w:p w14:paraId="205F78F6" w14:textId="77777777" w:rsidR="00F44D3E" w:rsidRDefault="00000000">
      <w:pPr>
        <w:widowControl w:val="0"/>
        <w:pBdr>
          <w:top w:val="nil"/>
          <w:left w:val="nil"/>
          <w:bottom w:val="nil"/>
          <w:right w:val="nil"/>
          <w:between w:val="nil"/>
        </w:pBdr>
        <w:spacing w:before="1020" w:line="240" w:lineRule="auto"/>
        <w:ind w:left="1333"/>
        <w:rPr>
          <w:color w:val="000000"/>
          <w:sz w:val="12"/>
          <w:szCs w:val="12"/>
        </w:rPr>
      </w:pPr>
      <w:r>
        <w:rPr>
          <w:color w:val="000000"/>
          <w:sz w:val="12"/>
          <w:szCs w:val="12"/>
        </w:rPr>
        <w:t xml:space="preserve">VCC GUIDELINES  </w:t>
      </w:r>
    </w:p>
    <w:p w14:paraId="09B04804"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65 </w:t>
      </w:r>
    </w:p>
    <w:p w14:paraId="4AC78257" w14:textId="77777777" w:rsidR="00F44D3E" w:rsidRDefault="00000000">
      <w:pPr>
        <w:widowControl w:val="0"/>
        <w:pBdr>
          <w:top w:val="nil"/>
          <w:left w:val="nil"/>
          <w:bottom w:val="nil"/>
          <w:right w:val="nil"/>
          <w:between w:val="nil"/>
        </w:pBdr>
        <w:spacing w:line="240" w:lineRule="auto"/>
        <w:ind w:left="1351"/>
        <w:rPr>
          <w:color w:val="000000"/>
          <w:sz w:val="19"/>
          <w:szCs w:val="19"/>
        </w:rPr>
      </w:pPr>
      <w:r>
        <w:rPr>
          <w:color w:val="000000"/>
          <w:sz w:val="19"/>
          <w:szCs w:val="19"/>
        </w:rPr>
        <w:t xml:space="preserve">Excessive or disallowed credits may adversely impact the approval of the loan package;  </w:t>
      </w:r>
    </w:p>
    <w:p w14:paraId="62E028FB" w14:textId="77777777" w:rsidR="00F44D3E" w:rsidRDefault="00000000">
      <w:pPr>
        <w:widowControl w:val="0"/>
        <w:pBdr>
          <w:top w:val="nil"/>
          <w:left w:val="nil"/>
          <w:bottom w:val="nil"/>
          <w:right w:val="nil"/>
          <w:between w:val="nil"/>
        </w:pBdr>
        <w:spacing w:before="254" w:line="242" w:lineRule="auto"/>
        <w:ind w:left="1351" w:right="2642" w:hanging="16"/>
        <w:rPr>
          <w:color w:val="000000"/>
          <w:sz w:val="19"/>
          <w:szCs w:val="19"/>
        </w:rPr>
      </w:pPr>
      <w:r>
        <w:rPr>
          <w:color w:val="000000"/>
          <w:sz w:val="19"/>
          <w:szCs w:val="19"/>
        </w:rPr>
        <w:t xml:space="preserve">All holdback amounts for repair(s) or completion(s) must be shown on the final settlement statement;  Hazard Insurance Premium paid must agree with premium indicated on evidence of insurance;  </w:t>
      </w:r>
    </w:p>
    <w:p w14:paraId="4C911C2B" w14:textId="77777777" w:rsidR="00F44D3E" w:rsidRDefault="00000000">
      <w:pPr>
        <w:widowControl w:val="0"/>
        <w:pBdr>
          <w:top w:val="nil"/>
          <w:left w:val="nil"/>
          <w:bottom w:val="nil"/>
          <w:right w:val="nil"/>
          <w:between w:val="nil"/>
        </w:pBdr>
        <w:spacing w:before="249" w:line="240" w:lineRule="auto"/>
        <w:ind w:left="1351"/>
        <w:rPr>
          <w:color w:val="000000"/>
          <w:sz w:val="19"/>
          <w:szCs w:val="19"/>
        </w:rPr>
      </w:pPr>
      <w:r>
        <w:rPr>
          <w:color w:val="000000"/>
          <w:sz w:val="19"/>
          <w:szCs w:val="19"/>
        </w:rPr>
        <w:t xml:space="preserve">Flood Insurance Premium paid (if required) must agree with receipt and application must be in file;  </w:t>
      </w:r>
    </w:p>
    <w:p w14:paraId="75F2888A" w14:textId="77777777" w:rsidR="00F44D3E" w:rsidRDefault="00000000">
      <w:pPr>
        <w:widowControl w:val="0"/>
        <w:pBdr>
          <w:top w:val="nil"/>
          <w:left w:val="nil"/>
          <w:bottom w:val="nil"/>
          <w:right w:val="nil"/>
          <w:between w:val="nil"/>
        </w:pBdr>
        <w:spacing w:before="254" w:line="240" w:lineRule="auto"/>
        <w:ind w:left="1344"/>
        <w:rPr>
          <w:color w:val="000000"/>
          <w:sz w:val="19"/>
          <w:szCs w:val="19"/>
        </w:rPr>
      </w:pPr>
      <w:r>
        <w:rPr>
          <w:color w:val="000000"/>
          <w:sz w:val="19"/>
          <w:szCs w:val="19"/>
        </w:rPr>
        <w:t xml:space="preserve">Sufficient funds must be collected to pay property taxes and insurance;  </w:t>
      </w:r>
    </w:p>
    <w:p w14:paraId="746D1E0D" w14:textId="77777777" w:rsidR="00F44D3E" w:rsidRDefault="00000000">
      <w:pPr>
        <w:widowControl w:val="0"/>
        <w:pBdr>
          <w:top w:val="nil"/>
          <w:left w:val="nil"/>
          <w:bottom w:val="nil"/>
          <w:right w:val="nil"/>
          <w:between w:val="nil"/>
        </w:pBdr>
        <w:spacing w:before="9" w:line="240" w:lineRule="auto"/>
        <w:ind w:left="1351"/>
        <w:rPr>
          <w:color w:val="000000"/>
          <w:sz w:val="19"/>
          <w:szCs w:val="19"/>
        </w:rPr>
      </w:pPr>
      <w:r>
        <w:rPr>
          <w:color w:val="000000"/>
          <w:sz w:val="19"/>
          <w:szCs w:val="19"/>
        </w:rPr>
        <w:t xml:space="preserve">Monthly escrow for payments of taxes and insurance must equal one-twelfth (1/12) of annual payment;  </w:t>
      </w:r>
    </w:p>
    <w:p w14:paraId="1926C5BF" w14:textId="77777777" w:rsidR="00F44D3E" w:rsidRDefault="00000000">
      <w:pPr>
        <w:widowControl w:val="0"/>
        <w:pBdr>
          <w:top w:val="nil"/>
          <w:left w:val="nil"/>
          <w:bottom w:val="nil"/>
          <w:right w:val="nil"/>
          <w:between w:val="nil"/>
        </w:pBdr>
        <w:spacing w:before="254" w:line="242" w:lineRule="auto"/>
        <w:ind w:left="1351" w:right="82" w:hanging="16"/>
        <w:rPr>
          <w:color w:val="000000"/>
          <w:sz w:val="19"/>
          <w:szCs w:val="19"/>
        </w:rPr>
      </w:pPr>
      <w:r>
        <w:rPr>
          <w:color w:val="000000"/>
          <w:sz w:val="19"/>
          <w:szCs w:val="19"/>
        </w:rPr>
        <w:t xml:space="preserve">Aggregate adjustments for taxes and insurance must be calculated correctly and are always equal to a credit adjustment to the  Borrower(s) (any aggregate adjustment showing as a debit on the settlement statement is NOT ALLOWED); </w:t>
      </w:r>
    </w:p>
    <w:p w14:paraId="7F7CEEF3" w14:textId="77777777" w:rsidR="00F44D3E" w:rsidRDefault="00000000">
      <w:pPr>
        <w:widowControl w:val="0"/>
        <w:pBdr>
          <w:top w:val="nil"/>
          <w:left w:val="nil"/>
          <w:bottom w:val="nil"/>
          <w:right w:val="nil"/>
          <w:between w:val="nil"/>
        </w:pBdr>
        <w:spacing w:before="6494" w:line="240" w:lineRule="auto"/>
        <w:ind w:left="1333"/>
        <w:rPr>
          <w:color w:val="000000"/>
          <w:sz w:val="12"/>
          <w:szCs w:val="12"/>
        </w:rPr>
      </w:pPr>
      <w:r>
        <w:rPr>
          <w:color w:val="000000"/>
          <w:sz w:val="12"/>
          <w:szCs w:val="12"/>
        </w:rPr>
        <w:lastRenderedPageBreak/>
        <w:t xml:space="preserve">VCC GUIDELINES  </w:t>
      </w:r>
    </w:p>
    <w:p w14:paraId="76E7D3D0"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66 </w:t>
      </w:r>
    </w:p>
    <w:p w14:paraId="36B5D65D" w14:textId="77777777" w:rsidR="00F44D3E" w:rsidRDefault="00000000">
      <w:pPr>
        <w:widowControl w:val="0"/>
        <w:pBdr>
          <w:top w:val="nil"/>
          <w:left w:val="nil"/>
          <w:bottom w:val="nil"/>
          <w:right w:val="nil"/>
          <w:between w:val="nil"/>
        </w:pBdr>
        <w:spacing w:line="240" w:lineRule="auto"/>
        <w:ind w:left="1363"/>
        <w:rPr>
          <w:color w:val="000000"/>
          <w:sz w:val="24"/>
          <w:szCs w:val="24"/>
        </w:rPr>
      </w:pPr>
      <w:r>
        <w:rPr>
          <w:color w:val="000000"/>
          <w:sz w:val="24"/>
          <w:szCs w:val="24"/>
        </w:rPr>
        <w:t xml:space="preserve">10. SOUND BUSINESS PRACTICES  </w:t>
      </w:r>
    </w:p>
    <w:p w14:paraId="78ED74BD" w14:textId="77777777" w:rsidR="00F44D3E" w:rsidRDefault="00000000">
      <w:pPr>
        <w:widowControl w:val="0"/>
        <w:pBdr>
          <w:top w:val="nil"/>
          <w:left w:val="nil"/>
          <w:bottom w:val="nil"/>
          <w:right w:val="nil"/>
          <w:between w:val="nil"/>
        </w:pBdr>
        <w:spacing w:before="689" w:line="240" w:lineRule="auto"/>
        <w:ind w:left="1360"/>
        <w:rPr>
          <w:color w:val="000000"/>
        </w:rPr>
      </w:pPr>
      <w:r>
        <w:rPr>
          <w:color w:val="000000"/>
        </w:rPr>
        <w:t xml:space="preserve">10.1 FRAUD PREVENTION  </w:t>
      </w:r>
    </w:p>
    <w:p w14:paraId="48A47763" w14:textId="77777777" w:rsidR="00F44D3E" w:rsidRDefault="00000000">
      <w:pPr>
        <w:widowControl w:val="0"/>
        <w:pBdr>
          <w:top w:val="nil"/>
          <w:left w:val="nil"/>
          <w:bottom w:val="nil"/>
          <w:right w:val="nil"/>
          <w:between w:val="nil"/>
        </w:pBdr>
        <w:spacing w:before="255" w:line="240" w:lineRule="auto"/>
        <w:ind w:left="1334"/>
        <w:rPr>
          <w:color w:val="000000"/>
          <w:sz w:val="19"/>
          <w:szCs w:val="19"/>
        </w:rPr>
      </w:pPr>
      <w:r>
        <w:rPr>
          <w:color w:val="000000"/>
          <w:sz w:val="19"/>
          <w:szCs w:val="19"/>
        </w:rPr>
        <w:t xml:space="preserve">VCC maintains a strict policy against fraud as part of our effort to prevent loss to the company.  </w:t>
      </w:r>
    </w:p>
    <w:p w14:paraId="6884ED33" w14:textId="77777777" w:rsidR="00F44D3E" w:rsidRDefault="00000000">
      <w:pPr>
        <w:widowControl w:val="0"/>
        <w:pBdr>
          <w:top w:val="nil"/>
          <w:left w:val="nil"/>
          <w:bottom w:val="nil"/>
          <w:right w:val="nil"/>
          <w:between w:val="nil"/>
        </w:pBdr>
        <w:spacing w:before="251" w:line="240" w:lineRule="auto"/>
        <w:ind w:left="1350"/>
        <w:rPr>
          <w:color w:val="000000"/>
          <w:sz w:val="19"/>
          <w:szCs w:val="19"/>
        </w:rPr>
      </w:pPr>
      <w:r>
        <w:rPr>
          <w:color w:val="000000"/>
          <w:sz w:val="19"/>
          <w:szCs w:val="19"/>
        </w:rPr>
        <w:t xml:space="preserve">Employee’s Role  </w:t>
      </w:r>
    </w:p>
    <w:p w14:paraId="4E8CAE5E" w14:textId="77777777" w:rsidR="00F44D3E" w:rsidRDefault="00000000">
      <w:pPr>
        <w:widowControl w:val="0"/>
        <w:pBdr>
          <w:top w:val="nil"/>
          <w:left w:val="nil"/>
          <w:bottom w:val="nil"/>
          <w:right w:val="nil"/>
          <w:between w:val="nil"/>
        </w:pBdr>
        <w:spacing w:before="254" w:line="242" w:lineRule="auto"/>
        <w:ind w:left="1342" w:right="226" w:hanging="10"/>
        <w:rPr>
          <w:color w:val="000000"/>
          <w:sz w:val="19"/>
          <w:szCs w:val="19"/>
        </w:rPr>
      </w:pPr>
      <w:r>
        <w:rPr>
          <w:color w:val="000000"/>
          <w:sz w:val="19"/>
          <w:szCs w:val="19"/>
        </w:rPr>
        <w:t xml:space="preserve">The most efficient way to mitigate fraud-related losses is to prevent them from occurring. Cases of loan fraud can and should  be detected prior to closing the transaction. Employees are reminded of their obligation to investigate all cases of suspicious  activity throughout the loan origination process.  </w:t>
      </w:r>
    </w:p>
    <w:p w14:paraId="060A3B1F" w14:textId="77777777" w:rsidR="00F44D3E" w:rsidRDefault="00000000">
      <w:pPr>
        <w:widowControl w:val="0"/>
        <w:pBdr>
          <w:top w:val="nil"/>
          <w:left w:val="nil"/>
          <w:bottom w:val="nil"/>
          <w:right w:val="nil"/>
          <w:between w:val="nil"/>
        </w:pBdr>
        <w:spacing w:before="251" w:line="244" w:lineRule="auto"/>
        <w:ind w:left="1348" w:right="357" w:firstLine="2"/>
        <w:rPr>
          <w:color w:val="000000"/>
          <w:sz w:val="19"/>
          <w:szCs w:val="19"/>
        </w:rPr>
      </w:pPr>
      <w:r>
        <w:rPr>
          <w:color w:val="000000"/>
          <w:sz w:val="19"/>
          <w:szCs w:val="19"/>
        </w:rPr>
        <w:t xml:space="preserve">During your review of a file, you might notice inconsistencies that give you reason to suspect potential fraud. Usually these  inconsistencies are the result of an incomplete application, but occasionally, they occur as the result of the intentional  misrepresentation of facts. The purpose of this section is to provide you with guidance for validating the data in the loan file.  </w:t>
      </w:r>
    </w:p>
    <w:p w14:paraId="518AC81D" w14:textId="77777777" w:rsidR="00F44D3E" w:rsidRDefault="00000000">
      <w:pPr>
        <w:widowControl w:val="0"/>
        <w:pBdr>
          <w:top w:val="nil"/>
          <w:left w:val="nil"/>
          <w:bottom w:val="nil"/>
          <w:right w:val="nil"/>
          <w:between w:val="nil"/>
        </w:pBdr>
        <w:spacing w:before="248" w:line="240" w:lineRule="auto"/>
        <w:ind w:left="1341"/>
        <w:rPr>
          <w:color w:val="000000"/>
          <w:sz w:val="19"/>
          <w:szCs w:val="19"/>
        </w:rPr>
      </w:pPr>
      <w:r>
        <w:rPr>
          <w:color w:val="000000"/>
          <w:sz w:val="19"/>
          <w:szCs w:val="19"/>
        </w:rPr>
        <w:t xml:space="preserve">Cross Check Information  </w:t>
      </w:r>
    </w:p>
    <w:p w14:paraId="542BCEAF" w14:textId="77777777" w:rsidR="00F44D3E" w:rsidRDefault="00000000">
      <w:pPr>
        <w:widowControl w:val="0"/>
        <w:pBdr>
          <w:top w:val="nil"/>
          <w:left w:val="nil"/>
          <w:bottom w:val="nil"/>
          <w:right w:val="nil"/>
          <w:between w:val="nil"/>
        </w:pBdr>
        <w:spacing w:before="254" w:line="243" w:lineRule="auto"/>
        <w:ind w:left="1338" w:right="228" w:hanging="6"/>
        <w:rPr>
          <w:color w:val="000000"/>
          <w:sz w:val="19"/>
          <w:szCs w:val="19"/>
        </w:rPr>
      </w:pPr>
      <w:r>
        <w:rPr>
          <w:color w:val="000000"/>
          <w:sz w:val="19"/>
          <w:szCs w:val="19"/>
        </w:rPr>
        <w:t xml:space="preserve">The documentation obtained during processing should support all the information disclosed on the application. The application  must be thoroughly reviewed and the information compared with the supporting documentation as it is received. Become  familiar with the validation sources that are available in every loan file. Here are some examples of documents that can be  easily crossed-referenced for consistency:  </w:t>
      </w:r>
    </w:p>
    <w:p w14:paraId="2FA4FAB9" w14:textId="77777777" w:rsidR="00F44D3E" w:rsidRDefault="00000000">
      <w:pPr>
        <w:widowControl w:val="0"/>
        <w:pBdr>
          <w:top w:val="nil"/>
          <w:left w:val="nil"/>
          <w:bottom w:val="nil"/>
          <w:right w:val="nil"/>
          <w:between w:val="nil"/>
        </w:pBdr>
        <w:spacing w:before="272" w:line="242" w:lineRule="auto"/>
        <w:ind w:left="2069" w:right="281" w:hanging="361"/>
        <w:rPr>
          <w:color w:val="000000"/>
          <w:sz w:val="19"/>
          <w:szCs w:val="19"/>
        </w:rPr>
      </w:pPr>
      <w:r>
        <w:rPr>
          <w:color w:val="000000"/>
          <w:sz w:val="19"/>
          <w:szCs w:val="19"/>
        </w:rPr>
        <w:t xml:space="preserve"> The borrower’s social security number appears on the application, credit report, bank statements, etc. The borrower’s  name and place of residence will appear on copies of personal checks, credit card and bank statements.  </w:t>
      </w:r>
    </w:p>
    <w:p w14:paraId="67335B4E" w14:textId="77777777" w:rsidR="00F44D3E" w:rsidRDefault="00000000">
      <w:pPr>
        <w:widowControl w:val="0"/>
        <w:pBdr>
          <w:top w:val="nil"/>
          <w:left w:val="nil"/>
          <w:bottom w:val="nil"/>
          <w:right w:val="nil"/>
          <w:between w:val="nil"/>
        </w:pBdr>
        <w:spacing w:before="494" w:line="240" w:lineRule="auto"/>
        <w:ind w:left="1350"/>
        <w:rPr>
          <w:color w:val="000000"/>
          <w:sz w:val="19"/>
          <w:szCs w:val="19"/>
        </w:rPr>
      </w:pPr>
      <w:r>
        <w:rPr>
          <w:color w:val="000000"/>
          <w:sz w:val="19"/>
          <w:szCs w:val="19"/>
        </w:rPr>
        <w:t xml:space="preserve">Effective Communication  </w:t>
      </w:r>
    </w:p>
    <w:p w14:paraId="38429FD8" w14:textId="77777777" w:rsidR="00F44D3E" w:rsidRDefault="00000000">
      <w:pPr>
        <w:widowControl w:val="0"/>
        <w:pBdr>
          <w:top w:val="nil"/>
          <w:left w:val="nil"/>
          <w:bottom w:val="nil"/>
          <w:right w:val="nil"/>
          <w:between w:val="nil"/>
        </w:pBdr>
        <w:spacing w:before="254" w:line="242" w:lineRule="auto"/>
        <w:ind w:left="1342" w:right="59" w:firstLine="2"/>
        <w:rPr>
          <w:color w:val="000000"/>
          <w:sz w:val="19"/>
          <w:szCs w:val="19"/>
        </w:rPr>
      </w:pPr>
      <w:r>
        <w:rPr>
          <w:color w:val="000000"/>
          <w:sz w:val="19"/>
          <w:szCs w:val="19"/>
        </w:rPr>
        <w:t xml:space="preserve">Inconsistencies identified within the loan application may be resolved simply by asking the originator or borrower for an  explanation. All conversations should be documented, and explanations submitted in writing. Creating a paper-trail will assist in  documenting a case of inconsistencies. </w:t>
      </w:r>
    </w:p>
    <w:p w14:paraId="6EFAF982" w14:textId="77777777" w:rsidR="00F44D3E" w:rsidRDefault="00000000">
      <w:pPr>
        <w:widowControl w:val="0"/>
        <w:pBdr>
          <w:top w:val="nil"/>
          <w:left w:val="nil"/>
          <w:bottom w:val="nil"/>
          <w:right w:val="nil"/>
          <w:between w:val="nil"/>
        </w:pBdr>
        <w:spacing w:before="1099" w:line="240" w:lineRule="auto"/>
        <w:ind w:left="1333"/>
        <w:rPr>
          <w:color w:val="000000"/>
          <w:sz w:val="12"/>
          <w:szCs w:val="12"/>
        </w:rPr>
      </w:pPr>
      <w:r>
        <w:rPr>
          <w:color w:val="000000"/>
          <w:sz w:val="12"/>
          <w:szCs w:val="12"/>
        </w:rPr>
        <w:t xml:space="preserve">VCC GUIDELINES  </w:t>
      </w:r>
    </w:p>
    <w:p w14:paraId="2D42DA7A"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67 </w:t>
      </w:r>
    </w:p>
    <w:p w14:paraId="78C443AC" w14:textId="77777777" w:rsidR="00F44D3E" w:rsidRDefault="00000000">
      <w:pPr>
        <w:widowControl w:val="0"/>
        <w:pBdr>
          <w:top w:val="nil"/>
          <w:left w:val="nil"/>
          <w:bottom w:val="nil"/>
          <w:right w:val="nil"/>
          <w:between w:val="nil"/>
        </w:pBdr>
        <w:spacing w:line="240" w:lineRule="auto"/>
        <w:ind w:left="1350"/>
        <w:rPr>
          <w:color w:val="000000"/>
          <w:sz w:val="19"/>
          <w:szCs w:val="19"/>
        </w:rPr>
      </w:pPr>
      <w:r>
        <w:rPr>
          <w:color w:val="000000"/>
          <w:sz w:val="19"/>
          <w:szCs w:val="19"/>
        </w:rPr>
        <w:t xml:space="preserve">Re-Verify Information  </w:t>
      </w:r>
    </w:p>
    <w:p w14:paraId="1C651705" w14:textId="77777777" w:rsidR="00F44D3E" w:rsidRDefault="00000000">
      <w:pPr>
        <w:widowControl w:val="0"/>
        <w:pBdr>
          <w:top w:val="nil"/>
          <w:left w:val="nil"/>
          <w:bottom w:val="nil"/>
          <w:right w:val="nil"/>
          <w:between w:val="nil"/>
        </w:pBdr>
        <w:spacing w:before="254" w:line="243" w:lineRule="auto"/>
        <w:ind w:left="1334" w:right="84" w:hanging="3"/>
        <w:rPr>
          <w:color w:val="000000"/>
          <w:sz w:val="19"/>
          <w:szCs w:val="19"/>
        </w:rPr>
      </w:pPr>
      <w:r>
        <w:rPr>
          <w:color w:val="000000"/>
          <w:sz w:val="19"/>
          <w:szCs w:val="19"/>
        </w:rPr>
        <w:t xml:space="preserve">Anytime a document is supplied by a party who has an interest in the transaction, an opportunity for fraud is created. Although  it is not feasible, nor necessary to investigate every verification form, there are certain business practices that are conducive to  sound loan origination processes. The following is a list of recommended processes that will reduce the opportunity for  fraudulent transactions:  </w:t>
      </w:r>
    </w:p>
    <w:p w14:paraId="6D30E644" w14:textId="77777777" w:rsidR="00F44D3E" w:rsidRDefault="00000000">
      <w:pPr>
        <w:widowControl w:val="0"/>
        <w:pBdr>
          <w:top w:val="nil"/>
          <w:left w:val="nil"/>
          <w:bottom w:val="nil"/>
          <w:right w:val="nil"/>
          <w:between w:val="nil"/>
        </w:pBdr>
        <w:spacing w:before="248" w:line="240" w:lineRule="auto"/>
        <w:ind w:left="1708"/>
        <w:rPr>
          <w:color w:val="000000"/>
          <w:sz w:val="19"/>
          <w:szCs w:val="19"/>
        </w:rPr>
      </w:pPr>
      <w:r>
        <w:rPr>
          <w:color w:val="000000"/>
          <w:sz w:val="19"/>
          <w:szCs w:val="19"/>
        </w:rPr>
        <w:t xml:space="preserve"> The application should always be completed in its entirety.  </w:t>
      </w:r>
    </w:p>
    <w:p w14:paraId="07FEBB8A" w14:textId="77777777" w:rsidR="00F44D3E" w:rsidRDefault="00000000">
      <w:pPr>
        <w:widowControl w:val="0"/>
        <w:pBdr>
          <w:top w:val="nil"/>
          <w:left w:val="nil"/>
          <w:bottom w:val="nil"/>
          <w:right w:val="nil"/>
          <w:between w:val="nil"/>
        </w:pBdr>
        <w:spacing w:before="9" w:line="243" w:lineRule="auto"/>
        <w:ind w:left="1708" w:right="588"/>
        <w:rPr>
          <w:color w:val="000000"/>
          <w:sz w:val="19"/>
          <w:szCs w:val="19"/>
        </w:rPr>
      </w:pPr>
      <w:r>
        <w:rPr>
          <w:color w:val="000000"/>
          <w:sz w:val="19"/>
          <w:szCs w:val="19"/>
        </w:rPr>
        <w:t xml:space="preserve"> VCC should independently order the appraisal, credit report, or any other report from trusted vendors. Verifications  obtained from Internet sites should always be obtained by the VCC, and the web address must be validated.  </w:t>
      </w:r>
      <w:r>
        <w:rPr>
          <w:color w:val="000000"/>
          <w:sz w:val="19"/>
          <w:szCs w:val="19"/>
        </w:rPr>
        <w:t xml:space="preserve"> Employees are prohibited from working in a </w:t>
      </w:r>
      <w:r>
        <w:rPr>
          <w:color w:val="000000"/>
          <w:sz w:val="19"/>
          <w:szCs w:val="19"/>
        </w:rPr>
        <w:lastRenderedPageBreak/>
        <w:t xml:space="preserve">professional capacity on any transaction in which they have a personal  interest that would create a conflict of interest.  </w:t>
      </w:r>
    </w:p>
    <w:p w14:paraId="526D41EC" w14:textId="77777777" w:rsidR="00F44D3E" w:rsidRDefault="00000000">
      <w:pPr>
        <w:widowControl w:val="0"/>
        <w:pBdr>
          <w:top w:val="nil"/>
          <w:left w:val="nil"/>
          <w:bottom w:val="nil"/>
          <w:right w:val="nil"/>
          <w:between w:val="nil"/>
        </w:pBdr>
        <w:spacing w:before="251" w:line="242" w:lineRule="auto"/>
        <w:ind w:left="1342" w:right="112" w:firstLine="9"/>
        <w:rPr>
          <w:color w:val="000000"/>
          <w:sz w:val="19"/>
          <w:szCs w:val="19"/>
        </w:rPr>
      </w:pPr>
      <w:r>
        <w:rPr>
          <w:color w:val="000000"/>
          <w:sz w:val="19"/>
          <w:szCs w:val="19"/>
        </w:rPr>
        <w:t xml:space="preserve">During your review of documents you may notice discrepancies. If so, independently verify the information prior to accepting it  or raise the issue with a manager.  </w:t>
      </w:r>
    </w:p>
    <w:p w14:paraId="4486DBB1" w14:textId="77777777" w:rsidR="00F44D3E" w:rsidRDefault="00000000">
      <w:pPr>
        <w:widowControl w:val="0"/>
        <w:pBdr>
          <w:top w:val="nil"/>
          <w:left w:val="nil"/>
          <w:bottom w:val="nil"/>
          <w:right w:val="nil"/>
          <w:between w:val="nil"/>
        </w:pBdr>
        <w:spacing w:before="251" w:line="240" w:lineRule="auto"/>
        <w:ind w:left="1341"/>
        <w:rPr>
          <w:color w:val="000000"/>
          <w:sz w:val="19"/>
          <w:szCs w:val="19"/>
        </w:rPr>
      </w:pPr>
      <w:r>
        <w:rPr>
          <w:color w:val="000000"/>
          <w:sz w:val="19"/>
          <w:szCs w:val="19"/>
        </w:rPr>
        <w:t xml:space="preserve">Credit Report  </w:t>
      </w:r>
    </w:p>
    <w:p w14:paraId="04A6F0CB" w14:textId="77777777" w:rsidR="00F44D3E" w:rsidRDefault="00000000">
      <w:pPr>
        <w:widowControl w:val="0"/>
        <w:pBdr>
          <w:top w:val="nil"/>
          <w:left w:val="nil"/>
          <w:bottom w:val="nil"/>
          <w:right w:val="nil"/>
          <w:between w:val="nil"/>
        </w:pBdr>
        <w:spacing w:before="251" w:line="245" w:lineRule="auto"/>
        <w:ind w:left="1337" w:right="75" w:firstLine="13"/>
        <w:rPr>
          <w:color w:val="000000"/>
          <w:sz w:val="19"/>
          <w:szCs w:val="19"/>
        </w:rPr>
      </w:pPr>
      <w:r>
        <w:rPr>
          <w:color w:val="000000"/>
          <w:sz w:val="19"/>
          <w:szCs w:val="19"/>
        </w:rPr>
        <w:t xml:space="preserve">Many credit vendors provide a telephone number or web address that lenders can use to verify the authenticity of the report. If  the suspicious credit report contains directions for validation, follow those directions:  </w:t>
      </w:r>
    </w:p>
    <w:p w14:paraId="137046E8" w14:textId="77777777" w:rsidR="00F44D3E" w:rsidRDefault="00000000">
      <w:pPr>
        <w:widowControl w:val="0"/>
        <w:pBdr>
          <w:top w:val="nil"/>
          <w:left w:val="nil"/>
          <w:bottom w:val="nil"/>
          <w:right w:val="nil"/>
          <w:between w:val="nil"/>
        </w:pBdr>
        <w:spacing w:before="247" w:line="244" w:lineRule="auto"/>
        <w:ind w:left="2057" w:right="55" w:hanging="349"/>
        <w:rPr>
          <w:color w:val="000000"/>
          <w:sz w:val="19"/>
          <w:szCs w:val="19"/>
        </w:rPr>
      </w:pPr>
      <w:r>
        <w:rPr>
          <w:color w:val="000000"/>
          <w:sz w:val="19"/>
          <w:szCs w:val="19"/>
        </w:rPr>
        <w:t xml:space="preserve"> Independent credit references should be re-verified directly with the creditor. If possible, ask the credit reporting vendor  for assistance with this task. They often have the contact numbers for most lenders. Otherwise, independently obtain  the telephone number for the creditor.  </w:t>
      </w:r>
    </w:p>
    <w:p w14:paraId="555CFDBC" w14:textId="77777777" w:rsidR="00F44D3E" w:rsidRDefault="00000000">
      <w:pPr>
        <w:widowControl w:val="0"/>
        <w:pBdr>
          <w:top w:val="nil"/>
          <w:left w:val="nil"/>
          <w:bottom w:val="nil"/>
          <w:right w:val="nil"/>
          <w:between w:val="nil"/>
        </w:pBdr>
        <w:spacing w:before="6" w:line="243" w:lineRule="auto"/>
        <w:ind w:left="1708" w:right="467"/>
        <w:rPr>
          <w:color w:val="000000"/>
          <w:sz w:val="19"/>
          <w:szCs w:val="19"/>
        </w:rPr>
      </w:pPr>
      <w:r>
        <w:rPr>
          <w:color w:val="000000"/>
          <w:sz w:val="19"/>
          <w:szCs w:val="19"/>
        </w:rPr>
        <w:t xml:space="preserve"> Call the creditor, identify yourself, and ask for their assistance with obtaining a credit reference.  </w:t>
      </w:r>
      <w:r>
        <w:rPr>
          <w:color w:val="000000"/>
          <w:sz w:val="19"/>
          <w:szCs w:val="19"/>
        </w:rPr>
        <w:t xml:space="preserve"> Fax the suspicious verification form directly to the creditor if possible, requesting that they validate the information.  </w:t>
      </w:r>
      <w:r>
        <w:rPr>
          <w:color w:val="000000"/>
          <w:sz w:val="19"/>
          <w:szCs w:val="19"/>
        </w:rPr>
        <w:t xml:space="preserve"> If you are unable to contact the creditor, ask the borrower to provide copies of the cancelled checks used to pay this  account for the last 12 months. Be sure to ask for a copy of the front and back of each check.  </w:t>
      </w:r>
    </w:p>
    <w:p w14:paraId="6B7EEBC3" w14:textId="77777777" w:rsidR="00F44D3E" w:rsidRDefault="00000000">
      <w:pPr>
        <w:widowControl w:val="0"/>
        <w:pBdr>
          <w:top w:val="nil"/>
          <w:left w:val="nil"/>
          <w:bottom w:val="nil"/>
          <w:right w:val="nil"/>
          <w:between w:val="nil"/>
        </w:pBdr>
        <w:spacing w:before="248" w:line="240" w:lineRule="auto"/>
        <w:ind w:left="1334"/>
        <w:rPr>
          <w:color w:val="000000"/>
          <w:sz w:val="19"/>
          <w:szCs w:val="19"/>
        </w:rPr>
      </w:pPr>
      <w:r>
        <w:rPr>
          <w:color w:val="000000"/>
          <w:sz w:val="19"/>
          <w:szCs w:val="19"/>
        </w:rPr>
        <w:t xml:space="preserve">VOD Bank Statements  </w:t>
      </w:r>
    </w:p>
    <w:p w14:paraId="7F278934" w14:textId="77777777" w:rsidR="00F44D3E" w:rsidRDefault="00000000">
      <w:pPr>
        <w:widowControl w:val="0"/>
        <w:pBdr>
          <w:top w:val="nil"/>
          <w:left w:val="nil"/>
          <w:bottom w:val="nil"/>
          <w:right w:val="nil"/>
          <w:between w:val="nil"/>
        </w:pBdr>
        <w:spacing w:before="254" w:line="240" w:lineRule="auto"/>
        <w:ind w:left="1351"/>
        <w:rPr>
          <w:color w:val="000000"/>
          <w:sz w:val="19"/>
          <w:szCs w:val="19"/>
        </w:rPr>
      </w:pPr>
      <w:r>
        <w:rPr>
          <w:color w:val="000000"/>
          <w:sz w:val="19"/>
          <w:szCs w:val="19"/>
        </w:rPr>
        <w:t xml:space="preserve">Resolve VOD bank statement discrepancies by performing the following steps:  </w:t>
      </w:r>
    </w:p>
    <w:p w14:paraId="2AC7895A" w14:textId="77777777" w:rsidR="00F44D3E" w:rsidRDefault="00000000">
      <w:pPr>
        <w:widowControl w:val="0"/>
        <w:pBdr>
          <w:top w:val="nil"/>
          <w:left w:val="nil"/>
          <w:bottom w:val="nil"/>
          <w:right w:val="nil"/>
          <w:between w:val="nil"/>
        </w:pBdr>
        <w:spacing w:before="251" w:line="240" w:lineRule="auto"/>
        <w:ind w:left="1705"/>
        <w:rPr>
          <w:color w:val="000000"/>
          <w:sz w:val="19"/>
          <w:szCs w:val="19"/>
        </w:rPr>
      </w:pPr>
      <w:r>
        <w:rPr>
          <w:color w:val="000000"/>
          <w:sz w:val="19"/>
          <w:szCs w:val="19"/>
        </w:rPr>
        <w:t xml:space="preserve">Independently obtain the address and phone number for the financial institution. </w:t>
      </w:r>
    </w:p>
    <w:p w14:paraId="43ED061B" w14:textId="77777777" w:rsidR="00F44D3E" w:rsidRDefault="00000000">
      <w:pPr>
        <w:widowControl w:val="0"/>
        <w:pBdr>
          <w:top w:val="nil"/>
          <w:left w:val="nil"/>
          <w:bottom w:val="nil"/>
          <w:right w:val="nil"/>
          <w:between w:val="nil"/>
        </w:pBdr>
        <w:spacing w:before="907" w:line="240" w:lineRule="auto"/>
        <w:ind w:left="1333"/>
        <w:rPr>
          <w:color w:val="000000"/>
          <w:sz w:val="12"/>
          <w:szCs w:val="12"/>
        </w:rPr>
      </w:pPr>
      <w:r>
        <w:rPr>
          <w:color w:val="000000"/>
          <w:sz w:val="12"/>
          <w:szCs w:val="12"/>
        </w:rPr>
        <w:t xml:space="preserve">VCC GUIDELINES  </w:t>
      </w:r>
    </w:p>
    <w:p w14:paraId="77100D6D"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68 </w:t>
      </w:r>
    </w:p>
    <w:p w14:paraId="3DE003B6" w14:textId="77777777" w:rsidR="00F44D3E" w:rsidRDefault="00000000">
      <w:pPr>
        <w:widowControl w:val="0"/>
        <w:pBdr>
          <w:top w:val="nil"/>
          <w:left w:val="nil"/>
          <w:bottom w:val="nil"/>
          <w:right w:val="nil"/>
          <w:between w:val="nil"/>
        </w:pBdr>
        <w:spacing w:line="242" w:lineRule="auto"/>
        <w:ind w:left="2062" w:right="605" w:hanging="359"/>
        <w:rPr>
          <w:color w:val="000000"/>
          <w:sz w:val="19"/>
          <w:szCs w:val="19"/>
        </w:rPr>
      </w:pPr>
      <w:r>
        <w:rPr>
          <w:color w:val="000000"/>
          <w:sz w:val="19"/>
          <w:szCs w:val="19"/>
        </w:rPr>
        <w:t xml:space="preserve">Call the main number, and request a contact that is authorized to re-verify the VOD or statements. Often VODs can be  completed by a local branch of the bank.  </w:t>
      </w:r>
    </w:p>
    <w:p w14:paraId="55FB335C" w14:textId="77777777" w:rsidR="00F44D3E" w:rsidRDefault="00000000">
      <w:pPr>
        <w:widowControl w:val="0"/>
        <w:pBdr>
          <w:top w:val="nil"/>
          <w:left w:val="nil"/>
          <w:bottom w:val="nil"/>
          <w:right w:val="nil"/>
          <w:between w:val="nil"/>
        </w:pBdr>
        <w:spacing w:before="9" w:line="240" w:lineRule="auto"/>
        <w:ind w:left="1711"/>
        <w:rPr>
          <w:color w:val="000000"/>
          <w:sz w:val="19"/>
          <w:szCs w:val="19"/>
        </w:rPr>
      </w:pPr>
      <w:r>
        <w:rPr>
          <w:color w:val="000000"/>
          <w:sz w:val="19"/>
          <w:szCs w:val="19"/>
        </w:rPr>
        <w:t xml:space="preserve">Fax these documents to the bank contact, with instructions to confirm their accuracy.  </w:t>
      </w:r>
    </w:p>
    <w:p w14:paraId="20EE2CE3" w14:textId="77777777" w:rsidR="00F44D3E" w:rsidRDefault="00000000">
      <w:pPr>
        <w:widowControl w:val="0"/>
        <w:pBdr>
          <w:top w:val="nil"/>
          <w:left w:val="nil"/>
          <w:bottom w:val="nil"/>
          <w:right w:val="nil"/>
          <w:between w:val="nil"/>
        </w:pBdr>
        <w:spacing w:before="251" w:line="240" w:lineRule="auto"/>
        <w:ind w:left="1343"/>
        <w:rPr>
          <w:color w:val="000000"/>
          <w:sz w:val="19"/>
          <w:szCs w:val="19"/>
        </w:rPr>
      </w:pPr>
      <w:r>
        <w:rPr>
          <w:color w:val="000000"/>
          <w:sz w:val="19"/>
          <w:szCs w:val="19"/>
        </w:rPr>
        <w:t xml:space="preserve">Internet- Generated Verifications  </w:t>
      </w:r>
    </w:p>
    <w:p w14:paraId="6C3CB97C" w14:textId="77777777" w:rsidR="00F44D3E" w:rsidRDefault="00000000">
      <w:pPr>
        <w:widowControl w:val="0"/>
        <w:pBdr>
          <w:top w:val="nil"/>
          <w:left w:val="nil"/>
          <w:bottom w:val="nil"/>
          <w:right w:val="nil"/>
          <w:between w:val="nil"/>
        </w:pBdr>
        <w:spacing w:before="254" w:line="240" w:lineRule="auto"/>
        <w:ind w:left="1351"/>
        <w:rPr>
          <w:color w:val="000000"/>
          <w:sz w:val="19"/>
          <w:szCs w:val="19"/>
        </w:rPr>
      </w:pPr>
      <w:r>
        <w:rPr>
          <w:color w:val="000000"/>
          <w:sz w:val="19"/>
          <w:szCs w:val="19"/>
        </w:rPr>
        <w:t xml:space="preserve">Resolve internet-generated verification discrepancies by performing the following steps:  </w:t>
      </w:r>
    </w:p>
    <w:p w14:paraId="70A4ACA6" w14:textId="77777777" w:rsidR="00F44D3E" w:rsidRDefault="00000000">
      <w:pPr>
        <w:widowControl w:val="0"/>
        <w:pBdr>
          <w:top w:val="nil"/>
          <w:left w:val="nil"/>
          <w:bottom w:val="nil"/>
          <w:right w:val="nil"/>
          <w:between w:val="nil"/>
        </w:pBdr>
        <w:spacing w:before="251" w:line="240" w:lineRule="auto"/>
        <w:ind w:left="1708"/>
        <w:rPr>
          <w:color w:val="000000"/>
          <w:sz w:val="19"/>
          <w:szCs w:val="19"/>
        </w:rPr>
      </w:pPr>
      <w:r>
        <w:rPr>
          <w:color w:val="000000"/>
          <w:sz w:val="19"/>
          <w:szCs w:val="19"/>
        </w:rPr>
        <w:t xml:space="preserve"> Independently obtain the telephone number for the institution.  </w:t>
      </w:r>
    </w:p>
    <w:p w14:paraId="78805E01" w14:textId="77777777" w:rsidR="00F44D3E" w:rsidRDefault="00000000">
      <w:pPr>
        <w:widowControl w:val="0"/>
        <w:pBdr>
          <w:top w:val="nil"/>
          <w:left w:val="nil"/>
          <w:bottom w:val="nil"/>
          <w:right w:val="nil"/>
          <w:between w:val="nil"/>
        </w:pBdr>
        <w:spacing w:before="9" w:line="240" w:lineRule="auto"/>
        <w:ind w:left="1708"/>
        <w:rPr>
          <w:color w:val="000000"/>
          <w:sz w:val="19"/>
          <w:szCs w:val="19"/>
        </w:rPr>
      </w:pPr>
      <w:r>
        <w:rPr>
          <w:color w:val="000000"/>
          <w:sz w:val="19"/>
          <w:szCs w:val="19"/>
        </w:rPr>
        <w:t xml:space="preserve"> Call their main number and ask for the web address used to verify information.  </w:t>
      </w:r>
    </w:p>
    <w:p w14:paraId="6FA33662" w14:textId="77777777" w:rsidR="00F44D3E" w:rsidRDefault="00000000">
      <w:pPr>
        <w:widowControl w:val="0"/>
        <w:pBdr>
          <w:top w:val="nil"/>
          <w:left w:val="nil"/>
          <w:bottom w:val="nil"/>
          <w:right w:val="nil"/>
          <w:between w:val="nil"/>
        </w:pBdr>
        <w:spacing w:before="11" w:line="242" w:lineRule="auto"/>
        <w:ind w:left="1708" w:right="1332"/>
        <w:rPr>
          <w:color w:val="000000"/>
          <w:sz w:val="19"/>
          <w:szCs w:val="19"/>
        </w:rPr>
      </w:pPr>
      <w:r>
        <w:rPr>
          <w:color w:val="000000"/>
          <w:sz w:val="19"/>
          <w:szCs w:val="19"/>
        </w:rPr>
        <w:t xml:space="preserve"> Compare the web address with the address printed on the verification form in the file to ensure they match.  </w:t>
      </w:r>
      <w:r>
        <w:rPr>
          <w:color w:val="000000"/>
          <w:sz w:val="19"/>
          <w:szCs w:val="19"/>
        </w:rPr>
        <w:t xml:space="preserve"> If possible, request a duplicate on-line verification form.  </w:t>
      </w:r>
    </w:p>
    <w:p w14:paraId="636A4EB4" w14:textId="77777777" w:rsidR="00F44D3E" w:rsidRDefault="00000000">
      <w:pPr>
        <w:widowControl w:val="0"/>
        <w:pBdr>
          <w:top w:val="nil"/>
          <w:left w:val="nil"/>
          <w:bottom w:val="nil"/>
          <w:right w:val="nil"/>
          <w:between w:val="nil"/>
        </w:pBdr>
        <w:spacing w:before="7" w:line="240" w:lineRule="auto"/>
        <w:ind w:left="1708"/>
        <w:rPr>
          <w:color w:val="000000"/>
          <w:sz w:val="19"/>
          <w:szCs w:val="19"/>
        </w:rPr>
      </w:pPr>
      <w:r>
        <w:rPr>
          <w:color w:val="000000"/>
          <w:sz w:val="19"/>
          <w:szCs w:val="19"/>
        </w:rPr>
        <w:t xml:space="preserve"> If you are not able to re-verify the information on line, call the company and ask  </w:t>
      </w:r>
    </w:p>
    <w:p w14:paraId="005A2809" w14:textId="77777777" w:rsidR="00F44D3E" w:rsidRDefault="00000000">
      <w:pPr>
        <w:widowControl w:val="0"/>
        <w:pBdr>
          <w:top w:val="nil"/>
          <w:left w:val="nil"/>
          <w:bottom w:val="nil"/>
          <w:right w:val="nil"/>
          <w:between w:val="nil"/>
        </w:pBdr>
        <w:spacing w:before="11" w:line="240" w:lineRule="auto"/>
        <w:ind w:left="1708"/>
        <w:rPr>
          <w:color w:val="000000"/>
          <w:sz w:val="19"/>
          <w:szCs w:val="19"/>
        </w:rPr>
      </w:pPr>
      <w:r>
        <w:rPr>
          <w:color w:val="000000"/>
          <w:sz w:val="19"/>
          <w:szCs w:val="19"/>
        </w:rPr>
        <w:t xml:space="preserve"> If you can fax a copy of the form for confirmation.  </w:t>
      </w:r>
    </w:p>
    <w:p w14:paraId="1DBE902D" w14:textId="77777777" w:rsidR="00F44D3E" w:rsidRDefault="00000000">
      <w:pPr>
        <w:widowControl w:val="0"/>
        <w:pBdr>
          <w:top w:val="nil"/>
          <w:left w:val="nil"/>
          <w:bottom w:val="nil"/>
          <w:right w:val="nil"/>
          <w:between w:val="nil"/>
        </w:pBdr>
        <w:spacing w:before="251" w:line="240" w:lineRule="auto"/>
        <w:ind w:left="1342"/>
        <w:rPr>
          <w:color w:val="000000"/>
          <w:sz w:val="19"/>
          <w:szCs w:val="19"/>
        </w:rPr>
      </w:pPr>
      <w:r>
        <w:rPr>
          <w:color w:val="000000"/>
          <w:sz w:val="19"/>
          <w:szCs w:val="19"/>
        </w:rPr>
        <w:t xml:space="preserve">Social Security Number  </w:t>
      </w:r>
    </w:p>
    <w:p w14:paraId="32ADDCF3" w14:textId="77777777" w:rsidR="00F44D3E" w:rsidRDefault="00000000">
      <w:pPr>
        <w:widowControl w:val="0"/>
        <w:pBdr>
          <w:top w:val="nil"/>
          <w:left w:val="nil"/>
          <w:bottom w:val="nil"/>
          <w:right w:val="nil"/>
          <w:between w:val="nil"/>
        </w:pBdr>
        <w:spacing w:before="254" w:line="243" w:lineRule="auto"/>
        <w:ind w:left="1337" w:right="85" w:firstLine="13"/>
        <w:rPr>
          <w:color w:val="000000"/>
          <w:sz w:val="19"/>
          <w:szCs w:val="19"/>
        </w:rPr>
      </w:pPr>
      <w:r>
        <w:rPr>
          <w:color w:val="000000"/>
          <w:sz w:val="19"/>
          <w:szCs w:val="19"/>
        </w:rPr>
        <w:t xml:space="preserve">Discrepancies in Social Security numbers can be researched through a number of Internet sites. Although these databases  provide useful information, only the Social Security Administration can confirm with complete accuracy whether the number on  the application was issued to the borrower. Since the losses related to identity theft are escalating, the following steps should  be taken to verify the borrower’s social security number if you suspect misrepresentation:  </w:t>
      </w:r>
    </w:p>
    <w:p w14:paraId="53022CE5" w14:textId="77777777" w:rsidR="00F44D3E" w:rsidRDefault="00000000">
      <w:pPr>
        <w:widowControl w:val="0"/>
        <w:pBdr>
          <w:top w:val="nil"/>
          <w:left w:val="nil"/>
          <w:bottom w:val="nil"/>
          <w:right w:val="nil"/>
          <w:between w:val="nil"/>
        </w:pBdr>
        <w:spacing w:before="248" w:line="243" w:lineRule="auto"/>
        <w:ind w:left="1337" w:right="230" w:hanging="5"/>
        <w:rPr>
          <w:color w:val="000000"/>
          <w:sz w:val="19"/>
          <w:szCs w:val="19"/>
        </w:rPr>
      </w:pPr>
      <w:r>
        <w:rPr>
          <w:color w:val="000000"/>
          <w:sz w:val="19"/>
          <w:szCs w:val="19"/>
        </w:rPr>
        <w:lastRenderedPageBreak/>
        <w:t xml:space="preserve">To clear an alert message on the credit report that appears to be the result of a typographical error (i.e. transposed numbers,  or one incorrect number), obtain a copy of the borrower’s social security card. Preferably, you should ask the borrower to  produce the original card that you can then copy. If the borrower only provided a copy of the SSN card, ensure the seal is  visible. Carefully review the card for evidence of misspellings or alterations. If you still suspect fraud, ask the borrower to  obtain original certified letter from Social Security Administration verifying the Social Security number.  </w:t>
      </w:r>
    </w:p>
    <w:p w14:paraId="15812622" w14:textId="77777777" w:rsidR="00F44D3E" w:rsidRDefault="00000000">
      <w:pPr>
        <w:widowControl w:val="0"/>
        <w:pBdr>
          <w:top w:val="nil"/>
          <w:left w:val="nil"/>
          <w:bottom w:val="nil"/>
          <w:right w:val="nil"/>
          <w:between w:val="nil"/>
        </w:pBdr>
        <w:spacing w:before="251" w:line="240" w:lineRule="auto"/>
        <w:ind w:left="1334"/>
        <w:rPr>
          <w:color w:val="000000"/>
          <w:sz w:val="19"/>
          <w:szCs w:val="19"/>
        </w:rPr>
      </w:pPr>
      <w:r>
        <w:rPr>
          <w:color w:val="000000"/>
          <w:sz w:val="19"/>
          <w:szCs w:val="19"/>
        </w:rPr>
        <w:t xml:space="preserve">All other types of suspicious activity  </w:t>
      </w:r>
    </w:p>
    <w:p w14:paraId="16A0B122" w14:textId="77777777" w:rsidR="00F44D3E" w:rsidRDefault="00000000">
      <w:pPr>
        <w:widowControl w:val="0"/>
        <w:pBdr>
          <w:top w:val="nil"/>
          <w:left w:val="nil"/>
          <w:bottom w:val="nil"/>
          <w:right w:val="nil"/>
          <w:between w:val="nil"/>
        </w:pBdr>
        <w:spacing w:before="9" w:line="485" w:lineRule="auto"/>
        <w:ind w:left="1360" w:right="2281" w:hanging="15"/>
        <w:rPr>
          <w:color w:val="000000"/>
        </w:rPr>
      </w:pPr>
      <w:r>
        <w:rPr>
          <w:color w:val="000000"/>
          <w:sz w:val="19"/>
          <w:szCs w:val="19"/>
        </w:rPr>
        <w:t xml:space="preserve">It is your responsibility to report any other suspicious activity to your manager or the Chief Credit Officer.  </w:t>
      </w:r>
      <w:r>
        <w:rPr>
          <w:color w:val="000000"/>
        </w:rPr>
        <w:t xml:space="preserve">10.2 COMPANY INFORMATION  </w:t>
      </w:r>
    </w:p>
    <w:p w14:paraId="2DB82378" w14:textId="77777777" w:rsidR="00F44D3E" w:rsidRDefault="00000000">
      <w:pPr>
        <w:widowControl w:val="0"/>
        <w:pBdr>
          <w:top w:val="nil"/>
          <w:left w:val="nil"/>
          <w:bottom w:val="nil"/>
          <w:right w:val="nil"/>
          <w:between w:val="nil"/>
        </w:pBdr>
        <w:spacing w:before="74" w:line="240" w:lineRule="auto"/>
        <w:ind w:left="1343"/>
        <w:rPr>
          <w:color w:val="000000"/>
        </w:rPr>
      </w:pPr>
      <w:r>
        <w:rPr>
          <w:color w:val="000000"/>
        </w:rPr>
        <w:t>CONFIDENTIALITY POLICY</w:t>
      </w:r>
    </w:p>
    <w:p w14:paraId="0C357C54" w14:textId="77777777" w:rsidR="00F44D3E" w:rsidRDefault="00000000">
      <w:pPr>
        <w:widowControl w:val="0"/>
        <w:pBdr>
          <w:top w:val="nil"/>
          <w:left w:val="nil"/>
          <w:bottom w:val="nil"/>
          <w:right w:val="nil"/>
          <w:between w:val="nil"/>
        </w:pBdr>
        <w:spacing w:before="1078" w:line="240" w:lineRule="auto"/>
        <w:ind w:left="1333"/>
        <w:rPr>
          <w:color w:val="000000"/>
          <w:sz w:val="12"/>
          <w:szCs w:val="12"/>
        </w:rPr>
      </w:pPr>
      <w:r>
        <w:rPr>
          <w:color w:val="000000"/>
          <w:sz w:val="12"/>
          <w:szCs w:val="12"/>
        </w:rPr>
        <w:t xml:space="preserve">VCC GUIDELINES  </w:t>
      </w:r>
    </w:p>
    <w:p w14:paraId="7AEF4BCC"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69 </w:t>
      </w:r>
    </w:p>
    <w:p w14:paraId="493BD489" w14:textId="77777777" w:rsidR="00F44D3E" w:rsidRDefault="00000000">
      <w:pPr>
        <w:widowControl w:val="0"/>
        <w:pBdr>
          <w:top w:val="nil"/>
          <w:left w:val="nil"/>
          <w:bottom w:val="nil"/>
          <w:right w:val="nil"/>
          <w:between w:val="nil"/>
        </w:pBdr>
        <w:spacing w:line="243" w:lineRule="auto"/>
        <w:ind w:left="1334" w:right="198" w:hanging="3"/>
        <w:rPr>
          <w:color w:val="000000"/>
          <w:sz w:val="19"/>
          <w:szCs w:val="19"/>
        </w:rPr>
      </w:pPr>
      <w:r>
        <w:rPr>
          <w:color w:val="000000"/>
          <w:sz w:val="19"/>
          <w:szCs w:val="19"/>
        </w:rPr>
        <w:t xml:space="preserve">Any information about VCC, its employees, its customers, or the companies with which it does business that has not been  disclosed to the public is considered confidential. You should discuss confidential information only with those co-workers who  need to use it in performing their own job duties. VCC expects you to maintain this confidentiality even after you stop working  for the Company. </w:t>
      </w:r>
    </w:p>
    <w:p w14:paraId="17555653" w14:textId="77777777" w:rsidR="00F44D3E" w:rsidRDefault="00000000">
      <w:pPr>
        <w:widowControl w:val="0"/>
        <w:pBdr>
          <w:top w:val="nil"/>
          <w:left w:val="nil"/>
          <w:bottom w:val="nil"/>
          <w:right w:val="nil"/>
          <w:between w:val="nil"/>
        </w:pBdr>
        <w:spacing w:before="8437" w:line="240" w:lineRule="auto"/>
        <w:ind w:left="1333"/>
        <w:rPr>
          <w:color w:val="000000"/>
          <w:sz w:val="12"/>
          <w:szCs w:val="12"/>
        </w:rPr>
      </w:pPr>
      <w:r>
        <w:rPr>
          <w:color w:val="000000"/>
          <w:sz w:val="12"/>
          <w:szCs w:val="12"/>
        </w:rPr>
        <w:lastRenderedPageBreak/>
        <w:t xml:space="preserve">VCC GUIDELINES  </w:t>
      </w:r>
    </w:p>
    <w:p w14:paraId="3FDD7DBA"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70 </w:t>
      </w:r>
    </w:p>
    <w:p w14:paraId="2F2D1EAA" w14:textId="77777777" w:rsidR="00F44D3E" w:rsidRDefault="00000000">
      <w:pPr>
        <w:widowControl w:val="0"/>
        <w:pBdr>
          <w:top w:val="nil"/>
          <w:left w:val="nil"/>
          <w:bottom w:val="nil"/>
          <w:right w:val="nil"/>
          <w:between w:val="nil"/>
        </w:pBdr>
        <w:spacing w:line="240" w:lineRule="auto"/>
        <w:ind w:left="1363"/>
        <w:rPr>
          <w:color w:val="000000"/>
          <w:sz w:val="24"/>
          <w:szCs w:val="24"/>
        </w:rPr>
      </w:pPr>
      <w:r>
        <w:rPr>
          <w:color w:val="000000"/>
          <w:sz w:val="24"/>
          <w:szCs w:val="24"/>
        </w:rPr>
        <w:t xml:space="preserve">11. COMPLIANCE  </w:t>
      </w:r>
    </w:p>
    <w:p w14:paraId="70FE2E48" w14:textId="77777777" w:rsidR="00F44D3E" w:rsidRDefault="00000000">
      <w:pPr>
        <w:widowControl w:val="0"/>
        <w:pBdr>
          <w:top w:val="nil"/>
          <w:left w:val="nil"/>
          <w:bottom w:val="nil"/>
          <w:right w:val="nil"/>
          <w:between w:val="nil"/>
        </w:pBdr>
        <w:spacing w:before="300" w:line="240" w:lineRule="auto"/>
        <w:ind w:left="1360"/>
        <w:rPr>
          <w:color w:val="000000"/>
        </w:rPr>
      </w:pPr>
      <w:r>
        <w:rPr>
          <w:color w:val="000000"/>
        </w:rPr>
        <w:t xml:space="preserve">11.1 THE EQUAL CREDIT OPPORTUNITY ACT  </w:t>
      </w:r>
    </w:p>
    <w:p w14:paraId="624267C8" w14:textId="77777777" w:rsidR="00F44D3E" w:rsidRDefault="00000000">
      <w:pPr>
        <w:widowControl w:val="0"/>
        <w:pBdr>
          <w:top w:val="nil"/>
          <w:left w:val="nil"/>
          <w:bottom w:val="nil"/>
          <w:right w:val="nil"/>
          <w:between w:val="nil"/>
        </w:pBdr>
        <w:spacing w:before="255" w:line="242" w:lineRule="auto"/>
        <w:ind w:left="1342" w:right="266" w:hanging="10"/>
        <w:rPr>
          <w:color w:val="000000"/>
          <w:sz w:val="19"/>
          <w:szCs w:val="19"/>
        </w:rPr>
      </w:pPr>
      <w:r>
        <w:rPr>
          <w:color w:val="000000"/>
          <w:sz w:val="19"/>
          <w:szCs w:val="19"/>
        </w:rPr>
        <w:t xml:space="preserve">The Equal Credit Opportunity Act (ECOA), as implemented by Regulation B (12 CFR202), promotes the availability of credit to  all creditworthy applicants without regard to race, color, religion, national origin, sex, marital status, or age provided the  applicant has the capacity to contract).  </w:t>
      </w:r>
    </w:p>
    <w:p w14:paraId="28944597" w14:textId="77777777" w:rsidR="00F44D3E" w:rsidRDefault="00000000">
      <w:pPr>
        <w:widowControl w:val="0"/>
        <w:pBdr>
          <w:top w:val="nil"/>
          <w:left w:val="nil"/>
          <w:bottom w:val="nil"/>
          <w:right w:val="nil"/>
          <w:between w:val="nil"/>
        </w:pBdr>
        <w:spacing w:before="251" w:line="243" w:lineRule="auto"/>
        <w:ind w:left="1337" w:right="80" w:hanging="5"/>
        <w:rPr>
          <w:color w:val="000000"/>
          <w:sz w:val="19"/>
          <w:szCs w:val="19"/>
        </w:rPr>
      </w:pPr>
      <w:r>
        <w:rPr>
          <w:color w:val="000000"/>
          <w:sz w:val="19"/>
          <w:szCs w:val="19"/>
        </w:rPr>
        <w:t xml:space="preserve">The regulation imposes certain requirements on creditors to notify applicants of action taken on their applications and to collect  information about an applicant’s race, sex, marital status and age in connection with applications for certain dwelling-related  loans. In addition, creditors must adhere to other prescribed rules including those related to taking and evaluating applications,  notifying an applicant of action taken on their application, providing copies of appraisal reports used in connection with credit  transactions, reporting and maintaining credit histories, and retaining records. Regulation B does not, however, prevent a  creditor from considering any pertinent information necessary to evaluate the creditworthiness of an applicant.  </w:t>
      </w:r>
    </w:p>
    <w:p w14:paraId="5B3E74D7" w14:textId="77777777" w:rsidR="00F44D3E" w:rsidRDefault="00000000">
      <w:pPr>
        <w:widowControl w:val="0"/>
        <w:pBdr>
          <w:top w:val="nil"/>
          <w:left w:val="nil"/>
          <w:bottom w:val="nil"/>
          <w:right w:val="nil"/>
          <w:between w:val="nil"/>
        </w:pBdr>
        <w:spacing w:before="249" w:line="240" w:lineRule="auto"/>
        <w:ind w:left="1360"/>
        <w:rPr>
          <w:color w:val="000000"/>
        </w:rPr>
      </w:pPr>
      <w:r>
        <w:rPr>
          <w:color w:val="000000"/>
        </w:rPr>
        <w:t xml:space="preserve">11.2 PRIVACY POLICY  </w:t>
      </w:r>
    </w:p>
    <w:p w14:paraId="061544C9" w14:textId="77777777" w:rsidR="00F44D3E" w:rsidRDefault="00000000">
      <w:pPr>
        <w:widowControl w:val="0"/>
        <w:pBdr>
          <w:top w:val="nil"/>
          <w:left w:val="nil"/>
          <w:bottom w:val="nil"/>
          <w:right w:val="nil"/>
          <w:between w:val="nil"/>
        </w:pBdr>
        <w:spacing w:before="253" w:line="244" w:lineRule="auto"/>
        <w:ind w:left="1348" w:right="863" w:hanging="14"/>
        <w:rPr>
          <w:color w:val="000000"/>
          <w:sz w:val="19"/>
          <w:szCs w:val="19"/>
        </w:rPr>
      </w:pPr>
      <w:r>
        <w:rPr>
          <w:color w:val="000000"/>
          <w:sz w:val="19"/>
          <w:szCs w:val="19"/>
        </w:rPr>
        <w:t xml:space="preserve">VCC acknowledges that they have a responsibility to their customers to keep records and information confidential and  proprietary. VCC will make every attempt not to disclose, either directly or indirectly, to any person, firm or corporation  information concerning such customers and the Eligible Loans except as permitted by law.  </w:t>
      </w:r>
    </w:p>
    <w:p w14:paraId="78FC7CFA" w14:textId="77777777" w:rsidR="00F44D3E" w:rsidRDefault="00000000">
      <w:pPr>
        <w:widowControl w:val="0"/>
        <w:pBdr>
          <w:top w:val="nil"/>
          <w:left w:val="nil"/>
          <w:bottom w:val="nil"/>
          <w:right w:val="nil"/>
          <w:between w:val="nil"/>
        </w:pBdr>
        <w:spacing w:before="274" w:line="243" w:lineRule="auto"/>
        <w:ind w:left="1342" w:right="49" w:hanging="10"/>
        <w:jc w:val="both"/>
        <w:rPr>
          <w:color w:val="000000"/>
          <w:sz w:val="19"/>
          <w:szCs w:val="19"/>
        </w:rPr>
      </w:pPr>
      <w:r>
        <w:rPr>
          <w:color w:val="000000"/>
          <w:sz w:val="19"/>
          <w:szCs w:val="19"/>
        </w:rPr>
        <w:t xml:space="preserve">The board, management, and staff of VCC, LLC highly value our customer relationships and are acutely aware of the trust and  responsibilities these relationships entail. We are committed to offering our customers an attractive menu of financial products  and services to help them meet their financial goals. In so doing, however, we are mindful of our obligation to ensure that the  privacy of the sensitive personal and financial information entrusted to us is not compromised. This Privacy Policy is intended to  </w:t>
      </w:r>
    </w:p>
    <w:p w14:paraId="0953783D" w14:textId="77777777" w:rsidR="00F44D3E" w:rsidRDefault="00000000">
      <w:pPr>
        <w:widowControl w:val="0"/>
        <w:pBdr>
          <w:top w:val="nil"/>
          <w:left w:val="nil"/>
          <w:bottom w:val="nil"/>
          <w:right w:val="nil"/>
          <w:between w:val="nil"/>
        </w:pBdr>
        <w:spacing w:before="6" w:line="240" w:lineRule="auto"/>
        <w:ind w:left="1342"/>
        <w:rPr>
          <w:color w:val="000000"/>
          <w:sz w:val="19"/>
          <w:szCs w:val="19"/>
        </w:rPr>
      </w:pPr>
      <w:r>
        <w:rPr>
          <w:color w:val="000000"/>
          <w:sz w:val="19"/>
          <w:szCs w:val="19"/>
        </w:rPr>
        <w:t xml:space="preserve">ensure the attainment of these objectives.  </w:t>
      </w:r>
    </w:p>
    <w:p w14:paraId="6238618C" w14:textId="77777777" w:rsidR="00F44D3E" w:rsidRDefault="00000000">
      <w:pPr>
        <w:widowControl w:val="0"/>
        <w:pBdr>
          <w:top w:val="nil"/>
          <w:left w:val="nil"/>
          <w:bottom w:val="nil"/>
          <w:right w:val="nil"/>
          <w:between w:val="nil"/>
        </w:pBdr>
        <w:spacing w:before="251" w:line="240" w:lineRule="auto"/>
        <w:ind w:left="1341"/>
        <w:rPr>
          <w:color w:val="000000"/>
          <w:sz w:val="19"/>
          <w:szCs w:val="19"/>
        </w:rPr>
      </w:pPr>
      <w:r>
        <w:rPr>
          <w:color w:val="000000"/>
          <w:sz w:val="19"/>
          <w:szCs w:val="19"/>
        </w:rPr>
        <w:t xml:space="preserve">Gathering Personal Information  </w:t>
      </w:r>
    </w:p>
    <w:p w14:paraId="28032A34" w14:textId="77777777" w:rsidR="00F44D3E" w:rsidRDefault="00000000">
      <w:pPr>
        <w:widowControl w:val="0"/>
        <w:pBdr>
          <w:top w:val="nil"/>
          <w:left w:val="nil"/>
          <w:bottom w:val="nil"/>
          <w:right w:val="nil"/>
          <w:between w:val="nil"/>
        </w:pBdr>
        <w:spacing w:before="254" w:line="244" w:lineRule="auto"/>
        <w:ind w:left="1338" w:right="237" w:hanging="3"/>
        <w:rPr>
          <w:color w:val="000000"/>
          <w:sz w:val="19"/>
          <w:szCs w:val="19"/>
        </w:rPr>
      </w:pPr>
      <w:r>
        <w:rPr>
          <w:color w:val="000000"/>
          <w:sz w:val="19"/>
          <w:szCs w:val="19"/>
        </w:rPr>
        <w:t xml:space="preserve">VCC collects nonpublic, personally identifiable and financial information about the customer including: (i) information received  from applications or other forms, such as an application for a loan; (ii) information about transactions with us, our affiliated  companies, or other third parties; and (iii) information we receive from consumer reporting agencies. </w:t>
      </w:r>
    </w:p>
    <w:p w14:paraId="1C76C76A" w14:textId="77777777" w:rsidR="00F44D3E" w:rsidRDefault="00000000">
      <w:pPr>
        <w:widowControl w:val="0"/>
        <w:pBdr>
          <w:top w:val="nil"/>
          <w:left w:val="nil"/>
          <w:bottom w:val="nil"/>
          <w:right w:val="nil"/>
          <w:between w:val="nil"/>
        </w:pBdr>
        <w:spacing w:before="1460" w:line="240" w:lineRule="auto"/>
        <w:ind w:left="1333"/>
        <w:rPr>
          <w:color w:val="000000"/>
          <w:sz w:val="12"/>
          <w:szCs w:val="12"/>
        </w:rPr>
      </w:pPr>
      <w:r>
        <w:rPr>
          <w:color w:val="000000"/>
          <w:sz w:val="12"/>
          <w:szCs w:val="12"/>
        </w:rPr>
        <w:t xml:space="preserve">VCC GUIDELINES  </w:t>
      </w:r>
    </w:p>
    <w:p w14:paraId="13CCDBAB"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71 </w:t>
      </w:r>
    </w:p>
    <w:p w14:paraId="3513DE67" w14:textId="77777777" w:rsidR="00F44D3E" w:rsidRDefault="00000000">
      <w:pPr>
        <w:widowControl w:val="0"/>
        <w:pBdr>
          <w:top w:val="nil"/>
          <w:left w:val="nil"/>
          <w:bottom w:val="nil"/>
          <w:right w:val="nil"/>
          <w:between w:val="nil"/>
        </w:pBdr>
        <w:spacing w:line="244" w:lineRule="auto"/>
        <w:ind w:left="1342" w:right="69" w:hanging="10"/>
        <w:rPr>
          <w:color w:val="000000"/>
          <w:sz w:val="19"/>
          <w:szCs w:val="19"/>
        </w:rPr>
      </w:pPr>
      <w:r>
        <w:rPr>
          <w:color w:val="000000"/>
          <w:sz w:val="19"/>
          <w:szCs w:val="19"/>
        </w:rPr>
        <w:t xml:space="preserve">The type of information that we request depends on the service that is being utilized. For example, when a customer completes  an application, we may ask for information such as name, address, income, employment, investments and other similar  information. We also collect information from the use of our website.  </w:t>
      </w:r>
    </w:p>
    <w:p w14:paraId="5647E07F" w14:textId="77777777" w:rsidR="00F44D3E" w:rsidRDefault="00000000">
      <w:pPr>
        <w:widowControl w:val="0"/>
        <w:pBdr>
          <w:top w:val="nil"/>
          <w:left w:val="nil"/>
          <w:bottom w:val="nil"/>
          <w:right w:val="nil"/>
          <w:between w:val="nil"/>
        </w:pBdr>
        <w:spacing w:before="6" w:line="240" w:lineRule="auto"/>
        <w:ind w:left="1332"/>
        <w:rPr>
          <w:color w:val="000000"/>
          <w:sz w:val="19"/>
          <w:szCs w:val="19"/>
        </w:rPr>
      </w:pPr>
      <w:r>
        <w:rPr>
          <w:color w:val="000000"/>
          <w:sz w:val="19"/>
          <w:szCs w:val="19"/>
        </w:rPr>
        <w:t xml:space="preserve">  </w:t>
      </w:r>
    </w:p>
    <w:p w14:paraId="1E7C4221" w14:textId="77777777" w:rsidR="00F44D3E" w:rsidRDefault="00000000">
      <w:pPr>
        <w:widowControl w:val="0"/>
        <w:pBdr>
          <w:top w:val="nil"/>
          <w:left w:val="nil"/>
          <w:bottom w:val="nil"/>
          <w:right w:val="nil"/>
          <w:between w:val="nil"/>
        </w:pBdr>
        <w:spacing w:before="9" w:line="240" w:lineRule="auto"/>
        <w:ind w:left="1348"/>
        <w:rPr>
          <w:color w:val="000000"/>
          <w:sz w:val="19"/>
          <w:szCs w:val="19"/>
        </w:rPr>
      </w:pPr>
      <w:r>
        <w:rPr>
          <w:color w:val="000000"/>
          <w:sz w:val="19"/>
          <w:szCs w:val="19"/>
        </w:rPr>
        <w:t xml:space="preserve">Use of Personal Information  </w:t>
      </w:r>
    </w:p>
    <w:p w14:paraId="2001A53C" w14:textId="77777777" w:rsidR="00F44D3E" w:rsidRDefault="00000000">
      <w:pPr>
        <w:widowControl w:val="0"/>
        <w:pBdr>
          <w:top w:val="nil"/>
          <w:left w:val="nil"/>
          <w:bottom w:val="nil"/>
          <w:right w:val="nil"/>
          <w:between w:val="nil"/>
        </w:pBdr>
        <w:spacing w:before="254" w:line="242" w:lineRule="auto"/>
        <w:ind w:left="1342" w:right="212" w:hanging="7"/>
        <w:rPr>
          <w:color w:val="000000"/>
          <w:sz w:val="19"/>
          <w:szCs w:val="19"/>
        </w:rPr>
      </w:pPr>
      <w:r>
        <w:rPr>
          <w:color w:val="000000"/>
          <w:sz w:val="19"/>
          <w:szCs w:val="19"/>
        </w:rPr>
        <w:t xml:space="preserve">Although we may disclose all of the information we collect and retain, its use will be limited to what we reasonably believe is  appropriate and necessary to administer our business and to provide the quality of service our customers expect and deserve,  such as to: (i) protect customer records; (ii) satisfy </w:t>
      </w:r>
      <w:r>
        <w:rPr>
          <w:color w:val="000000"/>
          <w:sz w:val="19"/>
          <w:szCs w:val="19"/>
        </w:rPr>
        <w:lastRenderedPageBreak/>
        <w:t xml:space="preserve">regulatory reporting and other legal requirements; (iii) administer proper  internal operations;  </w:t>
      </w:r>
    </w:p>
    <w:p w14:paraId="7A2CBFF1" w14:textId="77777777" w:rsidR="00F44D3E" w:rsidRDefault="00000000">
      <w:pPr>
        <w:widowControl w:val="0"/>
        <w:pBdr>
          <w:top w:val="nil"/>
          <w:left w:val="nil"/>
          <w:bottom w:val="nil"/>
          <w:right w:val="nil"/>
          <w:between w:val="nil"/>
        </w:pBdr>
        <w:spacing w:before="494" w:line="240" w:lineRule="auto"/>
        <w:ind w:left="1342"/>
        <w:rPr>
          <w:color w:val="000000"/>
          <w:sz w:val="19"/>
          <w:szCs w:val="19"/>
        </w:rPr>
      </w:pPr>
      <w:r>
        <w:rPr>
          <w:color w:val="000000"/>
          <w:sz w:val="19"/>
          <w:szCs w:val="19"/>
        </w:rPr>
        <w:t xml:space="preserve">Safeguarding Customer Information  </w:t>
      </w:r>
    </w:p>
    <w:p w14:paraId="21CC75E4" w14:textId="77777777" w:rsidR="00F44D3E" w:rsidRDefault="00000000">
      <w:pPr>
        <w:widowControl w:val="0"/>
        <w:pBdr>
          <w:top w:val="nil"/>
          <w:left w:val="nil"/>
          <w:bottom w:val="nil"/>
          <w:right w:val="nil"/>
          <w:between w:val="nil"/>
        </w:pBdr>
        <w:spacing w:before="254" w:line="242" w:lineRule="auto"/>
        <w:ind w:left="1349" w:right="496" w:hanging="15"/>
        <w:rPr>
          <w:color w:val="000000"/>
          <w:sz w:val="19"/>
          <w:szCs w:val="19"/>
        </w:rPr>
      </w:pPr>
      <w:r>
        <w:rPr>
          <w:color w:val="000000"/>
          <w:sz w:val="19"/>
          <w:szCs w:val="19"/>
        </w:rPr>
        <w:t xml:space="preserve">At VCC, we protect customer privacy by ensuring that only employees who have a business reason for knowing information  have access to it.  </w:t>
      </w:r>
    </w:p>
    <w:p w14:paraId="3BD370B0" w14:textId="77777777" w:rsidR="00F44D3E" w:rsidRDefault="00000000">
      <w:pPr>
        <w:widowControl w:val="0"/>
        <w:pBdr>
          <w:top w:val="nil"/>
          <w:left w:val="nil"/>
          <w:bottom w:val="nil"/>
          <w:right w:val="nil"/>
          <w:between w:val="nil"/>
        </w:pBdr>
        <w:spacing w:before="7" w:line="243" w:lineRule="auto"/>
        <w:ind w:left="1342" w:right="64" w:hanging="7"/>
        <w:rPr>
          <w:color w:val="000000"/>
          <w:sz w:val="19"/>
          <w:szCs w:val="19"/>
        </w:rPr>
      </w:pPr>
      <w:r>
        <w:rPr>
          <w:color w:val="000000"/>
          <w:sz w:val="19"/>
          <w:szCs w:val="19"/>
        </w:rPr>
        <w:t xml:space="preserve">VCC maintains physical, electronic and procedural safeguards that comply with federal regulations to guard your nonpublic,  personal information. We continually assess new technology for protecting information. We strive to ensure that our  operational and data processing systems are in a secure environment that protects all account information from being accessed  by unauthorized parties.  </w:t>
      </w:r>
    </w:p>
    <w:p w14:paraId="3996E701" w14:textId="77777777" w:rsidR="00F44D3E" w:rsidRDefault="00000000">
      <w:pPr>
        <w:widowControl w:val="0"/>
        <w:pBdr>
          <w:top w:val="nil"/>
          <w:left w:val="nil"/>
          <w:bottom w:val="nil"/>
          <w:right w:val="nil"/>
          <w:between w:val="nil"/>
        </w:pBdr>
        <w:spacing w:before="493" w:line="240" w:lineRule="auto"/>
        <w:ind w:left="1334"/>
        <w:rPr>
          <w:color w:val="000000"/>
          <w:sz w:val="19"/>
          <w:szCs w:val="19"/>
        </w:rPr>
      </w:pPr>
      <w:r>
        <w:rPr>
          <w:color w:val="000000"/>
          <w:sz w:val="19"/>
          <w:szCs w:val="19"/>
        </w:rPr>
        <w:t xml:space="preserve">Accuracy of Information  </w:t>
      </w:r>
    </w:p>
    <w:p w14:paraId="6D28EDBF" w14:textId="77777777" w:rsidR="00F44D3E" w:rsidRDefault="00000000">
      <w:pPr>
        <w:widowControl w:val="0"/>
        <w:pBdr>
          <w:top w:val="nil"/>
          <w:left w:val="nil"/>
          <w:bottom w:val="nil"/>
          <w:right w:val="nil"/>
          <w:between w:val="nil"/>
        </w:pBdr>
        <w:spacing w:before="254" w:line="242" w:lineRule="auto"/>
        <w:ind w:left="1340" w:right="308" w:hanging="5"/>
        <w:rPr>
          <w:color w:val="000000"/>
          <w:sz w:val="19"/>
          <w:szCs w:val="19"/>
        </w:rPr>
      </w:pPr>
      <w:r>
        <w:rPr>
          <w:color w:val="000000"/>
          <w:sz w:val="19"/>
          <w:szCs w:val="19"/>
        </w:rPr>
        <w:t xml:space="preserve">VCC has established procedures to ensure that customer’s financial information is accurate, current and complete, in keeping  with reasonable industry standards. We continually strive to maintain complete and accurate information about customer  accounts. </w:t>
      </w:r>
    </w:p>
    <w:p w14:paraId="5635B72A" w14:textId="77777777" w:rsidR="00F44D3E" w:rsidRDefault="00000000">
      <w:pPr>
        <w:widowControl w:val="0"/>
        <w:pBdr>
          <w:top w:val="nil"/>
          <w:left w:val="nil"/>
          <w:bottom w:val="nil"/>
          <w:right w:val="nil"/>
          <w:between w:val="nil"/>
        </w:pBdr>
        <w:spacing w:before="2848" w:line="240" w:lineRule="auto"/>
        <w:ind w:left="1333"/>
        <w:rPr>
          <w:color w:val="000000"/>
          <w:sz w:val="12"/>
          <w:szCs w:val="12"/>
        </w:rPr>
      </w:pPr>
      <w:r>
        <w:rPr>
          <w:color w:val="000000"/>
          <w:sz w:val="12"/>
          <w:szCs w:val="12"/>
        </w:rPr>
        <w:t xml:space="preserve">VCC GUIDELINES  </w:t>
      </w:r>
    </w:p>
    <w:p w14:paraId="65C0ACFC"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72 </w:t>
      </w:r>
    </w:p>
    <w:p w14:paraId="2BB91A83" w14:textId="77777777" w:rsidR="00F44D3E" w:rsidRDefault="00000000">
      <w:pPr>
        <w:widowControl w:val="0"/>
        <w:pBdr>
          <w:top w:val="nil"/>
          <w:left w:val="nil"/>
          <w:bottom w:val="nil"/>
          <w:right w:val="nil"/>
          <w:between w:val="nil"/>
        </w:pBdr>
        <w:spacing w:line="240" w:lineRule="auto"/>
        <w:ind w:left="1363"/>
        <w:rPr>
          <w:color w:val="000000"/>
          <w:sz w:val="24"/>
          <w:szCs w:val="24"/>
        </w:rPr>
      </w:pPr>
      <w:r>
        <w:rPr>
          <w:color w:val="000000"/>
          <w:sz w:val="24"/>
          <w:szCs w:val="24"/>
        </w:rPr>
        <w:t xml:space="preserve">12. ENVIRONMENTAL RISK POLICY  </w:t>
      </w:r>
    </w:p>
    <w:p w14:paraId="773ADAB2" w14:textId="77777777" w:rsidR="00F44D3E" w:rsidRDefault="00000000">
      <w:pPr>
        <w:widowControl w:val="0"/>
        <w:pBdr>
          <w:top w:val="nil"/>
          <w:left w:val="nil"/>
          <w:bottom w:val="nil"/>
          <w:right w:val="nil"/>
          <w:between w:val="nil"/>
        </w:pBdr>
        <w:spacing w:before="254" w:line="242" w:lineRule="auto"/>
        <w:ind w:left="1342" w:right="1391" w:hanging="7"/>
        <w:rPr>
          <w:color w:val="000000"/>
          <w:sz w:val="19"/>
          <w:szCs w:val="19"/>
        </w:rPr>
      </w:pPr>
      <w:r>
        <w:rPr>
          <w:color w:val="000000"/>
          <w:sz w:val="19"/>
          <w:szCs w:val="19"/>
        </w:rPr>
        <w:t xml:space="preserve">VCC does not lend on environmentally sensitive properties and avoids lending to properties that pose an increased  environmental risk.  </w:t>
      </w:r>
    </w:p>
    <w:p w14:paraId="27E4C6F7" w14:textId="77777777" w:rsidR="00F44D3E" w:rsidRDefault="00000000">
      <w:pPr>
        <w:widowControl w:val="0"/>
        <w:pBdr>
          <w:top w:val="nil"/>
          <w:left w:val="nil"/>
          <w:bottom w:val="nil"/>
          <w:right w:val="nil"/>
          <w:between w:val="nil"/>
        </w:pBdr>
        <w:spacing w:before="251" w:line="242" w:lineRule="auto"/>
        <w:ind w:left="1342" w:right="36" w:firstLine="9"/>
        <w:rPr>
          <w:color w:val="000000"/>
          <w:sz w:val="19"/>
          <w:szCs w:val="19"/>
        </w:rPr>
      </w:pPr>
      <w:r>
        <w:rPr>
          <w:color w:val="000000"/>
          <w:sz w:val="19"/>
          <w:szCs w:val="19"/>
        </w:rPr>
        <w:t xml:space="preserve">For Traditional properties environmental insurance questionnaire forms must be completed and executed by the borrowing  entity and/or guarantor. As part of the underwriting process the underwriter will input the necessary collateral information to  obtain environmental insurance from an approved VCC vendor. Should VCC learn of any potential hazardous substances located  on or near the subject property, all information will be shared with the underwriter and the insuring institution.  </w:t>
      </w:r>
    </w:p>
    <w:p w14:paraId="0EB1C594" w14:textId="77777777" w:rsidR="00F44D3E" w:rsidRDefault="00000000">
      <w:pPr>
        <w:widowControl w:val="0"/>
        <w:pBdr>
          <w:top w:val="nil"/>
          <w:left w:val="nil"/>
          <w:bottom w:val="nil"/>
          <w:right w:val="nil"/>
          <w:between w:val="nil"/>
        </w:pBdr>
        <w:spacing w:before="251" w:line="509" w:lineRule="auto"/>
        <w:ind w:left="1334" w:right="3210" w:hanging="2"/>
        <w:rPr>
          <w:color w:val="000000"/>
        </w:rPr>
      </w:pPr>
      <w:r>
        <w:rPr>
          <w:color w:val="000000"/>
          <w:sz w:val="19"/>
          <w:szCs w:val="19"/>
        </w:rPr>
        <w:t xml:space="preserve">Traditional Properties will be ineligible for financing if they fail to obtain environmental insurance  </w:t>
      </w:r>
      <w:r>
        <w:rPr>
          <w:color w:val="000000"/>
        </w:rPr>
        <w:t xml:space="preserve">VCC does not require environmental reports on Investor 1-4 properties.  </w:t>
      </w:r>
    </w:p>
    <w:p w14:paraId="54F57C0E" w14:textId="77777777" w:rsidR="00F44D3E" w:rsidRDefault="00000000">
      <w:pPr>
        <w:widowControl w:val="0"/>
        <w:pBdr>
          <w:top w:val="nil"/>
          <w:left w:val="nil"/>
          <w:bottom w:val="nil"/>
          <w:right w:val="nil"/>
          <w:between w:val="nil"/>
        </w:pBdr>
        <w:spacing w:before="56" w:line="240" w:lineRule="auto"/>
        <w:ind w:left="1360"/>
        <w:rPr>
          <w:color w:val="000000"/>
        </w:rPr>
      </w:pPr>
      <w:r>
        <w:rPr>
          <w:color w:val="000000"/>
        </w:rPr>
        <w:t xml:space="preserve">12.1 REQUIRED ENVIRONMENTAL FORMS  </w:t>
      </w:r>
    </w:p>
    <w:p w14:paraId="68A51540" w14:textId="77777777" w:rsidR="00F44D3E" w:rsidRDefault="00000000">
      <w:pPr>
        <w:widowControl w:val="0"/>
        <w:pBdr>
          <w:top w:val="nil"/>
          <w:left w:val="nil"/>
          <w:bottom w:val="nil"/>
          <w:right w:val="nil"/>
          <w:between w:val="nil"/>
        </w:pBdr>
        <w:spacing w:before="277" w:line="240" w:lineRule="auto"/>
        <w:ind w:left="1334"/>
        <w:rPr>
          <w:color w:val="000000"/>
          <w:sz w:val="19"/>
          <w:szCs w:val="19"/>
        </w:rPr>
      </w:pPr>
      <w:r>
        <w:rPr>
          <w:color w:val="000000"/>
          <w:sz w:val="19"/>
          <w:szCs w:val="19"/>
        </w:rPr>
        <w:t xml:space="preserve">VCC must obtain the following forms for new traditional loan applications:  </w:t>
      </w:r>
    </w:p>
    <w:p w14:paraId="202D353C" w14:textId="77777777" w:rsidR="00F44D3E" w:rsidRDefault="00000000">
      <w:pPr>
        <w:widowControl w:val="0"/>
        <w:pBdr>
          <w:top w:val="nil"/>
          <w:left w:val="nil"/>
          <w:bottom w:val="nil"/>
          <w:right w:val="nil"/>
          <w:between w:val="nil"/>
        </w:pBdr>
        <w:spacing w:before="254" w:line="240" w:lineRule="auto"/>
        <w:ind w:left="1708"/>
        <w:rPr>
          <w:color w:val="000000"/>
          <w:sz w:val="19"/>
          <w:szCs w:val="19"/>
        </w:rPr>
      </w:pPr>
      <w:r>
        <w:rPr>
          <w:color w:val="000000"/>
          <w:sz w:val="19"/>
          <w:szCs w:val="19"/>
        </w:rPr>
        <w:t xml:space="preserve"> VCC Borrower Environmental Disclosure Questionnaire  </w:t>
      </w:r>
    </w:p>
    <w:p w14:paraId="015FF161" w14:textId="77777777" w:rsidR="00F44D3E" w:rsidRDefault="00000000">
      <w:pPr>
        <w:widowControl w:val="0"/>
        <w:pBdr>
          <w:top w:val="nil"/>
          <w:left w:val="nil"/>
          <w:bottom w:val="nil"/>
          <w:right w:val="nil"/>
          <w:between w:val="nil"/>
        </w:pBdr>
        <w:spacing w:before="9" w:line="242" w:lineRule="auto"/>
        <w:ind w:left="1331" w:right="736" w:firstLine="376"/>
        <w:rPr>
          <w:color w:val="000000"/>
          <w:sz w:val="19"/>
          <w:szCs w:val="19"/>
        </w:rPr>
      </w:pPr>
      <w:r>
        <w:rPr>
          <w:color w:val="000000"/>
          <w:sz w:val="19"/>
          <w:szCs w:val="19"/>
        </w:rPr>
        <w:lastRenderedPageBreak/>
        <w:t xml:space="preserve"> Any/all supplemental environmental documents (i.e. existing phase 1, 2) relating to the condition of the property.    </w:t>
      </w:r>
    </w:p>
    <w:p w14:paraId="58BBBAA7" w14:textId="77777777" w:rsidR="00F44D3E" w:rsidRDefault="00000000">
      <w:pPr>
        <w:widowControl w:val="0"/>
        <w:pBdr>
          <w:top w:val="nil"/>
          <w:left w:val="nil"/>
          <w:bottom w:val="nil"/>
          <w:right w:val="nil"/>
          <w:between w:val="nil"/>
        </w:pBdr>
        <w:spacing w:before="273" w:line="240" w:lineRule="auto"/>
        <w:ind w:left="1360"/>
        <w:rPr>
          <w:color w:val="000000"/>
        </w:rPr>
      </w:pPr>
      <w:r>
        <w:rPr>
          <w:color w:val="000000"/>
        </w:rPr>
        <w:t xml:space="preserve">12.2 POTENTIAL ENVIRONMENTAL RISK PROPERTIES  </w:t>
      </w:r>
    </w:p>
    <w:p w14:paraId="34F47D26" w14:textId="77777777" w:rsidR="00F44D3E" w:rsidRDefault="00000000">
      <w:pPr>
        <w:widowControl w:val="0"/>
        <w:pBdr>
          <w:top w:val="nil"/>
          <w:left w:val="nil"/>
          <w:bottom w:val="nil"/>
          <w:right w:val="nil"/>
          <w:between w:val="nil"/>
        </w:pBdr>
        <w:spacing w:before="255" w:line="240" w:lineRule="auto"/>
        <w:ind w:left="1332"/>
        <w:rPr>
          <w:color w:val="000000"/>
          <w:sz w:val="19"/>
          <w:szCs w:val="19"/>
        </w:rPr>
      </w:pPr>
      <w:r>
        <w:rPr>
          <w:color w:val="000000"/>
          <w:sz w:val="19"/>
          <w:szCs w:val="19"/>
        </w:rPr>
        <w:t xml:space="preserve">The following is a list of properties and/or business uses that must be carefully reviewed prior to approval:  </w:t>
      </w:r>
    </w:p>
    <w:p w14:paraId="2271F000" w14:textId="77777777" w:rsidR="00F44D3E" w:rsidRDefault="00000000">
      <w:pPr>
        <w:widowControl w:val="0"/>
        <w:pBdr>
          <w:top w:val="nil"/>
          <w:left w:val="nil"/>
          <w:bottom w:val="nil"/>
          <w:right w:val="nil"/>
          <w:between w:val="nil"/>
        </w:pBdr>
        <w:spacing w:before="251" w:line="243" w:lineRule="auto"/>
        <w:ind w:left="1334" w:right="38"/>
        <w:rPr>
          <w:color w:val="000000"/>
          <w:sz w:val="19"/>
          <w:szCs w:val="19"/>
        </w:rPr>
      </w:pPr>
      <w:r>
        <w:rPr>
          <w:color w:val="000000"/>
          <w:sz w:val="19"/>
          <w:szCs w:val="19"/>
        </w:rPr>
        <w:t xml:space="preserve">Airport, Asbestos Abatement Contractor, Asphalt Plant, Auto or Boat Dealership, Auto Repair Shop, Auto Oil Change/Lube Shop,  Auto Painting Shop, Automobile Salvage, Battery Reclamation Operation, Bio-Engineering, Chemical Distributor, Commercial  Farm, Convenience Store with Gas Pump, Drilling/Pluming Operations, Drum/Tank Reclamation, Dry Cleaners, Electric  Appliance Salvage, Electric Motor/Equipment Repair, Electric Utilities, Electrical Contractors, Embalming/Funeral Directors,  Foundry, Furniture, Finishing/Refinishing, Garbage Collection/Hauling, Hazardous Waste Services, Incinerator Operator, ink  Production, Landfill Operator, Lawn Care Company, Mining, Paper Mill, Paving Contractor, Manufacturing (any company using  hazardous materials/chemicals in a manufacturing process), Printing, Railroad Yard, Refinery, Septic Tank Cleaning Services, </w:t>
      </w:r>
    </w:p>
    <w:p w14:paraId="0810F7A3" w14:textId="77777777" w:rsidR="00F44D3E" w:rsidRDefault="00000000">
      <w:pPr>
        <w:widowControl w:val="0"/>
        <w:pBdr>
          <w:top w:val="nil"/>
          <w:left w:val="nil"/>
          <w:bottom w:val="nil"/>
          <w:right w:val="nil"/>
          <w:between w:val="nil"/>
        </w:pBdr>
        <w:spacing w:before="1170" w:line="240" w:lineRule="auto"/>
        <w:ind w:left="1333"/>
        <w:rPr>
          <w:color w:val="000000"/>
          <w:sz w:val="12"/>
          <w:szCs w:val="12"/>
        </w:rPr>
      </w:pPr>
      <w:r>
        <w:rPr>
          <w:color w:val="000000"/>
          <w:sz w:val="12"/>
          <w:szCs w:val="12"/>
        </w:rPr>
        <w:t xml:space="preserve">VCC GUIDELINES  </w:t>
      </w:r>
    </w:p>
    <w:p w14:paraId="0DF8CE35"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73 </w:t>
      </w:r>
    </w:p>
    <w:p w14:paraId="1D0B7E41" w14:textId="77777777" w:rsidR="00F44D3E" w:rsidRDefault="00000000">
      <w:pPr>
        <w:widowControl w:val="0"/>
        <w:pBdr>
          <w:top w:val="nil"/>
          <w:left w:val="nil"/>
          <w:bottom w:val="nil"/>
          <w:right w:val="nil"/>
          <w:between w:val="nil"/>
        </w:pBdr>
        <w:spacing w:line="242" w:lineRule="auto"/>
        <w:ind w:left="1340" w:right="492" w:firstLine="3"/>
        <w:rPr>
          <w:color w:val="000000"/>
          <w:sz w:val="19"/>
          <w:szCs w:val="19"/>
        </w:rPr>
      </w:pPr>
      <w:r>
        <w:rPr>
          <w:color w:val="000000"/>
          <w:sz w:val="19"/>
          <w:szCs w:val="19"/>
        </w:rPr>
        <w:t xml:space="preserve">Shipyard,/Shipping port, Tank Farm/Pipeline Operator, Tannery, Textile Dyeing/Fishing, Virus/Germ Research Laboratories,  Wood Treatment Plant, Planting &amp; Galvanizing, Junkyards, Pest Control Services, Photo Laboratories, Gene Splicing.  </w:t>
      </w:r>
    </w:p>
    <w:p w14:paraId="5CF74387" w14:textId="77777777" w:rsidR="00F44D3E" w:rsidRDefault="00000000">
      <w:pPr>
        <w:widowControl w:val="0"/>
        <w:pBdr>
          <w:top w:val="nil"/>
          <w:left w:val="nil"/>
          <w:bottom w:val="nil"/>
          <w:right w:val="nil"/>
          <w:between w:val="nil"/>
        </w:pBdr>
        <w:spacing w:before="251" w:line="240" w:lineRule="auto"/>
        <w:ind w:left="1363"/>
        <w:rPr>
          <w:color w:val="000000"/>
          <w:sz w:val="24"/>
          <w:szCs w:val="24"/>
        </w:rPr>
      </w:pPr>
      <w:r>
        <w:rPr>
          <w:color w:val="000000"/>
          <w:sz w:val="24"/>
          <w:szCs w:val="24"/>
        </w:rPr>
        <w:t xml:space="preserve">13. AMENDMENTS TO THE MCP  </w:t>
      </w:r>
    </w:p>
    <w:p w14:paraId="14E66990" w14:textId="77777777" w:rsidR="00F44D3E" w:rsidRDefault="00000000">
      <w:pPr>
        <w:widowControl w:val="0"/>
        <w:pBdr>
          <w:top w:val="nil"/>
          <w:left w:val="nil"/>
          <w:bottom w:val="nil"/>
          <w:right w:val="nil"/>
          <w:between w:val="nil"/>
        </w:pBdr>
        <w:spacing w:before="497" w:line="242" w:lineRule="auto"/>
        <w:ind w:left="1342" w:right="846" w:hanging="8"/>
        <w:rPr>
          <w:color w:val="000000"/>
          <w:sz w:val="19"/>
          <w:szCs w:val="19"/>
        </w:rPr>
      </w:pPr>
      <w:r>
        <w:rPr>
          <w:color w:val="000000"/>
          <w:sz w:val="19"/>
          <w:szCs w:val="19"/>
        </w:rPr>
        <w:t xml:space="preserve">All adjustments and or amendments to this document must be approved by senior management, documented, and date stamped. </w:t>
      </w:r>
    </w:p>
    <w:p w14:paraId="666C72C8" w14:textId="77777777" w:rsidR="00F44D3E" w:rsidRDefault="00000000">
      <w:pPr>
        <w:widowControl w:val="0"/>
        <w:pBdr>
          <w:top w:val="nil"/>
          <w:left w:val="nil"/>
          <w:bottom w:val="nil"/>
          <w:right w:val="nil"/>
          <w:between w:val="nil"/>
        </w:pBdr>
        <w:spacing w:before="7418" w:line="240" w:lineRule="auto"/>
        <w:ind w:left="1333"/>
        <w:rPr>
          <w:color w:val="000000"/>
          <w:sz w:val="12"/>
          <w:szCs w:val="12"/>
        </w:rPr>
      </w:pPr>
      <w:r>
        <w:rPr>
          <w:color w:val="000000"/>
          <w:sz w:val="12"/>
          <w:szCs w:val="12"/>
        </w:rPr>
        <w:lastRenderedPageBreak/>
        <w:t xml:space="preserve">VCC GUIDELINES  </w:t>
      </w:r>
    </w:p>
    <w:p w14:paraId="697C48B5"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74 </w:t>
      </w:r>
    </w:p>
    <w:p w14:paraId="5FFE30BA" w14:textId="77777777" w:rsidR="00F44D3E" w:rsidRDefault="00000000">
      <w:pPr>
        <w:widowControl w:val="0"/>
        <w:pBdr>
          <w:top w:val="nil"/>
          <w:left w:val="nil"/>
          <w:bottom w:val="nil"/>
          <w:right w:val="nil"/>
          <w:between w:val="nil"/>
        </w:pBdr>
        <w:spacing w:line="240" w:lineRule="auto"/>
        <w:ind w:left="1334"/>
        <w:rPr>
          <w:color w:val="000000"/>
          <w:sz w:val="19"/>
          <w:szCs w:val="19"/>
        </w:rPr>
      </w:pPr>
      <w:r>
        <w:rPr>
          <w:color w:val="000000"/>
          <w:sz w:val="19"/>
          <w:szCs w:val="19"/>
        </w:rPr>
        <w:t xml:space="preserve">Appendix 1: Velocity Anti-Money Laundering (“AML”) policy  </w:t>
      </w:r>
    </w:p>
    <w:p w14:paraId="35A03BC5" w14:textId="77777777" w:rsidR="00F44D3E" w:rsidRDefault="00000000">
      <w:pPr>
        <w:widowControl w:val="0"/>
        <w:pBdr>
          <w:top w:val="nil"/>
          <w:left w:val="nil"/>
          <w:bottom w:val="nil"/>
          <w:right w:val="nil"/>
          <w:between w:val="nil"/>
        </w:pBdr>
        <w:spacing w:before="494" w:line="240" w:lineRule="auto"/>
        <w:ind w:right="4866"/>
        <w:jc w:val="right"/>
        <w:rPr>
          <w:color w:val="000000"/>
          <w:sz w:val="19"/>
          <w:szCs w:val="19"/>
        </w:rPr>
      </w:pPr>
      <w:r>
        <w:rPr>
          <w:color w:val="000000"/>
          <w:sz w:val="19"/>
          <w:szCs w:val="19"/>
        </w:rPr>
        <w:t xml:space="preserve">Velocity Commercial Capital LLC  </w:t>
      </w:r>
    </w:p>
    <w:p w14:paraId="5F21B321" w14:textId="77777777" w:rsidR="00F44D3E" w:rsidRDefault="00000000">
      <w:pPr>
        <w:widowControl w:val="0"/>
        <w:pBdr>
          <w:top w:val="nil"/>
          <w:left w:val="nil"/>
          <w:bottom w:val="nil"/>
          <w:right w:val="nil"/>
          <w:between w:val="nil"/>
        </w:pBdr>
        <w:spacing w:before="11" w:line="240" w:lineRule="auto"/>
        <w:ind w:right="4389"/>
        <w:jc w:val="right"/>
        <w:rPr>
          <w:color w:val="000000"/>
          <w:sz w:val="19"/>
          <w:szCs w:val="19"/>
        </w:rPr>
      </w:pPr>
      <w:r>
        <w:rPr>
          <w:color w:val="000000"/>
          <w:sz w:val="19"/>
          <w:szCs w:val="19"/>
        </w:rPr>
        <w:t xml:space="preserve">Anti-Money Laundering (“AML”) Program:  </w:t>
      </w:r>
    </w:p>
    <w:p w14:paraId="2AE1EC88" w14:textId="77777777" w:rsidR="00F44D3E" w:rsidRDefault="00000000">
      <w:pPr>
        <w:widowControl w:val="0"/>
        <w:pBdr>
          <w:top w:val="nil"/>
          <w:left w:val="nil"/>
          <w:bottom w:val="nil"/>
          <w:right w:val="nil"/>
          <w:between w:val="nil"/>
        </w:pBdr>
        <w:spacing w:before="9" w:line="240" w:lineRule="auto"/>
        <w:ind w:right="4463"/>
        <w:jc w:val="right"/>
        <w:rPr>
          <w:color w:val="000000"/>
          <w:sz w:val="19"/>
          <w:szCs w:val="19"/>
        </w:rPr>
      </w:pPr>
      <w:r>
        <w:rPr>
          <w:color w:val="000000"/>
          <w:sz w:val="19"/>
          <w:szCs w:val="19"/>
        </w:rPr>
        <w:t xml:space="preserve">Compliance and Supervisory Procedures  </w:t>
      </w:r>
    </w:p>
    <w:p w14:paraId="383BD454" w14:textId="77777777" w:rsidR="00F44D3E" w:rsidRDefault="00000000">
      <w:pPr>
        <w:widowControl w:val="0"/>
        <w:pBdr>
          <w:top w:val="nil"/>
          <w:left w:val="nil"/>
          <w:bottom w:val="nil"/>
          <w:right w:val="nil"/>
          <w:between w:val="nil"/>
        </w:pBdr>
        <w:spacing w:before="9" w:line="240" w:lineRule="auto"/>
        <w:ind w:right="5316"/>
        <w:jc w:val="right"/>
        <w:rPr>
          <w:color w:val="000000"/>
          <w:sz w:val="19"/>
          <w:szCs w:val="19"/>
        </w:rPr>
      </w:pPr>
      <w:r>
        <w:rPr>
          <w:color w:val="000000"/>
          <w:sz w:val="19"/>
          <w:szCs w:val="19"/>
        </w:rPr>
        <w:t xml:space="preserve">Updated April 27, 2015  </w:t>
      </w:r>
    </w:p>
    <w:p w14:paraId="6A4D79D2" w14:textId="77777777" w:rsidR="00F44D3E" w:rsidRDefault="00000000">
      <w:pPr>
        <w:widowControl w:val="0"/>
        <w:pBdr>
          <w:top w:val="nil"/>
          <w:left w:val="nil"/>
          <w:bottom w:val="nil"/>
          <w:right w:val="nil"/>
          <w:between w:val="nil"/>
        </w:pBdr>
        <w:spacing w:before="254" w:line="240" w:lineRule="auto"/>
        <w:ind w:left="1350"/>
        <w:rPr>
          <w:color w:val="000000"/>
          <w:sz w:val="19"/>
          <w:szCs w:val="19"/>
        </w:rPr>
      </w:pPr>
      <w:r>
        <w:rPr>
          <w:color w:val="000000"/>
          <w:sz w:val="28"/>
          <w:szCs w:val="28"/>
        </w:rPr>
        <w:t xml:space="preserve">1. </w:t>
      </w:r>
      <w:r>
        <w:rPr>
          <w:color w:val="000000"/>
          <w:sz w:val="19"/>
          <w:szCs w:val="19"/>
        </w:rPr>
        <w:t xml:space="preserve">Firm Policy  </w:t>
      </w:r>
    </w:p>
    <w:p w14:paraId="39476F4A" w14:textId="77777777" w:rsidR="00F44D3E" w:rsidRDefault="00000000">
      <w:pPr>
        <w:widowControl w:val="0"/>
        <w:pBdr>
          <w:top w:val="nil"/>
          <w:left w:val="nil"/>
          <w:bottom w:val="nil"/>
          <w:right w:val="nil"/>
          <w:between w:val="nil"/>
        </w:pBdr>
        <w:spacing w:before="235" w:line="242" w:lineRule="auto"/>
        <w:ind w:left="1349" w:right="1145" w:firstLine="1"/>
        <w:rPr>
          <w:color w:val="000000"/>
          <w:sz w:val="19"/>
          <w:szCs w:val="19"/>
        </w:rPr>
      </w:pPr>
      <w:r>
        <w:rPr>
          <w:color w:val="000000"/>
          <w:sz w:val="19"/>
          <w:szCs w:val="19"/>
        </w:rPr>
        <w:t xml:space="preserve">Headquartered in Westlake Village, California, Velocity Commercial Capital is a specialty finance company focused on  nationwide real estate lending through a network of mortgage brokers.  </w:t>
      </w:r>
    </w:p>
    <w:p w14:paraId="04854958" w14:textId="77777777" w:rsidR="00F44D3E" w:rsidRDefault="00000000">
      <w:pPr>
        <w:widowControl w:val="0"/>
        <w:pBdr>
          <w:top w:val="nil"/>
          <w:left w:val="nil"/>
          <w:bottom w:val="nil"/>
          <w:right w:val="nil"/>
          <w:between w:val="nil"/>
        </w:pBdr>
        <w:spacing w:before="249" w:line="244" w:lineRule="auto"/>
        <w:ind w:left="1344" w:right="82"/>
        <w:jc w:val="both"/>
        <w:rPr>
          <w:color w:val="000000"/>
          <w:sz w:val="19"/>
          <w:szCs w:val="19"/>
        </w:rPr>
      </w:pPr>
      <w:r>
        <w:rPr>
          <w:color w:val="000000"/>
          <w:sz w:val="19"/>
          <w:szCs w:val="19"/>
        </w:rPr>
        <w:t xml:space="preserve">It is the policy of Velocity Commercial Capital to prohibit and actively prevent money laundering and any activity that facilitates  money laundering or the funding of terrorist or criminal activities by complying with all applicable requirements under the Bank  Secrecy Act (“BSA”) and its implementing regulations.  </w:t>
      </w:r>
    </w:p>
    <w:p w14:paraId="085B782F" w14:textId="77777777" w:rsidR="00F44D3E" w:rsidRDefault="00000000">
      <w:pPr>
        <w:widowControl w:val="0"/>
        <w:pBdr>
          <w:top w:val="nil"/>
          <w:left w:val="nil"/>
          <w:bottom w:val="nil"/>
          <w:right w:val="nil"/>
          <w:between w:val="nil"/>
        </w:pBdr>
        <w:spacing w:before="250" w:line="243" w:lineRule="auto"/>
        <w:ind w:left="1338" w:right="129" w:firstLine="12"/>
        <w:rPr>
          <w:color w:val="000000"/>
          <w:sz w:val="19"/>
          <w:szCs w:val="19"/>
        </w:rPr>
      </w:pPr>
      <w:r>
        <w:rPr>
          <w:color w:val="000000"/>
          <w:sz w:val="19"/>
          <w:szCs w:val="19"/>
        </w:rPr>
        <w:t xml:space="preserve">Money laundering is generally defined as engaging in acts designed to conceal or disguise the true origins of criminally derived  proceeds so that the proceeds appear to have derived from legitimate origins or constitute legitimate assets. Generally, money  laundering occurs in three stages. Cash first enters the financial system at the "placement" stage, where the cash generated  from criminal activities is converted into monetary instruments, such as money orders or traveler's checks, or deposited into  accounts at financial institutions. At the "layering" stage, the funds are transferred or moved into other accounts or other </w:t>
      </w:r>
    </w:p>
    <w:p w14:paraId="381E53EE" w14:textId="77777777" w:rsidR="00F44D3E" w:rsidRDefault="00000000">
      <w:pPr>
        <w:widowControl w:val="0"/>
        <w:pBdr>
          <w:top w:val="nil"/>
          <w:left w:val="nil"/>
          <w:bottom w:val="nil"/>
          <w:right w:val="nil"/>
          <w:between w:val="nil"/>
        </w:pBdr>
        <w:spacing w:before="825" w:line="240" w:lineRule="auto"/>
        <w:ind w:left="1333"/>
        <w:rPr>
          <w:color w:val="000000"/>
          <w:sz w:val="12"/>
          <w:szCs w:val="12"/>
        </w:rPr>
      </w:pPr>
      <w:r>
        <w:rPr>
          <w:color w:val="000000"/>
          <w:sz w:val="12"/>
          <w:szCs w:val="12"/>
        </w:rPr>
        <w:t xml:space="preserve">VCC GUIDELINES  </w:t>
      </w:r>
    </w:p>
    <w:p w14:paraId="7E86956B"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75 </w:t>
      </w:r>
    </w:p>
    <w:p w14:paraId="0C1F2069" w14:textId="77777777" w:rsidR="00F44D3E" w:rsidRDefault="00000000">
      <w:pPr>
        <w:widowControl w:val="0"/>
        <w:pBdr>
          <w:top w:val="nil"/>
          <w:left w:val="nil"/>
          <w:bottom w:val="nil"/>
          <w:right w:val="nil"/>
          <w:between w:val="nil"/>
        </w:pBdr>
        <w:spacing w:line="244" w:lineRule="auto"/>
        <w:ind w:left="1349" w:right="1015" w:hanging="11"/>
        <w:rPr>
          <w:color w:val="000000"/>
          <w:sz w:val="19"/>
          <w:szCs w:val="19"/>
        </w:rPr>
      </w:pPr>
      <w:r>
        <w:rPr>
          <w:color w:val="000000"/>
          <w:sz w:val="19"/>
          <w:szCs w:val="19"/>
        </w:rPr>
        <w:t xml:space="preserve">financial institutions to further separate the money from its criminal origin. At the "integration" stage, the funds are  reintroduced into the economy and used to purchase legitimate assets or to fund other criminal activities or legitimate  businesses.  </w:t>
      </w:r>
    </w:p>
    <w:p w14:paraId="212B1D69" w14:textId="77777777" w:rsidR="00F44D3E" w:rsidRDefault="00000000">
      <w:pPr>
        <w:widowControl w:val="0"/>
        <w:pBdr>
          <w:top w:val="nil"/>
          <w:left w:val="nil"/>
          <w:bottom w:val="nil"/>
          <w:right w:val="nil"/>
          <w:between w:val="nil"/>
        </w:pBdr>
        <w:spacing w:before="248" w:line="243" w:lineRule="auto"/>
        <w:ind w:left="1337" w:right="36" w:hanging="5"/>
        <w:rPr>
          <w:color w:val="000000"/>
          <w:sz w:val="19"/>
          <w:szCs w:val="19"/>
        </w:rPr>
      </w:pPr>
      <w:r>
        <w:rPr>
          <w:color w:val="000000"/>
          <w:sz w:val="19"/>
          <w:szCs w:val="19"/>
        </w:rPr>
        <w:t xml:space="preserve">Terrorist financing may not involve the proceeds of criminal conduct, but rather an attempt to conceal either the origin of the  funds or their intended use, which could be for criminal purposes. Legitimate sources of funds are a key difference between  terrorist financiers and traditional criminal organizations. In addition to charitable donations, legitimate sources include foreign  government sponsors, business ownership and personal employment. Although the motivation differs between traditional  money launderers and terrorist financiers, the actual methods used to fund terrorist operations can be the same as or similar to  methods used by other criminals to launder funds. Funding for terrorist attacks does not always require large sums of money  and the associated transactions may not be complex.  </w:t>
      </w:r>
    </w:p>
    <w:p w14:paraId="0E1400A4" w14:textId="77777777" w:rsidR="00F44D3E" w:rsidRDefault="00000000">
      <w:pPr>
        <w:widowControl w:val="0"/>
        <w:pBdr>
          <w:top w:val="nil"/>
          <w:left w:val="nil"/>
          <w:bottom w:val="nil"/>
          <w:right w:val="nil"/>
          <w:between w:val="nil"/>
        </w:pBdr>
        <w:spacing w:before="248" w:line="244" w:lineRule="auto"/>
        <w:ind w:left="1340" w:right="166" w:firstLine="2"/>
        <w:rPr>
          <w:color w:val="000000"/>
          <w:sz w:val="19"/>
          <w:szCs w:val="19"/>
        </w:rPr>
      </w:pPr>
      <w:r>
        <w:rPr>
          <w:color w:val="000000"/>
          <w:sz w:val="19"/>
          <w:szCs w:val="19"/>
        </w:rPr>
        <w:t xml:space="preserve">Our AML policies, procedures and internal controls are designed to ensure compliance with all applicable BSA regulations and  will be reviewed and updated on a regular basis to ensure appropriate policies, procedures and internal controls are in place to  account for both changes in regulations and changes in our business (see </w:t>
      </w:r>
      <w:r>
        <w:rPr>
          <w:color w:val="000000"/>
          <w:sz w:val="19"/>
          <w:szCs w:val="19"/>
          <w:u w:val="single"/>
        </w:rPr>
        <w:t>31 C.F.R. § 1029.210)</w:t>
      </w:r>
      <w:r>
        <w:rPr>
          <w:color w:val="000000"/>
          <w:sz w:val="19"/>
          <w:szCs w:val="19"/>
        </w:rPr>
        <w:t xml:space="preserve">.  </w:t>
      </w:r>
    </w:p>
    <w:p w14:paraId="30694F99" w14:textId="77777777" w:rsidR="00F44D3E" w:rsidRDefault="00000000">
      <w:pPr>
        <w:widowControl w:val="0"/>
        <w:pBdr>
          <w:top w:val="nil"/>
          <w:left w:val="nil"/>
          <w:bottom w:val="nil"/>
          <w:right w:val="nil"/>
          <w:between w:val="nil"/>
        </w:pBdr>
        <w:spacing w:before="977" w:line="240" w:lineRule="auto"/>
        <w:ind w:left="1339"/>
        <w:rPr>
          <w:color w:val="000000"/>
          <w:sz w:val="19"/>
          <w:szCs w:val="19"/>
        </w:rPr>
      </w:pPr>
      <w:r>
        <w:rPr>
          <w:color w:val="000000"/>
          <w:sz w:val="28"/>
          <w:szCs w:val="28"/>
        </w:rPr>
        <w:t xml:space="preserve">2. </w:t>
      </w:r>
      <w:r>
        <w:rPr>
          <w:color w:val="000000"/>
          <w:sz w:val="19"/>
          <w:szCs w:val="19"/>
        </w:rPr>
        <w:t xml:space="preserve">AML Compliance Officer Designation and Duties (31 C.F.R. § 1029.210(b)(2))  </w:t>
      </w:r>
    </w:p>
    <w:p w14:paraId="531F6704" w14:textId="77777777" w:rsidR="00F44D3E" w:rsidRDefault="00000000">
      <w:pPr>
        <w:widowControl w:val="0"/>
        <w:pBdr>
          <w:top w:val="nil"/>
          <w:left w:val="nil"/>
          <w:bottom w:val="nil"/>
          <w:right w:val="nil"/>
          <w:between w:val="nil"/>
        </w:pBdr>
        <w:spacing w:before="235" w:line="243" w:lineRule="auto"/>
        <w:ind w:left="1340" w:right="169" w:hanging="5"/>
        <w:rPr>
          <w:color w:val="000000"/>
          <w:sz w:val="19"/>
          <w:szCs w:val="19"/>
        </w:rPr>
      </w:pPr>
      <w:r>
        <w:rPr>
          <w:color w:val="000000"/>
          <w:sz w:val="19"/>
          <w:szCs w:val="19"/>
        </w:rPr>
        <w:t xml:space="preserve">Velocity Commercial Capital has designated Joseph Cowell as its Anti-Money Laundering Program Compliance Officer (“AML  Compliance Officer”), with </w:t>
      </w:r>
      <w:r>
        <w:rPr>
          <w:color w:val="000000"/>
          <w:sz w:val="19"/>
          <w:szCs w:val="19"/>
        </w:rPr>
        <w:lastRenderedPageBreak/>
        <w:t xml:space="preserve">full responsibility for Velocity Commercial Capital’s AML program. Our AML Compliance Officer has a  working knowledge of the BSA and its implementing regulations and is qualified by experience, knowledge and training. The  duties of the AML Compliance Officer will include overseeing all aspects of Velocity Commercial Capital’s compliance with AML  obligations. Specifically, our AML Compliance Officer is responsible for ensuring the following:  </w:t>
      </w:r>
    </w:p>
    <w:p w14:paraId="76BFD466" w14:textId="77777777" w:rsidR="00F44D3E" w:rsidRDefault="00000000">
      <w:pPr>
        <w:widowControl w:val="0"/>
        <w:pBdr>
          <w:top w:val="nil"/>
          <w:left w:val="nil"/>
          <w:bottom w:val="nil"/>
          <w:right w:val="nil"/>
          <w:between w:val="nil"/>
        </w:pBdr>
        <w:spacing w:before="251" w:line="242" w:lineRule="auto"/>
        <w:ind w:left="2062" w:right="639" w:hanging="270"/>
        <w:rPr>
          <w:color w:val="000000"/>
          <w:sz w:val="19"/>
          <w:szCs w:val="19"/>
        </w:rPr>
      </w:pPr>
      <w:r>
        <w:rPr>
          <w:color w:val="000000"/>
          <w:sz w:val="19"/>
          <w:szCs w:val="19"/>
        </w:rPr>
        <w:t xml:space="preserve">a. The anti-money laundering program is implemented effectively, including monitoring compliance by the company's  agents and brokers with their obligations under the program;  </w:t>
      </w:r>
    </w:p>
    <w:p w14:paraId="384445FD" w14:textId="77777777" w:rsidR="00F44D3E" w:rsidRDefault="00000000">
      <w:pPr>
        <w:widowControl w:val="0"/>
        <w:pBdr>
          <w:top w:val="nil"/>
          <w:left w:val="nil"/>
          <w:bottom w:val="nil"/>
          <w:right w:val="nil"/>
          <w:between w:val="nil"/>
        </w:pBdr>
        <w:spacing w:before="7" w:line="240" w:lineRule="auto"/>
        <w:ind w:left="1799"/>
        <w:rPr>
          <w:color w:val="000000"/>
          <w:sz w:val="19"/>
          <w:szCs w:val="19"/>
        </w:rPr>
      </w:pPr>
      <w:r>
        <w:rPr>
          <w:color w:val="000000"/>
          <w:sz w:val="19"/>
          <w:szCs w:val="19"/>
        </w:rPr>
        <w:t xml:space="preserve">b. The anti-money laundering program is updated as necessary; and  </w:t>
      </w:r>
    </w:p>
    <w:p w14:paraId="2E3DDB58" w14:textId="77777777" w:rsidR="00F44D3E" w:rsidRDefault="00000000">
      <w:pPr>
        <w:widowControl w:val="0"/>
        <w:pBdr>
          <w:top w:val="nil"/>
          <w:left w:val="nil"/>
          <w:bottom w:val="nil"/>
          <w:right w:val="nil"/>
          <w:between w:val="nil"/>
        </w:pBdr>
        <w:spacing w:before="11" w:line="240" w:lineRule="auto"/>
        <w:ind w:left="1791"/>
        <w:rPr>
          <w:color w:val="000000"/>
          <w:sz w:val="19"/>
          <w:szCs w:val="19"/>
        </w:rPr>
      </w:pPr>
      <w:r>
        <w:rPr>
          <w:color w:val="000000"/>
          <w:sz w:val="19"/>
          <w:szCs w:val="19"/>
        </w:rPr>
        <w:t xml:space="preserve">c. Appropriate persons are educated and trained.  </w:t>
      </w:r>
    </w:p>
    <w:p w14:paraId="1614900B" w14:textId="77777777" w:rsidR="00F44D3E" w:rsidRDefault="00000000">
      <w:pPr>
        <w:widowControl w:val="0"/>
        <w:pBdr>
          <w:top w:val="nil"/>
          <w:left w:val="nil"/>
          <w:bottom w:val="nil"/>
          <w:right w:val="nil"/>
          <w:between w:val="nil"/>
        </w:pBdr>
        <w:spacing w:before="251" w:line="242" w:lineRule="auto"/>
        <w:ind w:left="1331" w:right="662"/>
        <w:jc w:val="center"/>
        <w:rPr>
          <w:color w:val="000000"/>
          <w:sz w:val="19"/>
          <w:szCs w:val="19"/>
        </w:rPr>
      </w:pPr>
      <w:r>
        <w:rPr>
          <w:color w:val="000000"/>
          <w:sz w:val="19"/>
          <w:szCs w:val="19"/>
        </w:rPr>
        <w:t xml:space="preserve">The AML Compliance Officer will also ensure that Velocity Commercial Capital keeps and maintains all of the required AML  records and will ensure that Suspicious Activity Reports (“SARs”) are filed with the Financial Crimes Enforcement Network </w:t>
      </w:r>
    </w:p>
    <w:p w14:paraId="2DE6BE01" w14:textId="77777777" w:rsidR="00F44D3E" w:rsidRDefault="00000000">
      <w:pPr>
        <w:widowControl w:val="0"/>
        <w:pBdr>
          <w:top w:val="nil"/>
          <w:left w:val="nil"/>
          <w:bottom w:val="nil"/>
          <w:right w:val="nil"/>
          <w:between w:val="nil"/>
        </w:pBdr>
        <w:spacing w:before="1070" w:line="240" w:lineRule="auto"/>
        <w:ind w:left="1333"/>
        <w:rPr>
          <w:color w:val="000000"/>
          <w:sz w:val="12"/>
          <w:szCs w:val="12"/>
        </w:rPr>
      </w:pPr>
      <w:r>
        <w:rPr>
          <w:color w:val="000000"/>
          <w:sz w:val="12"/>
          <w:szCs w:val="12"/>
        </w:rPr>
        <w:t xml:space="preserve">VCC GUIDELINES  </w:t>
      </w:r>
    </w:p>
    <w:p w14:paraId="0813F533"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76 </w:t>
      </w:r>
    </w:p>
    <w:p w14:paraId="00B247EC" w14:textId="77777777" w:rsidR="00F44D3E" w:rsidRDefault="00000000">
      <w:pPr>
        <w:widowControl w:val="0"/>
        <w:pBdr>
          <w:top w:val="nil"/>
          <w:left w:val="nil"/>
          <w:bottom w:val="nil"/>
          <w:right w:val="nil"/>
          <w:between w:val="nil"/>
        </w:pBdr>
        <w:spacing w:line="242" w:lineRule="auto"/>
        <w:ind w:left="1343" w:right="487" w:firstLine="6"/>
        <w:rPr>
          <w:color w:val="000000"/>
          <w:sz w:val="19"/>
          <w:szCs w:val="19"/>
        </w:rPr>
      </w:pPr>
      <w:r>
        <w:rPr>
          <w:color w:val="000000"/>
          <w:sz w:val="19"/>
          <w:szCs w:val="19"/>
        </w:rPr>
        <w:t xml:space="preserve">(“FinCEN”) when appropriate. The AML Compliance Officer is vested with full responsibility and authority to enforce Velocity  Commercial Capital’s AML program.  </w:t>
      </w:r>
    </w:p>
    <w:p w14:paraId="527DEA85" w14:textId="77777777" w:rsidR="00F44D3E" w:rsidRDefault="00000000">
      <w:pPr>
        <w:widowControl w:val="0"/>
        <w:pBdr>
          <w:top w:val="nil"/>
          <w:left w:val="nil"/>
          <w:bottom w:val="nil"/>
          <w:right w:val="nil"/>
          <w:between w:val="nil"/>
        </w:pBdr>
        <w:spacing w:before="251" w:line="237" w:lineRule="auto"/>
        <w:ind w:left="1340" w:right="146" w:hanging="1"/>
        <w:rPr>
          <w:color w:val="000000"/>
          <w:sz w:val="19"/>
          <w:szCs w:val="19"/>
        </w:rPr>
      </w:pPr>
      <w:r>
        <w:rPr>
          <w:color w:val="000000"/>
          <w:sz w:val="19"/>
          <w:szCs w:val="19"/>
        </w:rPr>
        <w:t xml:space="preserve">When requested by FinCEN, Velocity Commercial Capital will provide FinCEN with contact information for the AML Compliance  Officer, including: (1) name; (2) title; (3) mailing address; (4) email address; (5) telephone number; and (6) fax number.  Following the initial request from FinCEN, Velocity Commercial Capital will promptly (within 30 days of a change) notify FinCEN  of any change in this information (see </w:t>
      </w:r>
      <w:r>
        <w:rPr>
          <w:color w:val="000000"/>
          <w:sz w:val="24"/>
          <w:szCs w:val="24"/>
        </w:rPr>
        <w:t>31 C.F.R. § 1010.520(a)(3)(iii)</w:t>
      </w:r>
      <w:r>
        <w:rPr>
          <w:color w:val="000000"/>
          <w:sz w:val="19"/>
          <w:szCs w:val="19"/>
        </w:rPr>
        <w:t xml:space="preserve">).  </w:t>
      </w:r>
    </w:p>
    <w:p w14:paraId="439ADC97" w14:textId="77777777" w:rsidR="00F44D3E" w:rsidRDefault="00000000">
      <w:pPr>
        <w:widowControl w:val="0"/>
        <w:pBdr>
          <w:top w:val="nil"/>
          <w:left w:val="nil"/>
          <w:bottom w:val="nil"/>
          <w:right w:val="nil"/>
          <w:between w:val="nil"/>
        </w:pBdr>
        <w:spacing w:before="266" w:line="240" w:lineRule="auto"/>
        <w:ind w:left="1351"/>
        <w:rPr>
          <w:color w:val="000000"/>
          <w:sz w:val="19"/>
          <w:szCs w:val="19"/>
        </w:rPr>
      </w:pPr>
      <w:r>
        <w:rPr>
          <w:color w:val="000000"/>
          <w:sz w:val="28"/>
          <w:szCs w:val="28"/>
        </w:rPr>
        <w:t xml:space="preserve">3. </w:t>
      </w:r>
      <w:r>
        <w:rPr>
          <w:color w:val="000000"/>
          <w:sz w:val="19"/>
          <w:szCs w:val="19"/>
        </w:rPr>
        <w:t xml:space="preserve">Giving AML Information to Federal Law Enforcement Agencies and Other Financial Institutions </w:t>
      </w:r>
    </w:p>
    <w:p w14:paraId="270D5DDB" w14:textId="77777777" w:rsidR="00F44D3E" w:rsidRDefault="00000000">
      <w:pPr>
        <w:widowControl w:val="0"/>
        <w:pBdr>
          <w:top w:val="nil"/>
          <w:left w:val="nil"/>
          <w:bottom w:val="nil"/>
          <w:right w:val="nil"/>
          <w:between w:val="nil"/>
        </w:pBdr>
        <w:spacing w:before="238" w:line="240" w:lineRule="auto"/>
        <w:ind w:left="1880"/>
        <w:rPr>
          <w:color w:val="000000"/>
          <w:sz w:val="19"/>
          <w:szCs w:val="19"/>
        </w:rPr>
      </w:pPr>
      <w:r>
        <w:rPr>
          <w:color w:val="000000"/>
          <w:sz w:val="19"/>
          <w:szCs w:val="19"/>
        </w:rPr>
        <w:t xml:space="preserve">a. FinCEN Requests Under USA PATRIOT Act Section 314(a)  </w:t>
      </w:r>
    </w:p>
    <w:p w14:paraId="46D65B99" w14:textId="77777777" w:rsidR="00F44D3E" w:rsidRDefault="00000000">
      <w:pPr>
        <w:widowControl w:val="0"/>
        <w:pBdr>
          <w:top w:val="nil"/>
          <w:left w:val="nil"/>
          <w:bottom w:val="nil"/>
          <w:right w:val="nil"/>
          <w:between w:val="nil"/>
        </w:pBdr>
        <w:spacing w:before="9" w:line="243" w:lineRule="auto"/>
        <w:ind w:left="1877" w:right="44" w:firstLine="13"/>
        <w:rPr>
          <w:color w:val="000000"/>
          <w:sz w:val="19"/>
          <w:szCs w:val="19"/>
        </w:rPr>
      </w:pPr>
      <w:r>
        <w:rPr>
          <w:color w:val="000000"/>
          <w:sz w:val="19"/>
          <w:szCs w:val="19"/>
        </w:rPr>
        <w:t xml:space="preserve">Note: Pursuant to the BSA and its implementing regulations, financial institutions are required to make certain searches of  their records upon receiving an information request from FinCEN. As of the most recent update to these procedures,  FinCEN did not yet have in place a system for making Section 314(a) requests of RMLOs. Once FinCEN begins making  314(a) requests of RMLOs, Velocity Commercial Capital will implement the following policies and procedures.  </w:t>
      </w:r>
    </w:p>
    <w:p w14:paraId="2884C989" w14:textId="77777777" w:rsidR="00F44D3E" w:rsidRDefault="00000000">
      <w:pPr>
        <w:widowControl w:val="0"/>
        <w:pBdr>
          <w:top w:val="nil"/>
          <w:left w:val="nil"/>
          <w:bottom w:val="nil"/>
          <w:right w:val="nil"/>
          <w:between w:val="nil"/>
        </w:pBdr>
        <w:spacing w:before="232" w:line="243" w:lineRule="auto"/>
        <w:ind w:left="1874" w:right="199" w:hanging="5"/>
        <w:jc w:val="both"/>
        <w:rPr>
          <w:color w:val="000000"/>
          <w:sz w:val="19"/>
          <w:szCs w:val="19"/>
        </w:rPr>
      </w:pPr>
      <w:r>
        <w:rPr>
          <w:color w:val="000000"/>
          <w:sz w:val="19"/>
          <w:szCs w:val="19"/>
        </w:rPr>
        <w:t xml:space="preserve">As required by </w:t>
      </w:r>
      <w:r>
        <w:rPr>
          <w:color w:val="000000"/>
          <w:sz w:val="24"/>
          <w:szCs w:val="24"/>
        </w:rPr>
        <w:t>31 C.F.R. § 1010.520(a)(3)</w:t>
      </w:r>
      <w:r>
        <w:rPr>
          <w:color w:val="000000"/>
          <w:sz w:val="19"/>
          <w:szCs w:val="19"/>
        </w:rPr>
        <w:t xml:space="preserve">, “upon receiving an information request from FinCEN under [section 1020.520,  we will] expeditiously search [our] records to determine whether [we maintain] or [have] maintained any account for, or  [have] engaged in any transaction with, each individual, entity, or organization named in FinCEN's request.” If we find a  match, our AML Compliance Officer will report it to FinCEN via FinCEN’s Web-based 314(a) Secure Information Sharing  </w:t>
      </w:r>
    </w:p>
    <w:p w14:paraId="09345527" w14:textId="77777777" w:rsidR="00F44D3E" w:rsidRDefault="00000000">
      <w:pPr>
        <w:widowControl w:val="0"/>
        <w:pBdr>
          <w:top w:val="nil"/>
          <w:left w:val="nil"/>
          <w:bottom w:val="nil"/>
          <w:right w:val="nil"/>
          <w:between w:val="nil"/>
        </w:pBdr>
        <w:spacing w:before="3" w:line="244" w:lineRule="auto"/>
        <w:ind w:left="1882" w:right="225" w:firstLine="2"/>
        <w:rPr>
          <w:color w:val="000000"/>
          <w:sz w:val="19"/>
          <w:szCs w:val="19"/>
        </w:rPr>
      </w:pPr>
      <w:r>
        <w:rPr>
          <w:color w:val="000000"/>
          <w:sz w:val="19"/>
          <w:szCs w:val="19"/>
        </w:rPr>
        <w:t xml:space="preserve">System within 14 days or within the time requested by FinCEN in the request. If the search parameters differ from those  mentioned above (for example, if FinCEN limits the search to a geographic location), our AML Compliance Officer will  structure our search accordingly.  </w:t>
      </w:r>
    </w:p>
    <w:p w14:paraId="37B37E7A" w14:textId="77777777" w:rsidR="00F44D3E" w:rsidRDefault="00000000">
      <w:pPr>
        <w:widowControl w:val="0"/>
        <w:pBdr>
          <w:top w:val="nil"/>
          <w:left w:val="nil"/>
          <w:bottom w:val="nil"/>
          <w:right w:val="nil"/>
          <w:between w:val="nil"/>
        </w:pBdr>
        <w:spacing w:before="250" w:line="242" w:lineRule="auto"/>
        <w:ind w:left="1880" w:right="157" w:hanging="1"/>
        <w:rPr>
          <w:color w:val="000000"/>
          <w:sz w:val="19"/>
          <w:szCs w:val="19"/>
        </w:rPr>
      </w:pPr>
      <w:r>
        <w:rPr>
          <w:color w:val="000000"/>
          <w:sz w:val="19"/>
          <w:szCs w:val="19"/>
        </w:rPr>
        <w:t xml:space="preserve">When our AML Compliance Officer searches our records and does not find a matching account or transaction, we will not  reply to the 314(a) Request. We will maintain documentation that we have performed the required search by printing a  search self-verification document from FinCEN’s 314(a) Secure Information Sharing System evidencing that that we have  searched the 314(a) subject information against our records. </w:t>
      </w:r>
    </w:p>
    <w:p w14:paraId="7C07E8D5" w14:textId="77777777" w:rsidR="00F44D3E" w:rsidRDefault="00000000">
      <w:pPr>
        <w:widowControl w:val="0"/>
        <w:pBdr>
          <w:top w:val="nil"/>
          <w:left w:val="nil"/>
          <w:bottom w:val="nil"/>
          <w:right w:val="nil"/>
          <w:between w:val="nil"/>
        </w:pBdr>
        <w:spacing w:before="251" w:line="243" w:lineRule="auto"/>
        <w:ind w:left="1880" w:right="49" w:hanging="1"/>
        <w:rPr>
          <w:color w:val="000000"/>
          <w:sz w:val="19"/>
          <w:szCs w:val="19"/>
        </w:rPr>
      </w:pPr>
      <w:r>
        <w:rPr>
          <w:color w:val="000000"/>
          <w:sz w:val="19"/>
          <w:szCs w:val="19"/>
        </w:rPr>
        <w:t xml:space="preserve">We will not disclose the fact that FinCEN has requested or obtained information from us, except to the extent necessary to  comply with the information request. Our AML Compliance Officer will review, maintain and implement procedures to  protect the security and confidentiality of </w:t>
      </w:r>
      <w:r>
        <w:rPr>
          <w:color w:val="000000"/>
          <w:sz w:val="19"/>
          <w:szCs w:val="19"/>
        </w:rPr>
        <w:lastRenderedPageBreak/>
        <w:t xml:space="preserve">requests from FinCEN similar to those procedures established to satisfy the  requirements of Section 501 of the Gramm-Leach-Bliley Act with regard to the protection of customers’ nonpublic  information. </w:t>
      </w:r>
    </w:p>
    <w:p w14:paraId="567C1D67" w14:textId="77777777" w:rsidR="00F44D3E" w:rsidRDefault="00000000">
      <w:pPr>
        <w:widowControl w:val="0"/>
        <w:pBdr>
          <w:top w:val="nil"/>
          <w:left w:val="nil"/>
          <w:bottom w:val="nil"/>
          <w:right w:val="nil"/>
          <w:between w:val="nil"/>
        </w:pBdr>
        <w:spacing w:before="1000" w:line="240" w:lineRule="auto"/>
        <w:ind w:left="1333"/>
        <w:rPr>
          <w:color w:val="000000"/>
          <w:sz w:val="12"/>
          <w:szCs w:val="12"/>
        </w:rPr>
      </w:pPr>
      <w:r>
        <w:rPr>
          <w:color w:val="000000"/>
          <w:sz w:val="12"/>
          <w:szCs w:val="12"/>
        </w:rPr>
        <w:t xml:space="preserve">VCC GUIDELINES  </w:t>
      </w:r>
    </w:p>
    <w:p w14:paraId="7280D327"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77 </w:t>
      </w:r>
    </w:p>
    <w:p w14:paraId="53317E18" w14:textId="77777777" w:rsidR="00F44D3E" w:rsidRDefault="00000000">
      <w:pPr>
        <w:widowControl w:val="0"/>
        <w:pBdr>
          <w:top w:val="nil"/>
          <w:left w:val="nil"/>
          <w:bottom w:val="nil"/>
          <w:right w:val="nil"/>
          <w:between w:val="nil"/>
        </w:pBdr>
        <w:spacing w:line="243" w:lineRule="auto"/>
        <w:ind w:left="1880" w:right="139" w:hanging="1"/>
        <w:rPr>
          <w:color w:val="000000"/>
          <w:sz w:val="19"/>
          <w:szCs w:val="19"/>
        </w:rPr>
      </w:pPr>
      <w:r>
        <w:rPr>
          <w:color w:val="000000"/>
          <w:sz w:val="19"/>
          <w:szCs w:val="19"/>
        </w:rPr>
        <w:t xml:space="preserve">We will direct any questions we have about the 314(a) Request to the requesting federal law enforcement agency as  designated in the request. Unless otherwise stated in the 314(a) Request, we will not be required to treat the information  request as continuing in nature, and we will not be required to treat the periodic 314(a) Requests as a government  provided list of suspected terrorists for purposes of the customer identification and verification requirements.  </w:t>
      </w:r>
    </w:p>
    <w:p w14:paraId="2CBF5389" w14:textId="77777777" w:rsidR="00F44D3E" w:rsidRDefault="00000000">
      <w:pPr>
        <w:widowControl w:val="0"/>
        <w:pBdr>
          <w:top w:val="nil"/>
          <w:left w:val="nil"/>
          <w:bottom w:val="nil"/>
          <w:right w:val="nil"/>
          <w:between w:val="nil"/>
        </w:pBdr>
        <w:spacing w:before="251" w:line="242" w:lineRule="auto"/>
        <w:ind w:left="1890" w:right="278" w:hanging="2"/>
        <w:rPr>
          <w:color w:val="000000"/>
          <w:sz w:val="19"/>
          <w:szCs w:val="19"/>
        </w:rPr>
      </w:pPr>
      <w:r>
        <w:rPr>
          <w:color w:val="000000"/>
          <w:sz w:val="19"/>
          <w:szCs w:val="19"/>
        </w:rPr>
        <w:t xml:space="preserve">b. Voluntary Information Sharing with Other Financial Institutions under USA PATRIOT Act, Section 314(b)  (31 C.F.R. §1010.540)  </w:t>
      </w:r>
    </w:p>
    <w:p w14:paraId="42F46910" w14:textId="77777777" w:rsidR="00F44D3E" w:rsidRDefault="00000000">
      <w:pPr>
        <w:widowControl w:val="0"/>
        <w:pBdr>
          <w:top w:val="nil"/>
          <w:left w:val="nil"/>
          <w:bottom w:val="nil"/>
          <w:right w:val="nil"/>
          <w:between w:val="nil"/>
        </w:pBdr>
        <w:spacing w:before="7" w:line="241" w:lineRule="auto"/>
        <w:ind w:left="1875" w:right="18" w:firstLine="5"/>
        <w:rPr>
          <w:color w:val="000000"/>
          <w:sz w:val="19"/>
          <w:szCs w:val="19"/>
        </w:rPr>
      </w:pPr>
      <w:r>
        <w:rPr>
          <w:color w:val="000000"/>
          <w:sz w:val="19"/>
          <w:szCs w:val="19"/>
        </w:rPr>
        <w:t xml:space="preserve">We may share information with other financial institutions regarding individuals, entities, organizations and countries for  purposes of identifying and, where appropriate, reporting activities that we suspect may involve possible terrorist activity  or money laundering. Before doing so, our AML Compliance Officer will ensure that Velocity Commercial Capital files with  FinCEN an initial notice before any sharing occurs and annual notices thereafter. We will use the notice form found at  </w:t>
      </w:r>
      <w:r>
        <w:rPr>
          <w:color w:val="000000"/>
          <w:sz w:val="24"/>
          <w:szCs w:val="24"/>
        </w:rPr>
        <w:t>FinCEN’s Web site</w:t>
      </w:r>
      <w:r>
        <w:rPr>
          <w:color w:val="000000"/>
          <w:sz w:val="19"/>
          <w:szCs w:val="19"/>
        </w:rPr>
        <w:t xml:space="preserve">. Before we share information with another financial institution, we will take reasonable steps to verify  that the other financial institution has submitted the requisite notice to FinCEN, either by obtaining confirmation from the  financial institution or by consulting a list of such financial institutions that FinCEN will make available. We understand that  this requirement applies even to financial institutions with which we are affiliated. As with non-affiliated firms, we will also  obtain the requisite notices from affiliates and follow all required procedures.  </w:t>
      </w:r>
    </w:p>
    <w:p w14:paraId="356F70CA" w14:textId="77777777" w:rsidR="00F44D3E" w:rsidRDefault="00000000">
      <w:pPr>
        <w:widowControl w:val="0"/>
        <w:pBdr>
          <w:top w:val="nil"/>
          <w:left w:val="nil"/>
          <w:bottom w:val="nil"/>
          <w:right w:val="nil"/>
          <w:between w:val="nil"/>
        </w:pBdr>
        <w:spacing w:before="252" w:line="242" w:lineRule="auto"/>
        <w:ind w:left="1882" w:right="337" w:hanging="1"/>
        <w:rPr>
          <w:color w:val="000000"/>
          <w:sz w:val="19"/>
          <w:szCs w:val="19"/>
        </w:rPr>
      </w:pPr>
      <w:r>
        <w:rPr>
          <w:color w:val="000000"/>
          <w:sz w:val="19"/>
          <w:szCs w:val="19"/>
        </w:rPr>
        <w:t xml:space="preserve">We will employ strict procedures both to ensure that only relevant information is shared and to protect the security and  confidentiality of this information.  </w:t>
      </w:r>
    </w:p>
    <w:p w14:paraId="0F46D764" w14:textId="77777777" w:rsidR="00F44D3E" w:rsidRDefault="00000000">
      <w:pPr>
        <w:widowControl w:val="0"/>
        <w:pBdr>
          <w:top w:val="nil"/>
          <w:left w:val="nil"/>
          <w:bottom w:val="nil"/>
          <w:right w:val="nil"/>
          <w:between w:val="nil"/>
        </w:pBdr>
        <w:spacing w:before="251" w:line="242" w:lineRule="auto"/>
        <w:ind w:left="1878" w:right="18" w:firstLine="2"/>
        <w:rPr>
          <w:color w:val="000000"/>
          <w:sz w:val="19"/>
          <w:szCs w:val="19"/>
        </w:rPr>
      </w:pPr>
      <w:r>
        <w:rPr>
          <w:color w:val="000000"/>
          <w:sz w:val="19"/>
          <w:szCs w:val="19"/>
        </w:rPr>
        <w:t xml:space="preserve">We also will employ procedures to ensure that any information received from another financial institution shall not be used  for any purpose other than:  </w:t>
      </w:r>
    </w:p>
    <w:p w14:paraId="2BC1E149" w14:textId="77777777" w:rsidR="00F44D3E" w:rsidRDefault="00000000">
      <w:pPr>
        <w:widowControl w:val="0"/>
        <w:pBdr>
          <w:top w:val="nil"/>
          <w:left w:val="nil"/>
          <w:bottom w:val="nil"/>
          <w:right w:val="nil"/>
          <w:between w:val="nil"/>
        </w:pBdr>
        <w:spacing w:before="249" w:line="240" w:lineRule="auto"/>
        <w:ind w:left="2242"/>
        <w:rPr>
          <w:color w:val="000000"/>
          <w:sz w:val="19"/>
          <w:szCs w:val="19"/>
        </w:rPr>
      </w:pPr>
      <w:r>
        <w:rPr>
          <w:color w:val="000000"/>
          <w:sz w:val="19"/>
          <w:szCs w:val="19"/>
        </w:rPr>
        <w:t xml:space="preserve"> identifying and, where appropriate, reporting on money laundering or terrorist activities;  </w:t>
      </w:r>
    </w:p>
    <w:p w14:paraId="47EC6BB6" w14:textId="77777777" w:rsidR="00F44D3E" w:rsidRDefault="00000000">
      <w:pPr>
        <w:widowControl w:val="0"/>
        <w:pBdr>
          <w:top w:val="nil"/>
          <w:left w:val="nil"/>
          <w:bottom w:val="nil"/>
          <w:right w:val="nil"/>
          <w:between w:val="nil"/>
        </w:pBdr>
        <w:spacing w:before="11" w:line="240" w:lineRule="auto"/>
        <w:ind w:left="2242"/>
        <w:rPr>
          <w:color w:val="000000"/>
          <w:sz w:val="19"/>
          <w:szCs w:val="19"/>
        </w:rPr>
      </w:pPr>
      <w:r>
        <w:rPr>
          <w:color w:val="000000"/>
          <w:sz w:val="19"/>
          <w:szCs w:val="19"/>
        </w:rPr>
        <w:t xml:space="preserve"> determining whether to establish or maintain an account, or to engage in a transaction; or  </w:t>
      </w:r>
    </w:p>
    <w:p w14:paraId="53ECF5D0" w14:textId="77777777" w:rsidR="00F44D3E" w:rsidRDefault="00000000">
      <w:pPr>
        <w:widowControl w:val="0"/>
        <w:pBdr>
          <w:top w:val="nil"/>
          <w:left w:val="nil"/>
          <w:bottom w:val="nil"/>
          <w:right w:val="nil"/>
          <w:between w:val="nil"/>
        </w:pBdr>
        <w:spacing w:before="9" w:line="240" w:lineRule="auto"/>
        <w:ind w:left="2242"/>
        <w:rPr>
          <w:color w:val="000000"/>
          <w:sz w:val="19"/>
          <w:szCs w:val="19"/>
        </w:rPr>
      </w:pPr>
      <w:r>
        <w:rPr>
          <w:color w:val="000000"/>
          <w:sz w:val="19"/>
          <w:szCs w:val="19"/>
        </w:rPr>
        <w:t xml:space="preserve"> assisting the financial institution in complying with performing such activities.  </w:t>
      </w:r>
    </w:p>
    <w:p w14:paraId="449F1E74" w14:textId="77777777" w:rsidR="00F44D3E" w:rsidRDefault="00000000">
      <w:pPr>
        <w:widowControl w:val="0"/>
        <w:pBdr>
          <w:top w:val="nil"/>
          <w:left w:val="nil"/>
          <w:bottom w:val="nil"/>
          <w:right w:val="nil"/>
          <w:between w:val="nil"/>
        </w:pBdr>
        <w:spacing w:before="251" w:line="240" w:lineRule="auto"/>
        <w:ind w:left="1880"/>
        <w:rPr>
          <w:color w:val="000000"/>
          <w:sz w:val="19"/>
          <w:szCs w:val="19"/>
        </w:rPr>
      </w:pPr>
      <w:r>
        <w:rPr>
          <w:color w:val="000000"/>
          <w:sz w:val="19"/>
          <w:szCs w:val="19"/>
        </w:rPr>
        <w:t xml:space="preserve">c. Joint Filing of SARs with Other Parties (31 C.F.R. §1029.320) </w:t>
      </w:r>
    </w:p>
    <w:p w14:paraId="27602594" w14:textId="77777777" w:rsidR="00F44D3E" w:rsidRDefault="00000000">
      <w:pPr>
        <w:widowControl w:val="0"/>
        <w:pBdr>
          <w:top w:val="nil"/>
          <w:left w:val="nil"/>
          <w:bottom w:val="nil"/>
          <w:right w:val="nil"/>
          <w:between w:val="nil"/>
        </w:pBdr>
        <w:spacing w:before="11" w:line="242" w:lineRule="auto"/>
        <w:ind w:left="1882" w:right="498" w:firstLine="2"/>
        <w:rPr>
          <w:color w:val="000000"/>
          <w:sz w:val="19"/>
          <w:szCs w:val="19"/>
        </w:rPr>
      </w:pPr>
      <w:r>
        <w:rPr>
          <w:color w:val="000000"/>
          <w:sz w:val="19"/>
          <w:szCs w:val="19"/>
        </w:rPr>
        <w:t xml:space="preserve">If we and one or more other party have an obligation to report a transaction, we may file a single SAR jointly with the  other party.  </w:t>
      </w:r>
    </w:p>
    <w:p w14:paraId="2E8E65A6" w14:textId="77777777" w:rsidR="00F44D3E" w:rsidRDefault="00000000">
      <w:pPr>
        <w:widowControl w:val="0"/>
        <w:pBdr>
          <w:top w:val="nil"/>
          <w:left w:val="nil"/>
          <w:bottom w:val="nil"/>
          <w:right w:val="nil"/>
          <w:between w:val="nil"/>
        </w:pBdr>
        <w:spacing w:before="251" w:line="242" w:lineRule="auto"/>
        <w:ind w:left="1888" w:right="154" w:hanging="7"/>
        <w:rPr>
          <w:color w:val="000000"/>
          <w:sz w:val="19"/>
          <w:szCs w:val="19"/>
        </w:rPr>
      </w:pPr>
      <w:r>
        <w:rPr>
          <w:color w:val="000000"/>
          <w:sz w:val="19"/>
          <w:szCs w:val="19"/>
        </w:rPr>
        <w:t xml:space="preserve">When filing jointly, we will ensure that the filed SAR contains all relevant facts, including the name of each party involved  in the transaction. We will also ensure that the SAR complies with all instructions applicable to joint filings, and that we  keep a copy of the report filed, along with any supporting documentation. </w:t>
      </w:r>
    </w:p>
    <w:p w14:paraId="27DE64B4" w14:textId="77777777" w:rsidR="00F44D3E" w:rsidRDefault="00000000">
      <w:pPr>
        <w:widowControl w:val="0"/>
        <w:pBdr>
          <w:top w:val="nil"/>
          <w:left w:val="nil"/>
          <w:bottom w:val="nil"/>
          <w:right w:val="nil"/>
          <w:between w:val="nil"/>
        </w:pBdr>
        <w:spacing w:before="871" w:line="240" w:lineRule="auto"/>
        <w:ind w:left="1333"/>
        <w:rPr>
          <w:color w:val="000000"/>
          <w:sz w:val="12"/>
          <w:szCs w:val="12"/>
        </w:rPr>
      </w:pPr>
      <w:r>
        <w:rPr>
          <w:color w:val="000000"/>
          <w:sz w:val="12"/>
          <w:szCs w:val="12"/>
        </w:rPr>
        <w:t xml:space="preserve">VCC GUIDELINES  </w:t>
      </w:r>
    </w:p>
    <w:p w14:paraId="19CA073D"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78 </w:t>
      </w:r>
    </w:p>
    <w:p w14:paraId="76846B53" w14:textId="77777777" w:rsidR="00F44D3E" w:rsidRDefault="00000000">
      <w:pPr>
        <w:widowControl w:val="0"/>
        <w:pBdr>
          <w:top w:val="nil"/>
          <w:left w:val="nil"/>
          <w:bottom w:val="nil"/>
          <w:right w:val="nil"/>
          <w:between w:val="nil"/>
        </w:pBdr>
        <w:spacing w:line="243" w:lineRule="auto"/>
        <w:ind w:left="1882" w:right="92" w:firstLine="3"/>
        <w:rPr>
          <w:color w:val="000000"/>
          <w:sz w:val="19"/>
          <w:szCs w:val="19"/>
        </w:rPr>
      </w:pPr>
      <w:r>
        <w:rPr>
          <w:color w:val="000000"/>
          <w:sz w:val="19"/>
          <w:szCs w:val="19"/>
        </w:rPr>
        <w:t xml:space="preserve">If we determine it is appropriate to jointly file a SAR, we understand that we cannot disclose that we have filed a SAR to  any party except the party that is filing jointly. If we determine it is not appropriate to file jointly (e.g., because the SAR  concerns the other party or one of its employees), we understand that we cannot disclose that we have filed a SAR to any  party.  </w:t>
      </w:r>
    </w:p>
    <w:p w14:paraId="511649E2" w14:textId="77777777" w:rsidR="00F44D3E" w:rsidRDefault="00000000">
      <w:pPr>
        <w:widowControl w:val="0"/>
        <w:pBdr>
          <w:top w:val="nil"/>
          <w:left w:val="nil"/>
          <w:bottom w:val="nil"/>
          <w:right w:val="nil"/>
          <w:between w:val="nil"/>
        </w:pBdr>
        <w:spacing w:before="251" w:line="240" w:lineRule="auto"/>
        <w:ind w:left="1336"/>
        <w:rPr>
          <w:color w:val="000000"/>
          <w:sz w:val="19"/>
          <w:szCs w:val="19"/>
        </w:rPr>
      </w:pPr>
      <w:r>
        <w:rPr>
          <w:color w:val="000000"/>
          <w:sz w:val="28"/>
          <w:szCs w:val="28"/>
        </w:rPr>
        <w:lastRenderedPageBreak/>
        <w:t xml:space="preserve">4. </w:t>
      </w:r>
      <w:r>
        <w:rPr>
          <w:color w:val="000000"/>
          <w:sz w:val="19"/>
          <w:szCs w:val="19"/>
        </w:rPr>
        <w:t xml:space="preserve">BSA Reporting  </w:t>
      </w:r>
    </w:p>
    <w:p w14:paraId="5F1D5152" w14:textId="77777777" w:rsidR="00F44D3E" w:rsidRDefault="00000000">
      <w:pPr>
        <w:widowControl w:val="0"/>
        <w:pBdr>
          <w:top w:val="nil"/>
          <w:left w:val="nil"/>
          <w:bottom w:val="nil"/>
          <w:right w:val="nil"/>
          <w:between w:val="nil"/>
        </w:pBdr>
        <w:spacing w:before="233" w:line="240" w:lineRule="auto"/>
        <w:ind w:left="1873"/>
        <w:rPr>
          <w:color w:val="000000"/>
          <w:sz w:val="19"/>
          <w:szCs w:val="19"/>
        </w:rPr>
      </w:pPr>
      <w:r>
        <w:rPr>
          <w:color w:val="000000"/>
          <w:sz w:val="19"/>
          <w:szCs w:val="19"/>
        </w:rPr>
        <w:t xml:space="preserve">a. Filing of FinCEN Form 8300 (31 C.F.R. § 1010.330)  </w:t>
      </w:r>
    </w:p>
    <w:p w14:paraId="02C5980D" w14:textId="77777777" w:rsidR="00F44D3E" w:rsidRDefault="00000000">
      <w:pPr>
        <w:widowControl w:val="0"/>
        <w:pBdr>
          <w:top w:val="nil"/>
          <w:left w:val="nil"/>
          <w:bottom w:val="nil"/>
          <w:right w:val="nil"/>
          <w:between w:val="nil"/>
        </w:pBdr>
        <w:spacing w:before="251" w:line="242" w:lineRule="auto"/>
        <w:ind w:left="1872" w:right="57" w:hanging="3"/>
        <w:rPr>
          <w:color w:val="000000"/>
          <w:sz w:val="19"/>
          <w:szCs w:val="19"/>
        </w:rPr>
      </w:pPr>
      <w:r>
        <w:rPr>
          <w:color w:val="000000"/>
          <w:sz w:val="19"/>
          <w:szCs w:val="19"/>
        </w:rPr>
        <w:t xml:space="preserve">If, in the course of our business, we receive currency in excess of $10,000 in 1 transaction (or 2 or more related  transactions), we will file FinCEN Form 8300 to report the receipt of such currency. We will file Form 8300 by the 15th day  after the date the currency was received.  </w:t>
      </w:r>
    </w:p>
    <w:p w14:paraId="7166D55B" w14:textId="77777777" w:rsidR="00F44D3E" w:rsidRDefault="00000000">
      <w:pPr>
        <w:widowControl w:val="0"/>
        <w:pBdr>
          <w:top w:val="nil"/>
          <w:left w:val="nil"/>
          <w:bottom w:val="nil"/>
          <w:right w:val="nil"/>
          <w:between w:val="nil"/>
        </w:pBdr>
        <w:spacing w:before="69" w:line="240" w:lineRule="auto"/>
        <w:ind w:left="1888"/>
        <w:rPr>
          <w:color w:val="000000"/>
          <w:sz w:val="19"/>
          <w:szCs w:val="19"/>
        </w:rPr>
      </w:pPr>
      <w:r>
        <w:rPr>
          <w:color w:val="000000"/>
          <w:sz w:val="19"/>
          <w:szCs w:val="19"/>
        </w:rPr>
        <w:t xml:space="preserve">b. Foreign Bank and Financial Accounts Reports (31 C.F.R. § 1010.350)  </w:t>
      </w:r>
    </w:p>
    <w:p w14:paraId="1113EB77" w14:textId="77777777" w:rsidR="00F44D3E" w:rsidRDefault="00000000">
      <w:pPr>
        <w:widowControl w:val="0"/>
        <w:pBdr>
          <w:top w:val="nil"/>
          <w:left w:val="nil"/>
          <w:bottom w:val="nil"/>
          <w:right w:val="nil"/>
          <w:between w:val="nil"/>
        </w:pBdr>
        <w:spacing w:before="9" w:line="242" w:lineRule="auto"/>
        <w:ind w:left="1878" w:right="98" w:firstLine="2"/>
        <w:rPr>
          <w:color w:val="000000"/>
          <w:sz w:val="19"/>
          <w:szCs w:val="19"/>
        </w:rPr>
      </w:pPr>
      <w:r>
        <w:rPr>
          <w:color w:val="000000"/>
          <w:sz w:val="19"/>
          <w:szCs w:val="19"/>
        </w:rPr>
        <w:t xml:space="preserve">We will file a Report of Foreign Bank and Financial Accounts (TD-F 90-22.1), or any successor form, with the IRS for any  financial accounts of more than $10,000 that we hold, or for which we have signature or other authority over, in a foreign  country.  </w:t>
      </w:r>
    </w:p>
    <w:p w14:paraId="443CF1E6" w14:textId="77777777" w:rsidR="00F44D3E" w:rsidRDefault="00000000">
      <w:pPr>
        <w:widowControl w:val="0"/>
        <w:pBdr>
          <w:top w:val="nil"/>
          <w:left w:val="nil"/>
          <w:bottom w:val="nil"/>
          <w:right w:val="nil"/>
          <w:between w:val="nil"/>
        </w:pBdr>
        <w:spacing w:before="251" w:line="240" w:lineRule="auto"/>
        <w:ind w:left="1880"/>
        <w:rPr>
          <w:color w:val="000000"/>
          <w:sz w:val="19"/>
          <w:szCs w:val="19"/>
        </w:rPr>
      </w:pPr>
      <w:r>
        <w:rPr>
          <w:color w:val="000000"/>
          <w:sz w:val="19"/>
          <w:szCs w:val="19"/>
        </w:rPr>
        <w:t xml:space="preserve">c. Currency and Monetary Instrument Transportation Reports (31 C.F.R. § 1010.340)  </w:t>
      </w:r>
    </w:p>
    <w:p w14:paraId="7118CAD6" w14:textId="77777777" w:rsidR="00F44D3E" w:rsidRDefault="00000000">
      <w:pPr>
        <w:widowControl w:val="0"/>
        <w:pBdr>
          <w:top w:val="nil"/>
          <w:left w:val="nil"/>
          <w:bottom w:val="nil"/>
          <w:right w:val="nil"/>
          <w:between w:val="nil"/>
        </w:pBdr>
        <w:spacing w:before="9" w:line="243" w:lineRule="auto"/>
        <w:ind w:left="1877" w:right="122" w:hanging="3"/>
        <w:rPr>
          <w:color w:val="000000"/>
          <w:sz w:val="19"/>
          <w:szCs w:val="19"/>
        </w:rPr>
      </w:pPr>
      <w:r>
        <w:rPr>
          <w:color w:val="000000"/>
          <w:sz w:val="19"/>
          <w:szCs w:val="19"/>
        </w:rPr>
        <w:t xml:space="preserve">Velocity Commercial Capital prohibits both the receipt of currency or other monetary instruments that have been  transported, mailed or shipped to us from outside of the United States, and the physical transportation, mailing or  shipment of currency or other monetary instruments by any means other than through the postal service or by common  carrier. We will file a CMIR with the Commissioner of Customs if we discover that we have received or caused or  attempted to receive from outside of the U.S. currency or other monetary instruments in an aggregate amount exceeding  $10,000 at one time (on one calendar day or, if for the purposes of evading reporting requirements, on one or more  days). We will also file a CMIR if we discover that we have physically transported, mailed or shipped or caused or  attempted to physically transport, mail or ship by any means other than through the postal service or by common carrier  currency or other monetary instruments of more than $10,000 at one time (on one calendar day or, if for the purpose of  evading the reporting requirements, on one or more days).  </w:t>
      </w:r>
    </w:p>
    <w:p w14:paraId="5F2A5C1E" w14:textId="77777777" w:rsidR="00F44D3E" w:rsidRDefault="00000000">
      <w:pPr>
        <w:widowControl w:val="0"/>
        <w:pBdr>
          <w:top w:val="nil"/>
          <w:left w:val="nil"/>
          <w:bottom w:val="nil"/>
          <w:right w:val="nil"/>
          <w:between w:val="nil"/>
        </w:pBdr>
        <w:spacing w:before="248" w:line="240" w:lineRule="auto"/>
        <w:ind w:left="1338"/>
        <w:rPr>
          <w:color w:val="000000"/>
          <w:sz w:val="19"/>
          <w:szCs w:val="19"/>
        </w:rPr>
      </w:pPr>
      <w:r>
        <w:rPr>
          <w:color w:val="000000"/>
          <w:sz w:val="28"/>
          <w:szCs w:val="28"/>
        </w:rPr>
        <w:t xml:space="preserve">5. </w:t>
      </w:r>
      <w:r>
        <w:rPr>
          <w:color w:val="000000"/>
          <w:sz w:val="19"/>
          <w:szCs w:val="19"/>
        </w:rPr>
        <w:t xml:space="preserve">Monitoring for Suspicious Activity  </w:t>
      </w:r>
    </w:p>
    <w:p w14:paraId="771CC5C9" w14:textId="77777777" w:rsidR="00F44D3E" w:rsidRDefault="00000000">
      <w:pPr>
        <w:widowControl w:val="0"/>
        <w:pBdr>
          <w:top w:val="nil"/>
          <w:left w:val="nil"/>
          <w:bottom w:val="nil"/>
          <w:right w:val="nil"/>
          <w:between w:val="nil"/>
        </w:pBdr>
        <w:spacing w:before="235" w:line="240" w:lineRule="auto"/>
        <w:ind w:left="1880"/>
        <w:rPr>
          <w:color w:val="000000"/>
          <w:sz w:val="19"/>
          <w:szCs w:val="19"/>
        </w:rPr>
      </w:pPr>
      <w:r>
        <w:rPr>
          <w:color w:val="000000"/>
          <w:sz w:val="19"/>
          <w:szCs w:val="19"/>
        </w:rPr>
        <w:t xml:space="preserve">a. Background: </w:t>
      </w:r>
    </w:p>
    <w:p w14:paraId="25DC9686" w14:textId="77777777" w:rsidR="00F44D3E" w:rsidRDefault="00000000">
      <w:pPr>
        <w:widowControl w:val="0"/>
        <w:pBdr>
          <w:top w:val="nil"/>
          <w:left w:val="nil"/>
          <w:bottom w:val="nil"/>
          <w:right w:val="nil"/>
          <w:between w:val="nil"/>
        </w:pBdr>
        <w:spacing w:before="1180" w:line="240" w:lineRule="auto"/>
        <w:ind w:left="1333"/>
        <w:rPr>
          <w:color w:val="000000"/>
          <w:sz w:val="12"/>
          <w:szCs w:val="12"/>
        </w:rPr>
      </w:pPr>
      <w:r>
        <w:rPr>
          <w:color w:val="000000"/>
          <w:sz w:val="12"/>
          <w:szCs w:val="12"/>
        </w:rPr>
        <w:t xml:space="preserve">VCC GUIDELINES  </w:t>
      </w:r>
    </w:p>
    <w:p w14:paraId="1A8758BE" w14:textId="77777777" w:rsidR="00F44D3E" w:rsidRDefault="00000000">
      <w:pPr>
        <w:widowControl w:val="0"/>
        <w:pBdr>
          <w:top w:val="nil"/>
          <w:left w:val="nil"/>
          <w:bottom w:val="nil"/>
          <w:right w:val="nil"/>
          <w:between w:val="nil"/>
        </w:pBdr>
        <w:spacing w:line="240" w:lineRule="auto"/>
        <w:ind w:left="1332"/>
        <w:rPr>
          <w:color w:val="000000"/>
          <w:sz w:val="19"/>
          <w:szCs w:val="19"/>
        </w:rPr>
      </w:pPr>
      <w:r>
        <w:rPr>
          <w:color w:val="000000"/>
          <w:sz w:val="21"/>
          <w:szCs w:val="21"/>
          <w:vertAlign w:val="subscript"/>
        </w:rPr>
        <w:t xml:space="preserve"> 05.01.21 </w:t>
      </w:r>
      <w:r>
        <w:rPr>
          <w:color w:val="000000"/>
          <w:sz w:val="19"/>
          <w:szCs w:val="19"/>
        </w:rPr>
        <w:t xml:space="preserve">79 </w:t>
      </w:r>
    </w:p>
    <w:sectPr w:rsidR="00F44D3E">
      <w:type w:val="continuous"/>
      <w:pgSz w:w="15840" w:h="12240" w:orient="landscape"/>
      <w:pgMar w:top="275" w:right="1335" w:bottom="746" w:left="107" w:header="0" w:footer="720" w:gutter="0"/>
      <w:cols w:space="720" w:equalWidth="0">
        <w:col w:w="1439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D3E"/>
    <w:rsid w:val="00141DB0"/>
    <w:rsid w:val="00F44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499E0C"/>
  <w15:docId w15:val="{A8518F32-BD6C-48C6-9531-B4290882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65</Pages>
  <Words>18635</Words>
  <Characters>106223</Characters>
  <Application>Microsoft Office Word</Application>
  <DocSecurity>0</DocSecurity>
  <Lines>885</Lines>
  <Paragraphs>249</Paragraphs>
  <ScaleCrop>false</ScaleCrop>
  <Company/>
  <LinksUpToDate>false</LinksUpToDate>
  <CharactersWithSpaces>124609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Castaneda</dc:creator>
  <cp:lastModifiedBy>Christian Castaneda [CA]</cp:lastModifiedBy>
  <cp:revision>2</cp:revision>
  <dcterms:created xsi:type="dcterms:W3CDTF">2024-02-01T23:32:00Z</dcterms:created>
  <dcterms:modified xsi:type="dcterms:W3CDTF">2024-02-01T23:32:00Z</dcterms:modified>
</cp:coreProperties>
</file>