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5784409" w:displacedByCustomXml="next"/>
    <w:bookmarkEnd w:id="0" w:displacedByCustomXml="next"/>
    <w:sdt>
      <w:sdtPr>
        <w:rPr>
          <w:rFonts w:eastAsiaTheme="minorHAnsi"/>
          <w:color w:val="000000" w:themeColor="text1"/>
        </w:rPr>
        <w:id w:val="-472066143"/>
        <w:docPartObj>
          <w:docPartGallery w:val="Cover Pages"/>
          <w:docPartUnique/>
        </w:docPartObj>
      </w:sdtPr>
      <w:sdtEndPr>
        <w:rPr>
          <w:rFonts w:asciiTheme="majorBidi" w:hAnsiTheme="majorBidi"/>
        </w:rPr>
      </w:sdtEndPr>
      <w:sdtContent>
        <w:p w14:paraId="7B090CAC" w14:textId="2520AF37" w:rsidR="00535EA4" w:rsidRPr="00535EA4" w:rsidRDefault="00535EA4">
          <w:pPr>
            <w:pStyle w:val="NoSpacing"/>
            <w:spacing w:before="1540" w:after="240"/>
            <w:jc w:val="center"/>
            <w:rPr>
              <w:color w:val="000000" w:themeColor="text1"/>
            </w:rPr>
          </w:pPr>
          <w:r w:rsidRPr="00535EA4">
            <w:rPr>
              <w:noProof/>
              <w:color w:val="000000" w:themeColor="text1"/>
            </w:rPr>
            <w:drawing>
              <wp:inline distT="0" distB="0" distL="0" distR="0" wp14:anchorId="52ECFA33" wp14:editId="14E1422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Heading2Char"/>
              <w:rFonts w:ascii="Times New Roman" w:eastAsia="Times New Roman" w:hAnsi="Times New Roman" w:cs="Times New Roman"/>
              <w:b/>
              <w:bCs/>
              <w:color w:val="000000" w:themeColor="text1"/>
              <w:kern w:val="28"/>
              <w:sz w:val="48"/>
              <w:szCs w:val="48"/>
            </w:rPr>
            <w:alias w:val="Title"/>
            <w:tag w:val=""/>
            <w:id w:val="1735040861"/>
            <w:placeholder>
              <w:docPart w:val="4884E091EE4C4F629560F2A0D09E39B1"/>
            </w:placeholder>
            <w:dataBinding w:prefixMappings="xmlns:ns0='http://purl.org/dc/elements/1.1/' xmlns:ns1='http://schemas.openxmlformats.org/package/2006/metadata/core-properties' " w:xpath="/ns1:coreProperties[1]/ns0:title[1]" w:storeItemID="{6C3C8BC8-F283-45AE-878A-BAB7291924A1}"/>
            <w:text/>
          </w:sdtPr>
          <w:sdtEndPr>
            <w:rPr>
              <w:rStyle w:val="Heading2Char"/>
            </w:rPr>
          </w:sdtEndPr>
          <w:sdtContent>
            <w:p w14:paraId="25382310" w14:textId="63B3EC9B" w:rsidR="00535EA4" w:rsidRPr="00535EA4" w:rsidRDefault="00535EA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535EA4">
                <w:rPr>
                  <w:rStyle w:val="Heading2Char"/>
                  <w:rFonts w:ascii="Times New Roman" w:eastAsia="Times New Roman" w:hAnsi="Times New Roman" w:cs="Times New Roman"/>
                  <w:b/>
                  <w:bCs/>
                  <w:color w:val="000000" w:themeColor="text1"/>
                  <w:kern w:val="28"/>
                  <w:sz w:val="48"/>
                  <w:szCs w:val="48"/>
                </w:rPr>
                <w:t>Air Quality Monitoring System in Conflict-Affected Areas: A Case Study of Gaza (April 2025)</w:t>
              </w:r>
            </w:p>
          </w:sdtContent>
        </w:sdt>
        <w:p w14:paraId="75A5EAF6" w14:textId="131C47B9" w:rsidR="00535EA4" w:rsidRPr="00535EA4" w:rsidRDefault="00535EA4" w:rsidP="00535EA4">
          <w:pPr>
            <w:pStyle w:val="NoSpacing"/>
            <w:jc w:val="center"/>
            <w:rPr>
              <w:color w:val="000000" w:themeColor="text1"/>
              <w:sz w:val="28"/>
              <w:szCs w:val="28"/>
            </w:rPr>
          </w:pPr>
          <w:r w:rsidRPr="00535EA4">
            <w:rPr>
              <w:noProof/>
              <w:color w:val="000000" w:themeColor="text1"/>
            </w:rPr>
            <w:drawing>
              <wp:inline distT="0" distB="0" distL="0" distR="0" wp14:anchorId="3EF8319D" wp14:editId="680CEF5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33CA83" w14:textId="2F2466A0" w:rsidR="00535EA4" w:rsidRPr="00535EA4" w:rsidRDefault="00535EA4">
          <w:pPr>
            <w:pStyle w:val="NoSpacing"/>
            <w:spacing w:before="480"/>
            <w:jc w:val="center"/>
            <w:rPr>
              <w:color w:val="000000" w:themeColor="text1"/>
            </w:rPr>
          </w:pPr>
        </w:p>
        <w:p w14:paraId="01DE9C96" w14:textId="77777777" w:rsidR="00054E93" w:rsidRDefault="00054E93" w:rsidP="00054E93">
          <w:pPr>
            <w:rPr>
              <w:rFonts w:asciiTheme="majorBidi" w:hAnsiTheme="majorBidi"/>
              <w:color w:val="000000" w:themeColor="text1"/>
              <w:rtl/>
            </w:rPr>
          </w:pPr>
        </w:p>
        <w:p w14:paraId="66453DA0" w14:textId="77777777" w:rsidR="00054E93" w:rsidRDefault="00054E93" w:rsidP="00054E93">
          <w:pPr>
            <w:rPr>
              <w:rFonts w:asciiTheme="majorBidi" w:hAnsiTheme="majorBidi"/>
              <w:color w:val="000000" w:themeColor="text1"/>
              <w:rtl/>
            </w:rPr>
          </w:pPr>
        </w:p>
        <w:p w14:paraId="18969727" w14:textId="77777777" w:rsidR="00054E93" w:rsidRPr="00271C43" w:rsidRDefault="00054E93" w:rsidP="00054E93">
          <w:pPr>
            <w:pStyle w:val="Heading1"/>
            <w:framePr w:w="9072" w:hSpace="187" w:vSpace="187" w:wrap="notBeside" w:vAnchor="text" w:hAnchor="page" w:x="1704" w:y="1"/>
            <w:spacing w:before="100" w:beforeAutospacing="1"/>
            <w:jc w:val="center"/>
            <w:rPr>
              <w:rFonts w:asciiTheme="majorBidi" w:eastAsia="Times New Roman" w:hAnsiTheme="majorBidi"/>
              <w:color w:val="auto"/>
              <w:sz w:val="22"/>
              <w:szCs w:val="22"/>
            </w:rPr>
          </w:pPr>
          <w:r w:rsidRPr="00271C43">
            <w:rPr>
              <w:rStyle w:val="rynqvb"/>
              <w:rFonts w:asciiTheme="majorBidi" w:hAnsiTheme="majorBidi"/>
              <w:b/>
              <w:bCs/>
              <w:color w:val="auto"/>
              <w:sz w:val="24"/>
              <w:szCs w:val="24"/>
              <w:lang w:val="en"/>
            </w:rPr>
            <w:t>Mahmoud Kamal Abu Aisha</w:t>
          </w:r>
          <w:r w:rsidRPr="00271C43">
            <w:rPr>
              <w:rStyle w:val="rynqvb"/>
              <w:rFonts w:asciiTheme="majorBidi" w:hAnsiTheme="majorBidi"/>
              <w:color w:val="auto"/>
              <w:sz w:val="22"/>
              <w:szCs w:val="22"/>
              <w:rtl/>
              <w:lang w:val="en"/>
            </w:rPr>
            <w:br/>
          </w:r>
          <w:r w:rsidRPr="00271C43">
            <w:rPr>
              <w:rFonts w:asciiTheme="majorBidi" w:eastAsia="Times New Roman" w:hAnsiTheme="majorBidi"/>
              <w:color w:val="auto"/>
              <w:sz w:val="22"/>
              <w:szCs w:val="22"/>
            </w:rPr>
            <w:t>Master of Cyber-Physical Systems,</w:t>
          </w:r>
        </w:p>
        <w:p w14:paraId="64316E96" w14:textId="77777777" w:rsidR="00054E93" w:rsidRPr="00271C43" w:rsidRDefault="00054E93" w:rsidP="00054E93">
          <w:pPr>
            <w:pStyle w:val="Heading1"/>
            <w:framePr w:w="9072" w:hSpace="187" w:vSpace="187" w:wrap="notBeside" w:vAnchor="text" w:hAnchor="page" w:x="1704" w:y="1"/>
            <w:spacing w:before="0" w:after="100" w:afterAutospacing="1"/>
            <w:jc w:val="center"/>
            <w:rPr>
              <w:rFonts w:asciiTheme="majorBidi" w:eastAsia="Times New Roman" w:hAnsiTheme="majorBidi"/>
              <w:color w:val="auto"/>
              <w:sz w:val="22"/>
              <w:szCs w:val="22"/>
            </w:rPr>
          </w:pPr>
          <w:r w:rsidRPr="00271C43">
            <w:rPr>
              <w:rFonts w:asciiTheme="majorBidi" w:eastAsia="Times New Roman" w:hAnsiTheme="majorBidi"/>
              <w:color w:val="auto"/>
              <w:sz w:val="22"/>
              <w:szCs w:val="22"/>
            </w:rPr>
            <w:t>College of Computer Science and Information Technology, Al-Aqsa University</w:t>
          </w:r>
          <w:r w:rsidRPr="00271C43">
            <w:rPr>
              <w:rFonts w:asciiTheme="majorBidi" w:eastAsia="Times New Roman" w:hAnsiTheme="majorBidi"/>
              <w:color w:val="auto"/>
              <w:sz w:val="22"/>
              <w:szCs w:val="22"/>
              <w:rtl/>
            </w:rPr>
            <w:t xml:space="preserve">, </w:t>
          </w:r>
          <w:r w:rsidRPr="00271C43">
            <w:rPr>
              <w:rFonts w:asciiTheme="majorBidi" w:eastAsia="Times New Roman" w:hAnsiTheme="majorBidi"/>
              <w:color w:val="auto"/>
              <w:sz w:val="22"/>
              <w:szCs w:val="22"/>
            </w:rPr>
            <w:t>Gaza</w:t>
          </w:r>
          <w:r w:rsidRPr="00271C43">
            <w:rPr>
              <w:rFonts w:asciiTheme="majorBidi" w:eastAsia="Times New Roman" w:hAnsiTheme="majorBidi"/>
              <w:color w:val="auto"/>
              <w:sz w:val="22"/>
              <w:szCs w:val="22"/>
            </w:rPr>
            <w:br/>
            <w:t>Email: mk.abuaisheh@std.alaqsa.edu.ps</w:t>
          </w:r>
        </w:p>
        <w:p w14:paraId="576C4BE7" w14:textId="77777777" w:rsidR="00054E93" w:rsidRPr="00271C43" w:rsidRDefault="00054E93" w:rsidP="00054E93">
          <w:pPr>
            <w:pStyle w:val="Heading1"/>
            <w:framePr w:w="9072" w:hSpace="187" w:vSpace="187" w:wrap="notBeside" w:vAnchor="text" w:hAnchor="page" w:x="1704" w:y="1"/>
            <w:spacing w:before="100" w:beforeAutospacing="1" w:after="100" w:afterAutospacing="1"/>
            <w:rPr>
              <w:rFonts w:asciiTheme="majorBidi" w:eastAsia="Times New Roman" w:hAnsiTheme="majorBidi"/>
              <w:color w:val="auto"/>
              <w:sz w:val="22"/>
              <w:szCs w:val="22"/>
            </w:rPr>
          </w:pPr>
        </w:p>
        <w:p w14:paraId="604113C0" w14:textId="77777777" w:rsidR="00054E93" w:rsidRDefault="00054E93" w:rsidP="00054E93">
          <w:pPr>
            <w:rPr>
              <w:rFonts w:asciiTheme="majorBidi" w:hAnsiTheme="majorBidi"/>
              <w:color w:val="000000" w:themeColor="text1"/>
              <w:rtl/>
            </w:rPr>
          </w:pPr>
        </w:p>
        <w:p w14:paraId="725FBC00" w14:textId="77777777" w:rsidR="00054E93" w:rsidRDefault="00054E93" w:rsidP="00054E93">
          <w:pPr>
            <w:rPr>
              <w:rFonts w:asciiTheme="majorBidi" w:hAnsiTheme="majorBidi"/>
              <w:color w:val="000000" w:themeColor="text1"/>
              <w:rtl/>
            </w:rPr>
          </w:pPr>
        </w:p>
        <w:p w14:paraId="1754CBA6" w14:textId="77777777" w:rsidR="00054E93" w:rsidRDefault="00054E93" w:rsidP="00054E93">
          <w:pPr>
            <w:rPr>
              <w:rFonts w:asciiTheme="majorBidi" w:hAnsiTheme="majorBidi"/>
              <w:color w:val="000000" w:themeColor="text1"/>
              <w:rtl/>
            </w:rPr>
          </w:pPr>
        </w:p>
        <w:p w14:paraId="6E7F9885" w14:textId="77777777" w:rsidR="00054E93" w:rsidRDefault="00054E93" w:rsidP="00054E93">
          <w:pPr>
            <w:rPr>
              <w:rFonts w:asciiTheme="majorBidi" w:hAnsiTheme="majorBidi"/>
              <w:color w:val="000000" w:themeColor="text1"/>
              <w:rtl/>
            </w:rPr>
          </w:pPr>
        </w:p>
        <w:p w14:paraId="3633751A" w14:textId="77777777" w:rsidR="00054E93" w:rsidRDefault="00054E93" w:rsidP="00054E93">
          <w:pPr>
            <w:rPr>
              <w:rFonts w:asciiTheme="majorBidi" w:hAnsiTheme="majorBidi"/>
              <w:color w:val="000000" w:themeColor="text1"/>
              <w:rtl/>
            </w:rPr>
          </w:pPr>
        </w:p>
        <w:p w14:paraId="003A7245" w14:textId="77777777" w:rsidR="00054E93" w:rsidRDefault="006E5AA8" w:rsidP="00054E93">
          <w:pPr>
            <w:rPr>
              <w:rFonts w:asciiTheme="majorBidi" w:hAnsiTheme="majorBidi"/>
              <w:color w:val="000000" w:themeColor="text1"/>
            </w:rPr>
          </w:pPr>
        </w:p>
      </w:sdtContent>
    </w:sdt>
    <w:p w14:paraId="7B2992EF" w14:textId="1811DC3B" w:rsidR="009A240B" w:rsidRPr="008600AC" w:rsidRDefault="009A240B" w:rsidP="00054E93">
      <w:pPr>
        <w:rPr>
          <w:rFonts w:asciiTheme="majorBidi" w:hAnsiTheme="majorBidi"/>
          <w:b/>
          <w:bCs/>
          <w:color w:val="000000" w:themeColor="text1"/>
        </w:rPr>
      </w:pPr>
      <w:r w:rsidRPr="008600AC">
        <w:rPr>
          <w:rFonts w:asciiTheme="majorBidi" w:hAnsiTheme="majorBidi" w:cstheme="majorBidi"/>
          <w:b/>
          <w:bCs/>
          <w:color w:val="000000" w:themeColor="text1"/>
        </w:rPr>
        <w:lastRenderedPageBreak/>
        <w:t>Abstract</w:t>
      </w:r>
    </w:p>
    <w:p w14:paraId="04F6DD6E" w14:textId="77777777" w:rsidR="009A240B" w:rsidRPr="00535EA4" w:rsidRDefault="009A240B" w:rsidP="008600AC">
      <w:pPr>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535EA4">
        <w:rPr>
          <w:rFonts w:asciiTheme="majorBidi" w:eastAsia="Times New Roman" w:hAnsiTheme="majorBidi" w:cstheme="majorBidi"/>
          <w:color w:val="000000" w:themeColor="text1"/>
          <w:sz w:val="24"/>
          <w:szCs w:val="24"/>
        </w:rPr>
        <w:t xml:space="preserve">Air pollution in Gaza has escalated due to the ongoing war, which has persisted for over a year and a half. This project proposes a real-time air quality monitoring system tailored to the needs of Gaza’s residents, where environmental risks are increasing, and internet connectivity is unreliable. The proposed system is designed to operate </w:t>
      </w:r>
      <w:r w:rsidRPr="008600AC">
        <w:rPr>
          <w:rFonts w:asciiTheme="majorBidi" w:eastAsia="Times New Roman" w:hAnsiTheme="majorBidi" w:cstheme="majorBidi"/>
          <w:color w:val="000000" w:themeColor="text1"/>
          <w:sz w:val="24"/>
          <w:szCs w:val="24"/>
        </w:rPr>
        <w:t>offline</w:t>
      </w:r>
      <w:r w:rsidRPr="00535EA4">
        <w:rPr>
          <w:rFonts w:asciiTheme="majorBidi" w:eastAsia="Times New Roman" w:hAnsiTheme="majorBidi" w:cstheme="majorBidi"/>
          <w:color w:val="000000" w:themeColor="text1"/>
          <w:sz w:val="24"/>
          <w:szCs w:val="24"/>
        </w:rPr>
        <w:t xml:space="preserve">, without the need for cloud services, and is capable of measuring key air quality parameters: </w:t>
      </w:r>
      <w:r w:rsidRPr="008600AC">
        <w:rPr>
          <w:rFonts w:asciiTheme="majorBidi" w:eastAsia="Times New Roman" w:hAnsiTheme="majorBidi" w:cstheme="majorBidi"/>
          <w:color w:val="000000" w:themeColor="text1"/>
          <w:sz w:val="24"/>
          <w:szCs w:val="24"/>
        </w:rPr>
        <w:t>temperature, humidity, gas concentration, and particulate matter (PM2.5).</w:t>
      </w:r>
      <w:r w:rsidRPr="00535EA4">
        <w:rPr>
          <w:rFonts w:asciiTheme="majorBidi" w:eastAsia="Times New Roman" w:hAnsiTheme="majorBidi" w:cstheme="majorBidi"/>
          <w:color w:val="000000" w:themeColor="text1"/>
          <w:sz w:val="24"/>
          <w:szCs w:val="24"/>
        </w:rPr>
        <w:t xml:space="preserve"> If any of these parameters exceed predefined health risk thresholds, an </w:t>
      </w:r>
      <w:r w:rsidRPr="008600AC">
        <w:rPr>
          <w:rFonts w:asciiTheme="majorBidi" w:eastAsia="Times New Roman" w:hAnsiTheme="majorBidi" w:cstheme="majorBidi"/>
          <w:color w:val="000000" w:themeColor="text1"/>
          <w:sz w:val="24"/>
          <w:szCs w:val="24"/>
        </w:rPr>
        <w:t>alarm is automatically triggered</w:t>
      </w:r>
      <w:r w:rsidRPr="00535EA4">
        <w:rPr>
          <w:rFonts w:asciiTheme="majorBidi" w:eastAsia="Times New Roman" w:hAnsiTheme="majorBidi" w:cstheme="majorBidi"/>
          <w:color w:val="000000" w:themeColor="text1"/>
          <w:sz w:val="24"/>
          <w:szCs w:val="24"/>
        </w:rPr>
        <w:t xml:space="preserve"> to warn inhabitants. The system uses low-cost sensors integrated with a microcontroller to ensure affordability and portability, making it suitable for homes, shelters, and schools in conflict-affected zones. The measured thresholds are based on health guidelines provided by the </w:t>
      </w:r>
      <w:r w:rsidRPr="008600AC">
        <w:rPr>
          <w:rFonts w:asciiTheme="majorBidi" w:eastAsia="Times New Roman" w:hAnsiTheme="majorBidi" w:cstheme="majorBidi"/>
          <w:color w:val="000000" w:themeColor="text1"/>
          <w:sz w:val="24"/>
          <w:szCs w:val="24"/>
        </w:rPr>
        <w:t>WHO</w:t>
      </w:r>
      <w:r w:rsidRPr="00535EA4">
        <w:rPr>
          <w:rFonts w:asciiTheme="majorBidi" w:eastAsia="Times New Roman" w:hAnsiTheme="majorBidi" w:cstheme="majorBidi"/>
          <w:color w:val="000000" w:themeColor="text1"/>
          <w:sz w:val="24"/>
          <w:szCs w:val="24"/>
        </w:rPr>
        <w:t xml:space="preserve"> and </w:t>
      </w:r>
      <w:r w:rsidRPr="008600AC">
        <w:rPr>
          <w:rFonts w:asciiTheme="majorBidi" w:eastAsia="Times New Roman" w:hAnsiTheme="majorBidi" w:cstheme="majorBidi"/>
          <w:color w:val="000000" w:themeColor="text1"/>
          <w:sz w:val="24"/>
          <w:szCs w:val="24"/>
        </w:rPr>
        <w:t>EPA</w:t>
      </w:r>
      <w:r w:rsidRPr="00535EA4">
        <w:rPr>
          <w:rFonts w:asciiTheme="majorBidi" w:eastAsia="Times New Roman" w:hAnsiTheme="majorBidi" w:cstheme="majorBidi"/>
          <w:color w:val="000000" w:themeColor="text1"/>
          <w:sz w:val="24"/>
          <w:szCs w:val="24"/>
        </w:rPr>
        <w:t xml:space="preserve">, ensuring that the device can effectively detect critical air conditions. The device is highly relevant for </w:t>
      </w:r>
      <w:r w:rsidRPr="008600AC">
        <w:rPr>
          <w:rFonts w:asciiTheme="majorBidi" w:eastAsia="Times New Roman" w:hAnsiTheme="majorBidi" w:cstheme="majorBidi"/>
          <w:color w:val="000000" w:themeColor="text1"/>
          <w:sz w:val="24"/>
          <w:szCs w:val="24"/>
        </w:rPr>
        <w:t>smart health monitoring in war-torn regions</w:t>
      </w:r>
      <w:r w:rsidRPr="00535EA4">
        <w:rPr>
          <w:rFonts w:asciiTheme="majorBidi" w:eastAsia="Times New Roman" w:hAnsiTheme="majorBidi" w:cstheme="majorBidi"/>
          <w:color w:val="000000" w:themeColor="text1"/>
          <w:sz w:val="24"/>
          <w:szCs w:val="24"/>
        </w:rPr>
        <w:t>, contributing to public health protection through early warning and environmental awareness.</w:t>
      </w:r>
    </w:p>
    <w:p w14:paraId="0D996928" w14:textId="77777777" w:rsidR="009A240B" w:rsidRPr="00535EA4" w:rsidRDefault="009A240B" w:rsidP="009A240B">
      <w:pPr>
        <w:pStyle w:val="Heading1"/>
        <w:spacing w:before="100" w:beforeAutospacing="1" w:after="100" w:afterAutospacing="1" w:line="240" w:lineRule="auto"/>
        <w:rPr>
          <w:rFonts w:asciiTheme="majorBidi" w:eastAsia="Times New Roman" w:hAnsiTheme="majorBidi"/>
          <w:color w:val="000000" w:themeColor="text1"/>
          <w:sz w:val="24"/>
          <w:szCs w:val="24"/>
        </w:rPr>
      </w:pPr>
      <w:r w:rsidRPr="00535EA4">
        <w:rPr>
          <w:rFonts w:asciiTheme="majorBidi" w:eastAsia="Times New Roman" w:hAnsiTheme="majorBidi"/>
          <w:b/>
          <w:bCs/>
          <w:color w:val="000000" w:themeColor="text1"/>
          <w:sz w:val="24"/>
          <w:szCs w:val="24"/>
        </w:rPr>
        <w:t>Index Terms—</w:t>
      </w:r>
      <w:r w:rsidRPr="00535EA4">
        <w:rPr>
          <w:rFonts w:asciiTheme="majorBidi" w:eastAsia="Times New Roman" w:hAnsiTheme="majorBidi"/>
          <w:color w:val="000000" w:themeColor="text1"/>
          <w:sz w:val="24"/>
          <w:szCs w:val="24"/>
        </w:rPr>
        <w:t xml:space="preserve"> Air quality monitoring, IoT (offline), temperature, humidity, gas detection, PM2.5, Gaza, real-time alarm system.</w:t>
      </w:r>
    </w:p>
    <w:p w14:paraId="5163CCBE" w14:textId="77777777" w:rsidR="00E80296" w:rsidRPr="00535EA4" w:rsidRDefault="00E80296" w:rsidP="00E80296">
      <w:pPr>
        <w:pStyle w:val="Heading1"/>
        <w:rPr>
          <w:rFonts w:asciiTheme="majorBidi" w:hAnsiTheme="majorBidi"/>
          <w:color w:val="000000" w:themeColor="text1"/>
        </w:rPr>
      </w:pPr>
      <w:r w:rsidRPr="00535EA4">
        <w:rPr>
          <w:rStyle w:val="Strong"/>
          <w:rFonts w:asciiTheme="majorBidi" w:hAnsiTheme="majorBidi"/>
          <w:b w:val="0"/>
          <w:bCs w:val="0"/>
          <w:color w:val="000000" w:themeColor="text1"/>
        </w:rPr>
        <w:t>I. Introduction</w:t>
      </w:r>
    </w:p>
    <w:p w14:paraId="7CB26B1D" w14:textId="77777777" w:rsidR="00E80296" w:rsidRPr="008600AC" w:rsidRDefault="00E80296" w:rsidP="008600AC">
      <w:pPr>
        <w:spacing w:before="100" w:beforeAutospacing="1" w:after="100" w:afterAutospacing="1"/>
        <w:jc w:val="both"/>
        <w:rPr>
          <w:rFonts w:asciiTheme="majorBidi" w:hAnsiTheme="majorBidi" w:cstheme="majorBidi"/>
          <w:color w:val="000000" w:themeColor="text1"/>
          <w:sz w:val="24"/>
          <w:szCs w:val="24"/>
        </w:rPr>
      </w:pPr>
      <w:r w:rsidRPr="008600AC">
        <w:rPr>
          <w:rFonts w:asciiTheme="majorBidi" w:hAnsiTheme="majorBidi" w:cstheme="majorBidi"/>
          <w:color w:val="000000" w:themeColor="text1"/>
          <w:sz w:val="24"/>
          <w:szCs w:val="24"/>
        </w:rPr>
        <w:t>Air pollution has become a pressing global concern, posing significant threats to both human health and the environment. In densely populated and conflict-affected regions like the Gaza Strip, these concerns are further amplified due to deteriorating infrastructure, frequent disruptions in public utilities, and limited access to environmental monitoring tools. The prolonged war conditions in Gaza—exceeding one and a half years—have resulted in a surge in hazardous air pollutants arising from debris, fires, fuel combustion, and overcrowded shelters, necessitating an urgent need for localized and continuous air quality monitoring solutions.</w:t>
      </w:r>
    </w:p>
    <w:p w14:paraId="63C42C6C" w14:textId="77777777" w:rsidR="00E80296" w:rsidRPr="008600AC" w:rsidRDefault="00E80296" w:rsidP="008600AC">
      <w:pPr>
        <w:spacing w:before="100" w:beforeAutospacing="1" w:after="100" w:afterAutospacing="1"/>
        <w:jc w:val="both"/>
        <w:rPr>
          <w:rFonts w:asciiTheme="majorBidi" w:hAnsiTheme="majorBidi" w:cstheme="majorBidi"/>
          <w:color w:val="000000" w:themeColor="text1"/>
          <w:sz w:val="24"/>
          <w:szCs w:val="24"/>
        </w:rPr>
      </w:pPr>
      <w:r w:rsidRPr="008600AC">
        <w:rPr>
          <w:rFonts w:asciiTheme="majorBidi" w:hAnsiTheme="majorBidi" w:cstheme="majorBidi"/>
          <w:color w:val="000000" w:themeColor="text1"/>
          <w:sz w:val="24"/>
          <w:szCs w:val="24"/>
        </w:rPr>
        <w:t xml:space="preserve">Traditional air quality monitoring systems often rely on internet connectivity and cloud-based data services, which makes them impractical for deployment in regions suffering from </w:t>
      </w:r>
      <w:r w:rsidRPr="008600AC">
        <w:rPr>
          <w:rStyle w:val="Strong"/>
          <w:rFonts w:asciiTheme="majorBidi" w:hAnsiTheme="majorBidi" w:cstheme="majorBidi"/>
          <w:b w:val="0"/>
          <w:bCs w:val="0"/>
          <w:color w:val="000000" w:themeColor="text1"/>
          <w:sz w:val="24"/>
          <w:szCs w:val="24"/>
        </w:rPr>
        <w:t>severe internet outages</w:t>
      </w:r>
      <w:r w:rsidRPr="008600AC">
        <w:rPr>
          <w:rFonts w:asciiTheme="majorBidi" w:hAnsiTheme="majorBidi" w:cstheme="majorBidi"/>
          <w:color w:val="000000" w:themeColor="text1"/>
          <w:sz w:val="24"/>
          <w:szCs w:val="24"/>
        </w:rPr>
        <w:t xml:space="preserve"> and </w:t>
      </w:r>
      <w:r w:rsidRPr="008600AC">
        <w:rPr>
          <w:rStyle w:val="Strong"/>
          <w:rFonts w:asciiTheme="majorBidi" w:hAnsiTheme="majorBidi" w:cstheme="majorBidi"/>
          <w:b w:val="0"/>
          <w:bCs w:val="0"/>
          <w:color w:val="000000" w:themeColor="text1"/>
          <w:sz w:val="24"/>
          <w:szCs w:val="24"/>
        </w:rPr>
        <w:t>unreliable power infrastructure</w:t>
      </w:r>
      <w:r w:rsidRPr="008600AC">
        <w:rPr>
          <w:rFonts w:asciiTheme="majorBidi" w:hAnsiTheme="majorBidi" w:cstheme="majorBidi"/>
          <w:color w:val="000000" w:themeColor="text1"/>
          <w:sz w:val="24"/>
          <w:szCs w:val="24"/>
        </w:rPr>
        <w:t xml:space="preserve">, as is the case in Gaza. In response to these unique challenges, this project proposes the development of a </w:t>
      </w:r>
      <w:r w:rsidRPr="008600AC">
        <w:rPr>
          <w:rStyle w:val="Strong"/>
          <w:rFonts w:asciiTheme="majorBidi" w:hAnsiTheme="majorBidi" w:cstheme="majorBidi"/>
          <w:b w:val="0"/>
          <w:bCs w:val="0"/>
          <w:color w:val="000000" w:themeColor="text1"/>
          <w:sz w:val="24"/>
          <w:szCs w:val="24"/>
        </w:rPr>
        <w:t>standalone air quality monitoring system</w:t>
      </w:r>
      <w:r w:rsidRPr="008600AC">
        <w:rPr>
          <w:rFonts w:asciiTheme="majorBidi" w:hAnsiTheme="majorBidi" w:cstheme="majorBidi"/>
          <w:color w:val="000000" w:themeColor="text1"/>
          <w:sz w:val="24"/>
          <w:szCs w:val="24"/>
        </w:rPr>
        <w:t xml:space="preserve">, capable of operating </w:t>
      </w:r>
      <w:r w:rsidRPr="008600AC">
        <w:rPr>
          <w:rStyle w:val="Strong"/>
          <w:rFonts w:asciiTheme="majorBidi" w:hAnsiTheme="majorBidi" w:cstheme="majorBidi"/>
          <w:b w:val="0"/>
          <w:bCs w:val="0"/>
          <w:color w:val="000000" w:themeColor="text1"/>
          <w:sz w:val="24"/>
          <w:szCs w:val="24"/>
        </w:rPr>
        <w:t>independently of internet services</w:t>
      </w:r>
      <w:r w:rsidRPr="008600AC">
        <w:rPr>
          <w:rFonts w:asciiTheme="majorBidi" w:hAnsiTheme="majorBidi" w:cstheme="majorBidi"/>
          <w:color w:val="000000" w:themeColor="text1"/>
          <w:sz w:val="24"/>
          <w:szCs w:val="24"/>
        </w:rPr>
        <w:t>, and tailored specifically to meet the needs of the local population.</w:t>
      </w:r>
    </w:p>
    <w:p w14:paraId="77E912DB" w14:textId="77777777" w:rsidR="00E80296" w:rsidRPr="008600AC" w:rsidRDefault="00E80296" w:rsidP="008600AC">
      <w:pPr>
        <w:spacing w:before="100" w:beforeAutospacing="1" w:after="100" w:afterAutospacing="1"/>
        <w:jc w:val="both"/>
        <w:rPr>
          <w:rFonts w:asciiTheme="majorBidi" w:hAnsiTheme="majorBidi" w:cstheme="majorBidi"/>
          <w:color w:val="000000" w:themeColor="text1"/>
          <w:sz w:val="24"/>
          <w:szCs w:val="24"/>
        </w:rPr>
      </w:pPr>
      <w:r w:rsidRPr="008600AC">
        <w:rPr>
          <w:rFonts w:asciiTheme="majorBidi" w:hAnsiTheme="majorBidi" w:cstheme="majorBidi"/>
          <w:color w:val="000000" w:themeColor="text1"/>
          <w:sz w:val="24"/>
          <w:szCs w:val="24"/>
        </w:rPr>
        <w:t xml:space="preserve">The proposed system utilizes a set of low-cost sensors to measure key environmental parameters, including </w:t>
      </w:r>
      <w:r w:rsidRPr="008600AC">
        <w:rPr>
          <w:rStyle w:val="Strong"/>
          <w:rFonts w:asciiTheme="majorBidi" w:hAnsiTheme="majorBidi" w:cstheme="majorBidi"/>
          <w:b w:val="0"/>
          <w:bCs w:val="0"/>
          <w:color w:val="000000" w:themeColor="text1"/>
          <w:sz w:val="24"/>
          <w:szCs w:val="24"/>
        </w:rPr>
        <w:t>temperature</w:t>
      </w:r>
      <w:r w:rsidRPr="008600AC">
        <w:rPr>
          <w:rFonts w:asciiTheme="majorBidi" w:hAnsiTheme="majorBidi" w:cstheme="majorBidi"/>
          <w:b/>
          <w:bCs/>
          <w:color w:val="000000" w:themeColor="text1"/>
          <w:sz w:val="24"/>
          <w:szCs w:val="24"/>
        </w:rPr>
        <w:t xml:space="preserve">, </w:t>
      </w:r>
      <w:r w:rsidRPr="008600AC">
        <w:rPr>
          <w:rStyle w:val="Strong"/>
          <w:rFonts w:asciiTheme="majorBidi" w:hAnsiTheme="majorBidi" w:cstheme="majorBidi"/>
          <w:b w:val="0"/>
          <w:bCs w:val="0"/>
          <w:color w:val="000000" w:themeColor="text1"/>
          <w:sz w:val="24"/>
          <w:szCs w:val="24"/>
        </w:rPr>
        <w:t>humidity</w:t>
      </w:r>
      <w:r w:rsidRPr="008600AC">
        <w:rPr>
          <w:rFonts w:asciiTheme="majorBidi" w:hAnsiTheme="majorBidi" w:cstheme="majorBidi"/>
          <w:b/>
          <w:bCs/>
          <w:color w:val="000000" w:themeColor="text1"/>
          <w:sz w:val="24"/>
          <w:szCs w:val="24"/>
        </w:rPr>
        <w:t xml:space="preserve">, </w:t>
      </w:r>
      <w:r w:rsidRPr="008600AC">
        <w:rPr>
          <w:rStyle w:val="Strong"/>
          <w:rFonts w:asciiTheme="majorBidi" w:hAnsiTheme="majorBidi" w:cstheme="majorBidi"/>
          <w:b w:val="0"/>
          <w:bCs w:val="0"/>
          <w:color w:val="000000" w:themeColor="text1"/>
          <w:sz w:val="24"/>
          <w:szCs w:val="24"/>
        </w:rPr>
        <w:t>toxic gas concentrations</w:t>
      </w:r>
      <w:r w:rsidRPr="008600AC">
        <w:rPr>
          <w:rFonts w:asciiTheme="majorBidi" w:hAnsiTheme="majorBidi" w:cstheme="majorBidi"/>
          <w:color w:val="000000" w:themeColor="text1"/>
          <w:sz w:val="24"/>
          <w:szCs w:val="24"/>
        </w:rPr>
        <w:t xml:space="preserve">, and </w:t>
      </w:r>
      <w:r w:rsidRPr="008600AC">
        <w:rPr>
          <w:rStyle w:val="Strong"/>
          <w:rFonts w:asciiTheme="majorBidi" w:hAnsiTheme="majorBidi" w:cstheme="majorBidi"/>
          <w:b w:val="0"/>
          <w:bCs w:val="0"/>
          <w:color w:val="000000" w:themeColor="text1"/>
          <w:sz w:val="24"/>
          <w:szCs w:val="24"/>
        </w:rPr>
        <w:t>particulate matter (PM2.5)</w:t>
      </w:r>
      <w:r w:rsidRPr="008600AC">
        <w:rPr>
          <w:rFonts w:asciiTheme="majorBidi" w:hAnsiTheme="majorBidi" w:cstheme="majorBidi"/>
          <w:b/>
          <w:bCs/>
          <w:color w:val="000000" w:themeColor="text1"/>
          <w:sz w:val="24"/>
          <w:szCs w:val="24"/>
        </w:rPr>
        <w:t>.</w:t>
      </w:r>
      <w:r w:rsidRPr="008600AC">
        <w:rPr>
          <w:rFonts w:asciiTheme="majorBidi" w:hAnsiTheme="majorBidi" w:cstheme="majorBidi"/>
          <w:color w:val="000000" w:themeColor="text1"/>
          <w:sz w:val="24"/>
          <w:szCs w:val="24"/>
        </w:rPr>
        <w:t xml:space="preserve"> When any of these parameters exceed internationally recognized health thresholds—such as those defined by the WHO or EPA—the system </w:t>
      </w:r>
      <w:r w:rsidRPr="008600AC">
        <w:rPr>
          <w:rStyle w:val="Strong"/>
          <w:rFonts w:asciiTheme="majorBidi" w:hAnsiTheme="majorBidi" w:cstheme="majorBidi"/>
          <w:b w:val="0"/>
          <w:bCs w:val="0"/>
          <w:color w:val="000000" w:themeColor="text1"/>
          <w:sz w:val="24"/>
          <w:szCs w:val="24"/>
        </w:rPr>
        <w:t>triggers an audible alert</w:t>
      </w:r>
      <w:r w:rsidRPr="008600AC">
        <w:rPr>
          <w:rFonts w:asciiTheme="majorBidi" w:hAnsiTheme="majorBidi" w:cstheme="majorBidi"/>
          <w:color w:val="000000" w:themeColor="text1"/>
          <w:sz w:val="24"/>
          <w:szCs w:val="24"/>
        </w:rPr>
        <w:t xml:space="preserve"> using a buzzer to immediately warn nearby residents. By eliminating dependence on cloud storage or mobile networks, this solution ensures </w:t>
      </w:r>
      <w:r w:rsidRPr="008600AC">
        <w:rPr>
          <w:rStyle w:val="Strong"/>
          <w:rFonts w:asciiTheme="majorBidi" w:hAnsiTheme="majorBidi" w:cstheme="majorBidi"/>
          <w:b w:val="0"/>
          <w:bCs w:val="0"/>
          <w:color w:val="000000" w:themeColor="text1"/>
          <w:sz w:val="24"/>
          <w:szCs w:val="24"/>
        </w:rPr>
        <w:t>real-time local alerting</w:t>
      </w:r>
      <w:r w:rsidRPr="008600AC">
        <w:rPr>
          <w:rFonts w:asciiTheme="majorBidi" w:hAnsiTheme="majorBidi" w:cstheme="majorBidi"/>
          <w:color w:val="000000" w:themeColor="text1"/>
          <w:sz w:val="24"/>
          <w:szCs w:val="24"/>
        </w:rPr>
        <w:t>, affordability, and ease of deployment, particularly in resource-limited and emergency settings.</w:t>
      </w:r>
    </w:p>
    <w:p w14:paraId="438563C7" w14:textId="77777777" w:rsidR="00E80296" w:rsidRPr="008600AC" w:rsidRDefault="00E80296" w:rsidP="008600AC">
      <w:pPr>
        <w:spacing w:before="100" w:beforeAutospacing="1" w:after="100" w:afterAutospacing="1"/>
        <w:jc w:val="both"/>
        <w:rPr>
          <w:rFonts w:asciiTheme="majorBidi" w:hAnsiTheme="majorBidi" w:cstheme="majorBidi"/>
          <w:color w:val="000000" w:themeColor="text1"/>
          <w:sz w:val="24"/>
          <w:szCs w:val="24"/>
        </w:rPr>
      </w:pPr>
      <w:r w:rsidRPr="008600AC">
        <w:rPr>
          <w:rFonts w:asciiTheme="majorBidi" w:hAnsiTheme="majorBidi" w:cstheme="majorBidi"/>
          <w:color w:val="000000" w:themeColor="text1"/>
          <w:sz w:val="24"/>
          <w:szCs w:val="24"/>
        </w:rPr>
        <w:lastRenderedPageBreak/>
        <w:t xml:space="preserve">This paper presents the design, implementation, and testing of the air quality monitoring prototype, emphasizing its potential role in </w:t>
      </w:r>
      <w:r w:rsidRPr="008600AC">
        <w:rPr>
          <w:rStyle w:val="Strong"/>
          <w:rFonts w:asciiTheme="majorBidi" w:hAnsiTheme="majorBidi" w:cstheme="majorBidi"/>
          <w:b w:val="0"/>
          <w:bCs w:val="0"/>
          <w:color w:val="000000" w:themeColor="text1"/>
          <w:sz w:val="24"/>
          <w:szCs w:val="24"/>
        </w:rPr>
        <w:t>improving public health awareness</w:t>
      </w:r>
      <w:r w:rsidRPr="008600AC">
        <w:rPr>
          <w:rFonts w:asciiTheme="majorBidi" w:hAnsiTheme="majorBidi" w:cstheme="majorBidi"/>
          <w:color w:val="000000" w:themeColor="text1"/>
          <w:sz w:val="24"/>
          <w:szCs w:val="24"/>
        </w:rPr>
        <w:t xml:space="preserve"> and </w:t>
      </w:r>
      <w:r w:rsidRPr="008600AC">
        <w:rPr>
          <w:rStyle w:val="Strong"/>
          <w:rFonts w:asciiTheme="majorBidi" w:hAnsiTheme="majorBidi" w:cstheme="majorBidi"/>
          <w:b w:val="0"/>
          <w:bCs w:val="0"/>
          <w:color w:val="000000" w:themeColor="text1"/>
          <w:sz w:val="24"/>
          <w:szCs w:val="24"/>
        </w:rPr>
        <w:t>protecting vulnerable communities in Gaza</w:t>
      </w:r>
      <w:r w:rsidRPr="008600AC">
        <w:rPr>
          <w:rFonts w:asciiTheme="majorBidi" w:hAnsiTheme="majorBidi" w:cstheme="majorBidi"/>
          <w:color w:val="000000" w:themeColor="text1"/>
          <w:sz w:val="24"/>
          <w:szCs w:val="24"/>
        </w:rPr>
        <w:t xml:space="preserve"> under ongoing conflict conditions.</w:t>
      </w:r>
    </w:p>
    <w:p w14:paraId="6F51ABD2" w14:textId="1A2FC3B0" w:rsidR="00E80296" w:rsidRPr="00535EA4" w:rsidRDefault="00E80296" w:rsidP="00E80296">
      <w:pPr>
        <w:pStyle w:val="Heading1"/>
        <w:rPr>
          <w:rFonts w:asciiTheme="majorBidi" w:eastAsia="Times New Roman" w:hAnsiTheme="majorBidi"/>
          <w:color w:val="000000" w:themeColor="text1"/>
          <w:rtl/>
        </w:rPr>
      </w:pPr>
      <w:r w:rsidRPr="00535EA4">
        <w:rPr>
          <w:rStyle w:val="Strong"/>
          <w:rFonts w:asciiTheme="majorBidi" w:hAnsiTheme="majorBidi"/>
          <w:b w:val="0"/>
          <w:bCs w:val="0"/>
          <w:color w:val="000000" w:themeColor="text1"/>
        </w:rPr>
        <w:t xml:space="preserve">II. </w:t>
      </w:r>
      <w:r w:rsidR="00255F36" w:rsidRPr="00535EA4">
        <w:rPr>
          <w:rFonts w:asciiTheme="majorBidi" w:eastAsia="Times New Roman" w:hAnsiTheme="majorBidi"/>
          <w:color w:val="000000" w:themeColor="text1"/>
        </w:rPr>
        <w:t>Related Work</w:t>
      </w:r>
    </w:p>
    <w:p w14:paraId="3572EE3C" w14:textId="77777777" w:rsidR="006F799A" w:rsidRPr="00535EA4" w:rsidRDefault="006F799A" w:rsidP="006F799A">
      <w:pPr>
        <w:rPr>
          <w:color w:val="000000" w:themeColor="text1"/>
        </w:rPr>
      </w:pPr>
    </w:p>
    <w:p w14:paraId="20893DFF" w14:textId="77777777" w:rsidR="00255F36" w:rsidRPr="00F31C17" w:rsidRDefault="00255F36" w:rsidP="00255F36">
      <w:pPr>
        <w:spacing w:after="100" w:afterAutospacing="1"/>
        <w:rPr>
          <w:rFonts w:asciiTheme="majorBidi" w:hAnsiTheme="majorBidi" w:cstheme="majorBidi"/>
          <w:color w:val="000000" w:themeColor="text1"/>
          <w:sz w:val="24"/>
          <w:szCs w:val="24"/>
          <w:rtl/>
        </w:rPr>
      </w:pPr>
      <w:r w:rsidRPr="00F31C17">
        <w:rPr>
          <w:rFonts w:asciiTheme="majorBidi" w:hAnsiTheme="majorBidi" w:cstheme="majorBidi"/>
          <w:color w:val="000000" w:themeColor="text1"/>
          <w:sz w:val="24"/>
          <w:szCs w:val="24"/>
        </w:rPr>
        <w:t>Several prior studies have proposed different approaches for air quality monitoring using Internet of Things (IoT) systems, utilizing low-cost and efficient hardware for real-time data collection and cloud integration. In [1], Maharana et al. developed an IoT-based real-time air quality monitoring system that utilized the ESP32 microcontroller alongside MQ-135 and DHT-11 sensors for detecting gases such as CO2, benzene, and ammonia. The system also integrated a cloud platform to transmit the data, ensuring the system's accessibility and providing real-time alerts when gas concentrations exceed safe limits.</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Similarly, Borade and Prakasarao in [2] presented a low-cost pollution measurement system employing the ESP32 and multiple sensors, including MQ-9 and DHT22. This system collected data on air quality parameters like CO, CO2, PM10, and other gases, transmitting the measurements via REST API to a cloud-based platform for further analysis and visualization.</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In addition, the study by Azman et al. [5] focused on the use of ESP32 for indoor air quality monitoring, integrating various sensors such as MQ-2 and DHT11 to measure gas levels and environmental conditions like temperature and humidity. This system, powered by a solar panel, included a ventilation system that activated automatically based on detected gas levels, highlighting the potential for IoT systems to not only monitor air quality but also take corrective actions autonomously.</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Furthermore, a study conducted by Mahetaliya et al. [6] proposed an air quality index monitoring system using ESP32, focusing on parameters such as PM2.5, CO, CO2, and environmental conditions. Their system integrates with ThingSpeak to provide real-time monitoring and data visualization. Alerts were triggered when pollutant levels crossed predefined thresholds, ensuring timely interventions.</w:t>
      </w:r>
    </w:p>
    <w:p w14:paraId="15D5261F" w14:textId="77777777" w:rsidR="00255F36" w:rsidRPr="00F31C17" w:rsidRDefault="00255F36" w:rsidP="00255F36">
      <w:pPr>
        <w:pStyle w:val="Heading1"/>
        <w:rPr>
          <w:rFonts w:asciiTheme="majorBidi" w:hAnsiTheme="majorBidi"/>
          <w:color w:val="000000" w:themeColor="text1"/>
          <w:sz w:val="24"/>
          <w:szCs w:val="24"/>
          <w:rtl/>
        </w:rPr>
      </w:pPr>
      <w:r w:rsidRPr="00F31C17">
        <w:rPr>
          <w:rFonts w:asciiTheme="majorBidi" w:hAnsiTheme="majorBidi"/>
          <w:color w:val="000000" w:themeColor="text1"/>
          <w:sz w:val="24"/>
          <w:szCs w:val="24"/>
          <w:rtl/>
        </w:rPr>
        <w:t xml:space="preserve"> </w:t>
      </w:r>
      <w:r w:rsidRPr="00F31C17">
        <w:rPr>
          <w:rFonts w:asciiTheme="majorBidi" w:hAnsiTheme="majorBidi"/>
          <w:color w:val="000000" w:themeColor="text1"/>
          <w:sz w:val="24"/>
          <w:szCs w:val="24"/>
        </w:rPr>
        <w:t xml:space="preserve">These limitations highlight the need for a </w:t>
      </w:r>
      <w:r w:rsidRPr="00F31C17">
        <w:rPr>
          <w:rStyle w:val="Strong"/>
          <w:rFonts w:asciiTheme="majorBidi" w:hAnsiTheme="majorBidi"/>
          <w:b w:val="0"/>
          <w:bCs w:val="0"/>
          <w:color w:val="000000" w:themeColor="text1"/>
          <w:sz w:val="24"/>
          <w:szCs w:val="24"/>
        </w:rPr>
        <w:t>standalone, offline-capable air quality monitoring</w:t>
      </w:r>
      <w:r w:rsidRPr="00F31C17">
        <w:rPr>
          <w:rStyle w:val="Strong"/>
          <w:rFonts w:asciiTheme="majorBidi" w:hAnsiTheme="majorBidi"/>
          <w:color w:val="000000" w:themeColor="text1"/>
          <w:sz w:val="24"/>
          <w:szCs w:val="24"/>
        </w:rPr>
        <w:t xml:space="preserve"> </w:t>
      </w:r>
      <w:r w:rsidRPr="00F31C17">
        <w:rPr>
          <w:rStyle w:val="Strong"/>
          <w:rFonts w:asciiTheme="majorBidi" w:hAnsiTheme="majorBidi"/>
          <w:b w:val="0"/>
          <w:bCs w:val="0"/>
          <w:color w:val="000000" w:themeColor="text1"/>
          <w:sz w:val="24"/>
          <w:szCs w:val="24"/>
        </w:rPr>
        <w:t>solution</w:t>
      </w:r>
      <w:r w:rsidRPr="00F31C17">
        <w:rPr>
          <w:rFonts w:asciiTheme="majorBidi" w:hAnsiTheme="majorBidi"/>
          <w:color w:val="000000" w:themeColor="text1"/>
          <w:sz w:val="24"/>
          <w:szCs w:val="24"/>
        </w:rPr>
        <w:t>, which this project aims to fulfill by offering a low-cost, non-cloud-dependent system tailored specifically for Gaza’s wartime conditions</w:t>
      </w:r>
      <w:r w:rsidRPr="00F31C17">
        <w:rPr>
          <w:rFonts w:asciiTheme="majorBidi" w:hAnsiTheme="majorBidi"/>
          <w:color w:val="000000" w:themeColor="text1"/>
          <w:sz w:val="24"/>
          <w:szCs w:val="24"/>
          <w:rtl/>
        </w:rPr>
        <w:br/>
      </w:r>
    </w:p>
    <w:p w14:paraId="43E0EE16" w14:textId="67502584" w:rsidR="00272928" w:rsidRPr="00535EA4" w:rsidRDefault="00272928" w:rsidP="00255F36">
      <w:pPr>
        <w:pStyle w:val="Heading1"/>
        <w:rPr>
          <w:rFonts w:asciiTheme="majorBidi" w:hAnsiTheme="majorBidi"/>
          <w:color w:val="000000" w:themeColor="text1"/>
          <w:rtl/>
        </w:rPr>
      </w:pPr>
      <w:r w:rsidRPr="00535EA4">
        <w:rPr>
          <w:rFonts w:asciiTheme="majorBidi" w:hAnsiTheme="majorBidi"/>
          <w:color w:val="000000" w:themeColor="text1"/>
        </w:rPr>
        <w:t>III. Proposed System</w:t>
      </w:r>
    </w:p>
    <w:p w14:paraId="08BC1438" w14:textId="77777777" w:rsidR="001F43C0" w:rsidRPr="00535EA4" w:rsidRDefault="001F43C0" w:rsidP="001F43C0">
      <w:pPr>
        <w:rPr>
          <w:color w:val="000000" w:themeColor="text1"/>
        </w:rPr>
      </w:pPr>
    </w:p>
    <w:p w14:paraId="271AADAA" w14:textId="41D76629" w:rsidR="00272928" w:rsidRPr="00F31C17" w:rsidRDefault="00272928" w:rsidP="00272928">
      <w:pPr>
        <w:rPr>
          <w:rFonts w:asciiTheme="majorBidi" w:hAnsiTheme="majorBidi" w:cstheme="majorBidi"/>
          <w:color w:val="000000" w:themeColor="text1"/>
          <w:sz w:val="24"/>
          <w:szCs w:val="24"/>
          <w:rtl/>
        </w:rPr>
      </w:pPr>
      <w:r w:rsidRPr="00F31C17">
        <w:rPr>
          <w:rFonts w:asciiTheme="majorBidi" w:hAnsiTheme="majorBidi" w:cstheme="majorBidi"/>
          <w:color w:val="000000" w:themeColor="text1"/>
          <w:sz w:val="24"/>
          <w:szCs w:val="24"/>
        </w:rPr>
        <w:t xml:space="preserve">This project proposes a standalone air quality monitoring system specifically designed for Gaza’s population, where ongoing war and infrastructure instability have made cloud-based systems impractical. Unlike conventional IoT solutions, this system operates entirely offline, allowing </w:t>
      </w:r>
      <w:r w:rsidRPr="00F31C17">
        <w:rPr>
          <w:rFonts w:asciiTheme="majorBidi" w:hAnsiTheme="majorBidi" w:cstheme="majorBidi"/>
          <w:color w:val="000000" w:themeColor="text1"/>
          <w:sz w:val="24"/>
          <w:szCs w:val="24"/>
        </w:rPr>
        <w:lastRenderedPageBreak/>
        <w:t>real-time environmental monitoring without internet connectivity or remote servers.</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The system is built using an ESP32 microcontroller, chosen for its efficiency and compatibility with multiple environmental sensors. To measure critical air quality parameters, the following hardware components are integrated:</w:t>
      </w:r>
    </w:p>
    <w:p w14:paraId="7F771100" w14:textId="15D4329A" w:rsidR="0082323E" w:rsidRPr="00535EA4" w:rsidRDefault="0082323E" w:rsidP="00272928">
      <w:pPr>
        <w:rPr>
          <w:rFonts w:asciiTheme="majorBidi" w:hAnsiTheme="majorBidi" w:cstheme="majorBidi"/>
          <w:color w:val="000000" w:themeColor="text1"/>
          <w:rtl/>
        </w:rPr>
      </w:pPr>
    </w:p>
    <w:p w14:paraId="08A5EC54" w14:textId="77777777" w:rsidR="0082323E" w:rsidRPr="00535EA4" w:rsidRDefault="0082323E" w:rsidP="00272928">
      <w:pPr>
        <w:rPr>
          <w:rFonts w:asciiTheme="majorBidi" w:hAnsiTheme="majorBidi" w:cstheme="majorBidi"/>
          <w:color w:val="000000" w:themeColor="text1"/>
        </w:rPr>
      </w:pPr>
    </w:p>
    <w:tbl>
      <w:tblPr>
        <w:tblStyle w:val="TableGrid"/>
        <w:tblW w:w="0" w:type="auto"/>
        <w:tblInd w:w="0" w:type="dxa"/>
        <w:tblLook w:val="04A0" w:firstRow="1" w:lastRow="0" w:firstColumn="1" w:lastColumn="0" w:noHBand="0" w:noVBand="1"/>
      </w:tblPr>
      <w:tblGrid>
        <w:gridCol w:w="4320"/>
        <w:gridCol w:w="4320"/>
      </w:tblGrid>
      <w:tr w:rsidR="00535EA4" w:rsidRPr="00535EA4" w14:paraId="60F23F04"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45852D45"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Component</w:t>
            </w:r>
          </w:p>
        </w:tc>
        <w:tc>
          <w:tcPr>
            <w:tcW w:w="4320" w:type="dxa"/>
            <w:tcBorders>
              <w:top w:val="single" w:sz="4" w:space="0" w:color="auto"/>
              <w:left w:val="single" w:sz="4" w:space="0" w:color="auto"/>
              <w:bottom w:val="single" w:sz="4" w:space="0" w:color="auto"/>
              <w:right w:val="single" w:sz="4" w:space="0" w:color="auto"/>
            </w:tcBorders>
            <w:hideMark/>
          </w:tcPr>
          <w:p w14:paraId="21269A18"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Function</w:t>
            </w:r>
          </w:p>
        </w:tc>
      </w:tr>
      <w:tr w:rsidR="00535EA4" w:rsidRPr="00535EA4" w14:paraId="3AFCF4CF"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4868746A"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ESP32</w:t>
            </w:r>
          </w:p>
        </w:tc>
        <w:tc>
          <w:tcPr>
            <w:tcW w:w="4320" w:type="dxa"/>
            <w:tcBorders>
              <w:top w:val="single" w:sz="4" w:space="0" w:color="auto"/>
              <w:left w:val="single" w:sz="4" w:space="0" w:color="auto"/>
              <w:bottom w:val="single" w:sz="4" w:space="0" w:color="auto"/>
              <w:right w:val="single" w:sz="4" w:space="0" w:color="auto"/>
            </w:tcBorders>
            <w:hideMark/>
          </w:tcPr>
          <w:p w14:paraId="6A46D8ED"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Main controller for sensor input and alarm activation.</w:t>
            </w:r>
          </w:p>
        </w:tc>
      </w:tr>
      <w:tr w:rsidR="00535EA4" w:rsidRPr="00535EA4" w14:paraId="67E1FCD3"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15487494"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DHT22 Sensor</w:t>
            </w:r>
          </w:p>
        </w:tc>
        <w:tc>
          <w:tcPr>
            <w:tcW w:w="4320" w:type="dxa"/>
            <w:tcBorders>
              <w:top w:val="single" w:sz="4" w:space="0" w:color="auto"/>
              <w:left w:val="single" w:sz="4" w:space="0" w:color="auto"/>
              <w:bottom w:val="single" w:sz="4" w:space="0" w:color="auto"/>
              <w:right w:val="single" w:sz="4" w:space="0" w:color="auto"/>
            </w:tcBorders>
            <w:hideMark/>
          </w:tcPr>
          <w:p w14:paraId="17AD2144"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Measures temperature and humidity with reliable accuracy.</w:t>
            </w:r>
          </w:p>
        </w:tc>
      </w:tr>
      <w:tr w:rsidR="00535EA4" w:rsidRPr="00535EA4" w14:paraId="576C2C51"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63AD23A9"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MQ-2 Gas Sensor</w:t>
            </w:r>
          </w:p>
        </w:tc>
        <w:tc>
          <w:tcPr>
            <w:tcW w:w="4320" w:type="dxa"/>
            <w:tcBorders>
              <w:top w:val="single" w:sz="4" w:space="0" w:color="auto"/>
              <w:left w:val="single" w:sz="4" w:space="0" w:color="auto"/>
              <w:bottom w:val="single" w:sz="4" w:space="0" w:color="auto"/>
              <w:right w:val="single" w:sz="4" w:space="0" w:color="auto"/>
            </w:tcBorders>
            <w:hideMark/>
          </w:tcPr>
          <w:p w14:paraId="043DF1A6"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Detects hazardous gases like carbon monoxide (CO), methane, and LPG.</w:t>
            </w:r>
          </w:p>
        </w:tc>
      </w:tr>
      <w:tr w:rsidR="00535EA4" w:rsidRPr="00535EA4" w14:paraId="65A65ECE"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6BED1669"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PM2.5 Sensor</w:t>
            </w:r>
          </w:p>
        </w:tc>
        <w:tc>
          <w:tcPr>
            <w:tcW w:w="4320" w:type="dxa"/>
            <w:tcBorders>
              <w:top w:val="single" w:sz="4" w:space="0" w:color="auto"/>
              <w:left w:val="single" w:sz="4" w:space="0" w:color="auto"/>
              <w:bottom w:val="single" w:sz="4" w:space="0" w:color="auto"/>
              <w:right w:val="single" w:sz="4" w:space="0" w:color="auto"/>
            </w:tcBorders>
            <w:hideMark/>
          </w:tcPr>
          <w:p w14:paraId="0181A512"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Monitors fine particulate matter, a key pollutant in war-affected zones.</w:t>
            </w:r>
          </w:p>
        </w:tc>
      </w:tr>
      <w:tr w:rsidR="00535EA4" w:rsidRPr="00535EA4" w14:paraId="076C6FFC"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3A8FF8AD"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20x4 I2C LCD</w:t>
            </w:r>
          </w:p>
        </w:tc>
        <w:tc>
          <w:tcPr>
            <w:tcW w:w="4320" w:type="dxa"/>
            <w:tcBorders>
              <w:top w:val="single" w:sz="4" w:space="0" w:color="auto"/>
              <w:left w:val="single" w:sz="4" w:space="0" w:color="auto"/>
              <w:bottom w:val="single" w:sz="4" w:space="0" w:color="auto"/>
              <w:right w:val="single" w:sz="4" w:space="0" w:color="auto"/>
            </w:tcBorders>
            <w:hideMark/>
          </w:tcPr>
          <w:p w14:paraId="4043E31C"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Displays real-time environmental data and alerts.</w:t>
            </w:r>
          </w:p>
        </w:tc>
      </w:tr>
      <w:tr w:rsidR="00535EA4" w:rsidRPr="00535EA4" w14:paraId="1B678F29" w14:textId="77777777" w:rsidTr="00272928">
        <w:tc>
          <w:tcPr>
            <w:tcW w:w="4320" w:type="dxa"/>
            <w:tcBorders>
              <w:top w:val="single" w:sz="4" w:space="0" w:color="auto"/>
              <w:left w:val="single" w:sz="4" w:space="0" w:color="auto"/>
              <w:bottom w:val="single" w:sz="4" w:space="0" w:color="auto"/>
              <w:right w:val="single" w:sz="4" w:space="0" w:color="auto"/>
            </w:tcBorders>
            <w:hideMark/>
          </w:tcPr>
          <w:p w14:paraId="6610BC9C"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Piezo Buzzer</w:t>
            </w:r>
          </w:p>
        </w:tc>
        <w:tc>
          <w:tcPr>
            <w:tcW w:w="4320" w:type="dxa"/>
            <w:tcBorders>
              <w:top w:val="single" w:sz="4" w:space="0" w:color="auto"/>
              <w:left w:val="single" w:sz="4" w:space="0" w:color="auto"/>
              <w:bottom w:val="single" w:sz="4" w:space="0" w:color="auto"/>
              <w:right w:val="single" w:sz="4" w:space="0" w:color="auto"/>
            </w:tcBorders>
            <w:hideMark/>
          </w:tcPr>
          <w:p w14:paraId="2B209101" w14:textId="77777777" w:rsidR="00272928" w:rsidRPr="00535EA4" w:rsidRDefault="00272928">
            <w:pPr>
              <w:rPr>
                <w:rFonts w:asciiTheme="majorBidi" w:hAnsiTheme="majorBidi" w:cstheme="majorBidi"/>
                <w:color w:val="000000" w:themeColor="text1"/>
              </w:rPr>
            </w:pPr>
            <w:r w:rsidRPr="00535EA4">
              <w:rPr>
                <w:rFonts w:asciiTheme="majorBidi" w:hAnsiTheme="majorBidi" w:cstheme="majorBidi"/>
                <w:color w:val="000000" w:themeColor="text1"/>
              </w:rPr>
              <w:t>Sounds an alert when readings exceed safe limits.</w:t>
            </w:r>
          </w:p>
        </w:tc>
      </w:tr>
    </w:tbl>
    <w:p w14:paraId="6EEBC96B" w14:textId="77777777" w:rsidR="00272928" w:rsidRPr="00F31C17" w:rsidRDefault="00272928" w:rsidP="00272928">
      <w:pPr>
        <w:rPr>
          <w:rFonts w:asciiTheme="majorBidi" w:hAnsiTheme="majorBidi" w:cstheme="majorBidi"/>
          <w:color w:val="000000" w:themeColor="text1"/>
          <w:sz w:val="24"/>
          <w:szCs w:val="24"/>
        </w:rPr>
      </w:pPr>
      <w:r w:rsidRPr="00535EA4">
        <w:rPr>
          <w:rFonts w:asciiTheme="majorBidi" w:hAnsiTheme="majorBidi" w:cstheme="majorBidi"/>
          <w:color w:val="000000" w:themeColor="text1"/>
          <w:rtl/>
        </w:rPr>
        <w:br/>
      </w:r>
      <w:r w:rsidRPr="00F31C17">
        <w:rPr>
          <w:rFonts w:asciiTheme="majorBidi" w:hAnsiTheme="majorBidi" w:cstheme="majorBidi"/>
          <w:color w:val="000000" w:themeColor="text1"/>
          <w:sz w:val="24"/>
          <w:szCs w:val="24"/>
        </w:rPr>
        <w:t>Sensor values are constantly compared to predefined danger thresholds: temperature above 40°C, humidity over 70%, gas above 750 ppm, and PM2.5 above 150 μg/m³. When any parameter exceeds its safe level, a buzzer is triggered, and a warning message is shown on the screen—ensuring immediate, localized alerting.</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By eliminating dependence on mobile apps or internet dashboards, the system ensures maximum reliability in regions facing power and connectivity outages. The design is also low-cost, modular, and portable, making it ideal for deployment in homes, shelters, and schools across Gaza.</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This solution addresses a critical need for real-time, offline air quality monitoring under crisis conditions and offers a scalable model for environmental safety in similar vulnerable areas.</w:t>
      </w:r>
    </w:p>
    <w:p w14:paraId="669B108B" w14:textId="77777777" w:rsidR="00350A87" w:rsidRPr="00535EA4" w:rsidRDefault="00350A87" w:rsidP="00350A87">
      <w:pPr>
        <w:pStyle w:val="Heading1"/>
        <w:rPr>
          <w:rFonts w:asciiTheme="majorBidi" w:hAnsiTheme="majorBidi"/>
          <w:color w:val="000000" w:themeColor="text1"/>
        </w:rPr>
      </w:pPr>
      <w:r w:rsidRPr="00535EA4">
        <w:rPr>
          <w:rFonts w:asciiTheme="majorBidi" w:hAnsiTheme="majorBidi"/>
          <w:color w:val="000000" w:themeColor="text1"/>
        </w:rPr>
        <w:lastRenderedPageBreak/>
        <w:t>IV. Materials and Method</w:t>
      </w:r>
    </w:p>
    <w:p w14:paraId="65D69C4E" w14:textId="2F49B302" w:rsidR="00350A87" w:rsidRPr="00535EA4" w:rsidRDefault="00904C0F" w:rsidP="00350A87">
      <w:pPr>
        <w:pStyle w:val="Heading2"/>
        <w:rPr>
          <w:rFonts w:asciiTheme="majorBidi" w:hAnsiTheme="majorBidi"/>
          <w:color w:val="000000" w:themeColor="text1"/>
        </w:rPr>
      </w:pPr>
      <w:r w:rsidRPr="00535EA4">
        <w:rPr>
          <w:rFonts w:asciiTheme="majorBidi" w:hAnsiTheme="majorBidi"/>
          <w:color w:val="000000" w:themeColor="text1"/>
          <w:rtl/>
        </w:rPr>
        <w:t>4</w:t>
      </w:r>
      <w:r w:rsidR="00350A87" w:rsidRPr="00535EA4">
        <w:rPr>
          <w:rFonts w:asciiTheme="majorBidi" w:hAnsiTheme="majorBidi"/>
          <w:color w:val="000000" w:themeColor="text1"/>
        </w:rPr>
        <w:t>.1 System Design</w:t>
      </w:r>
    </w:p>
    <w:p w14:paraId="7537472E" w14:textId="77777777" w:rsidR="00350A87" w:rsidRPr="00535EA4" w:rsidRDefault="00350A87" w:rsidP="00350A87">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675AD8E6" wp14:editId="7E3E5911">
            <wp:extent cx="5516847" cy="317257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9754" cy="3174242"/>
                    </a:xfrm>
                    <a:prstGeom prst="rect">
                      <a:avLst/>
                    </a:prstGeom>
                    <a:noFill/>
                    <a:ln>
                      <a:noFill/>
                    </a:ln>
                  </pic:spPr>
                </pic:pic>
              </a:graphicData>
            </a:graphic>
          </wp:inline>
        </w:drawing>
      </w:r>
    </w:p>
    <w:p w14:paraId="64B2B0A9" w14:textId="77DA1922" w:rsidR="00350A87" w:rsidRPr="00535EA4" w:rsidRDefault="00904C0F" w:rsidP="00350A87">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t>4</w:t>
      </w:r>
      <w:r w:rsidR="00350A87" w:rsidRPr="00535EA4">
        <w:rPr>
          <w:rFonts w:asciiTheme="majorBidi" w:hAnsiTheme="majorBidi" w:cstheme="majorBidi"/>
          <w:color w:val="000000" w:themeColor="text1"/>
        </w:rPr>
        <w:t>.1.1 System Architecture</w:t>
      </w:r>
    </w:p>
    <w:p w14:paraId="72597060" w14:textId="5A223FA2" w:rsidR="00350A87" w:rsidRPr="00F31C17" w:rsidRDefault="00350A87" w:rsidP="00F31C17">
      <w:pPr>
        <w:rPr>
          <w:rFonts w:asciiTheme="majorBidi" w:hAnsiTheme="majorBidi" w:cstheme="majorBidi"/>
          <w:color w:val="000000" w:themeColor="text1"/>
          <w:sz w:val="24"/>
          <w:szCs w:val="24"/>
        </w:rPr>
      </w:pPr>
      <w:r w:rsidRPr="00F31C17">
        <w:rPr>
          <w:rFonts w:asciiTheme="majorBidi" w:hAnsiTheme="majorBidi" w:cstheme="majorBidi"/>
          <w:color w:val="000000" w:themeColor="text1"/>
          <w:sz w:val="24"/>
          <w:szCs w:val="24"/>
        </w:rPr>
        <w:t>The proposed system is designed to monitor air quality parameters in real-time using a modular, low-cost, and offline-capable architecture. Its primary goal is to detect environmental hazards and immediately alert residents without relying on cloud platforms or mobile networks. The design integrates both hardware and software components, forming a self-contained system that can operate under severe infrastructure constraints.</w:t>
      </w:r>
    </w:p>
    <w:p w14:paraId="6C390716" w14:textId="77777777" w:rsidR="00350A87" w:rsidRPr="00F31C17" w:rsidRDefault="00350A87" w:rsidP="00350A87">
      <w:pPr>
        <w:rPr>
          <w:rFonts w:asciiTheme="majorBidi" w:hAnsiTheme="majorBidi" w:cstheme="majorBidi"/>
          <w:color w:val="000000" w:themeColor="text1"/>
          <w:sz w:val="24"/>
          <w:szCs w:val="24"/>
        </w:rPr>
      </w:pPr>
      <w:r w:rsidRPr="00F31C17">
        <w:rPr>
          <w:rFonts w:asciiTheme="majorBidi" w:hAnsiTheme="majorBidi" w:cstheme="majorBidi"/>
          <w:color w:val="000000" w:themeColor="text1"/>
          <w:sz w:val="24"/>
          <w:szCs w:val="24"/>
        </w:rPr>
        <w:t>The system follows a layered architecture comprising the following stages:</w:t>
      </w:r>
      <w:r w:rsidRPr="00F31C17">
        <w:rPr>
          <w:rFonts w:asciiTheme="majorBidi" w:hAnsiTheme="majorBidi" w:cstheme="majorBidi"/>
          <w:color w:val="000000" w:themeColor="text1"/>
          <w:sz w:val="24"/>
          <w:szCs w:val="24"/>
        </w:rPr>
        <w:br/>
        <w:t>1. Data Acquisition Layer:</w:t>
      </w:r>
      <w:r w:rsidRPr="00F31C17">
        <w:rPr>
          <w:rFonts w:asciiTheme="majorBidi" w:hAnsiTheme="majorBidi" w:cstheme="majorBidi"/>
          <w:color w:val="000000" w:themeColor="text1"/>
          <w:sz w:val="24"/>
          <w:szCs w:val="24"/>
        </w:rPr>
        <w:br/>
        <w:t xml:space="preserve">   - DHT22 captures temperature and humidity.</w:t>
      </w:r>
      <w:r w:rsidRPr="00F31C17">
        <w:rPr>
          <w:rFonts w:asciiTheme="majorBidi" w:hAnsiTheme="majorBidi" w:cstheme="majorBidi"/>
          <w:color w:val="000000" w:themeColor="text1"/>
          <w:sz w:val="24"/>
          <w:szCs w:val="24"/>
        </w:rPr>
        <w:br/>
        <w:t xml:space="preserve">   - MQ2 gas sensor measures combustible gases and carbon monoxide.</w:t>
      </w:r>
      <w:r w:rsidRPr="00F31C17">
        <w:rPr>
          <w:rFonts w:asciiTheme="majorBidi" w:hAnsiTheme="majorBidi" w:cstheme="majorBidi"/>
          <w:color w:val="000000" w:themeColor="text1"/>
          <w:sz w:val="24"/>
          <w:szCs w:val="24"/>
        </w:rPr>
        <w:br/>
        <w:t xml:space="preserve">   - PM2.5 sensor monitors fine particulate matter.</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2. Processing and Control Layer:</w:t>
      </w:r>
      <w:r w:rsidRPr="00F31C17">
        <w:rPr>
          <w:rFonts w:asciiTheme="majorBidi" w:hAnsiTheme="majorBidi" w:cstheme="majorBidi"/>
          <w:color w:val="000000" w:themeColor="text1"/>
          <w:sz w:val="24"/>
          <w:szCs w:val="24"/>
        </w:rPr>
        <w:br/>
        <w:t xml:space="preserve">   - The ESP32 continuously reads analog and digital signals from sensors, converts them into meaningful physical values, and compares them to predefined safety thresholds.</w:t>
      </w:r>
      <w:r w:rsidRPr="00F31C17">
        <w:rPr>
          <w:rFonts w:asciiTheme="majorBidi" w:hAnsiTheme="majorBidi" w:cstheme="majorBidi"/>
          <w:color w:val="000000" w:themeColor="text1"/>
          <w:sz w:val="24"/>
          <w:szCs w:val="24"/>
        </w:rPr>
        <w:br/>
      </w:r>
      <w:r w:rsidRPr="00F31C17">
        <w:rPr>
          <w:rFonts w:asciiTheme="majorBidi" w:hAnsiTheme="majorBidi" w:cstheme="majorBidi"/>
          <w:color w:val="000000" w:themeColor="text1"/>
          <w:sz w:val="24"/>
          <w:szCs w:val="24"/>
        </w:rPr>
        <w:br/>
        <w:t>3. Output and Alert Layer:</w:t>
      </w:r>
      <w:r w:rsidRPr="00F31C17">
        <w:rPr>
          <w:rFonts w:asciiTheme="majorBidi" w:hAnsiTheme="majorBidi" w:cstheme="majorBidi"/>
          <w:color w:val="000000" w:themeColor="text1"/>
          <w:sz w:val="24"/>
          <w:szCs w:val="24"/>
        </w:rPr>
        <w:br/>
        <w:t xml:space="preserve">   - If any parameter exceeds safe limits, the system:</w:t>
      </w:r>
      <w:r w:rsidRPr="00F31C17">
        <w:rPr>
          <w:rFonts w:asciiTheme="majorBidi" w:hAnsiTheme="majorBidi" w:cstheme="majorBidi"/>
          <w:color w:val="000000" w:themeColor="text1"/>
          <w:sz w:val="24"/>
          <w:szCs w:val="24"/>
        </w:rPr>
        <w:br/>
        <w:t xml:space="preserve">     • Triggers a buzzer alarm.</w:t>
      </w:r>
      <w:r w:rsidRPr="00F31C17">
        <w:rPr>
          <w:rFonts w:asciiTheme="majorBidi" w:hAnsiTheme="majorBidi" w:cstheme="majorBidi"/>
          <w:color w:val="000000" w:themeColor="text1"/>
          <w:sz w:val="24"/>
          <w:szCs w:val="24"/>
        </w:rPr>
        <w:br/>
        <w:t xml:space="preserve">     • Displays a warning on the 20x4 LCD screen.</w:t>
      </w:r>
      <w:r w:rsidRPr="00F31C17">
        <w:rPr>
          <w:rFonts w:asciiTheme="majorBidi" w:hAnsiTheme="majorBidi" w:cstheme="majorBidi"/>
          <w:color w:val="000000" w:themeColor="text1"/>
          <w:sz w:val="24"/>
          <w:szCs w:val="24"/>
        </w:rPr>
        <w:br/>
        <w:t xml:space="preserve">     • Otherwise, it displays a “Good Air Quality” message.</w:t>
      </w:r>
    </w:p>
    <w:p w14:paraId="62D1CCB4" w14:textId="51EDA38F" w:rsidR="00350A87" w:rsidRPr="00535EA4" w:rsidRDefault="00904C0F" w:rsidP="00350A87">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lastRenderedPageBreak/>
        <w:t>4</w:t>
      </w:r>
      <w:r w:rsidR="00350A87" w:rsidRPr="00535EA4">
        <w:rPr>
          <w:rFonts w:asciiTheme="majorBidi" w:hAnsiTheme="majorBidi" w:cstheme="majorBidi"/>
          <w:color w:val="000000" w:themeColor="text1"/>
        </w:rPr>
        <w:t>.1.2 System Flowchart Overview</w:t>
      </w:r>
    </w:p>
    <w:p w14:paraId="12456450" w14:textId="7F62D4F3" w:rsidR="00350A87" w:rsidRPr="00535EA4" w:rsidRDefault="00350A87" w:rsidP="00C534B7">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6220ADB9" wp14:editId="205887EA">
            <wp:extent cx="2806810" cy="34142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5951" cy="3486230"/>
                    </a:xfrm>
                    <a:prstGeom prst="rect">
                      <a:avLst/>
                    </a:prstGeom>
                    <a:noFill/>
                    <a:ln>
                      <a:noFill/>
                    </a:ln>
                  </pic:spPr>
                </pic:pic>
              </a:graphicData>
            </a:graphic>
          </wp:inline>
        </w:drawing>
      </w:r>
    </w:p>
    <w:p w14:paraId="0B260D15" w14:textId="6D6E5010" w:rsidR="00350A87" w:rsidRPr="00535EA4" w:rsidRDefault="00904C0F" w:rsidP="00350A87">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t>4</w:t>
      </w:r>
      <w:r w:rsidR="00350A87" w:rsidRPr="00535EA4">
        <w:rPr>
          <w:rFonts w:asciiTheme="majorBidi" w:hAnsiTheme="majorBidi" w:cstheme="majorBidi"/>
          <w:color w:val="000000" w:themeColor="text1"/>
        </w:rPr>
        <w:t>.1.3 Design Justifications</w:t>
      </w:r>
    </w:p>
    <w:p w14:paraId="4DD0A510" w14:textId="77777777" w:rsidR="00350A87" w:rsidRPr="002A5A5F" w:rsidRDefault="00350A87" w:rsidP="00350A87">
      <w:pPr>
        <w:rPr>
          <w:rFonts w:asciiTheme="majorBidi" w:hAnsiTheme="majorBidi" w:cstheme="majorBidi"/>
          <w:color w:val="000000" w:themeColor="text1"/>
          <w:sz w:val="24"/>
          <w:szCs w:val="24"/>
        </w:rPr>
      </w:pPr>
      <w:r w:rsidRPr="002A5A5F">
        <w:rPr>
          <w:rFonts w:asciiTheme="majorBidi" w:hAnsiTheme="majorBidi" w:cstheme="majorBidi"/>
          <w:color w:val="000000" w:themeColor="text1"/>
          <w:sz w:val="24"/>
          <w:szCs w:val="24"/>
        </w:rPr>
        <w:t>- ESP32 was selected due to its support for analog and digital pins, low cost, and built-in processing capability.</w:t>
      </w:r>
      <w:r w:rsidRPr="002A5A5F">
        <w:rPr>
          <w:rFonts w:asciiTheme="majorBidi" w:hAnsiTheme="majorBidi" w:cstheme="majorBidi"/>
          <w:color w:val="000000" w:themeColor="text1"/>
          <w:sz w:val="24"/>
          <w:szCs w:val="24"/>
        </w:rPr>
        <w:br/>
        <w:t>- The system is power-efficient and can be powered via USB or portable battery packs.</w:t>
      </w:r>
      <w:r w:rsidRPr="002A5A5F">
        <w:rPr>
          <w:rFonts w:asciiTheme="majorBidi" w:hAnsiTheme="majorBidi" w:cstheme="majorBidi"/>
          <w:color w:val="000000" w:themeColor="text1"/>
          <w:sz w:val="24"/>
          <w:szCs w:val="24"/>
        </w:rPr>
        <w:br/>
        <w:t>- All operations are locally embedded within the ESP32 firmware, making the system independent of cloud connectivity, ideal for areas like Gaza with unstable internet.</w:t>
      </w:r>
    </w:p>
    <w:p w14:paraId="585926C3" w14:textId="443177E4" w:rsidR="00350A87" w:rsidRPr="00535EA4" w:rsidRDefault="00904C0F" w:rsidP="00350A87">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t>4</w:t>
      </w:r>
      <w:r w:rsidR="00350A87" w:rsidRPr="00535EA4">
        <w:rPr>
          <w:rFonts w:asciiTheme="majorBidi" w:hAnsiTheme="majorBidi" w:cstheme="majorBidi"/>
          <w:color w:val="000000" w:themeColor="text1"/>
        </w:rPr>
        <w:t>.1.4 Physical Deployment</w:t>
      </w:r>
    </w:p>
    <w:p w14:paraId="6F30D969" w14:textId="77777777" w:rsidR="00350A87" w:rsidRPr="002A5A5F" w:rsidRDefault="00350A87" w:rsidP="00350A87">
      <w:pPr>
        <w:rPr>
          <w:rFonts w:asciiTheme="majorBidi" w:hAnsiTheme="majorBidi" w:cstheme="majorBidi"/>
          <w:color w:val="000000" w:themeColor="text1"/>
          <w:sz w:val="24"/>
          <w:szCs w:val="24"/>
        </w:rPr>
      </w:pPr>
      <w:r w:rsidRPr="002A5A5F">
        <w:rPr>
          <w:rFonts w:asciiTheme="majorBidi" w:hAnsiTheme="majorBidi" w:cstheme="majorBidi"/>
          <w:color w:val="000000" w:themeColor="text1"/>
          <w:sz w:val="24"/>
          <w:szCs w:val="24"/>
        </w:rPr>
        <w:t>The prototype is built on a breadboard for testing and can later be migrated to a PCB or enclosed in a weather-resistant case for field deployment. The system is scalable and replicable, making it suitable for wide distribution in vulnerable environments.</w:t>
      </w:r>
    </w:p>
    <w:p w14:paraId="4011716D" w14:textId="62A77868" w:rsidR="00350A87" w:rsidRPr="00535EA4" w:rsidRDefault="00904C0F" w:rsidP="00350A87">
      <w:pPr>
        <w:pStyle w:val="Heading2"/>
        <w:rPr>
          <w:rFonts w:asciiTheme="majorBidi" w:hAnsiTheme="majorBidi"/>
          <w:b/>
          <w:bCs/>
          <w:color w:val="000000" w:themeColor="text1"/>
        </w:rPr>
      </w:pPr>
      <w:r w:rsidRPr="00535EA4">
        <w:rPr>
          <w:rFonts w:asciiTheme="majorBidi" w:hAnsiTheme="majorBidi"/>
          <w:b/>
          <w:bCs/>
          <w:color w:val="000000" w:themeColor="text1"/>
          <w:rtl/>
        </w:rPr>
        <w:t>4</w:t>
      </w:r>
      <w:r w:rsidR="00350A87" w:rsidRPr="00535EA4">
        <w:rPr>
          <w:rFonts w:asciiTheme="majorBidi" w:hAnsiTheme="majorBidi"/>
          <w:b/>
          <w:bCs/>
          <w:color w:val="000000" w:themeColor="text1"/>
        </w:rPr>
        <w:t>.2 Hardware Description</w:t>
      </w:r>
    </w:p>
    <w:p w14:paraId="78394C2B" w14:textId="77777777" w:rsidR="00350A87" w:rsidRPr="002A5A5F" w:rsidRDefault="00350A87" w:rsidP="00350A87">
      <w:pPr>
        <w:rPr>
          <w:rFonts w:asciiTheme="majorBidi" w:hAnsiTheme="majorBidi" w:cstheme="majorBidi"/>
          <w:color w:val="000000" w:themeColor="text1"/>
          <w:sz w:val="24"/>
          <w:szCs w:val="24"/>
          <w:rtl/>
        </w:rPr>
      </w:pPr>
      <w:r w:rsidRPr="002A5A5F">
        <w:rPr>
          <w:rFonts w:asciiTheme="majorBidi" w:hAnsiTheme="majorBidi" w:cstheme="majorBidi"/>
          <w:color w:val="000000" w:themeColor="text1"/>
          <w:sz w:val="24"/>
          <w:szCs w:val="24"/>
        </w:rPr>
        <w:t>The proposed air quality monitoring system is constructed using the following components:</w:t>
      </w:r>
    </w:p>
    <w:p w14:paraId="492C0B33"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t>ESP32 Microcontroller</w:t>
      </w:r>
    </w:p>
    <w:tbl>
      <w:tblPr>
        <w:tblStyle w:val="TableGrid"/>
        <w:tblpPr w:leftFromText="180" w:rightFromText="180" w:vertAnchor="text" w:horzAnchor="margin" w:tblpXSpec="right" w:tblpY="122"/>
        <w:tblW w:w="0" w:type="auto"/>
        <w:tblInd w:w="0" w:type="dxa"/>
        <w:tblLook w:val="04A0" w:firstRow="1" w:lastRow="0" w:firstColumn="1" w:lastColumn="0" w:noHBand="0" w:noVBand="1"/>
      </w:tblPr>
      <w:tblGrid>
        <w:gridCol w:w="2291"/>
        <w:gridCol w:w="2291"/>
      </w:tblGrid>
      <w:tr w:rsidR="00535EA4" w:rsidRPr="00535EA4" w14:paraId="045061A1"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39B68DDA"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Specifications</w:t>
            </w:r>
          </w:p>
        </w:tc>
        <w:tc>
          <w:tcPr>
            <w:tcW w:w="2291" w:type="dxa"/>
            <w:tcBorders>
              <w:top w:val="single" w:sz="4" w:space="0" w:color="auto"/>
              <w:left w:val="single" w:sz="4" w:space="0" w:color="auto"/>
              <w:bottom w:val="single" w:sz="4" w:space="0" w:color="auto"/>
              <w:right w:val="single" w:sz="4" w:space="0" w:color="auto"/>
            </w:tcBorders>
            <w:hideMark/>
          </w:tcPr>
          <w:p w14:paraId="2B6CB45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ESP32</w:t>
            </w:r>
          </w:p>
        </w:tc>
      </w:tr>
      <w:tr w:rsidR="00535EA4" w:rsidRPr="00535EA4" w14:paraId="1B248C73"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1ABE0B0C"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SRAM</w:t>
            </w:r>
          </w:p>
        </w:tc>
        <w:tc>
          <w:tcPr>
            <w:tcW w:w="2291" w:type="dxa"/>
            <w:tcBorders>
              <w:top w:val="single" w:sz="4" w:space="0" w:color="auto"/>
              <w:left w:val="single" w:sz="4" w:space="0" w:color="auto"/>
              <w:bottom w:val="single" w:sz="4" w:space="0" w:color="auto"/>
              <w:right w:val="single" w:sz="4" w:space="0" w:color="auto"/>
            </w:tcBorders>
            <w:hideMark/>
          </w:tcPr>
          <w:p w14:paraId="07BA8F9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512 KBytes</w:t>
            </w:r>
          </w:p>
        </w:tc>
      </w:tr>
      <w:tr w:rsidR="00535EA4" w:rsidRPr="00535EA4" w14:paraId="1B1A6811" w14:textId="77777777" w:rsidTr="00406368">
        <w:trPr>
          <w:trHeight w:val="262"/>
        </w:trPr>
        <w:tc>
          <w:tcPr>
            <w:tcW w:w="2291" w:type="dxa"/>
            <w:tcBorders>
              <w:top w:val="single" w:sz="4" w:space="0" w:color="auto"/>
              <w:left w:val="single" w:sz="4" w:space="0" w:color="auto"/>
              <w:bottom w:val="single" w:sz="4" w:space="0" w:color="auto"/>
              <w:right w:val="single" w:sz="4" w:space="0" w:color="auto"/>
            </w:tcBorders>
            <w:hideMark/>
          </w:tcPr>
          <w:p w14:paraId="642CC867"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Bluetooth</w:t>
            </w:r>
          </w:p>
        </w:tc>
        <w:tc>
          <w:tcPr>
            <w:tcW w:w="2291" w:type="dxa"/>
            <w:tcBorders>
              <w:top w:val="single" w:sz="4" w:space="0" w:color="auto"/>
              <w:left w:val="single" w:sz="4" w:space="0" w:color="auto"/>
              <w:bottom w:val="single" w:sz="4" w:space="0" w:color="auto"/>
              <w:right w:val="single" w:sz="4" w:space="0" w:color="auto"/>
            </w:tcBorders>
            <w:hideMark/>
          </w:tcPr>
          <w:p w14:paraId="25111334"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Yes</w:t>
            </w:r>
          </w:p>
        </w:tc>
      </w:tr>
      <w:tr w:rsidR="00535EA4" w:rsidRPr="00535EA4" w14:paraId="6817EDBC"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5F17142A"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GPIO pins</w:t>
            </w:r>
          </w:p>
        </w:tc>
        <w:tc>
          <w:tcPr>
            <w:tcW w:w="2291" w:type="dxa"/>
            <w:tcBorders>
              <w:top w:val="single" w:sz="4" w:space="0" w:color="auto"/>
              <w:left w:val="single" w:sz="4" w:space="0" w:color="auto"/>
              <w:bottom w:val="single" w:sz="4" w:space="0" w:color="auto"/>
              <w:right w:val="single" w:sz="4" w:space="0" w:color="auto"/>
            </w:tcBorders>
            <w:hideMark/>
          </w:tcPr>
          <w:p w14:paraId="136D6DB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36</w:t>
            </w:r>
          </w:p>
        </w:tc>
      </w:tr>
      <w:tr w:rsidR="00535EA4" w:rsidRPr="00535EA4" w14:paraId="24845423"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79082BB8"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ADC</w:t>
            </w:r>
          </w:p>
        </w:tc>
        <w:tc>
          <w:tcPr>
            <w:tcW w:w="2291" w:type="dxa"/>
            <w:tcBorders>
              <w:top w:val="single" w:sz="4" w:space="0" w:color="auto"/>
              <w:left w:val="single" w:sz="4" w:space="0" w:color="auto"/>
              <w:bottom w:val="single" w:sz="4" w:space="0" w:color="auto"/>
              <w:right w:val="single" w:sz="4" w:space="0" w:color="auto"/>
            </w:tcBorders>
            <w:hideMark/>
          </w:tcPr>
          <w:p w14:paraId="49823DA9" w14:textId="0D78531A"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 xml:space="preserve">12 </w:t>
            </w:r>
            <w:r w:rsidR="00C534B7" w:rsidRPr="00535EA4">
              <w:rPr>
                <w:rFonts w:asciiTheme="majorBidi" w:hAnsiTheme="majorBidi" w:cstheme="majorBidi"/>
                <w:color w:val="000000" w:themeColor="text1"/>
              </w:rPr>
              <w:t>bits</w:t>
            </w:r>
          </w:p>
        </w:tc>
      </w:tr>
      <w:tr w:rsidR="00535EA4" w:rsidRPr="00535EA4" w14:paraId="773D0517"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039C9118"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lastRenderedPageBreak/>
              <w:t>Working Temp.(°C)</w:t>
            </w:r>
          </w:p>
        </w:tc>
        <w:tc>
          <w:tcPr>
            <w:tcW w:w="2291" w:type="dxa"/>
            <w:tcBorders>
              <w:top w:val="single" w:sz="4" w:space="0" w:color="auto"/>
              <w:left w:val="single" w:sz="4" w:space="0" w:color="auto"/>
              <w:bottom w:val="single" w:sz="4" w:space="0" w:color="auto"/>
              <w:right w:val="single" w:sz="4" w:space="0" w:color="auto"/>
            </w:tcBorders>
            <w:hideMark/>
          </w:tcPr>
          <w:p w14:paraId="2876F90C"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-40 to +125</w:t>
            </w:r>
          </w:p>
        </w:tc>
      </w:tr>
      <w:tr w:rsidR="00535EA4" w:rsidRPr="00535EA4" w14:paraId="69BA0FB9" w14:textId="77777777" w:rsidTr="00406368">
        <w:trPr>
          <w:trHeight w:val="262"/>
        </w:trPr>
        <w:tc>
          <w:tcPr>
            <w:tcW w:w="2291" w:type="dxa"/>
            <w:tcBorders>
              <w:top w:val="single" w:sz="4" w:space="0" w:color="auto"/>
              <w:left w:val="single" w:sz="4" w:space="0" w:color="auto"/>
              <w:bottom w:val="single" w:sz="4" w:space="0" w:color="auto"/>
              <w:right w:val="single" w:sz="4" w:space="0" w:color="auto"/>
            </w:tcBorders>
            <w:hideMark/>
          </w:tcPr>
          <w:p w14:paraId="7AF94B59"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Operating Voltage</w:t>
            </w:r>
          </w:p>
        </w:tc>
        <w:tc>
          <w:tcPr>
            <w:tcW w:w="2291" w:type="dxa"/>
            <w:tcBorders>
              <w:top w:val="single" w:sz="4" w:space="0" w:color="auto"/>
              <w:left w:val="single" w:sz="4" w:space="0" w:color="auto"/>
              <w:bottom w:val="single" w:sz="4" w:space="0" w:color="auto"/>
              <w:right w:val="single" w:sz="4" w:space="0" w:color="auto"/>
            </w:tcBorders>
            <w:hideMark/>
          </w:tcPr>
          <w:p w14:paraId="48CC893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2.3V–3.6V</w:t>
            </w:r>
          </w:p>
        </w:tc>
      </w:tr>
      <w:tr w:rsidR="00535EA4" w:rsidRPr="00535EA4" w14:paraId="7166DA3B"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21FA243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IEEE 802.11b/g/n Wi-Fi</w:t>
            </w:r>
          </w:p>
        </w:tc>
        <w:tc>
          <w:tcPr>
            <w:tcW w:w="2291" w:type="dxa"/>
            <w:tcBorders>
              <w:top w:val="single" w:sz="4" w:space="0" w:color="auto"/>
              <w:left w:val="single" w:sz="4" w:space="0" w:color="auto"/>
              <w:bottom w:val="single" w:sz="4" w:space="0" w:color="auto"/>
              <w:right w:val="single" w:sz="4" w:space="0" w:color="auto"/>
            </w:tcBorders>
            <w:hideMark/>
          </w:tcPr>
          <w:p w14:paraId="144D37EA"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HT40</w:t>
            </w:r>
          </w:p>
        </w:tc>
      </w:tr>
      <w:tr w:rsidR="00535EA4" w:rsidRPr="00535EA4" w14:paraId="0F6A9149"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11CEFB8D"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Clock Speed</w:t>
            </w:r>
          </w:p>
        </w:tc>
        <w:tc>
          <w:tcPr>
            <w:tcW w:w="2291" w:type="dxa"/>
            <w:tcBorders>
              <w:top w:val="single" w:sz="4" w:space="0" w:color="auto"/>
              <w:left w:val="single" w:sz="4" w:space="0" w:color="auto"/>
              <w:bottom w:val="single" w:sz="4" w:space="0" w:color="auto"/>
              <w:right w:val="single" w:sz="4" w:space="0" w:color="auto"/>
            </w:tcBorders>
            <w:hideMark/>
          </w:tcPr>
          <w:p w14:paraId="4C951C4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160MHz</w:t>
            </w:r>
          </w:p>
        </w:tc>
      </w:tr>
      <w:tr w:rsidR="00535EA4" w:rsidRPr="00535EA4" w14:paraId="306D49DE" w14:textId="77777777" w:rsidTr="00406368">
        <w:trPr>
          <w:trHeight w:val="250"/>
        </w:trPr>
        <w:tc>
          <w:tcPr>
            <w:tcW w:w="2291" w:type="dxa"/>
            <w:tcBorders>
              <w:top w:val="single" w:sz="4" w:space="0" w:color="auto"/>
              <w:left w:val="single" w:sz="4" w:space="0" w:color="auto"/>
              <w:bottom w:val="single" w:sz="4" w:space="0" w:color="auto"/>
              <w:right w:val="single" w:sz="4" w:space="0" w:color="auto"/>
            </w:tcBorders>
            <w:hideMark/>
          </w:tcPr>
          <w:p w14:paraId="0654478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Price (USD)</w:t>
            </w:r>
          </w:p>
        </w:tc>
        <w:tc>
          <w:tcPr>
            <w:tcW w:w="2291" w:type="dxa"/>
            <w:tcBorders>
              <w:top w:val="single" w:sz="4" w:space="0" w:color="auto"/>
              <w:left w:val="single" w:sz="4" w:space="0" w:color="auto"/>
              <w:bottom w:val="single" w:sz="4" w:space="0" w:color="auto"/>
              <w:right w:val="single" w:sz="4" w:space="0" w:color="auto"/>
            </w:tcBorders>
            <w:hideMark/>
          </w:tcPr>
          <w:p w14:paraId="6A49E89A"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$6</w:t>
            </w:r>
          </w:p>
        </w:tc>
      </w:tr>
    </w:tbl>
    <w:p w14:paraId="6BB78F08" w14:textId="77777777" w:rsidR="00A2211C" w:rsidRPr="00535EA4" w:rsidRDefault="00216A32" w:rsidP="00216A32">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3ED644D2" wp14:editId="3D1B145D">
            <wp:extent cx="227210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_converted.jpg"/>
                    <pic:cNvPicPr/>
                  </pic:nvPicPr>
                  <pic:blipFill>
                    <a:blip r:embed="rId12"/>
                    <a:stretch>
                      <a:fillRect/>
                    </a:stretch>
                  </pic:blipFill>
                  <pic:spPr>
                    <a:xfrm>
                      <a:off x="0" y="0"/>
                      <a:ext cx="2281585" cy="1652785"/>
                    </a:xfrm>
                    <a:prstGeom prst="rect">
                      <a:avLst/>
                    </a:prstGeom>
                  </pic:spPr>
                </pic:pic>
              </a:graphicData>
            </a:graphic>
          </wp:inline>
        </w:drawing>
      </w:r>
    </w:p>
    <w:p w14:paraId="7BF70762" w14:textId="77777777" w:rsidR="00216A32" w:rsidRPr="00535EA4" w:rsidRDefault="00216A32" w:rsidP="00216A32">
      <w:pPr>
        <w:rPr>
          <w:rFonts w:asciiTheme="majorBidi" w:hAnsiTheme="majorBidi" w:cstheme="majorBidi"/>
          <w:color w:val="000000" w:themeColor="text1"/>
        </w:rPr>
      </w:pPr>
    </w:p>
    <w:p w14:paraId="4EE346F1" w14:textId="77777777" w:rsidR="00216A32" w:rsidRPr="002A5A5F" w:rsidRDefault="00216A32" w:rsidP="00216A32">
      <w:pPr>
        <w:rPr>
          <w:rFonts w:asciiTheme="majorBidi" w:hAnsiTheme="majorBidi" w:cstheme="majorBidi"/>
          <w:color w:val="000000" w:themeColor="text1"/>
          <w:sz w:val="24"/>
          <w:szCs w:val="24"/>
        </w:rPr>
      </w:pPr>
      <w:r w:rsidRPr="002A5A5F">
        <w:rPr>
          <w:rFonts w:asciiTheme="majorBidi" w:hAnsiTheme="majorBidi" w:cstheme="majorBidi"/>
          <w:color w:val="000000" w:themeColor="text1"/>
          <w:sz w:val="24"/>
          <w:szCs w:val="24"/>
        </w:rPr>
        <w:t>The ESP32 microcontroller is the central processing unit of the system. It is a low-power, dual-core microcontroller with built-in Wi-Fi and Bluetooth. It receives data from sensors and triggers outputs accordingly. Its versatility and wide GPIO pin range make it ideal for IoT applications.</w:t>
      </w:r>
    </w:p>
    <w:p w14:paraId="00256DA3"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t>DHT22 Sensor</w:t>
      </w:r>
    </w:p>
    <w:tbl>
      <w:tblPr>
        <w:tblStyle w:val="TableGrid"/>
        <w:tblpPr w:leftFromText="180" w:rightFromText="180" w:vertAnchor="text" w:horzAnchor="page" w:tblpX="5510" w:tblpY="269"/>
        <w:tblW w:w="0" w:type="auto"/>
        <w:tblInd w:w="0" w:type="dxa"/>
        <w:tblLook w:val="04A0" w:firstRow="1" w:lastRow="0" w:firstColumn="1" w:lastColumn="0" w:noHBand="0" w:noVBand="1"/>
      </w:tblPr>
      <w:tblGrid>
        <w:gridCol w:w="2417"/>
        <w:gridCol w:w="2417"/>
      </w:tblGrid>
      <w:tr w:rsidR="00535EA4" w:rsidRPr="00535EA4" w14:paraId="3A54DB3F" w14:textId="77777777" w:rsidTr="00406368">
        <w:trPr>
          <w:trHeight w:val="238"/>
        </w:trPr>
        <w:tc>
          <w:tcPr>
            <w:tcW w:w="2417" w:type="dxa"/>
            <w:tcBorders>
              <w:top w:val="single" w:sz="4" w:space="0" w:color="auto"/>
              <w:left w:val="single" w:sz="4" w:space="0" w:color="auto"/>
              <w:bottom w:val="single" w:sz="4" w:space="0" w:color="auto"/>
              <w:right w:val="single" w:sz="4" w:space="0" w:color="auto"/>
            </w:tcBorders>
            <w:hideMark/>
          </w:tcPr>
          <w:p w14:paraId="36EBB0C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Name</w:t>
            </w:r>
          </w:p>
        </w:tc>
        <w:tc>
          <w:tcPr>
            <w:tcW w:w="2417" w:type="dxa"/>
            <w:tcBorders>
              <w:top w:val="single" w:sz="4" w:space="0" w:color="auto"/>
              <w:left w:val="single" w:sz="4" w:space="0" w:color="auto"/>
              <w:bottom w:val="single" w:sz="4" w:space="0" w:color="auto"/>
              <w:right w:val="single" w:sz="4" w:space="0" w:color="auto"/>
            </w:tcBorders>
            <w:hideMark/>
          </w:tcPr>
          <w:p w14:paraId="0AE97C5E"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Specification</w:t>
            </w:r>
          </w:p>
        </w:tc>
      </w:tr>
      <w:tr w:rsidR="00535EA4" w:rsidRPr="00535EA4" w14:paraId="4AF5E6EF" w14:textId="77777777" w:rsidTr="00406368">
        <w:trPr>
          <w:trHeight w:val="238"/>
        </w:trPr>
        <w:tc>
          <w:tcPr>
            <w:tcW w:w="2417" w:type="dxa"/>
            <w:tcBorders>
              <w:top w:val="single" w:sz="4" w:space="0" w:color="auto"/>
              <w:left w:val="single" w:sz="4" w:space="0" w:color="auto"/>
              <w:bottom w:val="single" w:sz="4" w:space="0" w:color="auto"/>
              <w:right w:val="single" w:sz="4" w:space="0" w:color="auto"/>
            </w:tcBorders>
            <w:hideMark/>
          </w:tcPr>
          <w:p w14:paraId="646BC318"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Interchangeability</w:t>
            </w:r>
          </w:p>
        </w:tc>
        <w:tc>
          <w:tcPr>
            <w:tcW w:w="2417" w:type="dxa"/>
            <w:tcBorders>
              <w:top w:val="single" w:sz="4" w:space="0" w:color="auto"/>
              <w:left w:val="single" w:sz="4" w:space="0" w:color="auto"/>
              <w:bottom w:val="single" w:sz="4" w:space="0" w:color="auto"/>
              <w:right w:val="single" w:sz="4" w:space="0" w:color="auto"/>
            </w:tcBorders>
            <w:hideMark/>
          </w:tcPr>
          <w:p w14:paraId="15286D4D"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Possible</w:t>
            </w:r>
          </w:p>
        </w:tc>
      </w:tr>
      <w:tr w:rsidR="00535EA4" w:rsidRPr="00535EA4" w14:paraId="56E23074" w14:textId="77777777" w:rsidTr="00406368">
        <w:trPr>
          <w:trHeight w:val="249"/>
        </w:trPr>
        <w:tc>
          <w:tcPr>
            <w:tcW w:w="2417" w:type="dxa"/>
            <w:tcBorders>
              <w:top w:val="single" w:sz="4" w:space="0" w:color="auto"/>
              <w:left w:val="single" w:sz="4" w:space="0" w:color="auto"/>
              <w:bottom w:val="single" w:sz="4" w:space="0" w:color="auto"/>
              <w:right w:val="single" w:sz="4" w:space="0" w:color="auto"/>
            </w:tcBorders>
            <w:hideMark/>
          </w:tcPr>
          <w:p w14:paraId="56A92EF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Humidity range (%)</w:t>
            </w:r>
          </w:p>
        </w:tc>
        <w:tc>
          <w:tcPr>
            <w:tcW w:w="2417" w:type="dxa"/>
            <w:tcBorders>
              <w:top w:val="single" w:sz="4" w:space="0" w:color="auto"/>
              <w:left w:val="single" w:sz="4" w:space="0" w:color="auto"/>
              <w:bottom w:val="single" w:sz="4" w:space="0" w:color="auto"/>
              <w:right w:val="single" w:sz="4" w:space="0" w:color="auto"/>
            </w:tcBorders>
            <w:hideMark/>
          </w:tcPr>
          <w:p w14:paraId="337CD41D"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0 – 100</w:t>
            </w:r>
          </w:p>
        </w:tc>
      </w:tr>
      <w:tr w:rsidR="00535EA4" w:rsidRPr="00535EA4" w14:paraId="0FA68B76" w14:textId="77777777" w:rsidTr="00406368">
        <w:trPr>
          <w:trHeight w:val="238"/>
        </w:trPr>
        <w:tc>
          <w:tcPr>
            <w:tcW w:w="2417" w:type="dxa"/>
            <w:tcBorders>
              <w:top w:val="single" w:sz="4" w:space="0" w:color="auto"/>
              <w:left w:val="single" w:sz="4" w:space="0" w:color="auto"/>
              <w:bottom w:val="single" w:sz="4" w:space="0" w:color="auto"/>
              <w:right w:val="single" w:sz="4" w:space="0" w:color="auto"/>
            </w:tcBorders>
            <w:hideMark/>
          </w:tcPr>
          <w:p w14:paraId="3E69BCC4"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Temperature range (°C)</w:t>
            </w:r>
          </w:p>
        </w:tc>
        <w:tc>
          <w:tcPr>
            <w:tcW w:w="2417" w:type="dxa"/>
            <w:tcBorders>
              <w:top w:val="single" w:sz="4" w:space="0" w:color="auto"/>
              <w:left w:val="single" w:sz="4" w:space="0" w:color="auto"/>
              <w:bottom w:val="single" w:sz="4" w:space="0" w:color="auto"/>
              <w:right w:val="single" w:sz="4" w:space="0" w:color="auto"/>
            </w:tcBorders>
            <w:hideMark/>
          </w:tcPr>
          <w:p w14:paraId="797B70E2"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40 to 80</w:t>
            </w:r>
          </w:p>
        </w:tc>
      </w:tr>
      <w:tr w:rsidR="00535EA4" w:rsidRPr="00535EA4" w14:paraId="26D77550" w14:textId="77777777" w:rsidTr="00406368">
        <w:trPr>
          <w:trHeight w:val="238"/>
        </w:trPr>
        <w:tc>
          <w:tcPr>
            <w:tcW w:w="2417" w:type="dxa"/>
            <w:tcBorders>
              <w:top w:val="single" w:sz="4" w:space="0" w:color="auto"/>
              <w:left w:val="single" w:sz="4" w:space="0" w:color="auto"/>
              <w:bottom w:val="single" w:sz="4" w:space="0" w:color="auto"/>
              <w:right w:val="single" w:sz="4" w:space="0" w:color="auto"/>
            </w:tcBorders>
            <w:hideMark/>
          </w:tcPr>
          <w:p w14:paraId="0340DD00"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Operating voltage (V)</w:t>
            </w:r>
          </w:p>
        </w:tc>
        <w:tc>
          <w:tcPr>
            <w:tcW w:w="2417" w:type="dxa"/>
            <w:tcBorders>
              <w:top w:val="single" w:sz="4" w:space="0" w:color="auto"/>
              <w:left w:val="single" w:sz="4" w:space="0" w:color="auto"/>
              <w:bottom w:val="single" w:sz="4" w:space="0" w:color="auto"/>
              <w:right w:val="single" w:sz="4" w:space="0" w:color="auto"/>
            </w:tcBorders>
            <w:hideMark/>
          </w:tcPr>
          <w:p w14:paraId="6A6B0624"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3.3 – 6</w:t>
            </w:r>
          </w:p>
        </w:tc>
      </w:tr>
      <w:tr w:rsidR="00535EA4" w:rsidRPr="00535EA4" w14:paraId="5EFF0755" w14:textId="77777777" w:rsidTr="00406368">
        <w:trPr>
          <w:trHeight w:val="238"/>
        </w:trPr>
        <w:tc>
          <w:tcPr>
            <w:tcW w:w="2417" w:type="dxa"/>
            <w:tcBorders>
              <w:top w:val="single" w:sz="4" w:space="0" w:color="auto"/>
              <w:left w:val="single" w:sz="4" w:space="0" w:color="auto"/>
              <w:bottom w:val="single" w:sz="4" w:space="0" w:color="auto"/>
              <w:right w:val="single" w:sz="4" w:space="0" w:color="auto"/>
            </w:tcBorders>
            <w:hideMark/>
          </w:tcPr>
          <w:p w14:paraId="32BC4D90"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Price (USD)</w:t>
            </w:r>
          </w:p>
        </w:tc>
        <w:tc>
          <w:tcPr>
            <w:tcW w:w="2417" w:type="dxa"/>
            <w:tcBorders>
              <w:top w:val="single" w:sz="4" w:space="0" w:color="auto"/>
              <w:left w:val="single" w:sz="4" w:space="0" w:color="auto"/>
              <w:bottom w:val="single" w:sz="4" w:space="0" w:color="auto"/>
              <w:right w:val="single" w:sz="4" w:space="0" w:color="auto"/>
            </w:tcBorders>
            <w:hideMark/>
          </w:tcPr>
          <w:p w14:paraId="7CF85C6F"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$3</w:t>
            </w:r>
          </w:p>
        </w:tc>
      </w:tr>
    </w:tbl>
    <w:p w14:paraId="78C92F34" w14:textId="77777777" w:rsidR="00A2211C" w:rsidRPr="00535EA4" w:rsidRDefault="00216A32" w:rsidP="00216A32">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52E91916" wp14:editId="53745102">
            <wp:extent cx="1685677" cy="14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converted.jpg"/>
                    <pic:cNvPicPr/>
                  </pic:nvPicPr>
                  <pic:blipFill rotWithShape="1">
                    <a:blip r:embed="rId13"/>
                    <a:srcRect l="5073" t="17210" r="7047" b="7965"/>
                    <a:stretch/>
                  </pic:blipFill>
                  <pic:spPr bwMode="auto">
                    <a:xfrm>
                      <a:off x="0" y="0"/>
                      <a:ext cx="1699722" cy="1447209"/>
                    </a:xfrm>
                    <a:prstGeom prst="rect">
                      <a:avLst/>
                    </a:prstGeom>
                    <a:ln>
                      <a:noFill/>
                    </a:ln>
                    <a:extLst>
                      <a:ext uri="{53640926-AAD7-44D8-BBD7-CCE9431645EC}">
                        <a14:shadowObscured xmlns:a14="http://schemas.microsoft.com/office/drawing/2010/main"/>
                      </a:ext>
                    </a:extLst>
                  </pic:spPr>
                </pic:pic>
              </a:graphicData>
            </a:graphic>
          </wp:inline>
        </w:drawing>
      </w:r>
    </w:p>
    <w:p w14:paraId="5924CA3C" w14:textId="77777777" w:rsidR="00216A32" w:rsidRPr="00535EA4" w:rsidRDefault="00216A32" w:rsidP="00216A32">
      <w:pPr>
        <w:rPr>
          <w:rFonts w:asciiTheme="majorBidi" w:hAnsiTheme="majorBidi" w:cstheme="majorBidi"/>
          <w:color w:val="000000" w:themeColor="text1"/>
        </w:rPr>
      </w:pPr>
    </w:p>
    <w:p w14:paraId="736F52CF" w14:textId="77777777" w:rsidR="00216A32" w:rsidRPr="00374628" w:rsidRDefault="00216A32" w:rsidP="00216A32">
      <w:pPr>
        <w:rPr>
          <w:rFonts w:asciiTheme="majorBidi" w:hAnsiTheme="majorBidi" w:cstheme="majorBidi"/>
          <w:color w:val="000000" w:themeColor="text1"/>
          <w:sz w:val="24"/>
          <w:szCs w:val="24"/>
        </w:rPr>
      </w:pPr>
      <w:r w:rsidRPr="00374628">
        <w:rPr>
          <w:rFonts w:asciiTheme="majorBidi" w:hAnsiTheme="majorBidi" w:cstheme="majorBidi"/>
          <w:color w:val="000000" w:themeColor="text1"/>
          <w:sz w:val="24"/>
          <w:szCs w:val="24"/>
        </w:rPr>
        <w:t>The DHT22 sensor is used to measure temperature and humidity. It features high accuracy and digital output, which makes it easy to interface with microcontrollers. It operates within a wide temperature range and is highly stable over time.</w:t>
      </w:r>
    </w:p>
    <w:p w14:paraId="10C8C870"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t>MQ-2 Gas Sensor</w:t>
      </w:r>
    </w:p>
    <w:tbl>
      <w:tblPr>
        <w:tblStyle w:val="TableGrid"/>
        <w:tblpPr w:leftFromText="180" w:rightFromText="180" w:vertAnchor="text" w:horzAnchor="page" w:tblpX="5010" w:tblpY="108"/>
        <w:tblW w:w="0" w:type="auto"/>
        <w:tblInd w:w="0" w:type="dxa"/>
        <w:tblLook w:val="04A0" w:firstRow="1" w:lastRow="0" w:firstColumn="1" w:lastColumn="0" w:noHBand="0" w:noVBand="1"/>
      </w:tblPr>
      <w:tblGrid>
        <w:gridCol w:w="3299"/>
        <w:gridCol w:w="3299"/>
      </w:tblGrid>
      <w:tr w:rsidR="00535EA4" w:rsidRPr="00535EA4" w14:paraId="7BDA7189"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01BE2045"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Name of the parameter</w:t>
            </w:r>
          </w:p>
        </w:tc>
        <w:tc>
          <w:tcPr>
            <w:tcW w:w="3299" w:type="dxa"/>
            <w:tcBorders>
              <w:top w:val="single" w:sz="4" w:space="0" w:color="auto"/>
              <w:left w:val="single" w:sz="4" w:space="0" w:color="auto"/>
              <w:bottom w:val="single" w:sz="4" w:space="0" w:color="auto"/>
              <w:right w:val="single" w:sz="4" w:space="0" w:color="auto"/>
            </w:tcBorders>
            <w:hideMark/>
          </w:tcPr>
          <w:p w14:paraId="75E8B7A7"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Specification</w:t>
            </w:r>
          </w:p>
        </w:tc>
      </w:tr>
      <w:tr w:rsidR="00535EA4" w:rsidRPr="00535EA4" w14:paraId="652C8D0E"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06428CE2"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Gas Detection</w:t>
            </w:r>
          </w:p>
        </w:tc>
        <w:tc>
          <w:tcPr>
            <w:tcW w:w="3299" w:type="dxa"/>
            <w:tcBorders>
              <w:top w:val="single" w:sz="4" w:space="0" w:color="auto"/>
              <w:left w:val="single" w:sz="4" w:space="0" w:color="auto"/>
              <w:bottom w:val="single" w:sz="4" w:space="0" w:color="auto"/>
              <w:right w:val="single" w:sz="4" w:space="0" w:color="auto"/>
            </w:tcBorders>
            <w:hideMark/>
          </w:tcPr>
          <w:p w14:paraId="4223742C"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10 to 1000 ppm</w:t>
            </w:r>
          </w:p>
        </w:tc>
      </w:tr>
      <w:tr w:rsidR="00535EA4" w:rsidRPr="00535EA4" w14:paraId="04215900" w14:textId="77777777" w:rsidTr="00406368">
        <w:trPr>
          <w:trHeight w:val="261"/>
        </w:trPr>
        <w:tc>
          <w:tcPr>
            <w:tcW w:w="3299" w:type="dxa"/>
            <w:tcBorders>
              <w:top w:val="single" w:sz="4" w:space="0" w:color="auto"/>
              <w:left w:val="single" w:sz="4" w:space="0" w:color="auto"/>
              <w:bottom w:val="single" w:sz="4" w:space="0" w:color="auto"/>
              <w:right w:val="single" w:sz="4" w:space="0" w:color="auto"/>
            </w:tcBorders>
            <w:hideMark/>
          </w:tcPr>
          <w:p w14:paraId="792C4074"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Heater Operating Voltage</w:t>
            </w:r>
          </w:p>
        </w:tc>
        <w:tc>
          <w:tcPr>
            <w:tcW w:w="3299" w:type="dxa"/>
            <w:tcBorders>
              <w:top w:val="single" w:sz="4" w:space="0" w:color="auto"/>
              <w:left w:val="single" w:sz="4" w:space="0" w:color="auto"/>
              <w:bottom w:val="single" w:sz="4" w:space="0" w:color="auto"/>
              <w:right w:val="single" w:sz="4" w:space="0" w:color="auto"/>
            </w:tcBorders>
            <w:hideMark/>
          </w:tcPr>
          <w:p w14:paraId="31B1915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5.0V ± 0.2V</w:t>
            </w:r>
          </w:p>
        </w:tc>
      </w:tr>
      <w:tr w:rsidR="00535EA4" w:rsidRPr="00535EA4" w14:paraId="010C47C9"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0E6016CA"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Operating Current Value</w:t>
            </w:r>
          </w:p>
        </w:tc>
        <w:tc>
          <w:tcPr>
            <w:tcW w:w="3299" w:type="dxa"/>
            <w:tcBorders>
              <w:top w:val="single" w:sz="4" w:space="0" w:color="auto"/>
              <w:left w:val="single" w:sz="4" w:space="0" w:color="auto"/>
              <w:bottom w:val="single" w:sz="4" w:space="0" w:color="auto"/>
              <w:right w:val="single" w:sz="4" w:space="0" w:color="auto"/>
            </w:tcBorders>
            <w:hideMark/>
          </w:tcPr>
          <w:p w14:paraId="1757094B"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150mA</w:t>
            </w:r>
          </w:p>
        </w:tc>
      </w:tr>
      <w:tr w:rsidR="00535EA4" w:rsidRPr="00535EA4" w14:paraId="73B55C8B"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4F2A8CB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Digital Output</w:t>
            </w:r>
          </w:p>
        </w:tc>
        <w:tc>
          <w:tcPr>
            <w:tcW w:w="3299" w:type="dxa"/>
            <w:tcBorders>
              <w:top w:val="single" w:sz="4" w:space="0" w:color="auto"/>
              <w:left w:val="single" w:sz="4" w:space="0" w:color="auto"/>
              <w:bottom w:val="single" w:sz="4" w:space="0" w:color="auto"/>
              <w:right w:val="single" w:sz="4" w:space="0" w:color="auto"/>
            </w:tcBorders>
            <w:hideMark/>
          </w:tcPr>
          <w:p w14:paraId="2E64FFC8"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0 and 1 (0.1V and 5V)</w:t>
            </w:r>
          </w:p>
        </w:tc>
      </w:tr>
      <w:tr w:rsidR="00535EA4" w:rsidRPr="00535EA4" w14:paraId="5DEF4B6E"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0FAC25E1"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Analog Output Voltage</w:t>
            </w:r>
          </w:p>
        </w:tc>
        <w:tc>
          <w:tcPr>
            <w:tcW w:w="3299" w:type="dxa"/>
            <w:tcBorders>
              <w:top w:val="single" w:sz="4" w:space="0" w:color="auto"/>
              <w:left w:val="single" w:sz="4" w:space="0" w:color="auto"/>
              <w:bottom w:val="single" w:sz="4" w:space="0" w:color="auto"/>
              <w:right w:val="single" w:sz="4" w:space="0" w:color="auto"/>
            </w:tcBorders>
            <w:hideMark/>
          </w:tcPr>
          <w:p w14:paraId="5A35D312"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Clean air (0.1V–0.3V), highest ~4V</w:t>
            </w:r>
          </w:p>
        </w:tc>
      </w:tr>
      <w:tr w:rsidR="00535EA4" w:rsidRPr="00535EA4" w14:paraId="13A09596" w14:textId="77777777" w:rsidTr="00406368">
        <w:trPr>
          <w:trHeight w:val="261"/>
        </w:trPr>
        <w:tc>
          <w:tcPr>
            <w:tcW w:w="3299" w:type="dxa"/>
            <w:tcBorders>
              <w:top w:val="single" w:sz="4" w:space="0" w:color="auto"/>
              <w:left w:val="single" w:sz="4" w:space="0" w:color="auto"/>
              <w:bottom w:val="single" w:sz="4" w:space="0" w:color="auto"/>
              <w:right w:val="single" w:sz="4" w:space="0" w:color="auto"/>
            </w:tcBorders>
            <w:hideMark/>
          </w:tcPr>
          <w:p w14:paraId="402D986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Load resistance</w:t>
            </w:r>
          </w:p>
        </w:tc>
        <w:tc>
          <w:tcPr>
            <w:tcW w:w="3299" w:type="dxa"/>
            <w:tcBorders>
              <w:top w:val="single" w:sz="4" w:space="0" w:color="auto"/>
              <w:left w:val="single" w:sz="4" w:space="0" w:color="auto"/>
              <w:bottom w:val="single" w:sz="4" w:space="0" w:color="auto"/>
              <w:right w:val="single" w:sz="4" w:space="0" w:color="auto"/>
            </w:tcBorders>
            <w:hideMark/>
          </w:tcPr>
          <w:p w14:paraId="303C47F0"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Variable</w:t>
            </w:r>
          </w:p>
        </w:tc>
      </w:tr>
      <w:tr w:rsidR="00535EA4" w:rsidRPr="00535EA4" w14:paraId="0457CE4E" w14:textId="77777777" w:rsidTr="00406368">
        <w:trPr>
          <w:trHeight w:val="250"/>
        </w:trPr>
        <w:tc>
          <w:tcPr>
            <w:tcW w:w="3299" w:type="dxa"/>
            <w:tcBorders>
              <w:top w:val="single" w:sz="4" w:space="0" w:color="auto"/>
              <w:left w:val="single" w:sz="4" w:space="0" w:color="auto"/>
              <w:bottom w:val="single" w:sz="4" w:space="0" w:color="auto"/>
              <w:right w:val="single" w:sz="4" w:space="0" w:color="auto"/>
            </w:tcBorders>
            <w:hideMark/>
          </w:tcPr>
          <w:p w14:paraId="12975557"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Price (USD)</w:t>
            </w:r>
          </w:p>
        </w:tc>
        <w:tc>
          <w:tcPr>
            <w:tcW w:w="3299" w:type="dxa"/>
            <w:tcBorders>
              <w:top w:val="single" w:sz="4" w:space="0" w:color="auto"/>
              <w:left w:val="single" w:sz="4" w:space="0" w:color="auto"/>
              <w:bottom w:val="single" w:sz="4" w:space="0" w:color="auto"/>
              <w:right w:val="single" w:sz="4" w:space="0" w:color="auto"/>
            </w:tcBorders>
            <w:hideMark/>
          </w:tcPr>
          <w:p w14:paraId="52B1A6C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$2</w:t>
            </w:r>
          </w:p>
        </w:tc>
      </w:tr>
    </w:tbl>
    <w:p w14:paraId="379227AE" w14:textId="77777777" w:rsidR="00216A32" w:rsidRPr="00535EA4" w:rsidRDefault="00216A32" w:rsidP="00216A32">
      <w:pPr>
        <w:rPr>
          <w:rFonts w:asciiTheme="majorBidi" w:hAnsiTheme="majorBidi" w:cstheme="majorBidi"/>
          <w:color w:val="000000" w:themeColor="text1"/>
          <w:rtl/>
        </w:rPr>
      </w:pPr>
      <w:r w:rsidRPr="00535EA4">
        <w:rPr>
          <w:rFonts w:asciiTheme="majorBidi" w:hAnsiTheme="majorBidi" w:cstheme="majorBidi"/>
          <w:noProof/>
          <w:color w:val="000000" w:themeColor="text1"/>
        </w:rPr>
        <w:drawing>
          <wp:inline distT="0" distB="0" distL="0" distR="0" wp14:anchorId="3054A8C6" wp14:editId="3ADB6EC0">
            <wp:extent cx="1645920" cy="1534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2_converted.jpg"/>
                    <pic:cNvPicPr/>
                  </pic:nvPicPr>
                  <pic:blipFill rotWithShape="1">
                    <a:blip r:embed="rId14"/>
                    <a:srcRect l="9604" t="12681" r="8309" b="21734"/>
                    <a:stretch/>
                  </pic:blipFill>
                  <pic:spPr bwMode="auto">
                    <a:xfrm>
                      <a:off x="0" y="0"/>
                      <a:ext cx="1659799" cy="1547097"/>
                    </a:xfrm>
                    <a:prstGeom prst="rect">
                      <a:avLst/>
                    </a:prstGeom>
                    <a:ln>
                      <a:noFill/>
                    </a:ln>
                    <a:extLst>
                      <a:ext uri="{53640926-AAD7-44D8-BBD7-CCE9431645EC}">
                        <a14:shadowObscured xmlns:a14="http://schemas.microsoft.com/office/drawing/2010/main"/>
                      </a:ext>
                    </a:extLst>
                  </pic:spPr>
                </pic:pic>
              </a:graphicData>
            </a:graphic>
          </wp:inline>
        </w:drawing>
      </w:r>
    </w:p>
    <w:p w14:paraId="7D091187" w14:textId="77777777" w:rsidR="00A2211C" w:rsidRPr="00535EA4" w:rsidRDefault="00A2211C" w:rsidP="00216A32">
      <w:pPr>
        <w:rPr>
          <w:rFonts w:asciiTheme="majorBidi" w:hAnsiTheme="majorBidi" w:cstheme="majorBidi"/>
          <w:color w:val="000000" w:themeColor="text1"/>
        </w:rPr>
      </w:pPr>
    </w:p>
    <w:p w14:paraId="5FF267A5" w14:textId="77777777" w:rsidR="00216A32" w:rsidRPr="00374628" w:rsidRDefault="00216A32" w:rsidP="00216A32">
      <w:pPr>
        <w:rPr>
          <w:rFonts w:asciiTheme="majorBidi" w:hAnsiTheme="majorBidi" w:cstheme="majorBidi"/>
          <w:color w:val="000000" w:themeColor="text1"/>
          <w:sz w:val="24"/>
          <w:szCs w:val="24"/>
        </w:rPr>
      </w:pPr>
      <w:r w:rsidRPr="00374628">
        <w:rPr>
          <w:rFonts w:asciiTheme="majorBidi" w:hAnsiTheme="majorBidi" w:cstheme="majorBidi"/>
          <w:color w:val="000000" w:themeColor="text1"/>
          <w:sz w:val="24"/>
          <w:szCs w:val="24"/>
        </w:rPr>
        <w:t>The MQ-2 gas sensor detects flammable gases and smoke (e.g., CH4, CO, LPG). It outputs analog values corresponding to the gas concentration. The sensor is widely used in air quality systems due to its responsiveness and low cost.</w:t>
      </w:r>
    </w:p>
    <w:p w14:paraId="717F0BAA"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lastRenderedPageBreak/>
        <w:t>PM2.5 Dust Sensor</w:t>
      </w:r>
    </w:p>
    <w:tbl>
      <w:tblPr>
        <w:tblStyle w:val="TableGrid"/>
        <w:tblpPr w:leftFromText="180" w:rightFromText="180" w:vertAnchor="text" w:horzAnchor="page" w:tblpX="4972" w:tblpY="772"/>
        <w:tblW w:w="0" w:type="auto"/>
        <w:tblInd w:w="0" w:type="dxa"/>
        <w:tblLook w:val="04A0" w:firstRow="1" w:lastRow="0" w:firstColumn="1" w:lastColumn="0" w:noHBand="0" w:noVBand="1"/>
      </w:tblPr>
      <w:tblGrid>
        <w:gridCol w:w="3067"/>
        <w:gridCol w:w="3067"/>
      </w:tblGrid>
      <w:tr w:rsidR="00535EA4" w:rsidRPr="00535EA4" w14:paraId="5AD8181F" w14:textId="77777777" w:rsidTr="00406368">
        <w:trPr>
          <w:trHeight w:val="238"/>
        </w:trPr>
        <w:tc>
          <w:tcPr>
            <w:tcW w:w="3067" w:type="dxa"/>
            <w:tcBorders>
              <w:top w:val="single" w:sz="4" w:space="0" w:color="auto"/>
              <w:left w:val="single" w:sz="4" w:space="0" w:color="auto"/>
              <w:bottom w:val="single" w:sz="4" w:space="0" w:color="auto"/>
              <w:right w:val="single" w:sz="4" w:space="0" w:color="auto"/>
            </w:tcBorders>
            <w:hideMark/>
          </w:tcPr>
          <w:p w14:paraId="31EF7A1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Name of the parameter</w:t>
            </w:r>
          </w:p>
        </w:tc>
        <w:tc>
          <w:tcPr>
            <w:tcW w:w="3067" w:type="dxa"/>
            <w:tcBorders>
              <w:top w:val="single" w:sz="4" w:space="0" w:color="auto"/>
              <w:left w:val="single" w:sz="4" w:space="0" w:color="auto"/>
              <w:bottom w:val="single" w:sz="4" w:space="0" w:color="auto"/>
              <w:right w:val="single" w:sz="4" w:space="0" w:color="auto"/>
            </w:tcBorders>
            <w:hideMark/>
          </w:tcPr>
          <w:p w14:paraId="4B2B6540"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Specification</w:t>
            </w:r>
          </w:p>
        </w:tc>
      </w:tr>
      <w:tr w:rsidR="00535EA4" w:rsidRPr="00535EA4" w14:paraId="6D573314" w14:textId="77777777" w:rsidTr="00406368">
        <w:trPr>
          <w:trHeight w:val="238"/>
        </w:trPr>
        <w:tc>
          <w:tcPr>
            <w:tcW w:w="3067" w:type="dxa"/>
            <w:tcBorders>
              <w:top w:val="single" w:sz="4" w:space="0" w:color="auto"/>
              <w:left w:val="single" w:sz="4" w:space="0" w:color="auto"/>
              <w:bottom w:val="single" w:sz="4" w:space="0" w:color="auto"/>
              <w:right w:val="single" w:sz="4" w:space="0" w:color="auto"/>
            </w:tcBorders>
            <w:hideMark/>
          </w:tcPr>
          <w:p w14:paraId="2F224F3B"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LED PIN</w:t>
            </w:r>
          </w:p>
        </w:tc>
        <w:tc>
          <w:tcPr>
            <w:tcW w:w="3067" w:type="dxa"/>
            <w:tcBorders>
              <w:top w:val="single" w:sz="4" w:space="0" w:color="auto"/>
              <w:left w:val="single" w:sz="4" w:space="0" w:color="auto"/>
              <w:bottom w:val="single" w:sz="4" w:space="0" w:color="auto"/>
              <w:right w:val="single" w:sz="4" w:space="0" w:color="auto"/>
            </w:tcBorders>
            <w:hideMark/>
          </w:tcPr>
          <w:p w14:paraId="52464879"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Connected to Digital GPIO Pin</w:t>
            </w:r>
          </w:p>
        </w:tc>
      </w:tr>
      <w:tr w:rsidR="00535EA4" w:rsidRPr="00535EA4" w14:paraId="3ED1F7B1" w14:textId="77777777" w:rsidTr="00406368">
        <w:trPr>
          <w:trHeight w:val="249"/>
        </w:trPr>
        <w:tc>
          <w:tcPr>
            <w:tcW w:w="3067" w:type="dxa"/>
            <w:tcBorders>
              <w:top w:val="single" w:sz="4" w:space="0" w:color="auto"/>
              <w:left w:val="single" w:sz="4" w:space="0" w:color="auto"/>
              <w:bottom w:val="single" w:sz="4" w:space="0" w:color="auto"/>
              <w:right w:val="single" w:sz="4" w:space="0" w:color="auto"/>
            </w:tcBorders>
            <w:hideMark/>
          </w:tcPr>
          <w:p w14:paraId="454F8066"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Pin A0</w:t>
            </w:r>
          </w:p>
        </w:tc>
        <w:tc>
          <w:tcPr>
            <w:tcW w:w="3067" w:type="dxa"/>
            <w:tcBorders>
              <w:top w:val="single" w:sz="4" w:space="0" w:color="auto"/>
              <w:left w:val="single" w:sz="4" w:space="0" w:color="auto"/>
              <w:bottom w:val="single" w:sz="4" w:space="0" w:color="auto"/>
              <w:right w:val="single" w:sz="4" w:space="0" w:color="auto"/>
            </w:tcBorders>
            <w:hideMark/>
          </w:tcPr>
          <w:p w14:paraId="15FDA5E5"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Analog Output Interface</w:t>
            </w:r>
          </w:p>
        </w:tc>
      </w:tr>
      <w:tr w:rsidR="00535EA4" w:rsidRPr="00535EA4" w14:paraId="71321569" w14:textId="77777777" w:rsidTr="00406368">
        <w:trPr>
          <w:trHeight w:val="238"/>
        </w:trPr>
        <w:tc>
          <w:tcPr>
            <w:tcW w:w="3067" w:type="dxa"/>
            <w:tcBorders>
              <w:top w:val="single" w:sz="4" w:space="0" w:color="auto"/>
              <w:left w:val="single" w:sz="4" w:space="0" w:color="auto"/>
              <w:bottom w:val="single" w:sz="4" w:space="0" w:color="auto"/>
              <w:right w:val="single" w:sz="4" w:space="0" w:color="auto"/>
            </w:tcBorders>
            <w:hideMark/>
          </w:tcPr>
          <w:p w14:paraId="18180F4E"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Capacitor Value</w:t>
            </w:r>
          </w:p>
        </w:tc>
        <w:tc>
          <w:tcPr>
            <w:tcW w:w="3067" w:type="dxa"/>
            <w:tcBorders>
              <w:top w:val="single" w:sz="4" w:space="0" w:color="auto"/>
              <w:left w:val="single" w:sz="4" w:space="0" w:color="auto"/>
              <w:bottom w:val="single" w:sz="4" w:space="0" w:color="auto"/>
              <w:right w:val="single" w:sz="4" w:space="0" w:color="auto"/>
            </w:tcBorders>
            <w:hideMark/>
          </w:tcPr>
          <w:p w14:paraId="6E0FDA2E"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220µF</w:t>
            </w:r>
          </w:p>
        </w:tc>
      </w:tr>
      <w:tr w:rsidR="00535EA4" w:rsidRPr="00535EA4" w14:paraId="353F83E1" w14:textId="77777777" w:rsidTr="00406368">
        <w:trPr>
          <w:trHeight w:val="238"/>
        </w:trPr>
        <w:tc>
          <w:tcPr>
            <w:tcW w:w="3067" w:type="dxa"/>
            <w:tcBorders>
              <w:top w:val="single" w:sz="4" w:space="0" w:color="auto"/>
              <w:left w:val="single" w:sz="4" w:space="0" w:color="auto"/>
              <w:bottom w:val="single" w:sz="4" w:space="0" w:color="auto"/>
              <w:right w:val="single" w:sz="4" w:space="0" w:color="auto"/>
            </w:tcBorders>
            <w:hideMark/>
          </w:tcPr>
          <w:p w14:paraId="296C6358"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Resistor Value</w:t>
            </w:r>
          </w:p>
        </w:tc>
        <w:tc>
          <w:tcPr>
            <w:tcW w:w="3067" w:type="dxa"/>
            <w:tcBorders>
              <w:top w:val="single" w:sz="4" w:space="0" w:color="auto"/>
              <w:left w:val="single" w:sz="4" w:space="0" w:color="auto"/>
              <w:bottom w:val="single" w:sz="4" w:space="0" w:color="auto"/>
              <w:right w:val="single" w:sz="4" w:space="0" w:color="auto"/>
            </w:tcBorders>
            <w:hideMark/>
          </w:tcPr>
          <w:p w14:paraId="3E2BE6BC"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150Ω</w:t>
            </w:r>
          </w:p>
        </w:tc>
      </w:tr>
      <w:tr w:rsidR="00535EA4" w:rsidRPr="00535EA4" w14:paraId="7D4F7C48" w14:textId="77777777" w:rsidTr="00406368">
        <w:trPr>
          <w:trHeight w:val="238"/>
        </w:trPr>
        <w:tc>
          <w:tcPr>
            <w:tcW w:w="3067" w:type="dxa"/>
            <w:tcBorders>
              <w:top w:val="single" w:sz="4" w:space="0" w:color="auto"/>
              <w:left w:val="single" w:sz="4" w:space="0" w:color="auto"/>
              <w:bottom w:val="single" w:sz="4" w:space="0" w:color="auto"/>
              <w:right w:val="single" w:sz="4" w:space="0" w:color="auto"/>
            </w:tcBorders>
            <w:hideMark/>
          </w:tcPr>
          <w:p w14:paraId="60B31073"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Price (USD)</w:t>
            </w:r>
          </w:p>
        </w:tc>
        <w:tc>
          <w:tcPr>
            <w:tcW w:w="3067" w:type="dxa"/>
            <w:tcBorders>
              <w:top w:val="single" w:sz="4" w:space="0" w:color="auto"/>
              <w:left w:val="single" w:sz="4" w:space="0" w:color="auto"/>
              <w:bottom w:val="single" w:sz="4" w:space="0" w:color="auto"/>
              <w:right w:val="single" w:sz="4" w:space="0" w:color="auto"/>
            </w:tcBorders>
            <w:hideMark/>
          </w:tcPr>
          <w:p w14:paraId="508AF114" w14:textId="77777777" w:rsidR="00406368" w:rsidRPr="00535EA4" w:rsidRDefault="00406368" w:rsidP="00406368">
            <w:pPr>
              <w:rPr>
                <w:rFonts w:asciiTheme="majorBidi" w:hAnsiTheme="majorBidi" w:cstheme="majorBidi"/>
                <w:color w:val="000000" w:themeColor="text1"/>
              </w:rPr>
            </w:pPr>
            <w:r w:rsidRPr="00535EA4">
              <w:rPr>
                <w:rFonts w:asciiTheme="majorBidi" w:hAnsiTheme="majorBidi" w:cstheme="majorBidi"/>
                <w:color w:val="000000" w:themeColor="text1"/>
              </w:rPr>
              <w:t>$5.5</w:t>
            </w:r>
          </w:p>
        </w:tc>
      </w:tr>
    </w:tbl>
    <w:p w14:paraId="6D5FC533" w14:textId="77777777" w:rsidR="00A2211C" w:rsidRPr="00535EA4" w:rsidRDefault="00216A32" w:rsidP="00216A32">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0F3485C8" wp14:editId="6CFD0ED0">
            <wp:extent cx="1908313" cy="191680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2.5_converted.jpg"/>
                    <pic:cNvPicPr/>
                  </pic:nvPicPr>
                  <pic:blipFill rotWithShape="1">
                    <a:blip r:embed="rId15"/>
                    <a:srcRect l="11598" t="12862" r="11197" b="9589"/>
                    <a:stretch/>
                  </pic:blipFill>
                  <pic:spPr bwMode="auto">
                    <a:xfrm>
                      <a:off x="0" y="0"/>
                      <a:ext cx="1917709" cy="1926243"/>
                    </a:xfrm>
                    <a:prstGeom prst="rect">
                      <a:avLst/>
                    </a:prstGeom>
                    <a:ln>
                      <a:noFill/>
                    </a:ln>
                    <a:extLst>
                      <a:ext uri="{53640926-AAD7-44D8-BBD7-CCE9431645EC}">
                        <a14:shadowObscured xmlns:a14="http://schemas.microsoft.com/office/drawing/2010/main"/>
                      </a:ext>
                    </a:extLst>
                  </pic:spPr>
                </pic:pic>
              </a:graphicData>
            </a:graphic>
          </wp:inline>
        </w:drawing>
      </w:r>
    </w:p>
    <w:p w14:paraId="0E1D16DD" w14:textId="77777777" w:rsidR="00216A32" w:rsidRPr="00535EA4" w:rsidRDefault="00216A32" w:rsidP="00216A32">
      <w:pPr>
        <w:rPr>
          <w:rFonts w:asciiTheme="majorBidi" w:hAnsiTheme="majorBidi" w:cstheme="majorBidi"/>
          <w:color w:val="000000" w:themeColor="text1"/>
        </w:rPr>
      </w:pPr>
    </w:p>
    <w:p w14:paraId="0D02CDF7" w14:textId="0D907048" w:rsidR="00216A32" w:rsidRPr="00303257" w:rsidRDefault="00216A32" w:rsidP="00216A32">
      <w:pPr>
        <w:rPr>
          <w:rFonts w:asciiTheme="majorBidi" w:hAnsiTheme="majorBidi" w:cstheme="majorBidi"/>
          <w:color w:val="000000" w:themeColor="text1"/>
          <w:sz w:val="24"/>
          <w:szCs w:val="24"/>
          <w:rtl/>
        </w:rPr>
      </w:pPr>
      <w:r w:rsidRPr="00303257">
        <w:rPr>
          <w:rFonts w:asciiTheme="majorBidi" w:hAnsiTheme="majorBidi" w:cstheme="majorBidi"/>
          <w:color w:val="000000" w:themeColor="text1"/>
          <w:sz w:val="24"/>
          <w:szCs w:val="24"/>
        </w:rPr>
        <w:t>The PM2.5 sensor measures fine particulate matter (2.5 microns or smaller) suspended in the air. These particles are harmful when inhaled. The sensor provides digital/analog output and is essential for air quality monitoring applications.</w:t>
      </w:r>
    </w:p>
    <w:p w14:paraId="79303353" w14:textId="77777777" w:rsidR="00C534B7" w:rsidRPr="00535EA4" w:rsidRDefault="00C534B7" w:rsidP="00216A32">
      <w:pPr>
        <w:rPr>
          <w:rFonts w:asciiTheme="majorBidi" w:hAnsiTheme="majorBidi" w:cstheme="majorBidi"/>
          <w:color w:val="000000" w:themeColor="text1"/>
        </w:rPr>
      </w:pPr>
    </w:p>
    <w:p w14:paraId="3FA4409E"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t>20x4 I2C LCD Display</w:t>
      </w:r>
    </w:p>
    <w:p w14:paraId="1B4FB69B" w14:textId="77777777" w:rsidR="00216A32" w:rsidRPr="00535EA4" w:rsidRDefault="00216A32" w:rsidP="00216A32">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432E3481" wp14:editId="5EA104EA">
            <wp:extent cx="2647784" cy="1383821"/>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_converted.jpg"/>
                    <pic:cNvPicPr/>
                  </pic:nvPicPr>
                  <pic:blipFill>
                    <a:blip r:embed="rId16"/>
                    <a:stretch>
                      <a:fillRect/>
                    </a:stretch>
                  </pic:blipFill>
                  <pic:spPr>
                    <a:xfrm>
                      <a:off x="0" y="0"/>
                      <a:ext cx="2657285" cy="1388786"/>
                    </a:xfrm>
                    <a:prstGeom prst="rect">
                      <a:avLst/>
                    </a:prstGeom>
                  </pic:spPr>
                </pic:pic>
              </a:graphicData>
            </a:graphic>
          </wp:inline>
        </w:drawing>
      </w:r>
    </w:p>
    <w:p w14:paraId="5C1D1D8A" w14:textId="77777777" w:rsidR="00216A32" w:rsidRPr="00303257" w:rsidRDefault="00216A32" w:rsidP="00216A32">
      <w:pPr>
        <w:rPr>
          <w:rFonts w:asciiTheme="majorBidi" w:hAnsiTheme="majorBidi" w:cstheme="majorBidi"/>
          <w:color w:val="000000" w:themeColor="text1"/>
          <w:sz w:val="24"/>
          <w:szCs w:val="24"/>
        </w:rPr>
      </w:pPr>
      <w:r w:rsidRPr="00303257">
        <w:rPr>
          <w:rFonts w:asciiTheme="majorBidi" w:hAnsiTheme="majorBidi" w:cstheme="majorBidi"/>
          <w:color w:val="000000" w:themeColor="text1"/>
          <w:sz w:val="24"/>
          <w:szCs w:val="24"/>
        </w:rPr>
        <w:t>The 20x4 I2C LCD display is used to show real-time sensor data. It can display four lines of twenty characters each. The I2C interface significantly reduces the number of pins required for communication with the ESP32.</w:t>
      </w:r>
    </w:p>
    <w:p w14:paraId="6403310A" w14:textId="77777777" w:rsidR="00216A32" w:rsidRPr="00535EA4" w:rsidRDefault="00216A32" w:rsidP="00216A32">
      <w:pPr>
        <w:pStyle w:val="Heading2"/>
        <w:rPr>
          <w:rFonts w:asciiTheme="majorBidi" w:hAnsiTheme="majorBidi"/>
          <w:color w:val="000000" w:themeColor="text1"/>
        </w:rPr>
      </w:pPr>
      <w:r w:rsidRPr="00535EA4">
        <w:rPr>
          <w:rFonts w:asciiTheme="majorBidi" w:hAnsiTheme="majorBidi"/>
          <w:color w:val="000000" w:themeColor="text1"/>
        </w:rPr>
        <w:t>Piezo Buzzer</w:t>
      </w:r>
    </w:p>
    <w:p w14:paraId="697D3AC6" w14:textId="77777777" w:rsidR="00216A32" w:rsidRPr="00535EA4" w:rsidRDefault="00216A32" w:rsidP="00216A32">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62466CDB" wp14:editId="42CB0452">
            <wp:extent cx="1184744" cy="118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_converted.jpg"/>
                    <pic:cNvPicPr/>
                  </pic:nvPicPr>
                  <pic:blipFill>
                    <a:blip r:embed="rId17">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a:xfrm>
                      <a:off x="0" y="0"/>
                      <a:ext cx="1196205" cy="1196205"/>
                    </a:xfrm>
                    <a:prstGeom prst="rect">
                      <a:avLst/>
                    </a:prstGeom>
                  </pic:spPr>
                </pic:pic>
              </a:graphicData>
            </a:graphic>
          </wp:inline>
        </w:drawing>
      </w:r>
    </w:p>
    <w:p w14:paraId="0444BE96" w14:textId="3F9A20F9" w:rsidR="00350A87" w:rsidRDefault="00216A32" w:rsidP="00356E8F">
      <w:pPr>
        <w:rPr>
          <w:rFonts w:asciiTheme="majorBidi" w:hAnsiTheme="majorBidi" w:cstheme="majorBidi"/>
          <w:color w:val="000000" w:themeColor="text1"/>
          <w:sz w:val="24"/>
          <w:szCs w:val="24"/>
        </w:rPr>
      </w:pPr>
      <w:r w:rsidRPr="00303257">
        <w:rPr>
          <w:rFonts w:asciiTheme="majorBidi" w:hAnsiTheme="majorBidi" w:cstheme="majorBidi"/>
          <w:color w:val="000000" w:themeColor="text1"/>
          <w:sz w:val="24"/>
          <w:szCs w:val="24"/>
        </w:rPr>
        <w:t>The piezo buzzer is used for alerting users when air quality thresholds are exceeded. It is a simple component that produces sound when activated by a HIGH signal from the ESP32.</w:t>
      </w:r>
    </w:p>
    <w:p w14:paraId="16EFC4E7" w14:textId="77777777" w:rsidR="00303257" w:rsidRPr="00303257" w:rsidRDefault="00303257" w:rsidP="00356E8F">
      <w:pPr>
        <w:rPr>
          <w:rFonts w:asciiTheme="majorBidi" w:hAnsiTheme="majorBidi" w:cstheme="majorBidi"/>
          <w:color w:val="000000" w:themeColor="text1"/>
          <w:sz w:val="24"/>
          <w:szCs w:val="24"/>
        </w:rPr>
      </w:pPr>
    </w:p>
    <w:p w14:paraId="5C502F3F" w14:textId="04BAE927" w:rsidR="00350A87" w:rsidRDefault="00904C0F" w:rsidP="00350A87">
      <w:pPr>
        <w:pStyle w:val="Heading2"/>
        <w:rPr>
          <w:rFonts w:asciiTheme="majorBidi" w:hAnsiTheme="majorBidi"/>
          <w:b/>
          <w:bCs/>
          <w:color w:val="000000" w:themeColor="text1"/>
        </w:rPr>
      </w:pPr>
      <w:r w:rsidRPr="00535EA4">
        <w:rPr>
          <w:rFonts w:asciiTheme="majorBidi" w:hAnsiTheme="majorBidi"/>
          <w:b/>
          <w:bCs/>
          <w:color w:val="000000" w:themeColor="text1"/>
          <w:rtl/>
        </w:rPr>
        <w:lastRenderedPageBreak/>
        <w:t>4</w:t>
      </w:r>
      <w:r w:rsidR="00350A87" w:rsidRPr="00535EA4">
        <w:rPr>
          <w:rFonts w:asciiTheme="majorBidi" w:hAnsiTheme="majorBidi"/>
          <w:b/>
          <w:bCs/>
          <w:color w:val="000000" w:themeColor="text1"/>
        </w:rPr>
        <w:t>.3 Software Description</w:t>
      </w:r>
    </w:p>
    <w:p w14:paraId="118F4015" w14:textId="77777777" w:rsidR="00303257" w:rsidRPr="00303257" w:rsidRDefault="00303257" w:rsidP="00303257"/>
    <w:p w14:paraId="0B316AEB" w14:textId="77777777" w:rsidR="00350A87" w:rsidRPr="00303257" w:rsidRDefault="00350A87" w:rsidP="00350A87">
      <w:pPr>
        <w:rPr>
          <w:rFonts w:asciiTheme="majorBidi" w:hAnsiTheme="majorBidi" w:cstheme="majorBidi"/>
          <w:color w:val="000000" w:themeColor="text1"/>
          <w:sz w:val="24"/>
          <w:szCs w:val="24"/>
          <w:rtl/>
        </w:rPr>
      </w:pPr>
      <w:r w:rsidRPr="00303257">
        <w:rPr>
          <w:rFonts w:asciiTheme="majorBidi" w:hAnsiTheme="majorBidi" w:cstheme="majorBidi"/>
          <w:color w:val="000000" w:themeColor="text1"/>
          <w:sz w:val="24"/>
          <w:szCs w:val="24"/>
        </w:rPr>
        <w:t>The firmware is written in Arduino C++, using libraries such as DHT.h for the DHT22 sensor, Wire.h and LiquidCrystal_I2C.h for the LCD display. Sensor values are read, processed, and compared to predefined thresholds. If dangerous levels are detected, a buzzer is activated and a warning is displayed.</w:t>
      </w:r>
    </w:p>
    <w:p w14:paraId="01DF637C" w14:textId="7B3764C4" w:rsidR="007864B2" w:rsidRPr="00303257" w:rsidRDefault="00F502F4" w:rsidP="00350A87">
      <w:pPr>
        <w:rPr>
          <w:rFonts w:asciiTheme="majorBidi" w:hAnsiTheme="majorBidi" w:cstheme="majorBidi"/>
          <w:color w:val="000000" w:themeColor="text1"/>
          <w:sz w:val="24"/>
          <w:szCs w:val="24"/>
        </w:rPr>
      </w:pPr>
      <w:r w:rsidRPr="00303257">
        <w:rPr>
          <w:rFonts w:asciiTheme="majorBidi" w:hAnsiTheme="majorBidi" w:cstheme="majorBidi"/>
          <w:color w:val="000000" w:themeColor="text1"/>
          <w:sz w:val="24"/>
          <w:szCs w:val="24"/>
        </w:rPr>
        <w:t xml:space="preserve">The entire system was developed and tested using the Wokwi simulation platform, enabling virtual prototyping of ESP32-based components without physical hardware </w:t>
      </w:r>
      <w:proofErr w:type="gramStart"/>
      <w:r w:rsidRPr="00303257">
        <w:rPr>
          <w:rFonts w:asciiTheme="majorBidi" w:hAnsiTheme="majorBidi" w:cstheme="majorBidi"/>
          <w:color w:val="000000" w:themeColor="text1"/>
          <w:sz w:val="24"/>
          <w:szCs w:val="24"/>
        </w:rPr>
        <w:t>deployment</w:t>
      </w:r>
      <w:r w:rsidR="00C32AAC" w:rsidRPr="00303257">
        <w:rPr>
          <w:rFonts w:asciiTheme="majorBidi" w:hAnsiTheme="majorBidi" w:cstheme="majorBidi" w:hint="cs"/>
          <w:color w:val="000000" w:themeColor="text1"/>
          <w:sz w:val="24"/>
          <w:szCs w:val="24"/>
          <w:rtl/>
        </w:rPr>
        <w:t xml:space="preserve"> .</w:t>
      </w:r>
      <w:proofErr w:type="gramEnd"/>
    </w:p>
    <w:p w14:paraId="71F842AB" w14:textId="0D244D05" w:rsidR="00350A87" w:rsidRPr="00535EA4" w:rsidRDefault="00904C0F" w:rsidP="00350A87">
      <w:pPr>
        <w:pStyle w:val="Heading2"/>
        <w:rPr>
          <w:rFonts w:asciiTheme="majorBidi" w:hAnsiTheme="majorBidi"/>
          <w:b/>
          <w:bCs/>
          <w:color w:val="000000" w:themeColor="text1"/>
        </w:rPr>
      </w:pPr>
      <w:r w:rsidRPr="00535EA4">
        <w:rPr>
          <w:rFonts w:asciiTheme="majorBidi" w:hAnsiTheme="majorBidi"/>
          <w:b/>
          <w:bCs/>
          <w:color w:val="000000" w:themeColor="text1"/>
          <w:rtl/>
        </w:rPr>
        <w:t>4</w:t>
      </w:r>
      <w:r w:rsidR="00350A87" w:rsidRPr="00535EA4">
        <w:rPr>
          <w:rFonts w:asciiTheme="majorBidi" w:hAnsiTheme="majorBidi"/>
          <w:b/>
          <w:bCs/>
          <w:color w:val="000000" w:themeColor="text1"/>
        </w:rPr>
        <w:t>.4 Experimental Setup and Logical Operations</w:t>
      </w:r>
    </w:p>
    <w:p w14:paraId="5C2283EC" w14:textId="77777777" w:rsidR="00350A87" w:rsidRPr="00535EA4" w:rsidRDefault="00350A87" w:rsidP="00350A87">
      <w:pPr>
        <w:rPr>
          <w:rFonts w:asciiTheme="majorBidi" w:hAnsiTheme="majorBidi" w:cstheme="majorBidi"/>
          <w:color w:val="000000" w:themeColor="text1"/>
        </w:rPr>
      </w:pPr>
      <w:r w:rsidRPr="00535EA4">
        <w:rPr>
          <w:rFonts w:asciiTheme="majorBidi" w:hAnsiTheme="majorBidi" w:cstheme="majorBidi"/>
          <w:noProof/>
          <w:color w:val="000000" w:themeColor="text1"/>
        </w:rPr>
        <w:drawing>
          <wp:inline distT="0" distB="0" distL="0" distR="0" wp14:anchorId="017193D0" wp14:editId="7D4033C1">
            <wp:extent cx="6011186" cy="1789043"/>
            <wp:effectExtent l="0" t="0" r="8890" b="190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b="48433"/>
                    <a:stretch/>
                  </pic:blipFill>
                  <pic:spPr bwMode="auto">
                    <a:xfrm>
                      <a:off x="0" y="0"/>
                      <a:ext cx="6049042" cy="1800310"/>
                    </a:xfrm>
                    <a:prstGeom prst="rect">
                      <a:avLst/>
                    </a:prstGeom>
                    <a:ln>
                      <a:noFill/>
                    </a:ln>
                    <a:extLst>
                      <a:ext uri="{53640926-AAD7-44D8-BBD7-CCE9431645EC}">
                        <a14:shadowObscured xmlns:a14="http://schemas.microsoft.com/office/drawing/2010/main"/>
                      </a:ext>
                    </a:extLst>
                  </pic:spPr>
                </pic:pic>
              </a:graphicData>
            </a:graphic>
          </wp:inline>
        </w:drawing>
      </w:r>
    </w:p>
    <w:p w14:paraId="332BD192" w14:textId="77777777" w:rsidR="00350A87" w:rsidRPr="00D73E44" w:rsidRDefault="00350A87" w:rsidP="00350A87">
      <w:pPr>
        <w:rPr>
          <w:rFonts w:asciiTheme="majorBidi" w:hAnsiTheme="majorBidi" w:cstheme="majorBidi"/>
          <w:color w:val="000000" w:themeColor="text1"/>
          <w:sz w:val="24"/>
          <w:szCs w:val="24"/>
        </w:rPr>
      </w:pPr>
      <w:r w:rsidRPr="00D73E44">
        <w:rPr>
          <w:rFonts w:asciiTheme="majorBidi" w:hAnsiTheme="majorBidi" w:cstheme="majorBidi"/>
          <w:color w:val="000000" w:themeColor="text1"/>
          <w:sz w:val="24"/>
          <w:szCs w:val="24"/>
        </w:rPr>
        <w:t>The system operates offline, continuously monitoring environmental parameters. Below are the key logic conditions:</w:t>
      </w:r>
    </w:p>
    <w:p w14:paraId="3313A9E7" w14:textId="02CD43BC" w:rsidR="004208CA" w:rsidRPr="00535EA4" w:rsidRDefault="00904C0F" w:rsidP="004208CA">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t>4</w:t>
      </w:r>
      <w:r w:rsidR="004208CA" w:rsidRPr="00535EA4">
        <w:rPr>
          <w:rFonts w:asciiTheme="majorBidi" w:hAnsiTheme="majorBidi" w:cstheme="majorBidi"/>
          <w:color w:val="000000" w:themeColor="text1"/>
        </w:rPr>
        <w:t>.4.1 Mathematical and Logical Operations</w:t>
      </w:r>
    </w:p>
    <w:p w14:paraId="1469D0EC" w14:textId="77777777" w:rsidR="004208CA" w:rsidRPr="00D73E44" w:rsidRDefault="004208CA" w:rsidP="004208CA">
      <w:pPr>
        <w:rPr>
          <w:rFonts w:asciiTheme="majorBidi" w:hAnsiTheme="majorBidi" w:cstheme="majorBidi"/>
          <w:color w:val="000000" w:themeColor="text1"/>
          <w:sz w:val="24"/>
          <w:szCs w:val="24"/>
        </w:rPr>
      </w:pPr>
      <w:r w:rsidRPr="00D73E44">
        <w:rPr>
          <w:rFonts w:asciiTheme="majorBidi" w:hAnsiTheme="majorBidi" w:cstheme="majorBidi"/>
          <w:color w:val="000000" w:themeColor="text1"/>
          <w:sz w:val="24"/>
          <w:szCs w:val="24"/>
        </w:rPr>
        <w:t>This document summarizes the key mathematical and decision-making operations that occur in the background of the Air Quality Monitoring System using ESP32 and simulated sensors (MQ2, DHT22, PM2.5) in the Wokwi environment.</w:t>
      </w:r>
    </w:p>
    <w:p w14:paraId="3A80A495" w14:textId="77777777" w:rsidR="004208CA" w:rsidRPr="00D73E44" w:rsidRDefault="004208CA" w:rsidP="004208CA">
      <w:pPr>
        <w:pStyle w:val="Heading2"/>
        <w:rPr>
          <w:rFonts w:asciiTheme="majorBidi" w:hAnsiTheme="majorBidi"/>
          <w:color w:val="000000" w:themeColor="text1"/>
          <w:sz w:val="24"/>
          <w:szCs w:val="24"/>
        </w:rPr>
      </w:pPr>
      <w:r w:rsidRPr="00D73E44">
        <w:rPr>
          <w:rFonts w:asciiTheme="majorBidi" w:hAnsiTheme="majorBidi"/>
          <w:color w:val="000000" w:themeColor="text1"/>
          <w:sz w:val="24"/>
          <w:szCs w:val="24"/>
        </w:rPr>
        <w:t>1. MQ2 Gas Sensor</w:t>
      </w:r>
    </w:p>
    <w:p w14:paraId="7436C077" w14:textId="39EF5D3C" w:rsidR="004208CA" w:rsidRPr="00D73E44" w:rsidRDefault="004208CA" w:rsidP="004208CA">
      <w:pPr>
        <w:rPr>
          <w:rFonts w:asciiTheme="majorBidi" w:hAnsiTheme="majorBidi" w:cstheme="majorBidi"/>
          <w:color w:val="000000" w:themeColor="text1"/>
          <w:sz w:val="24"/>
          <w:szCs w:val="24"/>
        </w:rPr>
      </w:pPr>
      <w:r w:rsidRPr="00D73E44">
        <w:rPr>
          <w:rFonts w:asciiTheme="majorBidi" w:hAnsiTheme="majorBidi" w:cstheme="majorBidi"/>
          <w:color w:val="000000" w:themeColor="text1"/>
          <w:sz w:val="24"/>
          <w:szCs w:val="24"/>
        </w:rPr>
        <w:t xml:space="preserve">- The MQ2 outputs an analog value which is read by ESP32 via </w:t>
      </w:r>
      <w:r w:rsidR="00C534B7" w:rsidRPr="00D73E44">
        <w:rPr>
          <w:rFonts w:asciiTheme="majorBidi" w:hAnsiTheme="majorBidi" w:cstheme="majorBidi"/>
          <w:color w:val="000000" w:themeColor="text1"/>
          <w:sz w:val="24"/>
          <w:szCs w:val="24"/>
        </w:rPr>
        <w:t>analogRead (</w:t>
      </w:r>
      <w:r w:rsidRPr="00D73E44">
        <w:rPr>
          <w:rFonts w:asciiTheme="majorBidi" w:hAnsiTheme="majorBidi" w:cstheme="majorBidi"/>
          <w:color w:val="000000" w:themeColor="text1"/>
          <w:sz w:val="24"/>
          <w:szCs w:val="24"/>
        </w:rPr>
        <w:t>).</w:t>
      </w:r>
      <w:r w:rsidRPr="00D73E44">
        <w:rPr>
          <w:rFonts w:asciiTheme="majorBidi" w:hAnsiTheme="majorBidi" w:cstheme="majorBidi"/>
          <w:color w:val="000000" w:themeColor="text1"/>
          <w:sz w:val="24"/>
          <w:szCs w:val="24"/>
        </w:rPr>
        <w:br/>
        <w:t>- Value range (in simulation): approximately 300–900.</w:t>
      </w:r>
      <w:r w:rsidRPr="00D73E44">
        <w:rPr>
          <w:rFonts w:asciiTheme="majorBidi" w:hAnsiTheme="majorBidi" w:cstheme="majorBidi"/>
          <w:color w:val="000000" w:themeColor="text1"/>
          <w:sz w:val="24"/>
          <w:szCs w:val="24"/>
        </w:rPr>
        <w:br/>
        <w:t>- The voltage from this value is calculated as:</w:t>
      </w:r>
      <w:r w:rsidRPr="00D73E44">
        <w:rPr>
          <w:rFonts w:asciiTheme="majorBidi" w:hAnsiTheme="majorBidi" w:cstheme="majorBidi"/>
          <w:color w:val="000000" w:themeColor="text1"/>
          <w:sz w:val="24"/>
          <w:szCs w:val="24"/>
        </w:rPr>
        <w:br/>
        <w:t xml:space="preserve">    Vout = (analogValue / 4095.0) × 5.0 (since ESP32 ADC is 12-bit and uses 5V reference)</w:t>
      </w:r>
      <w:r w:rsidRPr="00D73E44">
        <w:rPr>
          <w:rFonts w:asciiTheme="majorBidi" w:hAnsiTheme="majorBidi" w:cstheme="majorBidi"/>
          <w:color w:val="000000" w:themeColor="text1"/>
          <w:sz w:val="24"/>
          <w:szCs w:val="24"/>
        </w:rPr>
        <w:br/>
        <w:t>- Example:</w:t>
      </w:r>
      <w:r w:rsidRPr="00D73E44">
        <w:rPr>
          <w:rFonts w:asciiTheme="majorBidi" w:hAnsiTheme="majorBidi" w:cstheme="majorBidi"/>
          <w:color w:val="000000" w:themeColor="text1"/>
          <w:sz w:val="24"/>
          <w:szCs w:val="24"/>
        </w:rPr>
        <w:br/>
        <w:t xml:space="preserve">    If analogValue = 820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Vout ≈ (820 / 4095) × 5 ≈ 1.0V</w:t>
      </w:r>
      <w:r w:rsidRPr="00D73E44">
        <w:rPr>
          <w:rFonts w:asciiTheme="majorBidi" w:hAnsiTheme="majorBidi" w:cstheme="majorBidi"/>
          <w:color w:val="000000" w:themeColor="text1"/>
          <w:sz w:val="24"/>
          <w:szCs w:val="24"/>
        </w:rPr>
        <w:br/>
        <w:t xml:space="preserve">- If gas percentage &gt; 70%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Vout &gt; 3.5V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Alarm is triggered.</w:t>
      </w:r>
    </w:p>
    <w:p w14:paraId="73829B59" w14:textId="77777777" w:rsidR="004208CA" w:rsidRPr="00D73E44" w:rsidRDefault="004208CA" w:rsidP="004208CA">
      <w:pPr>
        <w:pStyle w:val="Heading2"/>
        <w:rPr>
          <w:rFonts w:asciiTheme="majorBidi" w:hAnsiTheme="majorBidi"/>
          <w:color w:val="000000" w:themeColor="text1"/>
          <w:sz w:val="24"/>
          <w:szCs w:val="24"/>
        </w:rPr>
      </w:pPr>
      <w:r w:rsidRPr="00D73E44">
        <w:rPr>
          <w:rFonts w:asciiTheme="majorBidi" w:hAnsiTheme="majorBidi"/>
          <w:color w:val="000000" w:themeColor="text1"/>
          <w:sz w:val="24"/>
          <w:szCs w:val="24"/>
        </w:rPr>
        <w:t>2. DHT22 Sensor (Temperature and Humidity)</w:t>
      </w:r>
    </w:p>
    <w:p w14:paraId="748EAAED" w14:textId="77777777" w:rsidR="004208CA" w:rsidRPr="00D73E44" w:rsidRDefault="004208CA" w:rsidP="004208CA">
      <w:pPr>
        <w:rPr>
          <w:rFonts w:asciiTheme="majorBidi" w:hAnsiTheme="majorBidi" w:cstheme="majorBidi"/>
          <w:color w:val="000000" w:themeColor="text1"/>
          <w:sz w:val="24"/>
          <w:szCs w:val="24"/>
        </w:rPr>
      </w:pPr>
      <w:r w:rsidRPr="00D73E44">
        <w:rPr>
          <w:rFonts w:asciiTheme="majorBidi" w:hAnsiTheme="majorBidi" w:cstheme="majorBidi"/>
          <w:color w:val="000000" w:themeColor="text1"/>
          <w:sz w:val="24"/>
          <w:szCs w:val="24"/>
        </w:rPr>
        <w:t>- The DHT22 sensor provides temperature and humidity directly.</w:t>
      </w:r>
      <w:r w:rsidRPr="00D73E44">
        <w:rPr>
          <w:rFonts w:asciiTheme="majorBidi" w:hAnsiTheme="majorBidi" w:cstheme="majorBidi"/>
          <w:color w:val="000000" w:themeColor="text1"/>
          <w:sz w:val="24"/>
          <w:szCs w:val="24"/>
        </w:rPr>
        <w:br/>
        <w:t>- No mathematical conversions are needed.</w:t>
      </w:r>
      <w:r w:rsidRPr="00D73E44">
        <w:rPr>
          <w:rFonts w:asciiTheme="majorBidi" w:hAnsiTheme="majorBidi" w:cstheme="majorBidi"/>
          <w:color w:val="000000" w:themeColor="text1"/>
          <w:sz w:val="24"/>
          <w:szCs w:val="24"/>
        </w:rPr>
        <w:br/>
        <w:t>- Thresholds:</w:t>
      </w:r>
      <w:r w:rsidRPr="00D73E44">
        <w:rPr>
          <w:rFonts w:asciiTheme="majorBidi" w:hAnsiTheme="majorBidi" w:cstheme="majorBidi"/>
          <w:color w:val="000000" w:themeColor="text1"/>
          <w:sz w:val="24"/>
          <w:szCs w:val="24"/>
        </w:rPr>
        <w:br/>
      </w:r>
      <w:r w:rsidRPr="00D73E44">
        <w:rPr>
          <w:rFonts w:asciiTheme="majorBidi" w:hAnsiTheme="majorBidi" w:cstheme="majorBidi"/>
          <w:color w:val="000000" w:themeColor="text1"/>
          <w:sz w:val="24"/>
          <w:szCs w:val="24"/>
        </w:rPr>
        <w:lastRenderedPageBreak/>
        <w:t xml:space="preserve">    Temperature &gt; 35°C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trigger alert</w:t>
      </w:r>
      <w:r w:rsidRPr="00D73E44">
        <w:rPr>
          <w:rFonts w:asciiTheme="majorBidi" w:hAnsiTheme="majorBidi" w:cstheme="majorBidi"/>
          <w:color w:val="000000" w:themeColor="text1"/>
          <w:sz w:val="24"/>
          <w:szCs w:val="24"/>
        </w:rPr>
        <w:br/>
        <w:t xml:space="preserve">    Humidity &gt; 70%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trigger alert</w:t>
      </w:r>
    </w:p>
    <w:p w14:paraId="20404135" w14:textId="77777777" w:rsidR="004208CA" w:rsidRPr="00535EA4" w:rsidRDefault="004208CA" w:rsidP="004208CA">
      <w:pPr>
        <w:pStyle w:val="Heading2"/>
        <w:rPr>
          <w:rFonts w:asciiTheme="majorBidi" w:hAnsiTheme="majorBidi"/>
          <w:color w:val="000000" w:themeColor="text1"/>
        </w:rPr>
      </w:pPr>
      <w:r w:rsidRPr="00535EA4">
        <w:rPr>
          <w:rFonts w:asciiTheme="majorBidi" w:hAnsiTheme="majorBidi"/>
          <w:color w:val="000000" w:themeColor="text1"/>
        </w:rPr>
        <w:t>3. PM2.5 Sensor (Simulated)</w:t>
      </w:r>
    </w:p>
    <w:p w14:paraId="5C125283" w14:textId="77777777" w:rsidR="004208CA" w:rsidRPr="00535EA4" w:rsidRDefault="004208CA" w:rsidP="004208CA">
      <w:pPr>
        <w:rPr>
          <w:rFonts w:asciiTheme="majorBidi" w:hAnsiTheme="majorBidi" w:cstheme="majorBidi"/>
          <w:color w:val="000000" w:themeColor="text1"/>
        </w:rPr>
      </w:pPr>
      <w:r w:rsidRPr="00535EA4">
        <w:rPr>
          <w:rFonts w:asciiTheme="majorBidi" w:hAnsiTheme="majorBidi" w:cstheme="majorBidi"/>
          <w:color w:val="000000" w:themeColor="text1"/>
        </w:rPr>
        <w:t xml:space="preserve">- </w:t>
      </w:r>
      <w:r w:rsidRPr="00D73E44">
        <w:rPr>
          <w:rFonts w:asciiTheme="majorBidi" w:hAnsiTheme="majorBidi" w:cstheme="majorBidi"/>
          <w:color w:val="000000" w:themeColor="text1"/>
          <w:sz w:val="24"/>
          <w:szCs w:val="24"/>
        </w:rPr>
        <w:t>The PM2.5 value is simulated as a raw µg/m³ value.</w:t>
      </w:r>
      <w:r w:rsidRPr="00D73E44">
        <w:rPr>
          <w:rFonts w:asciiTheme="majorBidi" w:hAnsiTheme="majorBidi" w:cstheme="majorBidi"/>
          <w:color w:val="000000" w:themeColor="text1"/>
          <w:sz w:val="24"/>
          <w:szCs w:val="24"/>
        </w:rPr>
        <w:br/>
        <w:t>- Threshold used in decision:</w:t>
      </w:r>
      <w:r w:rsidRPr="00D73E44">
        <w:rPr>
          <w:rFonts w:asciiTheme="majorBidi" w:hAnsiTheme="majorBidi" w:cstheme="majorBidi"/>
          <w:color w:val="000000" w:themeColor="text1"/>
          <w:sz w:val="24"/>
          <w:szCs w:val="24"/>
        </w:rPr>
        <w:br/>
        <w:t xml:space="preserve">    If PM2.5 &gt; 100 µg/m³ </w:t>
      </w:r>
      <w:r w:rsidRPr="00D73E44">
        <w:rPr>
          <w:rFonts w:ascii="Cambria Math" w:hAnsi="Cambria Math" w:cs="Cambria Math"/>
          <w:color w:val="000000" w:themeColor="text1"/>
          <w:sz w:val="24"/>
          <w:szCs w:val="24"/>
        </w:rPr>
        <w:t>⇒</w:t>
      </w:r>
      <w:r w:rsidRPr="00D73E44">
        <w:rPr>
          <w:rFonts w:asciiTheme="majorBidi" w:hAnsiTheme="majorBidi" w:cstheme="majorBidi"/>
          <w:color w:val="000000" w:themeColor="text1"/>
          <w:sz w:val="24"/>
          <w:szCs w:val="24"/>
        </w:rPr>
        <w:t xml:space="preserve"> air considered polluted</w:t>
      </w:r>
    </w:p>
    <w:p w14:paraId="45F457A3" w14:textId="77777777" w:rsidR="004208CA" w:rsidRPr="00535EA4" w:rsidRDefault="004208CA" w:rsidP="004208CA">
      <w:pPr>
        <w:pStyle w:val="Heading2"/>
        <w:rPr>
          <w:rFonts w:asciiTheme="majorBidi" w:hAnsiTheme="majorBidi"/>
          <w:color w:val="000000" w:themeColor="text1"/>
        </w:rPr>
      </w:pPr>
      <w:r w:rsidRPr="00535EA4">
        <w:rPr>
          <w:rFonts w:asciiTheme="majorBidi" w:hAnsiTheme="majorBidi"/>
          <w:color w:val="000000" w:themeColor="text1"/>
        </w:rPr>
        <w:t>4. Decision Logic</w:t>
      </w:r>
    </w:p>
    <w:p w14:paraId="49D2DF35" w14:textId="5A005B1F" w:rsidR="004208CA" w:rsidRPr="00D73E44" w:rsidRDefault="004208CA" w:rsidP="004208CA">
      <w:pPr>
        <w:rPr>
          <w:rFonts w:asciiTheme="majorBidi" w:hAnsiTheme="majorBidi" w:cstheme="majorBidi"/>
          <w:color w:val="000000" w:themeColor="text1"/>
          <w:sz w:val="24"/>
          <w:szCs w:val="24"/>
        </w:rPr>
      </w:pPr>
      <w:r w:rsidRPr="00D73E44">
        <w:rPr>
          <w:rFonts w:asciiTheme="majorBidi" w:hAnsiTheme="majorBidi" w:cstheme="majorBidi"/>
          <w:color w:val="000000" w:themeColor="text1"/>
          <w:sz w:val="24"/>
          <w:szCs w:val="24"/>
        </w:rPr>
        <w:t xml:space="preserve">Combined conditional logic used in </w:t>
      </w:r>
      <w:r w:rsidR="00C534B7" w:rsidRPr="00D73E44">
        <w:rPr>
          <w:rFonts w:asciiTheme="majorBidi" w:hAnsiTheme="majorBidi" w:cstheme="majorBidi"/>
          <w:color w:val="000000" w:themeColor="text1"/>
          <w:sz w:val="24"/>
          <w:szCs w:val="24"/>
        </w:rPr>
        <w:t>loop (</w:t>
      </w:r>
      <w:r w:rsidRPr="00D73E44">
        <w:rPr>
          <w:rFonts w:asciiTheme="majorBidi" w:hAnsiTheme="majorBidi" w:cstheme="majorBidi"/>
          <w:color w:val="000000" w:themeColor="text1"/>
          <w:sz w:val="24"/>
          <w:szCs w:val="24"/>
        </w:rPr>
        <w:t>):</w:t>
      </w:r>
      <w:r w:rsidRPr="00D73E44">
        <w:rPr>
          <w:rFonts w:asciiTheme="majorBidi" w:hAnsiTheme="majorBidi" w:cstheme="majorBidi"/>
          <w:color w:val="000000" w:themeColor="text1"/>
          <w:sz w:val="24"/>
          <w:szCs w:val="24"/>
        </w:rPr>
        <w:br/>
        <w:t>if (temperature &gt; 35 || humidity &gt; 70 || gasValue &gt; 716 || pm25 &gt; 100):</w:t>
      </w:r>
      <w:r w:rsidRPr="00D73E44">
        <w:rPr>
          <w:rFonts w:asciiTheme="majorBidi" w:hAnsiTheme="majorBidi" w:cstheme="majorBidi"/>
          <w:color w:val="000000" w:themeColor="text1"/>
          <w:sz w:val="24"/>
          <w:szCs w:val="24"/>
        </w:rPr>
        <w:br/>
        <w:t xml:space="preserve">    - Activate buzzer</w:t>
      </w:r>
      <w:r w:rsidRPr="00D73E44">
        <w:rPr>
          <w:rFonts w:asciiTheme="majorBidi" w:hAnsiTheme="majorBidi" w:cstheme="majorBidi"/>
          <w:color w:val="000000" w:themeColor="text1"/>
          <w:sz w:val="24"/>
          <w:szCs w:val="24"/>
        </w:rPr>
        <w:br/>
        <w:t xml:space="preserve">    - Display 'Poor Air Quality' on LCD</w:t>
      </w:r>
      <w:r w:rsidRPr="00D73E44">
        <w:rPr>
          <w:rFonts w:asciiTheme="majorBidi" w:hAnsiTheme="majorBidi" w:cstheme="majorBidi"/>
          <w:color w:val="000000" w:themeColor="text1"/>
          <w:sz w:val="24"/>
          <w:szCs w:val="24"/>
        </w:rPr>
        <w:br/>
        <w:t>else:</w:t>
      </w:r>
      <w:r w:rsidRPr="00D73E44">
        <w:rPr>
          <w:rFonts w:asciiTheme="majorBidi" w:hAnsiTheme="majorBidi" w:cstheme="majorBidi"/>
          <w:color w:val="000000" w:themeColor="text1"/>
          <w:sz w:val="24"/>
          <w:szCs w:val="24"/>
        </w:rPr>
        <w:br/>
        <w:t xml:space="preserve">    - Turn off buzzer</w:t>
      </w:r>
    </w:p>
    <w:p w14:paraId="39C9C9AC" w14:textId="77777777" w:rsidR="004208CA" w:rsidRPr="00535EA4" w:rsidRDefault="004208CA" w:rsidP="004208CA">
      <w:pPr>
        <w:pStyle w:val="Heading2"/>
        <w:rPr>
          <w:rFonts w:asciiTheme="majorBidi" w:hAnsiTheme="majorBidi"/>
          <w:color w:val="000000" w:themeColor="text1"/>
        </w:rPr>
      </w:pPr>
      <w:r w:rsidRPr="00535EA4">
        <w:rPr>
          <w:rFonts w:asciiTheme="majorBidi" w:hAnsiTheme="majorBidi"/>
          <w:color w:val="000000" w:themeColor="text1"/>
        </w:rPr>
        <w:t>5. Summary Table</w:t>
      </w:r>
    </w:p>
    <w:tbl>
      <w:tblPr>
        <w:tblStyle w:val="TableGrid"/>
        <w:tblW w:w="0" w:type="auto"/>
        <w:tblInd w:w="0" w:type="dxa"/>
        <w:tblLook w:val="04A0" w:firstRow="1" w:lastRow="0" w:firstColumn="1" w:lastColumn="0" w:noHBand="0" w:noVBand="1"/>
      </w:tblPr>
      <w:tblGrid>
        <w:gridCol w:w="2250"/>
        <w:gridCol w:w="2250"/>
        <w:gridCol w:w="2250"/>
        <w:gridCol w:w="2250"/>
      </w:tblGrid>
      <w:tr w:rsidR="00535EA4" w:rsidRPr="00535EA4" w14:paraId="0D47F5BF" w14:textId="77777777" w:rsidTr="00C534B7">
        <w:trPr>
          <w:trHeight w:val="307"/>
        </w:trPr>
        <w:tc>
          <w:tcPr>
            <w:tcW w:w="2250" w:type="dxa"/>
            <w:tcBorders>
              <w:top w:val="single" w:sz="4" w:space="0" w:color="auto"/>
              <w:left w:val="single" w:sz="4" w:space="0" w:color="auto"/>
              <w:bottom w:val="single" w:sz="4" w:space="0" w:color="auto"/>
              <w:right w:val="single" w:sz="4" w:space="0" w:color="auto"/>
            </w:tcBorders>
            <w:hideMark/>
          </w:tcPr>
          <w:p w14:paraId="0D4AA806"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Sensor</w:t>
            </w:r>
          </w:p>
        </w:tc>
        <w:tc>
          <w:tcPr>
            <w:tcW w:w="2250" w:type="dxa"/>
            <w:tcBorders>
              <w:top w:val="single" w:sz="4" w:space="0" w:color="auto"/>
              <w:left w:val="single" w:sz="4" w:space="0" w:color="auto"/>
              <w:bottom w:val="single" w:sz="4" w:space="0" w:color="auto"/>
              <w:right w:val="single" w:sz="4" w:space="0" w:color="auto"/>
            </w:tcBorders>
            <w:hideMark/>
          </w:tcPr>
          <w:p w14:paraId="041CAE2C"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Raw Value</w:t>
            </w:r>
          </w:p>
        </w:tc>
        <w:tc>
          <w:tcPr>
            <w:tcW w:w="2250" w:type="dxa"/>
            <w:tcBorders>
              <w:top w:val="single" w:sz="4" w:space="0" w:color="auto"/>
              <w:left w:val="single" w:sz="4" w:space="0" w:color="auto"/>
              <w:bottom w:val="single" w:sz="4" w:space="0" w:color="auto"/>
              <w:right w:val="single" w:sz="4" w:space="0" w:color="auto"/>
            </w:tcBorders>
            <w:hideMark/>
          </w:tcPr>
          <w:p w14:paraId="5B52861B"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Computation</w:t>
            </w:r>
          </w:p>
        </w:tc>
        <w:tc>
          <w:tcPr>
            <w:tcW w:w="2250" w:type="dxa"/>
            <w:tcBorders>
              <w:top w:val="single" w:sz="4" w:space="0" w:color="auto"/>
              <w:left w:val="single" w:sz="4" w:space="0" w:color="auto"/>
              <w:bottom w:val="single" w:sz="4" w:space="0" w:color="auto"/>
              <w:right w:val="single" w:sz="4" w:space="0" w:color="auto"/>
            </w:tcBorders>
            <w:hideMark/>
          </w:tcPr>
          <w:p w14:paraId="07EF9586"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Threshold / Effect</w:t>
            </w:r>
          </w:p>
        </w:tc>
      </w:tr>
      <w:tr w:rsidR="00535EA4" w:rsidRPr="00535EA4" w14:paraId="1C741765" w14:textId="77777777" w:rsidTr="00C534B7">
        <w:trPr>
          <w:trHeight w:val="630"/>
        </w:trPr>
        <w:tc>
          <w:tcPr>
            <w:tcW w:w="2250" w:type="dxa"/>
            <w:tcBorders>
              <w:top w:val="single" w:sz="4" w:space="0" w:color="auto"/>
              <w:left w:val="single" w:sz="4" w:space="0" w:color="auto"/>
              <w:bottom w:val="single" w:sz="4" w:space="0" w:color="auto"/>
              <w:right w:val="single" w:sz="4" w:space="0" w:color="auto"/>
            </w:tcBorders>
            <w:hideMark/>
          </w:tcPr>
          <w:p w14:paraId="1CAB5F7B"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MQ2</w:t>
            </w:r>
          </w:p>
        </w:tc>
        <w:tc>
          <w:tcPr>
            <w:tcW w:w="2250" w:type="dxa"/>
            <w:tcBorders>
              <w:top w:val="single" w:sz="4" w:space="0" w:color="auto"/>
              <w:left w:val="single" w:sz="4" w:space="0" w:color="auto"/>
              <w:bottom w:val="single" w:sz="4" w:space="0" w:color="auto"/>
              <w:right w:val="single" w:sz="4" w:space="0" w:color="auto"/>
            </w:tcBorders>
            <w:hideMark/>
          </w:tcPr>
          <w:p w14:paraId="757AA2E9"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Analog (300–900)</w:t>
            </w:r>
          </w:p>
        </w:tc>
        <w:tc>
          <w:tcPr>
            <w:tcW w:w="2250" w:type="dxa"/>
            <w:tcBorders>
              <w:top w:val="single" w:sz="4" w:space="0" w:color="auto"/>
              <w:left w:val="single" w:sz="4" w:space="0" w:color="auto"/>
              <w:bottom w:val="single" w:sz="4" w:space="0" w:color="auto"/>
              <w:right w:val="single" w:sz="4" w:space="0" w:color="auto"/>
            </w:tcBorders>
            <w:hideMark/>
          </w:tcPr>
          <w:p w14:paraId="7CC8AB71"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Vout = (value / 4095) × 5V</w:t>
            </w:r>
          </w:p>
        </w:tc>
        <w:tc>
          <w:tcPr>
            <w:tcW w:w="2250" w:type="dxa"/>
            <w:tcBorders>
              <w:top w:val="single" w:sz="4" w:space="0" w:color="auto"/>
              <w:left w:val="single" w:sz="4" w:space="0" w:color="auto"/>
              <w:bottom w:val="single" w:sz="4" w:space="0" w:color="auto"/>
              <w:right w:val="single" w:sz="4" w:space="0" w:color="auto"/>
            </w:tcBorders>
            <w:hideMark/>
          </w:tcPr>
          <w:p w14:paraId="39661659"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 xml:space="preserve">Vout &gt; 3.5V or value &gt; 716 </w:t>
            </w:r>
            <w:r w:rsidRPr="00535EA4">
              <w:rPr>
                <w:rFonts w:ascii="Cambria Math" w:hAnsi="Cambria Math" w:cs="Cambria Math"/>
                <w:color w:val="000000" w:themeColor="text1"/>
              </w:rPr>
              <w:t>⇒</w:t>
            </w:r>
            <w:r w:rsidRPr="00535EA4">
              <w:rPr>
                <w:rFonts w:asciiTheme="majorBidi" w:hAnsiTheme="majorBidi" w:cstheme="majorBidi"/>
                <w:color w:val="000000" w:themeColor="text1"/>
              </w:rPr>
              <w:t xml:space="preserve"> Trigger</w:t>
            </w:r>
          </w:p>
        </w:tc>
      </w:tr>
      <w:tr w:rsidR="00535EA4" w:rsidRPr="00535EA4" w14:paraId="1B4B902F" w14:textId="77777777" w:rsidTr="00C534B7">
        <w:trPr>
          <w:trHeight w:val="616"/>
        </w:trPr>
        <w:tc>
          <w:tcPr>
            <w:tcW w:w="2250" w:type="dxa"/>
            <w:tcBorders>
              <w:top w:val="single" w:sz="4" w:space="0" w:color="auto"/>
              <w:left w:val="single" w:sz="4" w:space="0" w:color="auto"/>
              <w:bottom w:val="single" w:sz="4" w:space="0" w:color="auto"/>
              <w:right w:val="single" w:sz="4" w:space="0" w:color="auto"/>
            </w:tcBorders>
            <w:hideMark/>
          </w:tcPr>
          <w:p w14:paraId="2CB246F9"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DHT22 Temp</w:t>
            </w:r>
          </w:p>
        </w:tc>
        <w:tc>
          <w:tcPr>
            <w:tcW w:w="2250" w:type="dxa"/>
            <w:tcBorders>
              <w:top w:val="single" w:sz="4" w:space="0" w:color="auto"/>
              <w:left w:val="single" w:sz="4" w:space="0" w:color="auto"/>
              <w:bottom w:val="single" w:sz="4" w:space="0" w:color="auto"/>
              <w:right w:val="single" w:sz="4" w:space="0" w:color="auto"/>
            </w:tcBorders>
            <w:hideMark/>
          </w:tcPr>
          <w:p w14:paraId="4E598AA9"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Direct (°C)</w:t>
            </w:r>
          </w:p>
        </w:tc>
        <w:tc>
          <w:tcPr>
            <w:tcW w:w="2250" w:type="dxa"/>
            <w:tcBorders>
              <w:top w:val="single" w:sz="4" w:space="0" w:color="auto"/>
              <w:left w:val="single" w:sz="4" w:space="0" w:color="auto"/>
              <w:bottom w:val="single" w:sz="4" w:space="0" w:color="auto"/>
              <w:right w:val="single" w:sz="4" w:space="0" w:color="auto"/>
            </w:tcBorders>
            <w:hideMark/>
          </w:tcPr>
          <w:p w14:paraId="5C2944D1"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None</w:t>
            </w:r>
          </w:p>
        </w:tc>
        <w:tc>
          <w:tcPr>
            <w:tcW w:w="2250" w:type="dxa"/>
            <w:tcBorders>
              <w:top w:val="single" w:sz="4" w:space="0" w:color="auto"/>
              <w:left w:val="single" w:sz="4" w:space="0" w:color="auto"/>
              <w:bottom w:val="single" w:sz="4" w:space="0" w:color="auto"/>
              <w:right w:val="single" w:sz="4" w:space="0" w:color="auto"/>
            </w:tcBorders>
            <w:hideMark/>
          </w:tcPr>
          <w:p w14:paraId="3641F472"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 xml:space="preserve">Temp &gt; 35°C </w:t>
            </w:r>
            <w:r w:rsidRPr="00535EA4">
              <w:rPr>
                <w:rFonts w:ascii="Cambria Math" w:hAnsi="Cambria Math" w:cs="Cambria Math"/>
                <w:color w:val="000000" w:themeColor="text1"/>
              </w:rPr>
              <w:t>⇒</w:t>
            </w:r>
            <w:r w:rsidRPr="00535EA4">
              <w:rPr>
                <w:rFonts w:asciiTheme="majorBidi" w:hAnsiTheme="majorBidi" w:cstheme="majorBidi"/>
                <w:color w:val="000000" w:themeColor="text1"/>
              </w:rPr>
              <w:t xml:space="preserve"> Trigger</w:t>
            </w:r>
          </w:p>
        </w:tc>
      </w:tr>
      <w:tr w:rsidR="00535EA4" w:rsidRPr="00535EA4" w14:paraId="21444D05" w14:textId="77777777" w:rsidTr="00C534B7">
        <w:trPr>
          <w:trHeight w:val="630"/>
        </w:trPr>
        <w:tc>
          <w:tcPr>
            <w:tcW w:w="2250" w:type="dxa"/>
            <w:tcBorders>
              <w:top w:val="single" w:sz="4" w:space="0" w:color="auto"/>
              <w:left w:val="single" w:sz="4" w:space="0" w:color="auto"/>
              <w:bottom w:val="single" w:sz="4" w:space="0" w:color="auto"/>
              <w:right w:val="single" w:sz="4" w:space="0" w:color="auto"/>
            </w:tcBorders>
            <w:hideMark/>
          </w:tcPr>
          <w:p w14:paraId="3CE71B97"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DHT22 Humid</w:t>
            </w:r>
          </w:p>
        </w:tc>
        <w:tc>
          <w:tcPr>
            <w:tcW w:w="2250" w:type="dxa"/>
            <w:tcBorders>
              <w:top w:val="single" w:sz="4" w:space="0" w:color="auto"/>
              <w:left w:val="single" w:sz="4" w:space="0" w:color="auto"/>
              <w:bottom w:val="single" w:sz="4" w:space="0" w:color="auto"/>
              <w:right w:val="single" w:sz="4" w:space="0" w:color="auto"/>
            </w:tcBorders>
            <w:hideMark/>
          </w:tcPr>
          <w:p w14:paraId="091A3265"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Direct (%)</w:t>
            </w:r>
          </w:p>
        </w:tc>
        <w:tc>
          <w:tcPr>
            <w:tcW w:w="2250" w:type="dxa"/>
            <w:tcBorders>
              <w:top w:val="single" w:sz="4" w:space="0" w:color="auto"/>
              <w:left w:val="single" w:sz="4" w:space="0" w:color="auto"/>
              <w:bottom w:val="single" w:sz="4" w:space="0" w:color="auto"/>
              <w:right w:val="single" w:sz="4" w:space="0" w:color="auto"/>
            </w:tcBorders>
            <w:hideMark/>
          </w:tcPr>
          <w:p w14:paraId="4D0C0B8E"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None</w:t>
            </w:r>
          </w:p>
        </w:tc>
        <w:tc>
          <w:tcPr>
            <w:tcW w:w="2250" w:type="dxa"/>
            <w:tcBorders>
              <w:top w:val="single" w:sz="4" w:space="0" w:color="auto"/>
              <w:left w:val="single" w:sz="4" w:space="0" w:color="auto"/>
              <w:bottom w:val="single" w:sz="4" w:space="0" w:color="auto"/>
              <w:right w:val="single" w:sz="4" w:space="0" w:color="auto"/>
            </w:tcBorders>
            <w:hideMark/>
          </w:tcPr>
          <w:p w14:paraId="62242FA2"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 xml:space="preserve">Humidity &gt; 70% </w:t>
            </w:r>
            <w:r w:rsidRPr="00535EA4">
              <w:rPr>
                <w:rFonts w:ascii="Cambria Math" w:hAnsi="Cambria Math" w:cs="Cambria Math"/>
                <w:color w:val="000000" w:themeColor="text1"/>
              </w:rPr>
              <w:t>⇒</w:t>
            </w:r>
            <w:r w:rsidRPr="00535EA4">
              <w:rPr>
                <w:rFonts w:asciiTheme="majorBidi" w:hAnsiTheme="majorBidi" w:cstheme="majorBidi"/>
                <w:color w:val="000000" w:themeColor="text1"/>
              </w:rPr>
              <w:t xml:space="preserve"> Trigger</w:t>
            </w:r>
          </w:p>
        </w:tc>
      </w:tr>
      <w:tr w:rsidR="00535EA4" w:rsidRPr="00535EA4" w14:paraId="69CDE1FC" w14:textId="77777777" w:rsidTr="00C534B7">
        <w:trPr>
          <w:trHeight w:val="616"/>
        </w:trPr>
        <w:tc>
          <w:tcPr>
            <w:tcW w:w="2250" w:type="dxa"/>
            <w:tcBorders>
              <w:top w:val="single" w:sz="4" w:space="0" w:color="auto"/>
              <w:left w:val="single" w:sz="4" w:space="0" w:color="auto"/>
              <w:bottom w:val="single" w:sz="4" w:space="0" w:color="auto"/>
              <w:right w:val="single" w:sz="4" w:space="0" w:color="auto"/>
            </w:tcBorders>
            <w:hideMark/>
          </w:tcPr>
          <w:p w14:paraId="544B7342"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PM2.5</w:t>
            </w:r>
          </w:p>
        </w:tc>
        <w:tc>
          <w:tcPr>
            <w:tcW w:w="2250" w:type="dxa"/>
            <w:tcBorders>
              <w:top w:val="single" w:sz="4" w:space="0" w:color="auto"/>
              <w:left w:val="single" w:sz="4" w:space="0" w:color="auto"/>
              <w:bottom w:val="single" w:sz="4" w:space="0" w:color="auto"/>
              <w:right w:val="single" w:sz="4" w:space="0" w:color="auto"/>
            </w:tcBorders>
            <w:hideMark/>
          </w:tcPr>
          <w:p w14:paraId="6D919EE3"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Direct (µg/m³)</w:t>
            </w:r>
          </w:p>
        </w:tc>
        <w:tc>
          <w:tcPr>
            <w:tcW w:w="2250" w:type="dxa"/>
            <w:tcBorders>
              <w:top w:val="single" w:sz="4" w:space="0" w:color="auto"/>
              <w:left w:val="single" w:sz="4" w:space="0" w:color="auto"/>
              <w:bottom w:val="single" w:sz="4" w:space="0" w:color="auto"/>
              <w:right w:val="single" w:sz="4" w:space="0" w:color="auto"/>
            </w:tcBorders>
            <w:hideMark/>
          </w:tcPr>
          <w:p w14:paraId="06896A99"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None / Simulated</w:t>
            </w:r>
          </w:p>
        </w:tc>
        <w:tc>
          <w:tcPr>
            <w:tcW w:w="2250" w:type="dxa"/>
            <w:tcBorders>
              <w:top w:val="single" w:sz="4" w:space="0" w:color="auto"/>
              <w:left w:val="single" w:sz="4" w:space="0" w:color="auto"/>
              <w:bottom w:val="single" w:sz="4" w:space="0" w:color="auto"/>
              <w:right w:val="single" w:sz="4" w:space="0" w:color="auto"/>
            </w:tcBorders>
            <w:hideMark/>
          </w:tcPr>
          <w:p w14:paraId="60CB1412" w14:textId="77777777" w:rsidR="004208CA" w:rsidRPr="00535EA4" w:rsidRDefault="004208CA">
            <w:pPr>
              <w:rPr>
                <w:rFonts w:asciiTheme="majorBidi" w:hAnsiTheme="majorBidi" w:cstheme="majorBidi"/>
                <w:color w:val="000000" w:themeColor="text1"/>
              </w:rPr>
            </w:pPr>
            <w:r w:rsidRPr="00535EA4">
              <w:rPr>
                <w:rFonts w:asciiTheme="majorBidi" w:hAnsiTheme="majorBidi" w:cstheme="majorBidi"/>
                <w:color w:val="000000" w:themeColor="text1"/>
              </w:rPr>
              <w:t xml:space="preserve">PM2.5 &gt; 100 </w:t>
            </w:r>
            <w:r w:rsidRPr="00535EA4">
              <w:rPr>
                <w:rFonts w:ascii="Cambria Math" w:hAnsi="Cambria Math" w:cs="Cambria Math"/>
                <w:color w:val="000000" w:themeColor="text1"/>
              </w:rPr>
              <w:t>⇒</w:t>
            </w:r>
            <w:r w:rsidRPr="00535EA4">
              <w:rPr>
                <w:rFonts w:asciiTheme="majorBidi" w:hAnsiTheme="majorBidi" w:cstheme="majorBidi"/>
                <w:color w:val="000000" w:themeColor="text1"/>
              </w:rPr>
              <w:t xml:space="preserve"> Trigger</w:t>
            </w:r>
          </w:p>
        </w:tc>
      </w:tr>
    </w:tbl>
    <w:p w14:paraId="1A636C85" w14:textId="77777777" w:rsidR="004208CA" w:rsidRPr="00535EA4" w:rsidRDefault="004208CA" w:rsidP="004208CA">
      <w:pPr>
        <w:rPr>
          <w:rFonts w:asciiTheme="majorBidi" w:hAnsiTheme="majorBidi" w:cstheme="majorBidi"/>
          <w:color w:val="000000" w:themeColor="text1"/>
        </w:rPr>
      </w:pPr>
    </w:p>
    <w:p w14:paraId="7346FA56" w14:textId="4744DE81" w:rsidR="00356E8F" w:rsidRPr="00535EA4" w:rsidRDefault="00904C0F" w:rsidP="00356E8F">
      <w:pPr>
        <w:pStyle w:val="Heading3"/>
        <w:rPr>
          <w:rFonts w:asciiTheme="majorBidi" w:hAnsiTheme="majorBidi" w:cstheme="majorBidi"/>
          <w:color w:val="000000" w:themeColor="text1"/>
        </w:rPr>
      </w:pPr>
      <w:r w:rsidRPr="00535EA4">
        <w:rPr>
          <w:rFonts w:asciiTheme="majorBidi" w:hAnsiTheme="majorBidi" w:cstheme="majorBidi"/>
          <w:color w:val="000000" w:themeColor="text1"/>
          <w:rtl/>
        </w:rPr>
        <w:t>4</w:t>
      </w:r>
      <w:r w:rsidR="007864B2" w:rsidRPr="00535EA4">
        <w:rPr>
          <w:rFonts w:asciiTheme="majorBidi" w:hAnsiTheme="majorBidi" w:cstheme="majorBidi"/>
          <w:color w:val="000000" w:themeColor="text1"/>
        </w:rPr>
        <w:t>.4.2 implementation -Simulated Firmware for ESP32 Using Wokwi Platform</w:t>
      </w:r>
    </w:p>
    <w:p w14:paraId="04FEB526" w14:textId="77777777" w:rsidR="000857BE" w:rsidRPr="00535EA4" w:rsidRDefault="00356E8F" w:rsidP="000F7C12">
      <w:pPr>
        <w:rPr>
          <w:rFonts w:asciiTheme="majorBidi" w:hAnsiTheme="majorBidi" w:cstheme="majorBidi"/>
          <w:color w:val="000000" w:themeColor="text1"/>
        </w:rPr>
      </w:pPr>
      <w:r w:rsidRPr="00535EA4">
        <w:rPr>
          <w:rFonts w:asciiTheme="majorBidi" w:hAnsiTheme="majorBidi" w:cstheme="majorBidi"/>
          <w:color w:val="000000" w:themeColor="text1"/>
        </w:rPr>
        <w:t>The following is the full code used to operate the air quality monitoring system:</w:t>
      </w:r>
    </w:p>
    <w:tbl>
      <w:tblPr>
        <w:tblStyle w:val="TableGrid"/>
        <w:tblpPr w:leftFromText="180" w:rightFromText="180" w:vertAnchor="text" w:horzAnchor="margin" w:tblpY="5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35EA4" w:rsidRPr="00535EA4" w14:paraId="314FAFE7" w14:textId="77777777" w:rsidTr="000F7C12">
        <w:trPr>
          <w:trHeight w:val="720"/>
        </w:trPr>
        <w:tc>
          <w:tcPr>
            <w:tcW w:w="3116" w:type="dxa"/>
          </w:tcPr>
          <w:p w14:paraId="3A7828AE"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#include &lt;Wire.h&gt;                     </w:t>
            </w:r>
          </w:p>
          <w:p w14:paraId="2EBD65B1"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#include &lt;LiquidCrystal_I2C.h&gt;       </w:t>
            </w:r>
          </w:p>
          <w:p w14:paraId="32F2FFE8" w14:textId="77777777" w:rsidR="0028417A" w:rsidRPr="00535EA4" w:rsidRDefault="0028417A"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#include &lt;DHT.h&gt;                     </w:t>
            </w:r>
            <w:r w:rsidRPr="00535EA4">
              <w:rPr>
                <w:rFonts w:asciiTheme="majorBidi" w:hAnsiTheme="majorBidi" w:cstheme="majorBidi"/>
                <w:color w:val="000000" w:themeColor="text1"/>
                <w:sz w:val="18"/>
                <w:szCs w:val="18"/>
                <w:rtl/>
              </w:rPr>
              <w:t xml:space="preserve"> </w:t>
            </w:r>
          </w:p>
          <w:p w14:paraId="2F50417F" w14:textId="593F4321" w:rsidR="0028417A" w:rsidRPr="00535EA4" w:rsidRDefault="0028417A"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w:t>
            </w:r>
            <w:r w:rsidR="00C534B7" w:rsidRPr="00535EA4">
              <w:rPr>
                <w:rFonts w:asciiTheme="majorBidi" w:hAnsiTheme="majorBidi" w:cstheme="majorBidi"/>
                <w:color w:val="000000" w:themeColor="text1"/>
                <w:sz w:val="18"/>
                <w:szCs w:val="18"/>
              </w:rPr>
              <w:t>Define</w:t>
            </w:r>
            <w:r w:rsidRPr="00535EA4">
              <w:rPr>
                <w:rFonts w:asciiTheme="majorBidi" w:hAnsiTheme="majorBidi" w:cstheme="majorBidi"/>
                <w:color w:val="000000" w:themeColor="text1"/>
                <w:sz w:val="18"/>
                <w:szCs w:val="18"/>
              </w:rPr>
              <w:t xml:space="preserve"> BUZZER 27                    </w:t>
            </w:r>
          </w:p>
          <w:p w14:paraId="34ED734A"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const float TEMP_THRESHOLD = 35.0;   </w:t>
            </w:r>
          </w:p>
          <w:p w14:paraId="146CA2AC"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const float HUM_THRESHOLD = 70.0;    </w:t>
            </w:r>
          </w:p>
          <w:p w14:paraId="26A94A39"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const int GAS_THRESHOLD = 716;       </w:t>
            </w:r>
          </w:p>
          <w:p w14:paraId="479126DA" w14:textId="12D4D59D" w:rsidR="0028417A" w:rsidRPr="00535EA4" w:rsidRDefault="00C534B7"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lcd. backlight (</w:t>
            </w:r>
            <w:r w:rsidR="0028417A" w:rsidRPr="00535EA4">
              <w:rPr>
                <w:rFonts w:asciiTheme="majorBidi" w:hAnsiTheme="majorBidi" w:cstheme="majorBidi"/>
                <w:color w:val="000000" w:themeColor="text1"/>
                <w:sz w:val="18"/>
                <w:szCs w:val="18"/>
              </w:rPr>
              <w:t xml:space="preserve">);                   </w:t>
            </w:r>
          </w:p>
          <w:p w14:paraId="268C513D" w14:textId="1893B581" w:rsidR="0028417A" w:rsidRPr="00535EA4" w:rsidRDefault="00C534B7"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lcd. setCursor (</w:t>
            </w:r>
            <w:r w:rsidR="0028417A" w:rsidRPr="00535EA4">
              <w:rPr>
                <w:rFonts w:asciiTheme="majorBidi" w:hAnsiTheme="majorBidi" w:cstheme="majorBidi"/>
                <w:color w:val="000000" w:themeColor="text1"/>
                <w:sz w:val="18"/>
                <w:szCs w:val="18"/>
              </w:rPr>
              <w:t xml:space="preserve">0, 0);               </w:t>
            </w:r>
          </w:p>
          <w:p w14:paraId="7015550B" w14:textId="5E2FB5CD"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 Air Quality System");</w:t>
            </w:r>
          </w:p>
          <w:p w14:paraId="7D6C7690" w14:textId="4C6DDF09" w:rsidR="0028417A" w:rsidRPr="00535EA4" w:rsidRDefault="00C534B7"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delay (</w:t>
            </w:r>
            <w:r w:rsidR="0028417A" w:rsidRPr="00535EA4">
              <w:rPr>
                <w:rFonts w:asciiTheme="majorBidi" w:hAnsiTheme="majorBidi" w:cstheme="majorBidi"/>
                <w:color w:val="000000" w:themeColor="text1"/>
                <w:sz w:val="18"/>
                <w:szCs w:val="18"/>
              </w:rPr>
              <w:t>2000);</w:t>
            </w:r>
          </w:p>
          <w:p w14:paraId="450D5DFC" w14:textId="75E042BD" w:rsidR="0028417A" w:rsidRPr="00535EA4" w:rsidRDefault="00C534B7"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lcd. clear (</w:t>
            </w:r>
            <w:r w:rsidR="0028417A" w:rsidRPr="00535EA4">
              <w:rPr>
                <w:rFonts w:asciiTheme="majorBidi" w:hAnsiTheme="majorBidi" w:cstheme="majorBidi"/>
                <w:color w:val="000000" w:themeColor="text1"/>
                <w:sz w:val="18"/>
                <w:szCs w:val="18"/>
              </w:rPr>
              <w:t>);</w:t>
            </w:r>
          </w:p>
          <w:p w14:paraId="2CDB6723" w14:textId="50A719C7" w:rsidR="0028417A" w:rsidRPr="00535EA4" w:rsidRDefault="00C534B7"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pinMode (</w:t>
            </w:r>
            <w:r w:rsidR="0028417A" w:rsidRPr="00535EA4">
              <w:rPr>
                <w:rFonts w:asciiTheme="majorBidi" w:hAnsiTheme="majorBidi" w:cstheme="majorBidi"/>
                <w:color w:val="000000" w:themeColor="text1"/>
                <w:sz w:val="18"/>
                <w:szCs w:val="18"/>
              </w:rPr>
              <w:t xml:space="preserve">BUZZER, OUTPUT);           </w:t>
            </w:r>
          </w:p>
          <w:p w14:paraId="78107457" w14:textId="0004BB61" w:rsidR="0028417A" w:rsidRPr="00535EA4" w:rsidRDefault="00C534B7"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noTone (</w:t>
            </w:r>
            <w:r w:rsidR="0028417A" w:rsidRPr="00535EA4">
              <w:rPr>
                <w:rFonts w:asciiTheme="majorBidi" w:hAnsiTheme="majorBidi" w:cstheme="majorBidi"/>
                <w:color w:val="000000" w:themeColor="text1"/>
                <w:sz w:val="18"/>
                <w:szCs w:val="18"/>
              </w:rPr>
              <w:t xml:space="preserve">BUZZER);                    </w:t>
            </w:r>
          </w:p>
          <w:p w14:paraId="2A4C2A83" w14:textId="77777777" w:rsidR="0028417A" w:rsidRPr="00535EA4" w:rsidRDefault="0028417A" w:rsidP="0028417A">
            <w:pPr>
              <w:rPr>
                <w:rFonts w:asciiTheme="majorBidi" w:hAnsiTheme="majorBidi" w:cstheme="majorBidi"/>
                <w:color w:val="000000" w:themeColor="text1"/>
                <w:sz w:val="18"/>
                <w:szCs w:val="18"/>
                <w:rtl/>
              </w:rPr>
            </w:pPr>
            <w:r w:rsidRPr="00535EA4">
              <w:rPr>
                <w:rFonts w:asciiTheme="majorBidi" w:hAnsiTheme="majorBidi" w:cstheme="majorBidi"/>
                <w:color w:val="000000" w:themeColor="text1"/>
                <w:sz w:val="18"/>
                <w:szCs w:val="18"/>
              </w:rPr>
              <w:t>}</w:t>
            </w:r>
          </w:p>
          <w:p w14:paraId="4707B5A3" w14:textId="1FAB8F5D"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void </w:t>
            </w:r>
            <w:r w:rsidR="00C534B7" w:rsidRPr="00535EA4">
              <w:rPr>
                <w:rFonts w:asciiTheme="majorBidi" w:hAnsiTheme="majorBidi" w:cstheme="majorBidi"/>
                <w:color w:val="000000" w:themeColor="text1"/>
                <w:sz w:val="18"/>
                <w:szCs w:val="18"/>
              </w:rPr>
              <w:t>loop (</w:t>
            </w:r>
            <w:r w:rsidRPr="00535EA4">
              <w:rPr>
                <w:rFonts w:asciiTheme="majorBidi" w:hAnsiTheme="majorBidi" w:cstheme="majorBidi"/>
                <w:color w:val="000000" w:themeColor="text1"/>
                <w:sz w:val="18"/>
                <w:szCs w:val="18"/>
              </w:rPr>
              <w:t>) {</w:t>
            </w:r>
          </w:p>
          <w:p w14:paraId="0DD00416" w14:textId="77777777"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lastRenderedPageBreak/>
              <w:t xml:space="preserve">  float temperature, humidity;</w:t>
            </w:r>
          </w:p>
          <w:p w14:paraId="0039799E" w14:textId="77777777"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int gasValue, pm25;</w:t>
            </w:r>
          </w:p>
          <w:p w14:paraId="37FB49A9" w14:textId="1EF78F8D"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if (counter % </w:t>
            </w:r>
            <w:r w:rsidR="00C534B7" w:rsidRPr="00535EA4">
              <w:rPr>
                <w:rFonts w:asciiTheme="majorBidi" w:hAnsiTheme="majorBidi" w:cstheme="majorBidi"/>
                <w:color w:val="000000" w:themeColor="text1"/>
                <w:sz w:val="18"/>
                <w:szCs w:val="18"/>
              </w:rPr>
              <w:t>4! =</w:t>
            </w:r>
            <w:r w:rsidRPr="00535EA4">
              <w:rPr>
                <w:rFonts w:asciiTheme="majorBidi" w:hAnsiTheme="majorBidi" w:cstheme="majorBidi"/>
                <w:color w:val="000000" w:themeColor="text1"/>
                <w:sz w:val="18"/>
                <w:szCs w:val="18"/>
              </w:rPr>
              <w:t xml:space="preserve"> 3) {</w:t>
            </w:r>
          </w:p>
          <w:p w14:paraId="3E45B921" w14:textId="34A69B3F"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temperature = </w:t>
            </w:r>
            <w:r w:rsidR="00C534B7" w:rsidRPr="00535EA4">
              <w:rPr>
                <w:rFonts w:asciiTheme="majorBidi" w:hAnsiTheme="majorBidi" w:cstheme="majorBidi"/>
                <w:color w:val="000000" w:themeColor="text1"/>
                <w:sz w:val="18"/>
                <w:szCs w:val="18"/>
              </w:rPr>
              <w:t>random (</w:t>
            </w:r>
            <w:r w:rsidRPr="00535EA4">
              <w:rPr>
                <w:rFonts w:asciiTheme="majorBidi" w:hAnsiTheme="majorBidi" w:cstheme="majorBidi"/>
                <w:color w:val="000000" w:themeColor="text1"/>
                <w:sz w:val="18"/>
                <w:szCs w:val="18"/>
              </w:rPr>
              <w:t xml:space="preserve">250, 340) / 10.0; </w:t>
            </w:r>
          </w:p>
          <w:p w14:paraId="13DBFBF6" w14:textId="5B6610FF"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humidity = </w:t>
            </w:r>
            <w:r w:rsidR="00C534B7" w:rsidRPr="00535EA4">
              <w:rPr>
                <w:rFonts w:asciiTheme="majorBidi" w:hAnsiTheme="majorBidi" w:cstheme="majorBidi"/>
                <w:color w:val="000000" w:themeColor="text1"/>
                <w:sz w:val="18"/>
                <w:szCs w:val="18"/>
              </w:rPr>
              <w:t>random (</w:t>
            </w:r>
            <w:r w:rsidRPr="00535EA4">
              <w:rPr>
                <w:rFonts w:asciiTheme="majorBidi" w:hAnsiTheme="majorBidi" w:cstheme="majorBidi"/>
                <w:color w:val="000000" w:themeColor="text1"/>
                <w:sz w:val="18"/>
                <w:szCs w:val="18"/>
              </w:rPr>
              <w:t xml:space="preserve">400, 690) / 10.0; </w:t>
            </w:r>
            <w:r w:rsidR="00C534B7" w:rsidRPr="00535EA4">
              <w:rPr>
                <w:rFonts w:asciiTheme="majorBidi" w:hAnsiTheme="majorBidi" w:cstheme="majorBidi"/>
                <w:color w:val="000000" w:themeColor="text1"/>
                <w:sz w:val="18"/>
                <w:szCs w:val="18"/>
                <w:rtl/>
              </w:rPr>
              <w:br/>
            </w:r>
            <w:r w:rsidR="00C534B7" w:rsidRPr="00535EA4">
              <w:rPr>
                <w:rFonts w:asciiTheme="majorBidi" w:hAnsiTheme="majorBidi" w:cstheme="majorBidi"/>
                <w:color w:val="000000" w:themeColor="text1"/>
                <w:sz w:val="18"/>
                <w:szCs w:val="18"/>
                <w:rtl/>
              </w:rPr>
              <w:br/>
            </w:r>
            <w:r w:rsidRPr="00535EA4">
              <w:rPr>
                <w:rFonts w:asciiTheme="majorBidi" w:hAnsiTheme="majorBidi" w:cstheme="majorBidi"/>
                <w:color w:val="000000" w:themeColor="text1"/>
                <w:sz w:val="18"/>
                <w:szCs w:val="18"/>
              </w:rPr>
              <w:t xml:space="preserve">   </w:t>
            </w:r>
          </w:p>
        </w:tc>
        <w:tc>
          <w:tcPr>
            <w:tcW w:w="3117" w:type="dxa"/>
          </w:tcPr>
          <w:p w14:paraId="795DBF17" w14:textId="1FB35A87" w:rsidR="000F7C12" w:rsidRPr="00535EA4" w:rsidRDefault="000F7C12" w:rsidP="000F7C12">
            <w:pPr>
              <w:rPr>
                <w:rFonts w:asciiTheme="majorBidi" w:hAnsiTheme="majorBidi" w:cstheme="majorBidi"/>
                <w:color w:val="000000" w:themeColor="text1"/>
                <w:sz w:val="18"/>
                <w:szCs w:val="18"/>
                <w:rtl/>
              </w:rPr>
            </w:pPr>
            <w:r w:rsidRPr="00535EA4">
              <w:rPr>
                <w:rFonts w:asciiTheme="majorBidi" w:hAnsiTheme="majorBidi" w:cstheme="majorBidi"/>
                <w:color w:val="000000" w:themeColor="text1"/>
                <w:sz w:val="18"/>
                <w:szCs w:val="18"/>
              </w:rPr>
              <w:lastRenderedPageBreak/>
              <w:t xml:space="preserve">gasValue = </w:t>
            </w:r>
            <w:r w:rsidR="00C534B7" w:rsidRPr="00535EA4">
              <w:rPr>
                <w:rFonts w:asciiTheme="majorBidi" w:hAnsiTheme="majorBidi" w:cstheme="majorBidi"/>
                <w:color w:val="000000" w:themeColor="text1"/>
                <w:sz w:val="18"/>
                <w:szCs w:val="18"/>
              </w:rPr>
              <w:t>random (</w:t>
            </w:r>
            <w:r w:rsidRPr="00535EA4">
              <w:rPr>
                <w:rFonts w:asciiTheme="majorBidi" w:hAnsiTheme="majorBidi" w:cstheme="majorBidi"/>
                <w:color w:val="000000" w:themeColor="text1"/>
                <w:sz w:val="18"/>
                <w:szCs w:val="18"/>
              </w:rPr>
              <w:t xml:space="preserve">300, 710);           </w:t>
            </w:r>
          </w:p>
          <w:p w14:paraId="1C78D470" w14:textId="7777777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bool alert = (</w:t>
            </w:r>
          </w:p>
          <w:p w14:paraId="627A828F" w14:textId="7777777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gasValue &gt; GAS_THRESHOLD ||</w:t>
            </w:r>
          </w:p>
          <w:p w14:paraId="10EF98CB" w14:textId="7777777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temperature &gt; TEMP_THRESHOLD ||</w:t>
            </w:r>
          </w:p>
          <w:p w14:paraId="52C56C5A" w14:textId="7777777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humidity &gt; HUM_THRESHOLD ||</w:t>
            </w:r>
          </w:p>
          <w:p w14:paraId="7ADA92E8" w14:textId="77777777" w:rsidR="0028417A" w:rsidRPr="00535EA4" w:rsidRDefault="0028417A" w:rsidP="000F7C12">
            <w:pPr>
              <w:rPr>
                <w:rFonts w:asciiTheme="majorBidi" w:hAnsiTheme="majorBidi" w:cstheme="majorBidi"/>
                <w:color w:val="000000" w:themeColor="text1"/>
                <w:sz w:val="18"/>
                <w:szCs w:val="18"/>
                <w:rtl/>
              </w:rPr>
            </w:pPr>
            <w:r w:rsidRPr="00535EA4">
              <w:rPr>
                <w:rFonts w:asciiTheme="majorBidi" w:hAnsiTheme="majorBidi" w:cstheme="majorBidi"/>
                <w:color w:val="000000" w:themeColor="text1"/>
                <w:sz w:val="18"/>
                <w:szCs w:val="18"/>
              </w:rPr>
              <w:t xml:space="preserve">    pm25 &gt; PM_THRESHOLD);</w:t>
            </w:r>
          </w:p>
          <w:p w14:paraId="2E42C2CC" w14:textId="63E7D19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 (</w:t>
            </w:r>
            <w:r w:rsidRPr="00535EA4">
              <w:rPr>
                <w:rFonts w:asciiTheme="majorBidi" w:hAnsiTheme="majorBidi" w:cstheme="majorBidi"/>
                <w:color w:val="000000" w:themeColor="text1"/>
                <w:sz w:val="18"/>
                <w:szCs w:val="18"/>
              </w:rPr>
              <w:t>"Temp: ");</w:t>
            </w:r>
          </w:p>
          <w:p w14:paraId="5237D0F8" w14:textId="1EF693A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w:t>
            </w:r>
            <w:r w:rsidRPr="00535EA4">
              <w:rPr>
                <w:rFonts w:asciiTheme="majorBidi" w:hAnsiTheme="majorBidi" w:cstheme="majorBidi"/>
                <w:color w:val="000000" w:themeColor="text1"/>
                <w:sz w:val="18"/>
                <w:szCs w:val="18"/>
              </w:rPr>
              <w:t>(temperature);</w:t>
            </w:r>
          </w:p>
          <w:p w14:paraId="42589129" w14:textId="2022C914"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 (</w:t>
            </w:r>
            <w:r w:rsidRPr="00535EA4">
              <w:rPr>
                <w:rFonts w:asciiTheme="majorBidi" w:hAnsiTheme="majorBidi" w:cstheme="majorBidi"/>
                <w:color w:val="000000" w:themeColor="text1"/>
                <w:sz w:val="18"/>
                <w:szCs w:val="18"/>
              </w:rPr>
              <w:t>"°C | Hum: ");</w:t>
            </w:r>
          </w:p>
          <w:p w14:paraId="5AC5AE48" w14:textId="322CBD78"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w:t>
            </w:r>
            <w:r w:rsidRPr="00535EA4">
              <w:rPr>
                <w:rFonts w:asciiTheme="majorBidi" w:hAnsiTheme="majorBidi" w:cstheme="majorBidi"/>
                <w:color w:val="000000" w:themeColor="text1"/>
                <w:sz w:val="18"/>
                <w:szCs w:val="18"/>
              </w:rPr>
              <w:t>(humidity);</w:t>
            </w:r>
          </w:p>
          <w:p w14:paraId="6CBBD892" w14:textId="11D8C53A"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 (</w:t>
            </w:r>
            <w:r w:rsidRPr="00535EA4">
              <w:rPr>
                <w:rFonts w:asciiTheme="majorBidi" w:hAnsiTheme="majorBidi" w:cstheme="majorBidi"/>
                <w:color w:val="000000" w:themeColor="text1"/>
                <w:sz w:val="18"/>
                <w:szCs w:val="18"/>
              </w:rPr>
              <w:t>"% | Gas: ");</w:t>
            </w:r>
          </w:p>
          <w:p w14:paraId="7D703FC3" w14:textId="15E76BA5"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w:t>
            </w:r>
            <w:r w:rsidRPr="00535EA4">
              <w:rPr>
                <w:rFonts w:asciiTheme="majorBidi" w:hAnsiTheme="majorBidi" w:cstheme="majorBidi"/>
                <w:color w:val="000000" w:themeColor="text1"/>
                <w:sz w:val="18"/>
                <w:szCs w:val="18"/>
              </w:rPr>
              <w:t>(gasValue);</w:t>
            </w:r>
          </w:p>
          <w:p w14:paraId="564B1D3D" w14:textId="50161DFE"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Serial. Print (</w:t>
            </w:r>
            <w:r w:rsidRPr="00535EA4">
              <w:rPr>
                <w:rFonts w:asciiTheme="majorBidi" w:hAnsiTheme="majorBidi" w:cstheme="majorBidi"/>
                <w:color w:val="000000" w:themeColor="text1"/>
                <w:sz w:val="18"/>
                <w:szCs w:val="18"/>
              </w:rPr>
              <w:t>" | PM2.5: ");</w:t>
            </w:r>
          </w:p>
          <w:p w14:paraId="1AADA1AD" w14:textId="77777777" w:rsidR="0028417A" w:rsidRPr="00535EA4" w:rsidRDefault="0028417A" w:rsidP="004D5645">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Serial.println(pm25);</w:t>
            </w:r>
          </w:p>
          <w:p w14:paraId="12202EA3" w14:textId="41725E28"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lcd. clear (</w:t>
            </w:r>
            <w:r w:rsidRPr="00535EA4">
              <w:rPr>
                <w:rFonts w:asciiTheme="majorBidi" w:hAnsiTheme="majorBidi" w:cstheme="majorBidi"/>
                <w:color w:val="000000" w:themeColor="text1"/>
                <w:sz w:val="18"/>
                <w:szCs w:val="18"/>
              </w:rPr>
              <w:t>);</w:t>
            </w:r>
          </w:p>
          <w:p w14:paraId="77A9CCF2" w14:textId="3A673CD6"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lcd. setCursor (</w:t>
            </w:r>
            <w:r w:rsidRPr="00535EA4">
              <w:rPr>
                <w:rFonts w:asciiTheme="majorBidi" w:hAnsiTheme="majorBidi" w:cstheme="majorBidi"/>
                <w:color w:val="000000" w:themeColor="text1"/>
                <w:sz w:val="18"/>
                <w:szCs w:val="18"/>
              </w:rPr>
              <w:t>0, 0);</w:t>
            </w:r>
          </w:p>
          <w:p w14:paraId="482866C9" w14:textId="77777777"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lcd.print("T:");</w:t>
            </w:r>
          </w:p>
          <w:p w14:paraId="50FC050F" w14:textId="155E4B8A"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lastRenderedPageBreak/>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temperature, 1);</w:t>
            </w:r>
          </w:p>
          <w:p w14:paraId="6F5AFAB2" w14:textId="77777777"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lcd.print((char)223);</w:t>
            </w:r>
          </w:p>
          <w:p w14:paraId="10506E3C" w14:textId="0B4C40A8" w:rsidR="000F7C12" w:rsidRPr="00535EA4" w:rsidRDefault="000F7C12"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"C H:");</w:t>
            </w:r>
          </w:p>
          <w:p w14:paraId="78A1B91A" w14:textId="77777777" w:rsidR="0028417A" w:rsidRPr="00535EA4" w:rsidRDefault="0028417A" w:rsidP="0028417A">
            <w:pPr>
              <w:rPr>
                <w:rFonts w:asciiTheme="majorBidi" w:hAnsiTheme="majorBidi" w:cstheme="majorBidi"/>
                <w:color w:val="000000" w:themeColor="text1"/>
                <w:sz w:val="18"/>
                <w:szCs w:val="18"/>
              </w:rPr>
            </w:pPr>
          </w:p>
        </w:tc>
        <w:tc>
          <w:tcPr>
            <w:tcW w:w="3117" w:type="dxa"/>
          </w:tcPr>
          <w:p w14:paraId="6F471B52" w14:textId="3A87BA4F"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lastRenderedPageBreak/>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humidity, 0);</w:t>
            </w:r>
          </w:p>
          <w:p w14:paraId="15F002D1" w14:textId="141BA344" w:rsidR="0028417A" w:rsidRPr="00535EA4" w:rsidRDefault="0028417A"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w:t>
            </w:r>
          </w:p>
          <w:p w14:paraId="33A8C04D" w14:textId="23084302"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lcd. setCursor (</w:t>
            </w:r>
            <w:r w:rsidRPr="00535EA4">
              <w:rPr>
                <w:rFonts w:asciiTheme="majorBidi" w:hAnsiTheme="majorBidi" w:cstheme="majorBidi"/>
                <w:color w:val="000000" w:themeColor="text1"/>
                <w:sz w:val="18"/>
                <w:szCs w:val="18"/>
              </w:rPr>
              <w:t>0, 1);</w:t>
            </w:r>
          </w:p>
          <w:p w14:paraId="6BE62289"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lcd.print("G:");</w:t>
            </w:r>
          </w:p>
          <w:p w14:paraId="76C7D66E"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lcd.print(gasValue);</w:t>
            </w:r>
          </w:p>
          <w:p w14:paraId="6B7A331E" w14:textId="783EA2DC"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 P:");</w:t>
            </w:r>
          </w:p>
          <w:p w14:paraId="4A07FB29" w14:textId="77777777" w:rsidR="0028417A" w:rsidRPr="00535EA4" w:rsidRDefault="0028417A" w:rsidP="000F7C12">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lcd.print(pm25);</w:t>
            </w:r>
          </w:p>
          <w:p w14:paraId="2F3B3813" w14:textId="358FAEEA"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lcd. setCursor (</w:t>
            </w:r>
            <w:r w:rsidRPr="00535EA4">
              <w:rPr>
                <w:rFonts w:asciiTheme="majorBidi" w:hAnsiTheme="majorBidi" w:cstheme="majorBidi"/>
                <w:color w:val="000000" w:themeColor="text1"/>
                <w:sz w:val="18"/>
                <w:szCs w:val="18"/>
              </w:rPr>
              <w:t>0, 2);</w:t>
            </w:r>
          </w:p>
          <w:p w14:paraId="0DE30520"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if (alert) {</w:t>
            </w:r>
          </w:p>
          <w:p w14:paraId="59485665" w14:textId="6CA24D68"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tone (</w:t>
            </w:r>
            <w:r w:rsidRPr="00535EA4">
              <w:rPr>
                <w:rFonts w:asciiTheme="majorBidi" w:hAnsiTheme="majorBidi" w:cstheme="majorBidi"/>
                <w:color w:val="000000" w:themeColor="text1"/>
                <w:sz w:val="18"/>
                <w:szCs w:val="18"/>
              </w:rPr>
              <w:t>BUZZER, 1000);</w:t>
            </w:r>
          </w:p>
          <w:p w14:paraId="47273C41" w14:textId="2A7E4536"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w:t>
            </w:r>
            <w:r w:rsidRPr="00535EA4">
              <w:rPr>
                <w:rFonts w:ascii="Segoe UI Emoji" w:hAnsi="Segoe UI Emoji" w:cs="Segoe UI Emoji"/>
                <w:color w:val="000000" w:themeColor="text1"/>
                <w:sz w:val="18"/>
                <w:szCs w:val="18"/>
              </w:rPr>
              <w:t>⚠</w:t>
            </w:r>
            <w:r w:rsidRPr="00535EA4">
              <w:rPr>
                <w:rFonts w:asciiTheme="majorBidi" w:hAnsiTheme="majorBidi" w:cstheme="majorBidi"/>
                <w:color w:val="000000" w:themeColor="text1"/>
                <w:sz w:val="18"/>
                <w:szCs w:val="18"/>
              </w:rPr>
              <w:t xml:space="preserve"> Poor Air Quality!");</w:t>
            </w:r>
          </w:p>
          <w:p w14:paraId="473F621A"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 else {</w:t>
            </w:r>
          </w:p>
          <w:p w14:paraId="65A36D23" w14:textId="58EE8A61"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noTone (</w:t>
            </w:r>
            <w:r w:rsidRPr="00535EA4">
              <w:rPr>
                <w:rFonts w:asciiTheme="majorBidi" w:hAnsiTheme="majorBidi" w:cstheme="majorBidi"/>
                <w:color w:val="000000" w:themeColor="text1"/>
                <w:sz w:val="18"/>
                <w:szCs w:val="18"/>
              </w:rPr>
              <w:t>BUZZER);</w:t>
            </w:r>
          </w:p>
          <w:p w14:paraId="499ED4EB" w14:textId="6F3239CE"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lcd.</w:t>
            </w:r>
            <w:r w:rsidR="00C534B7" w:rsidRPr="00535EA4">
              <w:rPr>
                <w:rFonts w:asciiTheme="majorBidi" w:hAnsiTheme="majorBidi" w:cstheme="majorBidi"/>
                <w:color w:val="000000" w:themeColor="text1"/>
                <w:sz w:val="18"/>
                <w:szCs w:val="18"/>
              </w:rPr>
              <w:t>print (</w:t>
            </w:r>
            <w:r w:rsidRPr="00535EA4">
              <w:rPr>
                <w:rFonts w:asciiTheme="majorBidi" w:hAnsiTheme="majorBidi" w:cstheme="majorBidi"/>
                <w:color w:val="000000" w:themeColor="text1"/>
                <w:sz w:val="18"/>
                <w:szCs w:val="18"/>
              </w:rPr>
              <w:t>"Good Air Quality   ");</w:t>
            </w:r>
          </w:p>
          <w:p w14:paraId="6D5B2937"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p>
          <w:p w14:paraId="5D4907C2" w14:textId="77777777"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counter++; </w:t>
            </w:r>
          </w:p>
          <w:p w14:paraId="55BB8327" w14:textId="10BAD2CD" w:rsidR="0028417A" w:rsidRPr="00535EA4" w:rsidRDefault="0028417A" w:rsidP="0028417A">
            <w:pPr>
              <w:rPr>
                <w:rFonts w:asciiTheme="majorBidi" w:hAnsiTheme="majorBidi" w:cstheme="majorBidi"/>
                <w:color w:val="000000" w:themeColor="text1"/>
                <w:sz w:val="18"/>
                <w:szCs w:val="18"/>
              </w:rPr>
            </w:pPr>
            <w:r w:rsidRPr="00535EA4">
              <w:rPr>
                <w:rFonts w:asciiTheme="majorBidi" w:hAnsiTheme="majorBidi" w:cstheme="majorBidi"/>
                <w:color w:val="000000" w:themeColor="text1"/>
                <w:sz w:val="18"/>
                <w:szCs w:val="18"/>
              </w:rPr>
              <w:t xml:space="preserve">  </w:t>
            </w:r>
            <w:r w:rsidR="00C534B7" w:rsidRPr="00535EA4">
              <w:rPr>
                <w:rFonts w:asciiTheme="majorBidi" w:hAnsiTheme="majorBidi" w:cstheme="majorBidi"/>
                <w:color w:val="000000" w:themeColor="text1"/>
                <w:sz w:val="18"/>
                <w:szCs w:val="18"/>
              </w:rPr>
              <w:t>delay (</w:t>
            </w:r>
            <w:r w:rsidRPr="00535EA4">
              <w:rPr>
                <w:rFonts w:asciiTheme="majorBidi" w:hAnsiTheme="majorBidi" w:cstheme="majorBidi"/>
                <w:color w:val="000000" w:themeColor="text1"/>
                <w:sz w:val="18"/>
                <w:szCs w:val="18"/>
              </w:rPr>
              <w:t>2000);</w:t>
            </w:r>
          </w:p>
          <w:p w14:paraId="15A35BAB" w14:textId="77777777" w:rsidR="0028417A" w:rsidRPr="00535EA4" w:rsidRDefault="0028417A" w:rsidP="0028417A">
            <w:pPr>
              <w:rPr>
                <w:rFonts w:asciiTheme="majorBidi" w:hAnsiTheme="majorBidi" w:cstheme="majorBidi"/>
                <w:color w:val="000000" w:themeColor="text1"/>
                <w:sz w:val="18"/>
                <w:szCs w:val="18"/>
                <w:rtl/>
              </w:rPr>
            </w:pPr>
            <w:r w:rsidRPr="00535EA4">
              <w:rPr>
                <w:rFonts w:asciiTheme="majorBidi" w:hAnsiTheme="majorBidi" w:cstheme="majorBidi"/>
                <w:color w:val="000000" w:themeColor="text1"/>
                <w:sz w:val="18"/>
                <w:szCs w:val="18"/>
              </w:rPr>
              <w:lastRenderedPageBreak/>
              <w:t>}</w:t>
            </w:r>
          </w:p>
          <w:p w14:paraId="37006332" w14:textId="77777777" w:rsidR="000F7C12" w:rsidRPr="00535EA4" w:rsidRDefault="000F7C12" w:rsidP="0028417A">
            <w:pPr>
              <w:rPr>
                <w:rFonts w:asciiTheme="majorBidi" w:hAnsiTheme="majorBidi" w:cstheme="majorBidi"/>
                <w:color w:val="000000" w:themeColor="text1"/>
                <w:sz w:val="18"/>
                <w:szCs w:val="18"/>
                <w:rtl/>
              </w:rPr>
            </w:pPr>
          </w:p>
          <w:p w14:paraId="24EA5839" w14:textId="77777777" w:rsidR="000F7C12" w:rsidRPr="00535EA4" w:rsidRDefault="000F7C12" w:rsidP="000F7C12">
            <w:pPr>
              <w:rPr>
                <w:rFonts w:asciiTheme="majorBidi" w:hAnsiTheme="majorBidi" w:cstheme="majorBidi"/>
                <w:color w:val="000000" w:themeColor="text1"/>
                <w:rtl/>
              </w:rPr>
            </w:pPr>
          </w:p>
          <w:p w14:paraId="4D473B21" w14:textId="77777777" w:rsidR="000F7C12" w:rsidRPr="00535EA4" w:rsidRDefault="000F7C12" w:rsidP="000F7C12">
            <w:pPr>
              <w:rPr>
                <w:rFonts w:asciiTheme="majorBidi" w:hAnsiTheme="majorBidi" w:cstheme="majorBidi"/>
                <w:color w:val="000000" w:themeColor="text1"/>
                <w:rtl/>
              </w:rPr>
            </w:pPr>
          </w:p>
          <w:p w14:paraId="40B43236" w14:textId="77777777" w:rsidR="000F7C12" w:rsidRPr="00535EA4" w:rsidRDefault="000F7C12" w:rsidP="000F7C12">
            <w:pPr>
              <w:rPr>
                <w:rFonts w:asciiTheme="majorBidi" w:hAnsiTheme="majorBidi" w:cstheme="majorBidi"/>
                <w:color w:val="000000" w:themeColor="text1"/>
                <w:rtl/>
              </w:rPr>
            </w:pPr>
          </w:p>
          <w:p w14:paraId="5BF7178F" w14:textId="77777777" w:rsidR="000F7C12" w:rsidRPr="00535EA4" w:rsidRDefault="000F7C12" w:rsidP="000F7C12">
            <w:pPr>
              <w:rPr>
                <w:rFonts w:asciiTheme="majorBidi" w:hAnsiTheme="majorBidi" w:cstheme="majorBidi"/>
                <w:color w:val="000000" w:themeColor="text1"/>
                <w:sz w:val="18"/>
                <w:szCs w:val="18"/>
              </w:rPr>
            </w:pPr>
          </w:p>
        </w:tc>
      </w:tr>
    </w:tbl>
    <w:p w14:paraId="591BFA6C" w14:textId="77777777" w:rsidR="000F7C12" w:rsidRPr="00535EA4" w:rsidRDefault="000F7C12" w:rsidP="000F7C12">
      <w:pPr>
        <w:rPr>
          <w:rFonts w:asciiTheme="majorBidi" w:hAnsiTheme="majorBidi" w:cstheme="majorBidi"/>
          <w:color w:val="000000" w:themeColor="text1"/>
        </w:rPr>
      </w:pPr>
      <w:r w:rsidRPr="00535EA4">
        <w:rPr>
          <w:rFonts w:asciiTheme="majorBidi" w:hAnsiTheme="majorBidi" w:cstheme="majorBidi"/>
          <w:noProof/>
          <w:color w:val="000000" w:themeColor="text1"/>
        </w:rPr>
        <w:lastRenderedPageBreak/>
        <w:drawing>
          <wp:inline distT="0" distB="0" distL="0" distR="0" wp14:anchorId="230E5EDD" wp14:editId="0B224A33">
            <wp:extent cx="2791153" cy="406311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646" b="3458"/>
                    <a:stretch/>
                  </pic:blipFill>
                  <pic:spPr bwMode="auto">
                    <a:xfrm>
                      <a:off x="0" y="0"/>
                      <a:ext cx="2793507" cy="4066544"/>
                    </a:xfrm>
                    <a:prstGeom prst="rect">
                      <a:avLst/>
                    </a:prstGeom>
                    <a:noFill/>
                    <a:ln>
                      <a:noFill/>
                    </a:ln>
                    <a:extLst>
                      <a:ext uri="{53640926-AAD7-44D8-BBD7-CCE9431645EC}">
                        <a14:shadowObscured xmlns:a14="http://schemas.microsoft.com/office/drawing/2010/main"/>
                      </a:ext>
                    </a:extLst>
                  </pic:spPr>
                </pic:pic>
              </a:graphicData>
            </a:graphic>
          </wp:inline>
        </w:drawing>
      </w:r>
      <w:r w:rsidRPr="00535EA4">
        <w:rPr>
          <w:rFonts w:asciiTheme="majorBidi" w:hAnsiTheme="majorBidi" w:cstheme="majorBidi"/>
          <w:noProof/>
          <w:color w:val="000000" w:themeColor="text1"/>
        </w:rPr>
        <w:drawing>
          <wp:inline distT="0" distB="0" distL="0" distR="0" wp14:anchorId="0E62A468" wp14:editId="38FEB4C4">
            <wp:extent cx="3091180" cy="4062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33" b="1633"/>
                    <a:stretch/>
                  </pic:blipFill>
                  <pic:spPr bwMode="auto">
                    <a:xfrm>
                      <a:off x="0" y="0"/>
                      <a:ext cx="3118763" cy="4098482"/>
                    </a:xfrm>
                    <a:prstGeom prst="rect">
                      <a:avLst/>
                    </a:prstGeom>
                    <a:noFill/>
                    <a:ln>
                      <a:noFill/>
                    </a:ln>
                    <a:extLst>
                      <a:ext uri="{53640926-AAD7-44D8-BBD7-CCE9431645EC}">
                        <a14:shadowObscured xmlns:a14="http://schemas.microsoft.com/office/drawing/2010/main"/>
                      </a:ext>
                    </a:extLst>
                  </pic:spPr>
                </pic:pic>
              </a:graphicData>
            </a:graphic>
          </wp:inline>
        </w:drawing>
      </w:r>
    </w:p>
    <w:p w14:paraId="2162E258" w14:textId="3267BDC3" w:rsidR="000F7C12" w:rsidRDefault="0039542D" w:rsidP="000F7C12">
      <w:pPr>
        <w:pStyle w:val="Heading1"/>
        <w:rPr>
          <w:rFonts w:asciiTheme="majorBidi" w:hAnsiTheme="majorBidi"/>
          <w:b/>
          <w:bCs/>
          <w:color w:val="000000" w:themeColor="text1"/>
        </w:rPr>
      </w:pPr>
      <w:r w:rsidRPr="00535EA4">
        <w:rPr>
          <w:rFonts w:asciiTheme="majorBidi" w:hAnsiTheme="majorBidi"/>
          <w:color w:val="000000" w:themeColor="text1"/>
        </w:rPr>
        <w:t>V</w:t>
      </w:r>
      <w:r w:rsidR="000F7C12" w:rsidRPr="00535EA4">
        <w:rPr>
          <w:rFonts w:asciiTheme="majorBidi" w:hAnsiTheme="majorBidi"/>
          <w:color w:val="000000" w:themeColor="text1"/>
        </w:rPr>
        <w:t xml:space="preserve">. </w:t>
      </w:r>
      <w:r w:rsidR="000F7C12" w:rsidRPr="00535EA4">
        <w:rPr>
          <w:rFonts w:asciiTheme="majorBidi" w:hAnsiTheme="majorBidi"/>
          <w:b/>
          <w:bCs/>
          <w:color w:val="000000" w:themeColor="text1"/>
        </w:rPr>
        <w:t>Results</w:t>
      </w:r>
    </w:p>
    <w:p w14:paraId="50E7BBD4" w14:textId="77777777" w:rsidR="009D52FE" w:rsidRPr="009D52FE" w:rsidRDefault="009D52FE" w:rsidP="009D52FE"/>
    <w:p w14:paraId="69920D07" w14:textId="77777777" w:rsidR="000F7C12" w:rsidRPr="009D52FE" w:rsidRDefault="000F7C12" w:rsidP="000F7C12">
      <w:pPr>
        <w:rPr>
          <w:rFonts w:asciiTheme="majorBidi" w:hAnsiTheme="majorBidi" w:cstheme="majorBidi"/>
          <w:color w:val="000000" w:themeColor="text1"/>
          <w:sz w:val="24"/>
          <w:szCs w:val="24"/>
        </w:rPr>
      </w:pPr>
      <w:r w:rsidRPr="009D52FE">
        <w:rPr>
          <w:rFonts w:asciiTheme="majorBidi" w:hAnsiTheme="majorBidi" w:cstheme="majorBidi"/>
          <w:color w:val="000000" w:themeColor="text1"/>
          <w:sz w:val="24"/>
          <w:szCs w:val="24"/>
        </w:rPr>
        <w:t>The proposed air quality monitoring system was tested using the Wokwi simulation environment to evaluate its real-time performance under varying environmental conditions. Multiple simulation scenarios were designed to assess the system’s response to changes in temperature, humidity, gas concentration, and PM2.5 levels. The test results demonstrated the effectiveness of the system’s alert logic and sensor integration.</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Three key testing scenarios were implemented:</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1. Normal Air Quality:</w:t>
      </w:r>
      <w:r w:rsidRPr="009D52FE">
        <w:rPr>
          <w:rFonts w:asciiTheme="majorBidi" w:hAnsiTheme="majorBidi" w:cstheme="majorBidi"/>
          <w:color w:val="000000" w:themeColor="text1"/>
          <w:sz w:val="24"/>
          <w:szCs w:val="24"/>
        </w:rPr>
        <w:br/>
        <w:t>In the baseline condition, all sensor readings remained within the predefined safe thresholds (temperature &lt; 35°C, humidity &lt; 70%, gas &lt; 716, PM2.5 &lt; 100 µg/m³). The system displayed a “Good Air Quality” message on the LCD and the buzzer remained inactive.</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lastRenderedPageBreak/>
        <w:br/>
        <w:t>2. Polluted Environment Simulation:</w:t>
      </w:r>
      <w:r w:rsidRPr="009D52FE">
        <w:rPr>
          <w:rFonts w:asciiTheme="majorBidi" w:hAnsiTheme="majorBidi" w:cstheme="majorBidi"/>
          <w:color w:val="000000" w:themeColor="text1"/>
          <w:sz w:val="24"/>
          <w:szCs w:val="24"/>
        </w:rPr>
        <w:br/>
        <w:t>In this scenario, all sensor readings exceeded the critical limits (e.g., temperature &gt; 40°C, gas value &gt; 800, PM2.5 &gt; 120 µg/m³). The system responded by activating the buzzer and displaying a warning message “</w:t>
      </w:r>
      <w:r w:rsidRPr="009D52FE">
        <w:rPr>
          <w:rFonts w:ascii="Segoe UI Emoji" w:hAnsi="Segoe UI Emoji" w:cs="Segoe UI Emoji"/>
          <w:color w:val="000000" w:themeColor="text1"/>
          <w:sz w:val="24"/>
          <w:szCs w:val="24"/>
        </w:rPr>
        <w:t>⚠</w:t>
      </w:r>
      <w:r w:rsidRPr="009D52FE">
        <w:rPr>
          <w:rFonts w:asciiTheme="majorBidi" w:hAnsiTheme="majorBidi" w:cstheme="majorBidi"/>
          <w:color w:val="000000" w:themeColor="text1"/>
          <w:sz w:val="24"/>
          <w:szCs w:val="24"/>
        </w:rPr>
        <w:t xml:space="preserve"> Poor Air Quality!” on the LCD, confirming proper alert functionality.</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3. Dynamic Variation:</w:t>
      </w:r>
      <w:r w:rsidRPr="009D52FE">
        <w:rPr>
          <w:rFonts w:asciiTheme="majorBidi" w:hAnsiTheme="majorBidi" w:cstheme="majorBidi"/>
          <w:color w:val="000000" w:themeColor="text1"/>
          <w:sz w:val="24"/>
          <w:szCs w:val="24"/>
        </w:rPr>
        <w:br/>
        <w:t>A cyclic testing mode was implemented where the system experienced good air quality for three cycles followed by a polluted condition in the fourth. This confirmed the reliability of the decision logic and the responsiveness of the alert mechanism across changing environments.</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Throughout all tests, the sensor readings were accurately displayed on the 20x4 I2C LCD, and alerts were consistently triggered when necessary. The buzzer activation was immediate upon threshold violation and deactivated automatically when conditions returned to safe levels.</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These results verify that the system operates reliably in an offline mode and can provide real-time localized environmental alerts, making it highly suitable for use in conflict zones or low-connectivity environments like Gaza.</w:t>
      </w:r>
    </w:p>
    <w:p w14:paraId="230AB530" w14:textId="53BF20CE" w:rsidR="00E260B1" w:rsidRDefault="005F554A" w:rsidP="00E260B1">
      <w:pPr>
        <w:pStyle w:val="Heading1"/>
        <w:rPr>
          <w:rFonts w:asciiTheme="majorBidi" w:hAnsiTheme="majorBidi"/>
          <w:b/>
          <w:bCs/>
          <w:color w:val="000000" w:themeColor="text1"/>
        </w:rPr>
      </w:pPr>
      <w:r w:rsidRPr="00535EA4">
        <w:rPr>
          <w:rFonts w:asciiTheme="majorBidi" w:hAnsiTheme="majorBidi"/>
          <w:color w:val="000000" w:themeColor="text1"/>
        </w:rPr>
        <w:t>VI</w:t>
      </w:r>
      <w:r w:rsidR="00E260B1" w:rsidRPr="00535EA4">
        <w:rPr>
          <w:rFonts w:asciiTheme="majorBidi" w:hAnsiTheme="majorBidi"/>
          <w:color w:val="000000" w:themeColor="text1"/>
        </w:rPr>
        <w:t xml:space="preserve">. </w:t>
      </w:r>
      <w:r w:rsidR="00E260B1" w:rsidRPr="00535EA4">
        <w:rPr>
          <w:rFonts w:asciiTheme="majorBidi" w:hAnsiTheme="majorBidi"/>
          <w:b/>
          <w:bCs/>
          <w:color w:val="000000" w:themeColor="text1"/>
        </w:rPr>
        <w:t>Conclusion</w:t>
      </w:r>
    </w:p>
    <w:p w14:paraId="665A547A" w14:textId="77777777" w:rsidR="009D52FE" w:rsidRPr="009D52FE" w:rsidRDefault="009D52FE" w:rsidP="009D52FE"/>
    <w:p w14:paraId="6CD5BEA3" w14:textId="30ABC1FE" w:rsidR="00EB782B" w:rsidRDefault="00E260B1" w:rsidP="00E260B1">
      <w:pPr>
        <w:rPr>
          <w:rFonts w:asciiTheme="majorBidi" w:hAnsiTheme="majorBidi" w:cstheme="majorBidi"/>
          <w:color w:val="000000" w:themeColor="text1"/>
          <w:sz w:val="24"/>
          <w:szCs w:val="24"/>
        </w:rPr>
      </w:pPr>
      <w:r w:rsidRPr="009D52FE">
        <w:rPr>
          <w:rFonts w:asciiTheme="majorBidi" w:hAnsiTheme="majorBidi" w:cstheme="majorBidi"/>
          <w:color w:val="000000" w:themeColor="text1"/>
          <w:sz w:val="24"/>
          <w:szCs w:val="24"/>
        </w:rPr>
        <w:t>This project presents the successful development and simulation of a low-cost, real-time air quality monitoring system tailored for conflict-affected environments such as Gaza. Utilizing an ESP32 microcontroller and sensors including DHT22, MQ-2, and PM2.5, the system effectively monitors temperature, humidity, gas levels, and particulate matter concentrations without relying on internet connectivity or cloud-based platforms.</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The system's ability to trigger immediate alerts via an LCD display and a buzzer when air quality thresholds are exceeded demonstrates its suitability for emergency scenarios where residents require instant, localized warnings. Through Wokwi simulation, the system proved responsive and reliable across various test conditions, validating the decision logic and real-time alert functionality.</w:t>
      </w:r>
      <w:r w:rsidRPr="009D52FE">
        <w:rPr>
          <w:rFonts w:asciiTheme="majorBidi" w:hAnsiTheme="majorBidi" w:cstheme="majorBidi"/>
          <w:color w:val="000000" w:themeColor="text1"/>
          <w:sz w:val="24"/>
          <w:szCs w:val="24"/>
        </w:rPr>
        <w:br/>
      </w:r>
      <w:r w:rsidRPr="009D52FE">
        <w:rPr>
          <w:rFonts w:asciiTheme="majorBidi" w:hAnsiTheme="majorBidi" w:cstheme="majorBidi"/>
          <w:color w:val="000000" w:themeColor="text1"/>
          <w:sz w:val="24"/>
          <w:szCs w:val="24"/>
        </w:rPr>
        <w:br/>
        <w:t>By eliminating the need for cloud services and emphasizing offline operation, portability, and affordability, this solution addresses critical gaps in environmental monitoring within low-resource and high-risk areas. The project offers a scalable, replicable model that can be deployed in shelters, schools, and homes to promote public health awareness and mitigate environmental hazards.</w:t>
      </w:r>
    </w:p>
    <w:p w14:paraId="483E0A2F" w14:textId="0F198FE8" w:rsidR="00F32957" w:rsidRDefault="00F32957" w:rsidP="00E260B1">
      <w:pPr>
        <w:rPr>
          <w:rFonts w:asciiTheme="majorBidi" w:hAnsiTheme="majorBidi" w:cstheme="majorBidi"/>
          <w:color w:val="000000" w:themeColor="text1"/>
          <w:sz w:val="24"/>
          <w:szCs w:val="24"/>
        </w:rPr>
      </w:pPr>
    </w:p>
    <w:p w14:paraId="62B28129" w14:textId="77777777" w:rsidR="00F32957" w:rsidRPr="009D52FE" w:rsidRDefault="00F32957" w:rsidP="00E260B1">
      <w:pPr>
        <w:rPr>
          <w:rFonts w:asciiTheme="majorBidi" w:hAnsiTheme="majorBidi" w:cstheme="majorBidi"/>
          <w:color w:val="000000" w:themeColor="text1"/>
          <w:sz w:val="24"/>
          <w:szCs w:val="24"/>
          <w:rtl/>
        </w:rPr>
      </w:pPr>
    </w:p>
    <w:p w14:paraId="5EFF6900" w14:textId="6303C490" w:rsidR="00E260B1" w:rsidRPr="00535EA4" w:rsidRDefault="001F5ECD" w:rsidP="00E260B1">
      <w:pPr>
        <w:pStyle w:val="Heading1"/>
        <w:rPr>
          <w:rFonts w:asciiTheme="majorBidi" w:hAnsiTheme="majorBidi"/>
          <w:b/>
          <w:bCs/>
          <w:color w:val="000000" w:themeColor="text1"/>
          <w:rtl/>
        </w:rPr>
      </w:pPr>
      <w:r w:rsidRPr="00535EA4">
        <w:rPr>
          <w:rFonts w:asciiTheme="majorBidi" w:hAnsiTheme="majorBidi"/>
          <w:color w:val="000000" w:themeColor="text1"/>
        </w:rPr>
        <w:lastRenderedPageBreak/>
        <w:t>VII</w:t>
      </w:r>
      <w:r w:rsidR="00E260B1" w:rsidRPr="00535EA4">
        <w:rPr>
          <w:rFonts w:asciiTheme="majorBidi" w:hAnsiTheme="majorBidi"/>
          <w:color w:val="000000" w:themeColor="text1"/>
        </w:rPr>
        <w:t xml:space="preserve">. </w:t>
      </w:r>
      <w:r w:rsidR="00E260B1" w:rsidRPr="00535EA4">
        <w:rPr>
          <w:rFonts w:asciiTheme="majorBidi" w:hAnsiTheme="majorBidi"/>
          <w:b/>
          <w:bCs/>
          <w:color w:val="000000" w:themeColor="text1"/>
        </w:rPr>
        <w:t>Future</w:t>
      </w:r>
      <w:r w:rsidR="00E260B1" w:rsidRPr="00535EA4">
        <w:rPr>
          <w:rFonts w:asciiTheme="majorBidi" w:hAnsiTheme="majorBidi"/>
          <w:color w:val="000000" w:themeColor="text1"/>
        </w:rPr>
        <w:t xml:space="preserve"> </w:t>
      </w:r>
      <w:r w:rsidR="00E260B1" w:rsidRPr="00535EA4">
        <w:rPr>
          <w:rFonts w:asciiTheme="majorBidi" w:hAnsiTheme="majorBidi"/>
          <w:b/>
          <w:bCs/>
          <w:color w:val="000000" w:themeColor="text1"/>
        </w:rPr>
        <w:t>Scope</w:t>
      </w:r>
    </w:p>
    <w:p w14:paraId="2298B81C" w14:textId="77777777" w:rsidR="00BE0765" w:rsidRPr="00535EA4" w:rsidRDefault="00BE0765" w:rsidP="00BE0765">
      <w:pPr>
        <w:rPr>
          <w:color w:val="000000" w:themeColor="text1"/>
        </w:rPr>
      </w:pPr>
    </w:p>
    <w:p w14:paraId="076C1386" w14:textId="77777777" w:rsidR="00E260B1" w:rsidRPr="00CB1EED" w:rsidRDefault="00E260B1" w:rsidP="00E260B1">
      <w:pPr>
        <w:rPr>
          <w:rFonts w:asciiTheme="majorBidi" w:hAnsiTheme="majorBidi" w:cstheme="majorBidi"/>
          <w:color w:val="000000" w:themeColor="text1"/>
          <w:sz w:val="24"/>
          <w:szCs w:val="24"/>
          <w:rtl/>
        </w:rPr>
      </w:pPr>
      <w:r w:rsidRPr="00CB1EED">
        <w:rPr>
          <w:rFonts w:asciiTheme="majorBidi" w:hAnsiTheme="majorBidi" w:cstheme="majorBidi"/>
          <w:color w:val="000000" w:themeColor="text1"/>
          <w:sz w:val="24"/>
          <w:szCs w:val="24"/>
        </w:rPr>
        <w:t>The proposed air quality monitoring system lays a solid foundation for future enhancements aimed at improving its functionality, scalability, and long-term usability in real-world conditions.</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1. Integration with Renewable Energy:</w:t>
      </w:r>
      <w:r w:rsidRPr="00CB1EED">
        <w:rPr>
          <w:rFonts w:asciiTheme="majorBidi" w:hAnsiTheme="majorBidi" w:cstheme="majorBidi"/>
          <w:color w:val="000000" w:themeColor="text1"/>
          <w:sz w:val="24"/>
          <w:szCs w:val="24"/>
        </w:rPr>
        <w:br/>
        <w:t>The system can be upgraded to support solar-powered operation, making it ideal for deployment in off-grid and war-affected regions where electricity is unreliable or unavailable.</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2. Data Logging and Analysis:</w:t>
      </w:r>
      <w:r w:rsidRPr="00CB1EED">
        <w:rPr>
          <w:rFonts w:asciiTheme="majorBidi" w:hAnsiTheme="majorBidi" w:cstheme="majorBidi"/>
          <w:color w:val="000000" w:themeColor="text1"/>
          <w:sz w:val="24"/>
          <w:szCs w:val="24"/>
        </w:rPr>
        <w:br/>
        <w:t>Incorporating an SD card module would enable offline storage of historical air quality data, allowing researchers and authorities to analyze trends and take proactive environmental actions.</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3. Wireless Alert Systems:</w:t>
      </w:r>
      <w:r w:rsidRPr="00CB1EED">
        <w:rPr>
          <w:rFonts w:asciiTheme="majorBidi" w:hAnsiTheme="majorBidi" w:cstheme="majorBidi"/>
          <w:color w:val="000000" w:themeColor="text1"/>
          <w:sz w:val="24"/>
          <w:szCs w:val="24"/>
        </w:rPr>
        <w:br/>
        <w:t>Future iterations may include wireless alert modules such as RF or LoRa-based communication, allowing alerts to be transmitted to remote locations, such as nearby hospitals or community centers.</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4. Mobile Application Support (Optional):</w:t>
      </w:r>
      <w:r w:rsidRPr="00CB1EED">
        <w:rPr>
          <w:rFonts w:asciiTheme="majorBidi" w:hAnsiTheme="majorBidi" w:cstheme="majorBidi"/>
          <w:color w:val="000000" w:themeColor="text1"/>
          <w:sz w:val="24"/>
          <w:szCs w:val="24"/>
        </w:rPr>
        <w:br/>
        <w:t>While the current design is offline, future versions could include optional Bluetooth or Wi-Fi-based synchronization with mobile apps for data visualization and remote monitoring in areas with intermittent connectivity.</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5. Additional Sensors:</w:t>
      </w:r>
      <w:r w:rsidRPr="00CB1EED">
        <w:rPr>
          <w:rFonts w:asciiTheme="majorBidi" w:hAnsiTheme="majorBidi" w:cstheme="majorBidi"/>
          <w:color w:val="000000" w:themeColor="text1"/>
          <w:sz w:val="24"/>
          <w:szCs w:val="24"/>
        </w:rPr>
        <w:br/>
        <w:t>The system could be extended to include sensors for CO2, NO2, or VOCs to provide more comprehensive environmental profiling, especially in industrial or high-risk urban areas.</w:t>
      </w:r>
      <w:r w:rsidRPr="00CB1EED">
        <w:rPr>
          <w:rFonts w:asciiTheme="majorBidi" w:hAnsiTheme="majorBidi" w:cstheme="majorBidi"/>
          <w:color w:val="000000" w:themeColor="text1"/>
          <w:sz w:val="24"/>
          <w:szCs w:val="24"/>
        </w:rPr>
        <w:br/>
      </w:r>
      <w:r w:rsidRPr="00CB1EED">
        <w:rPr>
          <w:rFonts w:asciiTheme="majorBidi" w:hAnsiTheme="majorBidi" w:cstheme="majorBidi"/>
          <w:color w:val="000000" w:themeColor="text1"/>
          <w:sz w:val="24"/>
          <w:szCs w:val="24"/>
        </w:rPr>
        <w:br/>
        <w:t>6. Real-World Field Deployment:</w:t>
      </w:r>
      <w:r w:rsidRPr="00CB1EED">
        <w:rPr>
          <w:rFonts w:asciiTheme="majorBidi" w:hAnsiTheme="majorBidi" w:cstheme="majorBidi"/>
          <w:color w:val="000000" w:themeColor="text1"/>
          <w:sz w:val="24"/>
          <w:szCs w:val="24"/>
        </w:rPr>
        <w:br/>
        <w:t>The next step involves transitioning from simulation to real hardware implementation, testing the system under actual environmental conditions in Gaza or similar contexts.</w:t>
      </w:r>
    </w:p>
    <w:p w14:paraId="5835AC15" w14:textId="77777777" w:rsidR="00E260B1" w:rsidRPr="00CB1EED" w:rsidRDefault="00E260B1" w:rsidP="00E260B1">
      <w:pPr>
        <w:rPr>
          <w:rFonts w:asciiTheme="majorBidi" w:hAnsiTheme="majorBidi" w:cstheme="majorBidi"/>
          <w:bCs/>
          <w:color w:val="000000" w:themeColor="text1"/>
          <w:sz w:val="24"/>
          <w:szCs w:val="24"/>
        </w:rPr>
      </w:pPr>
      <w:r w:rsidRPr="00CB1EED">
        <w:rPr>
          <w:rFonts w:asciiTheme="majorBidi" w:hAnsiTheme="majorBidi" w:cstheme="majorBidi"/>
          <w:bCs/>
          <w:color w:val="000000" w:themeColor="text1"/>
          <w:sz w:val="24"/>
          <w:szCs w:val="24"/>
        </w:rPr>
        <w:t>7. Smart Notification Integration:</w:t>
      </w:r>
      <w:r w:rsidRPr="00CB1EED">
        <w:rPr>
          <w:rFonts w:asciiTheme="majorBidi" w:hAnsiTheme="majorBidi" w:cstheme="majorBidi"/>
          <w:bCs/>
          <w:color w:val="000000" w:themeColor="text1"/>
          <w:sz w:val="24"/>
          <w:szCs w:val="24"/>
        </w:rPr>
        <w:br/>
        <w:t>Future versions of the system can support smart notifications via SMS, push notifications, or Telegram bots. By integrating with GSM modules or cloud-based notification services (when connectivity is available), the system can automatically notify users or emergency services</w:t>
      </w:r>
      <w:r w:rsidRPr="00CB1EED">
        <w:rPr>
          <w:rFonts w:asciiTheme="majorBidi" w:hAnsiTheme="majorBidi" w:cstheme="majorBidi"/>
          <w:bCs/>
          <w:color w:val="000000" w:themeColor="text1"/>
          <w:sz w:val="24"/>
          <w:szCs w:val="24"/>
        </w:rPr>
        <w:br/>
      </w:r>
      <w:r w:rsidRPr="00CB1EED">
        <w:rPr>
          <w:rFonts w:asciiTheme="majorBidi" w:hAnsiTheme="majorBidi" w:cstheme="majorBidi"/>
          <w:bCs/>
          <w:color w:val="000000" w:themeColor="text1"/>
          <w:sz w:val="24"/>
          <w:szCs w:val="24"/>
        </w:rPr>
        <w:br/>
        <w:t>These enhancements will further solidify the system’s role as a robust, adaptable solution for real-time environmental monitoring, particularly in vulnerable and infrastructure-limited settings.</w:t>
      </w:r>
    </w:p>
    <w:p w14:paraId="1E178882" w14:textId="77777777" w:rsidR="00E260B1" w:rsidRPr="00535EA4" w:rsidRDefault="00E260B1" w:rsidP="00E260B1">
      <w:pPr>
        <w:rPr>
          <w:rFonts w:asciiTheme="majorBidi" w:hAnsiTheme="majorBidi" w:cstheme="majorBidi"/>
          <w:color w:val="000000" w:themeColor="text1"/>
        </w:rPr>
      </w:pPr>
    </w:p>
    <w:p w14:paraId="07DCA5C4" w14:textId="77777777" w:rsidR="00E260B1" w:rsidRPr="00535EA4" w:rsidRDefault="00E260B1" w:rsidP="00E260B1">
      <w:pPr>
        <w:rPr>
          <w:rFonts w:asciiTheme="majorBidi" w:hAnsiTheme="majorBidi" w:cstheme="majorBidi"/>
          <w:color w:val="000000" w:themeColor="text1"/>
          <w:sz w:val="18"/>
          <w:szCs w:val="18"/>
        </w:rPr>
      </w:pPr>
    </w:p>
    <w:p w14:paraId="36D00F12" w14:textId="77777777" w:rsidR="005F5559" w:rsidRPr="00535EA4" w:rsidRDefault="005E59ED">
      <w:pPr>
        <w:rPr>
          <w:rFonts w:asciiTheme="majorBidi" w:hAnsiTheme="majorBidi" w:cstheme="majorBidi"/>
          <w:color w:val="000000" w:themeColor="text1"/>
        </w:rPr>
      </w:pPr>
      <w:r w:rsidRPr="00535EA4">
        <w:rPr>
          <w:rFonts w:asciiTheme="majorBidi" w:hAnsiTheme="majorBidi" w:cstheme="majorBidi"/>
          <w:color w:val="000000" w:themeColor="text1"/>
        </w:rPr>
        <w:br w:type="page"/>
      </w:r>
    </w:p>
    <w:p w14:paraId="66DEE839" w14:textId="1DAE8F1F" w:rsidR="005F5559" w:rsidRPr="00535EA4" w:rsidRDefault="001F5ECD">
      <w:pPr>
        <w:pStyle w:val="Heading1"/>
        <w:rPr>
          <w:rFonts w:asciiTheme="majorBidi" w:hAnsiTheme="majorBidi"/>
          <w:color w:val="000000" w:themeColor="text1"/>
        </w:rPr>
      </w:pPr>
      <w:r w:rsidRPr="00535EA4">
        <w:rPr>
          <w:rFonts w:asciiTheme="majorBidi" w:hAnsiTheme="majorBidi"/>
          <w:color w:val="000000" w:themeColor="text1"/>
        </w:rPr>
        <w:lastRenderedPageBreak/>
        <w:t>VIII</w:t>
      </w:r>
      <w:r w:rsidR="005E59ED" w:rsidRPr="00535EA4">
        <w:rPr>
          <w:rFonts w:asciiTheme="majorBidi" w:hAnsiTheme="majorBidi"/>
          <w:color w:val="000000" w:themeColor="text1"/>
        </w:rPr>
        <w:t xml:space="preserve">. </w:t>
      </w:r>
      <w:r w:rsidR="005E59ED" w:rsidRPr="00535EA4">
        <w:rPr>
          <w:rFonts w:asciiTheme="majorBidi" w:hAnsiTheme="majorBidi"/>
          <w:b/>
          <w:bCs/>
          <w:color w:val="000000" w:themeColor="text1"/>
        </w:rPr>
        <w:t>References</w:t>
      </w:r>
    </w:p>
    <w:p w14:paraId="742BEAB6" w14:textId="77777777" w:rsidR="00255F36" w:rsidRPr="00535EA4" w:rsidRDefault="00255F36" w:rsidP="00255F36">
      <w:pPr>
        <w:rPr>
          <w:rFonts w:asciiTheme="majorBidi" w:hAnsiTheme="majorBidi" w:cstheme="majorBidi"/>
          <w:color w:val="000000" w:themeColor="text1"/>
        </w:rPr>
      </w:pPr>
    </w:p>
    <w:p w14:paraId="53D83031" w14:textId="77777777" w:rsidR="00255F36" w:rsidRPr="006362FF" w:rsidRDefault="00255F36" w:rsidP="00255F36">
      <w:pPr>
        <w:rPr>
          <w:rFonts w:asciiTheme="majorBidi" w:hAnsiTheme="majorBidi" w:cstheme="majorBidi"/>
          <w:color w:val="000000" w:themeColor="text1"/>
          <w:sz w:val="24"/>
          <w:szCs w:val="24"/>
        </w:rPr>
      </w:pPr>
      <w:r w:rsidRPr="006362FF">
        <w:rPr>
          <w:rFonts w:asciiTheme="majorBidi" w:hAnsiTheme="majorBidi" w:cstheme="majorBidi"/>
          <w:color w:val="000000" w:themeColor="text1"/>
          <w:sz w:val="24"/>
          <w:szCs w:val="24"/>
        </w:rPr>
        <w:t>[1] B. K. Moharana, P. Anand, S. Kumar, and P. Kodali, “Development of an IoT-based Real-Time Air Quality Monitoring Device,” in 2020 IEEE International Conference on Communication and Signal Processing (ICCSP), July 2020, doi: 10.1109/ICCSP48568.2020.9182330.</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[2] S. S. Borade and A. Prakasarao, “A Low-Cost Smart Pollution Measurement System Using REST API and ESP32,” in 2018 3rd International Conference for Convergence in Technology (I2CT), Pune, India, Apr. 2018. [Online]. Available: https://ieeexplore.ieee.org/document/8356531.</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[3] A. I. Azman and L. Bakar, “IoT Based Gas Leakage Detection and Ventilation for Home Using Solar,” Progress in Engineering Application and Technology, vol. 5, no. 2, pp. 276–287, 2024. doi: 10.30880/peat.2024.05.02.028.</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[4] N. Omkar, S. Rahul, R. Vijaykrishna, N. Swapna, and M. R. Sura, “Smart Environmental Monitoring Using ESP32 Microcontroller,” IOSR Journal of Electronics and Communication Engineering, vol. 19, no. 3, pp. 07–12, May–June 2024. doi: 10.9790/2834-1903010712.</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[5] S. Md Rozali, N. S. Mohd Shari, E. Ruslan, R. Ramli, and M. F. Rahmat, “Development of Particulate Matter Detection and Air Monitoring System by Using Arduino,” International Journal of Academic Research in Business and Social Sciences, vol. 14, no. 12, 2024. doi: 10.6007/IJARBSS/v14-i12/24398.</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[6] P. Megantoro, S. A. Aldhama, G. S. Prihandana, and P. Vigneshwaran, “IoT-Based Weather Station with Air Quality Measurement Using ESP32 for Environmental Aerial Condition Study,” TELKOMNIKA Telecommunication, Computing, Electronics and Control, vol. 19, no. 4, pp. 1316–1325, Aug. 2021. doi: 10.12928/TELKOMNIKA.v19i4.18990.</w:t>
      </w:r>
      <w:r w:rsidRPr="006362FF">
        <w:rPr>
          <w:rFonts w:asciiTheme="majorBidi" w:hAnsiTheme="majorBidi" w:cstheme="majorBidi"/>
          <w:color w:val="000000" w:themeColor="text1"/>
          <w:sz w:val="24"/>
          <w:szCs w:val="24"/>
        </w:rPr>
        <w:br/>
      </w:r>
      <w:r w:rsidRPr="006362FF">
        <w:rPr>
          <w:rFonts w:asciiTheme="majorBidi" w:hAnsiTheme="majorBidi" w:cstheme="majorBidi"/>
          <w:color w:val="000000" w:themeColor="text1"/>
          <w:sz w:val="24"/>
          <w:szCs w:val="24"/>
        </w:rPr>
        <w:br/>
        <w:t>[7] S. Mahetaliya, D. Makwana, A. Pujara, and S. Hanumante, “IoT Based Air Quality Index Monitoring using ESP32,” International Research Journal of Engineering and Technology (IRJET), vol. 8, no. 4, pp. 5186–5190, Apr. 2021.</w:t>
      </w:r>
    </w:p>
    <w:p w14:paraId="3A9E5620" w14:textId="25F91D46" w:rsidR="005F5559" w:rsidRPr="00535EA4" w:rsidRDefault="005F5559" w:rsidP="002C5ED9">
      <w:pPr>
        <w:rPr>
          <w:rFonts w:asciiTheme="majorBidi" w:hAnsiTheme="majorBidi" w:cstheme="majorBidi"/>
          <w:color w:val="000000" w:themeColor="text1"/>
        </w:rPr>
      </w:pPr>
    </w:p>
    <w:sectPr w:rsidR="005F5559" w:rsidRPr="00535EA4" w:rsidSect="002C2CF8">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F761" w14:textId="77777777" w:rsidR="006E5AA8" w:rsidRDefault="006E5AA8" w:rsidP="007D721D">
      <w:pPr>
        <w:spacing w:after="0" w:line="240" w:lineRule="auto"/>
      </w:pPr>
      <w:r>
        <w:separator/>
      </w:r>
    </w:p>
  </w:endnote>
  <w:endnote w:type="continuationSeparator" w:id="0">
    <w:p w14:paraId="50425372" w14:textId="77777777" w:rsidR="006E5AA8" w:rsidRDefault="006E5AA8" w:rsidP="007D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014874"/>
      <w:docPartObj>
        <w:docPartGallery w:val="Page Numbers (Bottom of Page)"/>
        <w:docPartUnique/>
      </w:docPartObj>
    </w:sdtPr>
    <w:sdtEndPr>
      <w:rPr>
        <w:noProof/>
      </w:rPr>
    </w:sdtEndPr>
    <w:sdtContent>
      <w:p w14:paraId="7CAFAA94" w14:textId="1C8E8969" w:rsidR="007D721D" w:rsidRDefault="007D72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35BCB" w14:textId="77777777" w:rsidR="007D721D" w:rsidRDefault="007D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BB6ED" w14:textId="77777777" w:rsidR="006E5AA8" w:rsidRDefault="006E5AA8" w:rsidP="007D721D">
      <w:pPr>
        <w:spacing w:after="0" w:line="240" w:lineRule="auto"/>
      </w:pPr>
      <w:r>
        <w:separator/>
      </w:r>
    </w:p>
  </w:footnote>
  <w:footnote w:type="continuationSeparator" w:id="0">
    <w:p w14:paraId="44C0D508" w14:textId="77777777" w:rsidR="006E5AA8" w:rsidRDefault="006E5AA8" w:rsidP="007D72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0B"/>
    <w:rsid w:val="00054E93"/>
    <w:rsid w:val="00066B09"/>
    <w:rsid w:val="000857BE"/>
    <w:rsid w:val="00095BD6"/>
    <w:rsid w:val="000C3A56"/>
    <w:rsid w:val="000F51DD"/>
    <w:rsid w:val="000F7C12"/>
    <w:rsid w:val="001A1C6A"/>
    <w:rsid w:val="001F43C0"/>
    <w:rsid w:val="001F5ECD"/>
    <w:rsid w:val="00216A32"/>
    <w:rsid w:val="00255F36"/>
    <w:rsid w:val="00272928"/>
    <w:rsid w:val="0028417A"/>
    <w:rsid w:val="002A5A5F"/>
    <w:rsid w:val="002C2CF8"/>
    <w:rsid w:val="002C5ED9"/>
    <w:rsid w:val="00303257"/>
    <w:rsid w:val="00350A87"/>
    <w:rsid w:val="00356E8F"/>
    <w:rsid w:val="00374628"/>
    <w:rsid w:val="00377BD4"/>
    <w:rsid w:val="0039542D"/>
    <w:rsid w:val="00406368"/>
    <w:rsid w:val="004208CA"/>
    <w:rsid w:val="004A79F2"/>
    <w:rsid w:val="004D5645"/>
    <w:rsid w:val="004F12BD"/>
    <w:rsid w:val="00507397"/>
    <w:rsid w:val="00533BFC"/>
    <w:rsid w:val="00533D38"/>
    <w:rsid w:val="00535EA4"/>
    <w:rsid w:val="00591F82"/>
    <w:rsid w:val="005E59ED"/>
    <w:rsid w:val="005F554A"/>
    <w:rsid w:val="005F5559"/>
    <w:rsid w:val="006362FF"/>
    <w:rsid w:val="006E5AA8"/>
    <w:rsid w:val="006F799A"/>
    <w:rsid w:val="00703683"/>
    <w:rsid w:val="007864B2"/>
    <w:rsid w:val="007D721D"/>
    <w:rsid w:val="0082323E"/>
    <w:rsid w:val="008456FC"/>
    <w:rsid w:val="008600AC"/>
    <w:rsid w:val="008E7938"/>
    <w:rsid w:val="00904C0F"/>
    <w:rsid w:val="00997942"/>
    <w:rsid w:val="009A240B"/>
    <w:rsid w:val="009D52FE"/>
    <w:rsid w:val="00A2211C"/>
    <w:rsid w:val="00BB060F"/>
    <w:rsid w:val="00BB32B0"/>
    <w:rsid w:val="00BE0765"/>
    <w:rsid w:val="00C32AAC"/>
    <w:rsid w:val="00C534B7"/>
    <w:rsid w:val="00CB1EED"/>
    <w:rsid w:val="00D73E44"/>
    <w:rsid w:val="00DB7AE0"/>
    <w:rsid w:val="00E260B1"/>
    <w:rsid w:val="00E632F1"/>
    <w:rsid w:val="00E80296"/>
    <w:rsid w:val="00EB782B"/>
    <w:rsid w:val="00F31C17"/>
    <w:rsid w:val="00F32957"/>
    <w:rsid w:val="00F502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3C4C"/>
  <w15:chartTrackingRefBased/>
  <w15:docId w15:val="{D155FB39-60A8-4572-ABB6-DF0BCAC3A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0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24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240B"/>
    <w:rPr>
      <w:rFonts w:ascii="Times New Roman" w:eastAsia="Times New Roman" w:hAnsi="Times New Roman" w:cs="Times New Roman"/>
      <w:b/>
      <w:bCs/>
      <w:sz w:val="27"/>
      <w:szCs w:val="27"/>
    </w:rPr>
  </w:style>
  <w:style w:type="character" w:styleId="Strong">
    <w:name w:val="Strong"/>
    <w:basedOn w:val="DefaultParagraphFont"/>
    <w:uiPriority w:val="22"/>
    <w:qFormat/>
    <w:rsid w:val="009A240B"/>
    <w:rPr>
      <w:b/>
      <w:bCs/>
    </w:rPr>
  </w:style>
  <w:style w:type="character" w:customStyle="1" w:styleId="Heading2Char">
    <w:name w:val="Heading 2 Char"/>
    <w:basedOn w:val="DefaultParagraphFont"/>
    <w:link w:val="Heading2"/>
    <w:uiPriority w:val="9"/>
    <w:semiHidden/>
    <w:rsid w:val="00E802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7292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27292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350A87"/>
    <w:pPr>
      <w:pBdr>
        <w:bottom w:val="single" w:sz="4" w:space="4" w:color="4472C4" w:themeColor="accent1"/>
      </w:pBdr>
      <w:spacing w:before="200" w:after="280" w:line="276" w:lineRule="auto"/>
      <w:ind w:left="936" w:right="936"/>
    </w:pPr>
    <w:rPr>
      <w:rFonts w:eastAsiaTheme="minorEastAsia"/>
      <w:b/>
      <w:bCs/>
      <w:i/>
      <w:iCs/>
      <w:color w:val="4472C4" w:themeColor="accent1"/>
    </w:rPr>
  </w:style>
  <w:style w:type="character" w:customStyle="1" w:styleId="IntenseQuoteChar">
    <w:name w:val="Intense Quote Char"/>
    <w:basedOn w:val="DefaultParagraphFont"/>
    <w:link w:val="IntenseQuote"/>
    <w:uiPriority w:val="30"/>
    <w:rsid w:val="00350A87"/>
    <w:rPr>
      <w:rFonts w:eastAsiaTheme="minorEastAsia"/>
      <w:b/>
      <w:bCs/>
      <w:i/>
      <w:iCs/>
      <w:color w:val="4472C4" w:themeColor="accent1"/>
    </w:rPr>
  </w:style>
  <w:style w:type="paragraph" w:styleId="NoSpacing">
    <w:name w:val="No Spacing"/>
    <w:link w:val="NoSpacingChar"/>
    <w:uiPriority w:val="1"/>
    <w:qFormat/>
    <w:rsid w:val="00535EA4"/>
    <w:pPr>
      <w:spacing w:after="0" w:line="240" w:lineRule="auto"/>
    </w:pPr>
    <w:rPr>
      <w:rFonts w:eastAsiaTheme="minorEastAsia"/>
    </w:rPr>
  </w:style>
  <w:style w:type="character" w:customStyle="1" w:styleId="NoSpacingChar">
    <w:name w:val="No Spacing Char"/>
    <w:basedOn w:val="DefaultParagraphFont"/>
    <w:link w:val="NoSpacing"/>
    <w:uiPriority w:val="1"/>
    <w:rsid w:val="00535EA4"/>
    <w:rPr>
      <w:rFonts w:eastAsiaTheme="minorEastAsia"/>
    </w:rPr>
  </w:style>
  <w:style w:type="character" w:customStyle="1" w:styleId="rynqvb">
    <w:name w:val="rynqvb"/>
    <w:basedOn w:val="DefaultParagraphFont"/>
    <w:rsid w:val="00054E93"/>
  </w:style>
  <w:style w:type="paragraph" w:styleId="Header">
    <w:name w:val="header"/>
    <w:basedOn w:val="Normal"/>
    <w:link w:val="HeaderChar"/>
    <w:uiPriority w:val="99"/>
    <w:unhideWhenUsed/>
    <w:rsid w:val="007D7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21D"/>
  </w:style>
  <w:style w:type="paragraph" w:styleId="Footer">
    <w:name w:val="footer"/>
    <w:basedOn w:val="Normal"/>
    <w:link w:val="FooterChar"/>
    <w:uiPriority w:val="99"/>
    <w:unhideWhenUsed/>
    <w:rsid w:val="007D7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9335">
      <w:bodyDiv w:val="1"/>
      <w:marLeft w:val="0"/>
      <w:marRight w:val="0"/>
      <w:marTop w:val="0"/>
      <w:marBottom w:val="0"/>
      <w:divBdr>
        <w:top w:val="none" w:sz="0" w:space="0" w:color="auto"/>
        <w:left w:val="none" w:sz="0" w:space="0" w:color="auto"/>
        <w:bottom w:val="none" w:sz="0" w:space="0" w:color="auto"/>
        <w:right w:val="none" w:sz="0" w:space="0" w:color="auto"/>
      </w:divBdr>
    </w:div>
    <w:div w:id="161362415">
      <w:bodyDiv w:val="1"/>
      <w:marLeft w:val="0"/>
      <w:marRight w:val="0"/>
      <w:marTop w:val="0"/>
      <w:marBottom w:val="0"/>
      <w:divBdr>
        <w:top w:val="none" w:sz="0" w:space="0" w:color="auto"/>
        <w:left w:val="none" w:sz="0" w:space="0" w:color="auto"/>
        <w:bottom w:val="none" w:sz="0" w:space="0" w:color="auto"/>
        <w:right w:val="none" w:sz="0" w:space="0" w:color="auto"/>
      </w:divBdr>
    </w:div>
    <w:div w:id="396904881">
      <w:bodyDiv w:val="1"/>
      <w:marLeft w:val="0"/>
      <w:marRight w:val="0"/>
      <w:marTop w:val="0"/>
      <w:marBottom w:val="0"/>
      <w:divBdr>
        <w:top w:val="none" w:sz="0" w:space="0" w:color="auto"/>
        <w:left w:val="none" w:sz="0" w:space="0" w:color="auto"/>
        <w:bottom w:val="none" w:sz="0" w:space="0" w:color="auto"/>
        <w:right w:val="none" w:sz="0" w:space="0" w:color="auto"/>
      </w:divBdr>
    </w:div>
    <w:div w:id="545416429">
      <w:bodyDiv w:val="1"/>
      <w:marLeft w:val="0"/>
      <w:marRight w:val="0"/>
      <w:marTop w:val="0"/>
      <w:marBottom w:val="0"/>
      <w:divBdr>
        <w:top w:val="none" w:sz="0" w:space="0" w:color="auto"/>
        <w:left w:val="none" w:sz="0" w:space="0" w:color="auto"/>
        <w:bottom w:val="none" w:sz="0" w:space="0" w:color="auto"/>
        <w:right w:val="none" w:sz="0" w:space="0" w:color="auto"/>
      </w:divBdr>
    </w:div>
    <w:div w:id="566183353">
      <w:bodyDiv w:val="1"/>
      <w:marLeft w:val="0"/>
      <w:marRight w:val="0"/>
      <w:marTop w:val="0"/>
      <w:marBottom w:val="0"/>
      <w:divBdr>
        <w:top w:val="none" w:sz="0" w:space="0" w:color="auto"/>
        <w:left w:val="none" w:sz="0" w:space="0" w:color="auto"/>
        <w:bottom w:val="none" w:sz="0" w:space="0" w:color="auto"/>
        <w:right w:val="none" w:sz="0" w:space="0" w:color="auto"/>
      </w:divBdr>
    </w:div>
    <w:div w:id="607470030">
      <w:bodyDiv w:val="1"/>
      <w:marLeft w:val="0"/>
      <w:marRight w:val="0"/>
      <w:marTop w:val="0"/>
      <w:marBottom w:val="0"/>
      <w:divBdr>
        <w:top w:val="none" w:sz="0" w:space="0" w:color="auto"/>
        <w:left w:val="none" w:sz="0" w:space="0" w:color="auto"/>
        <w:bottom w:val="none" w:sz="0" w:space="0" w:color="auto"/>
        <w:right w:val="none" w:sz="0" w:space="0" w:color="auto"/>
      </w:divBdr>
    </w:div>
    <w:div w:id="632833314">
      <w:bodyDiv w:val="1"/>
      <w:marLeft w:val="0"/>
      <w:marRight w:val="0"/>
      <w:marTop w:val="0"/>
      <w:marBottom w:val="0"/>
      <w:divBdr>
        <w:top w:val="none" w:sz="0" w:space="0" w:color="auto"/>
        <w:left w:val="none" w:sz="0" w:space="0" w:color="auto"/>
        <w:bottom w:val="none" w:sz="0" w:space="0" w:color="auto"/>
        <w:right w:val="none" w:sz="0" w:space="0" w:color="auto"/>
      </w:divBdr>
    </w:div>
    <w:div w:id="734619956">
      <w:bodyDiv w:val="1"/>
      <w:marLeft w:val="0"/>
      <w:marRight w:val="0"/>
      <w:marTop w:val="0"/>
      <w:marBottom w:val="0"/>
      <w:divBdr>
        <w:top w:val="none" w:sz="0" w:space="0" w:color="auto"/>
        <w:left w:val="none" w:sz="0" w:space="0" w:color="auto"/>
        <w:bottom w:val="none" w:sz="0" w:space="0" w:color="auto"/>
        <w:right w:val="none" w:sz="0" w:space="0" w:color="auto"/>
      </w:divBdr>
    </w:div>
    <w:div w:id="850145118">
      <w:bodyDiv w:val="1"/>
      <w:marLeft w:val="0"/>
      <w:marRight w:val="0"/>
      <w:marTop w:val="0"/>
      <w:marBottom w:val="0"/>
      <w:divBdr>
        <w:top w:val="none" w:sz="0" w:space="0" w:color="auto"/>
        <w:left w:val="none" w:sz="0" w:space="0" w:color="auto"/>
        <w:bottom w:val="none" w:sz="0" w:space="0" w:color="auto"/>
        <w:right w:val="none" w:sz="0" w:space="0" w:color="auto"/>
      </w:divBdr>
    </w:div>
    <w:div w:id="927156649">
      <w:bodyDiv w:val="1"/>
      <w:marLeft w:val="0"/>
      <w:marRight w:val="0"/>
      <w:marTop w:val="0"/>
      <w:marBottom w:val="0"/>
      <w:divBdr>
        <w:top w:val="none" w:sz="0" w:space="0" w:color="auto"/>
        <w:left w:val="none" w:sz="0" w:space="0" w:color="auto"/>
        <w:bottom w:val="none" w:sz="0" w:space="0" w:color="auto"/>
        <w:right w:val="none" w:sz="0" w:space="0" w:color="auto"/>
      </w:divBdr>
    </w:div>
    <w:div w:id="1073699769">
      <w:bodyDiv w:val="1"/>
      <w:marLeft w:val="0"/>
      <w:marRight w:val="0"/>
      <w:marTop w:val="0"/>
      <w:marBottom w:val="0"/>
      <w:divBdr>
        <w:top w:val="none" w:sz="0" w:space="0" w:color="auto"/>
        <w:left w:val="none" w:sz="0" w:space="0" w:color="auto"/>
        <w:bottom w:val="none" w:sz="0" w:space="0" w:color="auto"/>
        <w:right w:val="none" w:sz="0" w:space="0" w:color="auto"/>
      </w:divBdr>
    </w:div>
    <w:div w:id="1139110671">
      <w:bodyDiv w:val="1"/>
      <w:marLeft w:val="0"/>
      <w:marRight w:val="0"/>
      <w:marTop w:val="0"/>
      <w:marBottom w:val="0"/>
      <w:divBdr>
        <w:top w:val="none" w:sz="0" w:space="0" w:color="auto"/>
        <w:left w:val="none" w:sz="0" w:space="0" w:color="auto"/>
        <w:bottom w:val="none" w:sz="0" w:space="0" w:color="auto"/>
        <w:right w:val="none" w:sz="0" w:space="0" w:color="auto"/>
      </w:divBdr>
    </w:div>
    <w:div w:id="1148980736">
      <w:bodyDiv w:val="1"/>
      <w:marLeft w:val="0"/>
      <w:marRight w:val="0"/>
      <w:marTop w:val="0"/>
      <w:marBottom w:val="0"/>
      <w:divBdr>
        <w:top w:val="none" w:sz="0" w:space="0" w:color="auto"/>
        <w:left w:val="none" w:sz="0" w:space="0" w:color="auto"/>
        <w:bottom w:val="none" w:sz="0" w:space="0" w:color="auto"/>
        <w:right w:val="none" w:sz="0" w:space="0" w:color="auto"/>
      </w:divBdr>
    </w:div>
    <w:div w:id="1259674491">
      <w:bodyDiv w:val="1"/>
      <w:marLeft w:val="0"/>
      <w:marRight w:val="0"/>
      <w:marTop w:val="0"/>
      <w:marBottom w:val="0"/>
      <w:divBdr>
        <w:top w:val="none" w:sz="0" w:space="0" w:color="auto"/>
        <w:left w:val="none" w:sz="0" w:space="0" w:color="auto"/>
        <w:bottom w:val="none" w:sz="0" w:space="0" w:color="auto"/>
        <w:right w:val="none" w:sz="0" w:space="0" w:color="auto"/>
      </w:divBdr>
    </w:div>
    <w:div w:id="1302416642">
      <w:bodyDiv w:val="1"/>
      <w:marLeft w:val="0"/>
      <w:marRight w:val="0"/>
      <w:marTop w:val="0"/>
      <w:marBottom w:val="0"/>
      <w:divBdr>
        <w:top w:val="none" w:sz="0" w:space="0" w:color="auto"/>
        <w:left w:val="none" w:sz="0" w:space="0" w:color="auto"/>
        <w:bottom w:val="none" w:sz="0" w:space="0" w:color="auto"/>
        <w:right w:val="none" w:sz="0" w:space="0" w:color="auto"/>
      </w:divBdr>
    </w:div>
    <w:div w:id="1348287160">
      <w:bodyDiv w:val="1"/>
      <w:marLeft w:val="0"/>
      <w:marRight w:val="0"/>
      <w:marTop w:val="0"/>
      <w:marBottom w:val="0"/>
      <w:divBdr>
        <w:top w:val="none" w:sz="0" w:space="0" w:color="auto"/>
        <w:left w:val="none" w:sz="0" w:space="0" w:color="auto"/>
        <w:bottom w:val="none" w:sz="0" w:space="0" w:color="auto"/>
        <w:right w:val="none" w:sz="0" w:space="0" w:color="auto"/>
      </w:divBdr>
    </w:div>
    <w:div w:id="1933584874">
      <w:bodyDiv w:val="1"/>
      <w:marLeft w:val="0"/>
      <w:marRight w:val="0"/>
      <w:marTop w:val="0"/>
      <w:marBottom w:val="0"/>
      <w:divBdr>
        <w:top w:val="none" w:sz="0" w:space="0" w:color="auto"/>
        <w:left w:val="none" w:sz="0" w:space="0" w:color="auto"/>
        <w:bottom w:val="none" w:sz="0" w:space="0" w:color="auto"/>
        <w:right w:val="none" w:sz="0" w:space="0" w:color="auto"/>
      </w:divBdr>
    </w:div>
    <w:div w:id="1974555819">
      <w:bodyDiv w:val="1"/>
      <w:marLeft w:val="0"/>
      <w:marRight w:val="0"/>
      <w:marTop w:val="0"/>
      <w:marBottom w:val="0"/>
      <w:divBdr>
        <w:top w:val="none" w:sz="0" w:space="0" w:color="auto"/>
        <w:left w:val="none" w:sz="0" w:space="0" w:color="auto"/>
        <w:bottom w:val="none" w:sz="0" w:space="0" w:color="auto"/>
        <w:right w:val="none" w:sz="0" w:space="0" w:color="auto"/>
      </w:divBdr>
    </w:div>
    <w:div w:id="20099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84E091EE4C4F629560F2A0D09E39B1"/>
        <w:category>
          <w:name w:val="General"/>
          <w:gallery w:val="placeholder"/>
        </w:category>
        <w:types>
          <w:type w:val="bbPlcHdr"/>
        </w:types>
        <w:behaviors>
          <w:behavior w:val="content"/>
        </w:behaviors>
        <w:guid w:val="{04616DEF-567D-4A1B-BD52-59B4ACAC8228}"/>
      </w:docPartPr>
      <w:docPartBody>
        <w:p w:rsidR="00EE386A" w:rsidRDefault="00585BF6" w:rsidP="00585BF6">
          <w:pPr>
            <w:pStyle w:val="4884E091EE4C4F629560F2A0D09E39B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F6"/>
    <w:rsid w:val="00585BF6"/>
    <w:rsid w:val="00656B46"/>
    <w:rsid w:val="00874F4B"/>
    <w:rsid w:val="00EE3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84E091EE4C4F629560F2A0D09E39B1">
    <w:name w:val="4884E091EE4C4F629560F2A0D09E39B1"/>
    <w:rsid w:val="00585B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C1D1DD-4C9E-45D7-B786-E98D6D9F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14</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 System in Conflict-Affected Areas: A Case Study of Gaza (April 2025)</dc:title>
  <dc:subject/>
  <dc:creator>Ai</dc:creator>
  <cp:keywords/>
  <dc:description/>
  <cp:lastModifiedBy>Ai</cp:lastModifiedBy>
  <cp:revision>30</cp:revision>
  <dcterms:created xsi:type="dcterms:W3CDTF">2025-04-14T13:29:00Z</dcterms:created>
  <dcterms:modified xsi:type="dcterms:W3CDTF">2025-04-19T09:05:00Z</dcterms:modified>
</cp:coreProperties>
</file>