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73C2" w14:textId="77777777" w:rsidR="008D4347" w:rsidRDefault="008D4347">
      <w:pPr>
        <w:rPr>
          <w:rFonts w:asciiTheme="minorBidi" w:hAnsiTheme="minorBidi"/>
        </w:rPr>
      </w:pPr>
    </w:p>
    <w:p w14:paraId="3C66DAE1" w14:textId="77777777" w:rsidR="008D4347" w:rsidRDefault="008D4347">
      <w:pPr>
        <w:rPr>
          <w:rFonts w:asciiTheme="minorBidi" w:hAnsiTheme="minorBidi"/>
        </w:rPr>
      </w:pPr>
    </w:p>
    <w:p w14:paraId="63B773EC" w14:textId="77777777" w:rsidR="008D4347" w:rsidRDefault="008D4347">
      <w:pPr>
        <w:rPr>
          <w:rFonts w:asciiTheme="minorBidi" w:hAnsiTheme="minorBidi"/>
        </w:rPr>
      </w:pPr>
    </w:p>
    <w:p w14:paraId="2E843F43" w14:textId="77777777" w:rsidR="008D4347" w:rsidRDefault="008D4347">
      <w:pPr>
        <w:rPr>
          <w:rFonts w:asciiTheme="minorBidi" w:hAnsiTheme="minorBidi"/>
        </w:rPr>
      </w:pPr>
    </w:p>
    <w:p w14:paraId="7F111E59" w14:textId="77777777" w:rsidR="008D4347" w:rsidRDefault="008D4347">
      <w:pPr>
        <w:rPr>
          <w:rFonts w:asciiTheme="minorBidi" w:hAnsiTheme="minorBidi"/>
        </w:rPr>
      </w:pPr>
    </w:p>
    <w:p w14:paraId="2657E228" w14:textId="785964F1" w:rsidR="008D4347" w:rsidRDefault="008D4347">
      <w:pPr>
        <w:rPr>
          <w:rFonts w:asciiTheme="minorBidi" w:hAnsiTheme="minorBidi"/>
        </w:rPr>
      </w:pPr>
    </w:p>
    <w:p w14:paraId="54490170" w14:textId="1E529EFF" w:rsidR="008D4347" w:rsidRDefault="008D4347">
      <w:pPr>
        <w:rPr>
          <w:rFonts w:asciiTheme="minorBidi" w:hAnsiTheme="minorBidi"/>
        </w:rPr>
      </w:pPr>
    </w:p>
    <w:p w14:paraId="3621EF35" w14:textId="5F0DDB90" w:rsidR="009761C9" w:rsidRDefault="009761C9" w:rsidP="009761C9">
      <w:pPr>
        <w:rPr>
          <w:rFonts w:asciiTheme="minorBidi" w:hAnsiTheme="minorBidi"/>
        </w:rPr>
      </w:pPr>
      <w:r>
        <w:rPr>
          <w:rFonts w:asciiTheme="minorBidi" w:hAnsiTheme="minorBidi"/>
        </w:rPr>
        <w:t xml:space="preserve">  </w:t>
      </w:r>
    </w:p>
    <w:p w14:paraId="4D0DBBCC" w14:textId="71BA0652" w:rsidR="008D4347" w:rsidRDefault="008D4347">
      <w:pPr>
        <w:rPr>
          <w:rFonts w:asciiTheme="minorBidi" w:hAnsiTheme="minorBidi"/>
        </w:rPr>
      </w:pPr>
    </w:p>
    <w:p w14:paraId="172DE5BB" w14:textId="317D893A" w:rsidR="008D4347" w:rsidRDefault="008D4347">
      <w:pPr>
        <w:rPr>
          <w:rFonts w:asciiTheme="minorBidi" w:hAnsiTheme="minorBidi"/>
        </w:rPr>
      </w:pPr>
    </w:p>
    <w:p w14:paraId="4381E3DF" w14:textId="2B837F7E" w:rsidR="008D4347" w:rsidRDefault="008D4347">
      <w:pPr>
        <w:rPr>
          <w:rFonts w:asciiTheme="minorBidi" w:hAnsiTheme="minorBidi"/>
        </w:rPr>
      </w:pPr>
    </w:p>
    <w:p w14:paraId="1DC5B36D" w14:textId="29ACCF45" w:rsidR="008D4347" w:rsidRDefault="00062A92">
      <w:pPr>
        <w:rPr>
          <w:rFonts w:asciiTheme="minorBidi" w:hAnsiTheme="minorBidi"/>
        </w:rPr>
      </w:pPr>
      <w:r>
        <w:rPr>
          <w:rFonts w:asciiTheme="minorBidi" w:hAnsiTheme="minorBidi"/>
          <w:noProof/>
        </w:rPr>
        <w:drawing>
          <wp:anchor distT="0" distB="0" distL="114300" distR="114300" simplePos="0" relativeHeight="251659264" behindDoc="0" locked="0" layoutInCell="1" allowOverlap="1" wp14:anchorId="5396FD40" wp14:editId="0FE800DD">
            <wp:simplePos x="0" y="0"/>
            <wp:positionH relativeFrom="margin">
              <wp:posOffset>589085</wp:posOffset>
            </wp:positionH>
            <wp:positionV relativeFrom="margin">
              <wp:posOffset>3481754</wp:posOffset>
            </wp:positionV>
            <wp:extent cx="4753048" cy="1266825"/>
            <wp:effectExtent l="0" t="0" r="0" b="0"/>
            <wp:wrapNone/>
            <wp:docPr id="2030097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7773"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753048" cy="1266825"/>
                    </a:xfrm>
                    <a:prstGeom prst="rect">
                      <a:avLst/>
                    </a:prstGeom>
                  </pic:spPr>
                </pic:pic>
              </a:graphicData>
            </a:graphic>
            <wp14:sizeRelH relativeFrom="page">
              <wp14:pctWidth>0</wp14:pctWidth>
            </wp14:sizeRelH>
            <wp14:sizeRelV relativeFrom="page">
              <wp14:pctHeight>0</wp14:pctHeight>
            </wp14:sizeRelV>
          </wp:anchor>
        </w:drawing>
      </w:r>
    </w:p>
    <w:p w14:paraId="2A436D2F" w14:textId="145D370E" w:rsidR="008D4347" w:rsidRDefault="008D4347">
      <w:pPr>
        <w:rPr>
          <w:rFonts w:asciiTheme="minorBidi" w:hAnsiTheme="minorBidi"/>
        </w:rPr>
      </w:pPr>
    </w:p>
    <w:p w14:paraId="4EC6C42D" w14:textId="3D8F1DBB" w:rsidR="008D4347" w:rsidRDefault="008D4347">
      <w:pPr>
        <w:rPr>
          <w:rFonts w:asciiTheme="minorBidi" w:hAnsiTheme="minorBidi"/>
        </w:rPr>
      </w:pPr>
    </w:p>
    <w:p w14:paraId="0A33E5D6" w14:textId="10A7100F" w:rsidR="008D4347" w:rsidRDefault="008D4347" w:rsidP="008D4347">
      <w:pPr>
        <w:jc w:val="center"/>
        <w:rPr>
          <w:rFonts w:asciiTheme="minorBidi" w:hAnsiTheme="minorBidi"/>
        </w:rPr>
      </w:pPr>
    </w:p>
    <w:p w14:paraId="03F865AE" w14:textId="15B875AE" w:rsidR="009761C9" w:rsidRDefault="009761C9" w:rsidP="008D4347">
      <w:pPr>
        <w:jc w:val="center"/>
        <w:rPr>
          <w:rFonts w:asciiTheme="minorBidi" w:hAnsiTheme="minorBidi"/>
        </w:rPr>
      </w:pPr>
      <w:r>
        <w:rPr>
          <w:rFonts w:asciiTheme="minorBidi" w:hAnsiTheme="minorBidi"/>
        </w:rPr>
        <w:t xml:space="preserve"> </w:t>
      </w:r>
    </w:p>
    <w:p w14:paraId="61C41EEE" w14:textId="77777777" w:rsidR="009761C9" w:rsidRDefault="009761C9" w:rsidP="008D4347">
      <w:pPr>
        <w:jc w:val="center"/>
        <w:rPr>
          <w:rFonts w:asciiTheme="minorBidi" w:hAnsiTheme="minorBidi"/>
        </w:rPr>
      </w:pPr>
    </w:p>
    <w:p w14:paraId="1F8B9C70" w14:textId="77777777" w:rsidR="009761C9" w:rsidRDefault="009761C9" w:rsidP="008D4347">
      <w:pPr>
        <w:jc w:val="center"/>
        <w:rPr>
          <w:rFonts w:asciiTheme="minorBidi" w:hAnsiTheme="minorBidi"/>
        </w:rPr>
      </w:pPr>
    </w:p>
    <w:p w14:paraId="116D7440" w14:textId="77777777" w:rsidR="009761C9" w:rsidRDefault="009761C9" w:rsidP="008D4347">
      <w:pPr>
        <w:jc w:val="center"/>
        <w:rPr>
          <w:rFonts w:asciiTheme="minorBidi" w:hAnsiTheme="minorBidi"/>
        </w:rPr>
      </w:pPr>
    </w:p>
    <w:p w14:paraId="4B923E94" w14:textId="77777777" w:rsidR="009761C9" w:rsidRDefault="009761C9" w:rsidP="008D4347">
      <w:pPr>
        <w:jc w:val="center"/>
        <w:rPr>
          <w:rFonts w:asciiTheme="minorBidi" w:hAnsiTheme="minorBidi"/>
        </w:rPr>
      </w:pPr>
    </w:p>
    <w:p w14:paraId="384CB2D2" w14:textId="77777777" w:rsidR="009761C9" w:rsidRDefault="009761C9" w:rsidP="008D4347">
      <w:pPr>
        <w:jc w:val="center"/>
        <w:rPr>
          <w:rFonts w:asciiTheme="minorBidi" w:hAnsiTheme="minorBidi"/>
        </w:rPr>
      </w:pPr>
    </w:p>
    <w:p w14:paraId="2CFF91EF" w14:textId="77777777" w:rsidR="009761C9" w:rsidRDefault="009761C9" w:rsidP="008D4347">
      <w:pPr>
        <w:jc w:val="center"/>
        <w:rPr>
          <w:rFonts w:asciiTheme="minorBidi" w:hAnsiTheme="minorBidi"/>
        </w:rPr>
      </w:pPr>
    </w:p>
    <w:p w14:paraId="63A6CA61" w14:textId="77777777" w:rsidR="009761C9" w:rsidRDefault="009761C9" w:rsidP="008D4347">
      <w:pPr>
        <w:jc w:val="center"/>
        <w:rPr>
          <w:rFonts w:asciiTheme="minorBidi" w:hAnsiTheme="minorBidi"/>
        </w:rPr>
      </w:pPr>
    </w:p>
    <w:p w14:paraId="20B0A98E" w14:textId="77777777" w:rsidR="009761C9" w:rsidRDefault="009761C9" w:rsidP="008D4347">
      <w:pPr>
        <w:jc w:val="center"/>
        <w:rPr>
          <w:rFonts w:asciiTheme="minorBidi" w:hAnsiTheme="minorBidi"/>
        </w:rPr>
      </w:pPr>
    </w:p>
    <w:p w14:paraId="32682E8B" w14:textId="77777777" w:rsidR="009761C9" w:rsidRDefault="009761C9" w:rsidP="008D4347">
      <w:pPr>
        <w:jc w:val="center"/>
        <w:rPr>
          <w:rFonts w:asciiTheme="minorBidi" w:hAnsiTheme="minorBidi"/>
        </w:rPr>
      </w:pPr>
    </w:p>
    <w:p w14:paraId="69517ABC" w14:textId="77777777" w:rsidR="009761C9" w:rsidRDefault="009761C9" w:rsidP="008D4347">
      <w:pPr>
        <w:jc w:val="center"/>
        <w:rPr>
          <w:rFonts w:asciiTheme="minorBidi" w:hAnsiTheme="minorBidi"/>
        </w:rPr>
      </w:pPr>
    </w:p>
    <w:p w14:paraId="7FC8C577" w14:textId="77777777" w:rsidR="000C0BCE" w:rsidRDefault="000C0BCE" w:rsidP="008D4347">
      <w:pPr>
        <w:jc w:val="center"/>
        <w:rPr>
          <w:rFonts w:asciiTheme="minorBidi" w:hAnsiTheme="minorBidi"/>
        </w:rPr>
      </w:pPr>
    </w:p>
    <w:p w14:paraId="114D6A26" w14:textId="77777777" w:rsidR="000C0BCE" w:rsidRDefault="000C0BCE" w:rsidP="008D4347">
      <w:pPr>
        <w:jc w:val="center"/>
        <w:rPr>
          <w:rFonts w:asciiTheme="minorBidi" w:hAnsiTheme="minorBidi"/>
        </w:rPr>
      </w:pPr>
    </w:p>
    <w:p w14:paraId="7D6736FE" w14:textId="77777777" w:rsidR="000C0BCE" w:rsidRDefault="000C0BCE" w:rsidP="008D4347">
      <w:pPr>
        <w:jc w:val="center"/>
        <w:rPr>
          <w:rFonts w:asciiTheme="minorBidi" w:hAnsiTheme="minorBidi"/>
        </w:rPr>
      </w:pPr>
    </w:p>
    <w:p w14:paraId="0097D6AA" w14:textId="77777777" w:rsidR="000C0BCE" w:rsidRDefault="000C0BCE" w:rsidP="008D4347">
      <w:pPr>
        <w:jc w:val="center"/>
        <w:rPr>
          <w:rFonts w:asciiTheme="minorBidi" w:hAnsiTheme="minorBidi"/>
        </w:rPr>
      </w:pPr>
    </w:p>
    <w:p w14:paraId="5D78273A" w14:textId="77777777" w:rsidR="000C0BCE" w:rsidRDefault="000C0BCE" w:rsidP="008D4347">
      <w:pPr>
        <w:jc w:val="center"/>
        <w:rPr>
          <w:rFonts w:asciiTheme="minorBidi" w:hAnsiTheme="minorBidi"/>
        </w:rPr>
      </w:pPr>
    </w:p>
    <w:p w14:paraId="57300B57" w14:textId="77777777" w:rsidR="000C0BCE" w:rsidRDefault="000C0BCE" w:rsidP="008D4347">
      <w:pPr>
        <w:jc w:val="center"/>
        <w:rPr>
          <w:rFonts w:asciiTheme="minorBidi" w:hAnsiTheme="minorBidi"/>
        </w:rPr>
      </w:pPr>
    </w:p>
    <w:p w14:paraId="6D625D55" w14:textId="77777777" w:rsidR="000C0BCE" w:rsidRDefault="000C0BCE" w:rsidP="008D4347">
      <w:pPr>
        <w:jc w:val="center"/>
        <w:rPr>
          <w:rFonts w:asciiTheme="minorBidi" w:hAnsiTheme="minorBidi"/>
        </w:rPr>
      </w:pPr>
    </w:p>
    <w:p w14:paraId="28A0CDB5" w14:textId="77777777" w:rsidR="000C0BCE" w:rsidRDefault="000C0BCE" w:rsidP="008D4347">
      <w:pPr>
        <w:jc w:val="center"/>
        <w:rPr>
          <w:rFonts w:asciiTheme="minorBidi" w:hAnsiTheme="minorBidi"/>
        </w:rPr>
      </w:pPr>
    </w:p>
    <w:p w14:paraId="7810C4B3" w14:textId="77777777" w:rsidR="000C0BCE" w:rsidRDefault="000C0BCE" w:rsidP="008D4347">
      <w:pPr>
        <w:jc w:val="center"/>
        <w:rPr>
          <w:rFonts w:asciiTheme="minorBidi" w:hAnsiTheme="minorBidi"/>
        </w:rPr>
      </w:pPr>
    </w:p>
    <w:p w14:paraId="40D1D5CE" w14:textId="77777777" w:rsidR="000C0BCE" w:rsidRDefault="000C0BCE" w:rsidP="008D4347">
      <w:pPr>
        <w:jc w:val="center"/>
        <w:rPr>
          <w:rFonts w:asciiTheme="minorBidi" w:hAnsiTheme="minorBidi"/>
        </w:rPr>
      </w:pPr>
    </w:p>
    <w:p w14:paraId="31EC6CED" w14:textId="77777777" w:rsidR="000C0BCE" w:rsidRDefault="000C0BCE" w:rsidP="008D4347">
      <w:pPr>
        <w:jc w:val="center"/>
        <w:rPr>
          <w:rFonts w:asciiTheme="minorBidi" w:hAnsiTheme="minorBidi"/>
        </w:rPr>
      </w:pPr>
    </w:p>
    <w:p w14:paraId="791BDE51" w14:textId="77777777" w:rsidR="000C0BCE" w:rsidRDefault="000C0BCE" w:rsidP="008D4347">
      <w:pPr>
        <w:jc w:val="center"/>
        <w:rPr>
          <w:rFonts w:asciiTheme="minorBidi" w:hAnsiTheme="minorBidi"/>
        </w:rPr>
      </w:pPr>
    </w:p>
    <w:p w14:paraId="79F81A64" w14:textId="77777777" w:rsidR="000C0BCE" w:rsidRDefault="000C0BCE" w:rsidP="008D4347">
      <w:pPr>
        <w:jc w:val="center"/>
        <w:rPr>
          <w:rFonts w:asciiTheme="minorBidi" w:hAnsiTheme="minorBidi"/>
        </w:rPr>
      </w:pPr>
    </w:p>
    <w:p w14:paraId="6ED21EAC" w14:textId="77777777" w:rsidR="000C0BCE" w:rsidRDefault="000C0BCE" w:rsidP="008D4347">
      <w:pPr>
        <w:jc w:val="center"/>
        <w:rPr>
          <w:rFonts w:asciiTheme="minorBidi" w:hAnsiTheme="minorBidi"/>
        </w:rPr>
      </w:pPr>
    </w:p>
    <w:p w14:paraId="3E565265" w14:textId="77777777" w:rsidR="000C0BCE" w:rsidRDefault="000C0BCE" w:rsidP="008D4347">
      <w:pPr>
        <w:jc w:val="center"/>
        <w:rPr>
          <w:rFonts w:asciiTheme="minorBidi" w:hAnsiTheme="minorBidi"/>
        </w:rPr>
      </w:pPr>
    </w:p>
    <w:p w14:paraId="08D1F6DB" w14:textId="2D3F6BA8" w:rsidR="009761C9" w:rsidRDefault="009761C9" w:rsidP="00DF437E">
      <w:pPr>
        <w:jc w:val="center"/>
        <w:rPr>
          <w:rFonts w:asciiTheme="minorBidi" w:hAnsiTheme="minorBidi"/>
        </w:rPr>
      </w:pPr>
    </w:p>
    <w:p w14:paraId="33667D9E" w14:textId="77777777" w:rsidR="009761C9" w:rsidRDefault="009761C9" w:rsidP="008D4347">
      <w:pPr>
        <w:jc w:val="center"/>
        <w:rPr>
          <w:rFonts w:asciiTheme="minorBidi" w:hAnsiTheme="minorBidi"/>
        </w:rPr>
      </w:pPr>
    </w:p>
    <w:p w14:paraId="324247F0" w14:textId="77777777" w:rsidR="00A00998" w:rsidRDefault="00A00998" w:rsidP="008D4347">
      <w:pPr>
        <w:jc w:val="center"/>
        <w:rPr>
          <w:rFonts w:asciiTheme="minorBidi" w:hAnsiTheme="minorBidi"/>
        </w:rPr>
      </w:pPr>
    </w:p>
    <w:p w14:paraId="33960674" w14:textId="77777777" w:rsidR="00A00998" w:rsidRDefault="00A00998" w:rsidP="00DD68D6">
      <w:pPr>
        <w:rPr>
          <w:rFonts w:asciiTheme="minorBidi" w:hAnsiTheme="minorBidi"/>
        </w:rPr>
      </w:pPr>
    </w:p>
    <w:p w14:paraId="6DD2DDDD" w14:textId="77777777" w:rsidR="00DD68D6" w:rsidRDefault="00DD68D6" w:rsidP="00DD68D6">
      <w:pPr>
        <w:rPr>
          <w:rFonts w:asciiTheme="minorBidi" w:hAnsiTheme="minorBidi"/>
        </w:rPr>
      </w:pPr>
    </w:p>
    <w:p w14:paraId="2471A273" w14:textId="7D1E4F13" w:rsidR="00A00998" w:rsidRDefault="00A00998" w:rsidP="00A00998">
      <w:pPr>
        <w:shd w:val="clear" w:color="auto" w:fill="FFFFFF"/>
        <w:spacing w:after="180" w:line="360" w:lineRule="atLeast"/>
        <w:rPr>
          <w:rFonts w:ascii="Roboto" w:hAnsi="Roboto"/>
          <w:color w:val="0A0A0A"/>
        </w:rPr>
      </w:pPr>
      <w:r w:rsidRPr="00A00998">
        <w:rPr>
          <w:rFonts w:ascii="Roboto" w:hAnsi="Roboto"/>
          <w:b/>
          <w:bCs/>
          <w:color w:val="0A0A0A"/>
        </w:rPr>
        <w:lastRenderedPageBreak/>
        <w:t>Executive Summary</w:t>
      </w:r>
    </w:p>
    <w:p w14:paraId="5817E035" w14:textId="46A7C5DB" w:rsidR="00452ECC" w:rsidRPr="006620AB" w:rsidRDefault="00452ECC" w:rsidP="006620AB">
      <w:pPr>
        <w:pStyle w:val="NormalWeb"/>
        <w:rPr>
          <w:rFonts w:ascii="Roboto" w:hAnsi="Roboto"/>
        </w:rPr>
      </w:pPr>
      <w:r w:rsidRPr="006620AB">
        <w:rPr>
          <w:rStyle w:val="Strong"/>
          <w:rFonts w:ascii="Roboto" w:eastAsiaTheme="majorEastAsia" w:hAnsi="Roboto"/>
        </w:rPr>
        <w:t>BuyOut</w:t>
      </w:r>
      <w:r w:rsidRPr="006620AB">
        <w:rPr>
          <w:rFonts w:ascii="Roboto" w:hAnsi="Roboto"/>
        </w:rPr>
        <w:t xml:space="preserve"> is a GCC-based fintech platform that empowers individuals to regain control of their finances by </w:t>
      </w:r>
      <w:r w:rsidRPr="006620AB">
        <w:rPr>
          <w:rStyle w:val="Strong"/>
          <w:rFonts w:ascii="Roboto" w:eastAsiaTheme="majorEastAsia" w:hAnsi="Roboto"/>
        </w:rPr>
        <w:t>consolidating and converting conventional debt into Sharia-compliant, transparent, and manageable financing.</w:t>
      </w:r>
      <w:r w:rsidRPr="006620AB">
        <w:rPr>
          <w:rFonts w:ascii="Roboto" w:hAnsi="Roboto"/>
        </w:rPr>
        <w:br/>
        <w:t xml:space="preserve">It unifies all forms of personal liabilities — </w:t>
      </w:r>
      <w:r w:rsidRPr="006620AB">
        <w:rPr>
          <w:rStyle w:val="Strong"/>
          <w:rFonts w:ascii="Roboto" w:eastAsiaTheme="majorEastAsia" w:hAnsi="Roboto"/>
        </w:rPr>
        <w:t>credit cards, car finance, personal loans, and BNPL debt</w:t>
      </w:r>
      <w:r w:rsidRPr="006620AB">
        <w:rPr>
          <w:rFonts w:ascii="Roboto" w:hAnsi="Roboto"/>
        </w:rPr>
        <w:t xml:space="preserve"> — into a single ethical loan through a seamless digital experience.</w:t>
      </w:r>
    </w:p>
    <w:p w14:paraId="2701356F" w14:textId="77777777" w:rsidR="00452ECC" w:rsidRPr="006620AB" w:rsidRDefault="00452ECC" w:rsidP="00452ECC">
      <w:pPr>
        <w:pStyle w:val="Heading2"/>
        <w:rPr>
          <w:rFonts w:ascii="Roboto" w:hAnsi="Roboto"/>
        </w:rPr>
      </w:pPr>
      <w:r w:rsidRPr="006620AB">
        <w:rPr>
          <w:rFonts w:ascii="Roboto" w:hAnsi="Roboto"/>
        </w:rPr>
        <w:t>The Problem</w:t>
      </w:r>
    </w:p>
    <w:p w14:paraId="746BB78A" w14:textId="61F85076" w:rsidR="00452ECC" w:rsidRPr="006620AB" w:rsidRDefault="00452ECC" w:rsidP="00452ECC">
      <w:pPr>
        <w:pStyle w:val="NormalWeb"/>
        <w:rPr>
          <w:rFonts w:ascii="Roboto" w:hAnsi="Roboto"/>
        </w:rPr>
      </w:pPr>
      <w:r w:rsidRPr="006620AB">
        <w:rPr>
          <w:rFonts w:ascii="Roboto" w:hAnsi="Roboto"/>
        </w:rPr>
        <w:t xml:space="preserve">In the UAE and GCC, </w:t>
      </w:r>
      <w:r w:rsidRPr="006620AB">
        <w:rPr>
          <w:rStyle w:val="Strong"/>
          <w:rFonts w:ascii="Roboto" w:eastAsiaTheme="majorEastAsia" w:hAnsi="Roboto"/>
        </w:rPr>
        <w:t xml:space="preserve">consumer debt is high, fragmented, and </w:t>
      </w:r>
      <w:r w:rsidR="00AF559F" w:rsidRPr="006620AB">
        <w:rPr>
          <w:rStyle w:val="Strong"/>
          <w:rFonts w:ascii="Roboto" w:eastAsiaTheme="majorEastAsia" w:hAnsi="Roboto"/>
        </w:rPr>
        <w:t>interest driven</w:t>
      </w:r>
      <w:r w:rsidRPr="006620AB">
        <w:rPr>
          <w:rStyle w:val="Strong"/>
          <w:rFonts w:ascii="Roboto" w:eastAsiaTheme="majorEastAsia" w:hAnsi="Roboto"/>
        </w:rPr>
        <w:t>.</w:t>
      </w:r>
      <w:r w:rsidRPr="006620AB">
        <w:rPr>
          <w:rFonts w:ascii="Roboto" w:hAnsi="Roboto"/>
        </w:rPr>
        <w:br/>
        <w:t xml:space="preserve">Over </w:t>
      </w:r>
      <w:r w:rsidRPr="006620AB">
        <w:rPr>
          <w:rStyle w:val="Strong"/>
          <w:rFonts w:ascii="Roboto" w:eastAsiaTheme="majorEastAsia" w:hAnsi="Roboto"/>
        </w:rPr>
        <w:t>60% of salaried residents</w:t>
      </w:r>
      <w:r w:rsidRPr="006620AB">
        <w:rPr>
          <w:rFonts w:ascii="Roboto" w:hAnsi="Roboto"/>
        </w:rPr>
        <w:t xml:space="preserve"> manage multiple liabilities across banks and lenders, while the refinancing process remains </w:t>
      </w:r>
      <w:r w:rsidRPr="006620AB">
        <w:rPr>
          <w:rStyle w:val="Strong"/>
          <w:rFonts w:ascii="Roboto" w:eastAsiaTheme="majorEastAsia" w:hAnsi="Roboto"/>
        </w:rPr>
        <w:t>manual, opaque, and time-consuming.</w:t>
      </w:r>
      <w:r w:rsidRPr="006620AB">
        <w:rPr>
          <w:rFonts w:ascii="Roboto" w:hAnsi="Roboto"/>
        </w:rPr>
        <w:br/>
        <w:t>Borrowers face:</w:t>
      </w:r>
    </w:p>
    <w:p w14:paraId="636D2FA1" w14:textId="77777777" w:rsidR="00452ECC" w:rsidRPr="006620AB" w:rsidRDefault="00452ECC" w:rsidP="00452ECC">
      <w:pPr>
        <w:pStyle w:val="NormalWeb"/>
        <w:numPr>
          <w:ilvl w:val="0"/>
          <w:numId w:val="62"/>
        </w:numPr>
        <w:rPr>
          <w:rFonts w:ascii="Roboto" w:hAnsi="Roboto"/>
        </w:rPr>
      </w:pPr>
      <w:r w:rsidRPr="006620AB">
        <w:rPr>
          <w:rFonts w:ascii="Roboto" w:hAnsi="Roboto"/>
        </w:rPr>
        <w:t>High and compounding interest rates (</w:t>
      </w:r>
      <w:proofErr w:type="spellStart"/>
      <w:r w:rsidRPr="006620AB">
        <w:rPr>
          <w:rFonts w:ascii="Roboto" w:hAnsi="Roboto"/>
        </w:rPr>
        <w:t>riba</w:t>
      </w:r>
      <w:proofErr w:type="spellEnd"/>
      <w:r w:rsidRPr="006620AB">
        <w:rPr>
          <w:rFonts w:ascii="Roboto" w:hAnsi="Roboto"/>
        </w:rPr>
        <w:t>-based structures).</w:t>
      </w:r>
    </w:p>
    <w:p w14:paraId="6EC90F20" w14:textId="77777777" w:rsidR="00452ECC" w:rsidRPr="006620AB" w:rsidRDefault="00452ECC" w:rsidP="00452ECC">
      <w:pPr>
        <w:pStyle w:val="NormalWeb"/>
        <w:numPr>
          <w:ilvl w:val="0"/>
          <w:numId w:val="62"/>
        </w:numPr>
        <w:rPr>
          <w:rFonts w:ascii="Roboto" w:hAnsi="Roboto"/>
        </w:rPr>
      </w:pPr>
      <w:r w:rsidRPr="006620AB">
        <w:rPr>
          <w:rFonts w:ascii="Roboto" w:hAnsi="Roboto"/>
        </w:rPr>
        <w:t>Complex paperwork and branch visits for refinancing or consolidation.</w:t>
      </w:r>
    </w:p>
    <w:p w14:paraId="32561E16" w14:textId="77777777" w:rsidR="00452ECC" w:rsidRPr="006620AB" w:rsidRDefault="00452ECC" w:rsidP="00452ECC">
      <w:pPr>
        <w:pStyle w:val="NormalWeb"/>
        <w:numPr>
          <w:ilvl w:val="0"/>
          <w:numId w:val="62"/>
        </w:numPr>
        <w:rPr>
          <w:rFonts w:ascii="Roboto" w:hAnsi="Roboto"/>
        </w:rPr>
      </w:pPr>
      <w:r w:rsidRPr="006620AB">
        <w:rPr>
          <w:rFonts w:ascii="Roboto" w:hAnsi="Roboto"/>
        </w:rPr>
        <w:t>No digital marketplace to compare or switch to Sharia-compliant alternatives.</w:t>
      </w:r>
    </w:p>
    <w:p w14:paraId="4DE7A31B" w14:textId="13FABE53" w:rsidR="00452ECC" w:rsidRPr="006620AB" w:rsidRDefault="00452ECC" w:rsidP="006620AB">
      <w:pPr>
        <w:pStyle w:val="NormalWeb"/>
        <w:rPr>
          <w:rFonts w:ascii="Roboto" w:hAnsi="Roboto"/>
        </w:rPr>
      </w:pPr>
      <w:r w:rsidRPr="006620AB">
        <w:rPr>
          <w:rFonts w:ascii="Roboto" w:hAnsi="Roboto"/>
        </w:rPr>
        <w:t xml:space="preserve">Household debt in the UAE exceeds </w:t>
      </w:r>
      <w:r w:rsidRPr="006620AB">
        <w:rPr>
          <w:rStyle w:val="Strong"/>
          <w:rFonts w:ascii="Roboto" w:eastAsiaTheme="majorEastAsia" w:hAnsi="Roboto"/>
        </w:rPr>
        <w:t>USD 450 billion</w:t>
      </w:r>
      <w:r w:rsidRPr="006620AB">
        <w:rPr>
          <w:rFonts w:ascii="Roboto" w:hAnsi="Roboto"/>
        </w:rPr>
        <w:t xml:space="preserve">, equal to </w:t>
      </w:r>
      <w:r w:rsidRPr="006620AB">
        <w:rPr>
          <w:rStyle w:val="Strong"/>
          <w:rFonts w:ascii="Roboto" w:eastAsiaTheme="majorEastAsia" w:hAnsi="Roboto"/>
        </w:rPr>
        <w:t>106% of GDP</w:t>
      </w:r>
      <w:r w:rsidRPr="006620AB">
        <w:rPr>
          <w:rFonts w:ascii="Roboto" w:hAnsi="Roboto"/>
        </w:rPr>
        <w:t xml:space="preserve"> (CEIC Data, 2023). Yet, most of this market lacks </w:t>
      </w:r>
      <w:r w:rsidRPr="006620AB">
        <w:rPr>
          <w:rStyle w:val="Strong"/>
          <w:rFonts w:ascii="Roboto" w:eastAsiaTheme="majorEastAsia" w:hAnsi="Roboto"/>
        </w:rPr>
        <w:t>automated and ethical</w:t>
      </w:r>
      <w:r w:rsidRPr="006620AB">
        <w:rPr>
          <w:rFonts w:ascii="Roboto" w:hAnsi="Roboto"/>
        </w:rPr>
        <w:t xml:space="preserve"> refinancing options.</w:t>
      </w:r>
    </w:p>
    <w:p w14:paraId="4A692D22" w14:textId="77777777" w:rsidR="00452ECC" w:rsidRPr="006620AB" w:rsidRDefault="00452ECC" w:rsidP="00452ECC">
      <w:pPr>
        <w:pStyle w:val="Heading2"/>
        <w:rPr>
          <w:rFonts w:ascii="Roboto" w:hAnsi="Roboto"/>
          <w:b/>
          <w:bCs/>
          <w:sz w:val="28"/>
          <w:szCs w:val="28"/>
        </w:rPr>
      </w:pPr>
      <w:r w:rsidRPr="006620AB">
        <w:rPr>
          <w:rFonts w:ascii="Roboto" w:hAnsi="Roboto"/>
          <w:b/>
          <w:bCs/>
          <w:sz w:val="28"/>
          <w:szCs w:val="28"/>
        </w:rPr>
        <w:t>The Solution</w:t>
      </w:r>
    </w:p>
    <w:p w14:paraId="3FF54186" w14:textId="77777777" w:rsidR="00452ECC" w:rsidRPr="006620AB" w:rsidRDefault="00452ECC" w:rsidP="00452ECC">
      <w:pPr>
        <w:pStyle w:val="NormalWeb"/>
        <w:rPr>
          <w:rFonts w:ascii="Roboto" w:hAnsi="Roboto"/>
        </w:rPr>
      </w:pPr>
      <w:r w:rsidRPr="006620AB">
        <w:rPr>
          <w:rStyle w:val="Strong"/>
          <w:rFonts w:ascii="Roboto" w:eastAsiaTheme="majorEastAsia" w:hAnsi="Roboto"/>
        </w:rPr>
        <w:t>BuyOut</w:t>
      </w:r>
      <w:r w:rsidRPr="006620AB">
        <w:rPr>
          <w:rFonts w:ascii="Roboto" w:hAnsi="Roboto"/>
        </w:rPr>
        <w:t xml:space="preserve"> bridges technology, finance, and ethics.</w:t>
      </w:r>
      <w:r w:rsidRPr="006620AB">
        <w:rPr>
          <w:rFonts w:ascii="Roboto" w:hAnsi="Roboto"/>
        </w:rPr>
        <w:br/>
        <w:t>Through open-banking APIs and AI, it:</w:t>
      </w:r>
    </w:p>
    <w:p w14:paraId="3EDF9928" w14:textId="77777777" w:rsidR="00452ECC" w:rsidRPr="006620AB" w:rsidRDefault="00452ECC" w:rsidP="00452ECC">
      <w:pPr>
        <w:pStyle w:val="NormalWeb"/>
        <w:numPr>
          <w:ilvl w:val="0"/>
          <w:numId w:val="63"/>
        </w:numPr>
        <w:rPr>
          <w:rFonts w:ascii="Roboto" w:hAnsi="Roboto"/>
        </w:rPr>
      </w:pPr>
      <w:r w:rsidRPr="006620AB">
        <w:rPr>
          <w:rFonts w:ascii="Roboto" w:hAnsi="Roboto"/>
        </w:rPr>
        <w:t>Aggregates all active loans and liabilities.</w:t>
      </w:r>
    </w:p>
    <w:p w14:paraId="23036774" w14:textId="77777777" w:rsidR="00452ECC" w:rsidRPr="006620AB" w:rsidRDefault="00452ECC" w:rsidP="00452ECC">
      <w:pPr>
        <w:pStyle w:val="NormalWeb"/>
        <w:numPr>
          <w:ilvl w:val="0"/>
          <w:numId w:val="63"/>
        </w:numPr>
        <w:rPr>
          <w:rFonts w:ascii="Roboto" w:hAnsi="Roboto"/>
        </w:rPr>
      </w:pPr>
      <w:proofErr w:type="spellStart"/>
      <w:r w:rsidRPr="006620AB">
        <w:rPr>
          <w:rFonts w:ascii="Roboto" w:hAnsi="Roboto"/>
        </w:rPr>
        <w:t>Analyzes</w:t>
      </w:r>
      <w:proofErr w:type="spellEnd"/>
      <w:r w:rsidRPr="006620AB">
        <w:rPr>
          <w:rFonts w:ascii="Roboto" w:hAnsi="Roboto"/>
        </w:rPr>
        <w:t xml:space="preserve"> repayment schedules and eligibility.</w:t>
      </w:r>
    </w:p>
    <w:p w14:paraId="54A49166" w14:textId="77777777" w:rsidR="00452ECC" w:rsidRPr="006620AB" w:rsidRDefault="00452ECC" w:rsidP="00452ECC">
      <w:pPr>
        <w:pStyle w:val="NormalWeb"/>
        <w:numPr>
          <w:ilvl w:val="0"/>
          <w:numId w:val="63"/>
        </w:numPr>
        <w:rPr>
          <w:rFonts w:ascii="Roboto" w:hAnsi="Roboto"/>
        </w:rPr>
      </w:pPr>
      <w:r w:rsidRPr="006620AB">
        <w:rPr>
          <w:rFonts w:ascii="Roboto" w:hAnsi="Roboto"/>
        </w:rPr>
        <w:t xml:space="preserve">Provides multiple </w:t>
      </w:r>
      <w:r w:rsidRPr="006620AB">
        <w:rPr>
          <w:rStyle w:val="Strong"/>
          <w:rFonts w:ascii="Roboto" w:eastAsiaTheme="majorEastAsia" w:hAnsi="Roboto"/>
        </w:rPr>
        <w:t>Sharia-compliant refinancing offers</w:t>
      </w:r>
      <w:r w:rsidRPr="006620AB">
        <w:rPr>
          <w:rFonts w:ascii="Roboto" w:hAnsi="Roboto"/>
        </w:rPr>
        <w:t xml:space="preserve"> from partner banks.</w:t>
      </w:r>
    </w:p>
    <w:p w14:paraId="486AE21A" w14:textId="77777777" w:rsidR="00452ECC" w:rsidRPr="006620AB" w:rsidRDefault="00452ECC" w:rsidP="00452ECC">
      <w:pPr>
        <w:pStyle w:val="NormalWeb"/>
        <w:numPr>
          <w:ilvl w:val="0"/>
          <w:numId w:val="63"/>
        </w:numPr>
        <w:rPr>
          <w:rFonts w:ascii="Roboto" w:hAnsi="Roboto"/>
        </w:rPr>
      </w:pPr>
      <w:r w:rsidRPr="006620AB">
        <w:rPr>
          <w:rFonts w:ascii="Roboto" w:hAnsi="Roboto"/>
        </w:rPr>
        <w:t>Executes buyouts digitally and automates contract generation (Murābaḥa, Tawarruq, Ijāra).</w:t>
      </w:r>
    </w:p>
    <w:p w14:paraId="4770D670" w14:textId="77777777" w:rsidR="00452ECC" w:rsidRPr="006620AB" w:rsidRDefault="00452ECC" w:rsidP="00452ECC">
      <w:pPr>
        <w:pStyle w:val="NormalWeb"/>
        <w:numPr>
          <w:ilvl w:val="0"/>
          <w:numId w:val="63"/>
        </w:numPr>
        <w:rPr>
          <w:rFonts w:ascii="Roboto" w:hAnsi="Roboto"/>
        </w:rPr>
      </w:pPr>
      <w:r w:rsidRPr="006620AB">
        <w:rPr>
          <w:rFonts w:ascii="Roboto" w:hAnsi="Roboto"/>
        </w:rPr>
        <w:t xml:space="preserve">Enables </w:t>
      </w:r>
      <w:r w:rsidRPr="006620AB">
        <w:rPr>
          <w:rStyle w:val="Strong"/>
          <w:rFonts w:ascii="Roboto" w:eastAsiaTheme="majorEastAsia" w:hAnsi="Roboto"/>
        </w:rPr>
        <w:t>in-app payment management</w:t>
      </w:r>
      <w:r w:rsidRPr="006620AB">
        <w:rPr>
          <w:rFonts w:ascii="Roboto" w:hAnsi="Roboto"/>
        </w:rPr>
        <w:t>, deferrals, and live credit tracking.</w:t>
      </w:r>
    </w:p>
    <w:p w14:paraId="69DD5458" w14:textId="0C2F52EA" w:rsidR="00452ECC" w:rsidRPr="006620AB" w:rsidRDefault="00452ECC" w:rsidP="006620AB">
      <w:pPr>
        <w:pStyle w:val="NormalWeb"/>
        <w:rPr>
          <w:rFonts w:ascii="Roboto" w:hAnsi="Roboto"/>
        </w:rPr>
      </w:pPr>
      <w:r w:rsidRPr="006620AB">
        <w:rPr>
          <w:rFonts w:ascii="Roboto" w:hAnsi="Roboto"/>
        </w:rPr>
        <w:t xml:space="preserve">The result is </w:t>
      </w:r>
      <w:r w:rsidRPr="006620AB">
        <w:rPr>
          <w:rStyle w:val="Strong"/>
          <w:rFonts w:ascii="Roboto" w:eastAsiaTheme="majorEastAsia" w:hAnsi="Roboto"/>
        </w:rPr>
        <w:t>lower monthly payments, ethical alignment, and total transparency</w:t>
      </w:r>
      <w:r w:rsidRPr="006620AB">
        <w:rPr>
          <w:rFonts w:ascii="Roboto" w:hAnsi="Roboto"/>
        </w:rPr>
        <w:t xml:space="preserve"> — achieved in minutes, not weeks.</w:t>
      </w:r>
    </w:p>
    <w:p w14:paraId="6AF99A52" w14:textId="77777777" w:rsidR="00452ECC" w:rsidRPr="006620AB" w:rsidRDefault="00452ECC" w:rsidP="00452ECC">
      <w:pPr>
        <w:pStyle w:val="Heading2"/>
        <w:rPr>
          <w:rFonts w:ascii="Roboto" w:hAnsi="Roboto"/>
          <w:b/>
          <w:bCs/>
          <w:sz w:val="24"/>
          <w:szCs w:val="24"/>
        </w:rPr>
      </w:pPr>
      <w:r w:rsidRPr="006620AB">
        <w:rPr>
          <w:rFonts w:ascii="Roboto" w:hAnsi="Roboto"/>
          <w:b/>
          <w:bCs/>
          <w:sz w:val="24"/>
          <w:szCs w:val="24"/>
        </w:rPr>
        <w:t>Market Opportunity</w:t>
      </w:r>
    </w:p>
    <w:p w14:paraId="04A21A47" w14:textId="77777777" w:rsidR="00452ECC" w:rsidRPr="006620AB" w:rsidRDefault="00452ECC" w:rsidP="00452ECC">
      <w:pPr>
        <w:pStyle w:val="NormalWeb"/>
        <w:numPr>
          <w:ilvl w:val="0"/>
          <w:numId w:val="64"/>
        </w:numPr>
        <w:rPr>
          <w:rFonts w:ascii="Roboto" w:hAnsi="Roboto"/>
        </w:rPr>
      </w:pPr>
      <w:r w:rsidRPr="006620AB">
        <w:rPr>
          <w:rStyle w:val="Strong"/>
          <w:rFonts w:ascii="Roboto" w:eastAsiaTheme="majorEastAsia" w:hAnsi="Roboto"/>
        </w:rPr>
        <w:t>UAE household debt:</w:t>
      </w:r>
      <w:r w:rsidRPr="006620AB">
        <w:rPr>
          <w:rFonts w:ascii="Roboto" w:hAnsi="Roboto"/>
        </w:rPr>
        <w:t xml:space="preserve"> USD 457.5B (CEIC, 2023).</w:t>
      </w:r>
    </w:p>
    <w:p w14:paraId="59D6CB37" w14:textId="77777777" w:rsidR="00452ECC" w:rsidRPr="006620AB" w:rsidRDefault="00452ECC" w:rsidP="00452ECC">
      <w:pPr>
        <w:pStyle w:val="NormalWeb"/>
        <w:numPr>
          <w:ilvl w:val="0"/>
          <w:numId w:val="64"/>
        </w:numPr>
        <w:rPr>
          <w:rFonts w:ascii="Roboto" w:hAnsi="Roboto"/>
        </w:rPr>
      </w:pPr>
      <w:r w:rsidRPr="006620AB">
        <w:rPr>
          <w:rStyle w:val="Strong"/>
          <w:rFonts w:ascii="Roboto" w:eastAsiaTheme="majorEastAsia" w:hAnsi="Roboto"/>
        </w:rPr>
        <w:t>GCC refinanceable exposure:</w:t>
      </w:r>
      <w:r w:rsidRPr="006620AB">
        <w:rPr>
          <w:rFonts w:ascii="Roboto" w:hAnsi="Roboto"/>
        </w:rPr>
        <w:t xml:space="preserve"> ~USD 50B among salaried borrowers.</w:t>
      </w:r>
    </w:p>
    <w:p w14:paraId="203EEA61" w14:textId="77777777" w:rsidR="00452ECC" w:rsidRPr="006620AB" w:rsidRDefault="00452ECC" w:rsidP="00452ECC">
      <w:pPr>
        <w:pStyle w:val="NormalWeb"/>
        <w:numPr>
          <w:ilvl w:val="0"/>
          <w:numId w:val="64"/>
        </w:numPr>
        <w:rPr>
          <w:rFonts w:ascii="Roboto" w:hAnsi="Roboto"/>
        </w:rPr>
      </w:pPr>
      <w:r w:rsidRPr="006620AB">
        <w:rPr>
          <w:rStyle w:val="Strong"/>
          <w:rFonts w:ascii="Roboto" w:eastAsiaTheme="majorEastAsia" w:hAnsi="Roboto"/>
        </w:rPr>
        <w:t>Muslim-majority market:</w:t>
      </w:r>
      <w:r w:rsidRPr="006620AB">
        <w:rPr>
          <w:rFonts w:ascii="Roboto" w:hAnsi="Roboto"/>
        </w:rPr>
        <w:t xml:space="preserve"> 70%+ of the GCC population seeks ethical financing options.</w:t>
      </w:r>
    </w:p>
    <w:p w14:paraId="28B24635" w14:textId="77777777" w:rsidR="00452ECC" w:rsidRPr="006620AB" w:rsidRDefault="00452ECC" w:rsidP="00452ECC">
      <w:pPr>
        <w:pStyle w:val="NormalWeb"/>
        <w:numPr>
          <w:ilvl w:val="0"/>
          <w:numId w:val="64"/>
        </w:numPr>
        <w:rPr>
          <w:rFonts w:ascii="Roboto" w:hAnsi="Roboto"/>
        </w:rPr>
      </w:pPr>
      <w:r w:rsidRPr="006620AB">
        <w:rPr>
          <w:rStyle w:val="Strong"/>
          <w:rFonts w:ascii="Roboto" w:eastAsiaTheme="majorEastAsia" w:hAnsi="Roboto"/>
        </w:rPr>
        <w:t>Open-banking regulations</w:t>
      </w:r>
      <w:r w:rsidRPr="006620AB">
        <w:rPr>
          <w:rFonts w:ascii="Roboto" w:hAnsi="Roboto"/>
        </w:rPr>
        <w:t xml:space="preserve"> (UAE, KSA) create a clear path for fintech-led refinancing.</w:t>
      </w:r>
    </w:p>
    <w:p w14:paraId="531F429F" w14:textId="41D62C33" w:rsidR="00452ECC" w:rsidRDefault="00452ECC" w:rsidP="006620AB">
      <w:pPr>
        <w:pStyle w:val="NormalWeb"/>
        <w:rPr>
          <w:rFonts w:ascii="Roboto" w:hAnsi="Roboto"/>
        </w:rPr>
      </w:pPr>
      <w:r w:rsidRPr="006620AB">
        <w:rPr>
          <w:rFonts w:ascii="Roboto" w:hAnsi="Roboto"/>
        </w:rPr>
        <w:lastRenderedPageBreak/>
        <w:t xml:space="preserve">Even a </w:t>
      </w:r>
      <w:r w:rsidRPr="006620AB">
        <w:rPr>
          <w:rStyle w:val="Strong"/>
          <w:rFonts w:ascii="Roboto" w:eastAsiaTheme="majorEastAsia" w:hAnsi="Roboto"/>
        </w:rPr>
        <w:t>1% penetration</w:t>
      </w:r>
      <w:r w:rsidRPr="006620AB">
        <w:rPr>
          <w:rFonts w:ascii="Roboto" w:hAnsi="Roboto"/>
        </w:rPr>
        <w:t xml:space="preserve"> of this market (~USD 500M in refinancing volume) positions BuyOut for rapid profitability and unicorn-scale valuation.</w:t>
      </w:r>
    </w:p>
    <w:p w14:paraId="1F8C1DD5" w14:textId="77777777" w:rsidR="006620AB" w:rsidRPr="006620AB" w:rsidRDefault="006620AB" w:rsidP="006620AB">
      <w:pPr>
        <w:pStyle w:val="NormalWeb"/>
        <w:rPr>
          <w:rFonts w:ascii="Roboto" w:hAnsi="Roboto"/>
        </w:rPr>
      </w:pPr>
    </w:p>
    <w:p w14:paraId="714BC173" w14:textId="77777777" w:rsidR="00452ECC" w:rsidRPr="006620AB" w:rsidRDefault="00452ECC" w:rsidP="00452ECC">
      <w:pPr>
        <w:pStyle w:val="Heading2"/>
        <w:rPr>
          <w:rFonts w:ascii="Roboto" w:hAnsi="Roboto"/>
          <w:b/>
          <w:bCs/>
          <w:sz w:val="24"/>
          <w:szCs w:val="24"/>
        </w:rPr>
      </w:pPr>
      <w:r w:rsidRPr="006620AB">
        <w:rPr>
          <w:rFonts w:ascii="Roboto" w:hAnsi="Roboto"/>
          <w:b/>
          <w:bCs/>
          <w:sz w:val="24"/>
          <w:szCs w:val="24"/>
        </w:rPr>
        <w:t>Competitive 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5686"/>
      </w:tblGrid>
      <w:tr w:rsidR="00452ECC" w:rsidRPr="006620AB" w14:paraId="7560C76F" w14:textId="77777777" w:rsidTr="006620AB">
        <w:trPr>
          <w:tblHeader/>
          <w:tblCellSpacing w:w="15" w:type="dxa"/>
        </w:trPr>
        <w:tc>
          <w:tcPr>
            <w:tcW w:w="0" w:type="auto"/>
            <w:shd w:val="clear" w:color="auto" w:fill="000085"/>
            <w:vAlign w:val="center"/>
            <w:hideMark/>
          </w:tcPr>
          <w:p w14:paraId="02494401" w14:textId="77777777" w:rsidR="00452ECC" w:rsidRPr="006620AB" w:rsidRDefault="00452ECC" w:rsidP="006620AB">
            <w:pPr>
              <w:jc w:val="center"/>
              <w:rPr>
                <w:rFonts w:ascii="Roboto" w:hAnsi="Roboto"/>
                <w:b/>
                <w:bCs/>
              </w:rPr>
            </w:pPr>
            <w:r w:rsidRPr="006620AB">
              <w:rPr>
                <w:rStyle w:val="Strong"/>
                <w:rFonts w:ascii="Roboto" w:eastAsiaTheme="majorEastAsia" w:hAnsi="Roboto"/>
              </w:rPr>
              <w:t>Market Gap</w:t>
            </w:r>
          </w:p>
        </w:tc>
        <w:tc>
          <w:tcPr>
            <w:tcW w:w="0" w:type="auto"/>
            <w:shd w:val="clear" w:color="auto" w:fill="000085"/>
            <w:vAlign w:val="center"/>
            <w:hideMark/>
          </w:tcPr>
          <w:p w14:paraId="4FC28B24" w14:textId="77777777" w:rsidR="00452ECC" w:rsidRPr="006620AB" w:rsidRDefault="00452ECC" w:rsidP="006620AB">
            <w:pPr>
              <w:jc w:val="center"/>
              <w:rPr>
                <w:rFonts w:ascii="Roboto" w:hAnsi="Roboto"/>
                <w:b/>
                <w:bCs/>
              </w:rPr>
            </w:pPr>
            <w:r w:rsidRPr="006620AB">
              <w:rPr>
                <w:rStyle w:val="Strong"/>
                <w:rFonts w:ascii="Roboto" w:eastAsiaTheme="majorEastAsia" w:hAnsi="Roboto"/>
              </w:rPr>
              <w:t>BuyOut Advantage</w:t>
            </w:r>
          </w:p>
        </w:tc>
      </w:tr>
      <w:tr w:rsidR="00452ECC" w:rsidRPr="006620AB" w14:paraId="236E4F61" w14:textId="77777777" w:rsidTr="006620AB">
        <w:trPr>
          <w:tblCellSpacing w:w="15" w:type="dxa"/>
        </w:trPr>
        <w:tc>
          <w:tcPr>
            <w:tcW w:w="0" w:type="auto"/>
            <w:shd w:val="clear" w:color="auto" w:fill="000085"/>
            <w:vAlign w:val="center"/>
            <w:hideMark/>
          </w:tcPr>
          <w:p w14:paraId="1CCFD8A0" w14:textId="77777777" w:rsidR="00452ECC" w:rsidRPr="006620AB" w:rsidRDefault="00452ECC" w:rsidP="006620AB">
            <w:pPr>
              <w:jc w:val="center"/>
              <w:rPr>
                <w:rFonts w:ascii="Roboto" w:hAnsi="Roboto"/>
              </w:rPr>
            </w:pPr>
            <w:r w:rsidRPr="006620AB">
              <w:rPr>
                <w:rFonts w:ascii="Roboto" w:hAnsi="Roboto"/>
              </w:rPr>
              <w:t>Manual refinancing process</w:t>
            </w:r>
          </w:p>
        </w:tc>
        <w:tc>
          <w:tcPr>
            <w:tcW w:w="0" w:type="auto"/>
            <w:shd w:val="clear" w:color="auto" w:fill="000085"/>
            <w:vAlign w:val="center"/>
            <w:hideMark/>
          </w:tcPr>
          <w:p w14:paraId="6CB629CB" w14:textId="77777777" w:rsidR="00452ECC" w:rsidRPr="006620AB" w:rsidRDefault="00452ECC" w:rsidP="006620AB">
            <w:pPr>
              <w:jc w:val="center"/>
              <w:rPr>
                <w:rFonts w:ascii="Roboto" w:hAnsi="Roboto"/>
              </w:rPr>
            </w:pPr>
            <w:r w:rsidRPr="006620AB">
              <w:rPr>
                <w:rFonts w:ascii="Roboto" w:hAnsi="Roboto"/>
              </w:rPr>
              <w:t>Fully digital automation via Open Banking APIs</w:t>
            </w:r>
          </w:p>
        </w:tc>
      </w:tr>
      <w:tr w:rsidR="00452ECC" w:rsidRPr="006620AB" w14:paraId="0D991417" w14:textId="77777777" w:rsidTr="006620AB">
        <w:trPr>
          <w:tblCellSpacing w:w="15" w:type="dxa"/>
        </w:trPr>
        <w:tc>
          <w:tcPr>
            <w:tcW w:w="0" w:type="auto"/>
            <w:shd w:val="clear" w:color="auto" w:fill="000085"/>
            <w:vAlign w:val="center"/>
            <w:hideMark/>
          </w:tcPr>
          <w:p w14:paraId="59E7EEAA" w14:textId="77777777" w:rsidR="00452ECC" w:rsidRPr="006620AB" w:rsidRDefault="00452ECC" w:rsidP="006620AB">
            <w:pPr>
              <w:jc w:val="center"/>
              <w:rPr>
                <w:rFonts w:ascii="Roboto" w:hAnsi="Roboto"/>
              </w:rPr>
            </w:pPr>
            <w:r w:rsidRPr="006620AB">
              <w:rPr>
                <w:rFonts w:ascii="Roboto" w:hAnsi="Roboto"/>
              </w:rPr>
              <w:t>Limited Sharia-compliant products</w:t>
            </w:r>
          </w:p>
        </w:tc>
        <w:tc>
          <w:tcPr>
            <w:tcW w:w="0" w:type="auto"/>
            <w:shd w:val="clear" w:color="auto" w:fill="000085"/>
            <w:vAlign w:val="center"/>
            <w:hideMark/>
          </w:tcPr>
          <w:p w14:paraId="31BBD2F7" w14:textId="77777777" w:rsidR="00452ECC" w:rsidRPr="006620AB" w:rsidRDefault="00452ECC" w:rsidP="006620AB">
            <w:pPr>
              <w:jc w:val="center"/>
              <w:rPr>
                <w:rFonts w:ascii="Roboto" w:hAnsi="Roboto"/>
              </w:rPr>
            </w:pPr>
            <w:r w:rsidRPr="006620AB">
              <w:rPr>
                <w:rFonts w:ascii="Roboto" w:hAnsi="Roboto"/>
              </w:rPr>
              <w:t>Converts any loan into certified halal finance</w:t>
            </w:r>
          </w:p>
        </w:tc>
      </w:tr>
      <w:tr w:rsidR="00452ECC" w:rsidRPr="006620AB" w14:paraId="5CE99CBB" w14:textId="77777777" w:rsidTr="006620AB">
        <w:trPr>
          <w:tblCellSpacing w:w="15" w:type="dxa"/>
        </w:trPr>
        <w:tc>
          <w:tcPr>
            <w:tcW w:w="0" w:type="auto"/>
            <w:shd w:val="clear" w:color="auto" w:fill="000085"/>
            <w:vAlign w:val="center"/>
            <w:hideMark/>
          </w:tcPr>
          <w:p w14:paraId="44A47F56" w14:textId="77777777" w:rsidR="00452ECC" w:rsidRPr="006620AB" w:rsidRDefault="00452ECC" w:rsidP="006620AB">
            <w:pPr>
              <w:jc w:val="center"/>
              <w:rPr>
                <w:rFonts w:ascii="Roboto" w:hAnsi="Roboto"/>
              </w:rPr>
            </w:pPr>
            <w:r w:rsidRPr="006620AB">
              <w:rPr>
                <w:rFonts w:ascii="Roboto" w:hAnsi="Roboto"/>
              </w:rPr>
              <w:t>Single-bank loan options</w:t>
            </w:r>
          </w:p>
        </w:tc>
        <w:tc>
          <w:tcPr>
            <w:tcW w:w="0" w:type="auto"/>
            <w:shd w:val="clear" w:color="auto" w:fill="000085"/>
            <w:vAlign w:val="center"/>
            <w:hideMark/>
          </w:tcPr>
          <w:p w14:paraId="75B5DCEE" w14:textId="77777777" w:rsidR="00452ECC" w:rsidRPr="006620AB" w:rsidRDefault="00452ECC" w:rsidP="006620AB">
            <w:pPr>
              <w:jc w:val="center"/>
              <w:rPr>
                <w:rFonts w:ascii="Roboto" w:hAnsi="Roboto"/>
              </w:rPr>
            </w:pPr>
            <w:r w:rsidRPr="006620AB">
              <w:rPr>
                <w:rFonts w:ascii="Roboto" w:hAnsi="Roboto"/>
              </w:rPr>
              <w:t>Multi-lender marketplace with transparent comparisons</w:t>
            </w:r>
          </w:p>
        </w:tc>
      </w:tr>
      <w:tr w:rsidR="00452ECC" w:rsidRPr="006620AB" w14:paraId="55B55D58" w14:textId="77777777" w:rsidTr="006620AB">
        <w:trPr>
          <w:tblCellSpacing w:w="15" w:type="dxa"/>
        </w:trPr>
        <w:tc>
          <w:tcPr>
            <w:tcW w:w="0" w:type="auto"/>
            <w:shd w:val="clear" w:color="auto" w:fill="000085"/>
            <w:vAlign w:val="center"/>
            <w:hideMark/>
          </w:tcPr>
          <w:p w14:paraId="092E9EF5" w14:textId="77777777" w:rsidR="00452ECC" w:rsidRPr="006620AB" w:rsidRDefault="00452ECC" w:rsidP="006620AB">
            <w:pPr>
              <w:jc w:val="center"/>
              <w:rPr>
                <w:rFonts w:ascii="Roboto" w:hAnsi="Roboto"/>
              </w:rPr>
            </w:pPr>
            <w:r w:rsidRPr="006620AB">
              <w:rPr>
                <w:rFonts w:ascii="Roboto" w:hAnsi="Roboto"/>
              </w:rPr>
              <w:t>Long approval times</w:t>
            </w:r>
          </w:p>
        </w:tc>
        <w:tc>
          <w:tcPr>
            <w:tcW w:w="0" w:type="auto"/>
            <w:shd w:val="clear" w:color="auto" w:fill="000085"/>
            <w:vAlign w:val="center"/>
            <w:hideMark/>
          </w:tcPr>
          <w:p w14:paraId="5C94DB7E" w14:textId="77777777" w:rsidR="00452ECC" w:rsidRPr="006620AB" w:rsidRDefault="00452ECC" w:rsidP="006620AB">
            <w:pPr>
              <w:jc w:val="center"/>
              <w:rPr>
                <w:rFonts w:ascii="Roboto" w:hAnsi="Roboto"/>
              </w:rPr>
            </w:pPr>
            <w:r w:rsidRPr="006620AB">
              <w:rPr>
                <w:rFonts w:ascii="Roboto" w:hAnsi="Roboto"/>
              </w:rPr>
              <w:t>Under 30-minute digital processing</w:t>
            </w:r>
          </w:p>
        </w:tc>
      </w:tr>
      <w:tr w:rsidR="00452ECC" w:rsidRPr="006620AB" w14:paraId="38EFAB5C" w14:textId="77777777" w:rsidTr="006620AB">
        <w:trPr>
          <w:tblCellSpacing w:w="15" w:type="dxa"/>
        </w:trPr>
        <w:tc>
          <w:tcPr>
            <w:tcW w:w="0" w:type="auto"/>
            <w:shd w:val="clear" w:color="auto" w:fill="000085"/>
            <w:vAlign w:val="center"/>
            <w:hideMark/>
          </w:tcPr>
          <w:p w14:paraId="29CADA61" w14:textId="77777777" w:rsidR="00452ECC" w:rsidRPr="006620AB" w:rsidRDefault="00452ECC" w:rsidP="006620AB">
            <w:pPr>
              <w:jc w:val="center"/>
              <w:rPr>
                <w:rFonts w:ascii="Roboto" w:hAnsi="Roboto"/>
              </w:rPr>
            </w:pPr>
            <w:r w:rsidRPr="006620AB">
              <w:rPr>
                <w:rFonts w:ascii="Roboto" w:hAnsi="Roboto"/>
              </w:rPr>
              <w:t>Fragmented payment management</w:t>
            </w:r>
          </w:p>
        </w:tc>
        <w:tc>
          <w:tcPr>
            <w:tcW w:w="0" w:type="auto"/>
            <w:shd w:val="clear" w:color="auto" w:fill="000085"/>
            <w:vAlign w:val="center"/>
            <w:hideMark/>
          </w:tcPr>
          <w:p w14:paraId="662873CF" w14:textId="77777777" w:rsidR="00452ECC" w:rsidRPr="006620AB" w:rsidRDefault="00452ECC" w:rsidP="006620AB">
            <w:pPr>
              <w:jc w:val="center"/>
              <w:rPr>
                <w:rFonts w:ascii="Roboto" w:hAnsi="Roboto"/>
              </w:rPr>
            </w:pPr>
            <w:r w:rsidRPr="006620AB">
              <w:rPr>
                <w:rFonts w:ascii="Roboto" w:hAnsi="Roboto"/>
              </w:rPr>
              <w:t>Unified wallet with scheduling and deferrals</w:t>
            </w:r>
          </w:p>
        </w:tc>
      </w:tr>
    </w:tbl>
    <w:p w14:paraId="2090AAF7" w14:textId="4F98F13B" w:rsidR="00452ECC" w:rsidRPr="006620AB" w:rsidRDefault="00452ECC" w:rsidP="006620AB">
      <w:pPr>
        <w:pStyle w:val="NormalWeb"/>
        <w:rPr>
          <w:rFonts w:ascii="Roboto" w:hAnsi="Roboto"/>
        </w:rPr>
      </w:pPr>
      <w:r w:rsidRPr="006620AB">
        <w:rPr>
          <w:rFonts w:ascii="Roboto" w:hAnsi="Roboto"/>
        </w:rPr>
        <w:t xml:space="preserve">BuyOut uniquely combines </w:t>
      </w:r>
      <w:r w:rsidRPr="006620AB">
        <w:rPr>
          <w:rStyle w:val="Strong"/>
          <w:rFonts w:ascii="Roboto" w:eastAsiaTheme="majorEastAsia" w:hAnsi="Roboto"/>
        </w:rPr>
        <w:t>ethical compliance</w:t>
      </w:r>
      <w:r w:rsidRPr="006620AB">
        <w:rPr>
          <w:rFonts w:ascii="Roboto" w:hAnsi="Roboto"/>
        </w:rPr>
        <w:t xml:space="preserve">, </w:t>
      </w:r>
      <w:r w:rsidRPr="006620AB">
        <w:rPr>
          <w:rStyle w:val="Strong"/>
          <w:rFonts w:ascii="Roboto" w:eastAsiaTheme="majorEastAsia" w:hAnsi="Roboto"/>
        </w:rPr>
        <w:t>digital automation</w:t>
      </w:r>
      <w:r w:rsidRPr="006620AB">
        <w:rPr>
          <w:rFonts w:ascii="Roboto" w:hAnsi="Roboto"/>
        </w:rPr>
        <w:t xml:space="preserve">, and </w:t>
      </w:r>
      <w:r w:rsidRPr="006620AB">
        <w:rPr>
          <w:rStyle w:val="Strong"/>
          <w:rFonts w:ascii="Roboto" w:eastAsiaTheme="majorEastAsia" w:hAnsi="Roboto"/>
        </w:rPr>
        <w:t>cross-lender connectivity</w:t>
      </w:r>
      <w:r w:rsidRPr="006620AB">
        <w:rPr>
          <w:rFonts w:ascii="Roboto" w:hAnsi="Roboto"/>
        </w:rPr>
        <w:t>, giving it first-mover advantage in the region.</w:t>
      </w:r>
    </w:p>
    <w:p w14:paraId="68FB8831" w14:textId="77777777" w:rsidR="00452ECC" w:rsidRPr="006620AB" w:rsidRDefault="00452ECC" w:rsidP="006620AB">
      <w:pPr>
        <w:pStyle w:val="Heading2"/>
        <w:rPr>
          <w:rFonts w:ascii="Roboto" w:hAnsi="Roboto"/>
          <w:b/>
          <w:bCs/>
          <w:sz w:val="24"/>
          <w:szCs w:val="24"/>
        </w:rPr>
      </w:pPr>
      <w:r w:rsidRPr="006620AB">
        <w:rPr>
          <w:rFonts w:ascii="Roboto" w:hAnsi="Roboto"/>
          <w:b/>
          <w:bCs/>
          <w:sz w:val="24"/>
          <w:szCs w:val="24"/>
        </w:rPr>
        <w:t>Business Model &amp; Financials</w:t>
      </w:r>
    </w:p>
    <w:p w14:paraId="14A49E10" w14:textId="77777777" w:rsidR="00452ECC" w:rsidRPr="006620AB" w:rsidRDefault="00452ECC" w:rsidP="00452ECC">
      <w:pPr>
        <w:pStyle w:val="NormalWeb"/>
        <w:numPr>
          <w:ilvl w:val="0"/>
          <w:numId w:val="65"/>
        </w:numPr>
        <w:rPr>
          <w:rFonts w:ascii="Roboto" w:hAnsi="Roboto"/>
        </w:rPr>
      </w:pPr>
      <w:r w:rsidRPr="006620AB">
        <w:rPr>
          <w:rStyle w:val="Strong"/>
          <w:rFonts w:ascii="Roboto" w:eastAsiaTheme="majorEastAsia" w:hAnsi="Roboto"/>
        </w:rPr>
        <w:t>Revenue Streams:</w:t>
      </w:r>
    </w:p>
    <w:p w14:paraId="0A5092A0" w14:textId="77777777" w:rsidR="00452ECC" w:rsidRPr="006620AB" w:rsidRDefault="00452ECC" w:rsidP="00452ECC">
      <w:pPr>
        <w:pStyle w:val="NormalWeb"/>
        <w:numPr>
          <w:ilvl w:val="1"/>
          <w:numId w:val="65"/>
        </w:numPr>
        <w:rPr>
          <w:rFonts w:ascii="Roboto" w:hAnsi="Roboto"/>
        </w:rPr>
      </w:pPr>
      <w:r w:rsidRPr="006620AB">
        <w:rPr>
          <w:rFonts w:ascii="Roboto" w:hAnsi="Roboto"/>
        </w:rPr>
        <w:t>Loan transaction fees (1–2%)</w:t>
      </w:r>
    </w:p>
    <w:p w14:paraId="5015AA30" w14:textId="77777777" w:rsidR="00452ECC" w:rsidRPr="006620AB" w:rsidRDefault="00452ECC" w:rsidP="00452ECC">
      <w:pPr>
        <w:pStyle w:val="NormalWeb"/>
        <w:numPr>
          <w:ilvl w:val="1"/>
          <w:numId w:val="65"/>
        </w:numPr>
        <w:rPr>
          <w:rFonts w:ascii="Roboto" w:hAnsi="Roboto"/>
        </w:rPr>
      </w:pPr>
      <w:r w:rsidRPr="006620AB">
        <w:rPr>
          <w:rFonts w:ascii="Roboto" w:hAnsi="Roboto"/>
        </w:rPr>
        <w:t>Lender commissions (per conversion)</w:t>
      </w:r>
    </w:p>
    <w:p w14:paraId="6A2ED7C4" w14:textId="77777777" w:rsidR="00452ECC" w:rsidRPr="006620AB" w:rsidRDefault="00452ECC" w:rsidP="00452ECC">
      <w:pPr>
        <w:pStyle w:val="NormalWeb"/>
        <w:numPr>
          <w:ilvl w:val="1"/>
          <w:numId w:val="65"/>
        </w:numPr>
        <w:rPr>
          <w:rFonts w:ascii="Roboto" w:hAnsi="Roboto"/>
        </w:rPr>
      </w:pPr>
      <w:r w:rsidRPr="006620AB">
        <w:rPr>
          <w:rFonts w:ascii="Roboto" w:hAnsi="Roboto"/>
        </w:rPr>
        <w:t>Micro deferral fees (AED 5–60)</w:t>
      </w:r>
    </w:p>
    <w:p w14:paraId="22185C5D" w14:textId="77777777" w:rsidR="00452ECC" w:rsidRPr="006620AB" w:rsidRDefault="00452ECC" w:rsidP="00452ECC">
      <w:pPr>
        <w:pStyle w:val="NormalWeb"/>
        <w:numPr>
          <w:ilvl w:val="1"/>
          <w:numId w:val="65"/>
        </w:numPr>
        <w:rPr>
          <w:rFonts w:ascii="Roboto" w:hAnsi="Roboto"/>
        </w:rPr>
      </w:pPr>
      <w:r w:rsidRPr="006620AB">
        <w:rPr>
          <w:rFonts w:ascii="Roboto" w:hAnsi="Roboto"/>
        </w:rPr>
        <w:t>Credit analytics subscriptions &amp; data insights</w:t>
      </w:r>
    </w:p>
    <w:p w14:paraId="1B9C0D51" w14:textId="77777777" w:rsidR="00452ECC" w:rsidRPr="006620AB" w:rsidRDefault="00452ECC" w:rsidP="00452ECC">
      <w:pPr>
        <w:pStyle w:val="NormalWeb"/>
        <w:numPr>
          <w:ilvl w:val="0"/>
          <w:numId w:val="65"/>
        </w:numPr>
        <w:rPr>
          <w:rFonts w:ascii="Roboto" w:hAnsi="Roboto"/>
        </w:rPr>
      </w:pPr>
      <w:r w:rsidRPr="006620AB">
        <w:rPr>
          <w:rStyle w:val="Strong"/>
          <w:rFonts w:ascii="Roboto" w:eastAsiaTheme="majorEastAsia" w:hAnsi="Roboto"/>
        </w:rPr>
        <w:t>Gross Margin:</w:t>
      </w:r>
      <w:r w:rsidRPr="006620AB">
        <w:rPr>
          <w:rFonts w:ascii="Roboto" w:hAnsi="Roboto"/>
        </w:rPr>
        <w:t xml:space="preserve"> ~70%</w:t>
      </w:r>
    </w:p>
    <w:p w14:paraId="4CB79260" w14:textId="77777777" w:rsidR="00452ECC" w:rsidRPr="006620AB" w:rsidRDefault="00452ECC" w:rsidP="00452ECC">
      <w:pPr>
        <w:pStyle w:val="NormalWeb"/>
        <w:numPr>
          <w:ilvl w:val="0"/>
          <w:numId w:val="65"/>
        </w:numPr>
        <w:rPr>
          <w:rFonts w:ascii="Roboto" w:hAnsi="Roboto"/>
        </w:rPr>
      </w:pPr>
      <w:r w:rsidRPr="006620AB">
        <w:rPr>
          <w:rStyle w:val="Strong"/>
          <w:rFonts w:ascii="Roboto" w:eastAsiaTheme="majorEastAsia" w:hAnsi="Roboto"/>
        </w:rPr>
        <w:t>Breakeven:</w:t>
      </w:r>
      <w:r w:rsidRPr="006620AB">
        <w:rPr>
          <w:rFonts w:ascii="Roboto" w:hAnsi="Roboto"/>
        </w:rPr>
        <w:t xml:space="preserve"> Year 2</w:t>
      </w:r>
    </w:p>
    <w:p w14:paraId="39773E53" w14:textId="77777777" w:rsidR="00452ECC" w:rsidRPr="006620AB" w:rsidRDefault="00452ECC" w:rsidP="00452ECC">
      <w:pPr>
        <w:pStyle w:val="NormalWeb"/>
        <w:numPr>
          <w:ilvl w:val="0"/>
          <w:numId w:val="65"/>
        </w:numPr>
        <w:rPr>
          <w:rFonts w:ascii="Roboto" w:hAnsi="Roboto"/>
        </w:rPr>
      </w:pPr>
      <w:r w:rsidRPr="006620AB">
        <w:rPr>
          <w:rStyle w:val="Strong"/>
          <w:rFonts w:ascii="Roboto" w:eastAsiaTheme="majorEastAsia" w:hAnsi="Roboto"/>
        </w:rPr>
        <w:t>Projected Revenue:</w:t>
      </w:r>
      <w:r w:rsidRPr="006620AB">
        <w:rPr>
          <w:rFonts w:ascii="Roboto" w:hAnsi="Roboto"/>
        </w:rPr>
        <w:t xml:space="preserve"> AED 20.5M by Year 3</w:t>
      </w:r>
    </w:p>
    <w:p w14:paraId="1A6AD9CE" w14:textId="7CE83B2F" w:rsidR="00452ECC" w:rsidRPr="006620AB" w:rsidRDefault="00452ECC" w:rsidP="006620AB">
      <w:pPr>
        <w:pStyle w:val="NormalWeb"/>
        <w:rPr>
          <w:rFonts w:ascii="Roboto" w:hAnsi="Roboto"/>
        </w:rPr>
      </w:pPr>
      <w:r w:rsidRPr="006620AB">
        <w:rPr>
          <w:rStyle w:val="Strong"/>
          <w:rFonts w:ascii="Roboto" w:eastAsiaTheme="majorEastAsia" w:hAnsi="Roboto"/>
        </w:rPr>
        <w:t>Pre-Seed Raise:</w:t>
      </w:r>
      <w:r w:rsidRPr="006620AB">
        <w:rPr>
          <w:rFonts w:ascii="Roboto" w:hAnsi="Roboto"/>
        </w:rPr>
        <w:t xml:space="preserve"> AED 5M (~USD 1.36M)</w:t>
      </w:r>
      <w:r w:rsidRPr="006620AB">
        <w:rPr>
          <w:rFonts w:ascii="Roboto" w:hAnsi="Roboto"/>
        </w:rPr>
        <w:br/>
      </w:r>
      <w:r w:rsidRPr="006620AB">
        <w:rPr>
          <w:rStyle w:val="Strong"/>
          <w:rFonts w:ascii="Roboto" w:eastAsiaTheme="majorEastAsia" w:hAnsi="Roboto"/>
        </w:rPr>
        <w:t>Runway:</w:t>
      </w:r>
      <w:r w:rsidRPr="006620AB">
        <w:rPr>
          <w:rFonts w:ascii="Roboto" w:hAnsi="Roboto"/>
        </w:rPr>
        <w:t xml:space="preserve"> 18–20 months</w:t>
      </w:r>
      <w:r w:rsidRPr="006620AB">
        <w:rPr>
          <w:rFonts w:ascii="Roboto" w:hAnsi="Roboto"/>
        </w:rPr>
        <w:br/>
      </w:r>
      <w:r w:rsidRPr="006620AB">
        <w:rPr>
          <w:rStyle w:val="Strong"/>
          <w:rFonts w:ascii="Roboto" w:eastAsiaTheme="majorEastAsia" w:hAnsi="Roboto"/>
        </w:rPr>
        <w:t>Series A Target:</w:t>
      </w:r>
      <w:r w:rsidRPr="006620AB">
        <w:rPr>
          <w:rFonts w:ascii="Roboto" w:hAnsi="Roboto"/>
        </w:rPr>
        <w:t xml:space="preserve"> USD 40–50M valuation by Year 3</w:t>
      </w:r>
    </w:p>
    <w:p w14:paraId="10327E78" w14:textId="77777777" w:rsidR="00452ECC" w:rsidRPr="006620AB" w:rsidRDefault="00452ECC" w:rsidP="00452ECC">
      <w:pPr>
        <w:pStyle w:val="Heading2"/>
        <w:rPr>
          <w:rFonts w:ascii="Roboto" w:hAnsi="Roboto"/>
          <w:b/>
          <w:bCs/>
          <w:sz w:val="24"/>
          <w:szCs w:val="24"/>
        </w:rPr>
      </w:pPr>
      <w:r w:rsidRPr="006620AB">
        <w:rPr>
          <w:rFonts w:ascii="Roboto" w:hAnsi="Roboto"/>
          <w:b/>
          <w:bCs/>
          <w:sz w:val="24"/>
          <w:szCs w:val="24"/>
        </w:rPr>
        <w:t>Team &amp; Governance</w:t>
      </w:r>
    </w:p>
    <w:p w14:paraId="7C2A71C5" w14:textId="77777777" w:rsidR="00452ECC" w:rsidRPr="006620AB" w:rsidRDefault="00452ECC" w:rsidP="00452ECC">
      <w:pPr>
        <w:pStyle w:val="NormalWeb"/>
        <w:rPr>
          <w:rFonts w:ascii="Roboto" w:hAnsi="Roboto"/>
        </w:rPr>
      </w:pPr>
      <w:r w:rsidRPr="006620AB">
        <w:rPr>
          <w:rFonts w:ascii="Roboto" w:hAnsi="Roboto"/>
        </w:rPr>
        <w:t>Led by an experienced fintech and Islamic finance team:</w:t>
      </w:r>
    </w:p>
    <w:p w14:paraId="035B8AE8" w14:textId="77777777" w:rsidR="00452ECC" w:rsidRPr="006620AB" w:rsidRDefault="00452ECC" w:rsidP="00452ECC">
      <w:pPr>
        <w:pStyle w:val="NormalWeb"/>
        <w:numPr>
          <w:ilvl w:val="0"/>
          <w:numId w:val="66"/>
        </w:numPr>
        <w:rPr>
          <w:rFonts w:ascii="Roboto" w:hAnsi="Roboto"/>
        </w:rPr>
      </w:pPr>
      <w:r w:rsidRPr="006620AB">
        <w:rPr>
          <w:rStyle w:val="Strong"/>
          <w:rFonts w:ascii="Roboto" w:eastAsiaTheme="majorEastAsia" w:hAnsi="Roboto"/>
        </w:rPr>
        <w:t>CEO:</w:t>
      </w:r>
      <w:r w:rsidRPr="006620AB">
        <w:rPr>
          <w:rFonts w:ascii="Roboto" w:hAnsi="Roboto"/>
        </w:rPr>
        <w:t xml:space="preserve"> 10+ years in GCC digital banking and Islamic fintech.</w:t>
      </w:r>
    </w:p>
    <w:p w14:paraId="69EC8ED1" w14:textId="77777777" w:rsidR="00452ECC" w:rsidRPr="006620AB" w:rsidRDefault="00452ECC" w:rsidP="00452ECC">
      <w:pPr>
        <w:pStyle w:val="NormalWeb"/>
        <w:numPr>
          <w:ilvl w:val="0"/>
          <w:numId w:val="66"/>
        </w:numPr>
        <w:rPr>
          <w:rFonts w:ascii="Roboto" w:hAnsi="Roboto"/>
        </w:rPr>
      </w:pPr>
      <w:r w:rsidRPr="006620AB">
        <w:rPr>
          <w:rStyle w:val="Strong"/>
          <w:rFonts w:ascii="Roboto" w:eastAsiaTheme="majorEastAsia" w:hAnsi="Roboto"/>
        </w:rPr>
        <w:t>CTO:</w:t>
      </w:r>
      <w:r w:rsidRPr="006620AB">
        <w:rPr>
          <w:rFonts w:ascii="Roboto" w:hAnsi="Roboto"/>
        </w:rPr>
        <w:t xml:space="preserve"> Expert in open-banking systems and AI automation.</w:t>
      </w:r>
    </w:p>
    <w:p w14:paraId="4BB31C28" w14:textId="5C64BBE5" w:rsidR="00452ECC" w:rsidRPr="006620AB" w:rsidRDefault="00452ECC" w:rsidP="006620AB">
      <w:pPr>
        <w:pStyle w:val="NormalWeb"/>
        <w:numPr>
          <w:ilvl w:val="0"/>
          <w:numId w:val="66"/>
        </w:numPr>
        <w:rPr>
          <w:rFonts w:ascii="Roboto" w:hAnsi="Roboto"/>
        </w:rPr>
      </w:pPr>
      <w:r w:rsidRPr="006620AB">
        <w:rPr>
          <w:rStyle w:val="Strong"/>
          <w:rFonts w:ascii="Roboto" w:eastAsiaTheme="majorEastAsia" w:hAnsi="Roboto"/>
        </w:rPr>
        <w:t>Chief Compliance &amp; Sharia Officer:</w:t>
      </w:r>
      <w:r w:rsidRPr="006620AB">
        <w:rPr>
          <w:rFonts w:ascii="Roboto" w:hAnsi="Roboto"/>
        </w:rPr>
        <w:t xml:space="preserve"> Certified by AAOIFI.</w:t>
      </w:r>
      <w:r w:rsidRPr="006620AB">
        <w:rPr>
          <w:rFonts w:ascii="Roboto" w:hAnsi="Roboto"/>
        </w:rPr>
        <w:br/>
        <w:t xml:space="preserve">Supported by a </w:t>
      </w:r>
      <w:r w:rsidRPr="006620AB">
        <w:rPr>
          <w:rStyle w:val="Strong"/>
          <w:rFonts w:ascii="Roboto" w:eastAsiaTheme="majorEastAsia" w:hAnsi="Roboto"/>
        </w:rPr>
        <w:t>Sharia Advisory Board</w:t>
      </w:r>
      <w:r w:rsidRPr="006620AB">
        <w:rPr>
          <w:rFonts w:ascii="Roboto" w:hAnsi="Roboto"/>
        </w:rPr>
        <w:t xml:space="preserve">, </w:t>
      </w:r>
      <w:r w:rsidRPr="006620AB">
        <w:rPr>
          <w:rStyle w:val="Strong"/>
          <w:rFonts w:ascii="Roboto" w:eastAsiaTheme="majorEastAsia" w:hAnsi="Roboto"/>
        </w:rPr>
        <w:t>Fintech Regulatory Advisors</w:t>
      </w:r>
      <w:r w:rsidRPr="006620AB">
        <w:rPr>
          <w:rFonts w:ascii="Roboto" w:hAnsi="Roboto"/>
        </w:rPr>
        <w:t xml:space="preserve">, and partnerships under the </w:t>
      </w:r>
      <w:r w:rsidRPr="006620AB">
        <w:rPr>
          <w:rStyle w:val="Strong"/>
          <w:rFonts w:ascii="Roboto" w:eastAsiaTheme="majorEastAsia" w:hAnsi="Roboto"/>
        </w:rPr>
        <w:t>DIFC/ADGM fintech frameworks</w:t>
      </w:r>
      <w:r w:rsidRPr="006620AB">
        <w:rPr>
          <w:rFonts w:ascii="Roboto" w:hAnsi="Roboto"/>
        </w:rPr>
        <w:t>.</w:t>
      </w:r>
    </w:p>
    <w:p w14:paraId="314C0EC9" w14:textId="77777777" w:rsidR="00452ECC" w:rsidRPr="006620AB" w:rsidRDefault="00452ECC" w:rsidP="00452ECC">
      <w:pPr>
        <w:pStyle w:val="Heading2"/>
        <w:rPr>
          <w:rFonts w:ascii="Roboto" w:hAnsi="Roboto"/>
          <w:b/>
          <w:bCs/>
          <w:sz w:val="24"/>
          <w:szCs w:val="24"/>
        </w:rPr>
      </w:pPr>
      <w:r w:rsidRPr="006620AB">
        <w:rPr>
          <w:rFonts w:ascii="Roboto" w:hAnsi="Roboto"/>
          <w:b/>
          <w:bCs/>
          <w:sz w:val="24"/>
          <w:szCs w:val="24"/>
        </w:rPr>
        <w:lastRenderedPageBreak/>
        <w:t>Vision</w:t>
      </w:r>
    </w:p>
    <w:p w14:paraId="4DE01035" w14:textId="77777777" w:rsidR="00452ECC" w:rsidRPr="006620AB" w:rsidRDefault="00452ECC" w:rsidP="00452ECC">
      <w:pPr>
        <w:pStyle w:val="NormalWeb"/>
        <w:rPr>
          <w:rFonts w:ascii="Roboto" w:hAnsi="Roboto"/>
        </w:rPr>
      </w:pPr>
      <w:r w:rsidRPr="006620AB">
        <w:rPr>
          <w:rFonts w:ascii="Roboto" w:hAnsi="Roboto"/>
        </w:rPr>
        <w:t xml:space="preserve">To become the </w:t>
      </w:r>
      <w:r w:rsidRPr="006620AB">
        <w:rPr>
          <w:rStyle w:val="Strong"/>
          <w:rFonts w:ascii="Roboto" w:eastAsiaTheme="majorEastAsia" w:hAnsi="Roboto"/>
        </w:rPr>
        <w:t>ethical financial backbone of the GCC</w:t>
      </w:r>
      <w:r w:rsidRPr="006620AB">
        <w:rPr>
          <w:rFonts w:ascii="Roboto" w:hAnsi="Roboto"/>
        </w:rPr>
        <w:t>, giving every individual the power to manage and refinance their debt transparently, affordably, and in line with their values.</w:t>
      </w:r>
    </w:p>
    <w:p w14:paraId="7A9EBC9F" w14:textId="451A25CD" w:rsidR="00A00998" w:rsidRDefault="00A00998" w:rsidP="00A00998">
      <w:pPr>
        <w:shd w:val="clear" w:color="auto" w:fill="FFFFFF"/>
        <w:spacing w:after="180" w:line="360" w:lineRule="atLeast"/>
        <w:rPr>
          <w:rFonts w:ascii="Roboto" w:hAnsi="Roboto"/>
          <w:color w:val="0A0A0A"/>
        </w:rPr>
      </w:pPr>
    </w:p>
    <w:p w14:paraId="6D04FA37" w14:textId="77777777" w:rsidR="00A00998" w:rsidRDefault="00A00998" w:rsidP="00A00998">
      <w:pPr>
        <w:shd w:val="clear" w:color="auto" w:fill="FFFFFF"/>
        <w:spacing w:after="180" w:line="360" w:lineRule="atLeast"/>
        <w:rPr>
          <w:rFonts w:ascii="Roboto" w:hAnsi="Roboto"/>
          <w:color w:val="0A0A0A"/>
        </w:rPr>
      </w:pPr>
    </w:p>
    <w:p w14:paraId="61D90B15" w14:textId="77777777" w:rsidR="00A00998" w:rsidRDefault="00A00998" w:rsidP="00A00998">
      <w:pPr>
        <w:shd w:val="clear" w:color="auto" w:fill="FFFFFF"/>
        <w:spacing w:after="180" w:line="360" w:lineRule="atLeast"/>
        <w:rPr>
          <w:rFonts w:ascii="Roboto" w:hAnsi="Roboto"/>
          <w:color w:val="0A0A0A"/>
        </w:rPr>
      </w:pPr>
    </w:p>
    <w:p w14:paraId="17173ED6" w14:textId="77777777" w:rsidR="00A00998" w:rsidRDefault="00A00998" w:rsidP="00A00998">
      <w:pPr>
        <w:shd w:val="clear" w:color="auto" w:fill="FFFFFF"/>
        <w:spacing w:after="180" w:line="360" w:lineRule="atLeast"/>
        <w:rPr>
          <w:rFonts w:ascii="Roboto" w:hAnsi="Roboto"/>
          <w:color w:val="0A0A0A"/>
        </w:rPr>
      </w:pPr>
    </w:p>
    <w:p w14:paraId="2BB373FC" w14:textId="77777777" w:rsidR="00A00998" w:rsidRDefault="00A00998" w:rsidP="00A00998">
      <w:pPr>
        <w:shd w:val="clear" w:color="auto" w:fill="FFFFFF"/>
        <w:spacing w:after="180" w:line="360" w:lineRule="atLeast"/>
        <w:rPr>
          <w:rFonts w:ascii="Roboto" w:hAnsi="Roboto"/>
          <w:color w:val="0A0A0A"/>
        </w:rPr>
      </w:pPr>
    </w:p>
    <w:p w14:paraId="1396F552" w14:textId="77777777" w:rsidR="00A00998" w:rsidRDefault="00A00998" w:rsidP="00A00998">
      <w:pPr>
        <w:shd w:val="clear" w:color="auto" w:fill="FFFFFF"/>
        <w:spacing w:after="180" w:line="360" w:lineRule="atLeast"/>
        <w:rPr>
          <w:rFonts w:ascii="Roboto" w:hAnsi="Roboto"/>
          <w:color w:val="0A0A0A"/>
        </w:rPr>
      </w:pPr>
    </w:p>
    <w:p w14:paraId="478ACF1A" w14:textId="77777777" w:rsidR="00A00998" w:rsidRDefault="00A00998" w:rsidP="00A00998">
      <w:pPr>
        <w:shd w:val="clear" w:color="auto" w:fill="FFFFFF"/>
        <w:spacing w:after="180" w:line="360" w:lineRule="atLeast"/>
        <w:rPr>
          <w:rFonts w:ascii="Roboto" w:hAnsi="Roboto"/>
          <w:color w:val="0A0A0A"/>
        </w:rPr>
      </w:pPr>
    </w:p>
    <w:p w14:paraId="01E40863" w14:textId="77777777" w:rsidR="00A00998" w:rsidRDefault="00A00998" w:rsidP="00A00998">
      <w:pPr>
        <w:shd w:val="clear" w:color="auto" w:fill="FFFFFF"/>
        <w:spacing w:after="180" w:line="360" w:lineRule="atLeast"/>
        <w:rPr>
          <w:rFonts w:ascii="Roboto" w:hAnsi="Roboto"/>
          <w:color w:val="0A0A0A"/>
        </w:rPr>
      </w:pPr>
    </w:p>
    <w:p w14:paraId="5ABCB2D3" w14:textId="77777777" w:rsidR="00A00998" w:rsidRDefault="00A00998" w:rsidP="00A00998">
      <w:pPr>
        <w:shd w:val="clear" w:color="auto" w:fill="FFFFFF"/>
        <w:spacing w:after="180" w:line="360" w:lineRule="atLeast"/>
        <w:rPr>
          <w:rFonts w:ascii="Roboto" w:hAnsi="Roboto"/>
          <w:color w:val="0A0A0A"/>
        </w:rPr>
      </w:pPr>
    </w:p>
    <w:p w14:paraId="71105D47" w14:textId="77777777" w:rsidR="00A00998" w:rsidRDefault="00A00998" w:rsidP="00A00998">
      <w:pPr>
        <w:shd w:val="clear" w:color="auto" w:fill="FFFFFF"/>
        <w:spacing w:after="180" w:line="360" w:lineRule="atLeast"/>
        <w:rPr>
          <w:rFonts w:ascii="Roboto" w:hAnsi="Roboto"/>
          <w:color w:val="0A0A0A"/>
        </w:rPr>
      </w:pPr>
    </w:p>
    <w:p w14:paraId="2FF68168" w14:textId="77777777" w:rsidR="00A00998" w:rsidRDefault="00A00998" w:rsidP="00A00998">
      <w:pPr>
        <w:shd w:val="clear" w:color="auto" w:fill="FFFFFF"/>
        <w:spacing w:after="180" w:line="360" w:lineRule="atLeast"/>
        <w:rPr>
          <w:rFonts w:ascii="Roboto" w:hAnsi="Roboto"/>
          <w:color w:val="0A0A0A"/>
        </w:rPr>
      </w:pPr>
    </w:p>
    <w:p w14:paraId="41BC184B" w14:textId="77777777" w:rsidR="00382CE7" w:rsidRDefault="00382CE7" w:rsidP="00A00998">
      <w:pPr>
        <w:shd w:val="clear" w:color="auto" w:fill="FFFFFF"/>
        <w:spacing w:after="180" w:line="360" w:lineRule="atLeast"/>
        <w:rPr>
          <w:rFonts w:ascii="Roboto" w:hAnsi="Roboto"/>
          <w:color w:val="0A0A0A"/>
        </w:rPr>
      </w:pPr>
    </w:p>
    <w:p w14:paraId="46D23DFE" w14:textId="77777777" w:rsidR="000C628C" w:rsidRDefault="000C628C" w:rsidP="00A00998">
      <w:pPr>
        <w:shd w:val="clear" w:color="auto" w:fill="FFFFFF"/>
        <w:spacing w:after="180" w:line="360" w:lineRule="atLeast"/>
        <w:rPr>
          <w:rFonts w:ascii="Roboto" w:hAnsi="Roboto"/>
          <w:color w:val="0A0A0A"/>
        </w:rPr>
      </w:pPr>
    </w:p>
    <w:p w14:paraId="6AA14C1A" w14:textId="77777777" w:rsidR="006620AB" w:rsidRDefault="006620AB" w:rsidP="00A00998">
      <w:pPr>
        <w:shd w:val="clear" w:color="auto" w:fill="FFFFFF"/>
        <w:spacing w:after="180" w:line="360" w:lineRule="atLeast"/>
        <w:rPr>
          <w:rFonts w:ascii="Roboto" w:hAnsi="Roboto"/>
          <w:color w:val="0A0A0A"/>
        </w:rPr>
      </w:pPr>
    </w:p>
    <w:p w14:paraId="6FEE5E2E" w14:textId="77777777" w:rsidR="006620AB" w:rsidRDefault="006620AB" w:rsidP="00A00998">
      <w:pPr>
        <w:shd w:val="clear" w:color="auto" w:fill="FFFFFF"/>
        <w:spacing w:after="180" w:line="360" w:lineRule="atLeast"/>
        <w:rPr>
          <w:rFonts w:ascii="Roboto" w:hAnsi="Roboto"/>
          <w:color w:val="0A0A0A"/>
        </w:rPr>
      </w:pPr>
    </w:p>
    <w:p w14:paraId="603219D5" w14:textId="77777777" w:rsidR="006620AB" w:rsidRDefault="006620AB" w:rsidP="00A00998">
      <w:pPr>
        <w:shd w:val="clear" w:color="auto" w:fill="FFFFFF"/>
        <w:spacing w:after="180" w:line="360" w:lineRule="atLeast"/>
        <w:rPr>
          <w:rFonts w:ascii="Roboto" w:hAnsi="Roboto"/>
          <w:color w:val="0A0A0A"/>
        </w:rPr>
      </w:pPr>
    </w:p>
    <w:p w14:paraId="4B2D7ED5" w14:textId="77777777" w:rsidR="006620AB" w:rsidRDefault="006620AB" w:rsidP="00A00998">
      <w:pPr>
        <w:shd w:val="clear" w:color="auto" w:fill="FFFFFF"/>
        <w:spacing w:after="180" w:line="360" w:lineRule="atLeast"/>
        <w:rPr>
          <w:rFonts w:ascii="Roboto" w:hAnsi="Roboto"/>
          <w:color w:val="0A0A0A"/>
        </w:rPr>
      </w:pPr>
    </w:p>
    <w:p w14:paraId="406B5CF6" w14:textId="77777777" w:rsidR="006620AB" w:rsidRDefault="006620AB" w:rsidP="00A00998">
      <w:pPr>
        <w:shd w:val="clear" w:color="auto" w:fill="FFFFFF"/>
        <w:spacing w:after="180" w:line="360" w:lineRule="atLeast"/>
        <w:rPr>
          <w:rFonts w:ascii="Roboto" w:hAnsi="Roboto"/>
          <w:color w:val="0A0A0A"/>
        </w:rPr>
      </w:pPr>
    </w:p>
    <w:p w14:paraId="5890F968" w14:textId="77777777" w:rsidR="006620AB" w:rsidRDefault="006620AB" w:rsidP="00A00998">
      <w:pPr>
        <w:shd w:val="clear" w:color="auto" w:fill="FFFFFF"/>
        <w:spacing w:after="180" w:line="360" w:lineRule="atLeast"/>
        <w:rPr>
          <w:rFonts w:ascii="Roboto" w:hAnsi="Roboto"/>
          <w:color w:val="0A0A0A"/>
        </w:rPr>
      </w:pPr>
    </w:p>
    <w:p w14:paraId="08D19473" w14:textId="77777777" w:rsidR="006620AB" w:rsidRDefault="006620AB" w:rsidP="00A00998">
      <w:pPr>
        <w:shd w:val="clear" w:color="auto" w:fill="FFFFFF"/>
        <w:spacing w:after="180" w:line="360" w:lineRule="atLeast"/>
        <w:rPr>
          <w:rFonts w:ascii="Roboto" w:hAnsi="Roboto"/>
          <w:color w:val="0A0A0A"/>
        </w:rPr>
      </w:pPr>
    </w:p>
    <w:p w14:paraId="145A2CAC" w14:textId="77777777" w:rsidR="00452ECC" w:rsidRPr="00A00998" w:rsidRDefault="00452ECC" w:rsidP="00A00998">
      <w:pPr>
        <w:shd w:val="clear" w:color="auto" w:fill="FFFFFF"/>
        <w:spacing w:after="180" w:line="360" w:lineRule="atLeast"/>
        <w:rPr>
          <w:rFonts w:ascii="Roboto" w:hAnsi="Roboto"/>
          <w:color w:val="0A0A0A"/>
        </w:rPr>
      </w:pPr>
    </w:p>
    <w:p w14:paraId="6C157996" w14:textId="24D7EC3E" w:rsidR="00382CE7" w:rsidRDefault="00382CE7" w:rsidP="00382CE7">
      <w:pPr>
        <w:shd w:val="clear" w:color="auto" w:fill="FFFFFF"/>
        <w:spacing w:after="180" w:line="360" w:lineRule="atLeast"/>
        <w:rPr>
          <w:rFonts w:ascii="Roboto" w:hAnsi="Roboto"/>
          <w:color w:val="0A0A0A"/>
        </w:rPr>
      </w:pPr>
      <w:r>
        <w:rPr>
          <w:rFonts w:ascii="Roboto" w:hAnsi="Roboto"/>
          <w:b/>
          <w:bCs/>
          <w:color w:val="0A0A0A"/>
        </w:rPr>
        <w:lastRenderedPageBreak/>
        <w:t>BuyOut</w:t>
      </w:r>
      <w:r w:rsidR="00A00998" w:rsidRPr="00A00998">
        <w:rPr>
          <w:rFonts w:ascii="Roboto" w:hAnsi="Roboto"/>
          <w:color w:val="0A0A0A"/>
        </w:rPr>
        <w:t> </w:t>
      </w:r>
    </w:p>
    <w:p w14:paraId="008CEDA0" w14:textId="5E23D2A5" w:rsidR="00AF092A" w:rsidRDefault="00AF092A" w:rsidP="00AF092A">
      <w:pPr>
        <w:shd w:val="clear" w:color="auto" w:fill="FFFFFF"/>
        <w:spacing w:after="180" w:line="360" w:lineRule="atLeast"/>
        <w:rPr>
          <w:rFonts w:ascii="Roboto" w:hAnsi="Roboto"/>
          <w:color w:val="0A0A0A"/>
        </w:rPr>
      </w:pPr>
      <w:proofErr w:type="spellStart"/>
      <w:r w:rsidRPr="00AF092A">
        <w:rPr>
          <w:rFonts w:ascii="Roboto" w:hAnsi="Roboto"/>
          <w:color w:val="0A0A0A"/>
        </w:rPr>
        <w:t>BuyOut</w:t>
      </w:r>
      <w:proofErr w:type="spellEnd"/>
      <w:r w:rsidRPr="00AF092A">
        <w:rPr>
          <w:rFonts w:ascii="Roboto" w:hAnsi="Roboto"/>
          <w:color w:val="0A0A0A"/>
        </w:rPr>
        <w:t xml:space="preserve"> is a digital platform that allow users to view all their institutional debts and be able to refinance them based on their debt prioritization and </w:t>
      </w:r>
      <w:r>
        <w:rPr>
          <w:rFonts w:ascii="Roboto" w:hAnsi="Roboto"/>
          <w:color w:val="0A0A0A"/>
        </w:rPr>
        <w:t xml:space="preserve">need. We allow users to conduct buyout activities through a fully digitalized process that rely on multiple technologies to make a previously lengthy and manual process a quicker and simple one. </w:t>
      </w:r>
    </w:p>
    <w:p w14:paraId="170C24FA" w14:textId="2A9549B4" w:rsidR="00AF092A" w:rsidRPr="00AF092A" w:rsidRDefault="00AF092A" w:rsidP="00AF092A">
      <w:pPr>
        <w:shd w:val="clear" w:color="auto" w:fill="FFFFFF"/>
        <w:spacing w:after="180" w:line="360" w:lineRule="atLeast"/>
        <w:rPr>
          <w:rFonts w:ascii="Roboto" w:hAnsi="Roboto"/>
          <w:color w:val="0A0A0A"/>
        </w:rPr>
      </w:pPr>
      <w:proofErr w:type="spellStart"/>
      <w:r>
        <w:rPr>
          <w:rFonts w:ascii="Roboto" w:hAnsi="Roboto"/>
          <w:color w:val="0A0A0A"/>
        </w:rPr>
        <w:t>BuyOut</w:t>
      </w:r>
      <w:proofErr w:type="spellEnd"/>
      <w:r>
        <w:rPr>
          <w:rFonts w:ascii="Roboto" w:hAnsi="Roboto"/>
          <w:color w:val="0A0A0A"/>
        </w:rPr>
        <w:t xml:space="preserve"> is simply an aggregator for Sharia compliant lenders to be able to provide their refinancing/buyout services through a digital platform that bridges the gap </w:t>
      </w:r>
      <w:r w:rsidR="005A5C69">
        <w:rPr>
          <w:rFonts w:ascii="Roboto" w:hAnsi="Roboto"/>
          <w:color w:val="0A0A0A"/>
        </w:rPr>
        <w:t xml:space="preserve">between them and </w:t>
      </w:r>
      <w:r>
        <w:rPr>
          <w:rFonts w:ascii="Roboto" w:hAnsi="Roboto"/>
          <w:color w:val="0A0A0A"/>
        </w:rPr>
        <w:t>those who are seeking the</w:t>
      </w:r>
      <w:r w:rsidR="005A5C69">
        <w:rPr>
          <w:rFonts w:ascii="Roboto" w:hAnsi="Roboto"/>
          <w:color w:val="0A0A0A"/>
        </w:rPr>
        <w:t>ir</w:t>
      </w:r>
      <w:r>
        <w:rPr>
          <w:rFonts w:ascii="Roboto" w:hAnsi="Roboto"/>
          <w:color w:val="0A0A0A"/>
        </w:rPr>
        <w:t xml:space="preserve"> services</w:t>
      </w:r>
      <w:r w:rsidR="005A5C69">
        <w:rPr>
          <w:rFonts w:ascii="Roboto" w:hAnsi="Roboto"/>
          <w:color w:val="0A0A0A"/>
        </w:rPr>
        <w:t xml:space="preserve"> in the UAE. </w:t>
      </w:r>
    </w:p>
    <w:p w14:paraId="36F31F1C" w14:textId="6563E103" w:rsidR="005A5C69" w:rsidRDefault="005A5C69" w:rsidP="005A5C69">
      <w:pPr>
        <w:shd w:val="clear" w:color="auto" w:fill="FFFFFF"/>
        <w:spacing w:after="180" w:line="360" w:lineRule="atLeast"/>
        <w:rPr>
          <w:rFonts w:ascii="Roboto" w:hAnsi="Roboto"/>
          <w:color w:val="0A0A0A"/>
        </w:rPr>
      </w:pPr>
      <w:r>
        <w:rPr>
          <w:rFonts w:ascii="Roboto" w:hAnsi="Roboto"/>
          <w:color w:val="0A0A0A"/>
        </w:rPr>
        <w:t xml:space="preserve">At </w:t>
      </w:r>
      <w:proofErr w:type="spellStart"/>
      <w:r>
        <w:rPr>
          <w:rFonts w:ascii="Roboto" w:hAnsi="Roboto"/>
          <w:color w:val="0A0A0A"/>
        </w:rPr>
        <w:t>BuyOut</w:t>
      </w:r>
      <w:proofErr w:type="spellEnd"/>
      <w:r>
        <w:rPr>
          <w:rFonts w:ascii="Roboto" w:hAnsi="Roboto"/>
          <w:color w:val="0A0A0A"/>
        </w:rPr>
        <w:t xml:space="preserve"> we leverage the power of technology and Islamic Finance to enable customers to manage their debts in accordance with their monthly financial capabilities and refinance their debts through trusted partners, simple steps, automation, soft credit history check and quick processing periods.</w:t>
      </w:r>
    </w:p>
    <w:p w14:paraId="6B3703E2" w14:textId="2ADD6A8D" w:rsidR="00C6409E" w:rsidRPr="0049212A" w:rsidRDefault="0093249F" w:rsidP="0049212A">
      <w:pPr>
        <w:shd w:val="clear" w:color="auto" w:fill="FFFFFF"/>
        <w:spacing w:after="180" w:line="360" w:lineRule="atLeast"/>
        <w:rPr>
          <w:rFonts w:ascii="Roboto" w:hAnsi="Roboto"/>
          <w:color w:val="0A0A0A"/>
        </w:rPr>
      </w:pPr>
      <w:r>
        <w:rPr>
          <w:noProof/>
        </w:rPr>
        <mc:AlternateContent>
          <mc:Choice Requires="wps">
            <w:drawing>
              <wp:anchor distT="0" distB="0" distL="114300" distR="114300" simplePos="0" relativeHeight="251669504" behindDoc="0" locked="0" layoutInCell="1" allowOverlap="1" wp14:anchorId="40C95D57" wp14:editId="323F53CF">
                <wp:simplePos x="0" y="0"/>
                <wp:positionH relativeFrom="column">
                  <wp:posOffset>3744497</wp:posOffset>
                </wp:positionH>
                <wp:positionV relativeFrom="paragraph">
                  <wp:posOffset>236855</wp:posOffset>
                </wp:positionV>
                <wp:extent cx="1424354" cy="1220031"/>
                <wp:effectExtent l="0" t="0" r="0" b="0"/>
                <wp:wrapNone/>
                <wp:docPr id="696852678" name="Rounded Rectangle 4"/>
                <wp:cNvGraphicFramePr/>
                <a:graphic xmlns:a="http://schemas.openxmlformats.org/drawingml/2006/main">
                  <a:graphicData uri="http://schemas.microsoft.com/office/word/2010/wordprocessingShape">
                    <wps:wsp>
                      <wps:cNvSpPr/>
                      <wps:spPr>
                        <a:xfrm>
                          <a:off x="0" y="0"/>
                          <a:ext cx="1424354" cy="1220031"/>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086B40" w14:textId="7DFA86C6" w:rsidR="00C6409E" w:rsidRPr="00C6409E" w:rsidRDefault="005A5C69" w:rsidP="00C6409E">
                            <w:pPr>
                              <w:jc w:val="center"/>
                            </w:pPr>
                            <w:r>
                              <w:t xml:space="preserve">Quick </w:t>
                            </w:r>
                            <w:r w:rsidR="00C6409E">
                              <w:t xml:space="preserve">Sharia-Compliant </w:t>
                            </w:r>
                            <w:r w:rsidR="0049212A">
                              <w:t>Buyout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C95D57" id="Rounded Rectangle 4" o:spid="_x0000_s1026" style="position:absolute;margin-left:294.85pt;margin-top:18.65pt;width:112.15pt;height:9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" fillcolor="#000098" stroked="f" strokeweight="1pt">
                <v:stroke joinstyle="miter"/>
                <v:textbox>
                  <w:txbxContent>
                    <w:p w14:paraId="28086B40" w14:textId="7DFA86C6" w:rsidR="00C6409E" w:rsidRPr="00C6409E" w:rsidRDefault="005A5C69" w:rsidP="00C6409E">
                      <w:pPr>
                        <w:jc w:val="center"/>
                      </w:pPr>
                      <w:r>
                        <w:t xml:space="preserve">Quick </w:t>
                      </w:r>
                      <w:r w:rsidR="00C6409E">
                        <w:t xml:space="preserve">Sharia-Compliant </w:t>
                      </w:r>
                      <w:r w:rsidR="0049212A">
                        <w:t>Buyout</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5486E3FB" wp14:editId="2F9376C3">
                <wp:simplePos x="0" y="0"/>
                <wp:positionH relativeFrom="column">
                  <wp:posOffset>2955290</wp:posOffset>
                </wp:positionH>
                <wp:positionV relativeFrom="paragraph">
                  <wp:posOffset>23349</wp:posOffset>
                </wp:positionV>
                <wp:extent cx="741045" cy="512888"/>
                <wp:effectExtent l="0" t="12700" r="0" b="0"/>
                <wp:wrapNone/>
                <wp:docPr id="576290779" name="Curved Up Arrow 5"/>
                <wp:cNvGraphicFramePr/>
                <a:graphic xmlns:a="http://schemas.openxmlformats.org/drawingml/2006/main">
                  <a:graphicData uri="http://schemas.microsoft.com/office/word/2010/wordprocessingShape">
                    <wps:wsp>
                      <wps:cNvSpPr/>
                      <wps:spPr>
                        <a:xfrm flipV="1">
                          <a:off x="0" y="0"/>
                          <a:ext cx="741045" cy="512888"/>
                        </a:xfrm>
                        <a:prstGeom prst="curvedUpArrow">
                          <a:avLst>
                            <a:gd name="adj1" fmla="val 19139"/>
                            <a:gd name="adj2" fmla="val 50000"/>
                            <a:gd name="adj3" fmla="val 25000"/>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88B28"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5" o:spid="_x0000_s1026" type="#_x0000_t104" style="position:absolute;margin-left:232.7pt;margin-top:1.85pt;width:58.35pt;height:40.4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" adj="14125,19293,5400" fillcolor="#000098" stroked="f" strokeweight="1pt"/>
            </w:pict>
          </mc:Fallback>
        </mc:AlternateContent>
      </w:r>
      <w:r w:rsidR="00F12592">
        <w:rPr>
          <w:noProof/>
        </w:rPr>
        <w:drawing>
          <wp:anchor distT="0" distB="0" distL="114300" distR="114300" simplePos="0" relativeHeight="251664384" behindDoc="0" locked="0" layoutInCell="1" allowOverlap="1" wp14:anchorId="5A63028D" wp14:editId="18B97F62">
            <wp:simplePos x="0" y="0"/>
            <wp:positionH relativeFrom="column">
              <wp:posOffset>2627630</wp:posOffset>
            </wp:positionH>
            <wp:positionV relativeFrom="paragraph">
              <wp:posOffset>351155</wp:posOffset>
            </wp:positionV>
            <wp:extent cx="669290" cy="603250"/>
            <wp:effectExtent l="0" t="0" r="3810" b="0"/>
            <wp:wrapNone/>
            <wp:docPr id="67637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8686" name="Picture 14488286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9290" cy="603250"/>
                    </a:xfrm>
                    <a:prstGeom prst="rect">
                      <a:avLst/>
                    </a:prstGeom>
                  </pic:spPr>
                </pic:pic>
              </a:graphicData>
            </a:graphic>
            <wp14:sizeRelH relativeFrom="page">
              <wp14:pctWidth>0</wp14:pctWidth>
            </wp14:sizeRelH>
            <wp14:sizeRelV relativeFrom="page">
              <wp14:pctHeight>0</wp14:pctHeight>
            </wp14:sizeRelV>
          </wp:anchor>
        </w:drawing>
      </w:r>
      <w:r w:rsidR="00F12592">
        <w:rPr>
          <w:noProof/>
        </w:rPr>
        <mc:AlternateContent>
          <mc:Choice Requires="wps">
            <w:drawing>
              <wp:anchor distT="0" distB="0" distL="114300" distR="114300" simplePos="0" relativeHeight="251658239" behindDoc="0" locked="0" layoutInCell="1" allowOverlap="1" wp14:anchorId="0A7A6848" wp14:editId="4F1A19DA">
                <wp:simplePos x="0" y="0"/>
                <wp:positionH relativeFrom="column">
                  <wp:posOffset>740410</wp:posOffset>
                </wp:positionH>
                <wp:positionV relativeFrom="paragraph">
                  <wp:posOffset>219710</wp:posOffset>
                </wp:positionV>
                <wp:extent cx="1433195" cy="1237615"/>
                <wp:effectExtent l="0" t="0" r="1905" b="0"/>
                <wp:wrapNone/>
                <wp:docPr id="844226515" name="Rounded Rectangle 4"/>
                <wp:cNvGraphicFramePr/>
                <a:graphic xmlns:a="http://schemas.openxmlformats.org/drawingml/2006/main">
                  <a:graphicData uri="http://schemas.microsoft.com/office/word/2010/wordprocessingShape">
                    <wps:wsp>
                      <wps:cNvSpPr/>
                      <wps:spPr>
                        <a:xfrm>
                          <a:off x="0" y="0"/>
                          <a:ext cx="1433195" cy="1237615"/>
                        </a:xfrm>
                        <a:prstGeom prst="roundRect">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989B60" w14:textId="604C0358" w:rsidR="00C6409E" w:rsidRPr="00C6409E" w:rsidRDefault="005A5C69" w:rsidP="00C6409E">
                            <w:pPr>
                              <w:jc w:val="center"/>
                            </w:pPr>
                            <w:r>
                              <w:t xml:space="preserve">Different </w:t>
                            </w:r>
                            <w:r w:rsidR="0049212A">
                              <w:t>Debts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7A6848" id="_x0000_s1027" style="position:absolute;margin-left:58.3pt;margin-top:17.3pt;width:112.85pt;height:97.45pt;z-index:25165823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" fillcolor="#0d0d0d [3069]" stroked="f" strokeweight="1pt">
                <v:stroke joinstyle="miter"/>
                <v:textbox>
                  <w:txbxContent>
                    <w:p w14:paraId="22989B60" w14:textId="604C0358" w:rsidR="00C6409E" w:rsidRPr="00C6409E" w:rsidRDefault="005A5C69" w:rsidP="00C6409E">
                      <w:pPr>
                        <w:jc w:val="center"/>
                      </w:pPr>
                      <w:r>
                        <w:t xml:space="preserve">Different </w:t>
                      </w:r>
                      <w:r w:rsidR="0049212A">
                        <w:t>Debts</w:t>
                      </w:r>
                    </w:p>
                  </w:txbxContent>
                </v:textbox>
              </v:roundrect>
            </w:pict>
          </mc:Fallback>
        </mc:AlternateContent>
      </w:r>
    </w:p>
    <w:p w14:paraId="77EB4BEA" w14:textId="300FE468" w:rsidR="00382CE7" w:rsidRDefault="00382CE7" w:rsidP="00382CE7">
      <w:pPr>
        <w:shd w:val="clear" w:color="auto" w:fill="FFFFFF"/>
        <w:spacing w:after="180" w:line="360" w:lineRule="atLeast"/>
        <w:rPr>
          <w:rFonts w:ascii="Roboto" w:hAnsi="Roboto"/>
          <w:color w:val="0A0A0A"/>
        </w:rPr>
      </w:pPr>
    </w:p>
    <w:p w14:paraId="6F620E0E" w14:textId="0A3459C6" w:rsidR="00382CE7" w:rsidRDefault="00F12592" w:rsidP="00382CE7">
      <w:pPr>
        <w:shd w:val="clear" w:color="auto" w:fill="FFFFFF"/>
        <w:spacing w:after="180" w:line="360" w:lineRule="atLeast"/>
        <w:rPr>
          <w:rFonts w:ascii="Roboto" w:hAnsi="Roboto"/>
          <w:color w:val="0A0A0A"/>
        </w:rPr>
      </w:pPr>
      <w:r>
        <w:rPr>
          <w:rFonts w:ascii="Roboto" w:hAnsi="Roboto"/>
          <w:noProof/>
          <w:color w:val="0A0A0A"/>
        </w:rPr>
        <mc:AlternateContent>
          <mc:Choice Requires="wps">
            <w:drawing>
              <wp:anchor distT="0" distB="0" distL="114300" distR="114300" simplePos="0" relativeHeight="251661312" behindDoc="0" locked="0" layoutInCell="1" allowOverlap="1" wp14:anchorId="121DBF7A" wp14:editId="2253F40E">
                <wp:simplePos x="0" y="0"/>
                <wp:positionH relativeFrom="column">
                  <wp:posOffset>2339975</wp:posOffset>
                </wp:positionH>
                <wp:positionV relativeFrom="paragraph">
                  <wp:posOffset>171889</wp:posOffset>
                </wp:positionV>
                <wp:extent cx="741045" cy="501494"/>
                <wp:effectExtent l="0" t="0" r="0" b="6985"/>
                <wp:wrapNone/>
                <wp:docPr id="1450377811" name="Curved Up Arrow 5"/>
                <wp:cNvGraphicFramePr/>
                <a:graphic xmlns:a="http://schemas.openxmlformats.org/drawingml/2006/main">
                  <a:graphicData uri="http://schemas.microsoft.com/office/word/2010/wordprocessingShape">
                    <wps:wsp>
                      <wps:cNvSpPr/>
                      <wps:spPr>
                        <a:xfrm>
                          <a:off x="0" y="0"/>
                          <a:ext cx="741045" cy="501494"/>
                        </a:xfrm>
                        <a:prstGeom prst="curvedUpArrow">
                          <a:avLst>
                            <a:gd name="adj1" fmla="val 19139"/>
                            <a:gd name="adj2" fmla="val 50000"/>
                            <a:gd name="adj3" fmla="val 25000"/>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1FD14" id="Curved Up Arrow 5" o:spid="_x0000_s1026" type="#_x0000_t104" style="position:absolute;margin-left:184.25pt;margin-top:13.55pt;width:58.35pt;height: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" adj="14291,19344,5400" fillcolor="#000098" stroked="f" strokeweight="1pt"/>
            </w:pict>
          </mc:Fallback>
        </mc:AlternateContent>
      </w:r>
    </w:p>
    <w:p w14:paraId="757E3C1F" w14:textId="228FDE0D" w:rsidR="00C6409E" w:rsidRDefault="00C6409E" w:rsidP="00382CE7">
      <w:pPr>
        <w:shd w:val="clear" w:color="auto" w:fill="FFFFFF"/>
        <w:spacing w:after="180" w:line="360" w:lineRule="atLeast"/>
        <w:rPr>
          <w:rFonts w:ascii="Roboto" w:hAnsi="Roboto"/>
          <w:color w:val="0A0A0A"/>
        </w:rPr>
      </w:pPr>
    </w:p>
    <w:p w14:paraId="4E792F35" w14:textId="6D8C4D7D" w:rsidR="00C6409E" w:rsidRDefault="00DA65DC" w:rsidP="00382CE7">
      <w:pPr>
        <w:shd w:val="clear" w:color="auto" w:fill="FFFFFF"/>
        <w:spacing w:after="180" w:line="360" w:lineRule="atLeast"/>
        <w:rPr>
          <w:rFonts w:ascii="Roboto" w:hAnsi="Roboto"/>
          <w:color w:val="0A0A0A"/>
        </w:rPr>
      </w:pPr>
      <w:r>
        <w:rPr>
          <w:rFonts w:ascii="Roboto" w:hAnsi="Roboto"/>
          <w:color w:val="0A0A0A"/>
        </w:rPr>
        <w:t xml:space="preserve"> </w:t>
      </w:r>
    </w:p>
    <w:p w14:paraId="5ED4E555" w14:textId="3B1923A4" w:rsidR="00382CE7" w:rsidRDefault="00C6409E" w:rsidP="00382CE7">
      <w:pPr>
        <w:shd w:val="clear" w:color="auto" w:fill="FFFFFF"/>
        <w:spacing w:after="180" w:line="360" w:lineRule="atLeast"/>
        <w:rPr>
          <w:rFonts w:ascii="Roboto" w:hAnsi="Roboto"/>
          <w:b/>
          <w:bCs/>
          <w:color w:val="0A0A0A"/>
        </w:rPr>
      </w:pPr>
      <w:r w:rsidRPr="00F12592">
        <w:rPr>
          <w:rFonts w:ascii="Roboto" w:hAnsi="Roboto"/>
          <w:b/>
          <w:bCs/>
          <w:color w:val="0A0A0A"/>
        </w:rPr>
        <w:t xml:space="preserve">Mission </w:t>
      </w:r>
    </w:p>
    <w:p w14:paraId="2FC1CAE5" w14:textId="202397B1" w:rsidR="00F12592" w:rsidRDefault="00356D40" w:rsidP="00414448">
      <w:pPr>
        <w:shd w:val="clear" w:color="auto" w:fill="FFFFFF"/>
        <w:spacing w:after="180" w:line="360" w:lineRule="atLeast"/>
        <w:rPr>
          <w:rFonts w:ascii="Roboto" w:hAnsi="Roboto"/>
          <w:color w:val="0A0A0A"/>
        </w:rPr>
      </w:pPr>
      <w:r>
        <w:rPr>
          <w:rFonts w:ascii="Roboto" w:hAnsi="Roboto"/>
          <w:color w:val="0A0A0A"/>
        </w:rPr>
        <w:t xml:space="preserve">To </w:t>
      </w:r>
      <w:r w:rsidR="005A5C69">
        <w:rPr>
          <w:rFonts w:ascii="Roboto" w:hAnsi="Roboto"/>
          <w:color w:val="0A0A0A"/>
        </w:rPr>
        <w:t>position</w:t>
      </w:r>
      <w:r>
        <w:rPr>
          <w:rFonts w:ascii="Roboto" w:hAnsi="Roboto"/>
          <w:color w:val="0A0A0A"/>
        </w:rPr>
        <w:t xml:space="preserve"> </w:t>
      </w:r>
      <w:proofErr w:type="spellStart"/>
      <w:r>
        <w:rPr>
          <w:rFonts w:ascii="Roboto" w:hAnsi="Roboto"/>
          <w:color w:val="0A0A0A"/>
        </w:rPr>
        <w:t>BuyOut</w:t>
      </w:r>
      <w:proofErr w:type="spellEnd"/>
      <w:r>
        <w:rPr>
          <w:rFonts w:ascii="Roboto" w:hAnsi="Roboto"/>
          <w:color w:val="0A0A0A"/>
        </w:rPr>
        <w:t xml:space="preserve"> as</w:t>
      </w:r>
      <w:r w:rsidR="005A5C69">
        <w:rPr>
          <w:rFonts w:ascii="Roboto" w:hAnsi="Roboto"/>
          <w:color w:val="0A0A0A"/>
        </w:rPr>
        <w:t xml:space="preserve"> a main channel for debt refinancing.  </w:t>
      </w:r>
    </w:p>
    <w:p w14:paraId="23BB65E2" w14:textId="16E02395" w:rsidR="00C6409E" w:rsidRPr="00414448" w:rsidRDefault="00C6409E" w:rsidP="00382CE7">
      <w:pPr>
        <w:shd w:val="clear" w:color="auto" w:fill="FFFFFF"/>
        <w:spacing w:after="180" w:line="360" w:lineRule="atLeast"/>
        <w:rPr>
          <w:rFonts w:ascii="Roboto" w:hAnsi="Roboto"/>
          <w:b/>
          <w:bCs/>
          <w:color w:val="0A0A0A"/>
        </w:rPr>
      </w:pPr>
      <w:r w:rsidRPr="00414448">
        <w:rPr>
          <w:rFonts w:ascii="Roboto" w:hAnsi="Roboto"/>
          <w:b/>
          <w:bCs/>
          <w:color w:val="0A0A0A"/>
        </w:rPr>
        <w:t xml:space="preserve">Vision </w:t>
      </w:r>
    </w:p>
    <w:p w14:paraId="3211E83C" w14:textId="2CF9471D" w:rsidR="00414448" w:rsidRDefault="00414448" w:rsidP="00382CE7">
      <w:pPr>
        <w:shd w:val="clear" w:color="auto" w:fill="FFFFFF"/>
        <w:spacing w:after="180" w:line="360" w:lineRule="atLeast"/>
        <w:rPr>
          <w:rFonts w:ascii="Roboto" w:hAnsi="Roboto"/>
          <w:color w:val="0A0A0A"/>
        </w:rPr>
      </w:pPr>
      <w:r>
        <w:rPr>
          <w:rFonts w:ascii="Roboto" w:hAnsi="Roboto"/>
          <w:color w:val="0A0A0A"/>
        </w:rPr>
        <w:t>We vision to become a one-stop shop for multiple Sharia-compliant financial tools that allow individuals to</w:t>
      </w:r>
      <w:r w:rsidR="00904044">
        <w:rPr>
          <w:rFonts w:ascii="Roboto" w:hAnsi="Roboto"/>
          <w:color w:val="0A0A0A"/>
        </w:rPr>
        <w:t xml:space="preserve"> access</w:t>
      </w:r>
      <w:r>
        <w:rPr>
          <w:rFonts w:ascii="Roboto" w:hAnsi="Roboto"/>
          <w:color w:val="0A0A0A"/>
        </w:rPr>
        <w:t xml:space="preserve"> lend</w:t>
      </w:r>
      <w:r w:rsidR="00904044">
        <w:rPr>
          <w:rFonts w:ascii="Roboto" w:hAnsi="Roboto"/>
          <w:color w:val="0A0A0A"/>
        </w:rPr>
        <w:t>ing</w:t>
      </w:r>
      <w:r>
        <w:rPr>
          <w:rFonts w:ascii="Roboto" w:hAnsi="Roboto"/>
          <w:color w:val="0A0A0A"/>
        </w:rPr>
        <w:t>, Micro-lend</w:t>
      </w:r>
      <w:r w:rsidR="00904044">
        <w:rPr>
          <w:rFonts w:ascii="Roboto" w:hAnsi="Roboto"/>
          <w:color w:val="0A0A0A"/>
        </w:rPr>
        <w:t>ing</w:t>
      </w:r>
      <w:r>
        <w:rPr>
          <w:rFonts w:ascii="Roboto" w:hAnsi="Roboto"/>
          <w:color w:val="0A0A0A"/>
        </w:rPr>
        <w:t>, invest</w:t>
      </w:r>
      <w:r w:rsidR="00904044">
        <w:rPr>
          <w:rFonts w:ascii="Roboto" w:hAnsi="Roboto"/>
          <w:color w:val="0A0A0A"/>
        </w:rPr>
        <w:t>ing</w:t>
      </w:r>
      <w:r>
        <w:rPr>
          <w:rFonts w:ascii="Roboto" w:hAnsi="Roboto"/>
          <w:color w:val="0A0A0A"/>
        </w:rPr>
        <w:t xml:space="preserve">, access credit and manage wealth while ensuring better financial benefits and keeping their values aligned with their financial goals.   </w:t>
      </w:r>
    </w:p>
    <w:p w14:paraId="6B284E1D" w14:textId="61406D3E" w:rsidR="00C6409E" w:rsidRPr="00414448" w:rsidRDefault="00C6409E" w:rsidP="00382CE7">
      <w:pPr>
        <w:shd w:val="clear" w:color="auto" w:fill="FFFFFF"/>
        <w:spacing w:after="180" w:line="360" w:lineRule="atLeast"/>
        <w:rPr>
          <w:rFonts w:ascii="Roboto" w:hAnsi="Roboto"/>
          <w:b/>
          <w:bCs/>
          <w:color w:val="0A0A0A"/>
        </w:rPr>
      </w:pPr>
      <w:r w:rsidRPr="00414448">
        <w:rPr>
          <w:rFonts w:ascii="Roboto" w:hAnsi="Roboto"/>
          <w:b/>
          <w:bCs/>
          <w:color w:val="0A0A0A"/>
        </w:rPr>
        <w:t xml:space="preserve">Values </w:t>
      </w:r>
      <w:r w:rsidR="00AA6DC4">
        <w:rPr>
          <w:rFonts w:ascii="Roboto" w:hAnsi="Roboto"/>
          <w:b/>
          <w:bCs/>
          <w:color w:val="0A0A0A"/>
        </w:rPr>
        <w:t>(</w:t>
      </w:r>
      <w:r w:rsidR="00904044">
        <w:rPr>
          <w:rFonts w:ascii="Roboto" w:hAnsi="Roboto"/>
          <w:b/>
          <w:bCs/>
          <w:color w:val="0A0A0A"/>
        </w:rPr>
        <w:t>TTAS</w:t>
      </w:r>
      <w:r w:rsidR="00AA6DC4">
        <w:rPr>
          <w:rFonts w:ascii="Roboto" w:hAnsi="Roboto"/>
          <w:b/>
          <w:bCs/>
          <w:color w:val="0A0A0A"/>
        </w:rPr>
        <w:t>)</w:t>
      </w:r>
    </w:p>
    <w:p w14:paraId="0285090B" w14:textId="0A0BB0B6" w:rsidR="00CD4600" w:rsidRDefault="00AA6DC4" w:rsidP="00A00998">
      <w:pPr>
        <w:shd w:val="clear" w:color="auto" w:fill="FFFFFF"/>
        <w:spacing w:after="180" w:line="360" w:lineRule="atLeast"/>
        <w:rPr>
          <w:rFonts w:ascii="Roboto" w:hAnsi="Roboto"/>
          <w:color w:val="0A0A0A"/>
        </w:rPr>
      </w:pPr>
      <w:r>
        <w:rPr>
          <w:rFonts w:ascii="Roboto" w:hAnsi="Roboto"/>
          <w:noProof/>
          <w:color w:val="0A0A0A"/>
        </w:rPr>
        <mc:AlternateContent>
          <mc:Choice Requires="wps">
            <w:drawing>
              <wp:anchor distT="0" distB="0" distL="114300" distR="114300" simplePos="0" relativeHeight="251677696" behindDoc="0" locked="0" layoutInCell="1" allowOverlap="1" wp14:anchorId="33A5E85B" wp14:editId="4AAADF9D">
                <wp:simplePos x="0" y="0"/>
                <wp:positionH relativeFrom="column">
                  <wp:posOffset>172720</wp:posOffset>
                </wp:positionH>
                <wp:positionV relativeFrom="paragraph">
                  <wp:posOffset>265430</wp:posOffset>
                </wp:positionV>
                <wp:extent cx="1187450" cy="356235"/>
                <wp:effectExtent l="0" t="0" r="6350" b="0"/>
                <wp:wrapNone/>
                <wp:docPr id="479185547" name="Rounded Rectangle 4"/>
                <wp:cNvGraphicFramePr/>
                <a:graphic xmlns:a="http://schemas.openxmlformats.org/drawingml/2006/main">
                  <a:graphicData uri="http://schemas.microsoft.com/office/word/2010/wordprocessingShape">
                    <wps:wsp>
                      <wps:cNvSpPr/>
                      <wps:spPr>
                        <a:xfrm>
                          <a:off x="0" y="0"/>
                          <a:ext cx="1187450" cy="356235"/>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121313" w14:textId="5BB40128" w:rsidR="00CD4600" w:rsidRPr="00C6409E" w:rsidRDefault="00904044" w:rsidP="00CD4600">
                            <w:pPr>
                              <w:jc w:val="center"/>
                            </w:pPr>
                            <w:r>
                              <w:t>Trust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A5E85B" id="_x0000_s1028" style="position:absolute;margin-left:13.6pt;margin-top:20.9pt;width:93.5pt;height:28.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" fillcolor="#000098" stroked="f" strokeweight="1pt">
                <v:stroke joinstyle="miter"/>
                <v:textbox>
                  <w:txbxContent>
                    <w:p w14:paraId="69121313" w14:textId="5BB40128" w:rsidR="00CD4600" w:rsidRPr="00C6409E" w:rsidRDefault="00904044" w:rsidP="00CD4600">
                      <w:pPr>
                        <w:jc w:val="center"/>
                      </w:pPr>
                      <w:r>
                        <w:t>Trust</w:t>
                      </w:r>
                    </w:p>
                  </w:txbxContent>
                </v:textbox>
              </v:roundrect>
            </w:pict>
          </mc:Fallback>
        </mc:AlternateContent>
      </w:r>
      <w:r>
        <w:rPr>
          <w:rFonts w:ascii="Roboto" w:hAnsi="Roboto"/>
          <w:noProof/>
          <w:color w:val="0A0A0A"/>
        </w:rPr>
        <mc:AlternateContent>
          <mc:Choice Requires="wps">
            <w:drawing>
              <wp:anchor distT="0" distB="0" distL="114300" distR="114300" simplePos="0" relativeHeight="251679744" behindDoc="0" locked="0" layoutInCell="1" allowOverlap="1" wp14:anchorId="0DA93241" wp14:editId="2AEE0D3F">
                <wp:simplePos x="0" y="0"/>
                <wp:positionH relativeFrom="column">
                  <wp:posOffset>1574165</wp:posOffset>
                </wp:positionH>
                <wp:positionV relativeFrom="paragraph">
                  <wp:posOffset>263525</wp:posOffset>
                </wp:positionV>
                <wp:extent cx="1187450" cy="356235"/>
                <wp:effectExtent l="0" t="0" r="6350" b="0"/>
                <wp:wrapNone/>
                <wp:docPr id="1670236842" name="Rounded Rectangle 4"/>
                <wp:cNvGraphicFramePr/>
                <a:graphic xmlns:a="http://schemas.openxmlformats.org/drawingml/2006/main">
                  <a:graphicData uri="http://schemas.microsoft.com/office/word/2010/wordprocessingShape">
                    <wps:wsp>
                      <wps:cNvSpPr/>
                      <wps:spPr>
                        <a:xfrm>
                          <a:off x="0" y="0"/>
                          <a:ext cx="1187450" cy="356235"/>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73E279" w14:textId="09F90DBE" w:rsidR="00CD4600" w:rsidRPr="00C6409E" w:rsidRDefault="00904044" w:rsidP="00CD4600">
                            <w:pPr>
                              <w:jc w:val="center"/>
                            </w:pPr>
                            <w:r>
                              <w:t>Transparency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A93241" id="_x0000_s1029" style="position:absolute;margin-left:123.95pt;margin-top:20.75pt;width:93.5pt;height:28.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" fillcolor="#000098" stroked="f" strokeweight="1pt">
                <v:stroke joinstyle="miter"/>
                <v:textbox>
                  <w:txbxContent>
                    <w:p w14:paraId="3673E279" w14:textId="09F90DBE" w:rsidR="00CD4600" w:rsidRPr="00C6409E" w:rsidRDefault="00904044" w:rsidP="00CD4600">
                      <w:pPr>
                        <w:jc w:val="center"/>
                      </w:pPr>
                      <w:r>
                        <w:t>Transparency</w:t>
                      </w:r>
                    </w:p>
                  </w:txbxContent>
                </v:textbox>
              </v:roundrect>
            </w:pict>
          </mc:Fallback>
        </mc:AlternateContent>
      </w:r>
      <w:r>
        <w:rPr>
          <w:rFonts w:ascii="Roboto" w:hAnsi="Roboto"/>
          <w:noProof/>
          <w:color w:val="0A0A0A"/>
        </w:rPr>
        <mc:AlternateContent>
          <mc:Choice Requires="wps">
            <w:drawing>
              <wp:anchor distT="0" distB="0" distL="114300" distR="114300" simplePos="0" relativeHeight="251681792" behindDoc="0" locked="0" layoutInCell="1" allowOverlap="1" wp14:anchorId="4E5D3987" wp14:editId="731FEDAD">
                <wp:simplePos x="0" y="0"/>
                <wp:positionH relativeFrom="column">
                  <wp:posOffset>4429125</wp:posOffset>
                </wp:positionH>
                <wp:positionV relativeFrom="paragraph">
                  <wp:posOffset>257175</wp:posOffset>
                </wp:positionV>
                <wp:extent cx="1187450" cy="356235"/>
                <wp:effectExtent l="0" t="0" r="6350" b="0"/>
                <wp:wrapNone/>
                <wp:docPr id="1944251812" name="Rounded Rectangle 4"/>
                <wp:cNvGraphicFramePr/>
                <a:graphic xmlns:a="http://schemas.openxmlformats.org/drawingml/2006/main">
                  <a:graphicData uri="http://schemas.microsoft.com/office/word/2010/wordprocessingShape">
                    <wps:wsp>
                      <wps:cNvSpPr/>
                      <wps:spPr>
                        <a:xfrm>
                          <a:off x="0" y="0"/>
                          <a:ext cx="1187450" cy="356235"/>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1B8256" w14:textId="20937D63" w:rsidR="00CD4600" w:rsidRPr="00C6409E" w:rsidRDefault="00904044" w:rsidP="00904044">
                            <w:pPr>
                              <w:jc w:val="center"/>
                            </w:pPr>
                            <w:r>
                              <w:t>Simplicity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5D3987" id="_x0000_s1030" style="position:absolute;margin-left:348.75pt;margin-top:20.25pt;width:93.5pt;height:28.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" fillcolor="#000098" stroked="f" strokeweight="1pt">
                <v:stroke joinstyle="miter"/>
                <v:textbox>
                  <w:txbxContent>
                    <w:p w14:paraId="551B8256" w14:textId="20937D63" w:rsidR="00CD4600" w:rsidRPr="00C6409E" w:rsidRDefault="00904044" w:rsidP="00904044">
                      <w:pPr>
                        <w:jc w:val="center"/>
                      </w:pPr>
                      <w:r>
                        <w:t>Simplicity</w:t>
                      </w:r>
                    </w:p>
                  </w:txbxContent>
                </v:textbox>
              </v:roundrect>
            </w:pict>
          </mc:Fallback>
        </mc:AlternateContent>
      </w:r>
      <w:r>
        <w:rPr>
          <w:rFonts w:ascii="Roboto" w:hAnsi="Roboto"/>
          <w:noProof/>
          <w:color w:val="0A0A0A"/>
        </w:rPr>
        <mc:AlternateContent>
          <mc:Choice Requires="wps">
            <w:drawing>
              <wp:anchor distT="0" distB="0" distL="114300" distR="114300" simplePos="0" relativeHeight="251683840" behindDoc="0" locked="0" layoutInCell="1" allowOverlap="1" wp14:anchorId="3A8557B9" wp14:editId="36665C4B">
                <wp:simplePos x="0" y="0"/>
                <wp:positionH relativeFrom="column">
                  <wp:posOffset>3001927</wp:posOffset>
                </wp:positionH>
                <wp:positionV relativeFrom="paragraph">
                  <wp:posOffset>263738</wp:posOffset>
                </wp:positionV>
                <wp:extent cx="1188053" cy="356235"/>
                <wp:effectExtent l="0" t="0" r="6350" b="0"/>
                <wp:wrapNone/>
                <wp:docPr id="660726983" name="Rounded Rectangle 4"/>
                <wp:cNvGraphicFramePr/>
                <a:graphic xmlns:a="http://schemas.openxmlformats.org/drawingml/2006/main">
                  <a:graphicData uri="http://schemas.microsoft.com/office/word/2010/wordprocessingShape">
                    <wps:wsp>
                      <wps:cNvSpPr/>
                      <wps:spPr>
                        <a:xfrm>
                          <a:off x="0" y="0"/>
                          <a:ext cx="1188053" cy="356235"/>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4CAD7A" w14:textId="5C79CC34" w:rsidR="00AA6DC4" w:rsidRPr="00C6409E" w:rsidRDefault="00904044" w:rsidP="00AA6DC4">
                            <w:pPr>
                              <w:jc w:val="center"/>
                            </w:pPr>
                            <w:r>
                              <w:t>Automation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8557B9" id="_x0000_s1031" style="position:absolute;margin-left:236.35pt;margin-top:20.75pt;width:93.55pt;height:28.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" fillcolor="#000098" stroked="f" strokeweight="1pt">
                <v:stroke joinstyle="miter"/>
                <v:textbox>
                  <w:txbxContent>
                    <w:p w14:paraId="6B4CAD7A" w14:textId="5C79CC34" w:rsidR="00AA6DC4" w:rsidRPr="00C6409E" w:rsidRDefault="00904044" w:rsidP="00AA6DC4">
                      <w:pPr>
                        <w:jc w:val="center"/>
                      </w:pPr>
                      <w:r>
                        <w:t>Automation</w:t>
                      </w:r>
                    </w:p>
                  </w:txbxContent>
                </v:textbox>
              </v:roundrect>
            </w:pict>
          </mc:Fallback>
        </mc:AlternateContent>
      </w:r>
    </w:p>
    <w:p w14:paraId="7242E239" w14:textId="77777777" w:rsidR="0049212A" w:rsidRDefault="0049212A" w:rsidP="009629CB">
      <w:pPr>
        <w:shd w:val="clear" w:color="auto" w:fill="FFFFFF"/>
        <w:spacing w:after="180" w:line="360" w:lineRule="atLeast"/>
        <w:rPr>
          <w:rFonts w:ascii="Roboto" w:hAnsi="Roboto"/>
          <w:b/>
          <w:bCs/>
          <w:color w:val="0A0A0A"/>
        </w:rPr>
      </w:pPr>
    </w:p>
    <w:p w14:paraId="3EFC3A1A" w14:textId="7ABE5153" w:rsidR="009629CB" w:rsidRDefault="009629CB" w:rsidP="009629CB">
      <w:pPr>
        <w:shd w:val="clear" w:color="auto" w:fill="FFFFFF"/>
        <w:spacing w:after="180" w:line="360" w:lineRule="atLeast"/>
        <w:rPr>
          <w:rFonts w:ascii="Roboto" w:hAnsi="Roboto"/>
          <w:b/>
          <w:bCs/>
          <w:color w:val="0A0A0A"/>
        </w:rPr>
      </w:pPr>
      <w:r>
        <w:rPr>
          <w:rFonts w:ascii="Roboto" w:hAnsi="Roboto"/>
          <w:b/>
          <w:bCs/>
          <w:color w:val="0A0A0A"/>
        </w:rPr>
        <w:lastRenderedPageBreak/>
        <w:t>Problem &amp; Solution</w:t>
      </w:r>
    </w:p>
    <w:p w14:paraId="2749D8B4" w14:textId="30521531" w:rsidR="000F4DFC" w:rsidRDefault="0046766E" w:rsidP="0057107F">
      <w:pPr>
        <w:shd w:val="clear" w:color="auto" w:fill="FFFFFF"/>
        <w:spacing w:after="180" w:line="360" w:lineRule="atLeast"/>
        <w:rPr>
          <w:rFonts w:ascii="Roboto" w:hAnsi="Roboto"/>
          <w:color w:val="0A0A0A"/>
        </w:rPr>
      </w:pPr>
      <w:r>
        <w:rPr>
          <w:rFonts w:ascii="Roboto" w:hAnsi="Roboto"/>
          <w:b/>
          <w:bCs/>
          <w:color w:val="808080" w:themeColor="background1" w:themeShade="80"/>
        </w:rPr>
        <w:t>Problem:</w:t>
      </w:r>
      <w:r w:rsidR="00A46469">
        <w:rPr>
          <w:rFonts w:ascii="Roboto" w:hAnsi="Roboto"/>
          <w:b/>
          <w:bCs/>
          <w:color w:val="808080" w:themeColor="background1" w:themeShade="80"/>
        </w:rPr>
        <w:t xml:space="preserve"> </w:t>
      </w:r>
      <w:r w:rsidR="00A46469">
        <w:rPr>
          <w:rFonts w:ascii="Roboto" w:hAnsi="Roboto"/>
          <w:color w:val="0A0A0A"/>
        </w:rPr>
        <w:t xml:space="preserve">Individuals </w:t>
      </w:r>
      <w:r w:rsidR="009629CB" w:rsidRPr="009629CB">
        <w:rPr>
          <w:rFonts w:ascii="Roboto" w:hAnsi="Roboto"/>
          <w:color w:val="0A0A0A"/>
        </w:rPr>
        <w:t xml:space="preserve">across </w:t>
      </w:r>
      <w:r w:rsidR="000E3BC1">
        <w:rPr>
          <w:rFonts w:ascii="Roboto" w:hAnsi="Roboto"/>
          <w:color w:val="0A0A0A"/>
        </w:rPr>
        <w:t>the United Arab Emirates</w:t>
      </w:r>
      <w:r w:rsidR="009629CB" w:rsidRPr="009629CB">
        <w:rPr>
          <w:rFonts w:ascii="Roboto" w:hAnsi="Roboto"/>
          <w:color w:val="0A0A0A"/>
        </w:rPr>
        <w:t xml:space="preserve"> </w:t>
      </w:r>
      <w:r w:rsidR="000F4DFC">
        <w:rPr>
          <w:rFonts w:ascii="Roboto" w:hAnsi="Roboto"/>
          <w:color w:val="0A0A0A"/>
        </w:rPr>
        <w:t xml:space="preserve">(GCC as well, but out of scope at this stage) seek refinancing services for their different loan types to be able to repay those loans or to restructure them in a way suitable with their monthly financial capabilities. Currently, accessing these services is done through conventional channels of the providers which has the following limitations: </w:t>
      </w:r>
    </w:p>
    <w:p w14:paraId="220E7948" w14:textId="0ABF9B20"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Manual </w:t>
      </w:r>
    </w:p>
    <w:p w14:paraId="175E8801" w14:textId="2BDEF756"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Lengthy </w:t>
      </w:r>
    </w:p>
    <w:p w14:paraId="187BC200" w14:textId="4E64776D"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Doesn’t offer the best rates </w:t>
      </w:r>
    </w:p>
    <w:p w14:paraId="49EA0DD1" w14:textId="60194E9A"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Hard credit score check </w:t>
      </w:r>
    </w:p>
    <w:p w14:paraId="22139999" w14:textId="13BCA071"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Requires the bank to reach out to clients or personal efforts </w:t>
      </w:r>
    </w:p>
    <w:p w14:paraId="7B728EFD" w14:textId="6E6B43F4"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Hidden costs </w:t>
      </w:r>
    </w:p>
    <w:p w14:paraId="34014076" w14:textId="38E3092D" w:rsid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Mostly conventional loans </w:t>
      </w:r>
    </w:p>
    <w:p w14:paraId="599221A2" w14:textId="775F5AC1" w:rsidR="0057107F" w:rsidRPr="0057107F" w:rsidRDefault="0057107F" w:rsidP="0057107F">
      <w:pPr>
        <w:pStyle w:val="ListParagraph"/>
        <w:numPr>
          <w:ilvl w:val="0"/>
          <w:numId w:val="74"/>
        </w:numPr>
        <w:shd w:val="clear" w:color="auto" w:fill="FFFFFF"/>
        <w:spacing w:after="180" w:line="360" w:lineRule="atLeast"/>
        <w:rPr>
          <w:rFonts w:ascii="Roboto" w:hAnsi="Roboto"/>
          <w:color w:val="0A0A0A"/>
        </w:rPr>
      </w:pPr>
      <w:r>
        <w:rPr>
          <w:rFonts w:ascii="Roboto" w:hAnsi="Roboto"/>
          <w:color w:val="0A0A0A"/>
        </w:rPr>
        <w:t xml:space="preserve">No ability for repayment management or a unified debt viewing </w:t>
      </w:r>
    </w:p>
    <w:p w14:paraId="2A2F09CA" w14:textId="36E6F76E" w:rsidR="009629CB" w:rsidRDefault="000E3BC1" w:rsidP="009629CB">
      <w:pPr>
        <w:shd w:val="clear" w:color="auto" w:fill="FFFFFF"/>
        <w:spacing w:after="180" w:line="360" w:lineRule="atLeast"/>
        <w:rPr>
          <w:rFonts w:ascii="Roboto" w:hAnsi="Roboto"/>
          <w:color w:val="0A0A0A"/>
        </w:rPr>
      </w:pPr>
      <w:r w:rsidRPr="009629CB">
        <w:rPr>
          <w:rFonts w:ascii="Roboto" w:hAnsi="Roboto"/>
          <w:color w:val="0A0A0A"/>
        </w:rPr>
        <w:t>Despite</w:t>
      </w:r>
      <w:r w:rsidR="009629CB" w:rsidRPr="009629CB">
        <w:rPr>
          <w:rFonts w:ascii="Roboto" w:hAnsi="Roboto"/>
          <w:color w:val="0A0A0A"/>
        </w:rPr>
        <w:t xml:space="preserve"> high digital adoption and a clear preference for </w:t>
      </w:r>
      <w:r w:rsidR="00A46469">
        <w:rPr>
          <w:rFonts w:ascii="Roboto" w:hAnsi="Roboto"/>
          <w:color w:val="0A0A0A"/>
        </w:rPr>
        <w:t xml:space="preserve">quick refinancing services </w:t>
      </w:r>
      <w:r w:rsidR="009629CB" w:rsidRPr="009629CB">
        <w:rPr>
          <w:rFonts w:ascii="Roboto" w:hAnsi="Roboto"/>
          <w:color w:val="0A0A0A"/>
        </w:rPr>
        <w:t xml:space="preserve">refinancing and </w:t>
      </w:r>
      <w:r w:rsidR="00A46469">
        <w:rPr>
          <w:rFonts w:ascii="Roboto" w:hAnsi="Roboto"/>
          <w:color w:val="0A0A0A"/>
        </w:rPr>
        <w:t xml:space="preserve">debt </w:t>
      </w:r>
      <w:r w:rsidR="00EB5BF5">
        <w:rPr>
          <w:rFonts w:ascii="Roboto" w:hAnsi="Roboto"/>
          <w:color w:val="0A0A0A"/>
        </w:rPr>
        <w:t>buyouts</w:t>
      </w:r>
      <w:r w:rsidR="009629CB" w:rsidRPr="009629CB">
        <w:rPr>
          <w:rFonts w:ascii="Roboto" w:hAnsi="Roboto"/>
          <w:color w:val="0A0A0A"/>
        </w:rPr>
        <w:t xml:space="preserve"> remain slow, opaque, and inaccessible</w:t>
      </w:r>
      <w:r w:rsidR="00A46469">
        <w:rPr>
          <w:rFonts w:ascii="Roboto" w:hAnsi="Roboto"/>
          <w:color w:val="0A0A0A"/>
        </w:rPr>
        <w:t xml:space="preserve"> by many consumers as the process or the service itself isn’t at a seamless stage</w:t>
      </w:r>
      <w:r w:rsidR="009629CB" w:rsidRPr="009629CB">
        <w:rPr>
          <w:rFonts w:ascii="Roboto" w:hAnsi="Roboto"/>
          <w:color w:val="0A0A0A"/>
        </w:rPr>
        <w:t>.</w:t>
      </w:r>
      <w:r>
        <w:rPr>
          <w:rFonts w:ascii="Roboto" w:hAnsi="Roboto"/>
          <w:color w:val="0A0A0A"/>
        </w:rPr>
        <w:t xml:space="preserve"> </w:t>
      </w:r>
    </w:p>
    <w:p w14:paraId="699748DF" w14:textId="7818AD66" w:rsidR="009629CB" w:rsidRPr="009629CB" w:rsidRDefault="000E3BC1" w:rsidP="000E3BC1">
      <w:pPr>
        <w:shd w:val="clear" w:color="auto" w:fill="FFFFFF"/>
        <w:spacing w:after="180" w:line="360" w:lineRule="atLeast"/>
        <w:rPr>
          <w:rFonts w:ascii="Roboto" w:hAnsi="Roboto"/>
          <w:color w:val="0A0A0A"/>
        </w:rPr>
      </w:pPr>
      <w:r>
        <w:rPr>
          <w:rFonts w:ascii="Roboto" w:hAnsi="Roboto"/>
          <w:color w:val="0A0A0A"/>
        </w:rPr>
        <w:t xml:space="preserve">This has led consumers to struggle with accessing quick to acquire </w:t>
      </w:r>
      <w:r w:rsidR="00EB5BF5">
        <w:rPr>
          <w:rFonts w:ascii="Roboto" w:hAnsi="Roboto"/>
          <w:color w:val="0A0A0A"/>
        </w:rPr>
        <w:t>re</w:t>
      </w:r>
      <w:r>
        <w:rPr>
          <w:rFonts w:ascii="Roboto" w:hAnsi="Roboto"/>
          <w:color w:val="0A0A0A"/>
        </w:rPr>
        <w:t>financing solutions</w:t>
      </w:r>
      <w:r w:rsidR="00EB5BF5">
        <w:rPr>
          <w:rFonts w:ascii="Roboto" w:hAnsi="Roboto"/>
          <w:color w:val="0A0A0A"/>
        </w:rPr>
        <w:t xml:space="preserve">, </w:t>
      </w:r>
      <w:r w:rsidR="00A46469">
        <w:rPr>
          <w:rFonts w:ascii="Roboto" w:hAnsi="Roboto"/>
          <w:color w:val="0A0A0A"/>
        </w:rPr>
        <w:t xml:space="preserve">conduct buyouts via </w:t>
      </w:r>
      <w:r w:rsidR="00EB5BF5">
        <w:rPr>
          <w:rFonts w:ascii="Roboto" w:hAnsi="Roboto"/>
          <w:color w:val="0A0A0A"/>
        </w:rPr>
        <w:t xml:space="preserve">an </w:t>
      </w:r>
      <w:r>
        <w:rPr>
          <w:rFonts w:ascii="Roboto" w:hAnsi="Roboto"/>
          <w:color w:val="0A0A0A"/>
        </w:rPr>
        <w:t xml:space="preserve">automated processing, maintaining healthy Credit Score, managing multiple loans and managing re-payment plans. </w:t>
      </w:r>
    </w:p>
    <w:p w14:paraId="2BD2588A" w14:textId="69A7525D" w:rsidR="009629CB" w:rsidRPr="009629CB" w:rsidRDefault="009629CB" w:rsidP="009629CB">
      <w:pPr>
        <w:pStyle w:val="ListParagraph"/>
        <w:numPr>
          <w:ilvl w:val="0"/>
          <w:numId w:val="13"/>
        </w:numPr>
        <w:shd w:val="clear" w:color="auto" w:fill="FFFFFF"/>
        <w:spacing w:after="180" w:line="360" w:lineRule="atLeast"/>
        <w:rPr>
          <w:rFonts w:ascii="Roboto" w:hAnsi="Roboto"/>
          <w:color w:val="0A0A0A"/>
        </w:rPr>
      </w:pPr>
      <w:r w:rsidRPr="000E3BC1">
        <w:rPr>
          <w:rFonts w:ascii="Roboto" w:hAnsi="Roboto"/>
          <w:b/>
          <w:bCs/>
          <w:color w:val="0A0A0A"/>
        </w:rPr>
        <w:t>High Debt Exposure</w:t>
      </w:r>
      <w:r w:rsidRPr="009629CB">
        <w:rPr>
          <w:rFonts w:ascii="Roboto" w:hAnsi="Roboto"/>
          <w:color w:val="0A0A0A"/>
        </w:rPr>
        <w:br/>
        <w:t>Over 60% of UAE residents hold at least one active loan or credit facility (personal, car, or credit card). Many manage 3–5 separate debts simultaneously.</w:t>
      </w:r>
      <w:r w:rsidR="0046766E">
        <w:rPr>
          <w:rFonts w:ascii="Roboto" w:hAnsi="Roboto"/>
          <w:color w:val="0A0A0A"/>
        </w:rPr>
        <w:t xml:space="preserve"> </w:t>
      </w:r>
      <w:hyperlink r:id="rId10" w:history="1">
        <w:r w:rsidR="0046766E" w:rsidRPr="0046766E">
          <w:rPr>
            <w:rStyle w:val="Hyperlink"/>
            <w:rFonts w:ascii="Roboto" w:hAnsi="Roboto"/>
            <w:b/>
            <w:bCs/>
            <w:color w:val="0070C0"/>
            <w:sz w:val="16"/>
            <w:szCs w:val="16"/>
          </w:rPr>
          <w:t>Link</w:t>
        </w:r>
      </w:hyperlink>
      <w:r w:rsidR="0046766E" w:rsidRPr="0046766E">
        <w:rPr>
          <w:rFonts w:ascii="Roboto" w:hAnsi="Roboto"/>
          <w:b/>
          <w:bCs/>
          <w:color w:val="0070C0"/>
          <w:sz w:val="16"/>
          <w:szCs w:val="16"/>
        </w:rPr>
        <w:t>.</w:t>
      </w:r>
      <w:r w:rsidR="0046766E" w:rsidRPr="0046766E">
        <w:rPr>
          <w:rFonts w:ascii="Roboto" w:hAnsi="Roboto"/>
          <w:color w:val="0070C0"/>
          <w:sz w:val="16"/>
          <w:szCs w:val="16"/>
        </w:rPr>
        <w:t xml:space="preserve"> </w:t>
      </w:r>
    </w:p>
    <w:p w14:paraId="3F9B5EB4" w14:textId="24AB89EB" w:rsidR="009629CB" w:rsidRPr="000E3BC1" w:rsidRDefault="009629CB" w:rsidP="000E3BC1">
      <w:pPr>
        <w:pStyle w:val="ListParagraph"/>
        <w:numPr>
          <w:ilvl w:val="0"/>
          <w:numId w:val="13"/>
        </w:numPr>
        <w:shd w:val="clear" w:color="auto" w:fill="FFFFFF"/>
        <w:spacing w:after="180" w:line="360" w:lineRule="atLeast"/>
        <w:rPr>
          <w:rFonts w:ascii="Roboto" w:hAnsi="Roboto"/>
          <w:color w:val="0A0A0A"/>
        </w:rPr>
      </w:pPr>
      <w:r w:rsidRPr="000E3BC1">
        <w:rPr>
          <w:rFonts w:ascii="Roboto" w:hAnsi="Roboto"/>
          <w:b/>
          <w:bCs/>
          <w:color w:val="0A0A0A"/>
        </w:rPr>
        <w:t>Interest-Dominated Market</w:t>
      </w:r>
      <w:r w:rsidRPr="000E3BC1">
        <w:rPr>
          <w:rFonts w:ascii="Roboto" w:hAnsi="Roboto"/>
          <w:color w:val="0A0A0A"/>
        </w:rPr>
        <w:br/>
        <w:t xml:space="preserve">Around 80–85% of consumer lending in the GCC is still interest-based, leaving Muslim borrowers with few halal </w:t>
      </w:r>
      <w:r w:rsidR="0046766E" w:rsidRPr="000E3BC1">
        <w:rPr>
          <w:rFonts w:ascii="Roboto" w:hAnsi="Roboto"/>
          <w:color w:val="0A0A0A"/>
        </w:rPr>
        <w:t>alternatives.</w:t>
      </w:r>
      <w:r w:rsidR="0046766E">
        <w:rPr>
          <w:rFonts w:ascii="Roboto" w:hAnsi="Roboto"/>
          <w:color w:val="0A0A0A"/>
        </w:rPr>
        <w:t xml:space="preserve"> </w:t>
      </w:r>
      <w:hyperlink r:id="rId11" w:history="1">
        <w:r w:rsidR="0046766E" w:rsidRPr="0046766E">
          <w:rPr>
            <w:rStyle w:val="Hyperlink"/>
            <w:rFonts w:ascii="Roboto" w:hAnsi="Roboto"/>
            <w:b/>
            <w:bCs/>
            <w:color w:val="0070C0"/>
            <w:sz w:val="16"/>
            <w:szCs w:val="16"/>
          </w:rPr>
          <w:t>Link.</w:t>
        </w:r>
      </w:hyperlink>
      <w:r w:rsidR="0046766E" w:rsidRPr="0046766E">
        <w:rPr>
          <w:rFonts w:ascii="Roboto" w:hAnsi="Roboto"/>
          <w:color w:val="0070C0"/>
          <w:sz w:val="16"/>
          <w:szCs w:val="16"/>
        </w:rPr>
        <w:t xml:space="preserve"> </w:t>
      </w:r>
    </w:p>
    <w:p w14:paraId="468CFE8D" w14:textId="7B8212D4" w:rsidR="009629CB" w:rsidRPr="000E3BC1" w:rsidRDefault="009629CB" w:rsidP="000E3BC1">
      <w:pPr>
        <w:pStyle w:val="ListParagraph"/>
        <w:numPr>
          <w:ilvl w:val="0"/>
          <w:numId w:val="13"/>
        </w:numPr>
        <w:shd w:val="clear" w:color="auto" w:fill="FFFFFF"/>
        <w:spacing w:after="180" w:line="360" w:lineRule="atLeast"/>
        <w:rPr>
          <w:rFonts w:ascii="Roboto" w:hAnsi="Roboto"/>
          <w:color w:val="0A0A0A"/>
        </w:rPr>
      </w:pPr>
      <w:r w:rsidRPr="000E3BC1">
        <w:rPr>
          <w:rFonts w:ascii="Roboto" w:hAnsi="Roboto"/>
          <w:b/>
          <w:bCs/>
          <w:color w:val="0A0A0A"/>
        </w:rPr>
        <w:t>Fragmented Obligations:</w:t>
      </w:r>
      <w:r w:rsidRPr="000E3BC1">
        <w:rPr>
          <w:rFonts w:ascii="Roboto" w:hAnsi="Roboto"/>
          <w:color w:val="0A0A0A"/>
        </w:rPr>
        <w:br/>
        <w:t>Multiple due dates, lenders, and repayment apps lead to confusion and missed payments that damage credit scores and increase costs.</w:t>
      </w:r>
      <w:r w:rsidR="0046766E">
        <w:rPr>
          <w:rFonts w:ascii="Roboto" w:hAnsi="Roboto"/>
          <w:color w:val="0A0A0A"/>
        </w:rPr>
        <w:t xml:space="preserve"> </w:t>
      </w:r>
      <w:r w:rsidR="0046766E" w:rsidRPr="0046766E">
        <w:rPr>
          <w:rFonts w:ascii="Roboto" w:hAnsi="Roboto"/>
          <w:b/>
          <w:bCs/>
          <w:color w:val="0070C0"/>
          <w:sz w:val="16"/>
          <w:szCs w:val="16"/>
        </w:rPr>
        <w:t>Research results.</w:t>
      </w:r>
      <w:r w:rsidR="0046766E" w:rsidRPr="0046766E">
        <w:rPr>
          <w:rFonts w:ascii="Roboto" w:hAnsi="Roboto"/>
          <w:color w:val="0070C0"/>
          <w:sz w:val="16"/>
          <w:szCs w:val="16"/>
        </w:rPr>
        <w:t xml:space="preserve"> </w:t>
      </w:r>
    </w:p>
    <w:p w14:paraId="2A0E34ED" w14:textId="57499AFD" w:rsidR="009629CB" w:rsidRPr="000E3BC1" w:rsidRDefault="009629CB" w:rsidP="000E3BC1">
      <w:pPr>
        <w:pStyle w:val="ListParagraph"/>
        <w:numPr>
          <w:ilvl w:val="0"/>
          <w:numId w:val="13"/>
        </w:numPr>
        <w:shd w:val="clear" w:color="auto" w:fill="FFFFFF"/>
        <w:spacing w:after="180" w:line="360" w:lineRule="atLeast"/>
        <w:rPr>
          <w:rFonts w:ascii="Roboto" w:hAnsi="Roboto"/>
          <w:color w:val="0A0A0A"/>
        </w:rPr>
      </w:pPr>
      <w:r w:rsidRPr="000E3BC1">
        <w:rPr>
          <w:rFonts w:ascii="Roboto" w:hAnsi="Roboto"/>
          <w:b/>
          <w:bCs/>
          <w:color w:val="0A0A0A"/>
        </w:rPr>
        <w:t>Manual and Opaque Buyouts:</w:t>
      </w:r>
      <w:r w:rsidRPr="000E3BC1">
        <w:rPr>
          <w:rFonts w:ascii="Roboto" w:hAnsi="Roboto"/>
          <w:color w:val="0A0A0A"/>
        </w:rPr>
        <w:br/>
        <w:t xml:space="preserve">Loan buyouts require physical paperwork (salary certificates, cheques, liability </w:t>
      </w:r>
      <w:r w:rsidRPr="000E3BC1">
        <w:rPr>
          <w:rFonts w:ascii="Roboto" w:hAnsi="Roboto"/>
          <w:color w:val="0A0A0A"/>
        </w:rPr>
        <w:lastRenderedPageBreak/>
        <w:t>letters) and take 7–10 working days with unclear early-settlement penalties.</w:t>
      </w:r>
      <w:r w:rsidR="0046766E">
        <w:rPr>
          <w:rFonts w:ascii="Roboto" w:hAnsi="Roboto"/>
          <w:color w:val="0A0A0A"/>
        </w:rPr>
        <w:t xml:space="preserve"> </w:t>
      </w:r>
      <w:r w:rsidR="0046766E" w:rsidRPr="0046766E">
        <w:rPr>
          <w:rFonts w:ascii="Roboto" w:hAnsi="Roboto"/>
          <w:b/>
          <w:bCs/>
          <w:color w:val="0070C0"/>
          <w:sz w:val="16"/>
          <w:szCs w:val="16"/>
        </w:rPr>
        <w:t>Survey results.</w:t>
      </w:r>
      <w:r w:rsidR="0046766E" w:rsidRPr="0046766E">
        <w:rPr>
          <w:rFonts w:ascii="Roboto" w:hAnsi="Roboto"/>
          <w:color w:val="0070C0"/>
          <w:sz w:val="16"/>
          <w:szCs w:val="16"/>
        </w:rPr>
        <w:t xml:space="preserve"> </w:t>
      </w:r>
    </w:p>
    <w:p w14:paraId="7E11296F" w14:textId="7DBBF11F" w:rsidR="009629CB" w:rsidRPr="000E3BC1" w:rsidRDefault="009629CB" w:rsidP="000E3BC1">
      <w:pPr>
        <w:pStyle w:val="ListParagraph"/>
        <w:numPr>
          <w:ilvl w:val="0"/>
          <w:numId w:val="13"/>
        </w:numPr>
        <w:shd w:val="clear" w:color="auto" w:fill="FFFFFF"/>
        <w:spacing w:after="180" w:line="360" w:lineRule="atLeast"/>
        <w:rPr>
          <w:rFonts w:ascii="Roboto" w:hAnsi="Roboto"/>
          <w:color w:val="0A0A0A"/>
        </w:rPr>
      </w:pPr>
      <w:r w:rsidRPr="000E3BC1">
        <w:rPr>
          <w:rFonts w:ascii="Roboto" w:hAnsi="Roboto"/>
          <w:b/>
          <w:bCs/>
          <w:color w:val="0A0A0A"/>
        </w:rPr>
        <w:t>Lack of True Comparison:</w:t>
      </w:r>
      <w:r w:rsidRPr="000E3BC1">
        <w:rPr>
          <w:rFonts w:ascii="Roboto" w:hAnsi="Roboto"/>
          <w:color w:val="0A0A0A"/>
        </w:rPr>
        <w:br/>
        <w:t>“Loan comparison” platforms only collect leads; they don’t execute buyouts or show live repayment data, leaving users guessing about the real cost.</w:t>
      </w:r>
      <w:r w:rsidR="0046766E">
        <w:rPr>
          <w:rFonts w:ascii="Roboto" w:hAnsi="Roboto"/>
          <w:color w:val="0A0A0A"/>
        </w:rPr>
        <w:t xml:space="preserve"> </w:t>
      </w:r>
      <w:hyperlink r:id="rId12" w:history="1">
        <w:r w:rsidR="0046766E" w:rsidRPr="0046766E">
          <w:rPr>
            <w:rStyle w:val="Hyperlink"/>
            <w:rFonts w:ascii="Roboto" w:hAnsi="Roboto"/>
            <w:b/>
            <w:bCs/>
            <w:color w:val="0070C0"/>
            <w:sz w:val="16"/>
            <w:szCs w:val="16"/>
          </w:rPr>
          <w:t>Link</w:t>
        </w:r>
      </w:hyperlink>
      <w:r w:rsidR="0046766E" w:rsidRPr="0046766E">
        <w:rPr>
          <w:rFonts w:ascii="Roboto" w:hAnsi="Roboto"/>
          <w:b/>
          <w:bCs/>
          <w:color w:val="0070C0"/>
          <w:sz w:val="16"/>
          <w:szCs w:val="16"/>
        </w:rPr>
        <w:t>.</w:t>
      </w:r>
      <w:r w:rsidR="0046766E">
        <w:rPr>
          <w:rFonts w:ascii="Roboto" w:hAnsi="Roboto"/>
          <w:color w:val="0A0A0A"/>
        </w:rPr>
        <w:t xml:space="preserve"> </w:t>
      </w:r>
    </w:p>
    <w:p w14:paraId="152E4024" w14:textId="02664E91" w:rsidR="009629CB" w:rsidRPr="000E3BC1" w:rsidRDefault="009629CB" w:rsidP="000E3BC1">
      <w:pPr>
        <w:pStyle w:val="ListParagraph"/>
        <w:numPr>
          <w:ilvl w:val="0"/>
          <w:numId w:val="13"/>
        </w:numPr>
        <w:shd w:val="clear" w:color="auto" w:fill="FFFFFF"/>
        <w:spacing w:after="180" w:line="360" w:lineRule="atLeast"/>
        <w:rPr>
          <w:rFonts w:ascii="Roboto" w:hAnsi="Roboto"/>
          <w:color w:val="0A0A0A"/>
        </w:rPr>
      </w:pPr>
      <w:r w:rsidRPr="000E3BC1">
        <w:rPr>
          <w:rFonts w:ascii="Roboto" w:hAnsi="Roboto"/>
          <w:b/>
          <w:bCs/>
          <w:color w:val="0A0A0A"/>
        </w:rPr>
        <w:t>No Digital Solution:</w:t>
      </w:r>
      <w:r w:rsidRPr="000E3BC1">
        <w:rPr>
          <w:rFonts w:ascii="Roboto" w:hAnsi="Roboto"/>
          <w:color w:val="0A0A0A"/>
        </w:rPr>
        <w:br/>
        <w:t xml:space="preserve">There is currently no unified digital platform in the </w:t>
      </w:r>
      <w:r w:rsidR="002F46C3">
        <w:rPr>
          <w:rFonts w:ascii="Roboto" w:hAnsi="Roboto"/>
          <w:color w:val="0A0A0A"/>
        </w:rPr>
        <w:t>UAE/</w:t>
      </w:r>
      <w:r w:rsidRPr="000E3BC1">
        <w:rPr>
          <w:rFonts w:ascii="Roboto" w:hAnsi="Roboto"/>
          <w:color w:val="0A0A0A"/>
        </w:rPr>
        <w:t>GCC that consolidates debt, converts it to Sharia-compliant finance, and automates repayments end-to-end.</w:t>
      </w:r>
      <w:r w:rsidR="0046766E">
        <w:rPr>
          <w:rFonts w:ascii="Roboto" w:hAnsi="Roboto"/>
          <w:color w:val="0A0A0A"/>
        </w:rPr>
        <w:t xml:space="preserve"> </w:t>
      </w:r>
      <w:r w:rsidR="0046766E" w:rsidRPr="0046766E">
        <w:rPr>
          <w:rFonts w:ascii="Roboto" w:hAnsi="Roboto"/>
          <w:b/>
          <w:bCs/>
          <w:color w:val="0070C0"/>
          <w:sz w:val="16"/>
          <w:szCs w:val="16"/>
        </w:rPr>
        <w:t>Research results.</w:t>
      </w:r>
      <w:r w:rsidR="0046766E">
        <w:rPr>
          <w:rFonts w:ascii="Roboto" w:hAnsi="Roboto"/>
          <w:color w:val="0A0A0A"/>
        </w:rPr>
        <w:t xml:space="preserve"> </w:t>
      </w:r>
    </w:p>
    <w:p w14:paraId="6E7D5B37" w14:textId="69716453" w:rsidR="003329D5" w:rsidRDefault="003329D5" w:rsidP="009629CB">
      <w:pPr>
        <w:shd w:val="clear" w:color="auto" w:fill="FFFFFF"/>
        <w:spacing w:after="180" w:line="360" w:lineRule="atLeast"/>
        <w:rPr>
          <w:rFonts w:ascii="Roboto" w:hAnsi="Roboto"/>
          <w:b/>
          <w:bCs/>
          <w:color w:val="808080" w:themeColor="background1" w:themeShade="80"/>
        </w:rPr>
      </w:pPr>
    </w:p>
    <w:p w14:paraId="49FCBCDC" w14:textId="0086D3AC" w:rsidR="003329D5" w:rsidRDefault="003329D5" w:rsidP="009629CB">
      <w:pPr>
        <w:shd w:val="clear" w:color="auto" w:fill="FFFFFF"/>
        <w:spacing w:after="180" w:line="360" w:lineRule="atLeast"/>
        <w:rPr>
          <w:rFonts w:ascii="Roboto" w:hAnsi="Roboto"/>
          <w:b/>
          <w:bCs/>
          <w:color w:val="808080" w:themeColor="background1" w:themeShade="80"/>
        </w:rPr>
      </w:pPr>
    </w:p>
    <w:p w14:paraId="39783A5E" w14:textId="11153669" w:rsidR="003329D5" w:rsidRDefault="003329D5" w:rsidP="009629CB">
      <w:pPr>
        <w:shd w:val="clear" w:color="auto" w:fill="FFFFFF"/>
        <w:spacing w:after="180" w:line="360" w:lineRule="atLeast"/>
        <w:rPr>
          <w:rFonts w:ascii="Roboto" w:hAnsi="Roboto"/>
          <w:b/>
          <w:bCs/>
          <w:color w:val="808080" w:themeColor="background1" w:themeShade="80"/>
        </w:rPr>
      </w:pPr>
      <w:r>
        <w:rPr>
          <w:rFonts w:ascii="Roboto" w:hAnsi="Roboto"/>
          <w:b/>
          <w:bCs/>
          <w:noProof/>
          <w:color w:val="808080" w:themeColor="background1" w:themeShade="80"/>
          <w14:ligatures w14:val="standardContextual"/>
        </w:rPr>
        <w:drawing>
          <wp:anchor distT="0" distB="0" distL="114300" distR="114300" simplePos="0" relativeHeight="251716608" behindDoc="0" locked="0" layoutInCell="1" allowOverlap="1" wp14:anchorId="3D170FE8" wp14:editId="6047B38F">
            <wp:simplePos x="0" y="0"/>
            <wp:positionH relativeFrom="column">
              <wp:posOffset>-518160</wp:posOffset>
            </wp:positionH>
            <wp:positionV relativeFrom="paragraph">
              <wp:posOffset>373380</wp:posOffset>
            </wp:positionV>
            <wp:extent cx="7033203" cy="3947160"/>
            <wp:effectExtent l="0" t="0" r="3175" b="2540"/>
            <wp:wrapNone/>
            <wp:docPr id="1268690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0894" name="Picture 1268690894"/>
                    <pic:cNvPicPr/>
                  </pic:nvPicPr>
                  <pic:blipFill>
                    <a:blip r:embed="rId13">
                      <a:extLst>
                        <a:ext uri="{28A0092B-C50C-407E-A947-70E740481C1C}">
                          <a14:useLocalDpi xmlns:a14="http://schemas.microsoft.com/office/drawing/2010/main" val="0"/>
                        </a:ext>
                      </a:extLst>
                    </a:blip>
                    <a:stretch>
                      <a:fillRect/>
                    </a:stretch>
                  </pic:blipFill>
                  <pic:spPr>
                    <a:xfrm>
                      <a:off x="0" y="0"/>
                      <a:ext cx="7033203" cy="3947160"/>
                    </a:xfrm>
                    <a:prstGeom prst="rect">
                      <a:avLst/>
                    </a:prstGeom>
                  </pic:spPr>
                </pic:pic>
              </a:graphicData>
            </a:graphic>
            <wp14:sizeRelH relativeFrom="page">
              <wp14:pctWidth>0</wp14:pctWidth>
            </wp14:sizeRelH>
            <wp14:sizeRelV relativeFrom="page">
              <wp14:pctHeight>0</wp14:pctHeight>
            </wp14:sizeRelV>
          </wp:anchor>
        </w:drawing>
      </w:r>
    </w:p>
    <w:p w14:paraId="19DB6D89" w14:textId="105C3CF8" w:rsidR="003329D5" w:rsidRDefault="003329D5" w:rsidP="009629CB">
      <w:pPr>
        <w:shd w:val="clear" w:color="auto" w:fill="FFFFFF"/>
        <w:spacing w:after="180" w:line="360" w:lineRule="atLeast"/>
        <w:rPr>
          <w:rFonts w:ascii="Roboto" w:hAnsi="Roboto"/>
          <w:b/>
          <w:bCs/>
          <w:color w:val="808080" w:themeColor="background1" w:themeShade="80"/>
        </w:rPr>
      </w:pPr>
    </w:p>
    <w:p w14:paraId="06EB2CB2" w14:textId="04F04860" w:rsidR="003329D5" w:rsidRDefault="003329D5" w:rsidP="009629CB">
      <w:pPr>
        <w:shd w:val="clear" w:color="auto" w:fill="FFFFFF"/>
        <w:spacing w:after="180" w:line="360" w:lineRule="atLeast"/>
        <w:rPr>
          <w:rFonts w:ascii="Roboto" w:hAnsi="Roboto"/>
          <w:b/>
          <w:bCs/>
          <w:color w:val="808080" w:themeColor="background1" w:themeShade="80"/>
        </w:rPr>
      </w:pPr>
    </w:p>
    <w:p w14:paraId="35A74163"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7A9AB710"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13771DA0"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502FC25A"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52EAC109"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74A2B374"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34A99CC2"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240177A6"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308A6A79"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70A977C5"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24F36F5A"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6AFB00CC" w14:textId="77777777" w:rsidR="003329D5" w:rsidRDefault="003329D5" w:rsidP="009629CB">
      <w:pPr>
        <w:shd w:val="clear" w:color="auto" w:fill="FFFFFF"/>
        <w:spacing w:after="180" w:line="360" w:lineRule="atLeast"/>
        <w:rPr>
          <w:rFonts w:ascii="Roboto" w:hAnsi="Roboto"/>
          <w:b/>
          <w:bCs/>
          <w:color w:val="808080" w:themeColor="background1" w:themeShade="80"/>
        </w:rPr>
      </w:pPr>
    </w:p>
    <w:p w14:paraId="7CB1EE14" w14:textId="02FA4A2B" w:rsidR="009629CB" w:rsidRPr="000C0BCE" w:rsidRDefault="0046766E" w:rsidP="009629CB">
      <w:pPr>
        <w:shd w:val="clear" w:color="auto" w:fill="FFFFFF"/>
        <w:spacing w:after="180" w:line="360" w:lineRule="atLeast"/>
        <w:rPr>
          <w:rFonts w:ascii="Roboto" w:hAnsi="Roboto"/>
          <w:color w:val="0A0A0A"/>
        </w:rPr>
      </w:pPr>
      <w:r w:rsidRPr="0046766E">
        <w:rPr>
          <w:rFonts w:ascii="Roboto" w:hAnsi="Roboto"/>
          <w:b/>
          <w:bCs/>
          <w:color w:val="808080" w:themeColor="background1" w:themeShade="80"/>
        </w:rPr>
        <w:lastRenderedPageBreak/>
        <w:t>Solution</w:t>
      </w:r>
      <w:r>
        <w:rPr>
          <w:rFonts w:ascii="Roboto" w:hAnsi="Roboto"/>
          <w:b/>
          <w:bCs/>
          <w:color w:val="808080" w:themeColor="background1" w:themeShade="80"/>
        </w:rPr>
        <w:t xml:space="preserve">: </w:t>
      </w:r>
      <w:proofErr w:type="spellStart"/>
      <w:r w:rsidR="000C0BCE" w:rsidRPr="000C0BCE">
        <w:rPr>
          <w:rFonts w:ascii="Roboto" w:hAnsi="Roboto"/>
          <w:b/>
          <w:bCs/>
          <w:color w:val="0A0A0A"/>
        </w:rPr>
        <w:t>BuyOut</w:t>
      </w:r>
      <w:proofErr w:type="spellEnd"/>
      <w:r w:rsidR="000C0BCE" w:rsidRPr="000C0BCE">
        <w:rPr>
          <w:rFonts w:ascii="Roboto" w:hAnsi="Roboto"/>
          <w:color w:val="0A0A0A"/>
        </w:rPr>
        <w:t xml:space="preserve"> is a digital platform </w:t>
      </w:r>
      <w:r w:rsidR="000C0BCE">
        <w:rPr>
          <w:rFonts w:ascii="Roboto" w:hAnsi="Roboto"/>
          <w:color w:val="0A0A0A"/>
        </w:rPr>
        <w:t xml:space="preserve">and Sharia-compliant loans aggregator </w:t>
      </w:r>
      <w:r w:rsidR="000C0BCE" w:rsidRPr="000C0BCE">
        <w:rPr>
          <w:rFonts w:ascii="Roboto" w:hAnsi="Roboto"/>
          <w:color w:val="0A0A0A"/>
        </w:rPr>
        <w:t xml:space="preserve">that simplifies, automates, and ethically transforms how people in the </w:t>
      </w:r>
      <w:r w:rsidR="000C0BCE">
        <w:rPr>
          <w:rFonts w:ascii="Roboto" w:hAnsi="Roboto"/>
          <w:color w:val="0A0A0A"/>
        </w:rPr>
        <w:t>UAE</w:t>
      </w:r>
      <w:r w:rsidR="000C0BCE" w:rsidRPr="000C0BCE">
        <w:rPr>
          <w:rFonts w:ascii="Roboto" w:hAnsi="Roboto"/>
          <w:color w:val="0A0A0A"/>
        </w:rPr>
        <w:t xml:space="preserve"> manage and refinance their </w:t>
      </w:r>
      <w:r w:rsidR="000C0BCE">
        <w:rPr>
          <w:rFonts w:ascii="Roboto" w:hAnsi="Roboto"/>
          <w:color w:val="0A0A0A"/>
        </w:rPr>
        <w:t>loans</w:t>
      </w:r>
      <w:r w:rsidR="000C0BCE" w:rsidRPr="000C0BCE">
        <w:rPr>
          <w:rFonts w:ascii="Roboto" w:hAnsi="Roboto"/>
          <w:color w:val="0A0A0A"/>
        </w:rPr>
        <w:t xml:space="preserve">. It empowers users to </w:t>
      </w:r>
      <w:r w:rsidR="003329D5">
        <w:rPr>
          <w:rFonts w:ascii="Roboto" w:hAnsi="Roboto"/>
          <w:color w:val="0A0A0A"/>
        </w:rPr>
        <w:t>refinance</w:t>
      </w:r>
      <w:r w:rsidR="000C0BCE" w:rsidRPr="000C0BCE">
        <w:rPr>
          <w:rFonts w:ascii="Roboto" w:hAnsi="Roboto"/>
          <w:color w:val="0A0A0A"/>
        </w:rPr>
        <w:t xml:space="preserve"> all their liabilities, convert them into Sharia-compliant </w:t>
      </w:r>
      <w:r w:rsidR="003329D5">
        <w:rPr>
          <w:rFonts w:ascii="Roboto" w:hAnsi="Roboto"/>
          <w:color w:val="0A0A0A"/>
        </w:rPr>
        <w:t>buyouts</w:t>
      </w:r>
      <w:r w:rsidR="000C0BCE" w:rsidRPr="000C0BCE">
        <w:rPr>
          <w:rFonts w:ascii="Roboto" w:hAnsi="Roboto"/>
          <w:color w:val="0A0A0A"/>
        </w:rPr>
        <w:t xml:space="preserve">, and regain financial </w:t>
      </w:r>
      <w:r w:rsidR="003329D5">
        <w:rPr>
          <w:rFonts w:ascii="Roboto" w:hAnsi="Roboto"/>
          <w:color w:val="0A0A0A"/>
        </w:rPr>
        <w:t xml:space="preserve">comfort and </w:t>
      </w:r>
      <w:r w:rsidR="000C0BCE" w:rsidRPr="000C0BCE">
        <w:rPr>
          <w:rFonts w:ascii="Roboto" w:hAnsi="Roboto"/>
          <w:color w:val="0A0A0A"/>
        </w:rPr>
        <w:t>clarity — all through a single digital process.</w:t>
      </w:r>
    </w:p>
    <w:p w14:paraId="38AAD2F6" w14:textId="5440D18D" w:rsidR="000C0BCE" w:rsidRPr="000C0BCE" w:rsidRDefault="000C0BCE" w:rsidP="000C0BCE">
      <w:pPr>
        <w:pStyle w:val="NormalWeb"/>
        <w:numPr>
          <w:ilvl w:val="0"/>
          <w:numId w:val="14"/>
        </w:numPr>
        <w:rPr>
          <w:rFonts w:ascii="Roboto" w:hAnsi="Roboto"/>
          <w:color w:val="0A0A0A"/>
        </w:rPr>
      </w:pPr>
      <w:r w:rsidRPr="000C0BCE">
        <w:rPr>
          <w:rFonts w:ascii="Roboto" w:hAnsi="Roboto"/>
          <w:b/>
          <w:bCs/>
          <w:color w:val="0A0A0A"/>
        </w:rPr>
        <w:t xml:space="preserve">Fragmentation </w:t>
      </w:r>
      <w:r w:rsidRPr="000C0BCE">
        <w:rPr>
          <w:b/>
          <w:bCs/>
          <w:color w:val="0A0A0A"/>
        </w:rPr>
        <w:t>→</w:t>
      </w:r>
      <w:r w:rsidRPr="000C0BCE">
        <w:rPr>
          <w:rFonts w:ascii="Roboto" w:hAnsi="Roboto"/>
          <w:b/>
          <w:bCs/>
          <w:color w:val="0A0A0A"/>
        </w:rPr>
        <w:t xml:space="preserve"> Unification</w:t>
      </w:r>
      <w:r w:rsidRPr="000C0BCE">
        <w:rPr>
          <w:rFonts w:ascii="Roboto" w:hAnsi="Roboto"/>
          <w:color w:val="0A0A0A"/>
        </w:rPr>
        <w:br/>
        <w:t>Users currently manage multiple loans</w:t>
      </w:r>
      <w:r>
        <w:rPr>
          <w:rFonts w:ascii="Roboto" w:hAnsi="Roboto"/>
          <w:color w:val="0A0A0A"/>
        </w:rPr>
        <w:t xml:space="preserve"> </w:t>
      </w:r>
      <w:r w:rsidRPr="000C0BCE">
        <w:rPr>
          <w:rFonts w:ascii="Roboto" w:hAnsi="Roboto"/>
          <w:color w:val="0A0A0A"/>
        </w:rPr>
        <w:t>scattered across banks.</w:t>
      </w:r>
      <w:r w:rsidRPr="000C0BCE">
        <w:rPr>
          <w:rFonts w:ascii="Roboto" w:hAnsi="Roboto"/>
          <w:color w:val="0A0A0A"/>
        </w:rPr>
        <w:br/>
        <w:t>BuyOut unifies all these obligations into one clear structure — one payment, one plan, one ethical path.</w:t>
      </w:r>
    </w:p>
    <w:p w14:paraId="0C6BF525" w14:textId="676D2664" w:rsidR="000C0BCE" w:rsidRPr="000C0BCE" w:rsidRDefault="000C0BCE" w:rsidP="000C0BCE">
      <w:pPr>
        <w:pStyle w:val="NormalWeb"/>
        <w:numPr>
          <w:ilvl w:val="0"/>
          <w:numId w:val="14"/>
        </w:numPr>
        <w:rPr>
          <w:rFonts w:ascii="Roboto" w:hAnsi="Roboto"/>
          <w:color w:val="0A0A0A"/>
        </w:rPr>
      </w:pPr>
      <w:r w:rsidRPr="000C0BCE">
        <w:rPr>
          <w:rFonts w:ascii="Roboto" w:hAnsi="Roboto"/>
          <w:b/>
          <w:bCs/>
          <w:color w:val="0A0A0A"/>
        </w:rPr>
        <w:t xml:space="preserve">Interest Exposure </w:t>
      </w:r>
      <w:r w:rsidRPr="000C0BCE">
        <w:rPr>
          <w:b/>
          <w:bCs/>
          <w:color w:val="0A0A0A"/>
        </w:rPr>
        <w:t>→</w:t>
      </w:r>
      <w:r w:rsidRPr="000C0BCE">
        <w:rPr>
          <w:rFonts w:ascii="Roboto" w:hAnsi="Roboto"/>
          <w:b/>
          <w:bCs/>
          <w:color w:val="0A0A0A"/>
        </w:rPr>
        <w:t xml:space="preserve"> Ethical Conversion</w:t>
      </w:r>
      <w:r w:rsidRPr="000C0BCE">
        <w:rPr>
          <w:rFonts w:ascii="Roboto" w:hAnsi="Roboto"/>
          <w:color w:val="0A0A0A"/>
        </w:rPr>
        <w:br/>
        <w:t>Most users are trapped in interest-based loans due to limited access to halal options</w:t>
      </w:r>
      <w:r>
        <w:rPr>
          <w:rFonts w:ascii="Roboto" w:hAnsi="Roboto"/>
          <w:color w:val="0A0A0A"/>
        </w:rPr>
        <w:t xml:space="preserve"> and lengthy processes. </w:t>
      </w:r>
      <w:proofErr w:type="spellStart"/>
      <w:r w:rsidRPr="000C0BCE">
        <w:rPr>
          <w:rFonts w:ascii="Roboto" w:hAnsi="Roboto"/>
          <w:color w:val="0A0A0A"/>
        </w:rPr>
        <w:t>BuyOut</w:t>
      </w:r>
      <w:proofErr w:type="spellEnd"/>
      <w:r w:rsidRPr="000C0BCE">
        <w:rPr>
          <w:rFonts w:ascii="Roboto" w:hAnsi="Roboto"/>
          <w:color w:val="0A0A0A"/>
        </w:rPr>
        <w:t xml:space="preserve"> enables them to refinance existing </w:t>
      </w:r>
      <w:r>
        <w:rPr>
          <w:rFonts w:ascii="Roboto" w:hAnsi="Roboto"/>
          <w:color w:val="0A0A0A"/>
        </w:rPr>
        <w:t xml:space="preserve">loans </w:t>
      </w:r>
      <w:r w:rsidRPr="000C0BCE">
        <w:rPr>
          <w:rFonts w:ascii="Roboto" w:hAnsi="Roboto"/>
          <w:color w:val="0A0A0A"/>
        </w:rPr>
        <w:t xml:space="preserve">into certified Sharia-compliant structures, removing the ethical and spiritual burden of </w:t>
      </w:r>
      <w:r>
        <w:rPr>
          <w:rFonts w:ascii="Roboto" w:hAnsi="Roboto"/>
          <w:color w:val="0A0A0A"/>
        </w:rPr>
        <w:t xml:space="preserve">Interest and accessing better profit rates and lower monthly payments. </w:t>
      </w:r>
    </w:p>
    <w:p w14:paraId="24A854C0" w14:textId="77777777" w:rsidR="000C0BCE" w:rsidRPr="000C0BCE" w:rsidRDefault="000C0BCE" w:rsidP="000C0BCE">
      <w:pPr>
        <w:pStyle w:val="NormalWeb"/>
        <w:numPr>
          <w:ilvl w:val="0"/>
          <w:numId w:val="14"/>
        </w:numPr>
        <w:rPr>
          <w:rFonts w:ascii="Roboto" w:hAnsi="Roboto"/>
          <w:color w:val="0A0A0A"/>
        </w:rPr>
      </w:pPr>
      <w:r w:rsidRPr="000C0BCE">
        <w:rPr>
          <w:rFonts w:ascii="Roboto" w:hAnsi="Roboto"/>
          <w:b/>
          <w:bCs/>
          <w:color w:val="0A0A0A"/>
        </w:rPr>
        <w:t xml:space="preserve">Manual Process </w:t>
      </w:r>
      <w:r w:rsidRPr="000C0BCE">
        <w:rPr>
          <w:b/>
          <w:bCs/>
          <w:color w:val="0A0A0A"/>
        </w:rPr>
        <w:t>→</w:t>
      </w:r>
      <w:r w:rsidRPr="000C0BCE">
        <w:rPr>
          <w:rFonts w:ascii="Roboto" w:hAnsi="Roboto"/>
          <w:b/>
          <w:bCs/>
          <w:color w:val="0A0A0A"/>
        </w:rPr>
        <w:t xml:space="preserve"> Full Automation</w:t>
      </w:r>
      <w:r w:rsidRPr="000C0BCE">
        <w:rPr>
          <w:rFonts w:ascii="Roboto" w:hAnsi="Roboto"/>
          <w:color w:val="0A0A0A"/>
        </w:rPr>
        <w:br/>
        <w:t>Refinancing today requires paperwork, visits, and long delays.</w:t>
      </w:r>
      <w:r w:rsidRPr="000C0BCE">
        <w:rPr>
          <w:rFonts w:ascii="Roboto" w:hAnsi="Roboto"/>
          <w:color w:val="0A0A0A"/>
        </w:rPr>
        <w:br/>
        <w:t>BuyOut automates this process end-to-end using open banking APIs, digital contracts, and instant lender settlement.</w:t>
      </w:r>
    </w:p>
    <w:p w14:paraId="68C80817" w14:textId="77777777" w:rsidR="000C0BCE" w:rsidRPr="000C0BCE" w:rsidRDefault="000C0BCE" w:rsidP="000C0BCE">
      <w:pPr>
        <w:pStyle w:val="NormalWeb"/>
        <w:numPr>
          <w:ilvl w:val="0"/>
          <w:numId w:val="14"/>
        </w:numPr>
        <w:rPr>
          <w:rFonts w:ascii="Roboto" w:hAnsi="Roboto"/>
          <w:color w:val="0A0A0A"/>
        </w:rPr>
      </w:pPr>
      <w:r w:rsidRPr="000C0BCE">
        <w:rPr>
          <w:rFonts w:ascii="Roboto" w:hAnsi="Roboto"/>
          <w:b/>
          <w:bCs/>
          <w:color w:val="0A0A0A"/>
        </w:rPr>
        <w:t xml:space="preserve">Opaque Costs </w:t>
      </w:r>
      <w:r w:rsidRPr="000C0BCE">
        <w:rPr>
          <w:b/>
          <w:bCs/>
          <w:color w:val="0A0A0A"/>
        </w:rPr>
        <w:t>→</w:t>
      </w:r>
      <w:r w:rsidRPr="000C0BCE">
        <w:rPr>
          <w:rFonts w:ascii="Roboto" w:hAnsi="Roboto"/>
          <w:b/>
          <w:bCs/>
          <w:color w:val="0A0A0A"/>
        </w:rPr>
        <w:t xml:space="preserve"> Transparent Value</w:t>
      </w:r>
      <w:r w:rsidRPr="000C0BCE">
        <w:rPr>
          <w:rFonts w:ascii="Roboto" w:hAnsi="Roboto"/>
          <w:color w:val="0A0A0A"/>
        </w:rPr>
        <w:br/>
        <w:t>Borrowers rarely understand the real cost difference between offers.</w:t>
      </w:r>
      <w:r w:rsidRPr="000C0BCE">
        <w:rPr>
          <w:rFonts w:ascii="Roboto" w:hAnsi="Roboto"/>
          <w:color w:val="0A0A0A"/>
        </w:rPr>
        <w:br/>
        <w:t>BuyOut displays true profit rates, repayment timelines, and total payable amounts with full clarity, giving users control and trust.</w:t>
      </w:r>
    </w:p>
    <w:p w14:paraId="46F62B8F" w14:textId="6AF39C84" w:rsidR="000C0BCE" w:rsidRPr="000C0BCE" w:rsidRDefault="000C0BCE" w:rsidP="000C0BCE">
      <w:pPr>
        <w:pStyle w:val="NormalWeb"/>
        <w:numPr>
          <w:ilvl w:val="0"/>
          <w:numId w:val="14"/>
        </w:numPr>
        <w:rPr>
          <w:rFonts w:ascii="Roboto" w:hAnsi="Roboto"/>
          <w:color w:val="0A0A0A"/>
        </w:rPr>
      </w:pPr>
      <w:r w:rsidRPr="000C0BCE">
        <w:rPr>
          <w:rFonts w:ascii="Roboto" w:hAnsi="Roboto"/>
          <w:b/>
          <w:bCs/>
          <w:color w:val="0A0A0A"/>
        </w:rPr>
        <w:t xml:space="preserve">Financial Stress </w:t>
      </w:r>
      <w:r w:rsidRPr="000C0BCE">
        <w:rPr>
          <w:b/>
          <w:bCs/>
          <w:color w:val="0A0A0A"/>
        </w:rPr>
        <w:t>→</w:t>
      </w:r>
      <w:r w:rsidRPr="000C0BCE">
        <w:rPr>
          <w:rFonts w:ascii="Roboto" w:hAnsi="Roboto"/>
          <w:b/>
          <w:bCs/>
          <w:color w:val="0A0A0A"/>
        </w:rPr>
        <w:t xml:space="preserve"> Manageable Freedom</w:t>
      </w:r>
      <w:r w:rsidRPr="000C0BCE">
        <w:rPr>
          <w:rFonts w:ascii="Roboto" w:hAnsi="Roboto"/>
          <w:color w:val="0A0A0A"/>
        </w:rPr>
        <w:br/>
        <w:t>By merging payments and offering optional flexibility, BuyOut helps users manage cash flow, avoid penalties, and improve their credit health — transforming anxiety into stability.</w:t>
      </w:r>
    </w:p>
    <w:p w14:paraId="58333909" w14:textId="705785C3" w:rsidR="009629CB" w:rsidRDefault="003B3607" w:rsidP="00A00998">
      <w:pPr>
        <w:shd w:val="clear" w:color="auto" w:fill="FFFFFF"/>
        <w:spacing w:after="180" w:line="360" w:lineRule="atLeast"/>
        <w:rPr>
          <w:rFonts w:ascii="Roboto" w:hAnsi="Roboto"/>
          <w:b/>
          <w:bCs/>
          <w:color w:val="0A0A0A"/>
        </w:rPr>
      </w:pPr>
      <w:r>
        <w:rPr>
          <w:rFonts w:ascii="Roboto" w:hAnsi="Roboto"/>
          <w:b/>
          <w:bCs/>
          <w:noProof/>
          <w:color w:val="0A0A0A"/>
          <w14:ligatures w14:val="standardContextual"/>
        </w:rPr>
        <mc:AlternateContent>
          <mc:Choice Requires="wps">
            <w:drawing>
              <wp:anchor distT="0" distB="0" distL="114300" distR="114300" simplePos="0" relativeHeight="251700224" behindDoc="0" locked="0" layoutInCell="1" allowOverlap="1" wp14:anchorId="144B8597" wp14:editId="3C92FD83">
                <wp:simplePos x="0" y="0"/>
                <wp:positionH relativeFrom="column">
                  <wp:posOffset>2004448</wp:posOffset>
                </wp:positionH>
                <wp:positionV relativeFrom="paragraph">
                  <wp:posOffset>12452</wp:posOffset>
                </wp:positionV>
                <wp:extent cx="1871851" cy="534691"/>
                <wp:effectExtent l="0" t="0" r="0" b="0"/>
                <wp:wrapNone/>
                <wp:docPr id="482896519" name="Rounded Rectangle 8"/>
                <wp:cNvGraphicFramePr/>
                <a:graphic xmlns:a="http://schemas.openxmlformats.org/drawingml/2006/main">
                  <a:graphicData uri="http://schemas.microsoft.com/office/word/2010/wordprocessingShape">
                    <wps:wsp>
                      <wps:cNvSpPr/>
                      <wps:spPr>
                        <a:xfrm>
                          <a:off x="0" y="0"/>
                          <a:ext cx="1871851" cy="534691"/>
                        </a:xfrm>
                        <a:prstGeom prst="roundRect">
                          <a:avLst/>
                        </a:prstGeom>
                        <a:solidFill>
                          <a:srgbClr val="00008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796AAF" w14:textId="258952EC" w:rsidR="003B3607" w:rsidRDefault="003329D5" w:rsidP="003B3607">
                            <w:pPr>
                              <w:jc w:val="center"/>
                            </w:pPr>
                            <w:r>
                              <w:t>Digital debt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4B8597" id="Rounded Rectangle 8" o:spid="_x0000_s1032" style="position:absolute;margin-left:157.85pt;margin-top:1pt;width:147.4pt;height:42.1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" fillcolor="#000085" stroked="f" strokeweight="1pt">
                <v:stroke joinstyle="miter"/>
                <v:textbox>
                  <w:txbxContent>
                    <w:p w14:paraId="2F796AAF" w14:textId="258952EC" w:rsidR="003B3607" w:rsidRDefault="003329D5" w:rsidP="003B3607">
                      <w:pPr>
                        <w:jc w:val="center"/>
                      </w:pPr>
                      <w:r>
                        <w:t>Digital debt management</w:t>
                      </w:r>
                    </w:p>
                  </w:txbxContent>
                </v:textbox>
              </v:roundrect>
            </w:pict>
          </mc:Fallback>
        </mc:AlternateContent>
      </w:r>
    </w:p>
    <w:p w14:paraId="2759BAD5" w14:textId="665E9F73" w:rsidR="009629CB" w:rsidRDefault="009629CB" w:rsidP="00A00998">
      <w:pPr>
        <w:shd w:val="clear" w:color="auto" w:fill="FFFFFF"/>
        <w:spacing w:after="180" w:line="360" w:lineRule="atLeast"/>
        <w:rPr>
          <w:rFonts w:ascii="Roboto" w:hAnsi="Roboto"/>
          <w:b/>
          <w:bCs/>
          <w:color w:val="0A0A0A"/>
        </w:rPr>
      </w:pPr>
    </w:p>
    <w:p w14:paraId="098107B1" w14:textId="2DFA2483" w:rsidR="003B3607" w:rsidRDefault="003B3607" w:rsidP="003B3607">
      <w:pPr>
        <w:shd w:val="clear" w:color="auto" w:fill="FFFFFF"/>
        <w:spacing w:after="180" w:line="360" w:lineRule="atLeast"/>
        <w:rPr>
          <w:rFonts w:ascii="Roboto" w:hAnsi="Roboto"/>
          <w:b/>
          <w:bCs/>
          <w:color w:val="0A0A0A"/>
        </w:rPr>
      </w:pPr>
      <w:r>
        <w:rPr>
          <w:rFonts w:ascii="Roboto" w:hAnsi="Roboto"/>
          <w:b/>
          <w:bCs/>
          <w:noProof/>
          <w:color w:val="0A0A0A"/>
          <w14:ligatures w14:val="standardContextual"/>
        </w:rPr>
        <mc:AlternateContent>
          <mc:Choice Requires="wps">
            <w:drawing>
              <wp:anchor distT="0" distB="0" distL="114300" distR="114300" simplePos="0" relativeHeight="251698176" behindDoc="0" locked="0" layoutInCell="1" allowOverlap="1" wp14:anchorId="12D67008" wp14:editId="556C3DB3">
                <wp:simplePos x="0" y="0"/>
                <wp:positionH relativeFrom="column">
                  <wp:posOffset>4119245</wp:posOffset>
                </wp:positionH>
                <wp:positionV relativeFrom="paragraph">
                  <wp:posOffset>73660</wp:posOffset>
                </wp:positionV>
                <wp:extent cx="1871345" cy="534670"/>
                <wp:effectExtent l="0" t="0" r="0" b="0"/>
                <wp:wrapNone/>
                <wp:docPr id="695564440"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rgbClr val="00008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7B373D" w14:textId="73DF8726" w:rsidR="003B3607" w:rsidRDefault="003329D5" w:rsidP="003B3607">
                            <w:pPr>
                              <w:jc w:val="center"/>
                            </w:pPr>
                            <w:r>
                              <w:t>BuyOut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D67008" id="_x0000_s1033" style="position:absolute;margin-left:324.35pt;margin-top:5.8pt;width:147.35pt;height:42.1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" fillcolor="#000085" stroked="f" strokeweight="1pt">
                <v:stroke joinstyle="miter"/>
                <v:textbox>
                  <w:txbxContent>
                    <w:p w14:paraId="137B373D" w14:textId="73DF8726" w:rsidR="003B3607" w:rsidRDefault="003329D5" w:rsidP="003B3607">
                      <w:pPr>
                        <w:jc w:val="center"/>
                      </w:pPr>
                      <w:proofErr w:type="spellStart"/>
                      <w:r>
                        <w:t>BuyOut</w:t>
                      </w:r>
                      <w:proofErr w:type="spellEnd"/>
                      <w:r>
                        <w:t xml:space="preserve"> benefits</w:t>
                      </w:r>
                    </w:p>
                  </w:txbxContent>
                </v:textbox>
              </v:roundrect>
            </w:pict>
          </mc:Fallback>
        </mc:AlternateContent>
      </w:r>
      <w:r>
        <w:rPr>
          <w:rFonts w:ascii="Roboto" w:hAnsi="Roboto"/>
          <w:b/>
          <w:bCs/>
          <w:noProof/>
          <w:color w:val="0A0A0A"/>
          <w14:ligatures w14:val="standardContextual"/>
        </w:rPr>
        <mc:AlternateContent>
          <mc:Choice Requires="wps">
            <w:drawing>
              <wp:anchor distT="0" distB="0" distL="114300" distR="114300" simplePos="0" relativeHeight="251689984" behindDoc="0" locked="0" layoutInCell="1" allowOverlap="1" wp14:anchorId="004951B2" wp14:editId="3487DA5D">
                <wp:simplePos x="0" y="0"/>
                <wp:positionH relativeFrom="column">
                  <wp:posOffset>3175</wp:posOffset>
                </wp:positionH>
                <wp:positionV relativeFrom="paragraph">
                  <wp:posOffset>65491</wp:posOffset>
                </wp:positionV>
                <wp:extent cx="1871851" cy="534691"/>
                <wp:effectExtent l="0" t="0" r="0" b="0"/>
                <wp:wrapNone/>
                <wp:docPr id="427603444" name="Rounded Rectangle 8"/>
                <wp:cNvGraphicFramePr/>
                <a:graphic xmlns:a="http://schemas.openxmlformats.org/drawingml/2006/main">
                  <a:graphicData uri="http://schemas.microsoft.com/office/word/2010/wordprocessingShape">
                    <wps:wsp>
                      <wps:cNvSpPr/>
                      <wps:spPr>
                        <a:xfrm>
                          <a:off x="0" y="0"/>
                          <a:ext cx="1871851" cy="534691"/>
                        </a:xfrm>
                        <a:prstGeom prst="roundRect">
                          <a:avLst/>
                        </a:prstGeom>
                        <a:solidFill>
                          <a:srgbClr val="00008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156FFE" w14:textId="4753CFF6" w:rsidR="003B3607" w:rsidRDefault="003329D5" w:rsidP="003B3607">
                            <w:pPr>
                              <w:jc w:val="center"/>
                            </w:pPr>
                            <w:r>
                              <w:t>Debt paid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4951B2" id="_x0000_s1034" style="position:absolute;margin-left:.25pt;margin-top:5.15pt;width:147.4pt;height:42.1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" fillcolor="#000085" stroked="f" strokeweight="1pt">
                <v:stroke joinstyle="miter"/>
                <v:textbox>
                  <w:txbxContent>
                    <w:p w14:paraId="1B156FFE" w14:textId="4753CFF6" w:rsidR="003B3607" w:rsidRDefault="003329D5" w:rsidP="003B3607">
                      <w:pPr>
                        <w:jc w:val="center"/>
                      </w:pPr>
                      <w:r>
                        <w:t>Debt paid</w:t>
                      </w:r>
                    </w:p>
                  </w:txbxContent>
                </v:textbox>
              </v:roundrect>
            </w:pict>
          </mc:Fallback>
        </mc:AlternateContent>
      </w:r>
      <w:r>
        <w:rPr>
          <w:rFonts w:ascii="Roboto" w:hAnsi="Roboto"/>
          <w:b/>
          <w:bCs/>
          <w:noProof/>
          <w:color w:val="0A0A0A"/>
          <w14:ligatures w14:val="standardContextual"/>
        </w:rPr>
        <mc:AlternateContent>
          <mc:Choice Requires="wps">
            <w:drawing>
              <wp:anchor distT="0" distB="0" distL="114300" distR="114300" simplePos="0" relativeHeight="251688960" behindDoc="0" locked="0" layoutInCell="1" allowOverlap="1" wp14:anchorId="07B43E19" wp14:editId="03F2A69E">
                <wp:simplePos x="0" y="0"/>
                <wp:positionH relativeFrom="column">
                  <wp:posOffset>2007030</wp:posOffset>
                </wp:positionH>
                <wp:positionV relativeFrom="paragraph">
                  <wp:posOffset>166337</wp:posOffset>
                </wp:positionV>
                <wp:extent cx="1813301" cy="679127"/>
                <wp:effectExtent l="0" t="12700" r="3175" b="0"/>
                <wp:wrapNone/>
                <wp:docPr id="650573680" name="Curved Up Arrow 7"/>
                <wp:cNvGraphicFramePr/>
                <a:graphic xmlns:a="http://schemas.openxmlformats.org/drawingml/2006/main">
                  <a:graphicData uri="http://schemas.microsoft.com/office/word/2010/wordprocessingShape">
                    <wps:wsp>
                      <wps:cNvSpPr/>
                      <wps:spPr>
                        <a:xfrm flipH="1" flipV="1">
                          <a:off x="0" y="0"/>
                          <a:ext cx="1813301" cy="679127"/>
                        </a:xfrm>
                        <a:prstGeom prst="curvedUpArrow">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C4533" id="Curved Up Arrow 7" o:spid="_x0000_s1026" type="#_x0000_t104" style="position:absolute;margin-left:158.05pt;margin-top:13.1pt;width:142.8pt;height:53.4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" adj="17555,20589,5400" fillcolor="#000098" stroked="f" strokeweight="1pt"/>
            </w:pict>
          </mc:Fallback>
        </mc:AlternateContent>
      </w:r>
    </w:p>
    <w:p w14:paraId="5021E266" w14:textId="01D7E79D" w:rsidR="009629CB" w:rsidRDefault="003B3607" w:rsidP="003B3607">
      <w:pPr>
        <w:shd w:val="clear" w:color="auto" w:fill="FFFFFF"/>
        <w:spacing w:after="180" w:line="360" w:lineRule="atLeast"/>
        <w:rPr>
          <w:rFonts w:ascii="Roboto" w:hAnsi="Roboto"/>
          <w:b/>
          <w:bCs/>
          <w:color w:val="0A0A0A"/>
        </w:rPr>
      </w:pPr>
      <w:r>
        <w:rPr>
          <w:noProof/>
        </w:rPr>
        <w:drawing>
          <wp:anchor distT="0" distB="0" distL="114300" distR="114300" simplePos="0" relativeHeight="251685888" behindDoc="0" locked="0" layoutInCell="1" allowOverlap="1" wp14:anchorId="3394ED78" wp14:editId="0EEEA7AF">
            <wp:simplePos x="0" y="0"/>
            <wp:positionH relativeFrom="margin">
              <wp:posOffset>2415174</wp:posOffset>
            </wp:positionH>
            <wp:positionV relativeFrom="paragraph">
              <wp:posOffset>70485</wp:posOffset>
            </wp:positionV>
            <wp:extent cx="1139125" cy="1026726"/>
            <wp:effectExtent l="0" t="0" r="4445" b="0"/>
            <wp:wrapNone/>
            <wp:docPr id="11860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8686" name="Picture 1448828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39125" cy="1026726"/>
                    </a:xfrm>
                    <a:prstGeom prst="rect">
                      <a:avLst/>
                    </a:prstGeom>
                  </pic:spPr>
                </pic:pic>
              </a:graphicData>
            </a:graphic>
            <wp14:sizeRelH relativeFrom="page">
              <wp14:pctWidth>0</wp14:pctWidth>
            </wp14:sizeRelH>
            <wp14:sizeRelV relativeFrom="page">
              <wp14:pctHeight>0</wp14:pctHeight>
            </wp14:sizeRelV>
          </wp:anchor>
        </w:drawing>
      </w:r>
    </w:p>
    <w:p w14:paraId="22C5DB72" w14:textId="4BC3E4E7" w:rsidR="009629CB" w:rsidRDefault="003B3607" w:rsidP="00A00998">
      <w:pPr>
        <w:shd w:val="clear" w:color="auto" w:fill="FFFFFF"/>
        <w:spacing w:after="180" w:line="360" w:lineRule="atLeast"/>
        <w:rPr>
          <w:rFonts w:ascii="Roboto" w:hAnsi="Roboto"/>
          <w:b/>
          <w:bCs/>
          <w:color w:val="0A0A0A"/>
        </w:rPr>
      </w:pPr>
      <w:r>
        <w:rPr>
          <w:rFonts w:ascii="Roboto" w:hAnsi="Roboto"/>
          <w:b/>
          <w:bCs/>
          <w:noProof/>
          <w:color w:val="0A0A0A"/>
          <w14:ligatures w14:val="standardContextual"/>
        </w:rPr>
        <mc:AlternateContent>
          <mc:Choice Requires="wps">
            <w:drawing>
              <wp:anchor distT="0" distB="0" distL="114300" distR="114300" simplePos="0" relativeHeight="251696128" behindDoc="0" locked="0" layoutInCell="1" allowOverlap="1" wp14:anchorId="1E926023" wp14:editId="2F51622B">
                <wp:simplePos x="0" y="0"/>
                <wp:positionH relativeFrom="column">
                  <wp:posOffset>4123690</wp:posOffset>
                </wp:positionH>
                <wp:positionV relativeFrom="paragraph">
                  <wp:posOffset>283533</wp:posOffset>
                </wp:positionV>
                <wp:extent cx="1871851" cy="534691"/>
                <wp:effectExtent l="0" t="0" r="0" b="0"/>
                <wp:wrapNone/>
                <wp:docPr id="843492337" name="Rounded Rectangle 8"/>
                <wp:cNvGraphicFramePr/>
                <a:graphic xmlns:a="http://schemas.openxmlformats.org/drawingml/2006/main">
                  <a:graphicData uri="http://schemas.microsoft.com/office/word/2010/wordprocessingShape">
                    <wps:wsp>
                      <wps:cNvSpPr/>
                      <wps:spPr>
                        <a:xfrm>
                          <a:off x="0" y="0"/>
                          <a:ext cx="1871851" cy="534691"/>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952787" w14:textId="762EFD10" w:rsidR="003B3607" w:rsidRDefault="003329D5" w:rsidP="003B3607">
                            <w:pPr>
                              <w:jc w:val="center"/>
                            </w:pPr>
                            <w:r>
                              <w:t>BuyOut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926023" id="_x0000_s1035" style="position:absolute;margin-left:324.7pt;margin-top:22.35pt;width:147.4pt;height:42.1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" fillcolor="black [3213]" stroked="f" strokeweight="1pt">
                <v:stroke joinstyle="miter"/>
                <v:textbox>
                  <w:txbxContent>
                    <w:p w14:paraId="36952787" w14:textId="762EFD10" w:rsidR="003B3607" w:rsidRDefault="003329D5" w:rsidP="003B3607">
                      <w:pPr>
                        <w:jc w:val="center"/>
                      </w:pPr>
                      <w:proofErr w:type="spellStart"/>
                      <w:r>
                        <w:t>BuyOut</w:t>
                      </w:r>
                      <w:proofErr w:type="spellEnd"/>
                      <w:r>
                        <w:t xml:space="preserve"> platform</w:t>
                      </w:r>
                    </w:p>
                  </w:txbxContent>
                </v:textbox>
              </v:roundrect>
            </w:pict>
          </mc:Fallback>
        </mc:AlternateContent>
      </w:r>
      <w:r>
        <w:rPr>
          <w:rFonts w:ascii="Roboto" w:hAnsi="Roboto"/>
          <w:b/>
          <w:bCs/>
          <w:noProof/>
          <w:color w:val="0A0A0A"/>
          <w14:ligatures w14:val="standardContextual"/>
        </w:rPr>
        <mc:AlternateContent>
          <mc:Choice Requires="wps">
            <w:drawing>
              <wp:anchor distT="0" distB="0" distL="114300" distR="114300" simplePos="0" relativeHeight="251692032" behindDoc="0" locked="0" layoutInCell="1" allowOverlap="1" wp14:anchorId="30D4FB5F" wp14:editId="602FD559">
                <wp:simplePos x="0" y="0"/>
                <wp:positionH relativeFrom="column">
                  <wp:posOffset>-2540</wp:posOffset>
                </wp:positionH>
                <wp:positionV relativeFrom="paragraph">
                  <wp:posOffset>283641</wp:posOffset>
                </wp:positionV>
                <wp:extent cx="1871851" cy="534691"/>
                <wp:effectExtent l="0" t="0" r="0" b="0"/>
                <wp:wrapNone/>
                <wp:docPr id="918159054" name="Rounded Rectangle 8"/>
                <wp:cNvGraphicFramePr/>
                <a:graphic xmlns:a="http://schemas.openxmlformats.org/drawingml/2006/main">
                  <a:graphicData uri="http://schemas.microsoft.com/office/word/2010/wordprocessingShape">
                    <wps:wsp>
                      <wps:cNvSpPr/>
                      <wps:spPr>
                        <a:xfrm>
                          <a:off x="0" y="0"/>
                          <a:ext cx="1871851" cy="534691"/>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A76C8A" w14:textId="420A51FD" w:rsidR="003B3607" w:rsidRDefault="003329D5" w:rsidP="003B3607">
                            <w:pPr>
                              <w:jc w:val="center"/>
                            </w:pPr>
                            <w:r>
                              <w:t>Debts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D4FB5F" id="_x0000_s1036" style="position:absolute;margin-left:-.2pt;margin-top:22.35pt;width:147.4pt;height:42.1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" fillcolor="black [3213]" stroked="f" strokeweight="1pt">
                <v:stroke joinstyle="miter"/>
                <v:textbox>
                  <w:txbxContent>
                    <w:p w14:paraId="77A76C8A" w14:textId="420A51FD" w:rsidR="003B3607" w:rsidRDefault="003329D5" w:rsidP="003B3607">
                      <w:pPr>
                        <w:jc w:val="center"/>
                      </w:pPr>
                      <w:r>
                        <w:t>Debts</w:t>
                      </w:r>
                    </w:p>
                  </w:txbxContent>
                </v:textbox>
              </v:roundrect>
            </w:pict>
          </mc:Fallback>
        </mc:AlternateContent>
      </w:r>
      <w:r>
        <w:rPr>
          <w:rFonts w:ascii="Roboto" w:hAnsi="Roboto"/>
          <w:b/>
          <w:bCs/>
          <w:noProof/>
          <w:color w:val="0A0A0A"/>
          <w14:ligatures w14:val="standardContextual"/>
        </w:rPr>
        <mc:AlternateContent>
          <mc:Choice Requires="wps">
            <w:drawing>
              <wp:anchor distT="0" distB="0" distL="114300" distR="114300" simplePos="0" relativeHeight="251686912" behindDoc="0" locked="0" layoutInCell="1" allowOverlap="1" wp14:anchorId="404F2EB4" wp14:editId="2618AD59">
                <wp:simplePos x="0" y="0"/>
                <wp:positionH relativeFrom="column">
                  <wp:posOffset>2100020</wp:posOffset>
                </wp:positionH>
                <wp:positionV relativeFrom="paragraph">
                  <wp:posOffset>224456</wp:posOffset>
                </wp:positionV>
                <wp:extent cx="1836549" cy="712922"/>
                <wp:effectExtent l="0" t="0" r="0" b="11430"/>
                <wp:wrapNone/>
                <wp:docPr id="1892994553" name="Curved Up Arrow 7"/>
                <wp:cNvGraphicFramePr/>
                <a:graphic xmlns:a="http://schemas.openxmlformats.org/drawingml/2006/main">
                  <a:graphicData uri="http://schemas.microsoft.com/office/word/2010/wordprocessingShape">
                    <wps:wsp>
                      <wps:cNvSpPr/>
                      <wps:spPr>
                        <a:xfrm>
                          <a:off x="0" y="0"/>
                          <a:ext cx="1836549" cy="712922"/>
                        </a:xfrm>
                        <a:prstGeom prst="curvedUp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18F755"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7" o:spid="_x0000_s1026" type="#_x0000_t104" style="position:absolute;margin-left:165.35pt;margin-top:17.65pt;width:144.6pt;height:56.1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" adj="17408,20552,5400" fillcolor="black [3213]" stroked="f" strokeweight="1pt"/>
            </w:pict>
          </mc:Fallback>
        </mc:AlternateContent>
      </w:r>
    </w:p>
    <w:p w14:paraId="665CDBF6" w14:textId="43FEBCE1" w:rsidR="000C0BCE" w:rsidRDefault="000C0BCE" w:rsidP="00A00998">
      <w:pPr>
        <w:shd w:val="clear" w:color="auto" w:fill="FFFFFF"/>
        <w:spacing w:after="180" w:line="360" w:lineRule="atLeast"/>
        <w:rPr>
          <w:rFonts w:ascii="Roboto" w:hAnsi="Roboto"/>
          <w:b/>
          <w:bCs/>
          <w:color w:val="0A0A0A"/>
        </w:rPr>
      </w:pPr>
    </w:p>
    <w:p w14:paraId="66D7F104" w14:textId="0C157012" w:rsidR="003B3607" w:rsidRDefault="003B3607" w:rsidP="00A00998">
      <w:pPr>
        <w:shd w:val="clear" w:color="auto" w:fill="FFFFFF"/>
        <w:spacing w:after="180" w:line="360" w:lineRule="atLeast"/>
        <w:rPr>
          <w:rFonts w:ascii="Roboto" w:hAnsi="Roboto"/>
          <w:b/>
          <w:bCs/>
          <w:color w:val="0A0A0A"/>
        </w:rPr>
      </w:pPr>
    </w:p>
    <w:p w14:paraId="6D96A019" w14:textId="6166ABCF" w:rsidR="003B3607" w:rsidRDefault="003B3607" w:rsidP="00A00998">
      <w:pPr>
        <w:shd w:val="clear" w:color="auto" w:fill="FFFFFF"/>
        <w:spacing w:after="180" w:line="360" w:lineRule="atLeast"/>
        <w:rPr>
          <w:rFonts w:ascii="Roboto" w:hAnsi="Roboto"/>
          <w:b/>
          <w:bCs/>
          <w:color w:val="0A0A0A"/>
        </w:rPr>
      </w:pPr>
      <w:r>
        <w:rPr>
          <w:rFonts w:ascii="Roboto" w:hAnsi="Roboto"/>
          <w:b/>
          <w:bCs/>
          <w:noProof/>
          <w:color w:val="0A0A0A"/>
          <w14:ligatures w14:val="standardContextual"/>
        </w:rPr>
        <mc:AlternateContent>
          <mc:Choice Requires="wps">
            <w:drawing>
              <wp:anchor distT="0" distB="0" distL="114300" distR="114300" simplePos="0" relativeHeight="251694080" behindDoc="0" locked="0" layoutInCell="1" allowOverlap="1" wp14:anchorId="7AD2A1A6" wp14:editId="203EEE18">
                <wp:simplePos x="0" y="0"/>
                <wp:positionH relativeFrom="column">
                  <wp:posOffset>2088191</wp:posOffset>
                </wp:positionH>
                <wp:positionV relativeFrom="paragraph">
                  <wp:posOffset>89223</wp:posOffset>
                </wp:positionV>
                <wp:extent cx="1871851" cy="534691"/>
                <wp:effectExtent l="0" t="0" r="0" b="0"/>
                <wp:wrapNone/>
                <wp:docPr id="1114968025" name="Rounded Rectangle 8"/>
                <wp:cNvGraphicFramePr/>
                <a:graphic xmlns:a="http://schemas.openxmlformats.org/drawingml/2006/main">
                  <a:graphicData uri="http://schemas.microsoft.com/office/word/2010/wordprocessingShape">
                    <wps:wsp>
                      <wps:cNvSpPr/>
                      <wps:spPr>
                        <a:xfrm>
                          <a:off x="0" y="0"/>
                          <a:ext cx="1871851" cy="534691"/>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79ECB7" w14:textId="778D7770" w:rsidR="003B3607" w:rsidRDefault="003329D5" w:rsidP="003B3607">
                            <w:pPr>
                              <w:jc w:val="center"/>
                            </w:pPr>
                            <w:r>
                              <w:t>Seeking a buyout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D2A1A6" id="_x0000_s1037" style="position:absolute;margin-left:164.4pt;margin-top:7.05pt;width:147.4pt;height:42.1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" fillcolor="black [3213]" stroked="f" strokeweight="1pt">
                <v:stroke joinstyle="miter"/>
                <v:textbox>
                  <w:txbxContent>
                    <w:p w14:paraId="0A79ECB7" w14:textId="778D7770" w:rsidR="003B3607" w:rsidRDefault="003329D5" w:rsidP="003B3607">
                      <w:pPr>
                        <w:jc w:val="center"/>
                      </w:pPr>
                      <w:r>
                        <w:t>Seeking a buyout</w:t>
                      </w:r>
                    </w:p>
                  </w:txbxContent>
                </v:textbox>
              </v:roundrect>
            </w:pict>
          </mc:Fallback>
        </mc:AlternateContent>
      </w:r>
    </w:p>
    <w:p w14:paraId="1148FD20" w14:textId="77777777" w:rsidR="00FE34BD" w:rsidRDefault="00FE34BD" w:rsidP="00960D20">
      <w:pPr>
        <w:shd w:val="clear" w:color="auto" w:fill="FFFFFF"/>
        <w:spacing w:after="180" w:line="360" w:lineRule="atLeast"/>
        <w:rPr>
          <w:rFonts w:ascii="Roboto" w:hAnsi="Roboto"/>
          <w:b/>
          <w:bCs/>
          <w:color w:val="0A0A0A"/>
        </w:rPr>
      </w:pPr>
    </w:p>
    <w:p w14:paraId="31C54C28" w14:textId="59C2627B" w:rsidR="00960D20" w:rsidRPr="00960D20" w:rsidRDefault="00A00998" w:rsidP="00960D20">
      <w:pPr>
        <w:shd w:val="clear" w:color="auto" w:fill="FFFFFF"/>
        <w:spacing w:after="180" w:line="360" w:lineRule="atLeast"/>
        <w:rPr>
          <w:rFonts w:ascii="Roboto" w:hAnsi="Roboto"/>
          <w:color w:val="0A0A0A"/>
        </w:rPr>
      </w:pPr>
      <w:r w:rsidRPr="00A00998">
        <w:rPr>
          <w:rFonts w:ascii="Roboto" w:hAnsi="Roboto"/>
          <w:b/>
          <w:bCs/>
          <w:color w:val="0A0A0A"/>
        </w:rPr>
        <w:lastRenderedPageBreak/>
        <w:t>Products and Services</w:t>
      </w:r>
    </w:p>
    <w:p w14:paraId="3159ABBB" w14:textId="15430CE1" w:rsidR="00960D20" w:rsidRDefault="00960D20" w:rsidP="00960D20">
      <w:pPr>
        <w:pStyle w:val="NormalWeb"/>
        <w:rPr>
          <w:rFonts w:ascii="Roboto" w:hAnsi="Roboto"/>
          <w:color w:val="0A0A0A"/>
        </w:rPr>
      </w:pPr>
      <w:r>
        <w:rPr>
          <w:rFonts w:ascii="Roboto" w:hAnsi="Roboto"/>
          <w:b/>
          <w:bCs/>
          <w:color w:val="0A0A0A"/>
        </w:rPr>
        <w:t xml:space="preserve">Products description: </w:t>
      </w:r>
      <w:r w:rsidRPr="00960D20">
        <w:rPr>
          <w:rFonts w:ascii="Roboto" w:hAnsi="Roboto"/>
          <w:color w:val="0A0A0A"/>
        </w:rPr>
        <w:t xml:space="preserve">BuyOut is a digital </w:t>
      </w:r>
      <w:r w:rsidRPr="00960D20">
        <w:rPr>
          <w:rFonts w:ascii="Roboto" w:hAnsi="Roboto"/>
          <w:b/>
          <w:bCs/>
          <w:color w:val="0A0A0A"/>
        </w:rPr>
        <w:t>Islamic debt-refinancing platform</w:t>
      </w:r>
      <w:r w:rsidRPr="00960D20">
        <w:rPr>
          <w:rFonts w:ascii="Roboto" w:hAnsi="Roboto"/>
          <w:color w:val="0A0A0A"/>
        </w:rPr>
        <w:t xml:space="preserve"> that enables consumers in the </w:t>
      </w:r>
      <w:r>
        <w:rPr>
          <w:rFonts w:ascii="Roboto" w:hAnsi="Roboto"/>
          <w:color w:val="0A0A0A"/>
        </w:rPr>
        <w:t xml:space="preserve">UAE </w:t>
      </w:r>
      <w:r w:rsidRPr="00960D20">
        <w:rPr>
          <w:rFonts w:ascii="Roboto" w:hAnsi="Roboto"/>
          <w:color w:val="0A0A0A"/>
        </w:rPr>
        <w:t xml:space="preserve">to aggregate all existing debts, convert them into Sharia-compliant </w:t>
      </w:r>
      <w:r w:rsidR="00FE34BD">
        <w:rPr>
          <w:rFonts w:ascii="Roboto" w:hAnsi="Roboto"/>
          <w:color w:val="0A0A0A"/>
        </w:rPr>
        <w:t>loan</w:t>
      </w:r>
      <w:r w:rsidRPr="00960D20">
        <w:rPr>
          <w:rFonts w:ascii="Roboto" w:hAnsi="Roboto"/>
          <w:color w:val="0A0A0A"/>
        </w:rPr>
        <w:t>, and manage repayment</w:t>
      </w:r>
      <w:r w:rsidR="00FE34BD">
        <w:rPr>
          <w:rFonts w:ascii="Roboto" w:hAnsi="Roboto"/>
          <w:color w:val="0A0A0A"/>
        </w:rPr>
        <w:t xml:space="preserve">s </w:t>
      </w:r>
      <w:r w:rsidRPr="00960D20">
        <w:rPr>
          <w:rFonts w:ascii="Roboto" w:hAnsi="Roboto"/>
          <w:color w:val="0A0A0A"/>
        </w:rPr>
        <w:t>seamlessly — all in one app.</w:t>
      </w:r>
    </w:p>
    <w:p w14:paraId="2AB83856" w14:textId="111C86BF" w:rsidR="00960D20" w:rsidRPr="00960D20" w:rsidRDefault="00960D20" w:rsidP="00960D20">
      <w:pPr>
        <w:pStyle w:val="NormalWeb"/>
        <w:rPr>
          <w:rFonts w:ascii="Roboto" w:hAnsi="Roboto"/>
          <w:color w:val="0A0A0A"/>
        </w:rPr>
      </w:pPr>
      <w:r>
        <w:rPr>
          <w:rFonts w:ascii="Roboto" w:hAnsi="Roboto"/>
          <w:color w:val="0A0A0A"/>
        </w:rPr>
        <w:t xml:space="preserve">BuyOut </w:t>
      </w:r>
      <w:r w:rsidRPr="00960D20">
        <w:rPr>
          <w:rFonts w:ascii="Roboto" w:hAnsi="Roboto"/>
          <w:color w:val="0A0A0A"/>
        </w:rPr>
        <w:t xml:space="preserve">acts as a </w:t>
      </w:r>
      <w:r w:rsidRPr="00960D20">
        <w:rPr>
          <w:rFonts w:ascii="Roboto" w:hAnsi="Roboto"/>
          <w:b/>
          <w:bCs/>
          <w:color w:val="0A0A0A"/>
        </w:rPr>
        <w:t>neutral intermediary marketplace</w:t>
      </w:r>
      <w:r w:rsidRPr="00960D20">
        <w:rPr>
          <w:rFonts w:ascii="Roboto" w:hAnsi="Roboto"/>
          <w:color w:val="0A0A0A"/>
        </w:rPr>
        <w:t xml:space="preserve"> between users and </w:t>
      </w:r>
      <w:r>
        <w:rPr>
          <w:rFonts w:ascii="Roboto" w:hAnsi="Roboto"/>
          <w:color w:val="0A0A0A"/>
        </w:rPr>
        <w:t>lending institutions or banks</w:t>
      </w:r>
      <w:r w:rsidRPr="00960D20">
        <w:rPr>
          <w:rFonts w:ascii="Roboto" w:hAnsi="Roboto"/>
          <w:color w:val="0A0A0A"/>
        </w:rPr>
        <w:t xml:space="preserve">, powered by </w:t>
      </w:r>
      <w:r w:rsidRPr="00960D20">
        <w:rPr>
          <w:rFonts w:ascii="Roboto" w:hAnsi="Roboto"/>
          <w:b/>
          <w:bCs/>
          <w:color w:val="0A0A0A"/>
        </w:rPr>
        <w:t>open-banking APIs</w:t>
      </w:r>
      <w:r w:rsidRPr="00960D20">
        <w:rPr>
          <w:rFonts w:ascii="Roboto" w:hAnsi="Roboto"/>
          <w:color w:val="0A0A0A"/>
        </w:rPr>
        <w:t xml:space="preserve"> and </w:t>
      </w:r>
      <w:r w:rsidRPr="00960D20">
        <w:rPr>
          <w:rFonts w:ascii="Roboto" w:hAnsi="Roboto"/>
          <w:b/>
          <w:bCs/>
          <w:color w:val="0A0A0A"/>
        </w:rPr>
        <w:t>Sharia-certified contracts</w:t>
      </w:r>
      <w:r w:rsidRPr="00960D20">
        <w:rPr>
          <w:rFonts w:ascii="Roboto" w:hAnsi="Roboto"/>
          <w:color w:val="0A0A0A"/>
        </w:rPr>
        <w:t xml:space="preserve"> (Murābaḥa, Tawarruq, Ijāra).</w:t>
      </w:r>
    </w:p>
    <w:p w14:paraId="179C2D83" w14:textId="6BA15074" w:rsidR="00960D20" w:rsidRPr="00D51DD1" w:rsidRDefault="00960D20" w:rsidP="00D51DD1">
      <w:pPr>
        <w:pStyle w:val="NormalWeb"/>
        <w:rPr>
          <w:rFonts w:ascii="Roboto" w:hAnsi="Roboto"/>
          <w:color w:val="0A0A0A"/>
        </w:rPr>
      </w:pPr>
      <w:r w:rsidRPr="00960D20">
        <w:rPr>
          <w:rFonts w:ascii="Roboto" w:hAnsi="Roboto"/>
          <w:color w:val="0A0A0A"/>
        </w:rPr>
        <w:t xml:space="preserve">BuyOut </w:t>
      </w:r>
      <w:r>
        <w:rPr>
          <w:rFonts w:ascii="Roboto" w:hAnsi="Roboto"/>
          <w:color w:val="0A0A0A"/>
        </w:rPr>
        <w:t xml:space="preserve">is a </w:t>
      </w:r>
      <w:r w:rsidRPr="00960D20">
        <w:rPr>
          <w:rFonts w:ascii="Roboto" w:hAnsi="Roboto"/>
          <w:color w:val="0A0A0A"/>
        </w:rPr>
        <w:t xml:space="preserve">bridge </w:t>
      </w:r>
      <w:r>
        <w:rPr>
          <w:rFonts w:ascii="Roboto" w:hAnsi="Roboto"/>
          <w:color w:val="0A0A0A"/>
        </w:rPr>
        <w:t xml:space="preserve">between </w:t>
      </w:r>
      <w:proofErr w:type="spellStart"/>
      <w:r w:rsidRPr="00960D20">
        <w:rPr>
          <w:rFonts w:ascii="Roboto" w:hAnsi="Roboto"/>
          <w:i/>
          <w:iCs/>
          <w:color w:val="0A0A0A"/>
        </w:rPr>
        <w:t>riba</w:t>
      </w:r>
      <w:proofErr w:type="spellEnd"/>
      <w:r w:rsidRPr="00960D20">
        <w:rPr>
          <w:rFonts w:ascii="Roboto" w:hAnsi="Roboto"/>
          <w:i/>
          <w:iCs/>
          <w:color w:val="0A0A0A"/>
        </w:rPr>
        <w:t>-based credit</w:t>
      </w:r>
      <w:r w:rsidRPr="00960D20">
        <w:rPr>
          <w:rFonts w:ascii="Roboto" w:hAnsi="Roboto"/>
          <w:color w:val="0A0A0A"/>
        </w:rPr>
        <w:t xml:space="preserve"> and </w:t>
      </w:r>
      <w:r w:rsidRPr="00960D20">
        <w:rPr>
          <w:rFonts w:ascii="Roboto" w:hAnsi="Roboto"/>
          <w:i/>
          <w:iCs/>
          <w:color w:val="0A0A0A"/>
        </w:rPr>
        <w:t>ethical digital finance</w:t>
      </w:r>
      <w:r w:rsidRPr="00960D20">
        <w:rPr>
          <w:rFonts w:ascii="Roboto" w:hAnsi="Roboto"/>
          <w:color w:val="0A0A0A"/>
        </w:rPr>
        <w:t xml:space="preserve"> through automation, transparency, and compliance.</w:t>
      </w:r>
    </w:p>
    <w:p w14:paraId="45386DE6" w14:textId="1FD6DA24" w:rsidR="00245C34" w:rsidRDefault="00245C34" w:rsidP="00960D20">
      <w:pPr>
        <w:shd w:val="clear" w:color="auto" w:fill="FFFFFF"/>
        <w:spacing w:after="180" w:line="360" w:lineRule="atLeast"/>
        <w:rPr>
          <w:rFonts w:ascii="Roboto" w:hAnsi="Roboto"/>
          <w:b/>
          <w:bCs/>
          <w:color w:val="0A0A0A"/>
        </w:rPr>
      </w:pPr>
    </w:p>
    <w:p w14:paraId="539AD313" w14:textId="35BB0020" w:rsidR="00245C34" w:rsidRDefault="00245C34" w:rsidP="00960D20">
      <w:pPr>
        <w:shd w:val="clear" w:color="auto" w:fill="FFFFFF"/>
        <w:spacing w:after="180" w:line="360" w:lineRule="atLeast"/>
        <w:rPr>
          <w:rFonts w:ascii="Roboto" w:hAnsi="Roboto"/>
          <w:b/>
          <w:bCs/>
          <w:color w:val="0A0A0A"/>
        </w:rPr>
      </w:pPr>
      <w:r>
        <w:rPr>
          <w:rFonts w:ascii="Roboto" w:hAnsi="Roboto"/>
          <w:b/>
          <w:bCs/>
          <w:noProof/>
          <w:color w:val="0A0A0A"/>
          <w14:ligatures w14:val="standardContextual"/>
        </w:rPr>
        <w:drawing>
          <wp:anchor distT="0" distB="0" distL="114300" distR="114300" simplePos="0" relativeHeight="251717632" behindDoc="0" locked="0" layoutInCell="1" allowOverlap="1" wp14:anchorId="5B810F9A" wp14:editId="3DCC4CC6">
            <wp:simplePos x="0" y="0"/>
            <wp:positionH relativeFrom="column">
              <wp:posOffset>-899160</wp:posOffset>
            </wp:positionH>
            <wp:positionV relativeFrom="paragraph">
              <wp:posOffset>382271</wp:posOffset>
            </wp:positionV>
            <wp:extent cx="7749540" cy="4320540"/>
            <wp:effectExtent l="0" t="0" r="0" b="0"/>
            <wp:wrapNone/>
            <wp:docPr id="5707421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42120" name="Picture 570742120"/>
                    <pic:cNvPicPr/>
                  </pic:nvPicPr>
                  <pic:blipFill rotWithShape="1">
                    <a:blip r:embed="rId15">
                      <a:extLst>
                        <a:ext uri="{28A0092B-C50C-407E-A947-70E740481C1C}">
                          <a14:useLocalDpi xmlns:a14="http://schemas.microsoft.com/office/drawing/2010/main" val="0"/>
                        </a:ext>
                      </a:extLst>
                    </a:blip>
                    <a:srcRect b="1390"/>
                    <a:stretch>
                      <a:fillRect/>
                    </a:stretch>
                  </pic:blipFill>
                  <pic:spPr bwMode="auto">
                    <a:xfrm>
                      <a:off x="0" y="0"/>
                      <a:ext cx="7749592" cy="43205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E2A90" w14:textId="120DC7E9" w:rsidR="00245C34" w:rsidRDefault="00245C34" w:rsidP="00960D20">
      <w:pPr>
        <w:shd w:val="clear" w:color="auto" w:fill="FFFFFF"/>
        <w:spacing w:after="180" w:line="360" w:lineRule="atLeast"/>
        <w:rPr>
          <w:rFonts w:ascii="Roboto" w:hAnsi="Roboto"/>
          <w:b/>
          <w:bCs/>
          <w:color w:val="0A0A0A"/>
        </w:rPr>
      </w:pPr>
    </w:p>
    <w:p w14:paraId="32FB1B48" w14:textId="536E71F8" w:rsidR="00245C34" w:rsidRDefault="00245C34" w:rsidP="00960D20">
      <w:pPr>
        <w:shd w:val="clear" w:color="auto" w:fill="FFFFFF"/>
        <w:spacing w:after="180" w:line="360" w:lineRule="atLeast"/>
        <w:rPr>
          <w:rFonts w:ascii="Roboto" w:hAnsi="Roboto"/>
          <w:b/>
          <w:bCs/>
          <w:color w:val="0A0A0A"/>
        </w:rPr>
      </w:pPr>
    </w:p>
    <w:p w14:paraId="004C9DC4" w14:textId="14FDEB4B" w:rsidR="00245C34" w:rsidRDefault="00245C34" w:rsidP="00960D20">
      <w:pPr>
        <w:shd w:val="clear" w:color="auto" w:fill="FFFFFF"/>
        <w:spacing w:after="180" w:line="360" w:lineRule="atLeast"/>
        <w:rPr>
          <w:rFonts w:ascii="Roboto" w:hAnsi="Roboto"/>
          <w:b/>
          <w:bCs/>
          <w:color w:val="0A0A0A"/>
        </w:rPr>
      </w:pPr>
    </w:p>
    <w:p w14:paraId="27A46E74" w14:textId="516E1835" w:rsidR="00245C34" w:rsidRDefault="00245C34" w:rsidP="00960D20">
      <w:pPr>
        <w:shd w:val="clear" w:color="auto" w:fill="FFFFFF"/>
        <w:spacing w:after="180" w:line="360" w:lineRule="atLeast"/>
        <w:rPr>
          <w:rFonts w:ascii="Roboto" w:hAnsi="Roboto"/>
          <w:b/>
          <w:bCs/>
          <w:color w:val="0A0A0A"/>
        </w:rPr>
      </w:pPr>
    </w:p>
    <w:p w14:paraId="08650DBD" w14:textId="3E281D7A" w:rsidR="00245C34" w:rsidRDefault="00245C34" w:rsidP="00960D20">
      <w:pPr>
        <w:shd w:val="clear" w:color="auto" w:fill="FFFFFF"/>
        <w:spacing w:after="180" w:line="360" w:lineRule="atLeast"/>
        <w:rPr>
          <w:rFonts w:ascii="Roboto" w:hAnsi="Roboto"/>
          <w:b/>
          <w:bCs/>
          <w:color w:val="0A0A0A"/>
        </w:rPr>
      </w:pPr>
    </w:p>
    <w:p w14:paraId="76180483" w14:textId="77777777" w:rsidR="00245C34" w:rsidRDefault="00245C34" w:rsidP="00960D20">
      <w:pPr>
        <w:shd w:val="clear" w:color="auto" w:fill="FFFFFF"/>
        <w:spacing w:after="180" w:line="360" w:lineRule="atLeast"/>
        <w:rPr>
          <w:rFonts w:ascii="Roboto" w:hAnsi="Roboto"/>
          <w:b/>
          <w:bCs/>
          <w:color w:val="0A0A0A"/>
        </w:rPr>
      </w:pPr>
    </w:p>
    <w:p w14:paraId="3BA1569A" w14:textId="77777777" w:rsidR="00245C34" w:rsidRDefault="00245C34" w:rsidP="00960D20">
      <w:pPr>
        <w:shd w:val="clear" w:color="auto" w:fill="FFFFFF"/>
        <w:spacing w:after="180" w:line="360" w:lineRule="atLeast"/>
        <w:rPr>
          <w:rFonts w:ascii="Roboto" w:hAnsi="Roboto"/>
          <w:b/>
          <w:bCs/>
          <w:color w:val="0A0A0A"/>
        </w:rPr>
      </w:pPr>
    </w:p>
    <w:p w14:paraId="6500AAA5" w14:textId="77777777" w:rsidR="00245C34" w:rsidRDefault="00245C34" w:rsidP="00960D20">
      <w:pPr>
        <w:shd w:val="clear" w:color="auto" w:fill="FFFFFF"/>
        <w:spacing w:after="180" w:line="360" w:lineRule="atLeast"/>
        <w:rPr>
          <w:rFonts w:ascii="Roboto" w:hAnsi="Roboto"/>
          <w:b/>
          <w:bCs/>
          <w:color w:val="0A0A0A"/>
        </w:rPr>
      </w:pPr>
    </w:p>
    <w:p w14:paraId="3142566F" w14:textId="77777777" w:rsidR="00245C34" w:rsidRDefault="00245C34" w:rsidP="00960D20">
      <w:pPr>
        <w:shd w:val="clear" w:color="auto" w:fill="FFFFFF"/>
        <w:spacing w:after="180" w:line="360" w:lineRule="atLeast"/>
        <w:rPr>
          <w:rFonts w:ascii="Roboto" w:hAnsi="Roboto"/>
          <w:b/>
          <w:bCs/>
          <w:color w:val="0A0A0A"/>
        </w:rPr>
      </w:pPr>
    </w:p>
    <w:p w14:paraId="26124B71" w14:textId="77777777" w:rsidR="00245C34" w:rsidRDefault="00245C34" w:rsidP="00960D20">
      <w:pPr>
        <w:shd w:val="clear" w:color="auto" w:fill="FFFFFF"/>
        <w:spacing w:after="180" w:line="360" w:lineRule="atLeast"/>
        <w:rPr>
          <w:rFonts w:ascii="Roboto" w:hAnsi="Roboto"/>
          <w:b/>
          <w:bCs/>
          <w:color w:val="0A0A0A"/>
        </w:rPr>
      </w:pPr>
    </w:p>
    <w:p w14:paraId="362E23E5" w14:textId="77777777" w:rsidR="00245C34" w:rsidRDefault="00245C34" w:rsidP="00960D20">
      <w:pPr>
        <w:shd w:val="clear" w:color="auto" w:fill="FFFFFF"/>
        <w:spacing w:after="180" w:line="360" w:lineRule="atLeast"/>
        <w:rPr>
          <w:rFonts w:ascii="Roboto" w:hAnsi="Roboto"/>
          <w:b/>
          <w:bCs/>
          <w:color w:val="0A0A0A"/>
        </w:rPr>
      </w:pPr>
    </w:p>
    <w:p w14:paraId="3386345D" w14:textId="77777777" w:rsidR="00245C34" w:rsidRDefault="00245C34" w:rsidP="00960D20">
      <w:pPr>
        <w:shd w:val="clear" w:color="auto" w:fill="FFFFFF"/>
        <w:spacing w:after="180" w:line="360" w:lineRule="atLeast"/>
        <w:rPr>
          <w:rFonts w:ascii="Roboto" w:hAnsi="Roboto"/>
          <w:b/>
          <w:bCs/>
          <w:color w:val="0A0A0A"/>
        </w:rPr>
      </w:pPr>
    </w:p>
    <w:p w14:paraId="3F9BA5C6" w14:textId="77777777" w:rsidR="00245C34" w:rsidRDefault="00245C34" w:rsidP="00960D20">
      <w:pPr>
        <w:shd w:val="clear" w:color="auto" w:fill="FFFFFF"/>
        <w:spacing w:after="180" w:line="360" w:lineRule="atLeast"/>
        <w:rPr>
          <w:rFonts w:ascii="Roboto" w:hAnsi="Roboto"/>
          <w:b/>
          <w:bCs/>
          <w:color w:val="0A0A0A"/>
        </w:rPr>
      </w:pPr>
    </w:p>
    <w:p w14:paraId="4090BC05" w14:textId="77777777" w:rsidR="00245C34" w:rsidRDefault="00245C34" w:rsidP="00960D20">
      <w:pPr>
        <w:shd w:val="clear" w:color="auto" w:fill="FFFFFF"/>
        <w:spacing w:after="180" w:line="360" w:lineRule="atLeast"/>
        <w:rPr>
          <w:rFonts w:ascii="Roboto" w:hAnsi="Roboto"/>
          <w:b/>
          <w:bCs/>
          <w:color w:val="0A0A0A"/>
        </w:rPr>
      </w:pPr>
    </w:p>
    <w:p w14:paraId="44788CFD" w14:textId="77777777" w:rsidR="00245C34" w:rsidRDefault="00245C34" w:rsidP="00960D20">
      <w:pPr>
        <w:shd w:val="clear" w:color="auto" w:fill="FFFFFF"/>
        <w:spacing w:after="180" w:line="360" w:lineRule="atLeast"/>
        <w:rPr>
          <w:rFonts w:ascii="Roboto" w:hAnsi="Roboto"/>
          <w:b/>
          <w:bCs/>
          <w:color w:val="0A0A0A"/>
        </w:rPr>
      </w:pPr>
    </w:p>
    <w:p w14:paraId="5D8AC54B" w14:textId="60E0028F" w:rsidR="00960D20" w:rsidRPr="00960D20" w:rsidRDefault="00960D20" w:rsidP="00960D20">
      <w:pPr>
        <w:shd w:val="clear" w:color="auto" w:fill="FFFFFF"/>
        <w:spacing w:after="180" w:line="360" w:lineRule="atLeast"/>
        <w:rPr>
          <w:rFonts w:ascii="Roboto" w:hAnsi="Roboto"/>
          <w:b/>
          <w:bCs/>
          <w:color w:val="0A0A0A"/>
        </w:rPr>
      </w:pPr>
      <w:r w:rsidRPr="00960D20">
        <w:rPr>
          <w:rFonts w:ascii="Roboto" w:hAnsi="Roboto"/>
          <w:b/>
          <w:bCs/>
          <w:color w:val="0A0A0A"/>
        </w:rPr>
        <w:lastRenderedPageBreak/>
        <w:t>How It Works (Conceptual Flow</w:t>
      </w:r>
      <w:r w:rsidR="00222F38">
        <w:rPr>
          <w:rFonts w:ascii="Roboto" w:hAnsi="Roboto"/>
          <w:b/>
          <w:bCs/>
          <w:color w:val="0A0A0A"/>
        </w:rPr>
        <w:t xml:space="preserve"> excluding basic steps</w:t>
      </w:r>
      <w:r w:rsidRPr="00960D20">
        <w:rPr>
          <w:rFonts w:ascii="Roboto" w:hAnsi="Roboto"/>
          <w:b/>
          <w:bCs/>
          <w:color w:val="0A0A0A"/>
        </w:rPr>
        <w:t>)</w:t>
      </w:r>
    </w:p>
    <w:p w14:paraId="2FBFABC2" w14:textId="27E6A3BB" w:rsidR="00960D20" w:rsidRPr="00960D20" w:rsidRDefault="00960D20" w:rsidP="00960D20">
      <w:pPr>
        <w:pStyle w:val="NormalWeb"/>
        <w:numPr>
          <w:ilvl w:val="0"/>
          <w:numId w:val="17"/>
        </w:numPr>
        <w:rPr>
          <w:rFonts w:ascii="Roboto" w:hAnsi="Roboto"/>
          <w:color w:val="0A0A0A"/>
        </w:rPr>
      </w:pPr>
      <w:r w:rsidRPr="00960D20">
        <w:rPr>
          <w:rFonts w:ascii="Roboto" w:hAnsi="Roboto"/>
          <w:b/>
          <w:bCs/>
          <w:color w:val="0A0A0A"/>
        </w:rPr>
        <w:t>Debt Aggregation</w:t>
      </w:r>
      <w:r w:rsidRPr="00960D20">
        <w:rPr>
          <w:rFonts w:ascii="Roboto" w:hAnsi="Roboto"/>
          <w:color w:val="0A0A0A"/>
        </w:rPr>
        <w:t xml:space="preserve"> </w:t>
      </w:r>
      <w:r w:rsidRPr="00960D20">
        <w:rPr>
          <w:color w:val="0A0A0A"/>
        </w:rPr>
        <w:t>→</w:t>
      </w:r>
      <w:r w:rsidRPr="00960D20">
        <w:rPr>
          <w:rFonts w:ascii="Roboto" w:hAnsi="Roboto"/>
          <w:color w:val="0A0A0A"/>
        </w:rPr>
        <w:t xml:space="preserve"> User connects bank accounts via open-banking consent; BuyOut imports active liabilities and payments.</w:t>
      </w:r>
    </w:p>
    <w:p w14:paraId="672CFF53" w14:textId="5E50D4CA" w:rsidR="00960D20" w:rsidRPr="00960D20" w:rsidRDefault="00960D20" w:rsidP="00960D20">
      <w:pPr>
        <w:pStyle w:val="NormalWeb"/>
        <w:numPr>
          <w:ilvl w:val="0"/>
          <w:numId w:val="17"/>
        </w:numPr>
        <w:rPr>
          <w:rFonts w:ascii="Roboto" w:hAnsi="Roboto"/>
          <w:color w:val="0A0A0A"/>
        </w:rPr>
      </w:pPr>
      <w:r w:rsidRPr="00960D20">
        <w:rPr>
          <w:rFonts w:ascii="Roboto" w:hAnsi="Roboto"/>
          <w:b/>
          <w:bCs/>
          <w:color w:val="0A0A0A"/>
        </w:rPr>
        <w:t>Analysis &amp; Conversion Proposal</w:t>
      </w:r>
      <w:r w:rsidRPr="00960D20">
        <w:rPr>
          <w:rFonts w:ascii="Roboto" w:hAnsi="Roboto"/>
          <w:color w:val="0A0A0A"/>
        </w:rPr>
        <w:t xml:space="preserve"> </w:t>
      </w:r>
      <w:r w:rsidRPr="00960D20">
        <w:rPr>
          <w:color w:val="0A0A0A"/>
        </w:rPr>
        <w:t>→</w:t>
      </w:r>
      <w:r w:rsidRPr="00960D20">
        <w:rPr>
          <w:rFonts w:ascii="Roboto" w:hAnsi="Roboto"/>
          <w:color w:val="0A0A0A"/>
        </w:rPr>
        <w:t xml:space="preserve"> AI-based engine </w:t>
      </w:r>
      <w:r w:rsidR="00116B1F">
        <w:rPr>
          <w:rFonts w:ascii="Roboto" w:hAnsi="Roboto"/>
          <w:color w:val="0A0A0A"/>
        </w:rPr>
        <w:t xml:space="preserve">list </w:t>
      </w:r>
      <w:r w:rsidRPr="00960D20">
        <w:rPr>
          <w:rFonts w:ascii="Roboto" w:hAnsi="Roboto"/>
          <w:color w:val="0A0A0A"/>
        </w:rPr>
        <w:t>loans</w:t>
      </w:r>
      <w:r w:rsidR="00116B1F">
        <w:rPr>
          <w:rFonts w:ascii="Roboto" w:hAnsi="Roboto"/>
          <w:color w:val="0A0A0A"/>
        </w:rPr>
        <w:t xml:space="preserve"> based on amounts and due dates</w:t>
      </w:r>
      <w:r w:rsidRPr="00960D20">
        <w:rPr>
          <w:rFonts w:ascii="Roboto" w:hAnsi="Roboto"/>
          <w:color w:val="0A0A0A"/>
        </w:rPr>
        <w:t xml:space="preserve"> for </w:t>
      </w:r>
      <w:r w:rsidR="00116B1F">
        <w:rPr>
          <w:rFonts w:ascii="Roboto" w:hAnsi="Roboto"/>
          <w:color w:val="0A0A0A"/>
        </w:rPr>
        <w:t xml:space="preserve">user to conduct a total </w:t>
      </w:r>
      <w:r w:rsidRPr="00960D20">
        <w:rPr>
          <w:rFonts w:ascii="Roboto" w:hAnsi="Roboto"/>
          <w:color w:val="0A0A0A"/>
        </w:rPr>
        <w:t xml:space="preserve">buyout </w:t>
      </w:r>
      <w:r w:rsidR="00116B1F">
        <w:rPr>
          <w:rFonts w:ascii="Roboto" w:hAnsi="Roboto"/>
          <w:color w:val="0A0A0A"/>
        </w:rPr>
        <w:t xml:space="preserve">for all liabilities or they choose certain liabilities. The engine then </w:t>
      </w:r>
      <w:r w:rsidRPr="00960D20">
        <w:rPr>
          <w:rFonts w:ascii="Roboto" w:hAnsi="Roboto"/>
          <w:color w:val="0A0A0A"/>
        </w:rPr>
        <w:t>prepares compliant financing structures.</w:t>
      </w:r>
    </w:p>
    <w:p w14:paraId="444C08CA" w14:textId="2ECE134A" w:rsidR="00960D20" w:rsidRPr="00960D20" w:rsidRDefault="00960D20" w:rsidP="00960D20">
      <w:pPr>
        <w:pStyle w:val="NormalWeb"/>
        <w:numPr>
          <w:ilvl w:val="0"/>
          <w:numId w:val="17"/>
        </w:numPr>
        <w:rPr>
          <w:rFonts w:ascii="Roboto" w:hAnsi="Roboto"/>
          <w:color w:val="0A0A0A"/>
        </w:rPr>
      </w:pPr>
      <w:r w:rsidRPr="00960D20">
        <w:rPr>
          <w:rFonts w:ascii="Roboto" w:hAnsi="Roboto"/>
          <w:b/>
          <w:bCs/>
          <w:color w:val="0A0A0A"/>
        </w:rPr>
        <w:t>Marketplace Offers</w:t>
      </w:r>
      <w:r w:rsidRPr="00960D20">
        <w:rPr>
          <w:rFonts w:ascii="Roboto" w:hAnsi="Roboto"/>
          <w:color w:val="0A0A0A"/>
        </w:rPr>
        <w:t xml:space="preserve"> </w:t>
      </w:r>
      <w:r w:rsidRPr="00960D20">
        <w:rPr>
          <w:color w:val="0A0A0A"/>
        </w:rPr>
        <w:t>→</w:t>
      </w:r>
      <w:r w:rsidRPr="00960D20">
        <w:rPr>
          <w:rFonts w:ascii="Roboto" w:hAnsi="Roboto"/>
          <w:color w:val="0A0A0A"/>
        </w:rPr>
        <w:t xml:space="preserve"> Partner Islamic banks and lenders present competitive profit-rate offers; users compare based on cost</w:t>
      </w:r>
      <w:r w:rsidR="00116B1F">
        <w:rPr>
          <w:rFonts w:ascii="Roboto" w:hAnsi="Roboto"/>
          <w:color w:val="0A0A0A"/>
        </w:rPr>
        <w:t>, monthly payment</w:t>
      </w:r>
      <w:r w:rsidRPr="00960D20">
        <w:rPr>
          <w:rFonts w:ascii="Roboto" w:hAnsi="Roboto"/>
          <w:color w:val="0A0A0A"/>
        </w:rPr>
        <w:t>, tenure, or benefits.</w:t>
      </w:r>
    </w:p>
    <w:p w14:paraId="33FA0DF7" w14:textId="77777777" w:rsidR="00960D20" w:rsidRPr="00960D20" w:rsidRDefault="00960D20" w:rsidP="00960D20">
      <w:pPr>
        <w:pStyle w:val="NormalWeb"/>
        <w:numPr>
          <w:ilvl w:val="0"/>
          <w:numId w:val="17"/>
        </w:numPr>
        <w:rPr>
          <w:rFonts w:ascii="Roboto" w:hAnsi="Roboto"/>
          <w:color w:val="0A0A0A"/>
        </w:rPr>
      </w:pPr>
      <w:r w:rsidRPr="00960D20">
        <w:rPr>
          <w:rFonts w:ascii="Roboto" w:hAnsi="Roboto"/>
          <w:b/>
          <w:bCs/>
          <w:color w:val="0A0A0A"/>
        </w:rPr>
        <w:t>Digital Contracting</w:t>
      </w:r>
      <w:r w:rsidRPr="00960D20">
        <w:rPr>
          <w:rFonts w:ascii="Roboto" w:hAnsi="Roboto"/>
          <w:color w:val="0A0A0A"/>
        </w:rPr>
        <w:t xml:space="preserve"> </w:t>
      </w:r>
      <w:r w:rsidRPr="00960D20">
        <w:rPr>
          <w:color w:val="0A0A0A"/>
        </w:rPr>
        <w:t>→</w:t>
      </w:r>
      <w:r w:rsidRPr="00960D20">
        <w:rPr>
          <w:rFonts w:ascii="Roboto" w:hAnsi="Roboto"/>
          <w:color w:val="0A0A0A"/>
        </w:rPr>
        <w:t xml:space="preserve"> Once accepted, e-contracts are generated and digitally signed; BuyOut settles the existing debts on behalf of the user.</w:t>
      </w:r>
    </w:p>
    <w:p w14:paraId="01C187CB" w14:textId="3702AEB9" w:rsidR="00960D20" w:rsidRPr="00D51DD1" w:rsidRDefault="00960D20" w:rsidP="00D51DD1">
      <w:pPr>
        <w:pStyle w:val="NormalWeb"/>
        <w:numPr>
          <w:ilvl w:val="0"/>
          <w:numId w:val="17"/>
        </w:numPr>
        <w:rPr>
          <w:rFonts w:ascii="Roboto" w:hAnsi="Roboto"/>
          <w:color w:val="0A0A0A"/>
        </w:rPr>
      </w:pPr>
      <w:r w:rsidRPr="00960D20">
        <w:rPr>
          <w:rFonts w:ascii="Roboto" w:hAnsi="Roboto"/>
          <w:b/>
          <w:bCs/>
          <w:color w:val="0A0A0A"/>
        </w:rPr>
        <w:t xml:space="preserve">Unified Repayment </w:t>
      </w:r>
      <w:r w:rsidRPr="00960D20">
        <w:rPr>
          <w:color w:val="0A0A0A"/>
        </w:rPr>
        <w:t>→</w:t>
      </w:r>
      <w:r w:rsidRPr="00960D20">
        <w:rPr>
          <w:rFonts w:ascii="Roboto" w:hAnsi="Roboto"/>
          <w:color w:val="0A0A0A"/>
        </w:rPr>
        <w:t xml:space="preserve"> All new payments occur through </w:t>
      </w:r>
      <w:proofErr w:type="spellStart"/>
      <w:r w:rsidRPr="00960D20">
        <w:rPr>
          <w:rFonts w:ascii="Roboto" w:hAnsi="Roboto"/>
          <w:color w:val="0A0A0A"/>
        </w:rPr>
        <w:t>BuyOut’s</w:t>
      </w:r>
      <w:proofErr w:type="spellEnd"/>
      <w:r w:rsidR="00237997">
        <w:rPr>
          <w:rFonts w:ascii="Roboto" w:hAnsi="Roboto"/>
          <w:color w:val="0A0A0A"/>
        </w:rPr>
        <w:t>,</w:t>
      </w:r>
      <w:r w:rsidRPr="00960D20">
        <w:rPr>
          <w:rFonts w:ascii="Roboto" w:hAnsi="Roboto"/>
          <w:color w:val="0A0A0A"/>
        </w:rPr>
        <w:t xml:space="preserve"> users track schedules, credit-score, and available flex options</w:t>
      </w:r>
      <w:r w:rsidR="00237997">
        <w:rPr>
          <w:rFonts w:ascii="Roboto" w:hAnsi="Roboto"/>
          <w:color w:val="0A0A0A"/>
        </w:rPr>
        <w:t xml:space="preserve"> and pay directly through our payment facilitation with lenders. </w:t>
      </w:r>
    </w:p>
    <w:p w14:paraId="788319F6" w14:textId="40DE035D" w:rsidR="00960D20" w:rsidRPr="00D51DD1" w:rsidRDefault="00960D20" w:rsidP="00D51DD1">
      <w:pPr>
        <w:shd w:val="clear" w:color="auto" w:fill="FFFFFF"/>
        <w:spacing w:after="180" w:line="360" w:lineRule="atLeast"/>
        <w:rPr>
          <w:rFonts w:ascii="Roboto" w:hAnsi="Roboto"/>
          <w:b/>
          <w:bCs/>
          <w:color w:val="0A0A0A"/>
        </w:rPr>
      </w:pPr>
      <w:r w:rsidRPr="00D51DD1">
        <w:rPr>
          <w:rFonts w:ascii="Roboto" w:hAnsi="Roboto"/>
          <w:b/>
          <w:bCs/>
          <w:color w:val="0A0A0A"/>
        </w:rPr>
        <w:t>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6106"/>
      </w:tblGrid>
      <w:tr w:rsidR="00960D20" w14:paraId="5A771302" w14:textId="77777777" w:rsidTr="00D51DD1">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887DA72" w14:textId="77777777" w:rsidR="00960D20" w:rsidRDefault="00960D20">
            <w:pPr>
              <w:jc w:val="center"/>
              <w:rPr>
                <w:b/>
                <w:bCs/>
              </w:rPr>
            </w:pPr>
            <w:r>
              <w:rPr>
                <w:b/>
                <w:bCs/>
              </w:rPr>
              <w:t>Category</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ED41D5B" w14:textId="77777777" w:rsidR="00960D20" w:rsidRDefault="00960D20">
            <w:pPr>
              <w:jc w:val="center"/>
              <w:rPr>
                <w:b/>
                <w:bCs/>
              </w:rPr>
            </w:pPr>
            <w:r>
              <w:rPr>
                <w:b/>
                <w:bCs/>
              </w:rPr>
              <w:t>Description</w:t>
            </w:r>
          </w:p>
        </w:tc>
      </w:tr>
      <w:tr w:rsidR="00960D20" w14:paraId="7CD8DC93" w14:textId="77777777" w:rsidTr="00D51DD1">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25212399" w14:textId="77777777" w:rsidR="00960D20" w:rsidRDefault="00960D20" w:rsidP="00D51DD1">
            <w:pPr>
              <w:jc w:val="center"/>
            </w:pPr>
            <w:r>
              <w:rPr>
                <w:rStyle w:val="Strong"/>
                <w:rFonts w:eastAsiaTheme="majorEastAsia"/>
              </w:rPr>
              <w:t>Unified Debt Dashboard</w:t>
            </w:r>
          </w:p>
        </w:tc>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035F5F54" w14:textId="6C6A78DA" w:rsidR="00960D20" w:rsidRDefault="00960D20" w:rsidP="00D51DD1">
            <w:pPr>
              <w:jc w:val="center"/>
            </w:pPr>
            <w:r>
              <w:t>Consolidates personal, car</w:t>
            </w:r>
            <w:r w:rsidR="00D51DD1">
              <w:t xml:space="preserve"> and </w:t>
            </w:r>
            <w:r>
              <w:t>credit-card</w:t>
            </w:r>
            <w:r w:rsidR="00D51DD1">
              <w:t xml:space="preserve"> </w:t>
            </w:r>
            <w:r>
              <w:t>obligations into one view</w:t>
            </w:r>
          </w:p>
        </w:tc>
      </w:tr>
      <w:tr w:rsidR="00960D20" w14:paraId="31EAD6BD" w14:textId="77777777" w:rsidTr="00D51DD1">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2692E30C" w14:textId="77777777" w:rsidR="00960D20" w:rsidRDefault="00960D20" w:rsidP="00D51DD1">
            <w:pPr>
              <w:jc w:val="center"/>
            </w:pPr>
            <w:r>
              <w:rPr>
                <w:rStyle w:val="Strong"/>
                <w:rFonts w:eastAsiaTheme="majorEastAsia"/>
              </w:rPr>
              <w:t>Sharia-Compliant Refinance Engine</w:t>
            </w:r>
          </w:p>
        </w:tc>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6C1D0F8F" w14:textId="77777777" w:rsidR="00960D20" w:rsidRDefault="00960D20" w:rsidP="00D51DD1">
            <w:pPr>
              <w:jc w:val="center"/>
            </w:pPr>
            <w:r>
              <w:t xml:space="preserve">Converts </w:t>
            </w:r>
            <w:proofErr w:type="spellStart"/>
            <w:r>
              <w:t>riba</w:t>
            </w:r>
            <w:proofErr w:type="spellEnd"/>
            <w:r>
              <w:t xml:space="preserve"> loans into halal finance via certified contracts.</w:t>
            </w:r>
          </w:p>
        </w:tc>
      </w:tr>
      <w:tr w:rsidR="00960D20" w14:paraId="6C5F8D2D" w14:textId="77777777" w:rsidTr="00D51DD1">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193CD8D2" w14:textId="77777777" w:rsidR="00960D20" w:rsidRDefault="00960D20" w:rsidP="00D51DD1">
            <w:pPr>
              <w:jc w:val="center"/>
            </w:pPr>
            <w:r>
              <w:rPr>
                <w:rStyle w:val="Strong"/>
                <w:rFonts w:eastAsiaTheme="majorEastAsia"/>
              </w:rPr>
              <w:t>Offer Marketplace</w:t>
            </w:r>
          </w:p>
        </w:tc>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4E56A0B1" w14:textId="5F6C4EB3" w:rsidR="00960D20" w:rsidRDefault="00960D20" w:rsidP="00D51DD1">
            <w:pPr>
              <w:jc w:val="center"/>
            </w:pPr>
            <w:r>
              <w:t xml:space="preserve">Displays multiple </w:t>
            </w:r>
            <w:r w:rsidR="00D51DD1">
              <w:t>lenders</w:t>
            </w:r>
            <w:r>
              <w:t xml:space="preserve"> offers with transparent profit-rate and total payable.</w:t>
            </w:r>
          </w:p>
        </w:tc>
      </w:tr>
      <w:tr w:rsidR="00960D20" w14:paraId="1BB15F96" w14:textId="77777777" w:rsidTr="00D51DD1">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28B7E040" w14:textId="77777777" w:rsidR="00960D20" w:rsidRDefault="00960D20" w:rsidP="00D51DD1">
            <w:pPr>
              <w:jc w:val="center"/>
            </w:pPr>
            <w:r>
              <w:rPr>
                <w:rStyle w:val="Strong"/>
                <w:rFonts w:eastAsiaTheme="majorEastAsia"/>
              </w:rPr>
              <w:t>Digital Settlement &amp; e-Contracts</w:t>
            </w:r>
          </w:p>
        </w:tc>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3122B61E" w14:textId="77777777" w:rsidR="00960D20" w:rsidRDefault="00960D20" w:rsidP="00D51DD1">
            <w:pPr>
              <w:jc w:val="center"/>
            </w:pPr>
            <w:r>
              <w:t>Executes buyouts instantly through verified lenders using digital signatures.</w:t>
            </w:r>
          </w:p>
        </w:tc>
      </w:tr>
      <w:tr w:rsidR="00960D20" w14:paraId="441266A3" w14:textId="77777777" w:rsidTr="00D51DD1">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7EACCA4A" w14:textId="521FCCB0" w:rsidR="00960D20" w:rsidRDefault="00960D20" w:rsidP="00D51DD1">
            <w:pPr>
              <w:jc w:val="center"/>
            </w:pPr>
            <w:r>
              <w:rPr>
                <w:rStyle w:val="Strong"/>
                <w:rFonts w:eastAsiaTheme="majorEastAsia"/>
              </w:rPr>
              <w:t>In-App</w:t>
            </w:r>
            <w:r w:rsidR="00237997">
              <w:rPr>
                <w:rStyle w:val="Strong"/>
                <w:rFonts w:eastAsiaTheme="majorEastAsia"/>
              </w:rPr>
              <w:t xml:space="preserve"> </w:t>
            </w:r>
            <w:r>
              <w:rPr>
                <w:rStyle w:val="Strong"/>
                <w:rFonts w:eastAsiaTheme="majorEastAsia"/>
              </w:rPr>
              <w:t>Payments</w:t>
            </w:r>
          </w:p>
        </w:tc>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45D9800E" w14:textId="77777777" w:rsidR="00960D20" w:rsidRDefault="00960D20" w:rsidP="00D51DD1">
            <w:pPr>
              <w:jc w:val="center"/>
            </w:pPr>
            <w:r>
              <w:t>Allows direct repayment, tracking, and small deferral fees (AED 5–60).</w:t>
            </w:r>
          </w:p>
        </w:tc>
      </w:tr>
      <w:tr w:rsidR="00960D20" w14:paraId="4CC640FA" w14:textId="77777777" w:rsidTr="00D51DD1">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10F854FB" w14:textId="77777777" w:rsidR="00960D20" w:rsidRDefault="00960D20" w:rsidP="00D51DD1">
            <w:pPr>
              <w:jc w:val="center"/>
            </w:pPr>
            <w:r>
              <w:rPr>
                <w:rStyle w:val="Strong"/>
                <w:rFonts w:eastAsiaTheme="majorEastAsia"/>
              </w:rPr>
              <w:t>Credit Score Insights</w:t>
            </w:r>
          </w:p>
        </w:tc>
        <w:tc>
          <w:tcPr>
            <w:tcW w:w="0" w:type="auto"/>
            <w:tcBorders>
              <w:top w:val="single" w:sz="4" w:space="0" w:color="auto"/>
              <w:left w:val="single" w:sz="4" w:space="0" w:color="auto"/>
              <w:bottom w:val="single" w:sz="4" w:space="0" w:color="auto"/>
              <w:right w:val="single" w:sz="4" w:space="0" w:color="auto"/>
            </w:tcBorders>
            <w:shd w:val="clear" w:color="auto" w:fill="000098"/>
            <w:vAlign w:val="center"/>
            <w:hideMark/>
          </w:tcPr>
          <w:p w14:paraId="21E0EBE4" w14:textId="77777777" w:rsidR="00960D20" w:rsidRDefault="00960D20" w:rsidP="00D51DD1">
            <w:pPr>
              <w:jc w:val="center"/>
            </w:pPr>
            <w:r>
              <w:t>Pulls AECB data to show live score and improvement tips.</w:t>
            </w:r>
          </w:p>
        </w:tc>
      </w:tr>
      <w:tr w:rsidR="00960D20" w14:paraId="06D6B810" w14:textId="77777777" w:rsidTr="00D51DD1">
        <w:trPr>
          <w:tblCellSpacing w:w="15" w:type="dxa"/>
        </w:trPr>
        <w:tc>
          <w:tcPr>
            <w:tcW w:w="0" w:type="auto"/>
            <w:shd w:val="clear" w:color="auto" w:fill="000098"/>
            <w:vAlign w:val="center"/>
            <w:hideMark/>
          </w:tcPr>
          <w:p w14:paraId="6CB784AB" w14:textId="77777777" w:rsidR="00960D20" w:rsidRPr="00D51DD1" w:rsidRDefault="00960D20" w:rsidP="00D51DD1">
            <w:pPr>
              <w:jc w:val="center"/>
              <w:rPr>
                <w:rStyle w:val="Strong"/>
                <w:rFonts w:eastAsiaTheme="majorEastAsia"/>
              </w:rPr>
            </w:pPr>
            <w:r>
              <w:rPr>
                <w:rStyle w:val="Strong"/>
                <w:rFonts w:eastAsiaTheme="majorEastAsia"/>
              </w:rPr>
              <w:t>Smart Notifications &amp; AI Insights</w:t>
            </w:r>
          </w:p>
        </w:tc>
        <w:tc>
          <w:tcPr>
            <w:tcW w:w="0" w:type="auto"/>
            <w:shd w:val="clear" w:color="auto" w:fill="000098"/>
            <w:vAlign w:val="center"/>
            <w:hideMark/>
          </w:tcPr>
          <w:p w14:paraId="576989C2" w14:textId="77777777" w:rsidR="00960D20" w:rsidRPr="00D51DD1" w:rsidRDefault="00960D20" w:rsidP="00D51DD1">
            <w:pPr>
              <w:jc w:val="center"/>
              <w:rPr>
                <w:rStyle w:val="Strong"/>
                <w:rFonts w:eastAsiaTheme="majorEastAsia"/>
              </w:rPr>
            </w:pPr>
            <w:r w:rsidRPr="00D51DD1">
              <w:rPr>
                <w:rStyle w:val="Strong"/>
                <w:rFonts w:eastAsiaTheme="majorEastAsia"/>
              </w:rPr>
              <w:t>Predicts cash-flow pressure and alerts users before due dates.</w:t>
            </w:r>
          </w:p>
        </w:tc>
      </w:tr>
    </w:tbl>
    <w:p w14:paraId="0A486116" w14:textId="77777777" w:rsidR="00A01E41" w:rsidRDefault="00A01E41" w:rsidP="00D51DD1">
      <w:pPr>
        <w:shd w:val="clear" w:color="auto" w:fill="FFFFFF"/>
        <w:spacing w:after="180" w:line="360" w:lineRule="atLeast"/>
        <w:rPr>
          <w:rFonts w:ascii="Roboto" w:hAnsi="Roboto"/>
          <w:b/>
          <w:bCs/>
          <w:color w:val="0A0A0A"/>
        </w:rPr>
      </w:pPr>
    </w:p>
    <w:p w14:paraId="5A7ECCA1" w14:textId="49562EA6" w:rsidR="00960D20" w:rsidRPr="00D51DD1" w:rsidRDefault="00960D20" w:rsidP="00D51DD1">
      <w:pPr>
        <w:shd w:val="clear" w:color="auto" w:fill="FFFFFF"/>
        <w:spacing w:after="180" w:line="360" w:lineRule="atLeast"/>
        <w:rPr>
          <w:rFonts w:ascii="Roboto" w:hAnsi="Roboto"/>
          <w:b/>
          <w:bCs/>
          <w:color w:val="0A0A0A"/>
        </w:rPr>
      </w:pPr>
      <w:r w:rsidRPr="00D51DD1">
        <w:rPr>
          <w:rFonts w:ascii="Roboto" w:hAnsi="Roboto"/>
          <w:b/>
          <w:bCs/>
          <w:color w:val="0A0A0A"/>
        </w:rPr>
        <w:t>Tech Stack &amp; Role of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701"/>
        <w:gridCol w:w="3564"/>
      </w:tblGrid>
      <w:tr w:rsidR="00960D20" w14:paraId="3A890743" w14:textId="77777777" w:rsidTr="00D51DD1">
        <w:trPr>
          <w:tblHeader/>
          <w:tblCellSpacing w:w="15" w:type="dxa"/>
        </w:trPr>
        <w:tc>
          <w:tcPr>
            <w:tcW w:w="0" w:type="auto"/>
            <w:shd w:val="clear" w:color="auto" w:fill="000000" w:themeFill="text1"/>
            <w:vAlign w:val="center"/>
            <w:hideMark/>
          </w:tcPr>
          <w:p w14:paraId="4D7D2C81" w14:textId="77777777" w:rsidR="00960D20" w:rsidRDefault="00960D20">
            <w:pPr>
              <w:jc w:val="center"/>
              <w:rPr>
                <w:b/>
                <w:bCs/>
              </w:rPr>
            </w:pPr>
            <w:r>
              <w:rPr>
                <w:b/>
                <w:bCs/>
              </w:rPr>
              <w:t>Layer</w:t>
            </w:r>
          </w:p>
        </w:tc>
        <w:tc>
          <w:tcPr>
            <w:tcW w:w="0" w:type="auto"/>
            <w:shd w:val="clear" w:color="auto" w:fill="000000" w:themeFill="text1"/>
            <w:vAlign w:val="center"/>
            <w:hideMark/>
          </w:tcPr>
          <w:p w14:paraId="56213FE8" w14:textId="77777777" w:rsidR="00960D20" w:rsidRDefault="00960D20">
            <w:pPr>
              <w:jc w:val="center"/>
              <w:rPr>
                <w:b/>
                <w:bCs/>
              </w:rPr>
            </w:pPr>
            <w:r>
              <w:rPr>
                <w:b/>
                <w:bCs/>
              </w:rPr>
              <w:t>Technology / Partner</w:t>
            </w:r>
          </w:p>
        </w:tc>
        <w:tc>
          <w:tcPr>
            <w:tcW w:w="0" w:type="auto"/>
            <w:shd w:val="clear" w:color="auto" w:fill="000000" w:themeFill="text1"/>
            <w:vAlign w:val="center"/>
            <w:hideMark/>
          </w:tcPr>
          <w:p w14:paraId="549D8876" w14:textId="77777777" w:rsidR="00960D20" w:rsidRDefault="00960D20">
            <w:pPr>
              <w:jc w:val="center"/>
              <w:rPr>
                <w:b/>
                <w:bCs/>
              </w:rPr>
            </w:pPr>
            <w:r>
              <w:rPr>
                <w:b/>
                <w:bCs/>
              </w:rPr>
              <w:t>Function</w:t>
            </w:r>
          </w:p>
        </w:tc>
      </w:tr>
      <w:tr w:rsidR="00960D20" w14:paraId="3736DF89" w14:textId="77777777" w:rsidTr="00D51DD1">
        <w:trPr>
          <w:tblCellSpacing w:w="15" w:type="dxa"/>
        </w:trPr>
        <w:tc>
          <w:tcPr>
            <w:tcW w:w="0" w:type="auto"/>
            <w:shd w:val="clear" w:color="auto" w:fill="000098"/>
            <w:vAlign w:val="center"/>
            <w:hideMark/>
          </w:tcPr>
          <w:p w14:paraId="35E85A80" w14:textId="77777777" w:rsidR="00960D20" w:rsidRDefault="00960D20" w:rsidP="00D51DD1">
            <w:pPr>
              <w:jc w:val="center"/>
            </w:pPr>
            <w:r>
              <w:rPr>
                <w:rStyle w:val="Strong"/>
                <w:rFonts w:eastAsiaTheme="majorEastAsia"/>
              </w:rPr>
              <w:t>Frontend</w:t>
            </w:r>
          </w:p>
        </w:tc>
        <w:tc>
          <w:tcPr>
            <w:tcW w:w="0" w:type="auto"/>
            <w:shd w:val="clear" w:color="auto" w:fill="000098"/>
            <w:vAlign w:val="center"/>
            <w:hideMark/>
          </w:tcPr>
          <w:p w14:paraId="2DE4AD14" w14:textId="77777777" w:rsidR="00960D20" w:rsidRDefault="00960D20" w:rsidP="00D51DD1">
            <w:pPr>
              <w:jc w:val="center"/>
            </w:pPr>
            <w:r>
              <w:t>React Native / Flutter</w:t>
            </w:r>
          </w:p>
        </w:tc>
        <w:tc>
          <w:tcPr>
            <w:tcW w:w="0" w:type="auto"/>
            <w:shd w:val="clear" w:color="auto" w:fill="000098"/>
            <w:vAlign w:val="center"/>
            <w:hideMark/>
          </w:tcPr>
          <w:p w14:paraId="38D0A42B" w14:textId="77777777" w:rsidR="00960D20" w:rsidRDefault="00960D20" w:rsidP="00D51DD1">
            <w:pPr>
              <w:jc w:val="center"/>
            </w:pPr>
            <w:r>
              <w:t>Cross-platform mobile app (Android + iOS)</w:t>
            </w:r>
          </w:p>
        </w:tc>
      </w:tr>
      <w:tr w:rsidR="00960D20" w14:paraId="086A0F68" w14:textId="77777777" w:rsidTr="00D51DD1">
        <w:trPr>
          <w:tblCellSpacing w:w="15" w:type="dxa"/>
        </w:trPr>
        <w:tc>
          <w:tcPr>
            <w:tcW w:w="0" w:type="auto"/>
            <w:shd w:val="clear" w:color="auto" w:fill="000098"/>
            <w:vAlign w:val="center"/>
            <w:hideMark/>
          </w:tcPr>
          <w:p w14:paraId="4F2A6369" w14:textId="77777777" w:rsidR="00960D20" w:rsidRDefault="00960D20" w:rsidP="00D51DD1">
            <w:pPr>
              <w:jc w:val="center"/>
            </w:pPr>
            <w:r>
              <w:rPr>
                <w:rStyle w:val="Strong"/>
                <w:rFonts w:eastAsiaTheme="majorEastAsia"/>
              </w:rPr>
              <w:t>Backend</w:t>
            </w:r>
          </w:p>
        </w:tc>
        <w:tc>
          <w:tcPr>
            <w:tcW w:w="0" w:type="auto"/>
            <w:shd w:val="clear" w:color="auto" w:fill="000098"/>
            <w:vAlign w:val="center"/>
            <w:hideMark/>
          </w:tcPr>
          <w:p w14:paraId="2834886A" w14:textId="77777777" w:rsidR="00960D20" w:rsidRDefault="00960D20" w:rsidP="00D51DD1">
            <w:pPr>
              <w:jc w:val="center"/>
            </w:pPr>
            <w:r>
              <w:t xml:space="preserve">Node.js / </w:t>
            </w:r>
            <w:proofErr w:type="spellStart"/>
            <w:r>
              <w:t>NestJS</w:t>
            </w:r>
            <w:proofErr w:type="spellEnd"/>
            <w:r>
              <w:t xml:space="preserve"> + Python (</w:t>
            </w:r>
            <w:proofErr w:type="spellStart"/>
            <w:r>
              <w:t>FastAPI</w:t>
            </w:r>
            <w:proofErr w:type="spellEnd"/>
            <w:r>
              <w:t>)</w:t>
            </w:r>
          </w:p>
        </w:tc>
        <w:tc>
          <w:tcPr>
            <w:tcW w:w="0" w:type="auto"/>
            <w:shd w:val="clear" w:color="auto" w:fill="000098"/>
            <w:vAlign w:val="center"/>
            <w:hideMark/>
          </w:tcPr>
          <w:p w14:paraId="0262191D" w14:textId="77777777" w:rsidR="00960D20" w:rsidRDefault="00960D20" w:rsidP="00D51DD1">
            <w:pPr>
              <w:jc w:val="center"/>
            </w:pPr>
            <w:r>
              <w:t>Core logic, AI engine, integration orchestration</w:t>
            </w:r>
          </w:p>
        </w:tc>
      </w:tr>
      <w:tr w:rsidR="00960D20" w14:paraId="3722DEAE" w14:textId="77777777" w:rsidTr="00D51DD1">
        <w:trPr>
          <w:tblCellSpacing w:w="15" w:type="dxa"/>
        </w:trPr>
        <w:tc>
          <w:tcPr>
            <w:tcW w:w="0" w:type="auto"/>
            <w:shd w:val="clear" w:color="auto" w:fill="000098"/>
            <w:vAlign w:val="center"/>
            <w:hideMark/>
          </w:tcPr>
          <w:p w14:paraId="67DDC027" w14:textId="77777777" w:rsidR="00960D20" w:rsidRDefault="00960D20" w:rsidP="00D51DD1">
            <w:pPr>
              <w:jc w:val="center"/>
            </w:pPr>
            <w:r>
              <w:rPr>
                <w:rStyle w:val="Strong"/>
                <w:rFonts w:eastAsiaTheme="majorEastAsia"/>
              </w:rPr>
              <w:t>Database</w:t>
            </w:r>
          </w:p>
        </w:tc>
        <w:tc>
          <w:tcPr>
            <w:tcW w:w="0" w:type="auto"/>
            <w:shd w:val="clear" w:color="auto" w:fill="000098"/>
            <w:vAlign w:val="center"/>
            <w:hideMark/>
          </w:tcPr>
          <w:p w14:paraId="412191EB" w14:textId="77777777" w:rsidR="00960D20" w:rsidRDefault="00960D20" w:rsidP="00D51DD1">
            <w:pPr>
              <w:jc w:val="center"/>
            </w:pPr>
            <w:r>
              <w:t>PostgreSQL + MongoDB</w:t>
            </w:r>
          </w:p>
        </w:tc>
        <w:tc>
          <w:tcPr>
            <w:tcW w:w="0" w:type="auto"/>
            <w:shd w:val="clear" w:color="auto" w:fill="000098"/>
            <w:vAlign w:val="center"/>
            <w:hideMark/>
          </w:tcPr>
          <w:p w14:paraId="3FE7B54B" w14:textId="77777777" w:rsidR="00960D20" w:rsidRDefault="00960D20" w:rsidP="00D51DD1">
            <w:pPr>
              <w:jc w:val="center"/>
            </w:pPr>
            <w:r>
              <w:t>Structured + dynamic financial data</w:t>
            </w:r>
          </w:p>
        </w:tc>
      </w:tr>
      <w:tr w:rsidR="00960D20" w14:paraId="0DC19B22" w14:textId="77777777" w:rsidTr="00D51DD1">
        <w:trPr>
          <w:tblCellSpacing w:w="15" w:type="dxa"/>
        </w:trPr>
        <w:tc>
          <w:tcPr>
            <w:tcW w:w="0" w:type="auto"/>
            <w:shd w:val="clear" w:color="auto" w:fill="000098"/>
            <w:vAlign w:val="center"/>
            <w:hideMark/>
          </w:tcPr>
          <w:p w14:paraId="4FC58A48" w14:textId="77777777" w:rsidR="00960D20" w:rsidRDefault="00960D20" w:rsidP="00D51DD1">
            <w:pPr>
              <w:jc w:val="center"/>
            </w:pPr>
            <w:r>
              <w:rPr>
                <w:rStyle w:val="Strong"/>
                <w:rFonts w:eastAsiaTheme="majorEastAsia"/>
              </w:rPr>
              <w:lastRenderedPageBreak/>
              <w:t>Open Banking APIs</w:t>
            </w:r>
          </w:p>
        </w:tc>
        <w:tc>
          <w:tcPr>
            <w:tcW w:w="0" w:type="auto"/>
            <w:shd w:val="clear" w:color="auto" w:fill="000098"/>
            <w:vAlign w:val="center"/>
            <w:hideMark/>
          </w:tcPr>
          <w:p w14:paraId="6856DA86" w14:textId="77777777" w:rsidR="00960D20" w:rsidRDefault="00960D20" w:rsidP="00D51DD1">
            <w:pPr>
              <w:jc w:val="center"/>
            </w:pPr>
            <w:r>
              <w:t xml:space="preserve">Platforms like </w:t>
            </w:r>
            <w:proofErr w:type="spellStart"/>
            <w:r>
              <w:t>Tarabut</w:t>
            </w:r>
            <w:proofErr w:type="spellEnd"/>
            <w:r>
              <w:t xml:space="preserve"> Gateway, </w:t>
            </w:r>
            <w:proofErr w:type="spellStart"/>
            <w:r>
              <w:t>Dapi</w:t>
            </w:r>
            <w:proofErr w:type="spellEnd"/>
            <w:r>
              <w:t>, Lean Technologies</w:t>
            </w:r>
          </w:p>
        </w:tc>
        <w:tc>
          <w:tcPr>
            <w:tcW w:w="0" w:type="auto"/>
            <w:shd w:val="clear" w:color="auto" w:fill="000098"/>
            <w:vAlign w:val="center"/>
            <w:hideMark/>
          </w:tcPr>
          <w:p w14:paraId="670A35DF" w14:textId="77777777" w:rsidR="00960D20" w:rsidRDefault="00960D20" w:rsidP="00D51DD1">
            <w:pPr>
              <w:jc w:val="center"/>
            </w:pPr>
            <w:r>
              <w:t>Aggregate liabilities, initiate payments, validate income</w:t>
            </w:r>
          </w:p>
        </w:tc>
      </w:tr>
      <w:tr w:rsidR="00960D20" w14:paraId="2ADC3879" w14:textId="77777777" w:rsidTr="00D51DD1">
        <w:trPr>
          <w:tblCellSpacing w:w="15" w:type="dxa"/>
        </w:trPr>
        <w:tc>
          <w:tcPr>
            <w:tcW w:w="0" w:type="auto"/>
            <w:shd w:val="clear" w:color="auto" w:fill="000098"/>
            <w:vAlign w:val="center"/>
            <w:hideMark/>
          </w:tcPr>
          <w:p w14:paraId="57692923" w14:textId="77777777" w:rsidR="00960D20" w:rsidRDefault="00960D20" w:rsidP="00D51DD1">
            <w:pPr>
              <w:jc w:val="center"/>
            </w:pPr>
            <w:r>
              <w:rPr>
                <w:rStyle w:val="Strong"/>
                <w:rFonts w:eastAsiaTheme="majorEastAsia"/>
              </w:rPr>
              <w:t>AECB Integration</w:t>
            </w:r>
          </w:p>
        </w:tc>
        <w:tc>
          <w:tcPr>
            <w:tcW w:w="0" w:type="auto"/>
            <w:shd w:val="clear" w:color="auto" w:fill="000098"/>
            <w:vAlign w:val="center"/>
            <w:hideMark/>
          </w:tcPr>
          <w:p w14:paraId="785C0FFC" w14:textId="77777777" w:rsidR="00960D20" w:rsidRDefault="00960D20" w:rsidP="00D51DD1">
            <w:pPr>
              <w:jc w:val="center"/>
            </w:pPr>
            <w:r>
              <w:t>UAE Credit Bureau API</w:t>
            </w:r>
          </w:p>
        </w:tc>
        <w:tc>
          <w:tcPr>
            <w:tcW w:w="0" w:type="auto"/>
            <w:shd w:val="clear" w:color="auto" w:fill="000098"/>
            <w:vAlign w:val="center"/>
            <w:hideMark/>
          </w:tcPr>
          <w:p w14:paraId="7EDE2271" w14:textId="77777777" w:rsidR="00960D20" w:rsidRDefault="00960D20" w:rsidP="00D51DD1">
            <w:pPr>
              <w:jc w:val="center"/>
            </w:pPr>
            <w:r>
              <w:t>Fetch credit reports, update scores</w:t>
            </w:r>
          </w:p>
        </w:tc>
      </w:tr>
      <w:tr w:rsidR="00960D20" w14:paraId="56D52150" w14:textId="77777777" w:rsidTr="00D51DD1">
        <w:trPr>
          <w:tblCellSpacing w:w="15" w:type="dxa"/>
        </w:trPr>
        <w:tc>
          <w:tcPr>
            <w:tcW w:w="0" w:type="auto"/>
            <w:shd w:val="clear" w:color="auto" w:fill="000098"/>
            <w:vAlign w:val="center"/>
            <w:hideMark/>
          </w:tcPr>
          <w:p w14:paraId="5D6F3154" w14:textId="77777777" w:rsidR="00960D20" w:rsidRDefault="00960D20" w:rsidP="00D51DD1">
            <w:pPr>
              <w:jc w:val="center"/>
            </w:pPr>
            <w:r>
              <w:rPr>
                <w:rStyle w:val="Strong"/>
                <w:rFonts w:eastAsiaTheme="majorEastAsia"/>
              </w:rPr>
              <w:t>Smart Contracts Engine</w:t>
            </w:r>
          </w:p>
        </w:tc>
        <w:tc>
          <w:tcPr>
            <w:tcW w:w="0" w:type="auto"/>
            <w:shd w:val="clear" w:color="auto" w:fill="000098"/>
            <w:vAlign w:val="center"/>
            <w:hideMark/>
          </w:tcPr>
          <w:p w14:paraId="0DC44646" w14:textId="77777777" w:rsidR="00960D20" w:rsidRDefault="00960D20" w:rsidP="00D51DD1">
            <w:pPr>
              <w:jc w:val="center"/>
            </w:pPr>
            <w:r>
              <w:t>Internal Sharia-compliance module</w:t>
            </w:r>
          </w:p>
        </w:tc>
        <w:tc>
          <w:tcPr>
            <w:tcW w:w="0" w:type="auto"/>
            <w:shd w:val="clear" w:color="auto" w:fill="000098"/>
            <w:vAlign w:val="center"/>
            <w:hideMark/>
          </w:tcPr>
          <w:p w14:paraId="3DC8AE57" w14:textId="77777777" w:rsidR="00960D20" w:rsidRDefault="00960D20" w:rsidP="00D51DD1">
            <w:pPr>
              <w:jc w:val="center"/>
            </w:pPr>
            <w:r>
              <w:t>Generates Murābaḥa / Ijāra / Tawarruq contracts</w:t>
            </w:r>
          </w:p>
        </w:tc>
      </w:tr>
      <w:tr w:rsidR="00960D20" w14:paraId="10C34884" w14:textId="77777777" w:rsidTr="00D51DD1">
        <w:trPr>
          <w:tblCellSpacing w:w="15" w:type="dxa"/>
        </w:trPr>
        <w:tc>
          <w:tcPr>
            <w:tcW w:w="0" w:type="auto"/>
            <w:shd w:val="clear" w:color="auto" w:fill="000098"/>
            <w:vAlign w:val="center"/>
            <w:hideMark/>
          </w:tcPr>
          <w:p w14:paraId="496BCE82" w14:textId="77777777" w:rsidR="00960D20" w:rsidRDefault="00960D20" w:rsidP="00D51DD1">
            <w:pPr>
              <w:jc w:val="center"/>
            </w:pPr>
            <w:r>
              <w:rPr>
                <w:rStyle w:val="Strong"/>
                <w:rFonts w:eastAsiaTheme="majorEastAsia"/>
              </w:rPr>
              <w:t>Payment Gateway / Wallet</w:t>
            </w:r>
          </w:p>
        </w:tc>
        <w:tc>
          <w:tcPr>
            <w:tcW w:w="0" w:type="auto"/>
            <w:shd w:val="clear" w:color="auto" w:fill="000098"/>
            <w:vAlign w:val="center"/>
            <w:hideMark/>
          </w:tcPr>
          <w:p w14:paraId="47DE1FE7" w14:textId="77777777" w:rsidR="00960D20" w:rsidRDefault="00960D20" w:rsidP="00D51DD1">
            <w:pPr>
              <w:jc w:val="center"/>
            </w:pPr>
            <w:r>
              <w:t>Network International / Stripe MENA</w:t>
            </w:r>
          </w:p>
        </w:tc>
        <w:tc>
          <w:tcPr>
            <w:tcW w:w="0" w:type="auto"/>
            <w:shd w:val="clear" w:color="auto" w:fill="000098"/>
            <w:vAlign w:val="center"/>
            <w:hideMark/>
          </w:tcPr>
          <w:p w14:paraId="2F7AB01E" w14:textId="77777777" w:rsidR="00960D20" w:rsidRDefault="00960D20" w:rsidP="00D51DD1">
            <w:pPr>
              <w:jc w:val="center"/>
            </w:pPr>
            <w:r>
              <w:t>Secure repayments, fee processing</w:t>
            </w:r>
          </w:p>
        </w:tc>
      </w:tr>
      <w:tr w:rsidR="00960D20" w14:paraId="7C4435E3" w14:textId="77777777" w:rsidTr="00D51DD1">
        <w:trPr>
          <w:tblCellSpacing w:w="15" w:type="dxa"/>
        </w:trPr>
        <w:tc>
          <w:tcPr>
            <w:tcW w:w="0" w:type="auto"/>
            <w:shd w:val="clear" w:color="auto" w:fill="000098"/>
            <w:vAlign w:val="center"/>
            <w:hideMark/>
          </w:tcPr>
          <w:p w14:paraId="2EC1ACB9" w14:textId="77777777" w:rsidR="00960D20" w:rsidRDefault="00960D20" w:rsidP="00D51DD1">
            <w:pPr>
              <w:jc w:val="center"/>
            </w:pPr>
            <w:r>
              <w:rPr>
                <w:rStyle w:val="Strong"/>
                <w:rFonts w:eastAsiaTheme="majorEastAsia"/>
              </w:rPr>
              <w:t>Analytics Layer</w:t>
            </w:r>
          </w:p>
        </w:tc>
        <w:tc>
          <w:tcPr>
            <w:tcW w:w="0" w:type="auto"/>
            <w:shd w:val="clear" w:color="auto" w:fill="000098"/>
            <w:vAlign w:val="center"/>
            <w:hideMark/>
          </w:tcPr>
          <w:p w14:paraId="570BF498" w14:textId="77777777" w:rsidR="00960D20" w:rsidRDefault="00960D20" w:rsidP="00D51DD1">
            <w:pPr>
              <w:jc w:val="center"/>
            </w:pPr>
            <w:r>
              <w:t>Power BI / Tableau Embedded</w:t>
            </w:r>
          </w:p>
        </w:tc>
        <w:tc>
          <w:tcPr>
            <w:tcW w:w="0" w:type="auto"/>
            <w:shd w:val="clear" w:color="auto" w:fill="000098"/>
            <w:vAlign w:val="center"/>
            <w:hideMark/>
          </w:tcPr>
          <w:p w14:paraId="00B35EB0" w14:textId="77777777" w:rsidR="00960D20" w:rsidRDefault="00960D20" w:rsidP="00D51DD1">
            <w:pPr>
              <w:jc w:val="center"/>
            </w:pPr>
            <w:r>
              <w:t>Dashboards for users and lenders</w:t>
            </w:r>
          </w:p>
        </w:tc>
      </w:tr>
      <w:tr w:rsidR="00960D20" w14:paraId="09EE932B" w14:textId="77777777" w:rsidTr="00D51DD1">
        <w:trPr>
          <w:tblCellSpacing w:w="15" w:type="dxa"/>
        </w:trPr>
        <w:tc>
          <w:tcPr>
            <w:tcW w:w="0" w:type="auto"/>
            <w:shd w:val="clear" w:color="auto" w:fill="000098"/>
            <w:vAlign w:val="center"/>
            <w:hideMark/>
          </w:tcPr>
          <w:p w14:paraId="5FD44F42" w14:textId="77777777" w:rsidR="00960D20" w:rsidRDefault="00960D20" w:rsidP="00D51DD1">
            <w:pPr>
              <w:jc w:val="center"/>
            </w:pPr>
            <w:r>
              <w:rPr>
                <w:rStyle w:val="Strong"/>
                <w:rFonts w:eastAsiaTheme="majorEastAsia"/>
              </w:rPr>
              <w:t>Cloud Infra</w:t>
            </w:r>
          </w:p>
        </w:tc>
        <w:tc>
          <w:tcPr>
            <w:tcW w:w="0" w:type="auto"/>
            <w:shd w:val="clear" w:color="auto" w:fill="000098"/>
            <w:vAlign w:val="center"/>
            <w:hideMark/>
          </w:tcPr>
          <w:p w14:paraId="6EF17DB3" w14:textId="77777777" w:rsidR="00960D20" w:rsidRDefault="00960D20" w:rsidP="00D51DD1">
            <w:pPr>
              <w:jc w:val="center"/>
            </w:pPr>
            <w:r>
              <w:t>AWS MENA Region</w:t>
            </w:r>
          </w:p>
        </w:tc>
        <w:tc>
          <w:tcPr>
            <w:tcW w:w="0" w:type="auto"/>
            <w:shd w:val="clear" w:color="auto" w:fill="000098"/>
            <w:vAlign w:val="center"/>
            <w:hideMark/>
          </w:tcPr>
          <w:p w14:paraId="41703D5B" w14:textId="77777777" w:rsidR="00960D20" w:rsidRDefault="00960D20" w:rsidP="00D51DD1">
            <w:pPr>
              <w:jc w:val="center"/>
            </w:pPr>
            <w:r>
              <w:t>Secure hosting under UAE data-sovereignty regulations</w:t>
            </w:r>
          </w:p>
        </w:tc>
      </w:tr>
    </w:tbl>
    <w:p w14:paraId="20909A8F" w14:textId="77777777" w:rsidR="00960D20" w:rsidRPr="00DB23C1" w:rsidRDefault="00960D20" w:rsidP="00DB23C1">
      <w:pPr>
        <w:pStyle w:val="NormalWeb"/>
        <w:rPr>
          <w:rFonts w:ascii="Roboto" w:hAnsi="Roboto"/>
          <w:b/>
          <w:bCs/>
          <w:color w:val="0A0A0A"/>
        </w:rPr>
      </w:pPr>
      <w:r w:rsidRPr="00DB23C1">
        <w:rPr>
          <w:rFonts w:ascii="Roboto" w:hAnsi="Roboto"/>
          <w:color w:val="0A0A0A"/>
        </w:rPr>
        <w:t>APIs are the foundation:</w:t>
      </w:r>
      <w:r w:rsidRPr="00DB23C1">
        <w:rPr>
          <w:rFonts w:ascii="Roboto" w:hAnsi="Roboto"/>
          <w:b/>
          <w:bCs/>
          <w:color w:val="0A0A0A"/>
        </w:rPr>
        <w:t xml:space="preserve"> they let BuyOut connect live loan data, perform instant settlements, and automate contracts — turning what takes 10 days on paper into a 10-minute digital flow.</w:t>
      </w:r>
    </w:p>
    <w:p w14:paraId="457DD667" w14:textId="5CD6A5DF" w:rsidR="00960D20" w:rsidRPr="00D51DD1" w:rsidRDefault="00960D20" w:rsidP="00D51DD1">
      <w:pPr>
        <w:shd w:val="clear" w:color="auto" w:fill="FFFFFF"/>
        <w:spacing w:after="180" w:line="360" w:lineRule="atLeast"/>
        <w:rPr>
          <w:rFonts w:ascii="Roboto" w:hAnsi="Roboto"/>
          <w:b/>
          <w:bCs/>
          <w:color w:val="0A0A0A"/>
        </w:rPr>
      </w:pPr>
      <w:r w:rsidRPr="00D51DD1">
        <w:rPr>
          <w:rFonts w:ascii="Roboto" w:hAnsi="Roboto"/>
          <w:b/>
          <w:bCs/>
          <w:color w:val="0A0A0A"/>
        </w:rPr>
        <w:t>Benefits to Customers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6895"/>
      </w:tblGrid>
      <w:tr w:rsidR="00960D20" w14:paraId="51267517" w14:textId="77777777" w:rsidTr="00D51DD1">
        <w:trPr>
          <w:tblHeader/>
          <w:tblCellSpacing w:w="15" w:type="dxa"/>
        </w:trPr>
        <w:tc>
          <w:tcPr>
            <w:tcW w:w="0" w:type="auto"/>
            <w:shd w:val="clear" w:color="auto" w:fill="000000" w:themeFill="text1"/>
            <w:vAlign w:val="center"/>
            <w:hideMark/>
          </w:tcPr>
          <w:p w14:paraId="0796F73A" w14:textId="77777777" w:rsidR="00960D20" w:rsidRDefault="00960D20">
            <w:pPr>
              <w:jc w:val="center"/>
              <w:rPr>
                <w:b/>
                <w:bCs/>
              </w:rPr>
            </w:pPr>
            <w:r>
              <w:rPr>
                <w:b/>
                <w:bCs/>
              </w:rPr>
              <w:t>Pain → Relief</w:t>
            </w:r>
          </w:p>
        </w:tc>
        <w:tc>
          <w:tcPr>
            <w:tcW w:w="0" w:type="auto"/>
            <w:shd w:val="clear" w:color="auto" w:fill="000000" w:themeFill="text1"/>
            <w:vAlign w:val="center"/>
            <w:hideMark/>
          </w:tcPr>
          <w:p w14:paraId="45971C53" w14:textId="77777777" w:rsidR="00960D20" w:rsidRDefault="00960D20">
            <w:pPr>
              <w:jc w:val="center"/>
              <w:rPr>
                <w:b/>
                <w:bCs/>
              </w:rPr>
            </w:pPr>
            <w:r>
              <w:rPr>
                <w:b/>
                <w:bCs/>
              </w:rPr>
              <w:t>Impact</w:t>
            </w:r>
          </w:p>
        </w:tc>
      </w:tr>
      <w:tr w:rsidR="00960D20" w14:paraId="78E23720" w14:textId="77777777" w:rsidTr="00D51DD1">
        <w:trPr>
          <w:tblCellSpacing w:w="15" w:type="dxa"/>
        </w:trPr>
        <w:tc>
          <w:tcPr>
            <w:tcW w:w="0" w:type="auto"/>
            <w:shd w:val="clear" w:color="auto" w:fill="000098"/>
            <w:vAlign w:val="center"/>
            <w:hideMark/>
          </w:tcPr>
          <w:p w14:paraId="4B66E47F" w14:textId="77777777" w:rsidR="00960D20" w:rsidRDefault="00960D20" w:rsidP="00D51DD1">
            <w:pPr>
              <w:jc w:val="center"/>
            </w:pPr>
            <w:r>
              <w:t>Multiple debts across banks</w:t>
            </w:r>
          </w:p>
        </w:tc>
        <w:tc>
          <w:tcPr>
            <w:tcW w:w="0" w:type="auto"/>
            <w:shd w:val="clear" w:color="auto" w:fill="000098"/>
            <w:vAlign w:val="center"/>
            <w:hideMark/>
          </w:tcPr>
          <w:p w14:paraId="4558C09E" w14:textId="3CD92332" w:rsidR="00960D20" w:rsidRDefault="00960D20" w:rsidP="00D51DD1">
            <w:pPr>
              <w:jc w:val="center"/>
            </w:pPr>
            <w:r>
              <w:t>One consolidated plan with a single</w:t>
            </w:r>
            <w:r w:rsidR="007B41EC">
              <w:t xml:space="preserve"> affordable</w:t>
            </w:r>
            <w:r>
              <w:t xml:space="preserve"> monthly payment</w:t>
            </w:r>
          </w:p>
        </w:tc>
      </w:tr>
      <w:tr w:rsidR="00960D20" w14:paraId="4872CC11" w14:textId="77777777" w:rsidTr="00D51DD1">
        <w:trPr>
          <w:tblCellSpacing w:w="15" w:type="dxa"/>
        </w:trPr>
        <w:tc>
          <w:tcPr>
            <w:tcW w:w="0" w:type="auto"/>
            <w:shd w:val="clear" w:color="auto" w:fill="000098"/>
            <w:vAlign w:val="center"/>
            <w:hideMark/>
          </w:tcPr>
          <w:p w14:paraId="1969BCA4" w14:textId="77777777" w:rsidR="00960D20" w:rsidRDefault="00960D20" w:rsidP="00D51DD1">
            <w:pPr>
              <w:jc w:val="center"/>
            </w:pPr>
            <w:r>
              <w:t>Interest-based loans (</w:t>
            </w:r>
            <w:proofErr w:type="spellStart"/>
            <w:r>
              <w:t>riba</w:t>
            </w:r>
            <w:proofErr w:type="spellEnd"/>
            <w:r>
              <w:t>)</w:t>
            </w:r>
          </w:p>
        </w:tc>
        <w:tc>
          <w:tcPr>
            <w:tcW w:w="0" w:type="auto"/>
            <w:shd w:val="clear" w:color="auto" w:fill="000098"/>
            <w:vAlign w:val="center"/>
            <w:hideMark/>
          </w:tcPr>
          <w:p w14:paraId="0876965B" w14:textId="77777777" w:rsidR="00960D20" w:rsidRDefault="00960D20" w:rsidP="00D51DD1">
            <w:pPr>
              <w:jc w:val="center"/>
            </w:pPr>
            <w:r>
              <w:t>Conversion into halal, Sharia-certified financing</w:t>
            </w:r>
          </w:p>
        </w:tc>
      </w:tr>
      <w:tr w:rsidR="00960D20" w14:paraId="1AB2035E" w14:textId="77777777" w:rsidTr="00D51DD1">
        <w:trPr>
          <w:tblCellSpacing w:w="15" w:type="dxa"/>
        </w:trPr>
        <w:tc>
          <w:tcPr>
            <w:tcW w:w="0" w:type="auto"/>
            <w:shd w:val="clear" w:color="auto" w:fill="000098"/>
            <w:vAlign w:val="center"/>
            <w:hideMark/>
          </w:tcPr>
          <w:p w14:paraId="770B8C0D" w14:textId="77777777" w:rsidR="00960D20" w:rsidRDefault="00960D20" w:rsidP="00D51DD1">
            <w:pPr>
              <w:jc w:val="center"/>
            </w:pPr>
            <w:r>
              <w:t>Confusing offers &amp; paperwork</w:t>
            </w:r>
          </w:p>
        </w:tc>
        <w:tc>
          <w:tcPr>
            <w:tcW w:w="0" w:type="auto"/>
            <w:shd w:val="clear" w:color="auto" w:fill="000098"/>
            <w:vAlign w:val="center"/>
            <w:hideMark/>
          </w:tcPr>
          <w:p w14:paraId="1108D3CC" w14:textId="77777777" w:rsidR="00960D20" w:rsidRDefault="00960D20" w:rsidP="00D51DD1">
            <w:pPr>
              <w:jc w:val="center"/>
            </w:pPr>
            <w:r>
              <w:t>Transparent comparison and digital execution</w:t>
            </w:r>
          </w:p>
        </w:tc>
      </w:tr>
      <w:tr w:rsidR="00960D20" w14:paraId="4EBD482C" w14:textId="77777777" w:rsidTr="00D51DD1">
        <w:trPr>
          <w:tblCellSpacing w:w="15" w:type="dxa"/>
        </w:trPr>
        <w:tc>
          <w:tcPr>
            <w:tcW w:w="0" w:type="auto"/>
            <w:shd w:val="clear" w:color="auto" w:fill="000098"/>
            <w:vAlign w:val="center"/>
            <w:hideMark/>
          </w:tcPr>
          <w:p w14:paraId="3A37E0DA" w14:textId="77777777" w:rsidR="00960D20" w:rsidRDefault="00960D20" w:rsidP="00D51DD1">
            <w:pPr>
              <w:jc w:val="center"/>
            </w:pPr>
            <w:r>
              <w:t>Long settlement delays</w:t>
            </w:r>
          </w:p>
        </w:tc>
        <w:tc>
          <w:tcPr>
            <w:tcW w:w="0" w:type="auto"/>
            <w:shd w:val="clear" w:color="auto" w:fill="000098"/>
            <w:vAlign w:val="center"/>
            <w:hideMark/>
          </w:tcPr>
          <w:p w14:paraId="0CB9CB6A" w14:textId="77777777" w:rsidR="00960D20" w:rsidRDefault="00960D20" w:rsidP="00D51DD1">
            <w:pPr>
              <w:jc w:val="center"/>
            </w:pPr>
            <w:r>
              <w:t>Instant buyout via open-banking payment initiation</w:t>
            </w:r>
          </w:p>
        </w:tc>
      </w:tr>
      <w:tr w:rsidR="00960D20" w14:paraId="71FF31D9" w14:textId="77777777" w:rsidTr="00D51DD1">
        <w:trPr>
          <w:tblCellSpacing w:w="15" w:type="dxa"/>
        </w:trPr>
        <w:tc>
          <w:tcPr>
            <w:tcW w:w="0" w:type="auto"/>
            <w:shd w:val="clear" w:color="auto" w:fill="000098"/>
            <w:vAlign w:val="center"/>
            <w:hideMark/>
          </w:tcPr>
          <w:p w14:paraId="4E868F55" w14:textId="77777777" w:rsidR="00960D20" w:rsidRDefault="00960D20" w:rsidP="00D51DD1">
            <w:pPr>
              <w:jc w:val="center"/>
            </w:pPr>
            <w:r>
              <w:t>Monthly stress</w:t>
            </w:r>
          </w:p>
        </w:tc>
        <w:tc>
          <w:tcPr>
            <w:tcW w:w="0" w:type="auto"/>
            <w:shd w:val="clear" w:color="auto" w:fill="000098"/>
            <w:vAlign w:val="center"/>
            <w:hideMark/>
          </w:tcPr>
          <w:p w14:paraId="1B35976F" w14:textId="55CCAAE9" w:rsidR="00960D20" w:rsidRDefault="00960D20" w:rsidP="00D51DD1">
            <w:pPr>
              <w:jc w:val="center"/>
            </w:pPr>
            <w:r>
              <w:t>Smart notifications, optional payment flexibility, credit-score visibility</w:t>
            </w:r>
            <w:r w:rsidR="007B41EC">
              <w:t>, low monthly payments</w:t>
            </w:r>
          </w:p>
        </w:tc>
      </w:tr>
      <w:tr w:rsidR="00960D20" w14:paraId="716CBA71" w14:textId="77777777" w:rsidTr="007B41EC">
        <w:trPr>
          <w:trHeight w:val="678"/>
          <w:tblCellSpacing w:w="15" w:type="dxa"/>
        </w:trPr>
        <w:tc>
          <w:tcPr>
            <w:tcW w:w="0" w:type="auto"/>
            <w:shd w:val="clear" w:color="auto" w:fill="000098"/>
            <w:vAlign w:val="center"/>
            <w:hideMark/>
          </w:tcPr>
          <w:p w14:paraId="66283855" w14:textId="77777777" w:rsidR="00960D20" w:rsidRDefault="00960D20" w:rsidP="00D51DD1">
            <w:pPr>
              <w:jc w:val="center"/>
            </w:pPr>
            <w:r>
              <w:t>Lack of trust</w:t>
            </w:r>
          </w:p>
        </w:tc>
        <w:tc>
          <w:tcPr>
            <w:tcW w:w="0" w:type="auto"/>
            <w:shd w:val="clear" w:color="auto" w:fill="000098"/>
            <w:vAlign w:val="center"/>
            <w:hideMark/>
          </w:tcPr>
          <w:p w14:paraId="3006014D" w14:textId="77777777" w:rsidR="00960D20" w:rsidRDefault="00960D20" w:rsidP="00D51DD1">
            <w:pPr>
              <w:jc w:val="center"/>
            </w:pPr>
            <w:r>
              <w:t>Clear disclosure of profit rate &amp; total cost; certified ethical compliance</w:t>
            </w:r>
          </w:p>
        </w:tc>
      </w:tr>
    </w:tbl>
    <w:p w14:paraId="577D8BDC" w14:textId="77777777" w:rsidR="00DB23C1" w:rsidRDefault="00DB23C1" w:rsidP="00D51DD1">
      <w:pPr>
        <w:pStyle w:val="NormalWeb"/>
      </w:pPr>
    </w:p>
    <w:p w14:paraId="2459665B" w14:textId="77777777" w:rsidR="00222F38" w:rsidRDefault="00222F38" w:rsidP="00D51DD1">
      <w:pPr>
        <w:pStyle w:val="NormalWeb"/>
      </w:pPr>
    </w:p>
    <w:p w14:paraId="034E726B" w14:textId="77777777" w:rsidR="00222F38" w:rsidRDefault="00222F38" w:rsidP="00D51DD1">
      <w:pPr>
        <w:pStyle w:val="NormalWeb"/>
      </w:pPr>
    </w:p>
    <w:p w14:paraId="468AB4A8" w14:textId="77777777" w:rsidR="00222F38" w:rsidRDefault="00222F38" w:rsidP="00D51DD1">
      <w:pPr>
        <w:pStyle w:val="NormalWeb"/>
      </w:pPr>
    </w:p>
    <w:p w14:paraId="32F2BB95" w14:textId="77777777" w:rsidR="00222F38" w:rsidRDefault="00222F38" w:rsidP="00D51DD1">
      <w:pPr>
        <w:pStyle w:val="NormalWeb"/>
      </w:pPr>
    </w:p>
    <w:p w14:paraId="4B824C62" w14:textId="77777777" w:rsidR="007B41EC" w:rsidRDefault="007B41EC" w:rsidP="00D51DD1">
      <w:pPr>
        <w:pStyle w:val="NormalWeb"/>
      </w:pPr>
    </w:p>
    <w:p w14:paraId="170BBE60" w14:textId="56CA3A1B" w:rsidR="00960D20" w:rsidRPr="00D51DD1" w:rsidRDefault="00960D20" w:rsidP="00D51DD1">
      <w:pPr>
        <w:shd w:val="clear" w:color="auto" w:fill="FFFFFF"/>
        <w:spacing w:after="180" w:line="360" w:lineRule="atLeast"/>
        <w:rPr>
          <w:rFonts w:ascii="Roboto" w:hAnsi="Roboto"/>
          <w:b/>
          <w:bCs/>
          <w:color w:val="0A0A0A"/>
        </w:rPr>
      </w:pPr>
      <w:r w:rsidRPr="00D51DD1">
        <w:rPr>
          <w:rFonts w:ascii="Roboto" w:hAnsi="Roboto"/>
          <w:b/>
          <w:bCs/>
          <w:color w:val="0A0A0A"/>
        </w:rPr>
        <w:lastRenderedPageBreak/>
        <w:t>Benefits to Lenders (Partners)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6861"/>
      </w:tblGrid>
      <w:tr w:rsidR="00960D20" w14:paraId="227AA0E5" w14:textId="77777777" w:rsidTr="00D51DD1">
        <w:trPr>
          <w:tblHeader/>
          <w:tblCellSpacing w:w="15" w:type="dxa"/>
        </w:trPr>
        <w:tc>
          <w:tcPr>
            <w:tcW w:w="0" w:type="auto"/>
            <w:shd w:val="clear" w:color="auto" w:fill="000000" w:themeFill="text1"/>
            <w:vAlign w:val="center"/>
            <w:hideMark/>
          </w:tcPr>
          <w:p w14:paraId="38932FFC" w14:textId="77777777" w:rsidR="00960D20" w:rsidRDefault="00960D20">
            <w:pPr>
              <w:jc w:val="center"/>
              <w:rPr>
                <w:b/>
                <w:bCs/>
              </w:rPr>
            </w:pPr>
            <w:r>
              <w:rPr>
                <w:b/>
                <w:bCs/>
              </w:rPr>
              <w:t>Value to Lenders</w:t>
            </w:r>
          </w:p>
        </w:tc>
        <w:tc>
          <w:tcPr>
            <w:tcW w:w="0" w:type="auto"/>
            <w:shd w:val="clear" w:color="auto" w:fill="000000" w:themeFill="text1"/>
            <w:vAlign w:val="center"/>
            <w:hideMark/>
          </w:tcPr>
          <w:p w14:paraId="01A4987D" w14:textId="77777777" w:rsidR="00960D20" w:rsidRDefault="00960D20">
            <w:pPr>
              <w:jc w:val="center"/>
              <w:rPr>
                <w:b/>
                <w:bCs/>
              </w:rPr>
            </w:pPr>
            <w:r>
              <w:rPr>
                <w:b/>
                <w:bCs/>
              </w:rPr>
              <w:t>Explanation</w:t>
            </w:r>
          </w:p>
        </w:tc>
      </w:tr>
      <w:tr w:rsidR="00960D20" w14:paraId="7FED01FF" w14:textId="77777777" w:rsidTr="00D51DD1">
        <w:trPr>
          <w:tblCellSpacing w:w="15" w:type="dxa"/>
        </w:trPr>
        <w:tc>
          <w:tcPr>
            <w:tcW w:w="0" w:type="auto"/>
            <w:shd w:val="clear" w:color="auto" w:fill="000098"/>
            <w:vAlign w:val="center"/>
            <w:hideMark/>
          </w:tcPr>
          <w:p w14:paraId="557B2E7C" w14:textId="77777777" w:rsidR="00960D20" w:rsidRDefault="00960D20" w:rsidP="00D51DD1">
            <w:pPr>
              <w:jc w:val="center"/>
            </w:pPr>
            <w:r>
              <w:rPr>
                <w:rStyle w:val="Strong"/>
                <w:rFonts w:eastAsiaTheme="majorEastAsia"/>
              </w:rPr>
              <w:t>Qualified Lead Flow</w:t>
            </w:r>
          </w:p>
        </w:tc>
        <w:tc>
          <w:tcPr>
            <w:tcW w:w="0" w:type="auto"/>
            <w:shd w:val="clear" w:color="auto" w:fill="000098"/>
            <w:vAlign w:val="center"/>
            <w:hideMark/>
          </w:tcPr>
          <w:p w14:paraId="71B3205A" w14:textId="77777777" w:rsidR="00960D20" w:rsidRDefault="00960D20" w:rsidP="00D51DD1">
            <w:pPr>
              <w:jc w:val="center"/>
            </w:pPr>
            <w:r>
              <w:t>Access to pre-screened, credit-verified borrowers via API integration.</w:t>
            </w:r>
          </w:p>
        </w:tc>
      </w:tr>
      <w:tr w:rsidR="00960D20" w14:paraId="0DF2E32C" w14:textId="77777777" w:rsidTr="00D51DD1">
        <w:trPr>
          <w:tblCellSpacing w:w="15" w:type="dxa"/>
        </w:trPr>
        <w:tc>
          <w:tcPr>
            <w:tcW w:w="0" w:type="auto"/>
            <w:shd w:val="clear" w:color="auto" w:fill="000098"/>
            <w:vAlign w:val="center"/>
            <w:hideMark/>
          </w:tcPr>
          <w:p w14:paraId="427283A8" w14:textId="77777777" w:rsidR="00960D20" w:rsidRDefault="00960D20" w:rsidP="00D51DD1">
            <w:pPr>
              <w:jc w:val="center"/>
            </w:pPr>
            <w:r>
              <w:rPr>
                <w:rStyle w:val="Strong"/>
                <w:rFonts w:eastAsiaTheme="majorEastAsia"/>
              </w:rPr>
              <w:t>Lower Acquisition Cost</w:t>
            </w:r>
          </w:p>
        </w:tc>
        <w:tc>
          <w:tcPr>
            <w:tcW w:w="0" w:type="auto"/>
            <w:shd w:val="clear" w:color="auto" w:fill="000098"/>
            <w:vAlign w:val="center"/>
            <w:hideMark/>
          </w:tcPr>
          <w:p w14:paraId="3E318CC9" w14:textId="77777777" w:rsidR="00960D20" w:rsidRDefault="00960D20" w:rsidP="00D51DD1">
            <w:pPr>
              <w:jc w:val="center"/>
            </w:pPr>
            <w:r>
              <w:t>Automated onboarding reduces branch &amp; sales expenses.</w:t>
            </w:r>
          </w:p>
        </w:tc>
      </w:tr>
      <w:tr w:rsidR="00960D20" w14:paraId="097B1AA1" w14:textId="77777777" w:rsidTr="00D51DD1">
        <w:trPr>
          <w:tblCellSpacing w:w="15" w:type="dxa"/>
        </w:trPr>
        <w:tc>
          <w:tcPr>
            <w:tcW w:w="0" w:type="auto"/>
            <w:shd w:val="clear" w:color="auto" w:fill="000098"/>
            <w:vAlign w:val="center"/>
            <w:hideMark/>
          </w:tcPr>
          <w:p w14:paraId="3A01D4E5" w14:textId="77777777" w:rsidR="00960D20" w:rsidRDefault="00960D20" w:rsidP="00D51DD1">
            <w:pPr>
              <w:jc w:val="center"/>
            </w:pPr>
            <w:r>
              <w:rPr>
                <w:rStyle w:val="Strong"/>
                <w:rFonts w:eastAsiaTheme="majorEastAsia"/>
              </w:rPr>
              <w:t>Portfolio Diversification</w:t>
            </w:r>
          </w:p>
        </w:tc>
        <w:tc>
          <w:tcPr>
            <w:tcW w:w="0" w:type="auto"/>
            <w:shd w:val="clear" w:color="auto" w:fill="000098"/>
            <w:vAlign w:val="center"/>
            <w:hideMark/>
          </w:tcPr>
          <w:p w14:paraId="73511AB9" w14:textId="77777777" w:rsidR="00960D20" w:rsidRDefault="00960D20" w:rsidP="00D51DD1">
            <w:pPr>
              <w:jc w:val="center"/>
            </w:pPr>
            <w:r>
              <w:t>Enables banks to expand Islamic financing to new demographics.</w:t>
            </w:r>
          </w:p>
        </w:tc>
      </w:tr>
      <w:tr w:rsidR="00960D20" w14:paraId="7E8A591E" w14:textId="77777777" w:rsidTr="00D51DD1">
        <w:trPr>
          <w:tblCellSpacing w:w="15" w:type="dxa"/>
        </w:trPr>
        <w:tc>
          <w:tcPr>
            <w:tcW w:w="0" w:type="auto"/>
            <w:shd w:val="clear" w:color="auto" w:fill="000098"/>
            <w:vAlign w:val="center"/>
            <w:hideMark/>
          </w:tcPr>
          <w:p w14:paraId="52B949DC" w14:textId="77777777" w:rsidR="00960D20" w:rsidRDefault="00960D20" w:rsidP="00D51DD1">
            <w:pPr>
              <w:jc w:val="center"/>
            </w:pPr>
            <w:r>
              <w:rPr>
                <w:rStyle w:val="Strong"/>
                <w:rFonts w:eastAsiaTheme="majorEastAsia"/>
              </w:rPr>
              <w:t>Regulatory Compliance</w:t>
            </w:r>
          </w:p>
        </w:tc>
        <w:tc>
          <w:tcPr>
            <w:tcW w:w="0" w:type="auto"/>
            <w:shd w:val="clear" w:color="auto" w:fill="000098"/>
            <w:vAlign w:val="center"/>
            <w:hideMark/>
          </w:tcPr>
          <w:p w14:paraId="29535FAE" w14:textId="77777777" w:rsidR="00960D20" w:rsidRDefault="00960D20" w:rsidP="00D51DD1">
            <w:pPr>
              <w:jc w:val="center"/>
            </w:pPr>
            <w:r>
              <w:t>Fully Sharia-certified contracts, compliant with UAE CB &amp; SAMA rules.</w:t>
            </w:r>
          </w:p>
        </w:tc>
      </w:tr>
      <w:tr w:rsidR="00960D20" w14:paraId="7BEAB5CE" w14:textId="77777777" w:rsidTr="00D51DD1">
        <w:trPr>
          <w:tblCellSpacing w:w="15" w:type="dxa"/>
        </w:trPr>
        <w:tc>
          <w:tcPr>
            <w:tcW w:w="0" w:type="auto"/>
            <w:shd w:val="clear" w:color="auto" w:fill="000098"/>
            <w:vAlign w:val="center"/>
            <w:hideMark/>
          </w:tcPr>
          <w:p w14:paraId="1C89DBF8" w14:textId="77777777" w:rsidR="00960D20" w:rsidRDefault="00960D20" w:rsidP="00D51DD1">
            <w:pPr>
              <w:jc w:val="center"/>
            </w:pPr>
            <w:r>
              <w:rPr>
                <w:rStyle w:val="Strong"/>
                <w:rFonts w:eastAsiaTheme="majorEastAsia"/>
              </w:rPr>
              <w:t>Data Insights</w:t>
            </w:r>
          </w:p>
        </w:tc>
        <w:tc>
          <w:tcPr>
            <w:tcW w:w="0" w:type="auto"/>
            <w:shd w:val="clear" w:color="auto" w:fill="000098"/>
            <w:vAlign w:val="center"/>
            <w:hideMark/>
          </w:tcPr>
          <w:p w14:paraId="6FC88D89" w14:textId="77777777" w:rsidR="00960D20" w:rsidRDefault="00960D20" w:rsidP="00D51DD1">
            <w:pPr>
              <w:jc w:val="center"/>
            </w:pPr>
            <w:r>
              <w:t>Access to anonymized borrower analytics for better risk pricing.</w:t>
            </w:r>
          </w:p>
        </w:tc>
      </w:tr>
      <w:tr w:rsidR="00960D20" w14:paraId="7658BA32" w14:textId="77777777" w:rsidTr="00D51DD1">
        <w:trPr>
          <w:tblCellSpacing w:w="15" w:type="dxa"/>
        </w:trPr>
        <w:tc>
          <w:tcPr>
            <w:tcW w:w="0" w:type="auto"/>
            <w:shd w:val="clear" w:color="auto" w:fill="000098"/>
            <w:vAlign w:val="center"/>
            <w:hideMark/>
          </w:tcPr>
          <w:p w14:paraId="764D9565" w14:textId="77777777" w:rsidR="00960D20" w:rsidRDefault="00960D20" w:rsidP="00D51DD1">
            <w:pPr>
              <w:jc w:val="center"/>
            </w:pPr>
            <w:r>
              <w:rPr>
                <w:rStyle w:val="Strong"/>
                <w:rFonts w:eastAsiaTheme="majorEastAsia"/>
              </w:rPr>
              <w:t>Brand Visibility</w:t>
            </w:r>
          </w:p>
        </w:tc>
        <w:tc>
          <w:tcPr>
            <w:tcW w:w="0" w:type="auto"/>
            <w:shd w:val="clear" w:color="auto" w:fill="000098"/>
            <w:vAlign w:val="center"/>
            <w:hideMark/>
          </w:tcPr>
          <w:p w14:paraId="196943BF" w14:textId="77777777" w:rsidR="00960D20" w:rsidRDefault="00960D20" w:rsidP="00D51DD1">
            <w:pPr>
              <w:jc w:val="center"/>
            </w:pPr>
            <w:r>
              <w:t xml:space="preserve">Ethical finance positioning through </w:t>
            </w:r>
            <w:proofErr w:type="spellStart"/>
            <w:r>
              <w:t>BuyOut’s</w:t>
            </w:r>
            <w:proofErr w:type="spellEnd"/>
            <w:r>
              <w:t xml:space="preserve"> marketplace presence.</w:t>
            </w:r>
          </w:p>
        </w:tc>
      </w:tr>
    </w:tbl>
    <w:p w14:paraId="2BB3408F" w14:textId="2CC60B9D" w:rsidR="00960D20" w:rsidRDefault="00960D20" w:rsidP="00960D20"/>
    <w:p w14:paraId="16C0811F" w14:textId="370603EF" w:rsidR="00960D20" w:rsidRPr="00D51DD1" w:rsidRDefault="00960D20" w:rsidP="00D51DD1">
      <w:pPr>
        <w:shd w:val="clear" w:color="auto" w:fill="FFFFFF"/>
        <w:spacing w:after="180" w:line="360" w:lineRule="atLeast"/>
        <w:rPr>
          <w:rFonts w:ascii="Roboto" w:hAnsi="Roboto"/>
          <w:b/>
          <w:bCs/>
          <w:color w:val="0A0A0A"/>
        </w:rPr>
      </w:pPr>
      <w:r w:rsidRPr="00D51DD1">
        <w:rPr>
          <w:rFonts w:ascii="Roboto" w:hAnsi="Roboto"/>
          <w:b/>
          <w:bCs/>
          <w:color w:val="0A0A0A"/>
        </w:rPr>
        <w:t>Strategic Positioning</w:t>
      </w:r>
    </w:p>
    <w:p w14:paraId="72264D90" w14:textId="29A53915" w:rsidR="00960D20" w:rsidRPr="00DB23C1" w:rsidRDefault="00960D20" w:rsidP="00960D20">
      <w:pPr>
        <w:pStyle w:val="NormalWeb"/>
        <w:rPr>
          <w:rFonts w:ascii="Roboto" w:hAnsi="Roboto"/>
          <w:color w:val="0A0A0A"/>
        </w:rPr>
      </w:pPr>
      <w:proofErr w:type="spellStart"/>
      <w:r w:rsidRPr="00DB23C1">
        <w:rPr>
          <w:rFonts w:ascii="Roboto" w:hAnsi="Roboto"/>
          <w:b/>
          <w:bCs/>
          <w:color w:val="0A0A0A"/>
        </w:rPr>
        <w:t>BuyOut</w:t>
      </w:r>
      <w:proofErr w:type="spellEnd"/>
      <w:r w:rsidRPr="00DB23C1">
        <w:rPr>
          <w:rFonts w:ascii="Roboto" w:hAnsi="Roboto"/>
          <w:color w:val="0A0A0A"/>
        </w:rPr>
        <w:t xml:space="preserve"> sits between </w:t>
      </w:r>
      <w:r w:rsidR="002E2FA9">
        <w:rPr>
          <w:rFonts w:ascii="Roboto" w:hAnsi="Roboto"/>
          <w:color w:val="0A0A0A"/>
        </w:rPr>
        <w:t>borrowers seeking refinancing services</w:t>
      </w:r>
      <w:r w:rsidRPr="00DB23C1">
        <w:rPr>
          <w:rFonts w:ascii="Roboto" w:hAnsi="Roboto"/>
          <w:color w:val="0A0A0A"/>
        </w:rPr>
        <w:t xml:space="preserve"> and </w:t>
      </w:r>
      <w:r w:rsidR="00416D67" w:rsidRPr="00DB23C1">
        <w:rPr>
          <w:rFonts w:ascii="Roboto" w:hAnsi="Roboto"/>
          <w:color w:val="0A0A0A"/>
        </w:rPr>
        <w:t xml:space="preserve">lenders, </w:t>
      </w:r>
      <w:r w:rsidRPr="002E2FA9">
        <w:rPr>
          <w:rFonts w:ascii="Roboto" w:hAnsi="Roboto"/>
          <w:b/>
          <w:bCs/>
          <w:color w:val="0A0A0A"/>
        </w:rPr>
        <w:t xml:space="preserve">a </w:t>
      </w:r>
      <w:r w:rsidR="002E2FA9" w:rsidRPr="002E2FA9">
        <w:rPr>
          <w:rFonts w:ascii="Roboto" w:hAnsi="Roboto"/>
          <w:b/>
          <w:bCs/>
          <w:color w:val="0A0A0A"/>
        </w:rPr>
        <w:t>digital</w:t>
      </w:r>
      <w:r w:rsidR="002E2FA9">
        <w:rPr>
          <w:rFonts w:ascii="Roboto" w:hAnsi="Roboto"/>
          <w:color w:val="0A0A0A"/>
        </w:rPr>
        <w:t xml:space="preserve">, </w:t>
      </w:r>
      <w:r w:rsidRPr="00DB23C1">
        <w:rPr>
          <w:rFonts w:ascii="Roboto" w:hAnsi="Roboto"/>
          <w:b/>
          <w:bCs/>
          <w:color w:val="0A0A0A"/>
        </w:rPr>
        <w:t xml:space="preserve">trusted intermediary, </w:t>
      </w:r>
      <w:r w:rsidRPr="002E2FA9">
        <w:rPr>
          <w:rFonts w:ascii="Roboto" w:hAnsi="Roboto"/>
          <w:b/>
          <w:bCs/>
          <w:color w:val="0A0A0A"/>
        </w:rPr>
        <w:t>not a bank</w:t>
      </w:r>
      <w:r w:rsidR="002E2FA9" w:rsidRPr="002E2FA9">
        <w:rPr>
          <w:rFonts w:ascii="Roboto" w:hAnsi="Roboto"/>
          <w:b/>
          <w:bCs/>
          <w:color w:val="0A0A0A"/>
        </w:rPr>
        <w:t xml:space="preserve"> or a conventional lender</w:t>
      </w:r>
      <w:r w:rsidR="002E2FA9">
        <w:rPr>
          <w:rFonts w:ascii="Roboto" w:hAnsi="Roboto"/>
          <w:color w:val="0A0A0A"/>
        </w:rPr>
        <w:t xml:space="preserve">. </w:t>
      </w:r>
      <w:r w:rsidRPr="00DB23C1">
        <w:rPr>
          <w:rFonts w:ascii="Roboto" w:hAnsi="Roboto"/>
          <w:color w:val="0A0A0A"/>
        </w:rPr>
        <w:br/>
      </w:r>
      <w:r w:rsidR="002E2FA9">
        <w:rPr>
          <w:rFonts w:ascii="Roboto" w:hAnsi="Roboto"/>
          <w:color w:val="0A0A0A"/>
        </w:rPr>
        <w:t>I</w:t>
      </w:r>
      <w:r w:rsidRPr="00DB23C1">
        <w:rPr>
          <w:rFonts w:ascii="Roboto" w:hAnsi="Roboto"/>
          <w:color w:val="0A0A0A"/>
        </w:rPr>
        <w:t>t monetizes through:</w:t>
      </w:r>
    </w:p>
    <w:p w14:paraId="427A7C35" w14:textId="6554A890" w:rsidR="00960D20" w:rsidRPr="00DB23C1" w:rsidRDefault="002E2FA9" w:rsidP="000C628C">
      <w:pPr>
        <w:pStyle w:val="NormalWeb"/>
        <w:numPr>
          <w:ilvl w:val="0"/>
          <w:numId w:val="13"/>
        </w:numPr>
        <w:rPr>
          <w:rFonts w:ascii="Roboto" w:hAnsi="Roboto"/>
          <w:color w:val="0A0A0A"/>
        </w:rPr>
      </w:pPr>
      <w:r>
        <w:rPr>
          <w:rFonts w:ascii="Roboto" w:hAnsi="Roboto"/>
          <w:color w:val="0A0A0A"/>
        </w:rPr>
        <w:t xml:space="preserve">Lender referral fees </w:t>
      </w:r>
      <w:r w:rsidR="0007307B">
        <w:rPr>
          <w:rFonts w:ascii="Roboto" w:hAnsi="Roboto"/>
          <w:color w:val="0A0A0A"/>
        </w:rPr>
        <w:t>–</w:t>
      </w:r>
      <w:r>
        <w:rPr>
          <w:rFonts w:ascii="Roboto" w:hAnsi="Roboto"/>
          <w:color w:val="0A0A0A"/>
        </w:rPr>
        <w:t xml:space="preserve"> </w:t>
      </w:r>
      <w:r w:rsidR="0007307B">
        <w:rPr>
          <w:rFonts w:ascii="Roboto" w:hAnsi="Roboto"/>
          <w:color w:val="0A0A0A"/>
        </w:rPr>
        <w:t>L</w:t>
      </w:r>
      <w:r>
        <w:rPr>
          <w:rFonts w:ascii="Roboto" w:hAnsi="Roboto"/>
          <w:color w:val="0A0A0A"/>
        </w:rPr>
        <w:t>ender</w:t>
      </w:r>
      <w:r w:rsidR="0007307B">
        <w:rPr>
          <w:rFonts w:ascii="Roboto" w:hAnsi="Roboto"/>
          <w:color w:val="0A0A0A"/>
        </w:rPr>
        <w:t>s</w:t>
      </w:r>
      <w:r>
        <w:rPr>
          <w:rFonts w:ascii="Roboto" w:hAnsi="Roboto"/>
          <w:color w:val="0A0A0A"/>
        </w:rPr>
        <w:t xml:space="preserve"> </w:t>
      </w:r>
      <w:r w:rsidR="007839FC">
        <w:rPr>
          <w:rFonts w:ascii="Roboto" w:hAnsi="Roboto"/>
          <w:color w:val="0A0A0A"/>
        </w:rPr>
        <w:t>(1% phase 1)</w:t>
      </w:r>
    </w:p>
    <w:p w14:paraId="6FFBD07F" w14:textId="5D616E58" w:rsidR="00960D20" w:rsidRPr="00DB23C1" w:rsidRDefault="0007307B" w:rsidP="000C628C">
      <w:pPr>
        <w:pStyle w:val="NormalWeb"/>
        <w:numPr>
          <w:ilvl w:val="0"/>
          <w:numId w:val="13"/>
        </w:numPr>
        <w:rPr>
          <w:rFonts w:ascii="Roboto" w:hAnsi="Roboto"/>
          <w:color w:val="0A0A0A"/>
        </w:rPr>
      </w:pPr>
      <w:r>
        <w:rPr>
          <w:rFonts w:ascii="Roboto" w:hAnsi="Roboto"/>
          <w:color w:val="0A0A0A"/>
        </w:rPr>
        <w:t xml:space="preserve">Buyout processing fees – Borrowers </w:t>
      </w:r>
      <w:r w:rsidR="007839FC">
        <w:rPr>
          <w:rFonts w:ascii="Roboto" w:hAnsi="Roboto"/>
          <w:color w:val="0A0A0A"/>
        </w:rPr>
        <w:t>(Phase 2)</w:t>
      </w:r>
    </w:p>
    <w:p w14:paraId="2A7A90C6" w14:textId="7B8A70CB" w:rsidR="00960D20" w:rsidRDefault="0007307B" w:rsidP="000C628C">
      <w:pPr>
        <w:pStyle w:val="NormalWeb"/>
        <w:numPr>
          <w:ilvl w:val="0"/>
          <w:numId w:val="13"/>
        </w:numPr>
        <w:rPr>
          <w:rFonts w:ascii="Roboto" w:hAnsi="Roboto"/>
          <w:color w:val="0A0A0A"/>
        </w:rPr>
      </w:pPr>
      <w:r>
        <w:rPr>
          <w:rFonts w:ascii="Roboto" w:hAnsi="Roboto"/>
          <w:color w:val="0A0A0A"/>
        </w:rPr>
        <w:t xml:space="preserve">Deferment fees – Sharia compliant fixed fees, Borrowers </w:t>
      </w:r>
      <w:r w:rsidR="007839FC">
        <w:rPr>
          <w:rFonts w:ascii="Roboto" w:hAnsi="Roboto"/>
          <w:color w:val="0A0A0A"/>
        </w:rPr>
        <w:t xml:space="preserve">(Phase 2) </w:t>
      </w:r>
    </w:p>
    <w:p w14:paraId="7BA48105" w14:textId="40A55C62" w:rsidR="0007307B" w:rsidRPr="00DB23C1" w:rsidRDefault="0007307B" w:rsidP="000C628C">
      <w:pPr>
        <w:pStyle w:val="NormalWeb"/>
        <w:numPr>
          <w:ilvl w:val="0"/>
          <w:numId w:val="13"/>
        </w:numPr>
        <w:rPr>
          <w:rFonts w:ascii="Roboto" w:hAnsi="Roboto"/>
          <w:color w:val="0A0A0A"/>
        </w:rPr>
      </w:pPr>
      <w:r>
        <w:rPr>
          <w:rFonts w:ascii="Roboto" w:hAnsi="Roboto"/>
          <w:color w:val="0A0A0A"/>
        </w:rPr>
        <w:t xml:space="preserve">API monetization – Lenders </w:t>
      </w:r>
      <w:r w:rsidR="007839FC">
        <w:rPr>
          <w:rFonts w:ascii="Roboto" w:hAnsi="Roboto"/>
          <w:color w:val="0A0A0A"/>
        </w:rPr>
        <w:t xml:space="preserve">(Phase 2) </w:t>
      </w:r>
    </w:p>
    <w:p w14:paraId="3B10C057" w14:textId="14E48CE7" w:rsidR="00960D20" w:rsidRPr="00DB23C1" w:rsidRDefault="00960D20" w:rsidP="00960D20">
      <w:pPr>
        <w:pStyle w:val="NormalWeb"/>
        <w:rPr>
          <w:rFonts w:ascii="Roboto" w:hAnsi="Roboto"/>
          <w:color w:val="0A0A0A"/>
        </w:rPr>
      </w:pPr>
      <w:proofErr w:type="spellStart"/>
      <w:r w:rsidRPr="00DB23C1">
        <w:rPr>
          <w:rFonts w:ascii="Roboto" w:hAnsi="Roboto"/>
          <w:color w:val="0A0A0A"/>
        </w:rPr>
        <w:t>BuyOut</w:t>
      </w:r>
      <w:proofErr w:type="spellEnd"/>
      <w:r w:rsidRPr="00DB23C1">
        <w:rPr>
          <w:rFonts w:ascii="Roboto" w:hAnsi="Roboto"/>
          <w:color w:val="0A0A0A"/>
        </w:rPr>
        <w:t xml:space="preserve"> becomes the </w:t>
      </w:r>
      <w:r w:rsidR="00066689">
        <w:rPr>
          <w:rFonts w:ascii="Roboto" w:hAnsi="Roboto"/>
          <w:b/>
          <w:bCs/>
          <w:color w:val="0A0A0A"/>
        </w:rPr>
        <w:t>renewed refinancing</w:t>
      </w:r>
      <w:r w:rsidRPr="00DB23C1">
        <w:rPr>
          <w:rFonts w:ascii="Roboto" w:hAnsi="Roboto"/>
          <w:b/>
          <w:bCs/>
          <w:color w:val="0A0A0A"/>
        </w:rPr>
        <w:t>-infrastructure layer</w:t>
      </w:r>
      <w:r w:rsidRPr="00DB23C1">
        <w:rPr>
          <w:rFonts w:ascii="Roboto" w:hAnsi="Roboto"/>
          <w:color w:val="0A0A0A"/>
        </w:rPr>
        <w:t xml:space="preserve"> for </w:t>
      </w:r>
      <w:r w:rsidR="00416D67" w:rsidRPr="00DB23C1">
        <w:rPr>
          <w:rFonts w:ascii="Roboto" w:hAnsi="Roboto"/>
          <w:color w:val="0A0A0A"/>
        </w:rPr>
        <w:t xml:space="preserve">UAE then </w:t>
      </w:r>
      <w:r w:rsidRPr="00DB23C1">
        <w:rPr>
          <w:rFonts w:ascii="Roboto" w:hAnsi="Roboto"/>
          <w:color w:val="0A0A0A"/>
        </w:rPr>
        <w:t>GCC consumers</w:t>
      </w:r>
      <w:r w:rsidR="00416D67" w:rsidRPr="00DB23C1">
        <w:rPr>
          <w:rFonts w:ascii="Roboto" w:hAnsi="Roboto"/>
          <w:color w:val="0A0A0A"/>
        </w:rPr>
        <w:t xml:space="preserve">, </w:t>
      </w:r>
      <w:r w:rsidRPr="00DB23C1">
        <w:rPr>
          <w:rFonts w:ascii="Roboto" w:hAnsi="Roboto"/>
          <w:color w:val="0A0A0A"/>
        </w:rPr>
        <w:t>transforming how debt is managed, refinanced, and made compliant.</w:t>
      </w:r>
    </w:p>
    <w:p w14:paraId="5F62092A" w14:textId="0C93F117" w:rsidR="00AA6DC4" w:rsidRDefault="00066689" w:rsidP="00A00998">
      <w:pPr>
        <w:shd w:val="clear" w:color="auto" w:fill="FFFFFF"/>
        <w:spacing w:after="180" w:line="360" w:lineRule="atLeast"/>
        <w:rPr>
          <w:rFonts w:ascii="Roboto" w:hAnsi="Roboto"/>
          <w:color w:val="0A0A0A"/>
        </w:rPr>
      </w:pPr>
      <w:r>
        <w:rPr>
          <w:rFonts w:ascii="Roboto" w:hAnsi="Roboto"/>
          <w:b/>
          <w:bCs/>
          <w:noProof/>
          <w:color w:val="0A0A0A"/>
          <w14:ligatures w14:val="standardContextual"/>
        </w:rPr>
        <mc:AlternateContent>
          <mc:Choice Requires="wps">
            <w:drawing>
              <wp:anchor distT="0" distB="0" distL="114300" distR="114300" simplePos="0" relativeHeight="251704320" behindDoc="0" locked="0" layoutInCell="1" allowOverlap="1" wp14:anchorId="4EBBEF62" wp14:editId="11AD8FF3">
                <wp:simplePos x="0" y="0"/>
                <wp:positionH relativeFrom="margin">
                  <wp:posOffset>1898650</wp:posOffset>
                </wp:positionH>
                <wp:positionV relativeFrom="paragraph">
                  <wp:posOffset>240665</wp:posOffset>
                </wp:positionV>
                <wp:extent cx="1871345" cy="534670"/>
                <wp:effectExtent l="0" t="0" r="0" b="0"/>
                <wp:wrapNone/>
                <wp:docPr id="1788942700"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9A3126" w14:textId="3AE8DFFA" w:rsidR="00BD7319" w:rsidRDefault="00BD7319" w:rsidP="00BD7319">
                            <w:pPr>
                              <w:shd w:val="clear" w:color="auto" w:fill="000098"/>
                              <w:jc w:val="center"/>
                            </w:pPr>
                            <w:r>
                              <w:t>Lenders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BBEF62" id="_x0000_s1038" style="position:absolute;margin-left:149.5pt;margin-top:18.95pt;width:147.35pt;height:42.1pt;z-index:251704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" fillcolor="#000098" stroked="f" strokeweight="1pt">
                <v:stroke joinstyle="miter"/>
                <v:textbox>
                  <w:txbxContent>
                    <w:p w14:paraId="409A3126" w14:textId="3AE8DFFA" w:rsidR="00BD7319" w:rsidRDefault="00BD7319" w:rsidP="00BD7319">
                      <w:pPr>
                        <w:shd w:val="clear" w:color="auto" w:fill="000098"/>
                        <w:jc w:val="center"/>
                      </w:pPr>
                      <w:r>
                        <w:t>Lenders</w:t>
                      </w:r>
                    </w:p>
                  </w:txbxContent>
                </v:textbox>
                <w10:wrap anchorx="margin"/>
              </v:roundrect>
            </w:pict>
          </mc:Fallback>
        </mc:AlternateContent>
      </w:r>
      <w:r w:rsidR="00362CF3">
        <w:rPr>
          <w:rFonts w:ascii="Roboto" w:hAnsi="Roboto"/>
          <w:b/>
          <w:bCs/>
          <w:noProof/>
          <w:color w:val="0A0A0A"/>
          <w14:ligatures w14:val="standardContextual"/>
        </w:rPr>
        <mc:AlternateContent>
          <mc:Choice Requires="wps">
            <w:drawing>
              <wp:anchor distT="0" distB="0" distL="114300" distR="114300" simplePos="0" relativeHeight="251710464" behindDoc="0" locked="0" layoutInCell="1" allowOverlap="1" wp14:anchorId="2DD84C69" wp14:editId="4A782AFA">
                <wp:simplePos x="0" y="0"/>
                <wp:positionH relativeFrom="margin">
                  <wp:posOffset>4284980</wp:posOffset>
                </wp:positionH>
                <wp:positionV relativeFrom="paragraph">
                  <wp:posOffset>233680</wp:posOffset>
                </wp:positionV>
                <wp:extent cx="1871345" cy="534670"/>
                <wp:effectExtent l="0" t="0" r="0" b="0"/>
                <wp:wrapNone/>
                <wp:docPr id="1668420330"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A5D577" w14:textId="0C33D3C5" w:rsidR="00BD7319" w:rsidRDefault="00BD7319" w:rsidP="00BD7319">
                            <w:pPr>
                              <w:shd w:val="clear" w:color="auto" w:fill="000098"/>
                              <w:jc w:val="center"/>
                            </w:pPr>
                            <w:r>
                              <w:t>Is</w:t>
                            </w:r>
                            <w:r w:rsidR="00362CF3">
                              <w:t>lamic financial solutions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D84C69" id="_x0000_s1039" style="position:absolute;margin-left:337.4pt;margin-top:18.4pt;width:147.35pt;height:42.1pt;z-index:251710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" fillcolor="#000098" stroked="f" strokeweight="1pt">
                <v:stroke joinstyle="miter"/>
                <v:textbox>
                  <w:txbxContent>
                    <w:p w14:paraId="17A5D577" w14:textId="0C33D3C5" w:rsidR="00BD7319" w:rsidRDefault="00BD7319" w:rsidP="00BD7319">
                      <w:pPr>
                        <w:shd w:val="clear" w:color="auto" w:fill="000098"/>
                        <w:jc w:val="center"/>
                      </w:pPr>
                      <w:r>
                        <w:t>Is</w:t>
                      </w:r>
                      <w:r w:rsidR="00362CF3">
                        <w:t>lamic financial solutions</w:t>
                      </w:r>
                    </w:p>
                  </w:txbxContent>
                </v:textbox>
                <w10:wrap anchorx="margin"/>
              </v:roundrect>
            </w:pict>
          </mc:Fallback>
        </mc:AlternateContent>
      </w:r>
      <w:r w:rsidR="00362CF3">
        <w:rPr>
          <w:rFonts w:ascii="Roboto" w:hAnsi="Roboto"/>
          <w:b/>
          <w:bCs/>
          <w:noProof/>
          <w:color w:val="0A0A0A"/>
          <w14:ligatures w14:val="standardContextual"/>
        </w:rPr>
        <mc:AlternateContent>
          <mc:Choice Requires="wps">
            <w:drawing>
              <wp:anchor distT="0" distB="0" distL="114300" distR="114300" simplePos="0" relativeHeight="251708416" behindDoc="0" locked="0" layoutInCell="1" allowOverlap="1" wp14:anchorId="57A43F0C" wp14:editId="1FF19353">
                <wp:simplePos x="0" y="0"/>
                <wp:positionH relativeFrom="margin">
                  <wp:posOffset>-487680</wp:posOffset>
                </wp:positionH>
                <wp:positionV relativeFrom="paragraph">
                  <wp:posOffset>233680</wp:posOffset>
                </wp:positionV>
                <wp:extent cx="1871345" cy="534670"/>
                <wp:effectExtent l="0" t="0" r="0" b="0"/>
                <wp:wrapNone/>
                <wp:docPr id="1931473963"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rgbClr val="00009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E9655D" w14:textId="6332ADED" w:rsidR="00BD7319" w:rsidRDefault="00BD7319" w:rsidP="00BD7319">
                            <w:pPr>
                              <w:shd w:val="clear" w:color="auto" w:fill="000098"/>
                              <w:jc w:val="center"/>
                            </w:pPr>
                            <w:r>
                              <w:t>Islamic credit markets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A43F0C" id="_x0000_s1040" style="position:absolute;margin-left:-38.4pt;margin-top:18.4pt;width:147.35pt;height:42.1pt;z-index:251708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" fillcolor="#000098" stroked="f" strokeweight="1pt">
                <v:stroke joinstyle="miter"/>
                <v:textbox>
                  <w:txbxContent>
                    <w:p w14:paraId="15E9655D" w14:textId="6332ADED" w:rsidR="00BD7319" w:rsidRDefault="00BD7319" w:rsidP="00BD7319">
                      <w:pPr>
                        <w:shd w:val="clear" w:color="auto" w:fill="000098"/>
                        <w:jc w:val="center"/>
                      </w:pPr>
                      <w:r>
                        <w:t>Islamic credit markets</w:t>
                      </w:r>
                    </w:p>
                  </w:txbxContent>
                </v:textbox>
                <w10:wrap anchorx="margin"/>
              </v:roundrect>
            </w:pict>
          </mc:Fallback>
        </mc:AlternateContent>
      </w:r>
    </w:p>
    <w:p w14:paraId="2F1DA88D" w14:textId="0154010F" w:rsidR="00A00998" w:rsidRPr="00BD7319" w:rsidRDefault="00A00998" w:rsidP="00A00998">
      <w:pPr>
        <w:shd w:val="clear" w:color="auto" w:fill="FFFFFF"/>
        <w:spacing w:after="180" w:line="360" w:lineRule="atLeast"/>
        <w:rPr>
          <w:rFonts w:ascii="Roboto" w:hAnsi="Roboto"/>
          <w:color w:val="000000" w:themeColor="text1"/>
        </w:rPr>
      </w:pPr>
    </w:p>
    <w:p w14:paraId="39BE73BB" w14:textId="6B0727EF" w:rsidR="00A00998" w:rsidRPr="00BD7319" w:rsidRDefault="00A00998" w:rsidP="00A00998">
      <w:pPr>
        <w:shd w:val="clear" w:color="auto" w:fill="FFFFFF"/>
        <w:spacing w:after="180" w:line="360" w:lineRule="atLeast"/>
        <w:rPr>
          <w:rFonts w:ascii="Roboto" w:hAnsi="Roboto"/>
          <w:color w:val="000000" w:themeColor="text1"/>
        </w:rPr>
      </w:pPr>
    </w:p>
    <w:p w14:paraId="283F7BDE" w14:textId="368E1DB8" w:rsidR="00D51DD1" w:rsidRPr="00BD7319" w:rsidRDefault="00D51DD1" w:rsidP="00BD7319">
      <w:pPr>
        <w:shd w:val="clear" w:color="auto" w:fill="FFFFFF"/>
        <w:spacing w:after="180" w:line="360" w:lineRule="atLeast"/>
        <w:jc w:val="center"/>
        <w:rPr>
          <w:rFonts w:ascii="Roboto" w:hAnsi="Roboto"/>
          <w:color w:val="000000" w:themeColor="text1"/>
        </w:rPr>
      </w:pPr>
    </w:p>
    <w:p w14:paraId="481F9084" w14:textId="312A8BEE" w:rsidR="00A00998" w:rsidRPr="00BD7319" w:rsidRDefault="00BD7319" w:rsidP="00A00998">
      <w:pPr>
        <w:shd w:val="clear" w:color="auto" w:fill="FFFFFF"/>
        <w:spacing w:after="180" w:line="360" w:lineRule="atLeast"/>
        <w:rPr>
          <w:rFonts w:ascii="Roboto" w:hAnsi="Roboto"/>
          <w:color w:val="000000" w:themeColor="text1"/>
        </w:rPr>
      </w:pPr>
      <w:r>
        <w:rPr>
          <w:rFonts w:asciiTheme="minorBidi" w:hAnsiTheme="minorBidi"/>
          <w:noProof/>
        </w:rPr>
        <w:drawing>
          <wp:anchor distT="0" distB="0" distL="114300" distR="114300" simplePos="0" relativeHeight="251702272" behindDoc="0" locked="0" layoutInCell="1" allowOverlap="1" wp14:anchorId="6B708A50" wp14:editId="4C0A1DDB">
            <wp:simplePos x="0" y="0"/>
            <wp:positionH relativeFrom="margin">
              <wp:align>center</wp:align>
            </wp:positionH>
            <wp:positionV relativeFrom="margin">
              <wp:posOffset>6118860</wp:posOffset>
            </wp:positionV>
            <wp:extent cx="4753048" cy="1266825"/>
            <wp:effectExtent l="0" t="0" r="0" b="0"/>
            <wp:wrapNone/>
            <wp:docPr id="775331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7773"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753048" cy="1266825"/>
                    </a:xfrm>
                    <a:prstGeom prst="rect">
                      <a:avLst/>
                    </a:prstGeom>
                  </pic:spPr>
                </pic:pic>
              </a:graphicData>
            </a:graphic>
            <wp14:sizeRelH relativeFrom="page">
              <wp14:pctWidth>0</wp14:pctWidth>
            </wp14:sizeRelH>
            <wp14:sizeRelV relativeFrom="page">
              <wp14:pctHeight>0</wp14:pctHeight>
            </wp14:sizeRelV>
          </wp:anchor>
        </w:drawing>
      </w:r>
    </w:p>
    <w:p w14:paraId="07F97AE9" w14:textId="04EF1A8D" w:rsidR="00A00998" w:rsidRPr="00BD7319" w:rsidRDefault="00A00998" w:rsidP="00A00998">
      <w:pPr>
        <w:shd w:val="clear" w:color="auto" w:fill="FFFFFF"/>
        <w:spacing w:after="180" w:line="360" w:lineRule="atLeast"/>
        <w:rPr>
          <w:rFonts w:ascii="Roboto" w:hAnsi="Roboto"/>
          <w:color w:val="000000" w:themeColor="text1"/>
        </w:rPr>
      </w:pPr>
    </w:p>
    <w:p w14:paraId="61C97108" w14:textId="515C6556" w:rsidR="00D51DD1" w:rsidRPr="00BD7319" w:rsidRDefault="00D51DD1" w:rsidP="00A00998">
      <w:pPr>
        <w:shd w:val="clear" w:color="auto" w:fill="FFFFFF"/>
        <w:spacing w:after="180" w:line="360" w:lineRule="atLeast"/>
        <w:rPr>
          <w:rFonts w:ascii="Roboto" w:hAnsi="Roboto"/>
          <w:color w:val="000000" w:themeColor="text1"/>
        </w:rPr>
      </w:pPr>
    </w:p>
    <w:p w14:paraId="722C332C" w14:textId="05ADA9D7" w:rsidR="00416D67" w:rsidRPr="00BD7319" w:rsidRDefault="00416D67" w:rsidP="00A00998">
      <w:pPr>
        <w:shd w:val="clear" w:color="auto" w:fill="FFFFFF"/>
        <w:spacing w:after="180" w:line="360" w:lineRule="atLeast"/>
        <w:rPr>
          <w:rFonts w:ascii="Roboto" w:hAnsi="Roboto"/>
          <w:color w:val="000000" w:themeColor="text1"/>
        </w:rPr>
      </w:pPr>
    </w:p>
    <w:p w14:paraId="35B6A380" w14:textId="5010F143" w:rsidR="00A00998" w:rsidRPr="00BD7319" w:rsidRDefault="00B93093" w:rsidP="000A7688">
      <w:pPr>
        <w:shd w:val="clear" w:color="auto" w:fill="FFFFFF"/>
        <w:spacing w:after="180" w:line="360" w:lineRule="atLeast"/>
        <w:rPr>
          <w:rFonts w:ascii="Roboto" w:hAnsi="Roboto"/>
          <w:color w:val="000000" w:themeColor="text1"/>
        </w:rPr>
      </w:pPr>
      <w:r>
        <w:rPr>
          <w:rFonts w:ascii="Roboto" w:hAnsi="Roboto"/>
          <w:b/>
          <w:bCs/>
          <w:noProof/>
          <w:color w:val="0A0A0A"/>
          <w14:ligatures w14:val="standardContextual"/>
        </w:rPr>
        <mc:AlternateContent>
          <mc:Choice Requires="wps">
            <w:drawing>
              <wp:anchor distT="0" distB="0" distL="114300" distR="114300" simplePos="0" relativeHeight="251712512" behindDoc="0" locked="0" layoutInCell="1" allowOverlap="1" wp14:anchorId="11B740F9" wp14:editId="0D719A4D">
                <wp:simplePos x="0" y="0"/>
                <wp:positionH relativeFrom="margin">
                  <wp:posOffset>-405130</wp:posOffset>
                </wp:positionH>
                <wp:positionV relativeFrom="paragraph">
                  <wp:posOffset>125095</wp:posOffset>
                </wp:positionV>
                <wp:extent cx="1871345" cy="534670"/>
                <wp:effectExtent l="0" t="0" r="0" b="0"/>
                <wp:wrapNone/>
                <wp:docPr id="2046303786"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B4EDAD" w14:textId="7DCD18C3" w:rsidR="00362CF3" w:rsidRDefault="00362CF3" w:rsidP="00362CF3">
                            <w:pPr>
                              <w:jc w:val="center"/>
                            </w:pPr>
                            <w:r>
                              <w:t>UAE/GCC consumers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B740F9" id="_x0000_s1041" style="position:absolute;margin-left:-31.9pt;margin-top:9.85pt;width:147.35pt;height:42.1pt;z-index:251712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" fillcolor="black [3213]" stroked="f" strokeweight="1pt">
                <v:stroke joinstyle="miter"/>
                <v:textbox>
                  <w:txbxContent>
                    <w:p w14:paraId="52B4EDAD" w14:textId="7DCD18C3" w:rsidR="00362CF3" w:rsidRDefault="00362CF3" w:rsidP="00362CF3">
                      <w:pPr>
                        <w:jc w:val="center"/>
                      </w:pPr>
                      <w:r>
                        <w:t>UAE/GCC consumers</w:t>
                      </w:r>
                    </w:p>
                  </w:txbxContent>
                </v:textbox>
                <w10:wrap anchorx="margin"/>
              </v:roundrect>
            </w:pict>
          </mc:Fallback>
        </mc:AlternateContent>
      </w:r>
      <w:r>
        <w:rPr>
          <w:rFonts w:ascii="Roboto" w:hAnsi="Roboto"/>
          <w:b/>
          <w:bCs/>
          <w:noProof/>
          <w:color w:val="0A0A0A"/>
          <w14:ligatures w14:val="standardContextual"/>
        </w:rPr>
        <mc:AlternateContent>
          <mc:Choice Requires="wps">
            <w:drawing>
              <wp:anchor distT="0" distB="0" distL="114300" distR="114300" simplePos="0" relativeHeight="251714560" behindDoc="0" locked="0" layoutInCell="1" allowOverlap="1" wp14:anchorId="28F63922" wp14:editId="653C933B">
                <wp:simplePos x="0" y="0"/>
                <wp:positionH relativeFrom="margin">
                  <wp:posOffset>4437380</wp:posOffset>
                </wp:positionH>
                <wp:positionV relativeFrom="paragraph">
                  <wp:posOffset>88265</wp:posOffset>
                </wp:positionV>
                <wp:extent cx="1871345" cy="534670"/>
                <wp:effectExtent l="0" t="0" r="0" b="0"/>
                <wp:wrapNone/>
                <wp:docPr id="254676076"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FA38A8" w14:textId="4699F448" w:rsidR="00362CF3" w:rsidRDefault="00362CF3" w:rsidP="00362CF3">
                            <w:pPr>
                              <w:jc w:val="center"/>
                            </w:pPr>
                            <w:r>
                              <w:t>New verticals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63922" id="_x0000_s1042" style="position:absolute;margin-left:349.4pt;margin-top:6.95pt;width:147.35pt;height:42.1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" fillcolor="black [3213]" stroked="f" strokeweight="1pt">
                <v:stroke joinstyle="miter"/>
                <v:textbox>
                  <w:txbxContent>
                    <w:p w14:paraId="01FA38A8" w14:textId="4699F448" w:rsidR="00362CF3" w:rsidRDefault="00362CF3" w:rsidP="00362CF3">
                      <w:pPr>
                        <w:jc w:val="center"/>
                      </w:pPr>
                      <w:r>
                        <w:t>New verticals</w:t>
                      </w:r>
                    </w:p>
                  </w:txbxContent>
                </v:textbox>
                <w10:wrap anchorx="margin"/>
              </v:roundrect>
            </w:pict>
          </mc:Fallback>
        </mc:AlternateContent>
      </w:r>
      <w:r w:rsidR="00362CF3">
        <w:rPr>
          <w:rFonts w:ascii="Roboto" w:hAnsi="Roboto"/>
          <w:b/>
          <w:bCs/>
          <w:noProof/>
          <w:color w:val="0A0A0A"/>
          <w14:ligatures w14:val="standardContextual"/>
        </w:rPr>
        <mc:AlternateContent>
          <mc:Choice Requires="wps">
            <w:drawing>
              <wp:anchor distT="0" distB="0" distL="114300" distR="114300" simplePos="0" relativeHeight="251706368" behindDoc="0" locked="0" layoutInCell="1" allowOverlap="1" wp14:anchorId="37C5CF4D" wp14:editId="4917F6C5">
                <wp:simplePos x="0" y="0"/>
                <wp:positionH relativeFrom="margin">
                  <wp:posOffset>2014220</wp:posOffset>
                </wp:positionH>
                <wp:positionV relativeFrom="paragraph">
                  <wp:posOffset>125095</wp:posOffset>
                </wp:positionV>
                <wp:extent cx="1871345" cy="534670"/>
                <wp:effectExtent l="0" t="0" r="0" b="0"/>
                <wp:wrapNone/>
                <wp:docPr id="180677964" name="Rounded Rectangle 8"/>
                <wp:cNvGraphicFramePr/>
                <a:graphic xmlns:a="http://schemas.openxmlformats.org/drawingml/2006/main">
                  <a:graphicData uri="http://schemas.microsoft.com/office/word/2010/wordprocessingShape">
                    <wps:wsp>
                      <wps:cNvSpPr/>
                      <wps:spPr>
                        <a:xfrm>
                          <a:off x="0" y="0"/>
                          <a:ext cx="1871345" cy="534670"/>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606148" w14:textId="62D316A7" w:rsidR="00BD7319" w:rsidRDefault="00BD7319" w:rsidP="00BD7319">
                            <w:pPr>
                              <w:jc w:val="center"/>
                            </w:pPr>
                            <w:r>
                              <w:t>Muslim consumers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C5CF4D" id="_x0000_s1043" style="position:absolute;margin-left:158.6pt;margin-top:9.85pt;width:147.35pt;height:42.1pt;z-index:251706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" fillcolor="black [3213]" stroked="f" strokeweight="1pt">
                <v:stroke joinstyle="miter"/>
                <v:textbox>
                  <w:txbxContent>
                    <w:p w14:paraId="68606148" w14:textId="62D316A7" w:rsidR="00BD7319" w:rsidRDefault="00BD7319" w:rsidP="00BD7319">
                      <w:pPr>
                        <w:jc w:val="center"/>
                      </w:pPr>
                      <w:r>
                        <w:t>Muslim consumers</w:t>
                      </w:r>
                    </w:p>
                  </w:txbxContent>
                </v:textbox>
                <w10:wrap anchorx="margin"/>
              </v:roundrect>
            </w:pict>
          </mc:Fallback>
        </mc:AlternateContent>
      </w:r>
    </w:p>
    <w:p w14:paraId="7F885794" w14:textId="77777777" w:rsidR="00D51DD1" w:rsidRDefault="00A00998" w:rsidP="00A00998">
      <w:pPr>
        <w:shd w:val="clear" w:color="auto" w:fill="FFFFFF"/>
        <w:spacing w:after="180" w:line="360" w:lineRule="atLeast"/>
        <w:rPr>
          <w:rFonts w:ascii="Roboto" w:hAnsi="Roboto"/>
          <w:b/>
          <w:bCs/>
          <w:color w:val="0A0A0A"/>
        </w:rPr>
      </w:pPr>
      <w:r w:rsidRPr="00A00998">
        <w:rPr>
          <w:rFonts w:ascii="Roboto" w:hAnsi="Roboto"/>
          <w:b/>
          <w:bCs/>
          <w:color w:val="0A0A0A"/>
        </w:rPr>
        <w:lastRenderedPageBreak/>
        <w:t>Market Analysis</w:t>
      </w:r>
    </w:p>
    <w:p w14:paraId="70237BE2" w14:textId="23FB7BAF" w:rsidR="004F1545" w:rsidRPr="000C628C" w:rsidRDefault="004F1545" w:rsidP="000C628C">
      <w:pPr>
        <w:pStyle w:val="NormalWeb"/>
        <w:rPr>
          <w:rFonts w:ascii="Roboto" w:hAnsi="Roboto"/>
          <w:color w:val="0A0A0A"/>
        </w:rPr>
      </w:pPr>
      <w:r w:rsidRPr="000C628C">
        <w:rPr>
          <w:rFonts w:ascii="Roboto" w:hAnsi="Roboto"/>
          <w:color w:val="0A0A0A"/>
        </w:rPr>
        <w:t xml:space="preserve">The UAE </w:t>
      </w:r>
      <w:r w:rsidR="008069B0">
        <w:rPr>
          <w:rFonts w:ascii="Roboto" w:hAnsi="Roboto"/>
          <w:color w:val="0A0A0A"/>
        </w:rPr>
        <w:t>household debt</w:t>
      </w:r>
      <w:r w:rsidRPr="000C628C">
        <w:rPr>
          <w:rFonts w:ascii="Roboto" w:hAnsi="Roboto"/>
          <w:color w:val="0A0A0A"/>
        </w:rPr>
        <w:t xml:space="preserve"> </w:t>
      </w:r>
      <w:r w:rsidR="008069B0">
        <w:rPr>
          <w:rFonts w:ascii="Roboto" w:hAnsi="Roboto"/>
          <w:color w:val="0A0A0A"/>
        </w:rPr>
        <w:t>size</w:t>
      </w:r>
      <w:r w:rsidRPr="000C628C">
        <w:rPr>
          <w:rFonts w:ascii="Roboto" w:hAnsi="Roboto"/>
          <w:color w:val="0A0A0A"/>
        </w:rPr>
        <w:t xml:space="preserve"> is both </w:t>
      </w:r>
      <w:r w:rsidR="004F0409" w:rsidRPr="000C628C">
        <w:rPr>
          <w:rFonts w:ascii="Roboto" w:hAnsi="Roboto"/>
          <w:color w:val="0A0A0A"/>
        </w:rPr>
        <w:t>broad</w:t>
      </w:r>
      <w:r w:rsidRPr="000C628C">
        <w:rPr>
          <w:rFonts w:ascii="Roboto" w:hAnsi="Roboto"/>
          <w:color w:val="0A0A0A"/>
        </w:rPr>
        <w:t xml:space="preserve"> and </w:t>
      </w:r>
      <w:r w:rsidR="008069B0">
        <w:rPr>
          <w:rFonts w:ascii="Roboto" w:hAnsi="Roboto"/>
          <w:color w:val="0A0A0A"/>
        </w:rPr>
        <w:t>on continuous growth,</w:t>
      </w:r>
      <w:r w:rsidRPr="000C628C">
        <w:rPr>
          <w:rFonts w:ascii="Roboto" w:hAnsi="Roboto"/>
          <w:color w:val="0A0A0A"/>
        </w:rPr>
        <w:t xml:space="preserve"> creating a high-value entry point for BuyOut. Household debt in the UAE stood at approximately USD </w:t>
      </w:r>
      <w:r w:rsidR="008069B0">
        <w:rPr>
          <w:rFonts w:ascii="Roboto" w:hAnsi="Roboto"/>
          <w:color w:val="0A0A0A"/>
        </w:rPr>
        <w:t>149.1 billion</w:t>
      </w:r>
      <w:r w:rsidRPr="000C628C">
        <w:rPr>
          <w:rFonts w:ascii="Roboto" w:hAnsi="Roboto"/>
          <w:color w:val="0A0A0A"/>
        </w:rPr>
        <w:t xml:space="preserve"> (around AED 1.68 trillion) as of </w:t>
      </w:r>
      <w:r w:rsidR="008069B0">
        <w:rPr>
          <w:rFonts w:ascii="Roboto" w:hAnsi="Roboto"/>
          <w:color w:val="0A0A0A"/>
        </w:rPr>
        <w:t xml:space="preserve">latest reports in Sep </w:t>
      </w:r>
      <w:r w:rsidRPr="000C628C">
        <w:rPr>
          <w:rFonts w:ascii="Roboto" w:hAnsi="Roboto"/>
          <w:color w:val="0A0A0A"/>
        </w:rPr>
        <w:t>202</w:t>
      </w:r>
      <w:r w:rsidR="008069B0">
        <w:rPr>
          <w:rFonts w:ascii="Roboto" w:hAnsi="Roboto"/>
          <w:color w:val="0A0A0A"/>
        </w:rPr>
        <w:t>5</w:t>
      </w:r>
      <w:r w:rsidRPr="000C628C">
        <w:rPr>
          <w:rFonts w:ascii="Roboto" w:hAnsi="Roboto"/>
          <w:color w:val="0A0A0A"/>
        </w:rPr>
        <w:t xml:space="preserve">, and that level of debt is equivalent to </w:t>
      </w:r>
      <w:r w:rsidR="008069B0">
        <w:rPr>
          <w:rFonts w:ascii="Roboto" w:hAnsi="Roboto"/>
          <w:color w:val="0A0A0A"/>
        </w:rPr>
        <w:t>25%</w:t>
      </w:r>
      <w:r w:rsidRPr="000C628C">
        <w:rPr>
          <w:rFonts w:ascii="Roboto" w:hAnsi="Roboto"/>
          <w:color w:val="0A0A0A"/>
        </w:rPr>
        <w:t xml:space="preserve"> of the country’s </w:t>
      </w:r>
      <w:r w:rsidR="008069B0">
        <w:rPr>
          <w:rFonts w:ascii="Roboto" w:hAnsi="Roboto"/>
          <w:color w:val="0A0A0A"/>
        </w:rPr>
        <w:t xml:space="preserve">nominal </w:t>
      </w:r>
      <w:r w:rsidRPr="000C628C">
        <w:rPr>
          <w:rFonts w:ascii="Roboto" w:hAnsi="Roboto"/>
          <w:color w:val="0A0A0A"/>
        </w:rPr>
        <w:t>GDP</w:t>
      </w:r>
      <w:r w:rsidR="008069B0">
        <w:rPr>
          <w:rFonts w:ascii="Roboto" w:hAnsi="Roboto"/>
          <w:color w:val="0A0A0A"/>
        </w:rPr>
        <w:t xml:space="preserve">. In addition, the country’s Non-Performing Loans ratio stood at 4.1% in Dec 2024 compared to 4.7% in the previous quarter. </w:t>
      </w:r>
      <w:r w:rsidRPr="000C628C">
        <w:rPr>
          <w:rFonts w:ascii="Roboto" w:hAnsi="Roboto"/>
          <w:color w:val="0A0A0A"/>
        </w:rPr>
        <w:t>This indicates not only high borrowing levels, but also deep reliance on personal credit products to finance day-to-day living, cars, housing, and consumption.</w:t>
      </w:r>
    </w:p>
    <w:p w14:paraId="3CA9A811" w14:textId="5EB7A068" w:rsidR="00BA1058" w:rsidRDefault="00BA1058" w:rsidP="000C628C">
      <w:pPr>
        <w:pStyle w:val="NormalWeb"/>
        <w:rPr>
          <w:rFonts w:ascii="Roboto" w:hAnsi="Roboto"/>
          <w:color w:val="0A0A0A"/>
        </w:rPr>
      </w:pPr>
      <w:r>
        <w:rPr>
          <w:rFonts w:ascii="Roboto" w:hAnsi="Roboto"/>
          <w:noProof/>
          <w:color w:val="0A0A0A"/>
          <w14:ligatures w14:val="standardContextual"/>
        </w:rPr>
        <w:drawing>
          <wp:anchor distT="0" distB="0" distL="114300" distR="114300" simplePos="0" relativeHeight="251718656" behindDoc="0" locked="0" layoutInCell="1" allowOverlap="1" wp14:anchorId="4591A486" wp14:editId="648BFE5F">
            <wp:simplePos x="0" y="0"/>
            <wp:positionH relativeFrom="column">
              <wp:posOffset>99060</wp:posOffset>
            </wp:positionH>
            <wp:positionV relativeFrom="paragraph">
              <wp:posOffset>2540</wp:posOffset>
            </wp:positionV>
            <wp:extent cx="5943600" cy="2540635"/>
            <wp:effectExtent l="0" t="0" r="0" b="0"/>
            <wp:wrapNone/>
            <wp:docPr id="20172306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30681" name="Picture 20172306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14:sizeRelH relativeFrom="page">
              <wp14:pctWidth>0</wp14:pctWidth>
            </wp14:sizeRelH>
            <wp14:sizeRelV relativeFrom="page">
              <wp14:pctHeight>0</wp14:pctHeight>
            </wp14:sizeRelV>
          </wp:anchor>
        </w:drawing>
      </w:r>
    </w:p>
    <w:p w14:paraId="73795BF3" w14:textId="77777777" w:rsidR="00BA1058" w:rsidRDefault="00BA1058" w:rsidP="000C628C">
      <w:pPr>
        <w:pStyle w:val="NormalWeb"/>
        <w:rPr>
          <w:rFonts w:ascii="Roboto" w:hAnsi="Roboto"/>
          <w:color w:val="0A0A0A"/>
        </w:rPr>
      </w:pPr>
    </w:p>
    <w:p w14:paraId="778009DC" w14:textId="77777777" w:rsidR="00BA1058" w:rsidRDefault="00BA1058" w:rsidP="000C628C">
      <w:pPr>
        <w:pStyle w:val="NormalWeb"/>
        <w:rPr>
          <w:rFonts w:ascii="Roboto" w:hAnsi="Roboto"/>
          <w:color w:val="0A0A0A"/>
        </w:rPr>
      </w:pPr>
    </w:p>
    <w:p w14:paraId="5F929CDB" w14:textId="77777777" w:rsidR="00BA1058" w:rsidRDefault="00BA1058" w:rsidP="000C628C">
      <w:pPr>
        <w:pStyle w:val="NormalWeb"/>
        <w:rPr>
          <w:rFonts w:ascii="Roboto" w:hAnsi="Roboto"/>
          <w:color w:val="0A0A0A"/>
        </w:rPr>
      </w:pPr>
    </w:p>
    <w:p w14:paraId="6E354C06" w14:textId="77777777" w:rsidR="00BA1058" w:rsidRDefault="00BA1058" w:rsidP="000C628C">
      <w:pPr>
        <w:pStyle w:val="NormalWeb"/>
        <w:rPr>
          <w:rFonts w:ascii="Roboto" w:hAnsi="Roboto"/>
          <w:color w:val="0A0A0A"/>
        </w:rPr>
      </w:pPr>
    </w:p>
    <w:p w14:paraId="13DC1FCE" w14:textId="77777777" w:rsidR="00BA1058" w:rsidRDefault="00BA1058" w:rsidP="000C628C">
      <w:pPr>
        <w:pStyle w:val="NormalWeb"/>
        <w:rPr>
          <w:rFonts w:ascii="Roboto" w:hAnsi="Roboto"/>
          <w:color w:val="0A0A0A"/>
        </w:rPr>
      </w:pPr>
    </w:p>
    <w:p w14:paraId="72C17CCB" w14:textId="77777777" w:rsidR="00BA1058" w:rsidRDefault="00BA1058" w:rsidP="000C628C">
      <w:pPr>
        <w:pStyle w:val="NormalWeb"/>
        <w:rPr>
          <w:rFonts w:ascii="Roboto" w:hAnsi="Roboto"/>
          <w:color w:val="0A0A0A"/>
        </w:rPr>
      </w:pPr>
    </w:p>
    <w:p w14:paraId="0C975762" w14:textId="77777777" w:rsidR="00BA1058" w:rsidRDefault="00BA1058" w:rsidP="000C628C">
      <w:pPr>
        <w:pStyle w:val="NormalWeb"/>
        <w:rPr>
          <w:rFonts w:ascii="Roboto" w:hAnsi="Roboto"/>
          <w:color w:val="0A0A0A"/>
        </w:rPr>
      </w:pPr>
    </w:p>
    <w:p w14:paraId="1C547195" w14:textId="0D50E081" w:rsidR="004F1545" w:rsidRPr="000C628C" w:rsidRDefault="004F1545" w:rsidP="000C628C">
      <w:pPr>
        <w:pStyle w:val="NormalWeb"/>
        <w:rPr>
          <w:rFonts w:ascii="Roboto" w:hAnsi="Roboto"/>
          <w:color w:val="0A0A0A"/>
        </w:rPr>
      </w:pPr>
      <w:r w:rsidRPr="000C628C">
        <w:rPr>
          <w:rFonts w:ascii="Roboto" w:hAnsi="Roboto"/>
          <w:color w:val="0A0A0A"/>
        </w:rPr>
        <w:t xml:space="preserve">Meanwhile, most of this borrowing is still structured and serviced through traditional bank processes. </w:t>
      </w:r>
      <w:r w:rsidR="008069B0">
        <w:rPr>
          <w:rFonts w:ascii="Roboto" w:hAnsi="Roboto"/>
          <w:color w:val="0A0A0A"/>
        </w:rPr>
        <w:t>C</w:t>
      </w:r>
      <w:r w:rsidRPr="000C628C">
        <w:rPr>
          <w:rFonts w:ascii="Roboto" w:hAnsi="Roboto"/>
          <w:color w:val="0A0A0A"/>
        </w:rPr>
        <w:t xml:space="preserve">onsumers who try to refinance or consolidate their liabilities — for example, combining a personal loan, car finance, and credit card balance — are generally required to produce physical salary certificates, liability letters from current lenders, bank statements, and post-dated cheques, and then wait 7–10 working days for approval and settlement. This is true even when the product is marketed as “liability settlement,” “buyout,” or “one payment” by UAE banks. The process is slow, manual, and </w:t>
      </w:r>
      <w:r w:rsidR="00C50462" w:rsidRPr="000C628C">
        <w:rPr>
          <w:rFonts w:ascii="Roboto" w:hAnsi="Roboto"/>
          <w:color w:val="0A0A0A"/>
        </w:rPr>
        <w:t>favours</w:t>
      </w:r>
      <w:r w:rsidRPr="000C628C">
        <w:rPr>
          <w:rFonts w:ascii="Roboto" w:hAnsi="Roboto"/>
          <w:color w:val="0A0A0A"/>
        </w:rPr>
        <w:t xml:space="preserve"> the bank, not the borrower.</w:t>
      </w:r>
    </w:p>
    <w:p w14:paraId="6E962AEE" w14:textId="0278A5CD" w:rsidR="004F1545" w:rsidRPr="000C628C" w:rsidRDefault="004F1545" w:rsidP="000C628C">
      <w:pPr>
        <w:pStyle w:val="NormalWeb"/>
        <w:rPr>
          <w:rFonts w:ascii="Roboto" w:hAnsi="Roboto"/>
          <w:color w:val="0A0A0A"/>
        </w:rPr>
      </w:pPr>
      <w:r w:rsidRPr="000C628C">
        <w:rPr>
          <w:rFonts w:ascii="Roboto" w:hAnsi="Roboto"/>
          <w:color w:val="0A0A0A"/>
        </w:rPr>
        <w:t>At the same time, most available refinancing is either (a) conventional interest-based debt or (b) a single Islamic bank’s internal buyout product. There is no neutral, digital marketplace that allows a borrower to (</w:t>
      </w:r>
      <w:proofErr w:type="spellStart"/>
      <w:r w:rsidR="00C50462" w:rsidRPr="000C628C">
        <w:rPr>
          <w:rFonts w:ascii="Roboto" w:hAnsi="Roboto"/>
          <w:color w:val="0A0A0A"/>
        </w:rPr>
        <w:t>i</w:t>
      </w:r>
      <w:proofErr w:type="spellEnd"/>
      <w:r w:rsidRPr="000C628C">
        <w:rPr>
          <w:rFonts w:ascii="Roboto" w:hAnsi="Roboto"/>
          <w:color w:val="0A0A0A"/>
        </w:rPr>
        <w:t xml:space="preserve">) view all current debts in one place, (ii) convert interest-bearing facilities into Sharia-compliant financing, and (iii) execute the buyout and repayment plan through a single platform. Existing comparison sites in the UAE, such as </w:t>
      </w:r>
      <w:proofErr w:type="spellStart"/>
      <w:r w:rsidRPr="000C628C">
        <w:rPr>
          <w:rFonts w:ascii="Roboto" w:hAnsi="Roboto"/>
          <w:color w:val="0A0A0A"/>
        </w:rPr>
        <w:t>YallaCompare</w:t>
      </w:r>
      <w:proofErr w:type="spellEnd"/>
      <w:r w:rsidRPr="000C628C">
        <w:rPr>
          <w:rFonts w:ascii="Roboto" w:hAnsi="Roboto"/>
          <w:color w:val="0A0A0A"/>
        </w:rPr>
        <w:t xml:space="preserve"> and </w:t>
      </w:r>
      <w:proofErr w:type="spellStart"/>
      <w:r w:rsidRPr="000C628C">
        <w:rPr>
          <w:rFonts w:ascii="Roboto" w:hAnsi="Roboto"/>
          <w:color w:val="0A0A0A"/>
        </w:rPr>
        <w:t>MyMoneySouq</w:t>
      </w:r>
      <w:proofErr w:type="spellEnd"/>
      <w:r w:rsidRPr="000C628C">
        <w:rPr>
          <w:rFonts w:ascii="Roboto" w:hAnsi="Roboto"/>
          <w:color w:val="0A0A0A"/>
        </w:rPr>
        <w:t>, list personal loan rates (including “Islamic finance” tags and flat vs. reducing rates) but do not actually settle the old debt, generate a new contract, or provide ongoing repayment management.</w:t>
      </w:r>
    </w:p>
    <w:p w14:paraId="09B50E9C" w14:textId="77777777" w:rsidR="00BA1058" w:rsidRDefault="00BA1058" w:rsidP="000C628C">
      <w:pPr>
        <w:pStyle w:val="NormalWeb"/>
        <w:rPr>
          <w:rFonts w:ascii="Roboto" w:hAnsi="Roboto"/>
          <w:color w:val="0A0A0A"/>
        </w:rPr>
      </w:pPr>
    </w:p>
    <w:p w14:paraId="11F9E972" w14:textId="24FFF05E" w:rsidR="004F1545" w:rsidRPr="000C628C" w:rsidRDefault="004F1545" w:rsidP="000C628C">
      <w:pPr>
        <w:pStyle w:val="NormalWeb"/>
        <w:rPr>
          <w:rFonts w:ascii="Roboto" w:hAnsi="Roboto"/>
          <w:color w:val="0A0A0A"/>
        </w:rPr>
      </w:pPr>
      <w:r w:rsidRPr="000C628C">
        <w:rPr>
          <w:rFonts w:ascii="Roboto" w:hAnsi="Roboto"/>
          <w:color w:val="0A0A0A"/>
        </w:rPr>
        <w:lastRenderedPageBreak/>
        <w:t xml:space="preserve">This leaves three structural pain points in the UAE retail </w:t>
      </w:r>
      <w:r w:rsidR="00E43B18">
        <w:rPr>
          <w:rFonts w:ascii="Roboto" w:hAnsi="Roboto"/>
          <w:color w:val="0A0A0A"/>
        </w:rPr>
        <w:t>debt refinancing</w:t>
      </w:r>
      <w:r w:rsidRPr="000C628C">
        <w:rPr>
          <w:rFonts w:ascii="Roboto" w:hAnsi="Roboto"/>
          <w:color w:val="0A0A0A"/>
        </w:rPr>
        <w:t xml:space="preserve"> market:</w:t>
      </w:r>
    </w:p>
    <w:p w14:paraId="3B7D6CFE" w14:textId="650927F7" w:rsidR="004F1545" w:rsidRPr="000C628C" w:rsidRDefault="004F1545" w:rsidP="00BA4A84">
      <w:pPr>
        <w:pStyle w:val="NormalWeb"/>
        <w:numPr>
          <w:ilvl w:val="0"/>
          <w:numId w:val="13"/>
        </w:numPr>
        <w:rPr>
          <w:rFonts w:ascii="Roboto" w:hAnsi="Roboto"/>
          <w:color w:val="0A0A0A"/>
        </w:rPr>
      </w:pPr>
      <w:r w:rsidRPr="000C628C">
        <w:rPr>
          <w:rFonts w:ascii="Roboto" w:hAnsi="Roboto"/>
          <w:color w:val="0A0A0A"/>
        </w:rPr>
        <w:t>High leverage at the household level with significant exposure to personal and consumer loans.</w:t>
      </w:r>
    </w:p>
    <w:p w14:paraId="55CB170D" w14:textId="19EDB752" w:rsidR="004F1545" w:rsidRPr="000C628C" w:rsidRDefault="004F1545" w:rsidP="00BA4A84">
      <w:pPr>
        <w:pStyle w:val="NormalWeb"/>
        <w:numPr>
          <w:ilvl w:val="0"/>
          <w:numId w:val="13"/>
        </w:numPr>
        <w:rPr>
          <w:rFonts w:ascii="Roboto" w:hAnsi="Roboto"/>
          <w:color w:val="0A0A0A"/>
        </w:rPr>
      </w:pPr>
      <w:r w:rsidRPr="000C628C">
        <w:rPr>
          <w:rFonts w:ascii="Roboto" w:hAnsi="Roboto"/>
          <w:color w:val="0A0A0A"/>
        </w:rPr>
        <w:t>Operational friction and opacity in refinancing and buyouts, even for Islamic products.</w:t>
      </w:r>
    </w:p>
    <w:p w14:paraId="6B403233" w14:textId="3ABF88F0" w:rsidR="004F1545" w:rsidRPr="000C628C" w:rsidRDefault="004F1545" w:rsidP="00BA4A84">
      <w:pPr>
        <w:pStyle w:val="NormalWeb"/>
        <w:numPr>
          <w:ilvl w:val="0"/>
          <w:numId w:val="13"/>
        </w:numPr>
        <w:rPr>
          <w:rFonts w:ascii="Roboto" w:hAnsi="Roboto"/>
          <w:color w:val="0A0A0A"/>
        </w:rPr>
      </w:pPr>
      <w:r w:rsidRPr="000C628C">
        <w:rPr>
          <w:rFonts w:ascii="Roboto" w:hAnsi="Roboto"/>
          <w:color w:val="0A0A0A"/>
        </w:rPr>
        <w:t xml:space="preserve">No digital, lender-agnostic way to exit </w:t>
      </w:r>
      <w:proofErr w:type="spellStart"/>
      <w:r w:rsidRPr="000C628C">
        <w:rPr>
          <w:rFonts w:ascii="Roboto" w:hAnsi="Roboto"/>
          <w:color w:val="0A0A0A"/>
        </w:rPr>
        <w:t>riba</w:t>
      </w:r>
      <w:proofErr w:type="spellEnd"/>
      <w:r w:rsidRPr="000C628C">
        <w:rPr>
          <w:rFonts w:ascii="Roboto" w:hAnsi="Roboto"/>
          <w:color w:val="0A0A0A"/>
        </w:rPr>
        <w:t>-based loans into certified Sharia-compliant finance and manage repayment in one place.</w:t>
      </w:r>
    </w:p>
    <w:p w14:paraId="5386A0CD" w14:textId="343ADA64" w:rsidR="00BA4A84" w:rsidRDefault="00BA4A84" w:rsidP="00E67E4D">
      <w:pPr>
        <w:pStyle w:val="NormalWeb"/>
        <w:rPr>
          <w:b/>
          <w:bCs/>
        </w:rPr>
      </w:pPr>
      <w:r>
        <w:rPr>
          <w:b/>
          <w:bCs/>
        </w:rPr>
        <w:t>Current providers model</w:t>
      </w:r>
    </w:p>
    <w:p w14:paraId="02151D2A" w14:textId="7619B6CC" w:rsidR="009049F6" w:rsidRDefault="009049F6" w:rsidP="00E67E4D">
      <w:pPr>
        <w:pStyle w:val="NormalWeb"/>
      </w:pPr>
      <w:r w:rsidRPr="00E67E4D">
        <w:rPr>
          <w:b/>
          <w:bCs/>
        </w:rPr>
        <w:t xml:space="preserve">Finance House / </w:t>
      </w:r>
      <w:proofErr w:type="spellStart"/>
      <w:r w:rsidRPr="00E67E4D">
        <w:rPr>
          <w:b/>
          <w:bCs/>
        </w:rPr>
        <w:t>CapitalZone</w:t>
      </w:r>
      <w:proofErr w:type="spellEnd"/>
      <w:r w:rsidRPr="00E67E4D">
        <w:rPr>
          <w:b/>
          <w:bCs/>
        </w:rPr>
        <w:t xml:space="preserve"> / </w:t>
      </w:r>
      <w:proofErr w:type="spellStart"/>
      <w:r w:rsidRPr="00E67E4D">
        <w:rPr>
          <w:b/>
          <w:bCs/>
        </w:rPr>
        <w:t>UAECashLoans</w:t>
      </w:r>
      <w:proofErr w:type="spellEnd"/>
      <w:r w:rsidRPr="00E67E4D">
        <w:rPr>
          <w:b/>
          <w:bCs/>
        </w:rPr>
        <w:t xml:space="preserve"> brokers</w:t>
      </w:r>
    </w:p>
    <w:p w14:paraId="7F0C7DC4" w14:textId="15F401AB" w:rsidR="009049F6" w:rsidRPr="000C628C" w:rsidRDefault="009049F6" w:rsidP="000C628C">
      <w:pPr>
        <w:pStyle w:val="NormalWeb"/>
        <w:numPr>
          <w:ilvl w:val="0"/>
          <w:numId w:val="69"/>
        </w:numPr>
        <w:rPr>
          <w:rFonts w:ascii="Roboto" w:hAnsi="Roboto"/>
          <w:color w:val="0A0A0A"/>
        </w:rPr>
      </w:pPr>
      <w:r w:rsidRPr="000C628C">
        <w:rPr>
          <w:rFonts w:ascii="Roboto" w:hAnsi="Roboto"/>
          <w:color w:val="0A0A0A"/>
        </w:rPr>
        <w:t xml:space="preserve">Manual paperwork, </w:t>
      </w:r>
      <w:r w:rsidR="00BA4A84" w:rsidRPr="000C628C">
        <w:rPr>
          <w:rFonts w:ascii="Roboto" w:hAnsi="Roboto"/>
          <w:color w:val="0A0A0A"/>
        </w:rPr>
        <w:t>agent driven</w:t>
      </w:r>
      <w:r w:rsidRPr="000C628C">
        <w:rPr>
          <w:rFonts w:ascii="Roboto" w:hAnsi="Roboto"/>
          <w:color w:val="0A0A0A"/>
        </w:rPr>
        <w:t>.</w:t>
      </w:r>
    </w:p>
    <w:p w14:paraId="1D41BA2D" w14:textId="77777777" w:rsidR="009049F6" w:rsidRPr="000C628C" w:rsidRDefault="009049F6" w:rsidP="000C628C">
      <w:pPr>
        <w:pStyle w:val="NormalWeb"/>
        <w:numPr>
          <w:ilvl w:val="0"/>
          <w:numId w:val="69"/>
        </w:numPr>
        <w:rPr>
          <w:rFonts w:ascii="Roboto" w:hAnsi="Roboto"/>
          <w:color w:val="0A0A0A"/>
        </w:rPr>
      </w:pPr>
      <w:r w:rsidRPr="000C628C">
        <w:rPr>
          <w:rFonts w:ascii="Roboto" w:hAnsi="Roboto"/>
          <w:color w:val="0A0A0A"/>
        </w:rPr>
        <w:t>Focus on lowering monthly payment through longer tenor.</w:t>
      </w:r>
    </w:p>
    <w:p w14:paraId="7D8FFF06" w14:textId="77777777" w:rsidR="009049F6" w:rsidRPr="000C628C" w:rsidRDefault="009049F6" w:rsidP="000C628C">
      <w:pPr>
        <w:pStyle w:val="NormalWeb"/>
        <w:numPr>
          <w:ilvl w:val="0"/>
          <w:numId w:val="69"/>
        </w:numPr>
        <w:rPr>
          <w:rFonts w:ascii="Roboto" w:hAnsi="Roboto"/>
          <w:color w:val="0A0A0A"/>
        </w:rPr>
      </w:pPr>
      <w:r w:rsidRPr="000C628C">
        <w:rPr>
          <w:rFonts w:ascii="Roboto" w:hAnsi="Roboto"/>
          <w:color w:val="0A0A0A"/>
        </w:rPr>
        <w:t>No Sharia framing.</w:t>
      </w:r>
    </w:p>
    <w:p w14:paraId="27C437FB" w14:textId="13D1BBE7" w:rsidR="00BA4A84" w:rsidRPr="000C628C" w:rsidRDefault="009049F6" w:rsidP="000C628C">
      <w:pPr>
        <w:pStyle w:val="NormalWeb"/>
        <w:numPr>
          <w:ilvl w:val="0"/>
          <w:numId w:val="69"/>
        </w:numPr>
        <w:rPr>
          <w:rFonts w:ascii="Roboto" w:hAnsi="Roboto"/>
          <w:color w:val="0A0A0A"/>
        </w:rPr>
      </w:pPr>
      <w:r w:rsidRPr="000C628C">
        <w:rPr>
          <w:rFonts w:ascii="Roboto" w:hAnsi="Roboto"/>
          <w:color w:val="0A0A0A"/>
        </w:rPr>
        <w:t>Bottom-right (Digital + Conventional)</w:t>
      </w:r>
    </w:p>
    <w:p w14:paraId="268CDB8B" w14:textId="6CCA4BA0" w:rsidR="009049F6" w:rsidRDefault="009049F6" w:rsidP="00E67E4D">
      <w:pPr>
        <w:pStyle w:val="NormalWeb"/>
      </w:pPr>
      <w:proofErr w:type="spellStart"/>
      <w:r w:rsidRPr="00E67E4D">
        <w:rPr>
          <w:b/>
          <w:bCs/>
        </w:rPr>
        <w:t>YallaCompare</w:t>
      </w:r>
      <w:proofErr w:type="spellEnd"/>
      <w:r w:rsidRPr="00E67E4D">
        <w:rPr>
          <w:b/>
          <w:bCs/>
        </w:rPr>
        <w:t xml:space="preserve"> / </w:t>
      </w:r>
      <w:proofErr w:type="spellStart"/>
      <w:r w:rsidRPr="00E67E4D">
        <w:rPr>
          <w:b/>
          <w:bCs/>
        </w:rPr>
        <w:t>MyMoneySouq</w:t>
      </w:r>
      <w:proofErr w:type="spellEnd"/>
    </w:p>
    <w:p w14:paraId="04CF19C0" w14:textId="77777777" w:rsidR="009049F6" w:rsidRPr="000C628C" w:rsidRDefault="009049F6" w:rsidP="000C628C">
      <w:pPr>
        <w:pStyle w:val="NormalWeb"/>
        <w:numPr>
          <w:ilvl w:val="0"/>
          <w:numId w:val="68"/>
        </w:numPr>
        <w:rPr>
          <w:rFonts w:ascii="Roboto" w:hAnsi="Roboto"/>
          <w:color w:val="0A0A0A"/>
        </w:rPr>
      </w:pPr>
      <w:r w:rsidRPr="000C628C">
        <w:rPr>
          <w:rFonts w:ascii="Roboto" w:hAnsi="Roboto"/>
          <w:color w:val="0A0A0A"/>
        </w:rPr>
        <w:t>Digital comparison of personal loans and rates.</w:t>
      </w:r>
    </w:p>
    <w:p w14:paraId="181B7B59" w14:textId="77777777" w:rsidR="009049F6" w:rsidRPr="000C628C" w:rsidRDefault="009049F6" w:rsidP="000C628C">
      <w:pPr>
        <w:pStyle w:val="NormalWeb"/>
        <w:numPr>
          <w:ilvl w:val="0"/>
          <w:numId w:val="68"/>
        </w:numPr>
        <w:rPr>
          <w:rFonts w:ascii="Roboto" w:hAnsi="Roboto"/>
          <w:color w:val="0A0A0A"/>
        </w:rPr>
      </w:pPr>
      <w:r w:rsidRPr="000C628C">
        <w:rPr>
          <w:rFonts w:ascii="Roboto" w:hAnsi="Roboto"/>
          <w:color w:val="0A0A0A"/>
        </w:rPr>
        <w:t>Shows “best offers” but doesn’t refinance, buy out, or settle debt.</w:t>
      </w:r>
    </w:p>
    <w:p w14:paraId="7157B954" w14:textId="77777777" w:rsidR="009049F6" w:rsidRPr="000C628C" w:rsidRDefault="009049F6" w:rsidP="000C628C">
      <w:pPr>
        <w:pStyle w:val="NormalWeb"/>
        <w:numPr>
          <w:ilvl w:val="0"/>
          <w:numId w:val="68"/>
        </w:numPr>
        <w:rPr>
          <w:rFonts w:ascii="Roboto" w:hAnsi="Roboto"/>
          <w:color w:val="0A0A0A"/>
        </w:rPr>
      </w:pPr>
      <w:r w:rsidRPr="000C628C">
        <w:rPr>
          <w:rFonts w:ascii="Roboto" w:hAnsi="Roboto"/>
          <w:color w:val="0A0A0A"/>
        </w:rPr>
        <w:t>Still interest-based loans in many cases.</w:t>
      </w:r>
    </w:p>
    <w:p w14:paraId="4D6DCDF7" w14:textId="77777777" w:rsidR="009049F6" w:rsidRPr="000C628C" w:rsidRDefault="009049F6" w:rsidP="000C628C">
      <w:pPr>
        <w:pStyle w:val="NormalWeb"/>
        <w:numPr>
          <w:ilvl w:val="0"/>
          <w:numId w:val="68"/>
        </w:numPr>
        <w:rPr>
          <w:rFonts w:ascii="Roboto" w:hAnsi="Roboto"/>
          <w:color w:val="0A0A0A"/>
        </w:rPr>
      </w:pPr>
      <w:r w:rsidRPr="000C628C">
        <w:rPr>
          <w:rFonts w:ascii="Roboto" w:hAnsi="Roboto"/>
          <w:color w:val="0A0A0A"/>
        </w:rPr>
        <w:t>Top-left (Manual + Sharia)</w:t>
      </w:r>
    </w:p>
    <w:p w14:paraId="08835FB7" w14:textId="77777777" w:rsidR="009049F6" w:rsidRDefault="009049F6" w:rsidP="00E67E4D">
      <w:pPr>
        <w:pStyle w:val="NormalWeb"/>
      </w:pPr>
      <w:r w:rsidRPr="00E67E4D">
        <w:rPr>
          <w:b/>
          <w:bCs/>
        </w:rPr>
        <w:t>Islamic banks (Dubai Islamic Bank consolidation finance, Emirates Islamic, ADIB buyout, Al Hilal settlement of liabilities)</w:t>
      </w:r>
    </w:p>
    <w:p w14:paraId="32FBA0EF" w14:textId="77777777" w:rsidR="009049F6" w:rsidRPr="000C628C" w:rsidRDefault="009049F6" w:rsidP="000C628C">
      <w:pPr>
        <w:pStyle w:val="NormalWeb"/>
        <w:numPr>
          <w:ilvl w:val="0"/>
          <w:numId w:val="67"/>
        </w:numPr>
        <w:rPr>
          <w:rFonts w:ascii="Roboto" w:hAnsi="Roboto"/>
          <w:color w:val="0A0A0A"/>
        </w:rPr>
      </w:pPr>
      <w:r w:rsidRPr="000C628C">
        <w:rPr>
          <w:rFonts w:ascii="Roboto" w:hAnsi="Roboto"/>
          <w:color w:val="0A0A0A"/>
        </w:rPr>
        <w:t>They can offer Sharia-compliant contracts (</w:t>
      </w:r>
      <w:proofErr w:type="spellStart"/>
      <w:r w:rsidRPr="000C628C">
        <w:rPr>
          <w:rFonts w:ascii="Roboto" w:hAnsi="Roboto"/>
          <w:color w:val="0A0A0A"/>
        </w:rPr>
        <w:t>murabaha</w:t>
      </w:r>
      <w:proofErr w:type="spellEnd"/>
      <w:r w:rsidRPr="000C628C">
        <w:rPr>
          <w:rFonts w:ascii="Roboto" w:hAnsi="Roboto"/>
          <w:color w:val="0A0A0A"/>
        </w:rPr>
        <w:t xml:space="preserve">, </w:t>
      </w:r>
      <w:proofErr w:type="spellStart"/>
      <w:r w:rsidRPr="000C628C">
        <w:rPr>
          <w:rFonts w:ascii="Roboto" w:hAnsi="Roboto"/>
          <w:color w:val="0A0A0A"/>
        </w:rPr>
        <w:t>tawarruq</w:t>
      </w:r>
      <w:proofErr w:type="spellEnd"/>
      <w:r w:rsidRPr="000C628C">
        <w:rPr>
          <w:rFonts w:ascii="Roboto" w:hAnsi="Roboto"/>
          <w:color w:val="0A0A0A"/>
        </w:rPr>
        <w:t>).</w:t>
      </w:r>
    </w:p>
    <w:p w14:paraId="7A59C62A" w14:textId="77777777" w:rsidR="009049F6" w:rsidRPr="000C628C" w:rsidRDefault="009049F6" w:rsidP="000C628C">
      <w:pPr>
        <w:pStyle w:val="NormalWeb"/>
        <w:numPr>
          <w:ilvl w:val="0"/>
          <w:numId w:val="67"/>
        </w:numPr>
        <w:rPr>
          <w:rFonts w:ascii="Roboto" w:hAnsi="Roboto"/>
          <w:color w:val="0A0A0A"/>
        </w:rPr>
      </w:pPr>
      <w:r w:rsidRPr="000C628C">
        <w:rPr>
          <w:rFonts w:ascii="Roboto" w:hAnsi="Roboto"/>
          <w:color w:val="0A0A0A"/>
        </w:rPr>
        <w:t>They can buy out your old debt.</w:t>
      </w:r>
    </w:p>
    <w:p w14:paraId="61143530" w14:textId="77777777" w:rsidR="009049F6" w:rsidRPr="000C628C" w:rsidRDefault="009049F6" w:rsidP="000C628C">
      <w:pPr>
        <w:pStyle w:val="NormalWeb"/>
        <w:numPr>
          <w:ilvl w:val="0"/>
          <w:numId w:val="67"/>
        </w:numPr>
        <w:rPr>
          <w:rFonts w:ascii="Roboto" w:hAnsi="Roboto"/>
          <w:color w:val="0A0A0A"/>
        </w:rPr>
      </w:pPr>
      <w:r w:rsidRPr="000C628C">
        <w:rPr>
          <w:rFonts w:ascii="Roboto" w:hAnsi="Roboto"/>
          <w:color w:val="0A0A0A"/>
        </w:rPr>
        <w:t>But: it’s branch-led, slow, single-bank, and not transparent on total cost.</w:t>
      </w:r>
    </w:p>
    <w:p w14:paraId="5F495CE9" w14:textId="77777777" w:rsidR="009049F6" w:rsidRPr="000C628C" w:rsidRDefault="009049F6" w:rsidP="000C628C">
      <w:pPr>
        <w:pStyle w:val="NormalWeb"/>
        <w:numPr>
          <w:ilvl w:val="0"/>
          <w:numId w:val="67"/>
        </w:numPr>
        <w:rPr>
          <w:rFonts w:ascii="Roboto" w:hAnsi="Roboto"/>
          <w:color w:val="0A0A0A"/>
        </w:rPr>
      </w:pPr>
      <w:r w:rsidRPr="000C628C">
        <w:rPr>
          <w:rFonts w:ascii="Roboto" w:hAnsi="Roboto"/>
          <w:color w:val="0A0A0A"/>
        </w:rPr>
        <w:t>Top-right (Digital + Sharia)</w:t>
      </w:r>
    </w:p>
    <w:p w14:paraId="1C7E34C2" w14:textId="77777777" w:rsidR="009049F6" w:rsidRDefault="009049F6" w:rsidP="00E67E4D">
      <w:pPr>
        <w:pStyle w:val="NormalWeb"/>
      </w:pPr>
      <w:r w:rsidRPr="00E67E4D">
        <w:rPr>
          <w:b/>
          <w:bCs/>
        </w:rPr>
        <w:t>BuyOut</w:t>
      </w:r>
    </w:p>
    <w:p w14:paraId="30BAAF59" w14:textId="77777777" w:rsidR="009049F6" w:rsidRPr="000C628C" w:rsidRDefault="009049F6" w:rsidP="000C628C">
      <w:pPr>
        <w:pStyle w:val="NormalWeb"/>
        <w:numPr>
          <w:ilvl w:val="0"/>
          <w:numId w:val="70"/>
        </w:numPr>
        <w:rPr>
          <w:rFonts w:ascii="Roboto" w:hAnsi="Roboto"/>
          <w:color w:val="0A0A0A"/>
        </w:rPr>
      </w:pPr>
      <w:r w:rsidRPr="000C628C">
        <w:rPr>
          <w:rFonts w:ascii="Roboto" w:hAnsi="Roboto"/>
          <w:color w:val="0A0A0A"/>
        </w:rPr>
        <w:t xml:space="preserve">Fully digital journey (aggregation </w:t>
      </w:r>
      <w:r w:rsidRPr="000C628C">
        <w:rPr>
          <w:color w:val="0A0A0A"/>
        </w:rPr>
        <w:t>→</w:t>
      </w:r>
      <w:r w:rsidRPr="000C628C">
        <w:rPr>
          <w:rFonts w:ascii="Roboto" w:hAnsi="Roboto"/>
          <w:color w:val="0A0A0A"/>
        </w:rPr>
        <w:t xml:space="preserve"> refinance </w:t>
      </w:r>
      <w:r w:rsidRPr="000C628C">
        <w:rPr>
          <w:color w:val="0A0A0A"/>
        </w:rPr>
        <w:t>→</w:t>
      </w:r>
      <w:r w:rsidRPr="000C628C">
        <w:rPr>
          <w:rFonts w:ascii="Roboto" w:hAnsi="Roboto"/>
          <w:color w:val="0A0A0A"/>
        </w:rPr>
        <w:t xml:space="preserve"> settlement </w:t>
      </w:r>
      <w:r w:rsidRPr="000C628C">
        <w:rPr>
          <w:color w:val="0A0A0A"/>
        </w:rPr>
        <w:t>→</w:t>
      </w:r>
      <w:r w:rsidRPr="000C628C">
        <w:rPr>
          <w:rFonts w:ascii="Roboto" w:hAnsi="Roboto"/>
          <w:color w:val="0A0A0A"/>
        </w:rPr>
        <w:t xml:space="preserve"> repayment).</w:t>
      </w:r>
    </w:p>
    <w:p w14:paraId="04E5BE01" w14:textId="77777777" w:rsidR="009049F6" w:rsidRPr="000C628C" w:rsidRDefault="009049F6" w:rsidP="000C628C">
      <w:pPr>
        <w:pStyle w:val="NormalWeb"/>
        <w:numPr>
          <w:ilvl w:val="0"/>
          <w:numId w:val="70"/>
        </w:numPr>
        <w:rPr>
          <w:rFonts w:ascii="Roboto" w:hAnsi="Roboto"/>
          <w:color w:val="0A0A0A"/>
        </w:rPr>
      </w:pPr>
      <w:r w:rsidRPr="000C628C">
        <w:rPr>
          <w:rFonts w:ascii="Roboto" w:hAnsi="Roboto"/>
          <w:color w:val="0A0A0A"/>
        </w:rPr>
        <w:t>Converts interest-bearing loans into Sharia-compliant financing.</w:t>
      </w:r>
    </w:p>
    <w:p w14:paraId="7CB6E994" w14:textId="77777777" w:rsidR="009049F6" w:rsidRPr="000C628C" w:rsidRDefault="009049F6" w:rsidP="000C628C">
      <w:pPr>
        <w:pStyle w:val="NormalWeb"/>
        <w:numPr>
          <w:ilvl w:val="0"/>
          <w:numId w:val="70"/>
        </w:numPr>
        <w:rPr>
          <w:rFonts w:ascii="Roboto" w:hAnsi="Roboto"/>
          <w:color w:val="0A0A0A"/>
        </w:rPr>
      </w:pPr>
      <w:r w:rsidRPr="000C628C">
        <w:rPr>
          <w:rFonts w:ascii="Roboto" w:hAnsi="Roboto"/>
          <w:color w:val="0A0A0A"/>
        </w:rPr>
        <w:t>Marketplace across multiple Islamic lenders, not just one bank.</w:t>
      </w:r>
    </w:p>
    <w:p w14:paraId="102BBBF8" w14:textId="77777777" w:rsidR="009049F6" w:rsidRPr="000C628C" w:rsidRDefault="009049F6" w:rsidP="000C628C">
      <w:pPr>
        <w:pStyle w:val="NormalWeb"/>
        <w:numPr>
          <w:ilvl w:val="0"/>
          <w:numId w:val="70"/>
        </w:numPr>
        <w:rPr>
          <w:rFonts w:ascii="Roboto" w:hAnsi="Roboto"/>
          <w:color w:val="0A0A0A"/>
        </w:rPr>
      </w:pPr>
      <w:r w:rsidRPr="000C628C">
        <w:rPr>
          <w:rFonts w:ascii="Roboto" w:hAnsi="Roboto"/>
          <w:color w:val="0A0A0A"/>
        </w:rPr>
        <w:t>Single-payment plan with in-app repayment and payment flexibility.</w:t>
      </w:r>
    </w:p>
    <w:p w14:paraId="78D6CD77" w14:textId="77777777" w:rsidR="009049F6" w:rsidRPr="000C628C" w:rsidRDefault="009049F6" w:rsidP="000C628C">
      <w:pPr>
        <w:pStyle w:val="NormalWeb"/>
        <w:numPr>
          <w:ilvl w:val="0"/>
          <w:numId w:val="70"/>
        </w:numPr>
        <w:rPr>
          <w:rFonts w:ascii="Roboto" w:hAnsi="Roboto"/>
          <w:color w:val="0A0A0A"/>
        </w:rPr>
      </w:pPr>
      <w:r w:rsidRPr="000C628C">
        <w:rPr>
          <w:rFonts w:ascii="Roboto" w:hAnsi="Roboto"/>
          <w:color w:val="0A0A0A"/>
        </w:rPr>
        <w:t>Credit score visibility and improvement loop.</w:t>
      </w:r>
    </w:p>
    <w:p w14:paraId="71BDEC31" w14:textId="77777777" w:rsidR="009049F6" w:rsidRPr="000C628C" w:rsidRDefault="009049F6" w:rsidP="000C628C">
      <w:pPr>
        <w:pStyle w:val="NormalWeb"/>
        <w:numPr>
          <w:ilvl w:val="0"/>
          <w:numId w:val="70"/>
        </w:numPr>
        <w:rPr>
          <w:rFonts w:ascii="Roboto" w:hAnsi="Roboto"/>
          <w:color w:val="0A0A0A"/>
        </w:rPr>
      </w:pPr>
      <w:r w:rsidRPr="000C628C">
        <w:rPr>
          <w:rFonts w:ascii="Roboto" w:hAnsi="Roboto"/>
          <w:color w:val="0A0A0A"/>
        </w:rPr>
        <w:t>That “digital + halal + consolidation + execution” corner is BuyOut’s wedge.</w:t>
      </w:r>
    </w:p>
    <w:p w14:paraId="0C9B7CE3" w14:textId="77777777" w:rsidR="00BA1058" w:rsidRDefault="00BA1058" w:rsidP="00BA4A84">
      <w:pPr>
        <w:shd w:val="clear" w:color="auto" w:fill="FFFFFF"/>
        <w:spacing w:after="180" w:line="360" w:lineRule="atLeast"/>
        <w:rPr>
          <w:rFonts w:ascii="Roboto" w:hAnsi="Roboto"/>
          <w:b/>
          <w:bCs/>
          <w:color w:val="0A0A0A"/>
        </w:rPr>
      </w:pPr>
    </w:p>
    <w:p w14:paraId="216F20A3" w14:textId="77777777" w:rsidR="00BA1058" w:rsidRDefault="00BA1058" w:rsidP="00BA4A84">
      <w:pPr>
        <w:shd w:val="clear" w:color="auto" w:fill="FFFFFF"/>
        <w:spacing w:after="180" w:line="360" w:lineRule="atLeast"/>
        <w:rPr>
          <w:rFonts w:ascii="Roboto" w:hAnsi="Roboto"/>
          <w:b/>
          <w:bCs/>
          <w:color w:val="0A0A0A"/>
        </w:rPr>
      </w:pPr>
    </w:p>
    <w:p w14:paraId="7C79B30B" w14:textId="4412D481" w:rsidR="009049F6" w:rsidRPr="00BA4A84" w:rsidRDefault="009049F6" w:rsidP="00BA4A84">
      <w:pPr>
        <w:shd w:val="clear" w:color="auto" w:fill="FFFFFF"/>
        <w:spacing w:after="180" w:line="360" w:lineRule="atLeast"/>
        <w:rPr>
          <w:rFonts w:ascii="Roboto" w:hAnsi="Roboto"/>
          <w:b/>
          <w:bCs/>
          <w:color w:val="0A0A0A"/>
        </w:rPr>
      </w:pPr>
      <w:r w:rsidRPr="00BA4A84">
        <w:rPr>
          <w:rFonts w:ascii="Roboto" w:hAnsi="Roboto"/>
          <w:b/>
          <w:bCs/>
          <w:color w:val="0A0A0A"/>
        </w:rPr>
        <w:lastRenderedPageBreak/>
        <w:t>Market Size</w:t>
      </w:r>
    </w:p>
    <w:p w14:paraId="3C6FE42B" w14:textId="5C9CB059" w:rsidR="009049F6" w:rsidRPr="000C628C" w:rsidRDefault="009049F6" w:rsidP="00BA4A84">
      <w:pPr>
        <w:pStyle w:val="NormalWeb"/>
        <w:rPr>
          <w:rFonts w:ascii="Roboto" w:hAnsi="Roboto"/>
          <w:color w:val="0A0A0A"/>
        </w:rPr>
      </w:pPr>
      <w:r w:rsidRPr="000C628C">
        <w:rPr>
          <w:rFonts w:ascii="Roboto" w:hAnsi="Roboto"/>
          <w:color w:val="0A0A0A"/>
        </w:rPr>
        <w:t xml:space="preserve">UAE household debt alone was about </w:t>
      </w:r>
      <w:hyperlink r:id="rId17" w:anchor=":~:text=Key%20information%20about%20United%20Arab,of%20Import%20in%20Mar%202025." w:history="1">
        <w:r w:rsidRPr="00D2782F">
          <w:rPr>
            <w:rStyle w:val="Hyperlink"/>
            <w:rFonts w:ascii="Roboto" w:hAnsi="Roboto"/>
          </w:rPr>
          <w:t xml:space="preserve">USD </w:t>
        </w:r>
        <w:r w:rsidR="009D582F" w:rsidRPr="00D2782F">
          <w:rPr>
            <w:rStyle w:val="Hyperlink"/>
            <w:rFonts w:ascii="Roboto" w:hAnsi="Roboto"/>
          </w:rPr>
          <w:t>149.1</w:t>
        </w:r>
        <w:r w:rsidR="00D2782F" w:rsidRPr="00D2782F">
          <w:rPr>
            <w:rStyle w:val="Hyperlink"/>
            <w:rFonts w:ascii="Roboto" w:hAnsi="Roboto"/>
          </w:rPr>
          <w:t>B</w:t>
        </w:r>
      </w:hyperlink>
      <w:r w:rsidRPr="000C628C">
        <w:rPr>
          <w:rFonts w:ascii="Roboto" w:hAnsi="Roboto"/>
          <w:color w:val="0A0A0A"/>
        </w:rPr>
        <w:t xml:space="preserve"> (≈ AED </w:t>
      </w:r>
      <w:r w:rsidR="0047387D">
        <w:rPr>
          <w:rFonts w:ascii="Roboto" w:hAnsi="Roboto"/>
          <w:color w:val="0A0A0A"/>
        </w:rPr>
        <w:t>547.5</w:t>
      </w:r>
      <w:r w:rsidRPr="000C628C">
        <w:rPr>
          <w:rFonts w:ascii="Roboto" w:hAnsi="Roboto"/>
          <w:color w:val="0A0A0A"/>
        </w:rPr>
        <w:t xml:space="preserve"> </w:t>
      </w:r>
      <w:r w:rsidR="0047387D">
        <w:rPr>
          <w:rFonts w:ascii="Roboto" w:hAnsi="Roboto"/>
          <w:color w:val="0A0A0A"/>
        </w:rPr>
        <w:t>b</w:t>
      </w:r>
      <w:r w:rsidRPr="000C628C">
        <w:rPr>
          <w:rFonts w:ascii="Roboto" w:hAnsi="Roboto"/>
          <w:color w:val="0A0A0A"/>
        </w:rPr>
        <w:t xml:space="preserve">illion) as of </w:t>
      </w:r>
      <w:r w:rsidR="009D582F">
        <w:rPr>
          <w:rFonts w:ascii="Roboto" w:hAnsi="Roboto"/>
          <w:color w:val="0A0A0A"/>
        </w:rPr>
        <w:t>Dec</w:t>
      </w:r>
      <w:r w:rsidRPr="000C628C">
        <w:rPr>
          <w:rFonts w:ascii="Roboto" w:hAnsi="Roboto"/>
          <w:color w:val="0A0A0A"/>
        </w:rPr>
        <w:t xml:space="preserve"> 202</w:t>
      </w:r>
      <w:r w:rsidR="009D582F">
        <w:rPr>
          <w:rFonts w:ascii="Roboto" w:hAnsi="Roboto"/>
          <w:color w:val="0A0A0A"/>
        </w:rPr>
        <w:t>5</w:t>
      </w:r>
      <w:r w:rsidRPr="000C628C">
        <w:rPr>
          <w:rFonts w:ascii="Roboto" w:hAnsi="Roboto"/>
          <w:color w:val="0A0A0A"/>
        </w:rPr>
        <w:t>.</w:t>
      </w:r>
      <w:r w:rsidR="00BA4A84" w:rsidRPr="000C628C">
        <w:rPr>
          <w:rFonts w:ascii="Roboto" w:hAnsi="Roboto"/>
          <w:color w:val="0A0A0A"/>
        </w:rPr>
        <w:t xml:space="preserve"> </w:t>
      </w:r>
      <w:r w:rsidRPr="000C628C">
        <w:rPr>
          <w:rFonts w:ascii="Roboto" w:hAnsi="Roboto"/>
          <w:color w:val="0A0A0A"/>
        </w:rPr>
        <w:t>KSA, with a larger population and a very active personal finance / car finance market, adds a huge base. GCC-wide household/consumer liabilities go into the hundreds of billions of dollars.</w:t>
      </w:r>
    </w:p>
    <w:p w14:paraId="7A343ABE" w14:textId="630DF6DC" w:rsidR="009049F6" w:rsidRPr="000C628C" w:rsidRDefault="009049F6" w:rsidP="009049F6">
      <w:pPr>
        <w:pStyle w:val="NormalWeb"/>
        <w:rPr>
          <w:rFonts w:ascii="Roboto" w:hAnsi="Roboto"/>
          <w:color w:val="0A0A0A"/>
        </w:rPr>
      </w:pPr>
      <w:r w:rsidRPr="000C628C">
        <w:rPr>
          <w:rFonts w:ascii="Roboto" w:hAnsi="Roboto"/>
          <w:color w:val="0A0A0A"/>
        </w:rPr>
        <w:t>We can conservatively frame TAM as ~$</w:t>
      </w:r>
      <w:r w:rsidR="00C526BB">
        <w:rPr>
          <w:rFonts w:ascii="Roboto" w:hAnsi="Roboto"/>
          <w:color w:val="0A0A0A"/>
        </w:rPr>
        <w:t>149</w:t>
      </w:r>
      <w:r w:rsidRPr="000C628C">
        <w:rPr>
          <w:rFonts w:ascii="Roboto" w:hAnsi="Roboto"/>
          <w:color w:val="0A0A0A"/>
        </w:rPr>
        <w:t>B+</w:t>
      </w:r>
      <w:r w:rsidR="00E376FB">
        <w:rPr>
          <w:rFonts w:ascii="Roboto" w:hAnsi="Roboto"/>
          <w:color w:val="0A0A0A"/>
        </w:rPr>
        <w:t xml:space="preserve"> </w:t>
      </w:r>
      <w:r w:rsidR="00684AF1" w:rsidRPr="000C628C">
        <w:rPr>
          <w:rFonts w:ascii="Roboto" w:hAnsi="Roboto"/>
          <w:color w:val="0A0A0A"/>
        </w:rPr>
        <w:t>in</w:t>
      </w:r>
      <w:r w:rsidRPr="000C628C">
        <w:rPr>
          <w:rFonts w:ascii="Roboto" w:hAnsi="Roboto"/>
          <w:color w:val="0A0A0A"/>
        </w:rPr>
        <w:t xml:space="preserve"> household/consumer liabilities across the </w:t>
      </w:r>
      <w:r w:rsidR="00684AF1">
        <w:rPr>
          <w:rFonts w:ascii="Roboto" w:hAnsi="Roboto"/>
          <w:color w:val="0A0A0A"/>
        </w:rPr>
        <w:t>UAE</w:t>
      </w:r>
      <w:r w:rsidRPr="000C628C">
        <w:rPr>
          <w:rFonts w:ascii="Roboto" w:hAnsi="Roboto"/>
          <w:color w:val="0A0A0A"/>
        </w:rPr>
        <w:t>, including personal loans, auto finance</w:t>
      </w:r>
      <w:r w:rsidR="00E376FB">
        <w:rPr>
          <w:rFonts w:ascii="Roboto" w:hAnsi="Roboto"/>
          <w:color w:val="0A0A0A"/>
        </w:rPr>
        <w:t xml:space="preserve"> and </w:t>
      </w:r>
      <w:r w:rsidRPr="000C628C">
        <w:rPr>
          <w:rFonts w:ascii="Roboto" w:hAnsi="Roboto"/>
          <w:color w:val="0A0A0A"/>
        </w:rPr>
        <w:t>credit cards.</w:t>
      </w:r>
    </w:p>
    <w:p w14:paraId="671E56C4" w14:textId="5763B14D" w:rsidR="009049F6" w:rsidRPr="00C50462" w:rsidRDefault="009049F6" w:rsidP="00E67E4D">
      <w:pPr>
        <w:pStyle w:val="NormalWeb"/>
        <w:rPr>
          <w:b/>
          <w:bCs/>
        </w:rPr>
      </w:pPr>
      <w:r w:rsidRPr="00C50462">
        <w:rPr>
          <w:b/>
          <w:bCs/>
        </w:rPr>
        <w:t xml:space="preserve">SAM (People we can </w:t>
      </w:r>
      <w:r w:rsidR="00BA4A84" w:rsidRPr="00C50462">
        <w:rPr>
          <w:b/>
          <w:bCs/>
        </w:rPr>
        <w:t>serve</w:t>
      </w:r>
      <w:r w:rsidRPr="00C50462">
        <w:rPr>
          <w:b/>
          <w:bCs/>
        </w:rPr>
        <w:t xml:space="preserve"> in Phase 1)</w:t>
      </w:r>
    </w:p>
    <w:p w14:paraId="11F38D00" w14:textId="77777777" w:rsidR="009049F6" w:rsidRPr="000C628C" w:rsidRDefault="009049F6" w:rsidP="009049F6">
      <w:pPr>
        <w:pStyle w:val="NormalWeb"/>
        <w:rPr>
          <w:rFonts w:ascii="Roboto" w:hAnsi="Roboto"/>
          <w:color w:val="0A0A0A"/>
        </w:rPr>
      </w:pPr>
      <w:r w:rsidRPr="000C628C">
        <w:rPr>
          <w:rFonts w:ascii="Roboto" w:hAnsi="Roboto"/>
          <w:color w:val="0A0A0A"/>
        </w:rPr>
        <w:t xml:space="preserve">Who fits </w:t>
      </w:r>
      <w:proofErr w:type="spellStart"/>
      <w:r w:rsidRPr="000C628C">
        <w:rPr>
          <w:rFonts w:ascii="Roboto" w:hAnsi="Roboto"/>
          <w:color w:val="0A0A0A"/>
        </w:rPr>
        <w:t>BuyOut’s</w:t>
      </w:r>
      <w:proofErr w:type="spellEnd"/>
      <w:r w:rsidRPr="000C628C">
        <w:rPr>
          <w:rFonts w:ascii="Roboto" w:hAnsi="Roboto"/>
          <w:color w:val="0A0A0A"/>
        </w:rPr>
        <w:t xml:space="preserve"> profile?</w:t>
      </w:r>
    </w:p>
    <w:p w14:paraId="1AA0E5F8" w14:textId="3D66AD8F" w:rsidR="00C50462" w:rsidRPr="00BA1058" w:rsidRDefault="009049F6" w:rsidP="00BA1058">
      <w:pPr>
        <w:pStyle w:val="NormalWeb"/>
        <w:numPr>
          <w:ilvl w:val="0"/>
          <w:numId w:val="13"/>
        </w:numPr>
        <w:rPr>
          <w:rFonts w:ascii="Roboto" w:hAnsi="Roboto"/>
          <w:color w:val="0A0A0A"/>
        </w:rPr>
      </w:pPr>
      <w:r w:rsidRPr="000C628C">
        <w:rPr>
          <w:rFonts w:ascii="Roboto" w:hAnsi="Roboto"/>
          <w:color w:val="0A0A0A"/>
        </w:rPr>
        <w:t xml:space="preserve">Salaried residents in UAE holding </w:t>
      </w:r>
      <w:r w:rsidR="00C526BB">
        <w:rPr>
          <w:rFonts w:ascii="Roboto" w:hAnsi="Roboto"/>
          <w:color w:val="0A0A0A"/>
        </w:rPr>
        <w:t>1</w:t>
      </w:r>
      <w:r w:rsidRPr="000C628C">
        <w:rPr>
          <w:rFonts w:ascii="Roboto" w:hAnsi="Roboto"/>
          <w:color w:val="0A0A0A"/>
        </w:rPr>
        <w:t>+ active debts (e.g. personal loan + card, car loan</w:t>
      </w:r>
      <w:r w:rsidR="00C526BB">
        <w:rPr>
          <w:rFonts w:ascii="Roboto" w:hAnsi="Roboto"/>
          <w:color w:val="0A0A0A"/>
        </w:rPr>
        <w:t>, Credit cards</w:t>
      </w:r>
      <w:r w:rsidR="00C50462" w:rsidRPr="000C628C">
        <w:rPr>
          <w:rFonts w:ascii="Roboto" w:hAnsi="Roboto"/>
          <w:color w:val="0A0A0A"/>
        </w:rPr>
        <w:t>). These</w:t>
      </w:r>
      <w:r w:rsidRPr="000C628C">
        <w:rPr>
          <w:rFonts w:ascii="Roboto" w:hAnsi="Roboto"/>
          <w:color w:val="0A0A0A"/>
        </w:rPr>
        <w:t xml:space="preserve"> are the people who feel real payment stress and are most motivated to refinance or “</w:t>
      </w:r>
      <w:r w:rsidR="00C50462" w:rsidRPr="000C628C">
        <w:rPr>
          <w:rFonts w:ascii="Roboto" w:hAnsi="Roboto"/>
          <w:color w:val="0A0A0A"/>
        </w:rPr>
        <w:t xml:space="preserve">Seeking </w:t>
      </w:r>
      <w:r w:rsidRPr="000C628C">
        <w:rPr>
          <w:rFonts w:ascii="Roboto" w:hAnsi="Roboto"/>
          <w:color w:val="0A0A0A"/>
        </w:rPr>
        <w:t>halal</w:t>
      </w:r>
      <w:r w:rsidR="00C50462" w:rsidRPr="000C628C">
        <w:rPr>
          <w:rFonts w:ascii="Roboto" w:hAnsi="Roboto"/>
          <w:color w:val="0A0A0A"/>
        </w:rPr>
        <w:t xml:space="preserve"> </w:t>
      </w:r>
      <w:r w:rsidR="00E376FB">
        <w:rPr>
          <w:rFonts w:ascii="Roboto" w:hAnsi="Roboto"/>
          <w:color w:val="0A0A0A"/>
        </w:rPr>
        <w:t>buyouts</w:t>
      </w:r>
      <w:r w:rsidRPr="000C628C">
        <w:rPr>
          <w:rFonts w:ascii="Roboto" w:hAnsi="Roboto"/>
          <w:color w:val="0A0A0A"/>
        </w:rPr>
        <w:t>”</w:t>
      </w:r>
      <w:r w:rsidR="00E376FB">
        <w:rPr>
          <w:rFonts w:ascii="Roboto" w:hAnsi="Roboto"/>
          <w:color w:val="0A0A0A"/>
        </w:rPr>
        <w:t xml:space="preserve"> </w:t>
      </w:r>
    </w:p>
    <w:p w14:paraId="115000E5" w14:textId="33CAD275" w:rsidR="00C50462" w:rsidRPr="000C628C" w:rsidRDefault="009049F6" w:rsidP="00C50462">
      <w:pPr>
        <w:pStyle w:val="NormalWeb"/>
        <w:numPr>
          <w:ilvl w:val="0"/>
          <w:numId w:val="13"/>
        </w:numPr>
        <w:rPr>
          <w:rFonts w:ascii="Roboto" w:hAnsi="Roboto"/>
          <w:color w:val="0A0A0A"/>
        </w:rPr>
      </w:pPr>
      <w:r w:rsidRPr="000C628C">
        <w:rPr>
          <w:rFonts w:ascii="Roboto" w:hAnsi="Roboto"/>
          <w:color w:val="0A0A0A"/>
        </w:rPr>
        <w:t>UAE working/salaried population ~</w:t>
      </w:r>
      <w:hyperlink r:id="rId18" w:anchor=":~:text=Table_title:%20Employment%20to%20Population%20Ratio%20for%20the,%7C%202024::%202020:%20%7C%2076.050:%2075.398%20%7C" w:history="1">
        <w:r w:rsidR="00913106" w:rsidRPr="00913106">
          <w:rPr>
            <w:rStyle w:val="Hyperlink"/>
            <w:rFonts w:ascii="Roboto" w:hAnsi="Roboto"/>
          </w:rPr>
          <w:t>7M</w:t>
        </w:r>
        <w:r w:rsidR="00684AF1" w:rsidRPr="00913106">
          <w:rPr>
            <w:rStyle w:val="Hyperlink"/>
            <w:rFonts w:ascii="Roboto" w:hAnsi="Roboto"/>
          </w:rPr>
          <w:t>+</w:t>
        </w:r>
      </w:hyperlink>
      <w:r w:rsidRPr="000C628C">
        <w:rPr>
          <w:rFonts w:ascii="Roboto" w:hAnsi="Roboto"/>
          <w:color w:val="0A0A0A"/>
        </w:rPr>
        <w:t>.</w:t>
      </w:r>
    </w:p>
    <w:p w14:paraId="58B4B1A5" w14:textId="2C12A37D" w:rsidR="009049F6" w:rsidRPr="000C628C" w:rsidRDefault="009049F6" w:rsidP="00C50462">
      <w:pPr>
        <w:pStyle w:val="NormalWeb"/>
        <w:numPr>
          <w:ilvl w:val="0"/>
          <w:numId w:val="13"/>
        </w:numPr>
        <w:rPr>
          <w:rFonts w:ascii="Roboto" w:hAnsi="Roboto"/>
          <w:color w:val="0A0A0A"/>
        </w:rPr>
      </w:pPr>
      <w:r w:rsidRPr="000C628C">
        <w:rPr>
          <w:rFonts w:ascii="Roboto" w:hAnsi="Roboto"/>
          <w:color w:val="0A0A0A"/>
        </w:rPr>
        <w:t xml:space="preserve">If </w:t>
      </w:r>
      <w:r w:rsidRPr="00B75435">
        <w:rPr>
          <w:rFonts w:ascii="Roboto" w:hAnsi="Roboto"/>
          <w:color w:val="EE0000"/>
        </w:rPr>
        <w:t xml:space="preserve">~15% </w:t>
      </w:r>
      <w:r w:rsidRPr="000C628C">
        <w:rPr>
          <w:rFonts w:ascii="Roboto" w:hAnsi="Roboto"/>
          <w:color w:val="0A0A0A"/>
        </w:rPr>
        <w:t xml:space="preserve">are multi-obligation borrowers, that’s </w:t>
      </w:r>
      <w:r w:rsidR="00913106" w:rsidRPr="00B75435">
        <w:rPr>
          <w:rFonts w:ascii="Roboto" w:hAnsi="Roboto"/>
          <w:color w:val="EE0000"/>
        </w:rPr>
        <w:t>1</w:t>
      </w:r>
      <w:r w:rsidR="00D2782F" w:rsidRPr="00B75435">
        <w:rPr>
          <w:rFonts w:ascii="Roboto" w:hAnsi="Roboto"/>
          <w:color w:val="EE0000"/>
        </w:rPr>
        <w:t>.05</w:t>
      </w:r>
      <w:r w:rsidR="00913106" w:rsidRPr="00B75435">
        <w:rPr>
          <w:rFonts w:ascii="Roboto" w:hAnsi="Roboto"/>
          <w:color w:val="EE0000"/>
        </w:rPr>
        <w:t xml:space="preserve">M </w:t>
      </w:r>
      <w:r w:rsidRPr="000C628C">
        <w:rPr>
          <w:rFonts w:ascii="Roboto" w:hAnsi="Roboto"/>
          <w:color w:val="0A0A0A"/>
        </w:rPr>
        <w:t>people.</w:t>
      </w:r>
    </w:p>
    <w:p w14:paraId="296290FB" w14:textId="461193F2" w:rsidR="009049F6" w:rsidRPr="000C628C" w:rsidRDefault="009049F6" w:rsidP="009049F6">
      <w:pPr>
        <w:pStyle w:val="NormalWeb"/>
        <w:rPr>
          <w:rFonts w:ascii="Roboto" w:hAnsi="Roboto"/>
          <w:color w:val="0A0A0A"/>
        </w:rPr>
      </w:pPr>
      <w:r w:rsidRPr="000C628C">
        <w:rPr>
          <w:rFonts w:ascii="Roboto" w:hAnsi="Roboto"/>
          <w:color w:val="0A0A0A"/>
        </w:rPr>
        <w:t>If average outstanding refinanceable debt per qualified user is, say, USD $</w:t>
      </w:r>
      <w:r w:rsidR="00B75435">
        <w:rPr>
          <w:rFonts w:ascii="Roboto" w:hAnsi="Roboto"/>
          <w:color w:val="0A0A0A"/>
        </w:rPr>
        <w:t>20</w:t>
      </w:r>
      <w:r w:rsidRPr="000C628C">
        <w:rPr>
          <w:rFonts w:ascii="Roboto" w:hAnsi="Roboto"/>
          <w:color w:val="0A0A0A"/>
        </w:rPr>
        <w:t>k–</w:t>
      </w:r>
      <w:r w:rsidRPr="00B75435">
        <w:rPr>
          <w:rFonts w:ascii="Roboto" w:hAnsi="Roboto"/>
          <w:color w:val="EE0000"/>
        </w:rPr>
        <w:t>$</w:t>
      </w:r>
      <w:r w:rsidR="00B75435" w:rsidRPr="00B75435">
        <w:rPr>
          <w:rFonts w:ascii="Roboto" w:hAnsi="Roboto"/>
          <w:color w:val="EE0000"/>
        </w:rPr>
        <w:t>30</w:t>
      </w:r>
      <w:r w:rsidRPr="00B75435">
        <w:rPr>
          <w:rFonts w:ascii="Roboto" w:hAnsi="Roboto"/>
          <w:color w:val="EE0000"/>
        </w:rPr>
        <w:t xml:space="preserve">k </w:t>
      </w:r>
      <w:r w:rsidRPr="000C628C">
        <w:rPr>
          <w:rFonts w:ascii="Roboto" w:hAnsi="Roboto"/>
          <w:color w:val="0A0A0A"/>
        </w:rPr>
        <w:t>(personal loan + car + card rollovers), the SAM in pure refi volume is on the order of:</w:t>
      </w:r>
    </w:p>
    <w:p w14:paraId="4560C47A" w14:textId="52F354CB" w:rsidR="009049F6" w:rsidRPr="000C628C" w:rsidRDefault="00D2782F" w:rsidP="00E67E4D">
      <w:pPr>
        <w:pStyle w:val="NormalWeb"/>
        <w:rPr>
          <w:rFonts w:ascii="Roboto" w:hAnsi="Roboto"/>
          <w:color w:val="0A0A0A"/>
        </w:rPr>
      </w:pPr>
      <w:r>
        <w:rPr>
          <w:rFonts w:ascii="Roboto" w:hAnsi="Roboto"/>
          <w:color w:val="0A0A0A"/>
        </w:rPr>
        <w:t>1.05M</w:t>
      </w:r>
      <w:r w:rsidR="009049F6" w:rsidRPr="000C628C">
        <w:rPr>
          <w:rFonts w:ascii="Roboto" w:hAnsi="Roboto"/>
          <w:color w:val="0A0A0A"/>
        </w:rPr>
        <w:t xml:space="preserve"> users × ~$</w:t>
      </w:r>
      <w:r w:rsidR="00B75435">
        <w:rPr>
          <w:rFonts w:ascii="Roboto" w:hAnsi="Roboto"/>
          <w:color w:val="0A0A0A"/>
        </w:rPr>
        <w:t>30</w:t>
      </w:r>
      <w:r w:rsidR="009049F6" w:rsidRPr="000C628C">
        <w:rPr>
          <w:rFonts w:ascii="Roboto" w:hAnsi="Roboto"/>
          <w:color w:val="0A0A0A"/>
        </w:rPr>
        <w:t>k each ≈ $</w:t>
      </w:r>
      <w:r w:rsidR="00B75435">
        <w:rPr>
          <w:rFonts w:ascii="Roboto" w:hAnsi="Roboto"/>
          <w:color w:val="0A0A0A"/>
        </w:rPr>
        <w:t>31.5</w:t>
      </w:r>
      <w:r w:rsidR="009049F6" w:rsidRPr="000C628C">
        <w:rPr>
          <w:rFonts w:ascii="Roboto" w:hAnsi="Roboto"/>
          <w:color w:val="0A0A0A"/>
        </w:rPr>
        <w:t>B refinanceable exposure in UAE.</w:t>
      </w:r>
    </w:p>
    <w:p w14:paraId="2C5E4740" w14:textId="6256C679" w:rsidR="009049F6" w:rsidRPr="000C628C" w:rsidRDefault="00C50462" w:rsidP="009049F6">
      <w:pPr>
        <w:pStyle w:val="NormalWeb"/>
        <w:rPr>
          <w:rFonts w:ascii="Roboto" w:hAnsi="Roboto"/>
          <w:color w:val="0A0A0A"/>
        </w:rPr>
      </w:pPr>
      <w:r w:rsidRPr="000C628C">
        <w:rPr>
          <w:rFonts w:ascii="Roboto" w:hAnsi="Roboto"/>
          <w:color w:val="0A0A0A"/>
        </w:rPr>
        <w:t xml:space="preserve">Our SAM </w:t>
      </w:r>
      <w:r w:rsidR="009049F6" w:rsidRPr="000C628C">
        <w:rPr>
          <w:rFonts w:ascii="Roboto" w:hAnsi="Roboto"/>
          <w:color w:val="0A0A0A"/>
        </w:rPr>
        <w:t>~$</w:t>
      </w:r>
      <w:r w:rsidR="00B75435">
        <w:rPr>
          <w:rFonts w:ascii="Roboto" w:hAnsi="Roboto"/>
          <w:color w:val="0A0A0A"/>
        </w:rPr>
        <w:t>31.5</w:t>
      </w:r>
      <w:r w:rsidR="009049F6" w:rsidRPr="000C628C">
        <w:rPr>
          <w:rFonts w:ascii="Roboto" w:hAnsi="Roboto"/>
          <w:color w:val="0A0A0A"/>
        </w:rPr>
        <w:t>B</w:t>
      </w:r>
      <w:r w:rsidR="00D2782F">
        <w:rPr>
          <w:rFonts w:ascii="Roboto" w:hAnsi="Roboto"/>
          <w:color w:val="0A0A0A"/>
        </w:rPr>
        <w:t>+</w:t>
      </w:r>
      <w:r w:rsidR="009049F6" w:rsidRPr="000C628C">
        <w:rPr>
          <w:rFonts w:ascii="Roboto" w:hAnsi="Roboto"/>
          <w:color w:val="0A0A0A"/>
        </w:rPr>
        <w:t xml:space="preserve"> in realistic, refinanceable, stressed debt among already-indebted salaried users in the first two core markets.</w:t>
      </w:r>
    </w:p>
    <w:p w14:paraId="5EFEF2A0" w14:textId="0192A35F" w:rsidR="00BA4A84" w:rsidRPr="000C628C" w:rsidRDefault="009049F6" w:rsidP="00C50462">
      <w:pPr>
        <w:pStyle w:val="NormalWeb"/>
        <w:rPr>
          <w:rFonts w:ascii="Roboto" w:hAnsi="Roboto"/>
          <w:color w:val="0A0A0A"/>
        </w:rPr>
      </w:pPr>
      <w:r w:rsidRPr="000C628C">
        <w:rPr>
          <w:rFonts w:ascii="Roboto" w:hAnsi="Roboto"/>
          <w:color w:val="0A0A0A"/>
        </w:rPr>
        <w:t>SOM (What BuyOut can take)</w:t>
      </w:r>
    </w:p>
    <w:p w14:paraId="46CD9A0D" w14:textId="77777777" w:rsidR="009049F6" w:rsidRPr="000C628C" w:rsidRDefault="009049F6" w:rsidP="009049F6">
      <w:pPr>
        <w:pStyle w:val="NormalWeb"/>
        <w:rPr>
          <w:rFonts w:ascii="Roboto" w:hAnsi="Roboto"/>
          <w:color w:val="0A0A0A"/>
        </w:rPr>
      </w:pPr>
      <w:r w:rsidRPr="000C628C">
        <w:rPr>
          <w:rFonts w:ascii="Roboto" w:hAnsi="Roboto"/>
          <w:color w:val="0A0A0A"/>
        </w:rPr>
        <w:t>Let’s say in early years BuyOut can win:</w:t>
      </w:r>
    </w:p>
    <w:p w14:paraId="589BBABD" w14:textId="6D9A8072" w:rsidR="009049F6" w:rsidRPr="000C628C" w:rsidRDefault="009049F6" w:rsidP="00BA4A84">
      <w:pPr>
        <w:pStyle w:val="NormalWeb"/>
        <w:numPr>
          <w:ilvl w:val="0"/>
          <w:numId w:val="13"/>
        </w:numPr>
        <w:rPr>
          <w:rFonts w:ascii="Roboto" w:hAnsi="Roboto"/>
          <w:color w:val="0A0A0A"/>
        </w:rPr>
      </w:pPr>
      <w:r w:rsidRPr="00B75435">
        <w:rPr>
          <w:rFonts w:ascii="Roboto" w:hAnsi="Roboto"/>
          <w:color w:val="EE0000"/>
        </w:rPr>
        <w:t>1%</w:t>
      </w:r>
      <w:r w:rsidRPr="000C628C">
        <w:rPr>
          <w:rFonts w:ascii="Roboto" w:hAnsi="Roboto"/>
          <w:color w:val="0A0A0A"/>
        </w:rPr>
        <w:t xml:space="preserve"> of that refinanceable pool in UAE</w:t>
      </w:r>
      <w:r w:rsidR="00D2782F">
        <w:rPr>
          <w:rFonts w:ascii="Roboto" w:hAnsi="Roboto"/>
          <w:color w:val="0A0A0A"/>
        </w:rPr>
        <w:t>.</w:t>
      </w:r>
    </w:p>
    <w:p w14:paraId="6957D294" w14:textId="00C841EF" w:rsidR="009049F6" w:rsidRPr="000C628C" w:rsidRDefault="009049F6" w:rsidP="00BA4A84">
      <w:pPr>
        <w:pStyle w:val="NormalWeb"/>
        <w:numPr>
          <w:ilvl w:val="0"/>
          <w:numId w:val="13"/>
        </w:numPr>
        <w:rPr>
          <w:rFonts w:ascii="Roboto" w:hAnsi="Roboto"/>
          <w:color w:val="0A0A0A"/>
        </w:rPr>
      </w:pPr>
      <w:r w:rsidRPr="000C628C">
        <w:rPr>
          <w:rFonts w:ascii="Roboto" w:hAnsi="Roboto"/>
          <w:color w:val="0A0A0A"/>
        </w:rPr>
        <w:t>1% of ~$</w:t>
      </w:r>
      <w:r w:rsidR="00B75435">
        <w:rPr>
          <w:rFonts w:ascii="Roboto" w:hAnsi="Roboto"/>
          <w:color w:val="0A0A0A"/>
        </w:rPr>
        <w:t>31.5</w:t>
      </w:r>
      <w:r w:rsidRPr="000C628C">
        <w:rPr>
          <w:rFonts w:ascii="Roboto" w:hAnsi="Roboto"/>
          <w:color w:val="0A0A0A"/>
        </w:rPr>
        <w:t>B ≈ $</w:t>
      </w:r>
      <w:r w:rsidR="00B75435">
        <w:rPr>
          <w:rFonts w:ascii="Roboto" w:hAnsi="Roboto"/>
          <w:color w:val="0A0A0A"/>
        </w:rPr>
        <w:t>315M</w:t>
      </w:r>
      <w:r w:rsidR="00D2782F">
        <w:rPr>
          <w:rFonts w:ascii="Roboto" w:hAnsi="Roboto"/>
          <w:color w:val="0A0A0A"/>
        </w:rPr>
        <w:t xml:space="preserve">+ </w:t>
      </w:r>
      <w:r w:rsidR="00D2782F" w:rsidRPr="000C628C">
        <w:rPr>
          <w:rFonts w:ascii="Roboto" w:hAnsi="Roboto"/>
          <w:color w:val="0A0A0A"/>
        </w:rPr>
        <w:t>in</w:t>
      </w:r>
      <w:r w:rsidRPr="000C628C">
        <w:rPr>
          <w:rFonts w:ascii="Roboto" w:hAnsi="Roboto"/>
          <w:color w:val="0A0A0A"/>
        </w:rPr>
        <w:t xml:space="preserve"> refinanced/converted volume flowing through the platform.</w:t>
      </w:r>
    </w:p>
    <w:p w14:paraId="69366383" w14:textId="6C7A526D" w:rsidR="009049F6" w:rsidRPr="000C628C" w:rsidRDefault="00C50462" w:rsidP="009049F6">
      <w:pPr>
        <w:pStyle w:val="NormalWeb"/>
        <w:rPr>
          <w:rFonts w:ascii="Roboto" w:hAnsi="Roboto"/>
          <w:color w:val="0A0A0A"/>
        </w:rPr>
      </w:pPr>
      <w:r w:rsidRPr="000C628C">
        <w:rPr>
          <w:rFonts w:ascii="Roboto" w:hAnsi="Roboto"/>
          <w:color w:val="0A0A0A"/>
        </w:rPr>
        <w:t xml:space="preserve">We’ve </w:t>
      </w:r>
      <w:r w:rsidR="009049F6" w:rsidRPr="000C628C">
        <w:rPr>
          <w:rFonts w:ascii="Roboto" w:hAnsi="Roboto"/>
          <w:color w:val="0A0A0A"/>
        </w:rPr>
        <w:t xml:space="preserve">already seen what that means for </w:t>
      </w:r>
      <w:r w:rsidRPr="000C628C">
        <w:rPr>
          <w:rFonts w:ascii="Roboto" w:hAnsi="Roboto"/>
          <w:color w:val="0A0A0A"/>
        </w:rPr>
        <w:t xml:space="preserve">expected </w:t>
      </w:r>
      <w:r w:rsidR="009049F6" w:rsidRPr="000C628C">
        <w:rPr>
          <w:rFonts w:ascii="Roboto" w:hAnsi="Roboto"/>
          <w:color w:val="0A0A0A"/>
        </w:rPr>
        <w:t>revenue:</w:t>
      </w:r>
    </w:p>
    <w:p w14:paraId="66947A12" w14:textId="66672F7F" w:rsidR="009049F6" w:rsidRPr="000C628C" w:rsidRDefault="009049F6" w:rsidP="00E67E4D">
      <w:pPr>
        <w:pStyle w:val="NormalWeb"/>
        <w:rPr>
          <w:rFonts w:ascii="Roboto" w:hAnsi="Roboto"/>
          <w:color w:val="0A0A0A"/>
        </w:rPr>
      </w:pPr>
      <w:r w:rsidRPr="000C628C">
        <w:rPr>
          <w:rFonts w:ascii="Roboto" w:hAnsi="Roboto"/>
          <w:color w:val="0A0A0A"/>
        </w:rPr>
        <w:t xml:space="preserve">A </w:t>
      </w:r>
      <w:r w:rsidRPr="00B75435">
        <w:rPr>
          <w:rFonts w:ascii="Roboto" w:hAnsi="Roboto"/>
          <w:color w:val="EE0000"/>
        </w:rPr>
        <w:t>1%</w:t>
      </w:r>
      <w:r w:rsidRPr="000C628C">
        <w:rPr>
          <w:rFonts w:ascii="Roboto" w:hAnsi="Roboto"/>
          <w:color w:val="0A0A0A"/>
        </w:rPr>
        <w:t xml:space="preserve"> platform markup on $</w:t>
      </w:r>
      <w:r w:rsidR="00B75435">
        <w:rPr>
          <w:rFonts w:ascii="Roboto" w:hAnsi="Roboto"/>
          <w:color w:val="0A0A0A"/>
        </w:rPr>
        <w:t>315</w:t>
      </w:r>
      <w:r w:rsidRPr="000C628C">
        <w:rPr>
          <w:rFonts w:ascii="Roboto" w:hAnsi="Roboto"/>
          <w:color w:val="0A0A0A"/>
        </w:rPr>
        <w:t>M</w:t>
      </w:r>
      <w:r w:rsidR="00B75435">
        <w:rPr>
          <w:rFonts w:ascii="Roboto" w:hAnsi="Roboto"/>
          <w:color w:val="0A0A0A"/>
        </w:rPr>
        <w:t>+</w:t>
      </w:r>
      <w:r w:rsidRPr="000C628C">
        <w:rPr>
          <w:rFonts w:ascii="Roboto" w:hAnsi="Roboto"/>
          <w:color w:val="0A0A0A"/>
        </w:rPr>
        <w:t xml:space="preserve"> over multi-year tenors is roughly $</w:t>
      </w:r>
      <w:r w:rsidR="00B75435">
        <w:rPr>
          <w:rFonts w:ascii="Roboto" w:hAnsi="Roboto"/>
          <w:color w:val="0A0A0A"/>
        </w:rPr>
        <w:t>3.15</w:t>
      </w:r>
      <w:r w:rsidRPr="000C628C">
        <w:rPr>
          <w:rFonts w:ascii="Roboto" w:hAnsi="Roboto"/>
          <w:color w:val="0A0A0A"/>
        </w:rPr>
        <w:t xml:space="preserve">M+ gross revenue equivalent, without counting </w:t>
      </w:r>
      <w:r w:rsidR="00C50462" w:rsidRPr="000C628C">
        <w:rPr>
          <w:rFonts w:ascii="Roboto" w:hAnsi="Roboto"/>
          <w:color w:val="0A0A0A"/>
        </w:rPr>
        <w:t xml:space="preserve">for other revenue streams or other features </w:t>
      </w:r>
      <w:r w:rsidRPr="000C628C">
        <w:rPr>
          <w:rFonts w:ascii="Roboto" w:hAnsi="Roboto"/>
          <w:color w:val="0A0A0A"/>
        </w:rPr>
        <w:t>upsell.</w:t>
      </w:r>
    </w:p>
    <w:p w14:paraId="691BEA70" w14:textId="338E8DAA" w:rsidR="009049F6" w:rsidRPr="000C628C" w:rsidRDefault="009049F6" w:rsidP="00E67E4D">
      <w:pPr>
        <w:pStyle w:val="NormalWeb"/>
        <w:rPr>
          <w:rFonts w:ascii="Roboto" w:hAnsi="Roboto"/>
          <w:color w:val="0A0A0A"/>
        </w:rPr>
      </w:pPr>
      <w:r w:rsidRPr="000C628C">
        <w:rPr>
          <w:rFonts w:ascii="Roboto" w:hAnsi="Roboto"/>
          <w:color w:val="0A0A0A"/>
        </w:rPr>
        <w:t>At $1</w:t>
      </w:r>
      <w:r w:rsidR="00D2782F">
        <w:rPr>
          <w:rFonts w:ascii="Roboto" w:hAnsi="Roboto"/>
          <w:color w:val="0A0A0A"/>
        </w:rPr>
        <w:t>.</w:t>
      </w:r>
      <w:r w:rsidR="00B75435">
        <w:rPr>
          <w:rFonts w:ascii="Roboto" w:hAnsi="Roboto"/>
          <w:color w:val="0A0A0A"/>
        </w:rPr>
        <w:t>26</w:t>
      </w:r>
      <w:r w:rsidRPr="000C628C">
        <w:rPr>
          <w:rFonts w:ascii="Roboto" w:hAnsi="Roboto"/>
          <w:color w:val="0A0A0A"/>
        </w:rPr>
        <w:t>B+ in volume (</w:t>
      </w:r>
      <w:r w:rsidR="00B75435">
        <w:rPr>
          <w:rFonts w:ascii="Roboto" w:hAnsi="Roboto"/>
          <w:color w:val="EE0000"/>
        </w:rPr>
        <w:t>4</w:t>
      </w:r>
      <w:r w:rsidRPr="00B75435">
        <w:rPr>
          <w:rFonts w:ascii="Roboto" w:hAnsi="Roboto"/>
          <w:color w:val="EE0000"/>
        </w:rPr>
        <w:t>%</w:t>
      </w:r>
      <w:r w:rsidRPr="000C628C">
        <w:rPr>
          <w:rFonts w:ascii="Roboto" w:hAnsi="Roboto"/>
          <w:color w:val="0A0A0A"/>
        </w:rPr>
        <w:t xml:space="preserve"> capture), you’re in $1</w:t>
      </w:r>
      <w:r w:rsidR="00B75435">
        <w:rPr>
          <w:rFonts w:ascii="Roboto" w:hAnsi="Roboto"/>
          <w:color w:val="0A0A0A"/>
        </w:rPr>
        <w:t>2</w:t>
      </w:r>
      <w:r w:rsidR="00D2782F">
        <w:rPr>
          <w:rFonts w:ascii="Roboto" w:hAnsi="Roboto"/>
          <w:color w:val="0A0A0A"/>
        </w:rPr>
        <w:t>.</w:t>
      </w:r>
      <w:r w:rsidR="00B75435">
        <w:rPr>
          <w:rFonts w:ascii="Roboto" w:hAnsi="Roboto"/>
          <w:color w:val="0A0A0A"/>
        </w:rPr>
        <w:t>6</w:t>
      </w:r>
      <w:r w:rsidRPr="000C628C">
        <w:rPr>
          <w:rFonts w:ascii="Roboto" w:hAnsi="Roboto"/>
          <w:color w:val="0A0A0A"/>
        </w:rPr>
        <w:t>M+ per year territory.</w:t>
      </w:r>
    </w:p>
    <w:p w14:paraId="198B5C6F" w14:textId="04A96BD6" w:rsidR="009049F6" w:rsidRPr="000C628C" w:rsidRDefault="00D2782F" w:rsidP="00E67E4D">
      <w:pPr>
        <w:pStyle w:val="NormalWeb"/>
        <w:rPr>
          <w:rFonts w:ascii="Roboto" w:hAnsi="Roboto"/>
          <w:color w:val="0A0A0A"/>
        </w:rPr>
      </w:pPr>
      <w:r>
        <w:rPr>
          <w:rFonts w:ascii="Roboto" w:hAnsi="Roboto"/>
          <w:color w:val="0A0A0A"/>
        </w:rPr>
        <w:t xml:space="preserve">Buyout can be </w:t>
      </w:r>
      <w:r w:rsidR="009049F6" w:rsidRPr="000C628C">
        <w:rPr>
          <w:rFonts w:ascii="Roboto" w:hAnsi="Roboto"/>
          <w:color w:val="0A0A0A"/>
        </w:rPr>
        <w:t>a multi-hundred-million-dollar credit rail with embedded monetization.</w:t>
      </w:r>
    </w:p>
    <w:p w14:paraId="42B611CC" w14:textId="2D5A99D0" w:rsidR="00BA4A84" w:rsidRDefault="00BA4A84" w:rsidP="00591816">
      <w:pPr>
        <w:pStyle w:val="NormalWeb"/>
      </w:pPr>
    </w:p>
    <w:p w14:paraId="653639C2" w14:textId="004BBB88" w:rsidR="00BA1058" w:rsidRDefault="00BA1058" w:rsidP="00BA4A84">
      <w:pPr>
        <w:shd w:val="clear" w:color="auto" w:fill="FFFFFF"/>
        <w:spacing w:after="180" w:line="360" w:lineRule="atLeast"/>
        <w:rPr>
          <w:rFonts w:ascii="Roboto" w:hAnsi="Roboto"/>
          <w:b/>
          <w:bCs/>
          <w:color w:val="0A0A0A"/>
        </w:rPr>
      </w:pPr>
    </w:p>
    <w:p w14:paraId="28CAAF5E" w14:textId="2943896E" w:rsidR="00BA1058" w:rsidRDefault="00BA1058" w:rsidP="00BA4A84">
      <w:pPr>
        <w:shd w:val="clear" w:color="auto" w:fill="FFFFFF"/>
        <w:spacing w:after="180" w:line="360" w:lineRule="atLeast"/>
        <w:rPr>
          <w:rFonts w:ascii="Roboto" w:hAnsi="Roboto"/>
          <w:b/>
          <w:bCs/>
          <w:color w:val="0A0A0A"/>
        </w:rPr>
      </w:pPr>
    </w:p>
    <w:p w14:paraId="2A87A6BA" w14:textId="75C8C3E7" w:rsidR="00BA1058" w:rsidRDefault="00BA1058" w:rsidP="00BA4A84">
      <w:pPr>
        <w:shd w:val="clear" w:color="auto" w:fill="FFFFFF"/>
        <w:spacing w:after="180" w:line="360" w:lineRule="atLeast"/>
        <w:rPr>
          <w:rFonts w:ascii="Roboto" w:hAnsi="Roboto"/>
          <w:b/>
          <w:bCs/>
          <w:color w:val="0A0A0A"/>
        </w:rPr>
      </w:pPr>
    </w:p>
    <w:p w14:paraId="67537C7E" w14:textId="1D64BA1E" w:rsidR="00BA1058" w:rsidRDefault="00BA1058" w:rsidP="00BA4A84">
      <w:pPr>
        <w:shd w:val="clear" w:color="auto" w:fill="FFFFFF"/>
        <w:spacing w:after="180" w:line="360" w:lineRule="atLeast"/>
        <w:rPr>
          <w:rFonts w:ascii="Roboto" w:hAnsi="Roboto"/>
          <w:b/>
          <w:bCs/>
          <w:color w:val="0A0A0A"/>
        </w:rPr>
      </w:pPr>
    </w:p>
    <w:p w14:paraId="7420B136" w14:textId="5E8330A2" w:rsidR="00BA1058" w:rsidRDefault="00BA1058" w:rsidP="00BA4A84">
      <w:pPr>
        <w:shd w:val="clear" w:color="auto" w:fill="FFFFFF"/>
        <w:spacing w:after="180" w:line="360" w:lineRule="atLeast"/>
        <w:rPr>
          <w:rFonts w:ascii="Roboto" w:hAnsi="Roboto"/>
          <w:b/>
          <w:bCs/>
          <w:color w:val="0A0A0A"/>
        </w:rPr>
      </w:pPr>
    </w:p>
    <w:p w14:paraId="707296A9" w14:textId="0A1D2C1C" w:rsidR="00BA1058" w:rsidRDefault="007737FF" w:rsidP="00BA4A84">
      <w:pPr>
        <w:shd w:val="clear" w:color="auto" w:fill="FFFFFF"/>
        <w:spacing w:after="180" w:line="360" w:lineRule="atLeast"/>
        <w:rPr>
          <w:rFonts w:ascii="Roboto" w:hAnsi="Roboto"/>
          <w:b/>
          <w:bCs/>
          <w:color w:val="0A0A0A"/>
        </w:rPr>
      </w:pPr>
      <w:r>
        <w:rPr>
          <w:noProof/>
          <w14:ligatures w14:val="standardContextual"/>
        </w:rPr>
        <w:drawing>
          <wp:anchor distT="0" distB="0" distL="114300" distR="114300" simplePos="0" relativeHeight="251719680" behindDoc="0" locked="0" layoutInCell="1" allowOverlap="1" wp14:anchorId="52E83757" wp14:editId="750B4503">
            <wp:simplePos x="0" y="0"/>
            <wp:positionH relativeFrom="margin">
              <wp:posOffset>556260</wp:posOffset>
            </wp:positionH>
            <wp:positionV relativeFrom="margin">
              <wp:posOffset>2108200</wp:posOffset>
            </wp:positionV>
            <wp:extent cx="5105400" cy="4008120"/>
            <wp:effectExtent l="0" t="0" r="0" b="5080"/>
            <wp:wrapNone/>
            <wp:docPr id="5926959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5952" name="Picture 26"/>
                    <pic:cNvPicPr/>
                  </pic:nvPicPr>
                  <pic:blipFill rotWithShape="1">
                    <a:blip r:embed="rId19">
                      <a:extLst>
                        <a:ext uri="{28A0092B-C50C-407E-A947-70E740481C1C}">
                          <a14:useLocalDpi xmlns:a14="http://schemas.microsoft.com/office/drawing/2010/main" val="0"/>
                        </a:ext>
                      </a:extLst>
                    </a:blip>
                    <a:srcRect l="23564" r="4142"/>
                    <a:stretch>
                      <a:fillRect/>
                    </a:stretch>
                  </pic:blipFill>
                  <pic:spPr bwMode="auto">
                    <a:xfrm>
                      <a:off x="0" y="0"/>
                      <a:ext cx="5105400" cy="4008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406CF8" w14:textId="766E8CD1" w:rsidR="00BA1058" w:rsidRDefault="00BA1058" w:rsidP="00BA4A84">
      <w:pPr>
        <w:shd w:val="clear" w:color="auto" w:fill="FFFFFF"/>
        <w:spacing w:after="180" w:line="360" w:lineRule="atLeast"/>
        <w:rPr>
          <w:rFonts w:ascii="Roboto" w:hAnsi="Roboto"/>
          <w:b/>
          <w:bCs/>
          <w:color w:val="0A0A0A"/>
        </w:rPr>
      </w:pPr>
    </w:p>
    <w:p w14:paraId="47D5783C" w14:textId="77777777" w:rsidR="00BA1058" w:rsidRDefault="00BA1058" w:rsidP="00BA4A84">
      <w:pPr>
        <w:shd w:val="clear" w:color="auto" w:fill="FFFFFF"/>
        <w:spacing w:after="180" w:line="360" w:lineRule="atLeast"/>
        <w:rPr>
          <w:rFonts w:ascii="Roboto" w:hAnsi="Roboto"/>
          <w:b/>
          <w:bCs/>
          <w:color w:val="0A0A0A"/>
        </w:rPr>
      </w:pPr>
    </w:p>
    <w:p w14:paraId="37CCF66A" w14:textId="77777777" w:rsidR="00BA1058" w:rsidRDefault="00BA1058" w:rsidP="00BA4A84">
      <w:pPr>
        <w:shd w:val="clear" w:color="auto" w:fill="FFFFFF"/>
        <w:spacing w:after="180" w:line="360" w:lineRule="atLeast"/>
        <w:rPr>
          <w:rFonts w:ascii="Roboto" w:hAnsi="Roboto"/>
          <w:b/>
          <w:bCs/>
          <w:color w:val="0A0A0A"/>
        </w:rPr>
      </w:pPr>
    </w:p>
    <w:p w14:paraId="628ACAAF" w14:textId="77777777" w:rsidR="00BA1058" w:rsidRDefault="00BA1058" w:rsidP="00BA4A84">
      <w:pPr>
        <w:shd w:val="clear" w:color="auto" w:fill="FFFFFF"/>
        <w:spacing w:after="180" w:line="360" w:lineRule="atLeast"/>
        <w:rPr>
          <w:rFonts w:ascii="Roboto" w:hAnsi="Roboto"/>
          <w:b/>
          <w:bCs/>
          <w:color w:val="0A0A0A"/>
        </w:rPr>
      </w:pPr>
    </w:p>
    <w:p w14:paraId="5617DD2E" w14:textId="77777777" w:rsidR="00BA1058" w:rsidRDefault="00BA1058" w:rsidP="00BA4A84">
      <w:pPr>
        <w:shd w:val="clear" w:color="auto" w:fill="FFFFFF"/>
        <w:spacing w:after="180" w:line="360" w:lineRule="atLeast"/>
        <w:rPr>
          <w:rFonts w:ascii="Roboto" w:hAnsi="Roboto"/>
          <w:b/>
          <w:bCs/>
          <w:color w:val="0A0A0A"/>
        </w:rPr>
      </w:pPr>
    </w:p>
    <w:p w14:paraId="7C2209EE" w14:textId="77777777" w:rsidR="00BA1058" w:rsidRDefault="00BA1058" w:rsidP="00BA4A84">
      <w:pPr>
        <w:shd w:val="clear" w:color="auto" w:fill="FFFFFF"/>
        <w:spacing w:after="180" w:line="360" w:lineRule="atLeast"/>
        <w:rPr>
          <w:rFonts w:ascii="Roboto" w:hAnsi="Roboto"/>
          <w:b/>
          <w:bCs/>
          <w:color w:val="0A0A0A"/>
        </w:rPr>
      </w:pPr>
    </w:p>
    <w:p w14:paraId="3BFE1C35" w14:textId="77777777" w:rsidR="00BA1058" w:rsidRDefault="00BA1058" w:rsidP="00BA4A84">
      <w:pPr>
        <w:shd w:val="clear" w:color="auto" w:fill="FFFFFF"/>
        <w:spacing w:after="180" w:line="360" w:lineRule="atLeast"/>
        <w:rPr>
          <w:rFonts w:ascii="Roboto" w:hAnsi="Roboto"/>
          <w:b/>
          <w:bCs/>
          <w:color w:val="0A0A0A"/>
        </w:rPr>
      </w:pPr>
    </w:p>
    <w:p w14:paraId="0A14D0F2" w14:textId="77777777" w:rsidR="00BA1058" w:rsidRDefault="00BA1058" w:rsidP="00BA4A84">
      <w:pPr>
        <w:shd w:val="clear" w:color="auto" w:fill="FFFFFF"/>
        <w:spacing w:after="180" w:line="360" w:lineRule="atLeast"/>
        <w:rPr>
          <w:rFonts w:ascii="Roboto" w:hAnsi="Roboto"/>
          <w:b/>
          <w:bCs/>
          <w:color w:val="0A0A0A"/>
        </w:rPr>
      </w:pPr>
    </w:p>
    <w:p w14:paraId="38545A8D" w14:textId="77777777" w:rsidR="00BA1058" w:rsidRDefault="00BA1058" w:rsidP="00BA4A84">
      <w:pPr>
        <w:shd w:val="clear" w:color="auto" w:fill="FFFFFF"/>
        <w:spacing w:after="180" w:line="360" w:lineRule="atLeast"/>
        <w:rPr>
          <w:rFonts w:ascii="Roboto" w:hAnsi="Roboto"/>
          <w:b/>
          <w:bCs/>
          <w:color w:val="0A0A0A"/>
        </w:rPr>
      </w:pPr>
    </w:p>
    <w:p w14:paraId="29EE3E1F" w14:textId="77777777" w:rsidR="00BA1058" w:rsidRDefault="00BA1058" w:rsidP="00BA4A84">
      <w:pPr>
        <w:shd w:val="clear" w:color="auto" w:fill="FFFFFF"/>
        <w:spacing w:after="180" w:line="360" w:lineRule="atLeast"/>
        <w:rPr>
          <w:rFonts w:ascii="Roboto" w:hAnsi="Roboto"/>
          <w:b/>
          <w:bCs/>
          <w:color w:val="0A0A0A"/>
        </w:rPr>
      </w:pPr>
    </w:p>
    <w:p w14:paraId="199399B5" w14:textId="77777777" w:rsidR="00BA1058" w:rsidRDefault="00BA1058" w:rsidP="00BA4A84">
      <w:pPr>
        <w:shd w:val="clear" w:color="auto" w:fill="FFFFFF"/>
        <w:spacing w:after="180" w:line="360" w:lineRule="atLeast"/>
        <w:rPr>
          <w:rFonts w:ascii="Roboto" w:hAnsi="Roboto"/>
          <w:b/>
          <w:bCs/>
          <w:color w:val="0A0A0A"/>
        </w:rPr>
      </w:pPr>
    </w:p>
    <w:p w14:paraId="6C9F99A7" w14:textId="77777777" w:rsidR="00D2782F" w:rsidRDefault="00D2782F" w:rsidP="00BA4A84">
      <w:pPr>
        <w:shd w:val="clear" w:color="auto" w:fill="FFFFFF"/>
        <w:spacing w:after="180" w:line="360" w:lineRule="atLeast"/>
        <w:rPr>
          <w:rFonts w:ascii="Roboto" w:hAnsi="Roboto"/>
          <w:b/>
          <w:bCs/>
          <w:color w:val="0A0A0A"/>
        </w:rPr>
      </w:pPr>
    </w:p>
    <w:p w14:paraId="5FD35B04" w14:textId="77777777" w:rsidR="00D2782F" w:rsidRDefault="00D2782F" w:rsidP="00BA4A84">
      <w:pPr>
        <w:shd w:val="clear" w:color="auto" w:fill="FFFFFF"/>
        <w:spacing w:after="180" w:line="360" w:lineRule="atLeast"/>
        <w:rPr>
          <w:rFonts w:ascii="Roboto" w:hAnsi="Roboto"/>
          <w:b/>
          <w:bCs/>
          <w:color w:val="0A0A0A"/>
        </w:rPr>
      </w:pPr>
    </w:p>
    <w:p w14:paraId="1F0AF0EC" w14:textId="77777777" w:rsidR="00D2782F" w:rsidRDefault="00D2782F" w:rsidP="00BA4A84">
      <w:pPr>
        <w:shd w:val="clear" w:color="auto" w:fill="FFFFFF"/>
        <w:spacing w:after="180" w:line="360" w:lineRule="atLeast"/>
        <w:rPr>
          <w:rFonts w:ascii="Roboto" w:hAnsi="Roboto"/>
          <w:b/>
          <w:bCs/>
          <w:color w:val="0A0A0A"/>
        </w:rPr>
      </w:pPr>
    </w:p>
    <w:p w14:paraId="79C62226" w14:textId="77777777" w:rsidR="00BA1058" w:rsidRDefault="00BA1058" w:rsidP="00BA4A84">
      <w:pPr>
        <w:shd w:val="clear" w:color="auto" w:fill="FFFFFF"/>
        <w:spacing w:after="180" w:line="360" w:lineRule="atLeast"/>
        <w:rPr>
          <w:rFonts w:ascii="Roboto" w:hAnsi="Roboto"/>
          <w:b/>
          <w:bCs/>
          <w:color w:val="0A0A0A"/>
        </w:rPr>
      </w:pPr>
    </w:p>
    <w:p w14:paraId="18D8155E" w14:textId="77777777" w:rsidR="00DD68D6" w:rsidRDefault="00DD68D6" w:rsidP="00BA4A84">
      <w:pPr>
        <w:shd w:val="clear" w:color="auto" w:fill="FFFFFF"/>
        <w:spacing w:after="180" w:line="360" w:lineRule="atLeast"/>
        <w:rPr>
          <w:rFonts w:ascii="Roboto" w:hAnsi="Roboto"/>
          <w:b/>
          <w:bCs/>
          <w:color w:val="0A0A0A"/>
        </w:rPr>
      </w:pPr>
    </w:p>
    <w:p w14:paraId="24FB89FA" w14:textId="77777777" w:rsidR="00DD68D6" w:rsidRDefault="00DD68D6" w:rsidP="00BA4A84">
      <w:pPr>
        <w:shd w:val="clear" w:color="auto" w:fill="FFFFFF"/>
        <w:spacing w:after="180" w:line="360" w:lineRule="atLeast"/>
        <w:rPr>
          <w:rFonts w:ascii="Roboto" w:hAnsi="Roboto"/>
          <w:b/>
          <w:bCs/>
          <w:color w:val="0A0A0A"/>
        </w:rPr>
      </w:pPr>
    </w:p>
    <w:p w14:paraId="72B624BD" w14:textId="4D0C200C" w:rsidR="009049F6" w:rsidRPr="00BA4A84" w:rsidRDefault="009049F6" w:rsidP="00BA4A84">
      <w:pPr>
        <w:shd w:val="clear" w:color="auto" w:fill="FFFFFF"/>
        <w:spacing w:after="180" w:line="360" w:lineRule="atLeast"/>
        <w:rPr>
          <w:rFonts w:ascii="Roboto" w:hAnsi="Roboto"/>
          <w:b/>
          <w:bCs/>
          <w:color w:val="0A0A0A"/>
        </w:rPr>
      </w:pPr>
      <w:r w:rsidRPr="00BA4A84">
        <w:rPr>
          <w:rFonts w:ascii="Roboto" w:hAnsi="Roboto"/>
          <w:b/>
          <w:bCs/>
          <w:color w:val="0A0A0A"/>
        </w:rPr>
        <w:lastRenderedPageBreak/>
        <w:t xml:space="preserve">Gap Analysis: Why </w:t>
      </w:r>
      <w:proofErr w:type="spellStart"/>
      <w:r w:rsidRPr="00BA4A84">
        <w:rPr>
          <w:rFonts w:ascii="Roboto" w:hAnsi="Roboto"/>
          <w:b/>
          <w:bCs/>
          <w:color w:val="0A0A0A"/>
        </w:rPr>
        <w:t>BuyOut</w:t>
      </w:r>
      <w:proofErr w:type="spellEnd"/>
      <w:r w:rsidRPr="00BA4A84">
        <w:rPr>
          <w:rFonts w:ascii="Roboto" w:hAnsi="Roboto"/>
          <w:b/>
          <w:bCs/>
          <w:color w:val="0A0A0A"/>
        </w:rPr>
        <w:t xml:space="preserve"> Wins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2230"/>
        <w:gridCol w:w="2282"/>
        <w:gridCol w:w="2654"/>
      </w:tblGrid>
      <w:tr w:rsidR="009049F6" w:rsidRPr="00E67E4D" w14:paraId="750A9912" w14:textId="77777777" w:rsidTr="00823A1E">
        <w:trPr>
          <w:tblHeader/>
          <w:tblCellSpacing w:w="15" w:type="dxa"/>
        </w:trPr>
        <w:tc>
          <w:tcPr>
            <w:tcW w:w="0" w:type="auto"/>
            <w:shd w:val="clear" w:color="auto" w:fill="000098"/>
            <w:vAlign w:val="center"/>
            <w:hideMark/>
          </w:tcPr>
          <w:p w14:paraId="50AC6896" w14:textId="77777777" w:rsidR="009049F6" w:rsidRPr="00E67E4D" w:rsidRDefault="009049F6" w:rsidP="00823A1E">
            <w:pPr>
              <w:pStyle w:val="NormalWeb"/>
              <w:jc w:val="center"/>
            </w:pPr>
            <w:r w:rsidRPr="00E67E4D">
              <w:t>Dimension</w:t>
            </w:r>
          </w:p>
        </w:tc>
        <w:tc>
          <w:tcPr>
            <w:tcW w:w="0" w:type="auto"/>
            <w:shd w:val="clear" w:color="auto" w:fill="000098"/>
            <w:vAlign w:val="center"/>
            <w:hideMark/>
          </w:tcPr>
          <w:p w14:paraId="01351AFD" w14:textId="77777777" w:rsidR="009049F6" w:rsidRPr="00E67E4D" w:rsidRDefault="009049F6" w:rsidP="00823A1E">
            <w:pPr>
              <w:pStyle w:val="NormalWeb"/>
              <w:jc w:val="center"/>
            </w:pPr>
            <w:r w:rsidRPr="00E67E4D">
              <w:t>Pain in Market Today</w:t>
            </w:r>
          </w:p>
        </w:tc>
        <w:tc>
          <w:tcPr>
            <w:tcW w:w="0" w:type="auto"/>
            <w:shd w:val="clear" w:color="auto" w:fill="000098"/>
            <w:vAlign w:val="center"/>
            <w:hideMark/>
          </w:tcPr>
          <w:p w14:paraId="6D58FCE0" w14:textId="77777777" w:rsidR="009049F6" w:rsidRPr="00E67E4D" w:rsidRDefault="009049F6" w:rsidP="00823A1E">
            <w:pPr>
              <w:pStyle w:val="NormalWeb"/>
              <w:jc w:val="center"/>
            </w:pPr>
            <w:r w:rsidRPr="00E67E4D">
              <w:t>How Competitors Handle It</w:t>
            </w:r>
          </w:p>
        </w:tc>
        <w:tc>
          <w:tcPr>
            <w:tcW w:w="0" w:type="auto"/>
            <w:shd w:val="clear" w:color="auto" w:fill="000098"/>
            <w:vAlign w:val="center"/>
            <w:hideMark/>
          </w:tcPr>
          <w:p w14:paraId="09EA1A96" w14:textId="77777777" w:rsidR="009049F6" w:rsidRPr="00E67E4D" w:rsidRDefault="009049F6" w:rsidP="00823A1E">
            <w:pPr>
              <w:pStyle w:val="NormalWeb"/>
              <w:jc w:val="center"/>
            </w:pPr>
            <w:r w:rsidRPr="00E67E4D">
              <w:t>BuyOut Advantage</w:t>
            </w:r>
          </w:p>
        </w:tc>
      </w:tr>
      <w:tr w:rsidR="009049F6" w:rsidRPr="00E67E4D" w14:paraId="337C2235" w14:textId="77777777" w:rsidTr="00823A1E">
        <w:trPr>
          <w:tblCellSpacing w:w="15" w:type="dxa"/>
        </w:trPr>
        <w:tc>
          <w:tcPr>
            <w:tcW w:w="0" w:type="auto"/>
            <w:shd w:val="clear" w:color="auto" w:fill="000098"/>
            <w:vAlign w:val="center"/>
            <w:hideMark/>
          </w:tcPr>
          <w:p w14:paraId="329F4AAA" w14:textId="50B36BBC" w:rsidR="009049F6" w:rsidRDefault="009049F6" w:rsidP="00823A1E">
            <w:pPr>
              <w:pStyle w:val="NormalWeb"/>
              <w:jc w:val="center"/>
            </w:pPr>
            <w:r>
              <w:t xml:space="preserve">Debt </w:t>
            </w:r>
            <w:r w:rsidR="00C1394E">
              <w:t>buyout/consolidation</w:t>
            </w:r>
          </w:p>
        </w:tc>
        <w:tc>
          <w:tcPr>
            <w:tcW w:w="0" w:type="auto"/>
            <w:shd w:val="clear" w:color="auto" w:fill="000000" w:themeFill="text1"/>
            <w:vAlign w:val="center"/>
            <w:hideMark/>
          </w:tcPr>
          <w:p w14:paraId="240030A7" w14:textId="77777777" w:rsidR="009049F6" w:rsidRDefault="009049F6" w:rsidP="00823A1E">
            <w:pPr>
              <w:pStyle w:val="NormalWeb"/>
              <w:jc w:val="center"/>
            </w:pPr>
            <w:r>
              <w:t>Users juggle personal loans, auto loans, cards, BNPL separately</w:t>
            </w:r>
          </w:p>
        </w:tc>
        <w:tc>
          <w:tcPr>
            <w:tcW w:w="0" w:type="auto"/>
            <w:shd w:val="clear" w:color="auto" w:fill="000000" w:themeFill="text1"/>
            <w:vAlign w:val="center"/>
            <w:hideMark/>
          </w:tcPr>
          <w:p w14:paraId="365748CA" w14:textId="18B434FF" w:rsidR="009049F6" w:rsidRDefault="009049F6" w:rsidP="00823A1E">
            <w:pPr>
              <w:pStyle w:val="NormalWeb"/>
              <w:jc w:val="center"/>
            </w:pPr>
            <w:r>
              <w:t>Banks</w:t>
            </w:r>
            <w:r w:rsidR="00C1394E">
              <w:t xml:space="preserve"> or lenders</w:t>
            </w:r>
            <w:r>
              <w:t>: only consolidate into their own product; brokers: manual</w:t>
            </w:r>
          </w:p>
        </w:tc>
        <w:tc>
          <w:tcPr>
            <w:tcW w:w="0" w:type="auto"/>
            <w:shd w:val="clear" w:color="auto" w:fill="000000" w:themeFill="text1"/>
            <w:vAlign w:val="center"/>
            <w:hideMark/>
          </w:tcPr>
          <w:p w14:paraId="4D904A38" w14:textId="4EFA7D47" w:rsidR="009049F6" w:rsidRDefault="009049F6" w:rsidP="00823A1E">
            <w:pPr>
              <w:pStyle w:val="NormalWeb"/>
              <w:jc w:val="center"/>
            </w:pPr>
            <w:r>
              <w:t xml:space="preserve">consolidates liabilities </w:t>
            </w:r>
            <w:r w:rsidR="00170848">
              <w:t>with buyout offers from multiple providers</w:t>
            </w:r>
            <w:r>
              <w:t xml:space="preserve"> </w:t>
            </w:r>
          </w:p>
        </w:tc>
      </w:tr>
      <w:tr w:rsidR="009049F6" w:rsidRPr="00E67E4D" w14:paraId="20A632DD" w14:textId="77777777" w:rsidTr="00823A1E">
        <w:trPr>
          <w:tblCellSpacing w:w="15" w:type="dxa"/>
        </w:trPr>
        <w:tc>
          <w:tcPr>
            <w:tcW w:w="0" w:type="auto"/>
            <w:shd w:val="clear" w:color="auto" w:fill="000098"/>
            <w:vAlign w:val="center"/>
            <w:hideMark/>
          </w:tcPr>
          <w:p w14:paraId="3C391941" w14:textId="77777777" w:rsidR="009049F6" w:rsidRDefault="009049F6" w:rsidP="00823A1E">
            <w:pPr>
              <w:pStyle w:val="NormalWeb"/>
              <w:jc w:val="center"/>
            </w:pPr>
            <w:r>
              <w:t>Sharia compliance</w:t>
            </w:r>
          </w:p>
        </w:tc>
        <w:tc>
          <w:tcPr>
            <w:tcW w:w="0" w:type="auto"/>
            <w:shd w:val="clear" w:color="auto" w:fill="000000" w:themeFill="text1"/>
            <w:vAlign w:val="center"/>
            <w:hideMark/>
          </w:tcPr>
          <w:p w14:paraId="758AAFD2" w14:textId="77777777" w:rsidR="009049F6" w:rsidRDefault="009049F6" w:rsidP="00823A1E">
            <w:pPr>
              <w:pStyle w:val="NormalWeb"/>
              <w:jc w:val="center"/>
            </w:pPr>
            <w:r>
              <w:t>Majority of loans are still interest-based despite demand for halal alternatives</w:t>
            </w:r>
          </w:p>
        </w:tc>
        <w:tc>
          <w:tcPr>
            <w:tcW w:w="0" w:type="auto"/>
            <w:shd w:val="clear" w:color="auto" w:fill="000000" w:themeFill="text1"/>
            <w:vAlign w:val="center"/>
            <w:hideMark/>
          </w:tcPr>
          <w:p w14:paraId="648809FE" w14:textId="77777777" w:rsidR="009049F6" w:rsidRDefault="009049F6" w:rsidP="00823A1E">
            <w:pPr>
              <w:pStyle w:val="NormalWeb"/>
              <w:jc w:val="center"/>
            </w:pPr>
            <w:r>
              <w:t>Islamic banks offer halal loans, but slow/on-branch; no marketplace</w:t>
            </w:r>
          </w:p>
        </w:tc>
        <w:tc>
          <w:tcPr>
            <w:tcW w:w="0" w:type="auto"/>
            <w:shd w:val="clear" w:color="auto" w:fill="000000" w:themeFill="text1"/>
            <w:vAlign w:val="center"/>
            <w:hideMark/>
          </w:tcPr>
          <w:p w14:paraId="51F4351B" w14:textId="148A9943" w:rsidR="009049F6" w:rsidRDefault="009049F6" w:rsidP="00823A1E">
            <w:pPr>
              <w:pStyle w:val="NormalWeb"/>
              <w:jc w:val="center"/>
            </w:pPr>
            <w:r>
              <w:t>instant refinance into certified Sharia contracts, from multiple Islamic partners</w:t>
            </w:r>
          </w:p>
        </w:tc>
      </w:tr>
      <w:tr w:rsidR="009049F6" w:rsidRPr="00E67E4D" w14:paraId="1F831E4F" w14:textId="77777777" w:rsidTr="00823A1E">
        <w:trPr>
          <w:tblCellSpacing w:w="15" w:type="dxa"/>
        </w:trPr>
        <w:tc>
          <w:tcPr>
            <w:tcW w:w="0" w:type="auto"/>
            <w:shd w:val="clear" w:color="auto" w:fill="000098"/>
            <w:vAlign w:val="center"/>
            <w:hideMark/>
          </w:tcPr>
          <w:p w14:paraId="22FA0AE6" w14:textId="77777777" w:rsidR="009049F6" w:rsidRDefault="009049F6" w:rsidP="00823A1E">
            <w:pPr>
              <w:pStyle w:val="NormalWeb"/>
              <w:jc w:val="center"/>
            </w:pPr>
            <w:r>
              <w:t>Transparency</w:t>
            </w:r>
          </w:p>
        </w:tc>
        <w:tc>
          <w:tcPr>
            <w:tcW w:w="0" w:type="auto"/>
            <w:shd w:val="clear" w:color="auto" w:fill="000000" w:themeFill="text1"/>
            <w:vAlign w:val="center"/>
            <w:hideMark/>
          </w:tcPr>
          <w:p w14:paraId="6D80DF63" w14:textId="77777777" w:rsidR="009049F6" w:rsidRDefault="009049F6" w:rsidP="00823A1E">
            <w:pPr>
              <w:pStyle w:val="NormalWeb"/>
              <w:jc w:val="center"/>
            </w:pPr>
            <w:r>
              <w:t>Users can’t tell total payable or effective cost; flat vs reducing is confusing</w:t>
            </w:r>
          </w:p>
        </w:tc>
        <w:tc>
          <w:tcPr>
            <w:tcW w:w="0" w:type="auto"/>
            <w:shd w:val="clear" w:color="auto" w:fill="000000" w:themeFill="text1"/>
            <w:vAlign w:val="center"/>
            <w:hideMark/>
          </w:tcPr>
          <w:p w14:paraId="0406BDE6" w14:textId="77777777" w:rsidR="009049F6" w:rsidRDefault="009049F6" w:rsidP="00823A1E">
            <w:pPr>
              <w:pStyle w:val="NormalWeb"/>
              <w:jc w:val="center"/>
            </w:pPr>
            <w:r>
              <w:t>Comparison sites show marketing rates, not true cost over time</w:t>
            </w:r>
          </w:p>
        </w:tc>
        <w:tc>
          <w:tcPr>
            <w:tcW w:w="0" w:type="auto"/>
            <w:shd w:val="clear" w:color="auto" w:fill="000000" w:themeFill="text1"/>
            <w:vAlign w:val="center"/>
            <w:hideMark/>
          </w:tcPr>
          <w:p w14:paraId="11AFC772" w14:textId="7AA4E2BC" w:rsidR="009049F6" w:rsidRDefault="009049F6" w:rsidP="00823A1E">
            <w:pPr>
              <w:pStyle w:val="NormalWeb"/>
              <w:jc w:val="center"/>
            </w:pPr>
            <w:r>
              <w:t>shows profit rate, reducing-equivalent, total payable, and repayment timeline clearly</w:t>
            </w:r>
          </w:p>
        </w:tc>
      </w:tr>
      <w:tr w:rsidR="009049F6" w:rsidRPr="00E67E4D" w14:paraId="04CF2315" w14:textId="77777777" w:rsidTr="00823A1E">
        <w:trPr>
          <w:tblCellSpacing w:w="15" w:type="dxa"/>
        </w:trPr>
        <w:tc>
          <w:tcPr>
            <w:tcW w:w="0" w:type="auto"/>
            <w:shd w:val="clear" w:color="auto" w:fill="000098"/>
            <w:vAlign w:val="center"/>
            <w:hideMark/>
          </w:tcPr>
          <w:p w14:paraId="042E7187" w14:textId="77777777" w:rsidR="009049F6" w:rsidRDefault="009049F6" w:rsidP="00823A1E">
            <w:pPr>
              <w:pStyle w:val="NormalWeb"/>
              <w:jc w:val="center"/>
            </w:pPr>
            <w:r>
              <w:t>Process speed</w:t>
            </w:r>
          </w:p>
        </w:tc>
        <w:tc>
          <w:tcPr>
            <w:tcW w:w="0" w:type="auto"/>
            <w:shd w:val="clear" w:color="auto" w:fill="000000" w:themeFill="text1"/>
            <w:vAlign w:val="center"/>
            <w:hideMark/>
          </w:tcPr>
          <w:p w14:paraId="04C5FDB2" w14:textId="77777777" w:rsidR="009049F6" w:rsidRDefault="009049F6" w:rsidP="00823A1E">
            <w:pPr>
              <w:pStyle w:val="NormalWeb"/>
              <w:jc w:val="center"/>
            </w:pPr>
            <w:r>
              <w:t>Refinancing requires salary letters, liability letters, cheques; takes 7–10 working days</w:t>
            </w:r>
          </w:p>
        </w:tc>
        <w:tc>
          <w:tcPr>
            <w:tcW w:w="0" w:type="auto"/>
            <w:shd w:val="clear" w:color="auto" w:fill="000000" w:themeFill="text1"/>
            <w:vAlign w:val="center"/>
            <w:hideMark/>
          </w:tcPr>
          <w:p w14:paraId="3AA24B3D" w14:textId="77777777" w:rsidR="009049F6" w:rsidRDefault="009049F6" w:rsidP="00823A1E">
            <w:pPr>
              <w:pStyle w:val="NormalWeb"/>
              <w:jc w:val="center"/>
            </w:pPr>
            <w:r>
              <w:t>Manual, phone calls, branch visits</w:t>
            </w:r>
          </w:p>
        </w:tc>
        <w:tc>
          <w:tcPr>
            <w:tcW w:w="0" w:type="auto"/>
            <w:shd w:val="clear" w:color="auto" w:fill="000000" w:themeFill="text1"/>
            <w:vAlign w:val="center"/>
            <w:hideMark/>
          </w:tcPr>
          <w:p w14:paraId="7F2D3820" w14:textId="229B2D40" w:rsidR="009049F6" w:rsidRDefault="009049F6" w:rsidP="00823A1E">
            <w:pPr>
              <w:pStyle w:val="NormalWeb"/>
              <w:jc w:val="center"/>
            </w:pPr>
            <w:r>
              <w:t>API-led KYC, digital contract, automated settlement</w:t>
            </w:r>
          </w:p>
        </w:tc>
      </w:tr>
      <w:tr w:rsidR="009049F6" w:rsidRPr="00E67E4D" w14:paraId="502A0A93" w14:textId="77777777" w:rsidTr="00823A1E">
        <w:trPr>
          <w:tblCellSpacing w:w="15" w:type="dxa"/>
        </w:trPr>
        <w:tc>
          <w:tcPr>
            <w:tcW w:w="0" w:type="auto"/>
            <w:shd w:val="clear" w:color="auto" w:fill="000098"/>
            <w:vAlign w:val="center"/>
            <w:hideMark/>
          </w:tcPr>
          <w:p w14:paraId="19818F0F" w14:textId="77777777" w:rsidR="009049F6" w:rsidRDefault="009049F6" w:rsidP="00823A1E">
            <w:pPr>
              <w:pStyle w:val="NormalWeb"/>
              <w:jc w:val="center"/>
            </w:pPr>
            <w:r>
              <w:t>Offer control</w:t>
            </w:r>
          </w:p>
        </w:tc>
        <w:tc>
          <w:tcPr>
            <w:tcW w:w="0" w:type="auto"/>
            <w:shd w:val="clear" w:color="auto" w:fill="000000" w:themeFill="text1"/>
            <w:vAlign w:val="center"/>
            <w:hideMark/>
          </w:tcPr>
          <w:p w14:paraId="1A59EF4B" w14:textId="77777777" w:rsidR="009049F6" w:rsidRDefault="009049F6" w:rsidP="00823A1E">
            <w:pPr>
              <w:pStyle w:val="NormalWeb"/>
              <w:jc w:val="center"/>
            </w:pPr>
            <w:r>
              <w:t>Users don’t control the “why” of the refinance (lower EMI vs halal vs lower total)</w:t>
            </w:r>
          </w:p>
        </w:tc>
        <w:tc>
          <w:tcPr>
            <w:tcW w:w="0" w:type="auto"/>
            <w:shd w:val="clear" w:color="auto" w:fill="000000" w:themeFill="text1"/>
            <w:vAlign w:val="center"/>
            <w:hideMark/>
          </w:tcPr>
          <w:p w14:paraId="073DD69C" w14:textId="77777777" w:rsidR="009049F6" w:rsidRDefault="009049F6" w:rsidP="00823A1E">
            <w:pPr>
              <w:pStyle w:val="NormalWeb"/>
              <w:jc w:val="center"/>
            </w:pPr>
            <w:r>
              <w:t>Banks optimize for their margin, not user objectives</w:t>
            </w:r>
          </w:p>
        </w:tc>
        <w:tc>
          <w:tcPr>
            <w:tcW w:w="0" w:type="auto"/>
            <w:shd w:val="clear" w:color="auto" w:fill="000000" w:themeFill="text1"/>
            <w:vAlign w:val="center"/>
            <w:hideMark/>
          </w:tcPr>
          <w:p w14:paraId="6A5EC149" w14:textId="77777777" w:rsidR="009049F6" w:rsidRDefault="009049F6" w:rsidP="00823A1E">
            <w:pPr>
              <w:pStyle w:val="NormalWeb"/>
              <w:jc w:val="center"/>
            </w:pPr>
            <w:r>
              <w:t>BuyOut lets user choose priority (cash flow, total cost, halal) and ranks offers accordingly</w:t>
            </w:r>
          </w:p>
        </w:tc>
      </w:tr>
      <w:tr w:rsidR="009049F6" w:rsidRPr="00E67E4D" w14:paraId="509BF518" w14:textId="77777777" w:rsidTr="00823A1E">
        <w:trPr>
          <w:tblCellSpacing w:w="15" w:type="dxa"/>
        </w:trPr>
        <w:tc>
          <w:tcPr>
            <w:tcW w:w="0" w:type="auto"/>
            <w:shd w:val="clear" w:color="auto" w:fill="000098"/>
            <w:vAlign w:val="center"/>
            <w:hideMark/>
          </w:tcPr>
          <w:p w14:paraId="77E4894F" w14:textId="77777777" w:rsidR="009049F6" w:rsidRDefault="009049F6" w:rsidP="00823A1E">
            <w:pPr>
              <w:pStyle w:val="NormalWeb"/>
              <w:jc w:val="center"/>
            </w:pPr>
            <w:r>
              <w:t>Post-refinance management</w:t>
            </w:r>
          </w:p>
        </w:tc>
        <w:tc>
          <w:tcPr>
            <w:tcW w:w="0" w:type="auto"/>
            <w:shd w:val="clear" w:color="auto" w:fill="000000" w:themeFill="text1"/>
            <w:vAlign w:val="center"/>
            <w:hideMark/>
          </w:tcPr>
          <w:p w14:paraId="157488B9" w14:textId="77777777" w:rsidR="009049F6" w:rsidRDefault="009049F6" w:rsidP="00823A1E">
            <w:pPr>
              <w:pStyle w:val="NormalWeb"/>
              <w:jc w:val="center"/>
            </w:pPr>
            <w:r>
              <w:t>User still pays different lenders and tracks manually</w:t>
            </w:r>
          </w:p>
        </w:tc>
        <w:tc>
          <w:tcPr>
            <w:tcW w:w="0" w:type="auto"/>
            <w:shd w:val="clear" w:color="auto" w:fill="000000" w:themeFill="text1"/>
            <w:vAlign w:val="center"/>
            <w:hideMark/>
          </w:tcPr>
          <w:p w14:paraId="32ADDFC6" w14:textId="77777777" w:rsidR="009049F6" w:rsidRDefault="009049F6" w:rsidP="00823A1E">
            <w:pPr>
              <w:pStyle w:val="NormalWeb"/>
              <w:jc w:val="center"/>
            </w:pPr>
            <w:r>
              <w:t>No one solves post-loan life</w:t>
            </w:r>
          </w:p>
        </w:tc>
        <w:tc>
          <w:tcPr>
            <w:tcW w:w="0" w:type="auto"/>
            <w:shd w:val="clear" w:color="auto" w:fill="000000" w:themeFill="text1"/>
            <w:vAlign w:val="center"/>
            <w:hideMark/>
          </w:tcPr>
          <w:p w14:paraId="536E7C1B" w14:textId="77777777" w:rsidR="009049F6" w:rsidRDefault="009049F6" w:rsidP="00823A1E">
            <w:pPr>
              <w:pStyle w:val="NormalWeb"/>
              <w:jc w:val="center"/>
            </w:pPr>
            <w:r>
              <w:t>BuyOut becomes the payment hub: one wallet, one schedule, optional deferral for micro-fee, credit score feedback</w:t>
            </w:r>
          </w:p>
        </w:tc>
      </w:tr>
      <w:tr w:rsidR="009049F6" w:rsidRPr="00E67E4D" w14:paraId="6A649961" w14:textId="77777777" w:rsidTr="00823A1E">
        <w:trPr>
          <w:tblCellSpacing w:w="15" w:type="dxa"/>
        </w:trPr>
        <w:tc>
          <w:tcPr>
            <w:tcW w:w="0" w:type="auto"/>
            <w:shd w:val="clear" w:color="auto" w:fill="000098"/>
            <w:vAlign w:val="center"/>
            <w:hideMark/>
          </w:tcPr>
          <w:p w14:paraId="0A167908" w14:textId="77777777" w:rsidR="009049F6" w:rsidRDefault="009049F6" w:rsidP="00823A1E">
            <w:pPr>
              <w:pStyle w:val="NormalWeb"/>
              <w:jc w:val="center"/>
            </w:pPr>
            <w:r>
              <w:t>Geographic ambition</w:t>
            </w:r>
          </w:p>
        </w:tc>
        <w:tc>
          <w:tcPr>
            <w:tcW w:w="0" w:type="auto"/>
            <w:shd w:val="clear" w:color="auto" w:fill="000000" w:themeFill="text1"/>
            <w:vAlign w:val="center"/>
            <w:hideMark/>
          </w:tcPr>
          <w:p w14:paraId="1B2DDD2F" w14:textId="77777777" w:rsidR="009049F6" w:rsidRDefault="009049F6" w:rsidP="00823A1E">
            <w:pPr>
              <w:pStyle w:val="NormalWeb"/>
              <w:jc w:val="center"/>
            </w:pPr>
            <w:r>
              <w:t>Most players are UAE-bank centric</w:t>
            </w:r>
          </w:p>
        </w:tc>
        <w:tc>
          <w:tcPr>
            <w:tcW w:w="0" w:type="auto"/>
            <w:shd w:val="clear" w:color="auto" w:fill="000000" w:themeFill="text1"/>
            <w:vAlign w:val="center"/>
            <w:hideMark/>
          </w:tcPr>
          <w:p w14:paraId="498B0D2B" w14:textId="77777777" w:rsidR="009049F6" w:rsidRDefault="009049F6" w:rsidP="00823A1E">
            <w:pPr>
              <w:pStyle w:val="NormalWeb"/>
              <w:jc w:val="center"/>
            </w:pPr>
            <w:proofErr w:type="spellStart"/>
            <w:r>
              <w:t>YallaCompare</w:t>
            </w:r>
            <w:proofErr w:type="spellEnd"/>
            <w:r>
              <w:t xml:space="preserve"> is UAE-focused comparison, banks are country-bound</w:t>
            </w:r>
          </w:p>
        </w:tc>
        <w:tc>
          <w:tcPr>
            <w:tcW w:w="0" w:type="auto"/>
            <w:shd w:val="clear" w:color="auto" w:fill="000000" w:themeFill="text1"/>
            <w:vAlign w:val="center"/>
            <w:hideMark/>
          </w:tcPr>
          <w:p w14:paraId="76851431" w14:textId="77777777" w:rsidR="009049F6" w:rsidRDefault="009049F6" w:rsidP="00823A1E">
            <w:pPr>
              <w:pStyle w:val="NormalWeb"/>
              <w:jc w:val="center"/>
            </w:pPr>
            <w:r>
              <w:t>BuyOut is region-wide (UAE first, then KSA, Kuwait, Oman) with cross-border Islamic liquidity sources</w:t>
            </w:r>
          </w:p>
        </w:tc>
      </w:tr>
    </w:tbl>
    <w:p w14:paraId="429BB03F" w14:textId="77777777" w:rsidR="00591816" w:rsidRDefault="00591816" w:rsidP="00BA4A84">
      <w:pPr>
        <w:shd w:val="clear" w:color="auto" w:fill="FFFFFF"/>
        <w:spacing w:after="180" w:line="360" w:lineRule="atLeast"/>
        <w:rPr>
          <w:rFonts w:ascii="Roboto" w:hAnsi="Roboto"/>
          <w:b/>
          <w:bCs/>
          <w:color w:val="0A0A0A"/>
        </w:rPr>
      </w:pPr>
    </w:p>
    <w:p w14:paraId="07240035" w14:textId="07FE51FB" w:rsidR="00BA4A84" w:rsidRPr="00BA4A84" w:rsidRDefault="00BA4A84" w:rsidP="00BA4A84">
      <w:pPr>
        <w:shd w:val="clear" w:color="auto" w:fill="FFFFFF"/>
        <w:spacing w:after="180" w:line="360" w:lineRule="atLeast"/>
        <w:rPr>
          <w:rFonts w:ascii="Roboto" w:hAnsi="Roboto"/>
          <w:b/>
          <w:bCs/>
          <w:color w:val="0A0A0A"/>
        </w:rPr>
      </w:pPr>
      <w:r w:rsidRPr="00BA4A84">
        <w:rPr>
          <w:rFonts w:ascii="Roboto" w:hAnsi="Roboto"/>
          <w:b/>
          <w:bCs/>
          <w:color w:val="0A0A0A"/>
        </w:rPr>
        <w:t>Takeaways</w:t>
      </w:r>
    </w:p>
    <w:p w14:paraId="7C1E4C7C" w14:textId="4A1E4AAF" w:rsidR="009049F6" w:rsidRPr="000C628C" w:rsidRDefault="009049F6" w:rsidP="00BA4A84">
      <w:pPr>
        <w:pStyle w:val="NormalWeb"/>
        <w:numPr>
          <w:ilvl w:val="0"/>
          <w:numId w:val="38"/>
        </w:numPr>
        <w:rPr>
          <w:rFonts w:ascii="Roboto" w:hAnsi="Roboto"/>
          <w:color w:val="0A0A0A"/>
        </w:rPr>
      </w:pPr>
      <w:r w:rsidRPr="000C628C">
        <w:rPr>
          <w:rFonts w:ascii="Roboto" w:hAnsi="Roboto"/>
          <w:color w:val="0A0A0A"/>
        </w:rPr>
        <w:t>Banks can’t/won’t do it because they only sell themselves.</w:t>
      </w:r>
    </w:p>
    <w:p w14:paraId="31691886" w14:textId="77777777" w:rsidR="009049F6" w:rsidRPr="000C628C" w:rsidRDefault="009049F6" w:rsidP="00BA4A84">
      <w:pPr>
        <w:pStyle w:val="NormalWeb"/>
        <w:numPr>
          <w:ilvl w:val="0"/>
          <w:numId w:val="38"/>
        </w:numPr>
        <w:rPr>
          <w:rFonts w:ascii="Roboto" w:hAnsi="Roboto"/>
          <w:color w:val="0A0A0A"/>
        </w:rPr>
      </w:pPr>
      <w:r w:rsidRPr="000C628C">
        <w:rPr>
          <w:rFonts w:ascii="Roboto" w:hAnsi="Roboto"/>
          <w:color w:val="0A0A0A"/>
        </w:rPr>
        <w:t>Aggregators don’t do it because they don’t execute.</w:t>
      </w:r>
    </w:p>
    <w:p w14:paraId="27DEA0AD" w14:textId="77777777" w:rsidR="009049F6" w:rsidRPr="000C628C" w:rsidRDefault="009049F6" w:rsidP="00BA4A84">
      <w:pPr>
        <w:pStyle w:val="NormalWeb"/>
        <w:numPr>
          <w:ilvl w:val="0"/>
          <w:numId w:val="38"/>
        </w:numPr>
        <w:rPr>
          <w:rFonts w:ascii="Roboto" w:hAnsi="Roboto"/>
          <w:color w:val="0A0A0A"/>
        </w:rPr>
      </w:pPr>
      <w:r w:rsidRPr="000C628C">
        <w:rPr>
          <w:rFonts w:ascii="Roboto" w:hAnsi="Roboto"/>
          <w:color w:val="0A0A0A"/>
        </w:rPr>
        <w:t>Brokers can’t scale it because they’re offline and conventional.</w:t>
      </w:r>
    </w:p>
    <w:p w14:paraId="0CB76314" w14:textId="1017432E" w:rsidR="00591816" w:rsidRPr="00C1394E" w:rsidRDefault="009049F6" w:rsidP="00C1394E">
      <w:pPr>
        <w:pStyle w:val="NormalWeb"/>
        <w:numPr>
          <w:ilvl w:val="0"/>
          <w:numId w:val="38"/>
        </w:numPr>
        <w:rPr>
          <w:rFonts w:ascii="Roboto" w:hAnsi="Roboto"/>
          <w:color w:val="0A0A0A"/>
        </w:rPr>
      </w:pPr>
      <w:r w:rsidRPr="000C628C">
        <w:rPr>
          <w:rFonts w:ascii="Roboto" w:hAnsi="Roboto"/>
          <w:color w:val="0A0A0A"/>
        </w:rPr>
        <w:t>BuyOut is a new category: a digital, Sharia-compliant, lender-agnostic debt infrastructure layer.</w:t>
      </w:r>
    </w:p>
    <w:p w14:paraId="33675AA6" w14:textId="0321C0C2" w:rsidR="00BA4A84" w:rsidRPr="00BA4A84" w:rsidRDefault="00BA4A84" w:rsidP="00BA4A84">
      <w:pPr>
        <w:shd w:val="clear" w:color="auto" w:fill="FFFFFF"/>
        <w:spacing w:after="180" w:line="360" w:lineRule="atLeast"/>
        <w:rPr>
          <w:rFonts w:ascii="Roboto" w:hAnsi="Roboto"/>
          <w:b/>
          <w:bCs/>
          <w:color w:val="0A0A0A"/>
        </w:rPr>
      </w:pPr>
      <w:r w:rsidRPr="00BA4A84">
        <w:rPr>
          <w:rFonts w:ascii="Roboto" w:hAnsi="Roboto"/>
          <w:b/>
          <w:bCs/>
          <w:color w:val="0A0A0A"/>
        </w:rPr>
        <w:lastRenderedPageBreak/>
        <w:t xml:space="preserve">BuyOut vs Competitors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7"/>
        <w:gridCol w:w="1654"/>
        <w:gridCol w:w="1551"/>
        <w:gridCol w:w="1625"/>
        <w:gridCol w:w="1438"/>
        <w:gridCol w:w="1495"/>
      </w:tblGrid>
      <w:tr w:rsidR="00721D74" w:rsidRPr="00E67E4D" w14:paraId="1AA95077" w14:textId="77777777" w:rsidTr="00BA4A84">
        <w:trPr>
          <w:tblHeader/>
          <w:tblCellSpacing w:w="15" w:type="dxa"/>
          <w:jc w:val="center"/>
        </w:trPr>
        <w:tc>
          <w:tcPr>
            <w:tcW w:w="0" w:type="auto"/>
            <w:shd w:val="clear" w:color="auto" w:fill="000098"/>
            <w:vAlign w:val="center"/>
            <w:hideMark/>
          </w:tcPr>
          <w:p w14:paraId="3A529046" w14:textId="77777777" w:rsidR="009049F6" w:rsidRPr="00BA4A84" w:rsidRDefault="009049F6" w:rsidP="00BA4A84">
            <w:pPr>
              <w:pStyle w:val="NormalWeb"/>
              <w:jc w:val="center"/>
              <w:rPr>
                <w:sz w:val="22"/>
                <w:szCs w:val="22"/>
              </w:rPr>
            </w:pPr>
            <w:r w:rsidRPr="00BA4A84">
              <w:rPr>
                <w:b/>
                <w:bCs/>
                <w:sz w:val="22"/>
                <w:szCs w:val="22"/>
              </w:rPr>
              <w:t>Feature / Capability</w:t>
            </w:r>
          </w:p>
        </w:tc>
        <w:tc>
          <w:tcPr>
            <w:tcW w:w="0" w:type="auto"/>
            <w:shd w:val="clear" w:color="auto" w:fill="000098"/>
            <w:vAlign w:val="center"/>
            <w:hideMark/>
          </w:tcPr>
          <w:p w14:paraId="0C75A134" w14:textId="77777777" w:rsidR="009049F6" w:rsidRPr="00BA4A84" w:rsidRDefault="009049F6" w:rsidP="00BA4A84">
            <w:pPr>
              <w:pStyle w:val="NormalWeb"/>
              <w:jc w:val="center"/>
              <w:rPr>
                <w:sz w:val="22"/>
                <w:szCs w:val="22"/>
              </w:rPr>
            </w:pPr>
            <w:r w:rsidRPr="00BA4A84">
              <w:rPr>
                <w:b/>
                <w:bCs/>
                <w:sz w:val="22"/>
                <w:szCs w:val="22"/>
              </w:rPr>
              <w:t>BuyOut</w:t>
            </w:r>
          </w:p>
        </w:tc>
        <w:tc>
          <w:tcPr>
            <w:tcW w:w="0" w:type="auto"/>
            <w:shd w:val="clear" w:color="auto" w:fill="000098"/>
            <w:vAlign w:val="center"/>
            <w:hideMark/>
          </w:tcPr>
          <w:p w14:paraId="17B5FE37" w14:textId="77777777" w:rsidR="009049F6" w:rsidRPr="00BA4A84" w:rsidRDefault="009049F6" w:rsidP="00BA4A84">
            <w:pPr>
              <w:pStyle w:val="NormalWeb"/>
              <w:jc w:val="center"/>
              <w:rPr>
                <w:sz w:val="22"/>
                <w:szCs w:val="22"/>
              </w:rPr>
            </w:pPr>
            <w:proofErr w:type="spellStart"/>
            <w:r w:rsidRPr="00BA4A84">
              <w:rPr>
                <w:b/>
                <w:bCs/>
                <w:sz w:val="22"/>
                <w:szCs w:val="22"/>
              </w:rPr>
              <w:t>YallaCompare</w:t>
            </w:r>
            <w:proofErr w:type="spellEnd"/>
          </w:p>
        </w:tc>
        <w:tc>
          <w:tcPr>
            <w:tcW w:w="0" w:type="auto"/>
            <w:shd w:val="clear" w:color="auto" w:fill="000098"/>
            <w:vAlign w:val="center"/>
            <w:hideMark/>
          </w:tcPr>
          <w:p w14:paraId="3BE651E8" w14:textId="77777777" w:rsidR="009049F6" w:rsidRPr="00BA4A84" w:rsidRDefault="009049F6" w:rsidP="00BA4A84">
            <w:pPr>
              <w:pStyle w:val="NormalWeb"/>
              <w:jc w:val="center"/>
              <w:rPr>
                <w:sz w:val="22"/>
                <w:szCs w:val="22"/>
              </w:rPr>
            </w:pPr>
            <w:proofErr w:type="spellStart"/>
            <w:r w:rsidRPr="00BA4A84">
              <w:rPr>
                <w:b/>
                <w:bCs/>
                <w:sz w:val="22"/>
                <w:szCs w:val="22"/>
              </w:rPr>
              <w:t>MyMoneySouq</w:t>
            </w:r>
            <w:proofErr w:type="spellEnd"/>
          </w:p>
        </w:tc>
        <w:tc>
          <w:tcPr>
            <w:tcW w:w="0" w:type="auto"/>
            <w:shd w:val="clear" w:color="auto" w:fill="000098"/>
            <w:vAlign w:val="center"/>
            <w:hideMark/>
          </w:tcPr>
          <w:p w14:paraId="0DE10787" w14:textId="35F4D149" w:rsidR="009049F6" w:rsidRPr="00BA4A84" w:rsidRDefault="00DC7A0A" w:rsidP="00BA4A84">
            <w:pPr>
              <w:pStyle w:val="NormalWeb"/>
              <w:jc w:val="center"/>
              <w:rPr>
                <w:sz w:val="22"/>
                <w:szCs w:val="22"/>
              </w:rPr>
            </w:pPr>
            <w:r>
              <w:rPr>
                <w:b/>
                <w:bCs/>
                <w:sz w:val="22"/>
                <w:szCs w:val="22"/>
              </w:rPr>
              <w:t xml:space="preserve">Banks and other lenders </w:t>
            </w:r>
          </w:p>
        </w:tc>
        <w:tc>
          <w:tcPr>
            <w:tcW w:w="0" w:type="auto"/>
            <w:shd w:val="clear" w:color="auto" w:fill="000098"/>
            <w:vAlign w:val="center"/>
            <w:hideMark/>
          </w:tcPr>
          <w:p w14:paraId="0CEA7C25" w14:textId="77777777" w:rsidR="009049F6" w:rsidRPr="00BA4A84" w:rsidRDefault="009049F6" w:rsidP="00BA4A84">
            <w:pPr>
              <w:pStyle w:val="NormalWeb"/>
              <w:jc w:val="center"/>
              <w:rPr>
                <w:sz w:val="22"/>
                <w:szCs w:val="22"/>
              </w:rPr>
            </w:pPr>
            <w:proofErr w:type="spellStart"/>
            <w:r w:rsidRPr="00BA4A84">
              <w:rPr>
                <w:b/>
                <w:bCs/>
                <w:sz w:val="22"/>
                <w:szCs w:val="22"/>
              </w:rPr>
              <w:t>Finovative</w:t>
            </w:r>
            <w:proofErr w:type="spellEnd"/>
            <w:r w:rsidRPr="00BA4A84">
              <w:rPr>
                <w:b/>
                <w:bCs/>
                <w:sz w:val="22"/>
                <w:szCs w:val="22"/>
              </w:rPr>
              <w:t xml:space="preserve"> / </w:t>
            </w:r>
            <w:proofErr w:type="spellStart"/>
            <w:r w:rsidRPr="00BA4A84">
              <w:rPr>
                <w:b/>
                <w:bCs/>
                <w:sz w:val="22"/>
                <w:szCs w:val="22"/>
              </w:rPr>
              <w:t>CapitalZone</w:t>
            </w:r>
            <w:proofErr w:type="spellEnd"/>
            <w:r w:rsidRPr="00BA4A84">
              <w:rPr>
                <w:b/>
                <w:bCs/>
                <w:sz w:val="22"/>
                <w:szCs w:val="22"/>
              </w:rPr>
              <w:t xml:space="preserve"> / Brokers</w:t>
            </w:r>
          </w:p>
        </w:tc>
      </w:tr>
      <w:tr w:rsidR="00721D74" w:rsidRPr="00E67E4D" w14:paraId="199AAB5D" w14:textId="77777777" w:rsidTr="00BA4A84">
        <w:trPr>
          <w:tblCellSpacing w:w="15" w:type="dxa"/>
          <w:jc w:val="center"/>
        </w:trPr>
        <w:tc>
          <w:tcPr>
            <w:tcW w:w="0" w:type="auto"/>
            <w:shd w:val="clear" w:color="auto" w:fill="000098"/>
            <w:vAlign w:val="center"/>
            <w:hideMark/>
          </w:tcPr>
          <w:p w14:paraId="6C80A178" w14:textId="77777777" w:rsidR="009049F6" w:rsidRPr="00BA4A84" w:rsidRDefault="009049F6" w:rsidP="00BA4A84">
            <w:pPr>
              <w:pStyle w:val="NormalWeb"/>
              <w:jc w:val="center"/>
              <w:rPr>
                <w:sz w:val="22"/>
                <w:szCs w:val="22"/>
              </w:rPr>
            </w:pPr>
            <w:r w:rsidRPr="00BA4A84">
              <w:rPr>
                <w:b/>
                <w:bCs/>
                <w:sz w:val="22"/>
                <w:szCs w:val="22"/>
              </w:rPr>
              <w:t>Core Model</w:t>
            </w:r>
          </w:p>
        </w:tc>
        <w:tc>
          <w:tcPr>
            <w:tcW w:w="0" w:type="auto"/>
            <w:shd w:val="clear" w:color="auto" w:fill="000000" w:themeFill="text1"/>
            <w:vAlign w:val="center"/>
            <w:hideMark/>
          </w:tcPr>
          <w:p w14:paraId="1DBF7A4C" w14:textId="77777777" w:rsidR="009049F6" w:rsidRPr="00BA4A84" w:rsidRDefault="009049F6" w:rsidP="00BA4A84">
            <w:pPr>
              <w:pStyle w:val="NormalWeb"/>
              <w:jc w:val="center"/>
              <w:rPr>
                <w:sz w:val="22"/>
                <w:szCs w:val="22"/>
              </w:rPr>
            </w:pPr>
            <w:r w:rsidRPr="00BA4A84">
              <w:rPr>
                <w:sz w:val="22"/>
                <w:szCs w:val="22"/>
              </w:rPr>
              <w:t>Digital Islamic refinancing &amp; consolidation platform</w:t>
            </w:r>
          </w:p>
        </w:tc>
        <w:tc>
          <w:tcPr>
            <w:tcW w:w="0" w:type="auto"/>
            <w:shd w:val="clear" w:color="auto" w:fill="000000" w:themeFill="text1"/>
            <w:vAlign w:val="center"/>
            <w:hideMark/>
          </w:tcPr>
          <w:p w14:paraId="55C37945" w14:textId="77777777" w:rsidR="009049F6" w:rsidRPr="00BA4A84" w:rsidRDefault="009049F6" w:rsidP="00BA4A84">
            <w:pPr>
              <w:pStyle w:val="NormalWeb"/>
              <w:jc w:val="center"/>
              <w:rPr>
                <w:sz w:val="22"/>
                <w:szCs w:val="22"/>
              </w:rPr>
            </w:pPr>
            <w:r w:rsidRPr="00BA4A84">
              <w:rPr>
                <w:sz w:val="22"/>
                <w:szCs w:val="22"/>
              </w:rPr>
              <w:t>Loan comparison website</w:t>
            </w:r>
          </w:p>
        </w:tc>
        <w:tc>
          <w:tcPr>
            <w:tcW w:w="0" w:type="auto"/>
            <w:shd w:val="clear" w:color="auto" w:fill="000000" w:themeFill="text1"/>
            <w:vAlign w:val="center"/>
            <w:hideMark/>
          </w:tcPr>
          <w:p w14:paraId="471026BB" w14:textId="77777777" w:rsidR="009049F6" w:rsidRPr="00BA4A84" w:rsidRDefault="009049F6" w:rsidP="00BA4A84">
            <w:pPr>
              <w:pStyle w:val="NormalWeb"/>
              <w:jc w:val="center"/>
              <w:rPr>
                <w:sz w:val="22"/>
                <w:szCs w:val="22"/>
              </w:rPr>
            </w:pPr>
            <w:r w:rsidRPr="00BA4A84">
              <w:rPr>
                <w:sz w:val="22"/>
                <w:szCs w:val="22"/>
              </w:rPr>
              <w:t>Loan comparison aggregator</w:t>
            </w:r>
          </w:p>
        </w:tc>
        <w:tc>
          <w:tcPr>
            <w:tcW w:w="0" w:type="auto"/>
            <w:shd w:val="clear" w:color="auto" w:fill="000000" w:themeFill="text1"/>
            <w:vAlign w:val="center"/>
            <w:hideMark/>
          </w:tcPr>
          <w:p w14:paraId="51AAA588" w14:textId="77777777" w:rsidR="009049F6" w:rsidRPr="00BA4A84" w:rsidRDefault="009049F6" w:rsidP="00BA4A84">
            <w:pPr>
              <w:pStyle w:val="NormalWeb"/>
              <w:jc w:val="center"/>
              <w:rPr>
                <w:sz w:val="22"/>
                <w:szCs w:val="22"/>
              </w:rPr>
            </w:pPr>
            <w:r w:rsidRPr="00BA4A84">
              <w:rPr>
                <w:sz w:val="22"/>
                <w:szCs w:val="22"/>
              </w:rPr>
              <w:t>Single-bank debt buyout product</w:t>
            </w:r>
          </w:p>
        </w:tc>
        <w:tc>
          <w:tcPr>
            <w:tcW w:w="0" w:type="auto"/>
            <w:shd w:val="clear" w:color="auto" w:fill="000000" w:themeFill="text1"/>
            <w:vAlign w:val="center"/>
            <w:hideMark/>
          </w:tcPr>
          <w:p w14:paraId="1A9D24D4" w14:textId="77777777" w:rsidR="009049F6" w:rsidRPr="00BA4A84" w:rsidRDefault="009049F6" w:rsidP="00BA4A84">
            <w:pPr>
              <w:pStyle w:val="NormalWeb"/>
              <w:jc w:val="center"/>
              <w:rPr>
                <w:sz w:val="22"/>
                <w:szCs w:val="22"/>
              </w:rPr>
            </w:pPr>
            <w:r w:rsidRPr="00BA4A84">
              <w:rPr>
                <w:sz w:val="22"/>
                <w:szCs w:val="22"/>
              </w:rPr>
              <w:t>Manual loan brokerage</w:t>
            </w:r>
          </w:p>
        </w:tc>
      </w:tr>
      <w:tr w:rsidR="00721D74" w:rsidRPr="00E67E4D" w14:paraId="5F32E20F" w14:textId="77777777" w:rsidTr="00BA4A84">
        <w:trPr>
          <w:tblCellSpacing w:w="15" w:type="dxa"/>
          <w:jc w:val="center"/>
        </w:trPr>
        <w:tc>
          <w:tcPr>
            <w:tcW w:w="0" w:type="auto"/>
            <w:shd w:val="clear" w:color="auto" w:fill="000098"/>
            <w:vAlign w:val="center"/>
            <w:hideMark/>
          </w:tcPr>
          <w:p w14:paraId="5DACDA29" w14:textId="77777777" w:rsidR="009049F6" w:rsidRPr="00BA4A84" w:rsidRDefault="009049F6" w:rsidP="00BA4A84">
            <w:pPr>
              <w:pStyle w:val="NormalWeb"/>
              <w:jc w:val="center"/>
              <w:rPr>
                <w:sz w:val="22"/>
                <w:szCs w:val="22"/>
              </w:rPr>
            </w:pPr>
            <w:r w:rsidRPr="00BA4A84">
              <w:rPr>
                <w:b/>
                <w:bCs/>
                <w:sz w:val="22"/>
                <w:szCs w:val="22"/>
              </w:rPr>
              <w:t>Debt Aggregation</w:t>
            </w:r>
          </w:p>
        </w:tc>
        <w:tc>
          <w:tcPr>
            <w:tcW w:w="0" w:type="auto"/>
            <w:shd w:val="clear" w:color="auto" w:fill="000000" w:themeFill="text1"/>
            <w:vAlign w:val="center"/>
            <w:hideMark/>
          </w:tcPr>
          <w:p w14:paraId="4B3A4CC2"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w:t>
            </w:r>
            <w:proofErr w:type="gramStart"/>
            <w:r w:rsidRPr="00BA4A84">
              <w:rPr>
                <w:sz w:val="22"/>
                <w:szCs w:val="22"/>
              </w:rPr>
              <w:t>Multi-lender</w:t>
            </w:r>
            <w:proofErr w:type="gramEnd"/>
            <w:r w:rsidRPr="00BA4A84">
              <w:rPr>
                <w:sz w:val="22"/>
                <w:szCs w:val="22"/>
              </w:rPr>
              <w:t xml:space="preserve"> via open-banking APIs</w:t>
            </w:r>
          </w:p>
        </w:tc>
        <w:tc>
          <w:tcPr>
            <w:tcW w:w="0" w:type="auto"/>
            <w:shd w:val="clear" w:color="auto" w:fill="000000" w:themeFill="text1"/>
            <w:vAlign w:val="center"/>
            <w:hideMark/>
          </w:tcPr>
          <w:p w14:paraId="169F7D9B"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7FA24F96"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10D43B1C"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Single bank only</w:t>
            </w:r>
          </w:p>
        </w:tc>
        <w:tc>
          <w:tcPr>
            <w:tcW w:w="0" w:type="auto"/>
            <w:shd w:val="clear" w:color="auto" w:fill="000000" w:themeFill="text1"/>
            <w:vAlign w:val="center"/>
            <w:hideMark/>
          </w:tcPr>
          <w:p w14:paraId="38EC603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Manual user data</w:t>
            </w:r>
          </w:p>
        </w:tc>
      </w:tr>
      <w:tr w:rsidR="00721D74" w:rsidRPr="00E67E4D" w14:paraId="51B04DB0" w14:textId="77777777" w:rsidTr="00BA4A84">
        <w:trPr>
          <w:tblCellSpacing w:w="15" w:type="dxa"/>
          <w:jc w:val="center"/>
        </w:trPr>
        <w:tc>
          <w:tcPr>
            <w:tcW w:w="0" w:type="auto"/>
            <w:shd w:val="clear" w:color="auto" w:fill="000098"/>
            <w:vAlign w:val="center"/>
            <w:hideMark/>
          </w:tcPr>
          <w:p w14:paraId="3E17445F" w14:textId="77777777" w:rsidR="009049F6" w:rsidRPr="00BA4A84" w:rsidRDefault="009049F6" w:rsidP="00BA4A84">
            <w:pPr>
              <w:pStyle w:val="NormalWeb"/>
              <w:jc w:val="center"/>
              <w:rPr>
                <w:sz w:val="22"/>
                <w:szCs w:val="22"/>
              </w:rPr>
            </w:pPr>
            <w:r w:rsidRPr="00BA4A84">
              <w:rPr>
                <w:b/>
                <w:bCs/>
                <w:sz w:val="22"/>
                <w:szCs w:val="22"/>
              </w:rPr>
              <w:t>Islamic Conversion</w:t>
            </w:r>
          </w:p>
        </w:tc>
        <w:tc>
          <w:tcPr>
            <w:tcW w:w="0" w:type="auto"/>
            <w:shd w:val="clear" w:color="auto" w:fill="000000" w:themeFill="text1"/>
            <w:vAlign w:val="center"/>
            <w:hideMark/>
          </w:tcPr>
          <w:p w14:paraId="1DA6D212"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Converts </w:t>
            </w:r>
            <w:proofErr w:type="spellStart"/>
            <w:r w:rsidRPr="00BA4A84">
              <w:rPr>
                <w:sz w:val="22"/>
                <w:szCs w:val="22"/>
              </w:rPr>
              <w:t>riba</w:t>
            </w:r>
            <w:proofErr w:type="spellEnd"/>
            <w:r w:rsidRPr="00BA4A84">
              <w:rPr>
                <w:sz w:val="22"/>
                <w:szCs w:val="22"/>
              </w:rPr>
              <w:t xml:space="preserve"> loans to halal finance</w:t>
            </w:r>
          </w:p>
        </w:tc>
        <w:tc>
          <w:tcPr>
            <w:tcW w:w="0" w:type="auto"/>
            <w:shd w:val="clear" w:color="auto" w:fill="000000" w:themeFill="text1"/>
            <w:vAlign w:val="center"/>
            <w:hideMark/>
          </w:tcPr>
          <w:p w14:paraId="23D5C30C"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5AA87A46"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0C67C43F"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Only if Islamic bank</w:t>
            </w:r>
          </w:p>
        </w:tc>
        <w:tc>
          <w:tcPr>
            <w:tcW w:w="0" w:type="auto"/>
            <w:shd w:val="clear" w:color="auto" w:fill="000000" w:themeFill="text1"/>
            <w:vAlign w:val="center"/>
            <w:hideMark/>
          </w:tcPr>
          <w:p w14:paraId="03E05F2F"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Conventional only</w:t>
            </w:r>
          </w:p>
        </w:tc>
      </w:tr>
      <w:tr w:rsidR="00721D74" w:rsidRPr="00E67E4D" w14:paraId="53AC55E2" w14:textId="77777777" w:rsidTr="00BA4A84">
        <w:trPr>
          <w:tblCellSpacing w:w="15" w:type="dxa"/>
          <w:jc w:val="center"/>
        </w:trPr>
        <w:tc>
          <w:tcPr>
            <w:tcW w:w="0" w:type="auto"/>
            <w:shd w:val="clear" w:color="auto" w:fill="000098"/>
            <w:vAlign w:val="center"/>
            <w:hideMark/>
          </w:tcPr>
          <w:p w14:paraId="73A13AF1" w14:textId="77777777" w:rsidR="009049F6" w:rsidRPr="00BA4A84" w:rsidRDefault="009049F6" w:rsidP="00BA4A84">
            <w:pPr>
              <w:pStyle w:val="NormalWeb"/>
              <w:jc w:val="center"/>
              <w:rPr>
                <w:sz w:val="22"/>
                <w:szCs w:val="22"/>
              </w:rPr>
            </w:pPr>
            <w:r w:rsidRPr="00BA4A84">
              <w:rPr>
                <w:b/>
                <w:bCs/>
                <w:sz w:val="22"/>
                <w:szCs w:val="22"/>
              </w:rPr>
              <w:t>Loan Consolidation</w:t>
            </w:r>
          </w:p>
        </w:tc>
        <w:tc>
          <w:tcPr>
            <w:tcW w:w="0" w:type="auto"/>
            <w:shd w:val="clear" w:color="auto" w:fill="000000" w:themeFill="text1"/>
            <w:vAlign w:val="center"/>
            <w:hideMark/>
          </w:tcPr>
          <w:p w14:paraId="0B5F1FDF"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Yes, across multiple banks &amp; loan types</w:t>
            </w:r>
          </w:p>
        </w:tc>
        <w:tc>
          <w:tcPr>
            <w:tcW w:w="0" w:type="auto"/>
            <w:shd w:val="clear" w:color="auto" w:fill="000000" w:themeFill="text1"/>
            <w:vAlign w:val="center"/>
            <w:hideMark/>
          </w:tcPr>
          <w:p w14:paraId="5B566C47"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1D84B776"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077EF147"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Single-bank consolidation</w:t>
            </w:r>
          </w:p>
        </w:tc>
        <w:tc>
          <w:tcPr>
            <w:tcW w:w="0" w:type="auto"/>
            <w:shd w:val="clear" w:color="auto" w:fill="000000" w:themeFill="text1"/>
            <w:vAlign w:val="center"/>
            <w:hideMark/>
          </w:tcPr>
          <w:p w14:paraId="2BFAE83E"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Manual consolidation</w:t>
            </w:r>
          </w:p>
        </w:tc>
      </w:tr>
      <w:tr w:rsidR="00721D74" w:rsidRPr="00E67E4D" w14:paraId="77F068DD" w14:textId="77777777" w:rsidTr="00BA4A84">
        <w:trPr>
          <w:tblCellSpacing w:w="15" w:type="dxa"/>
          <w:jc w:val="center"/>
        </w:trPr>
        <w:tc>
          <w:tcPr>
            <w:tcW w:w="0" w:type="auto"/>
            <w:shd w:val="clear" w:color="auto" w:fill="000098"/>
            <w:vAlign w:val="center"/>
            <w:hideMark/>
          </w:tcPr>
          <w:p w14:paraId="1567A442" w14:textId="77777777" w:rsidR="009049F6" w:rsidRPr="00BA4A84" w:rsidRDefault="009049F6" w:rsidP="00BA4A84">
            <w:pPr>
              <w:pStyle w:val="NormalWeb"/>
              <w:jc w:val="center"/>
              <w:rPr>
                <w:sz w:val="22"/>
                <w:szCs w:val="22"/>
              </w:rPr>
            </w:pPr>
            <w:r w:rsidRPr="00BA4A84">
              <w:rPr>
                <w:b/>
                <w:bCs/>
                <w:sz w:val="22"/>
                <w:szCs w:val="22"/>
              </w:rPr>
              <w:t>Digital Settlement</w:t>
            </w:r>
          </w:p>
        </w:tc>
        <w:tc>
          <w:tcPr>
            <w:tcW w:w="0" w:type="auto"/>
            <w:shd w:val="clear" w:color="auto" w:fill="000000" w:themeFill="text1"/>
            <w:vAlign w:val="center"/>
            <w:hideMark/>
          </w:tcPr>
          <w:p w14:paraId="441533B2"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Full e-contracts &amp; API-based payment</w:t>
            </w:r>
          </w:p>
        </w:tc>
        <w:tc>
          <w:tcPr>
            <w:tcW w:w="0" w:type="auto"/>
            <w:shd w:val="clear" w:color="auto" w:fill="000000" w:themeFill="text1"/>
            <w:vAlign w:val="center"/>
            <w:hideMark/>
          </w:tcPr>
          <w:p w14:paraId="7C6D0495"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7D55CEEC"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5FF02B3E"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Requires branch visit</w:t>
            </w:r>
          </w:p>
        </w:tc>
        <w:tc>
          <w:tcPr>
            <w:tcW w:w="0" w:type="auto"/>
            <w:shd w:val="clear" w:color="auto" w:fill="000000" w:themeFill="text1"/>
            <w:vAlign w:val="center"/>
            <w:hideMark/>
          </w:tcPr>
          <w:p w14:paraId="1BB7DEF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Manual</w:t>
            </w:r>
          </w:p>
        </w:tc>
      </w:tr>
      <w:tr w:rsidR="00721D74" w:rsidRPr="00E67E4D" w14:paraId="65B8B26B" w14:textId="77777777" w:rsidTr="00BA4A84">
        <w:trPr>
          <w:tblCellSpacing w:w="15" w:type="dxa"/>
          <w:jc w:val="center"/>
        </w:trPr>
        <w:tc>
          <w:tcPr>
            <w:tcW w:w="0" w:type="auto"/>
            <w:shd w:val="clear" w:color="auto" w:fill="000098"/>
            <w:vAlign w:val="center"/>
            <w:hideMark/>
          </w:tcPr>
          <w:p w14:paraId="5CF3D1A8" w14:textId="77777777" w:rsidR="009049F6" w:rsidRPr="00BA4A84" w:rsidRDefault="009049F6" w:rsidP="00BA4A84">
            <w:pPr>
              <w:pStyle w:val="NormalWeb"/>
              <w:jc w:val="center"/>
              <w:rPr>
                <w:sz w:val="22"/>
                <w:szCs w:val="22"/>
              </w:rPr>
            </w:pPr>
            <w:r w:rsidRPr="00BA4A84">
              <w:rPr>
                <w:b/>
                <w:bCs/>
                <w:sz w:val="22"/>
                <w:szCs w:val="22"/>
              </w:rPr>
              <w:t>Lender Marketplace</w:t>
            </w:r>
          </w:p>
        </w:tc>
        <w:tc>
          <w:tcPr>
            <w:tcW w:w="0" w:type="auto"/>
            <w:shd w:val="clear" w:color="auto" w:fill="000000" w:themeFill="text1"/>
            <w:vAlign w:val="center"/>
            <w:hideMark/>
          </w:tcPr>
          <w:p w14:paraId="10BEFF1D"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Competing Sharia lenders</w:t>
            </w:r>
          </w:p>
        </w:tc>
        <w:tc>
          <w:tcPr>
            <w:tcW w:w="0" w:type="auto"/>
            <w:shd w:val="clear" w:color="auto" w:fill="000000" w:themeFill="text1"/>
            <w:vAlign w:val="center"/>
            <w:hideMark/>
          </w:tcPr>
          <w:p w14:paraId="0A4DB04A"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Yes (limited to display)</w:t>
            </w:r>
          </w:p>
        </w:tc>
        <w:tc>
          <w:tcPr>
            <w:tcW w:w="0" w:type="auto"/>
            <w:shd w:val="clear" w:color="auto" w:fill="000000" w:themeFill="text1"/>
            <w:vAlign w:val="center"/>
            <w:hideMark/>
          </w:tcPr>
          <w:p w14:paraId="6170B59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Yes</w:t>
            </w:r>
          </w:p>
        </w:tc>
        <w:tc>
          <w:tcPr>
            <w:tcW w:w="0" w:type="auto"/>
            <w:shd w:val="clear" w:color="auto" w:fill="000000" w:themeFill="text1"/>
            <w:vAlign w:val="center"/>
            <w:hideMark/>
          </w:tcPr>
          <w:p w14:paraId="3BF2355F"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Single lender</w:t>
            </w:r>
          </w:p>
        </w:tc>
        <w:tc>
          <w:tcPr>
            <w:tcW w:w="0" w:type="auto"/>
            <w:shd w:val="clear" w:color="auto" w:fill="000000" w:themeFill="text1"/>
            <w:vAlign w:val="center"/>
            <w:hideMark/>
          </w:tcPr>
          <w:p w14:paraId="55F6521B"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Manual</w:t>
            </w:r>
          </w:p>
        </w:tc>
      </w:tr>
      <w:tr w:rsidR="00721D74" w:rsidRPr="00E67E4D" w14:paraId="728ECE2D" w14:textId="77777777" w:rsidTr="00BA4A84">
        <w:trPr>
          <w:tblCellSpacing w:w="15" w:type="dxa"/>
          <w:jc w:val="center"/>
        </w:trPr>
        <w:tc>
          <w:tcPr>
            <w:tcW w:w="0" w:type="auto"/>
            <w:shd w:val="clear" w:color="auto" w:fill="000098"/>
            <w:vAlign w:val="center"/>
            <w:hideMark/>
          </w:tcPr>
          <w:p w14:paraId="79A1A030" w14:textId="77777777" w:rsidR="009049F6" w:rsidRPr="00BA4A84" w:rsidRDefault="009049F6" w:rsidP="00BA4A84">
            <w:pPr>
              <w:pStyle w:val="NormalWeb"/>
              <w:jc w:val="center"/>
              <w:rPr>
                <w:sz w:val="22"/>
                <w:szCs w:val="22"/>
              </w:rPr>
            </w:pPr>
            <w:r w:rsidRPr="00BA4A84">
              <w:rPr>
                <w:b/>
                <w:bCs/>
                <w:sz w:val="22"/>
                <w:szCs w:val="22"/>
              </w:rPr>
              <w:t>Transparency &amp; Ratings</w:t>
            </w:r>
          </w:p>
        </w:tc>
        <w:tc>
          <w:tcPr>
            <w:tcW w:w="0" w:type="auto"/>
            <w:shd w:val="clear" w:color="auto" w:fill="000000" w:themeFill="text1"/>
            <w:vAlign w:val="center"/>
            <w:hideMark/>
          </w:tcPr>
          <w:p w14:paraId="488B522A"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AI-driven “best offer” scoring</w:t>
            </w:r>
          </w:p>
        </w:tc>
        <w:tc>
          <w:tcPr>
            <w:tcW w:w="0" w:type="auto"/>
            <w:shd w:val="clear" w:color="auto" w:fill="000000" w:themeFill="text1"/>
            <w:vAlign w:val="center"/>
            <w:hideMark/>
          </w:tcPr>
          <w:p w14:paraId="23DBF159"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Basic comparison</w:t>
            </w:r>
          </w:p>
        </w:tc>
        <w:tc>
          <w:tcPr>
            <w:tcW w:w="0" w:type="auto"/>
            <w:shd w:val="clear" w:color="auto" w:fill="000000" w:themeFill="text1"/>
            <w:vAlign w:val="center"/>
            <w:hideMark/>
          </w:tcPr>
          <w:p w14:paraId="47C69FE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Basic comparison</w:t>
            </w:r>
          </w:p>
        </w:tc>
        <w:tc>
          <w:tcPr>
            <w:tcW w:w="0" w:type="auto"/>
            <w:shd w:val="clear" w:color="auto" w:fill="000000" w:themeFill="text1"/>
            <w:vAlign w:val="center"/>
            <w:hideMark/>
          </w:tcPr>
          <w:p w14:paraId="29F02539"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Opaque fees</w:t>
            </w:r>
          </w:p>
        </w:tc>
        <w:tc>
          <w:tcPr>
            <w:tcW w:w="0" w:type="auto"/>
            <w:shd w:val="clear" w:color="auto" w:fill="000000" w:themeFill="text1"/>
            <w:vAlign w:val="center"/>
            <w:hideMark/>
          </w:tcPr>
          <w:p w14:paraId="7CD0D52B"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None</w:t>
            </w:r>
          </w:p>
        </w:tc>
      </w:tr>
      <w:tr w:rsidR="00721D74" w:rsidRPr="00E67E4D" w14:paraId="15195765" w14:textId="77777777" w:rsidTr="00BA4A84">
        <w:trPr>
          <w:tblCellSpacing w:w="15" w:type="dxa"/>
          <w:jc w:val="center"/>
        </w:trPr>
        <w:tc>
          <w:tcPr>
            <w:tcW w:w="0" w:type="auto"/>
            <w:shd w:val="clear" w:color="auto" w:fill="000098"/>
            <w:vAlign w:val="center"/>
            <w:hideMark/>
          </w:tcPr>
          <w:p w14:paraId="6B88826A" w14:textId="77777777" w:rsidR="009049F6" w:rsidRPr="00BA4A84" w:rsidRDefault="009049F6" w:rsidP="00BA4A84">
            <w:pPr>
              <w:pStyle w:val="NormalWeb"/>
              <w:jc w:val="center"/>
              <w:rPr>
                <w:sz w:val="22"/>
                <w:szCs w:val="22"/>
              </w:rPr>
            </w:pPr>
            <w:r w:rsidRPr="00BA4A84">
              <w:rPr>
                <w:b/>
                <w:bCs/>
                <w:sz w:val="22"/>
                <w:szCs w:val="22"/>
              </w:rPr>
              <w:t>User Wallet &amp; Payment Control</w:t>
            </w:r>
          </w:p>
        </w:tc>
        <w:tc>
          <w:tcPr>
            <w:tcW w:w="0" w:type="auto"/>
            <w:shd w:val="clear" w:color="auto" w:fill="000000" w:themeFill="text1"/>
            <w:vAlign w:val="center"/>
            <w:hideMark/>
          </w:tcPr>
          <w:p w14:paraId="6F001644"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Yes (in-app wallet)</w:t>
            </w:r>
          </w:p>
        </w:tc>
        <w:tc>
          <w:tcPr>
            <w:tcW w:w="0" w:type="auto"/>
            <w:shd w:val="clear" w:color="auto" w:fill="000000" w:themeFill="text1"/>
            <w:vAlign w:val="center"/>
            <w:hideMark/>
          </w:tcPr>
          <w:p w14:paraId="71630EFC"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0042C32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1C44538E"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Bank-based repayment</w:t>
            </w:r>
          </w:p>
        </w:tc>
        <w:tc>
          <w:tcPr>
            <w:tcW w:w="0" w:type="auto"/>
            <w:shd w:val="clear" w:color="auto" w:fill="000000" w:themeFill="text1"/>
            <w:vAlign w:val="center"/>
            <w:hideMark/>
          </w:tcPr>
          <w:p w14:paraId="04463985"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r>
      <w:tr w:rsidR="00721D74" w:rsidRPr="00E67E4D" w14:paraId="27CA5872" w14:textId="77777777" w:rsidTr="00BA4A84">
        <w:trPr>
          <w:tblCellSpacing w:w="15" w:type="dxa"/>
          <w:jc w:val="center"/>
        </w:trPr>
        <w:tc>
          <w:tcPr>
            <w:tcW w:w="0" w:type="auto"/>
            <w:shd w:val="clear" w:color="auto" w:fill="000098"/>
            <w:vAlign w:val="center"/>
            <w:hideMark/>
          </w:tcPr>
          <w:p w14:paraId="083A7A63" w14:textId="77777777" w:rsidR="009049F6" w:rsidRPr="00BA4A84" w:rsidRDefault="009049F6" w:rsidP="00BA4A84">
            <w:pPr>
              <w:pStyle w:val="NormalWeb"/>
              <w:jc w:val="center"/>
              <w:rPr>
                <w:sz w:val="22"/>
                <w:szCs w:val="22"/>
              </w:rPr>
            </w:pPr>
            <w:r w:rsidRPr="00BA4A84">
              <w:rPr>
                <w:b/>
                <w:bCs/>
                <w:sz w:val="22"/>
                <w:szCs w:val="22"/>
              </w:rPr>
              <w:t>Credit Score Integration (AECB)</w:t>
            </w:r>
          </w:p>
        </w:tc>
        <w:tc>
          <w:tcPr>
            <w:tcW w:w="0" w:type="auto"/>
            <w:shd w:val="clear" w:color="auto" w:fill="000000" w:themeFill="text1"/>
            <w:vAlign w:val="center"/>
            <w:hideMark/>
          </w:tcPr>
          <w:p w14:paraId="4675E063"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Live tracking &amp; improvement suggestions</w:t>
            </w:r>
          </w:p>
        </w:tc>
        <w:tc>
          <w:tcPr>
            <w:tcW w:w="0" w:type="auto"/>
            <w:shd w:val="clear" w:color="auto" w:fill="000000" w:themeFill="text1"/>
            <w:vAlign w:val="center"/>
            <w:hideMark/>
          </w:tcPr>
          <w:p w14:paraId="332E073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07D69262"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4DBA7A30"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Static credit check</w:t>
            </w:r>
          </w:p>
        </w:tc>
        <w:tc>
          <w:tcPr>
            <w:tcW w:w="0" w:type="auto"/>
            <w:shd w:val="clear" w:color="auto" w:fill="000000" w:themeFill="text1"/>
            <w:vAlign w:val="center"/>
            <w:hideMark/>
          </w:tcPr>
          <w:p w14:paraId="05EE734F"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r>
      <w:tr w:rsidR="00721D74" w:rsidRPr="00E67E4D" w14:paraId="49091E82" w14:textId="77777777" w:rsidTr="00BA4A84">
        <w:trPr>
          <w:tblCellSpacing w:w="15" w:type="dxa"/>
          <w:jc w:val="center"/>
        </w:trPr>
        <w:tc>
          <w:tcPr>
            <w:tcW w:w="0" w:type="auto"/>
            <w:shd w:val="clear" w:color="auto" w:fill="000098"/>
            <w:vAlign w:val="center"/>
            <w:hideMark/>
          </w:tcPr>
          <w:p w14:paraId="18AFD07A" w14:textId="77777777" w:rsidR="009049F6" w:rsidRPr="00BA4A84" w:rsidRDefault="009049F6" w:rsidP="00BA4A84">
            <w:pPr>
              <w:pStyle w:val="NormalWeb"/>
              <w:jc w:val="center"/>
              <w:rPr>
                <w:sz w:val="22"/>
                <w:szCs w:val="22"/>
              </w:rPr>
            </w:pPr>
            <w:r w:rsidRPr="00BA4A84">
              <w:rPr>
                <w:b/>
                <w:bCs/>
                <w:sz w:val="22"/>
                <w:szCs w:val="22"/>
              </w:rPr>
              <w:t>Payment Flexibility</w:t>
            </w:r>
          </w:p>
        </w:tc>
        <w:tc>
          <w:tcPr>
            <w:tcW w:w="0" w:type="auto"/>
            <w:shd w:val="clear" w:color="auto" w:fill="000000" w:themeFill="text1"/>
            <w:vAlign w:val="center"/>
            <w:hideMark/>
          </w:tcPr>
          <w:p w14:paraId="2BDDA19A"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Delay options (AED 5 – 60 fee)</w:t>
            </w:r>
          </w:p>
        </w:tc>
        <w:tc>
          <w:tcPr>
            <w:tcW w:w="0" w:type="auto"/>
            <w:shd w:val="clear" w:color="auto" w:fill="000000" w:themeFill="text1"/>
            <w:vAlign w:val="center"/>
            <w:hideMark/>
          </w:tcPr>
          <w:p w14:paraId="708D5D25"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7A3B4A3A"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c>
          <w:tcPr>
            <w:tcW w:w="0" w:type="auto"/>
            <w:shd w:val="clear" w:color="auto" w:fill="000000" w:themeFill="text1"/>
            <w:vAlign w:val="center"/>
            <w:hideMark/>
          </w:tcPr>
          <w:p w14:paraId="4F9B8197"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Fixed payment terms</w:t>
            </w:r>
          </w:p>
        </w:tc>
        <w:tc>
          <w:tcPr>
            <w:tcW w:w="0" w:type="auto"/>
            <w:shd w:val="clear" w:color="auto" w:fill="000000" w:themeFill="text1"/>
            <w:vAlign w:val="center"/>
            <w:hideMark/>
          </w:tcPr>
          <w:p w14:paraId="1BC754B3" w14:textId="77777777" w:rsidR="009049F6" w:rsidRPr="00BA4A84" w:rsidRDefault="009049F6" w:rsidP="00BA4A84">
            <w:pPr>
              <w:pStyle w:val="NormalWeb"/>
              <w:jc w:val="center"/>
              <w:rPr>
                <w:sz w:val="22"/>
                <w:szCs w:val="22"/>
              </w:rPr>
            </w:pPr>
            <w:r w:rsidRPr="00BA4A84">
              <w:rPr>
                <w:rFonts w:ascii="Apple Color Emoji" w:hAnsi="Apple Color Emoji" w:cs="Apple Color Emoji"/>
                <w:sz w:val="22"/>
                <w:szCs w:val="22"/>
              </w:rPr>
              <w:t>❌</w:t>
            </w:r>
            <w:r w:rsidRPr="00BA4A84">
              <w:rPr>
                <w:sz w:val="22"/>
                <w:szCs w:val="22"/>
              </w:rPr>
              <w:t xml:space="preserve"> No</w:t>
            </w:r>
          </w:p>
        </w:tc>
      </w:tr>
      <w:tr w:rsidR="00721D74" w:rsidRPr="00E67E4D" w14:paraId="54C81354" w14:textId="77777777" w:rsidTr="00BA4A84">
        <w:trPr>
          <w:tblCellSpacing w:w="15" w:type="dxa"/>
          <w:jc w:val="center"/>
        </w:trPr>
        <w:tc>
          <w:tcPr>
            <w:tcW w:w="0" w:type="auto"/>
            <w:shd w:val="clear" w:color="auto" w:fill="000098"/>
            <w:vAlign w:val="center"/>
            <w:hideMark/>
          </w:tcPr>
          <w:p w14:paraId="7DE44600" w14:textId="77777777" w:rsidR="009049F6" w:rsidRPr="00BA4A84" w:rsidRDefault="009049F6" w:rsidP="00BA4A84">
            <w:pPr>
              <w:pStyle w:val="NormalWeb"/>
              <w:jc w:val="center"/>
              <w:rPr>
                <w:sz w:val="22"/>
                <w:szCs w:val="22"/>
              </w:rPr>
            </w:pPr>
            <w:r w:rsidRPr="00BA4A84">
              <w:rPr>
                <w:b/>
                <w:bCs/>
                <w:sz w:val="22"/>
                <w:szCs w:val="22"/>
              </w:rPr>
              <w:t>Target Market</w:t>
            </w:r>
          </w:p>
        </w:tc>
        <w:tc>
          <w:tcPr>
            <w:tcW w:w="0" w:type="auto"/>
            <w:shd w:val="clear" w:color="auto" w:fill="000000" w:themeFill="text1"/>
            <w:vAlign w:val="center"/>
            <w:hideMark/>
          </w:tcPr>
          <w:p w14:paraId="395E79F7" w14:textId="47DC6684" w:rsidR="009049F6" w:rsidRPr="00BA4A84" w:rsidRDefault="009049F6" w:rsidP="00BA4A84">
            <w:pPr>
              <w:pStyle w:val="NormalWeb"/>
              <w:jc w:val="center"/>
              <w:rPr>
                <w:sz w:val="22"/>
                <w:szCs w:val="22"/>
              </w:rPr>
            </w:pPr>
            <w:r w:rsidRPr="00BA4A84">
              <w:rPr>
                <w:sz w:val="22"/>
                <w:szCs w:val="22"/>
              </w:rPr>
              <w:t>Multi-debt salaried individuals (</w:t>
            </w:r>
            <w:r w:rsidR="00721D74">
              <w:rPr>
                <w:sz w:val="22"/>
                <w:szCs w:val="22"/>
              </w:rPr>
              <w:t xml:space="preserve">UAE, </w:t>
            </w:r>
            <w:r w:rsidRPr="00BA4A84">
              <w:rPr>
                <w:sz w:val="22"/>
                <w:szCs w:val="22"/>
              </w:rPr>
              <w:t>GC</w:t>
            </w:r>
            <w:r w:rsidR="00721D74">
              <w:rPr>
                <w:sz w:val="22"/>
                <w:szCs w:val="22"/>
              </w:rPr>
              <w:t>C)</w:t>
            </w:r>
          </w:p>
        </w:tc>
        <w:tc>
          <w:tcPr>
            <w:tcW w:w="0" w:type="auto"/>
            <w:shd w:val="clear" w:color="auto" w:fill="000000" w:themeFill="text1"/>
            <w:vAlign w:val="center"/>
            <w:hideMark/>
          </w:tcPr>
          <w:p w14:paraId="7879DE41" w14:textId="77777777" w:rsidR="009049F6" w:rsidRPr="00BA4A84" w:rsidRDefault="009049F6" w:rsidP="00BA4A84">
            <w:pPr>
              <w:pStyle w:val="NormalWeb"/>
              <w:jc w:val="center"/>
              <w:rPr>
                <w:sz w:val="22"/>
                <w:szCs w:val="22"/>
              </w:rPr>
            </w:pPr>
            <w:r w:rsidRPr="00BA4A84">
              <w:rPr>
                <w:sz w:val="22"/>
                <w:szCs w:val="22"/>
              </w:rPr>
              <w:t>General UAE consumers</w:t>
            </w:r>
          </w:p>
        </w:tc>
        <w:tc>
          <w:tcPr>
            <w:tcW w:w="0" w:type="auto"/>
            <w:shd w:val="clear" w:color="auto" w:fill="000000" w:themeFill="text1"/>
            <w:vAlign w:val="center"/>
            <w:hideMark/>
          </w:tcPr>
          <w:p w14:paraId="76506888" w14:textId="77777777" w:rsidR="009049F6" w:rsidRPr="00BA4A84" w:rsidRDefault="009049F6" w:rsidP="00BA4A84">
            <w:pPr>
              <w:pStyle w:val="NormalWeb"/>
              <w:jc w:val="center"/>
              <w:rPr>
                <w:sz w:val="22"/>
                <w:szCs w:val="22"/>
              </w:rPr>
            </w:pPr>
            <w:r w:rsidRPr="00BA4A84">
              <w:rPr>
                <w:sz w:val="22"/>
                <w:szCs w:val="22"/>
              </w:rPr>
              <w:t>General UAE consumers</w:t>
            </w:r>
          </w:p>
        </w:tc>
        <w:tc>
          <w:tcPr>
            <w:tcW w:w="0" w:type="auto"/>
            <w:shd w:val="clear" w:color="auto" w:fill="000000" w:themeFill="text1"/>
            <w:vAlign w:val="center"/>
            <w:hideMark/>
          </w:tcPr>
          <w:p w14:paraId="05C73274" w14:textId="77777777" w:rsidR="009049F6" w:rsidRPr="00BA4A84" w:rsidRDefault="009049F6" w:rsidP="00BA4A84">
            <w:pPr>
              <w:pStyle w:val="NormalWeb"/>
              <w:jc w:val="center"/>
              <w:rPr>
                <w:sz w:val="22"/>
                <w:szCs w:val="22"/>
              </w:rPr>
            </w:pPr>
            <w:r w:rsidRPr="00BA4A84">
              <w:rPr>
                <w:sz w:val="22"/>
                <w:szCs w:val="22"/>
              </w:rPr>
              <w:t>Existing bank customers</w:t>
            </w:r>
          </w:p>
        </w:tc>
        <w:tc>
          <w:tcPr>
            <w:tcW w:w="0" w:type="auto"/>
            <w:shd w:val="clear" w:color="auto" w:fill="000000" w:themeFill="text1"/>
            <w:vAlign w:val="center"/>
            <w:hideMark/>
          </w:tcPr>
          <w:p w14:paraId="45E74828" w14:textId="77777777" w:rsidR="009049F6" w:rsidRPr="00BA4A84" w:rsidRDefault="009049F6" w:rsidP="00BA4A84">
            <w:pPr>
              <w:pStyle w:val="NormalWeb"/>
              <w:jc w:val="center"/>
              <w:rPr>
                <w:sz w:val="22"/>
                <w:szCs w:val="22"/>
              </w:rPr>
            </w:pPr>
            <w:r w:rsidRPr="00BA4A84">
              <w:rPr>
                <w:sz w:val="22"/>
                <w:szCs w:val="22"/>
              </w:rPr>
              <w:t>Walk-in refinancing seekers</w:t>
            </w:r>
          </w:p>
        </w:tc>
      </w:tr>
      <w:tr w:rsidR="00721D74" w:rsidRPr="00E67E4D" w14:paraId="1B737962" w14:textId="77777777" w:rsidTr="00BA4A84">
        <w:trPr>
          <w:tblCellSpacing w:w="15" w:type="dxa"/>
          <w:jc w:val="center"/>
        </w:trPr>
        <w:tc>
          <w:tcPr>
            <w:tcW w:w="0" w:type="auto"/>
            <w:shd w:val="clear" w:color="auto" w:fill="000098"/>
            <w:vAlign w:val="center"/>
            <w:hideMark/>
          </w:tcPr>
          <w:p w14:paraId="1A9A4D77" w14:textId="77777777" w:rsidR="009049F6" w:rsidRPr="00BA4A84" w:rsidRDefault="009049F6" w:rsidP="00BA4A84">
            <w:pPr>
              <w:pStyle w:val="NormalWeb"/>
              <w:jc w:val="center"/>
              <w:rPr>
                <w:sz w:val="22"/>
                <w:szCs w:val="22"/>
              </w:rPr>
            </w:pPr>
            <w:r w:rsidRPr="00BA4A84">
              <w:rPr>
                <w:b/>
                <w:bCs/>
                <w:sz w:val="22"/>
                <w:szCs w:val="22"/>
              </w:rPr>
              <w:t>Positioning</w:t>
            </w:r>
          </w:p>
        </w:tc>
        <w:tc>
          <w:tcPr>
            <w:tcW w:w="0" w:type="auto"/>
            <w:shd w:val="clear" w:color="auto" w:fill="000000" w:themeFill="text1"/>
            <w:vAlign w:val="center"/>
            <w:hideMark/>
          </w:tcPr>
          <w:p w14:paraId="2C9AA0CE" w14:textId="143AF373" w:rsidR="009049F6" w:rsidRPr="00BA4A84" w:rsidRDefault="009049F6" w:rsidP="00BA4A84">
            <w:pPr>
              <w:pStyle w:val="NormalWeb"/>
              <w:jc w:val="center"/>
              <w:rPr>
                <w:sz w:val="22"/>
                <w:szCs w:val="22"/>
              </w:rPr>
            </w:pPr>
            <w:r w:rsidRPr="00BA4A84">
              <w:rPr>
                <w:sz w:val="22"/>
                <w:szCs w:val="22"/>
              </w:rPr>
              <w:t xml:space="preserve">Ethical </w:t>
            </w:r>
            <w:proofErr w:type="gramStart"/>
            <w:r w:rsidRPr="00BA4A84">
              <w:rPr>
                <w:sz w:val="22"/>
                <w:szCs w:val="22"/>
              </w:rPr>
              <w:t xml:space="preserve">digital </w:t>
            </w:r>
            <w:r w:rsidR="00721D74">
              <w:rPr>
                <w:sz w:val="22"/>
                <w:szCs w:val="22"/>
              </w:rPr>
              <w:t xml:space="preserve"> aggregator</w:t>
            </w:r>
            <w:proofErr w:type="gramEnd"/>
            <w:r w:rsidR="00721D74">
              <w:rPr>
                <w:sz w:val="22"/>
                <w:szCs w:val="22"/>
              </w:rPr>
              <w:t xml:space="preserve"> &amp; </w:t>
            </w:r>
            <w:r w:rsidRPr="00BA4A84">
              <w:rPr>
                <w:sz w:val="22"/>
                <w:szCs w:val="22"/>
              </w:rPr>
              <w:t>refinancing infrastructure</w:t>
            </w:r>
          </w:p>
        </w:tc>
        <w:tc>
          <w:tcPr>
            <w:tcW w:w="0" w:type="auto"/>
            <w:shd w:val="clear" w:color="auto" w:fill="000000" w:themeFill="text1"/>
            <w:vAlign w:val="center"/>
            <w:hideMark/>
          </w:tcPr>
          <w:p w14:paraId="4317B8C1" w14:textId="77777777" w:rsidR="009049F6" w:rsidRPr="00BA4A84" w:rsidRDefault="009049F6" w:rsidP="00BA4A84">
            <w:pPr>
              <w:pStyle w:val="NormalWeb"/>
              <w:jc w:val="center"/>
              <w:rPr>
                <w:sz w:val="22"/>
                <w:szCs w:val="22"/>
              </w:rPr>
            </w:pPr>
            <w:r w:rsidRPr="00BA4A84">
              <w:rPr>
                <w:sz w:val="22"/>
                <w:szCs w:val="22"/>
              </w:rPr>
              <w:t>Price comparison</w:t>
            </w:r>
          </w:p>
        </w:tc>
        <w:tc>
          <w:tcPr>
            <w:tcW w:w="0" w:type="auto"/>
            <w:shd w:val="clear" w:color="auto" w:fill="000000" w:themeFill="text1"/>
            <w:vAlign w:val="center"/>
            <w:hideMark/>
          </w:tcPr>
          <w:p w14:paraId="0017AD9E" w14:textId="77777777" w:rsidR="009049F6" w:rsidRPr="00BA4A84" w:rsidRDefault="009049F6" w:rsidP="00BA4A84">
            <w:pPr>
              <w:pStyle w:val="NormalWeb"/>
              <w:jc w:val="center"/>
              <w:rPr>
                <w:sz w:val="22"/>
                <w:szCs w:val="22"/>
              </w:rPr>
            </w:pPr>
            <w:r w:rsidRPr="00BA4A84">
              <w:rPr>
                <w:sz w:val="22"/>
                <w:szCs w:val="22"/>
              </w:rPr>
              <w:t>Rate listing</w:t>
            </w:r>
          </w:p>
        </w:tc>
        <w:tc>
          <w:tcPr>
            <w:tcW w:w="0" w:type="auto"/>
            <w:shd w:val="clear" w:color="auto" w:fill="000000" w:themeFill="text1"/>
            <w:vAlign w:val="center"/>
            <w:hideMark/>
          </w:tcPr>
          <w:p w14:paraId="276C3049" w14:textId="77777777" w:rsidR="009049F6" w:rsidRPr="00BA4A84" w:rsidRDefault="009049F6" w:rsidP="00BA4A84">
            <w:pPr>
              <w:pStyle w:val="NormalWeb"/>
              <w:jc w:val="center"/>
              <w:rPr>
                <w:sz w:val="22"/>
                <w:szCs w:val="22"/>
              </w:rPr>
            </w:pPr>
            <w:r w:rsidRPr="00BA4A84">
              <w:rPr>
                <w:sz w:val="22"/>
                <w:szCs w:val="22"/>
              </w:rPr>
              <w:t>Bank loan replacement</w:t>
            </w:r>
          </w:p>
        </w:tc>
        <w:tc>
          <w:tcPr>
            <w:tcW w:w="0" w:type="auto"/>
            <w:shd w:val="clear" w:color="auto" w:fill="000000" w:themeFill="text1"/>
            <w:vAlign w:val="center"/>
            <w:hideMark/>
          </w:tcPr>
          <w:p w14:paraId="7C852899" w14:textId="77777777" w:rsidR="009049F6" w:rsidRPr="00BA4A84" w:rsidRDefault="009049F6" w:rsidP="00BA4A84">
            <w:pPr>
              <w:pStyle w:val="NormalWeb"/>
              <w:jc w:val="center"/>
              <w:rPr>
                <w:sz w:val="22"/>
                <w:szCs w:val="22"/>
              </w:rPr>
            </w:pPr>
            <w:r w:rsidRPr="00BA4A84">
              <w:rPr>
                <w:sz w:val="22"/>
                <w:szCs w:val="22"/>
              </w:rPr>
              <w:t>Manual consultancy</w:t>
            </w:r>
          </w:p>
        </w:tc>
      </w:tr>
      <w:tr w:rsidR="00721D74" w:rsidRPr="00E67E4D" w14:paraId="5F470A5B" w14:textId="77777777" w:rsidTr="00BA4A84">
        <w:trPr>
          <w:tblCellSpacing w:w="15" w:type="dxa"/>
          <w:jc w:val="center"/>
        </w:trPr>
        <w:tc>
          <w:tcPr>
            <w:tcW w:w="0" w:type="auto"/>
            <w:shd w:val="clear" w:color="auto" w:fill="000098"/>
            <w:vAlign w:val="center"/>
            <w:hideMark/>
          </w:tcPr>
          <w:p w14:paraId="38046B8F" w14:textId="77777777" w:rsidR="009049F6" w:rsidRPr="00BA4A84" w:rsidRDefault="009049F6" w:rsidP="00BA4A84">
            <w:pPr>
              <w:pStyle w:val="NormalWeb"/>
              <w:jc w:val="center"/>
              <w:rPr>
                <w:sz w:val="22"/>
                <w:szCs w:val="22"/>
              </w:rPr>
            </w:pPr>
            <w:r w:rsidRPr="00BA4A84">
              <w:rPr>
                <w:b/>
                <w:bCs/>
                <w:sz w:val="22"/>
                <w:szCs w:val="22"/>
              </w:rPr>
              <w:t>User Experience</w:t>
            </w:r>
          </w:p>
        </w:tc>
        <w:tc>
          <w:tcPr>
            <w:tcW w:w="0" w:type="auto"/>
            <w:shd w:val="clear" w:color="auto" w:fill="000000" w:themeFill="text1"/>
            <w:vAlign w:val="center"/>
            <w:hideMark/>
          </w:tcPr>
          <w:p w14:paraId="1C9F2751" w14:textId="77777777" w:rsidR="009049F6" w:rsidRPr="00BA4A84" w:rsidRDefault="009049F6" w:rsidP="00BA4A84">
            <w:pPr>
              <w:pStyle w:val="NormalWeb"/>
              <w:jc w:val="center"/>
              <w:rPr>
                <w:sz w:val="22"/>
                <w:szCs w:val="22"/>
              </w:rPr>
            </w:pPr>
            <w:r w:rsidRPr="00BA4A84">
              <w:rPr>
                <w:sz w:val="22"/>
                <w:szCs w:val="22"/>
              </w:rPr>
              <w:t>100 % digital + Sharia compliant</w:t>
            </w:r>
          </w:p>
        </w:tc>
        <w:tc>
          <w:tcPr>
            <w:tcW w:w="0" w:type="auto"/>
            <w:shd w:val="clear" w:color="auto" w:fill="000000" w:themeFill="text1"/>
            <w:vAlign w:val="center"/>
            <w:hideMark/>
          </w:tcPr>
          <w:p w14:paraId="20B40427" w14:textId="77777777" w:rsidR="009049F6" w:rsidRPr="00BA4A84" w:rsidRDefault="009049F6" w:rsidP="00BA4A84">
            <w:pPr>
              <w:pStyle w:val="NormalWeb"/>
              <w:jc w:val="center"/>
              <w:rPr>
                <w:sz w:val="22"/>
                <w:szCs w:val="22"/>
              </w:rPr>
            </w:pPr>
            <w:r w:rsidRPr="00BA4A84">
              <w:rPr>
                <w:sz w:val="22"/>
                <w:szCs w:val="22"/>
              </w:rPr>
              <w:t>Informational only</w:t>
            </w:r>
          </w:p>
        </w:tc>
        <w:tc>
          <w:tcPr>
            <w:tcW w:w="0" w:type="auto"/>
            <w:shd w:val="clear" w:color="auto" w:fill="000000" w:themeFill="text1"/>
            <w:vAlign w:val="center"/>
            <w:hideMark/>
          </w:tcPr>
          <w:p w14:paraId="351008B6" w14:textId="77777777" w:rsidR="009049F6" w:rsidRPr="00BA4A84" w:rsidRDefault="009049F6" w:rsidP="00BA4A84">
            <w:pPr>
              <w:pStyle w:val="NormalWeb"/>
              <w:jc w:val="center"/>
              <w:rPr>
                <w:sz w:val="22"/>
                <w:szCs w:val="22"/>
              </w:rPr>
            </w:pPr>
            <w:r w:rsidRPr="00BA4A84">
              <w:rPr>
                <w:sz w:val="22"/>
                <w:szCs w:val="22"/>
              </w:rPr>
              <w:t>Informational only</w:t>
            </w:r>
          </w:p>
        </w:tc>
        <w:tc>
          <w:tcPr>
            <w:tcW w:w="0" w:type="auto"/>
            <w:shd w:val="clear" w:color="auto" w:fill="000000" w:themeFill="text1"/>
            <w:vAlign w:val="center"/>
            <w:hideMark/>
          </w:tcPr>
          <w:p w14:paraId="432AFEF7" w14:textId="77777777" w:rsidR="009049F6" w:rsidRPr="00BA4A84" w:rsidRDefault="009049F6" w:rsidP="00BA4A84">
            <w:pPr>
              <w:pStyle w:val="NormalWeb"/>
              <w:jc w:val="center"/>
              <w:rPr>
                <w:sz w:val="22"/>
                <w:szCs w:val="22"/>
              </w:rPr>
            </w:pPr>
            <w:r w:rsidRPr="00BA4A84">
              <w:rPr>
                <w:sz w:val="22"/>
                <w:szCs w:val="22"/>
              </w:rPr>
              <w:t>Traditional</w:t>
            </w:r>
          </w:p>
        </w:tc>
        <w:tc>
          <w:tcPr>
            <w:tcW w:w="0" w:type="auto"/>
            <w:shd w:val="clear" w:color="auto" w:fill="000000" w:themeFill="text1"/>
            <w:vAlign w:val="center"/>
            <w:hideMark/>
          </w:tcPr>
          <w:p w14:paraId="63842331" w14:textId="77777777" w:rsidR="009049F6" w:rsidRPr="00BA4A84" w:rsidRDefault="009049F6" w:rsidP="00BA4A84">
            <w:pPr>
              <w:pStyle w:val="NormalWeb"/>
              <w:jc w:val="center"/>
              <w:rPr>
                <w:sz w:val="22"/>
                <w:szCs w:val="22"/>
              </w:rPr>
            </w:pPr>
            <w:r w:rsidRPr="00BA4A84">
              <w:rPr>
                <w:sz w:val="22"/>
                <w:szCs w:val="22"/>
              </w:rPr>
              <w:t>Manual</w:t>
            </w:r>
          </w:p>
        </w:tc>
      </w:tr>
    </w:tbl>
    <w:p w14:paraId="620A0A0D" w14:textId="77777777" w:rsidR="00BA4A84" w:rsidRPr="00A00998" w:rsidRDefault="00BA4A84" w:rsidP="00A00998">
      <w:pPr>
        <w:shd w:val="clear" w:color="auto" w:fill="FFFFFF"/>
        <w:spacing w:after="180" w:line="360" w:lineRule="atLeast"/>
        <w:rPr>
          <w:rFonts w:ascii="Roboto" w:hAnsi="Roboto"/>
          <w:color w:val="0A0A0A"/>
        </w:rPr>
      </w:pPr>
    </w:p>
    <w:p w14:paraId="72BD81C4" w14:textId="0EBEAC43" w:rsidR="00823A1E" w:rsidRPr="00591816" w:rsidRDefault="00823A1E" w:rsidP="00591816">
      <w:pPr>
        <w:shd w:val="clear" w:color="auto" w:fill="FFFFFF"/>
        <w:spacing w:after="180" w:line="360" w:lineRule="atLeast"/>
        <w:rPr>
          <w:rFonts w:ascii="Roboto" w:hAnsi="Roboto"/>
          <w:b/>
          <w:bCs/>
          <w:color w:val="0A0A0A"/>
        </w:rPr>
      </w:pPr>
      <w:r w:rsidRPr="007929FD">
        <w:rPr>
          <w:rFonts w:ascii="Roboto" w:hAnsi="Roboto"/>
          <w:b/>
          <w:bCs/>
          <w:color w:val="0A0A0A"/>
        </w:rPr>
        <w:lastRenderedPageBreak/>
        <w:t>Product Model</w:t>
      </w:r>
    </w:p>
    <w:p w14:paraId="6B283104" w14:textId="02D12EB3" w:rsidR="00823A1E" w:rsidRPr="0000664B" w:rsidRDefault="00823A1E" w:rsidP="0000664B">
      <w:pPr>
        <w:shd w:val="clear" w:color="auto" w:fill="FFFFFF"/>
        <w:spacing w:after="180" w:line="360" w:lineRule="atLeast"/>
        <w:rPr>
          <w:rFonts w:ascii="Roboto" w:hAnsi="Roboto"/>
          <w:b/>
          <w:bCs/>
          <w:color w:val="0A0A0A"/>
        </w:rPr>
      </w:pPr>
      <w:r w:rsidRPr="0000664B">
        <w:rPr>
          <w:rFonts w:ascii="Roboto" w:hAnsi="Roboto"/>
          <w:b/>
          <w:bCs/>
          <w:color w:val="0A0A0A"/>
        </w:rPr>
        <w:t>Operating Model</w:t>
      </w:r>
    </w:p>
    <w:p w14:paraId="7FED472F" w14:textId="05D30ED7" w:rsidR="00823A1E" w:rsidRPr="000C628C" w:rsidRDefault="00823A1E" w:rsidP="00823A1E">
      <w:pPr>
        <w:spacing w:before="100" w:beforeAutospacing="1" w:after="100" w:afterAutospacing="1"/>
        <w:rPr>
          <w:rFonts w:ascii="Roboto" w:hAnsi="Roboto"/>
        </w:rPr>
      </w:pPr>
      <w:r w:rsidRPr="000C628C">
        <w:rPr>
          <w:rFonts w:ascii="Roboto" w:hAnsi="Roboto"/>
          <w:b/>
          <w:bCs/>
        </w:rPr>
        <w:t>BuyOut</w:t>
      </w:r>
      <w:r w:rsidRPr="000C628C">
        <w:rPr>
          <w:rFonts w:ascii="Roboto" w:hAnsi="Roboto"/>
        </w:rPr>
        <w:t xml:space="preserve"> functions as a </w:t>
      </w:r>
      <w:r w:rsidRPr="000C628C">
        <w:rPr>
          <w:rFonts w:ascii="Roboto" w:hAnsi="Roboto"/>
          <w:b/>
          <w:bCs/>
        </w:rPr>
        <w:t>licensed digital intermediary</w:t>
      </w:r>
      <w:r w:rsidRPr="000C628C">
        <w:rPr>
          <w:rFonts w:ascii="Roboto" w:hAnsi="Roboto"/>
        </w:rPr>
        <w:t>, not a direct lender.</w:t>
      </w:r>
      <w:r w:rsidR="007929FD">
        <w:rPr>
          <w:rFonts w:ascii="Roboto" w:hAnsi="Roboto"/>
        </w:rPr>
        <w:t xml:space="preserve"> </w:t>
      </w:r>
      <w:r w:rsidRPr="000C628C">
        <w:rPr>
          <w:rFonts w:ascii="Roboto" w:hAnsi="Roboto"/>
        </w:rPr>
        <w:t xml:space="preserve">It sits between </w:t>
      </w:r>
      <w:r w:rsidRPr="000C628C">
        <w:rPr>
          <w:rFonts w:ascii="Roboto" w:hAnsi="Roboto"/>
          <w:b/>
          <w:bCs/>
        </w:rPr>
        <w:t>borrowers, lenders, and regulators</w:t>
      </w:r>
      <w:r w:rsidRPr="000C628C">
        <w:rPr>
          <w:rFonts w:ascii="Roboto" w:hAnsi="Roboto"/>
        </w:rPr>
        <w:t xml:space="preserve">, </w:t>
      </w:r>
      <w:r w:rsidR="007929FD">
        <w:rPr>
          <w:rFonts w:ascii="Roboto" w:hAnsi="Roboto"/>
        </w:rPr>
        <w:t xml:space="preserve">managing &amp; </w:t>
      </w:r>
      <w:r w:rsidRPr="000C628C">
        <w:rPr>
          <w:rFonts w:ascii="Roboto" w:hAnsi="Roboto"/>
        </w:rPr>
        <w:t>automating the refinancing and Sharia-conversion process</w:t>
      </w:r>
      <w:r w:rsidR="007929FD">
        <w:rPr>
          <w:rFonts w:ascii="Roboto" w:hAnsi="Roboto"/>
        </w:rPr>
        <w:t xml:space="preserve">. </w:t>
      </w:r>
    </w:p>
    <w:p w14:paraId="4CD0C318" w14:textId="77777777" w:rsidR="00823A1E" w:rsidRPr="00553D8A" w:rsidRDefault="00823A1E" w:rsidP="00823A1E">
      <w:pPr>
        <w:spacing w:before="100" w:beforeAutospacing="1" w:after="100" w:afterAutospacing="1"/>
        <w:rPr>
          <w:rFonts w:ascii="Roboto" w:hAnsi="Roboto"/>
        </w:rPr>
      </w:pPr>
      <w:r w:rsidRPr="00553D8A">
        <w:rPr>
          <w:rFonts w:ascii="Roboto" w:hAnsi="Roboto"/>
          <w:b/>
          <w:bCs/>
        </w:rPr>
        <w:t>Flow Overview:</w:t>
      </w:r>
    </w:p>
    <w:p w14:paraId="7FD954A5" w14:textId="77777777" w:rsidR="00823A1E" w:rsidRPr="000C628C" w:rsidRDefault="00823A1E" w:rsidP="00823A1E">
      <w:pPr>
        <w:numPr>
          <w:ilvl w:val="0"/>
          <w:numId w:val="39"/>
        </w:numPr>
        <w:spacing w:before="100" w:beforeAutospacing="1" w:after="100" w:afterAutospacing="1"/>
        <w:rPr>
          <w:rFonts w:ascii="Roboto" w:hAnsi="Roboto"/>
        </w:rPr>
      </w:pPr>
      <w:r w:rsidRPr="000C628C">
        <w:rPr>
          <w:rFonts w:ascii="Roboto" w:hAnsi="Roboto"/>
          <w:b/>
          <w:bCs/>
        </w:rPr>
        <w:t>User Onboarding</w:t>
      </w:r>
      <w:r w:rsidRPr="000C628C">
        <w:rPr>
          <w:rFonts w:ascii="Roboto" w:hAnsi="Roboto"/>
        </w:rPr>
        <w:t xml:space="preserve"> – eKYC, bank-account linking, credit-score retrieval via Open-Banking and AECB APIs.</w:t>
      </w:r>
    </w:p>
    <w:p w14:paraId="4F91317B" w14:textId="1ACFC900" w:rsidR="00823A1E" w:rsidRPr="000C628C" w:rsidRDefault="00823A1E" w:rsidP="00823A1E">
      <w:pPr>
        <w:numPr>
          <w:ilvl w:val="0"/>
          <w:numId w:val="39"/>
        </w:numPr>
        <w:spacing w:before="100" w:beforeAutospacing="1" w:after="100" w:afterAutospacing="1"/>
        <w:rPr>
          <w:rFonts w:ascii="Roboto" w:hAnsi="Roboto"/>
        </w:rPr>
      </w:pPr>
      <w:r w:rsidRPr="000C628C">
        <w:rPr>
          <w:rFonts w:ascii="Roboto" w:hAnsi="Roboto"/>
          <w:b/>
          <w:bCs/>
        </w:rPr>
        <w:t>Liability Aggregation</w:t>
      </w:r>
      <w:r w:rsidRPr="000C628C">
        <w:rPr>
          <w:rFonts w:ascii="Roboto" w:hAnsi="Roboto"/>
        </w:rPr>
        <w:t xml:space="preserve"> – platform pulls current </w:t>
      </w:r>
      <w:r w:rsidR="007929FD">
        <w:rPr>
          <w:rFonts w:ascii="Roboto" w:hAnsi="Roboto"/>
        </w:rPr>
        <w:t xml:space="preserve">personal </w:t>
      </w:r>
      <w:r w:rsidRPr="000C628C">
        <w:rPr>
          <w:rFonts w:ascii="Roboto" w:hAnsi="Roboto"/>
        </w:rPr>
        <w:t xml:space="preserve">loans, </w:t>
      </w:r>
      <w:r w:rsidR="007929FD">
        <w:rPr>
          <w:rFonts w:ascii="Roboto" w:hAnsi="Roboto"/>
        </w:rPr>
        <w:t xml:space="preserve">credit </w:t>
      </w:r>
      <w:r w:rsidRPr="000C628C">
        <w:rPr>
          <w:rFonts w:ascii="Roboto" w:hAnsi="Roboto"/>
        </w:rPr>
        <w:t>card</w:t>
      </w:r>
      <w:r w:rsidR="007929FD">
        <w:rPr>
          <w:rFonts w:ascii="Roboto" w:hAnsi="Roboto"/>
        </w:rPr>
        <w:t>s debts</w:t>
      </w:r>
      <w:r w:rsidRPr="000C628C">
        <w:rPr>
          <w:rFonts w:ascii="Roboto" w:hAnsi="Roboto"/>
        </w:rPr>
        <w:t>, and car-finance exposures.</w:t>
      </w:r>
    </w:p>
    <w:p w14:paraId="102418F9" w14:textId="77777777" w:rsidR="00823A1E" w:rsidRPr="000C628C" w:rsidRDefault="00823A1E" w:rsidP="00823A1E">
      <w:pPr>
        <w:numPr>
          <w:ilvl w:val="0"/>
          <w:numId w:val="39"/>
        </w:numPr>
        <w:spacing w:before="100" w:beforeAutospacing="1" w:after="100" w:afterAutospacing="1"/>
        <w:rPr>
          <w:rFonts w:ascii="Roboto" w:hAnsi="Roboto"/>
        </w:rPr>
      </w:pPr>
      <w:r w:rsidRPr="000C628C">
        <w:rPr>
          <w:rFonts w:ascii="Roboto" w:hAnsi="Roboto"/>
          <w:b/>
          <w:bCs/>
        </w:rPr>
        <w:t>Eligibility &amp; Conversion Analysis</w:t>
      </w:r>
      <w:r w:rsidRPr="000C628C">
        <w:rPr>
          <w:rFonts w:ascii="Roboto" w:hAnsi="Roboto"/>
        </w:rPr>
        <w:t xml:space="preserve"> – AI engine evaluates payoff amounts, tenure left, income, and credit risk to propose suitable Sharia contracts (Murābaḥa / Tawarruq / Ijāra).</w:t>
      </w:r>
    </w:p>
    <w:p w14:paraId="53DEC167" w14:textId="459CB4D0" w:rsidR="00823A1E" w:rsidRPr="000C628C" w:rsidRDefault="00823A1E" w:rsidP="00823A1E">
      <w:pPr>
        <w:numPr>
          <w:ilvl w:val="0"/>
          <w:numId w:val="39"/>
        </w:numPr>
        <w:spacing w:before="100" w:beforeAutospacing="1" w:after="100" w:afterAutospacing="1"/>
        <w:rPr>
          <w:rFonts w:ascii="Roboto" w:hAnsi="Roboto"/>
        </w:rPr>
      </w:pPr>
      <w:r w:rsidRPr="000C628C">
        <w:rPr>
          <w:rFonts w:ascii="Roboto" w:hAnsi="Roboto"/>
          <w:b/>
          <w:bCs/>
        </w:rPr>
        <w:t>Marketplace &amp; Offer Selection</w:t>
      </w:r>
      <w:r w:rsidRPr="000C628C">
        <w:rPr>
          <w:rFonts w:ascii="Roboto" w:hAnsi="Roboto"/>
        </w:rPr>
        <w:t xml:space="preserve"> – partner Islamic lenders publish profit-rate </w:t>
      </w:r>
      <w:r w:rsidR="007929FD" w:rsidRPr="000C628C">
        <w:rPr>
          <w:rFonts w:ascii="Roboto" w:hAnsi="Roboto"/>
        </w:rPr>
        <w:t>offers</w:t>
      </w:r>
      <w:r w:rsidR="007929FD">
        <w:rPr>
          <w:rFonts w:ascii="Roboto" w:hAnsi="Roboto"/>
        </w:rPr>
        <w:t xml:space="preserve"> (This is listed on backend based on lenders selection criteria and debts classification</w:t>
      </w:r>
      <w:r w:rsidRPr="000C628C">
        <w:rPr>
          <w:rFonts w:ascii="Roboto" w:hAnsi="Roboto"/>
        </w:rPr>
        <w:t>; users view transparent comparisons</w:t>
      </w:r>
      <w:r w:rsidR="007929FD">
        <w:rPr>
          <w:rFonts w:ascii="Roboto" w:hAnsi="Roboto"/>
        </w:rPr>
        <w:t xml:space="preserve"> of suitable offers</w:t>
      </w:r>
      <w:r w:rsidRPr="000C628C">
        <w:rPr>
          <w:rFonts w:ascii="Roboto" w:hAnsi="Roboto"/>
        </w:rPr>
        <w:t xml:space="preserve"> and select one.</w:t>
      </w:r>
    </w:p>
    <w:p w14:paraId="23AE680F" w14:textId="77777777" w:rsidR="00823A1E" w:rsidRPr="000C628C" w:rsidRDefault="00823A1E" w:rsidP="00823A1E">
      <w:pPr>
        <w:numPr>
          <w:ilvl w:val="0"/>
          <w:numId w:val="39"/>
        </w:numPr>
        <w:spacing w:before="100" w:beforeAutospacing="1" w:after="100" w:afterAutospacing="1"/>
        <w:rPr>
          <w:rFonts w:ascii="Roboto" w:hAnsi="Roboto"/>
        </w:rPr>
      </w:pPr>
      <w:r w:rsidRPr="000C628C">
        <w:rPr>
          <w:rFonts w:ascii="Roboto" w:hAnsi="Roboto"/>
          <w:b/>
          <w:bCs/>
        </w:rPr>
        <w:t>Execution</w:t>
      </w:r>
      <w:r w:rsidRPr="000C628C">
        <w:rPr>
          <w:rFonts w:ascii="Roboto" w:hAnsi="Roboto"/>
        </w:rPr>
        <w:t xml:space="preserve"> – BuyOut triggers debt settlement from lender A to lender B, issues new digital contract, and activates repayment through BuyOut wallet.</w:t>
      </w:r>
    </w:p>
    <w:p w14:paraId="74DAC08B" w14:textId="5CA14300" w:rsidR="00823A1E" w:rsidRPr="000C628C" w:rsidRDefault="00823A1E" w:rsidP="00823A1E">
      <w:pPr>
        <w:numPr>
          <w:ilvl w:val="0"/>
          <w:numId w:val="39"/>
        </w:numPr>
        <w:spacing w:before="100" w:beforeAutospacing="1" w:after="100" w:afterAutospacing="1"/>
        <w:rPr>
          <w:rFonts w:ascii="Roboto" w:hAnsi="Roboto"/>
        </w:rPr>
      </w:pPr>
      <w:r w:rsidRPr="000C628C">
        <w:rPr>
          <w:rFonts w:ascii="Roboto" w:hAnsi="Roboto"/>
          <w:b/>
          <w:bCs/>
        </w:rPr>
        <w:t>Servicing &amp; Monitoring</w:t>
      </w:r>
      <w:r w:rsidRPr="000C628C">
        <w:rPr>
          <w:rFonts w:ascii="Roboto" w:hAnsi="Roboto"/>
        </w:rPr>
        <w:t xml:space="preserve"> – recurring payments, optional deferral, real-time credit-score tracking, and lender dashboards handled by the platform.</w:t>
      </w:r>
    </w:p>
    <w:p w14:paraId="78064FD4" w14:textId="72327D4E" w:rsidR="00823A1E" w:rsidRPr="00DB23C1" w:rsidRDefault="00823A1E" w:rsidP="00DB23C1">
      <w:pPr>
        <w:shd w:val="clear" w:color="auto" w:fill="FFFFFF"/>
        <w:spacing w:after="180" w:line="360" w:lineRule="atLeast"/>
        <w:rPr>
          <w:rFonts w:ascii="Roboto" w:hAnsi="Roboto"/>
          <w:b/>
          <w:bCs/>
          <w:color w:val="0A0A0A"/>
        </w:rPr>
      </w:pPr>
      <w:r w:rsidRPr="00DB23C1">
        <w:rPr>
          <w:rFonts w:ascii="Roboto" w:hAnsi="Roboto"/>
          <w:b/>
          <w:bCs/>
          <w:color w:val="0A0A0A"/>
        </w:rPr>
        <w:t>Regulatory Positioning &amp; Compliance</w:t>
      </w:r>
    </w:p>
    <w:p w14:paraId="2531694F" w14:textId="77777777" w:rsidR="00823A1E" w:rsidRPr="000C628C" w:rsidRDefault="00823A1E" w:rsidP="00823A1E">
      <w:pPr>
        <w:numPr>
          <w:ilvl w:val="0"/>
          <w:numId w:val="40"/>
        </w:numPr>
        <w:spacing w:before="100" w:beforeAutospacing="1" w:after="100" w:afterAutospacing="1"/>
        <w:rPr>
          <w:rFonts w:ascii="Roboto" w:hAnsi="Roboto"/>
        </w:rPr>
      </w:pPr>
      <w:r w:rsidRPr="000C628C">
        <w:rPr>
          <w:rFonts w:ascii="Roboto" w:hAnsi="Roboto"/>
          <w:b/>
          <w:bCs/>
        </w:rPr>
        <w:t>License Type:</w:t>
      </w:r>
      <w:r w:rsidRPr="000C628C">
        <w:rPr>
          <w:rFonts w:ascii="Roboto" w:hAnsi="Roboto"/>
        </w:rPr>
        <w:t xml:space="preserve"> BuyOut operates under a “Fintech intermediary / loan marketplace” license, requiring registration with the UAE Central Bank (or a partner DIFC sandbox).</w:t>
      </w:r>
    </w:p>
    <w:p w14:paraId="73A1C7C0" w14:textId="77777777" w:rsidR="00823A1E" w:rsidRPr="000C628C" w:rsidRDefault="00823A1E" w:rsidP="00823A1E">
      <w:pPr>
        <w:numPr>
          <w:ilvl w:val="0"/>
          <w:numId w:val="40"/>
        </w:numPr>
        <w:spacing w:before="100" w:beforeAutospacing="1" w:after="100" w:afterAutospacing="1"/>
        <w:rPr>
          <w:rFonts w:ascii="Roboto" w:hAnsi="Roboto"/>
        </w:rPr>
      </w:pPr>
      <w:r w:rsidRPr="000C628C">
        <w:rPr>
          <w:rFonts w:ascii="Roboto" w:hAnsi="Roboto"/>
          <w:b/>
          <w:bCs/>
        </w:rPr>
        <w:t>Sharia Governance:</w:t>
      </w:r>
      <w:r w:rsidRPr="000C628C">
        <w:rPr>
          <w:rFonts w:ascii="Roboto" w:hAnsi="Roboto"/>
        </w:rPr>
        <w:t xml:space="preserve"> All financing contracts are pre-approved by a certified </w:t>
      </w:r>
      <w:r w:rsidRPr="000C628C">
        <w:rPr>
          <w:rFonts w:ascii="Roboto" w:hAnsi="Roboto"/>
          <w:b/>
          <w:bCs/>
        </w:rPr>
        <w:t>Sharia Board</w:t>
      </w:r>
      <w:r w:rsidRPr="000C628C">
        <w:rPr>
          <w:rFonts w:ascii="Roboto" w:hAnsi="Roboto"/>
        </w:rPr>
        <w:t>.</w:t>
      </w:r>
    </w:p>
    <w:p w14:paraId="2078F89A" w14:textId="77777777" w:rsidR="00823A1E" w:rsidRPr="000C628C" w:rsidRDefault="00823A1E" w:rsidP="00823A1E">
      <w:pPr>
        <w:numPr>
          <w:ilvl w:val="0"/>
          <w:numId w:val="40"/>
        </w:numPr>
        <w:spacing w:before="100" w:beforeAutospacing="1" w:after="100" w:afterAutospacing="1"/>
        <w:rPr>
          <w:rFonts w:ascii="Roboto" w:hAnsi="Roboto"/>
        </w:rPr>
      </w:pPr>
      <w:r w:rsidRPr="000C628C">
        <w:rPr>
          <w:rFonts w:ascii="Roboto" w:hAnsi="Roboto"/>
          <w:b/>
          <w:bCs/>
        </w:rPr>
        <w:t>Data Governance:</w:t>
      </w:r>
      <w:r w:rsidRPr="000C628C">
        <w:rPr>
          <w:rFonts w:ascii="Roboto" w:hAnsi="Roboto"/>
        </w:rPr>
        <w:t xml:space="preserve"> Complies with UAE Personal Data Protection Law No. 45 of 2021 and Central Bank Open Banking Framework.</w:t>
      </w:r>
    </w:p>
    <w:p w14:paraId="210E91FD" w14:textId="6989B0A6" w:rsidR="00823A1E" w:rsidRPr="000C628C" w:rsidRDefault="00823A1E" w:rsidP="00DB23C1">
      <w:pPr>
        <w:numPr>
          <w:ilvl w:val="0"/>
          <w:numId w:val="40"/>
        </w:numPr>
        <w:spacing w:before="100" w:beforeAutospacing="1" w:after="100" w:afterAutospacing="1"/>
        <w:rPr>
          <w:rFonts w:ascii="Roboto" w:hAnsi="Roboto"/>
        </w:rPr>
      </w:pPr>
      <w:r w:rsidRPr="000C628C">
        <w:rPr>
          <w:rFonts w:ascii="Roboto" w:hAnsi="Roboto"/>
          <w:b/>
          <w:bCs/>
        </w:rPr>
        <w:t>Settlement Control:</w:t>
      </w:r>
      <w:r w:rsidRPr="000C628C">
        <w:rPr>
          <w:rFonts w:ascii="Roboto" w:hAnsi="Roboto"/>
        </w:rPr>
        <w:t xml:space="preserve"> Funds flow directly between lenders; BuyOut never holds principal, ensuring regulatory clarity and risk segregation.</w:t>
      </w:r>
    </w:p>
    <w:p w14:paraId="47035E77" w14:textId="7CFF7001" w:rsidR="00823A1E" w:rsidRPr="00DB23C1" w:rsidRDefault="00823A1E" w:rsidP="00DB23C1">
      <w:pPr>
        <w:spacing w:before="100" w:beforeAutospacing="1" w:after="100" w:afterAutospacing="1"/>
        <w:rPr>
          <w:color w:val="EE0000"/>
          <w:sz w:val="18"/>
          <w:szCs w:val="18"/>
        </w:rPr>
      </w:pPr>
      <w:r w:rsidRPr="00DB23C1">
        <w:rPr>
          <w:rFonts w:ascii="Roboto" w:hAnsi="Roboto"/>
          <w:b/>
          <w:bCs/>
          <w:color w:val="0A0A0A"/>
        </w:rPr>
        <w:t>Revenue Streams</w:t>
      </w:r>
      <w:r w:rsidR="00DB23C1" w:rsidRPr="00DB23C1">
        <w:rPr>
          <w:color w:val="EE0000"/>
          <w:sz w:val="18"/>
          <w:szCs w:val="18"/>
        </w:rPr>
        <w:t>*Profitability is driven by transaction volume, low operating cost, and repeat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4375"/>
        <w:gridCol w:w="3202"/>
      </w:tblGrid>
      <w:tr w:rsidR="00823A1E" w:rsidRPr="00823A1E" w14:paraId="2333556A" w14:textId="77777777" w:rsidTr="00DB23C1">
        <w:trPr>
          <w:tblHeader/>
          <w:tblCellSpacing w:w="15" w:type="dxa"/>
        </w:trPr>
        <w:tc>
          <w:tcPr>
            <w:tcW w:w="0" w:type="auto"/>
            <w:shd w:val="clear" w:color="auto" w:fill="000085"/>
            <w:vAlign w:val="center"/>
            <w:hideMark/>
          </w:tcPr>
          <w:p w14:paraId="674BE6FA" w14:textId="77777777" w:rsidR="00823A1E" w:rsidRPr="00DB23C1" w:rsidRDefault="00823A1E" w:rsidP="00DB23C1">
            <w:pPr>
              <w:jc w:val="center"/>
              <w:rPr>
                <w:b/>
                <w:bCs/>
                <w:sz w:val="22"/>
                <w:szCs w:val="22"/>
              </w:rPr>
            </w:pPr>
            <w:r w:rsidRPr="00DB23C1">
              <w:rPr>
                <w:b/>
                <w:bCs/>
                <w:sz w:val="22"/>
                <w:szCs w:val="22"/>
              </w:rPr>
              <w:t>Channel</w:t>
            </w:r>
          </w:p>
        </w:tc>
        <w:tc>
          <w:tcPr>
            <w:tcW w:w="0" w:type="auto"/>
            <w:shd w:val="clear" w:color="auto" w:fill="000085"/>
            <w:vAlign w:val="center"/>
            <w:hideMark/>
          </w:tcPr>
          <w:p w14:paraId="65E8E64D" w14:textId="77777777" w:rsidR="00823A1E" w:rsidRPr="00DB23C1" w:rsidRDefault="00823A1E" w:rsidP="00DB23C1">
            <w:pPr>
              <w:jc w:val="center"/>
              <w:rPr>
                <w:b/>
                <w:bCs/>
                <w:sz w:val="22"/>
                <w:szCs w:val="22"/>
              </w:rPr>
            </w:pPr>
            <w:r w:rsidRPr="00DB23C1">
              <w:rPr>
                <w:b/>
                <w:bCs/>
                <w:sz w:val="22"/>
                <w:szCs w:val="22"/>
              </w:rPr>
              <w:t>Mechanism</w:t>
            </w:r>
          </w:p>
        </w:tc>
        <w:tc>
          <w:tcPr>
            <w:tcW w:w="0" w:type="auto"/>
            <w:shd w:val="clear" w:color="auto" w:fill="000085"/>
            <w:vAlign w:val="center"/>
            <w:hideMark/>
          </w:tcPr>
          <w:p w14:paraId="32D7FDE0" w14:textId="77777777" w:rsidR="00823A1E" w:rsidRPr="00DB23C1" w:rsidRDefault="00823A1E" w:rsidP="00DB23C1">
            <w:pPr>
              <w:jc w:val="center"/>
              <w:rPr>
                <w:b/>
                <w:bCs/>
                <w:sz w:val="22"/>
                <w:szCs w:val="22"/>
              </w:rPr>
            </w:pPr>
            <w:r w:rsidRPr="00DB23C1">
              <w:rPr>
                <w:b/>
                <w:bCs/>
                <w:sz w:val="22"/>
                <w:szCs w:val="22"/>
              </w:rPr>
              <w:t>Typical Range / Value</w:t>
            </w:r>
          </w:p>
        </w:tc>
      </w:tr>
      <w:tr w:rsidR="00823A1E" w:rsidRPr="00823A1E" w14:paraId="388BA681" w14:textId="77777777" w:rsidTr="00DB23C1">
        <w:trPr>
          <w:tblCellSpacing w:w="15" w:type="dxa"/>
        </w:trPr>
        <w:tc>
          <w:tcPr>
            <w:tcW w:w="0" w:type="auto"/>
            <w:shd w:val="clear" w:color="auto" w:fill="000085"/>
            <w:vAlign w:val="center"/>
            <w:hideMark/>
          </w:tcPr>
          <w:p w14:paraId="03609196" w14:textId="56DB6B5B" w:rsidR="00823A1E" w:rsidRPr="00DB23C1" w:rsidRDefault="007929FD" w:rsidP="00DB23C1">
            <w:pPr>
              <w:jc w:val="center"/>
              <w:rPr>
                <w:sz w:val="22"/>
                <w:szCs w:val="22"/>
              </w:rPr>
            </w:pPr>
            <w:r>
              <w:rPr>
                <w:sz w:val="22"/>
                <w:szCs w:val="22"/>
              </w:rPr>
              <w:t>Loan markup</w:t>
            </w:r>
          </w:p>
        </w:tc>
        <w:tc>
          <w:tcPr>
            <w:tcW w:w="0" w:type="auto"/>
            <w:shd w:val="clear" w:color="auto" w:fill="000085"/>
            <w:vAlign w:val="center"/>
            <w:hideMark/>
          </w:tcPr>
          <w:p w14:paraId="2ABDE54F" w14:textId="19F46795" w:rsidR="00823A1E" w:rsidRPr="00DB23C1" w:rsidRDefault="00823A1E" w:rsidP="00DB23C1">
            <w:pPr>
              <w:jc w:val="center"/>
              <w:rPr>
                <w:sz w:val="22"/>
                <w:szCs w:val="22"/>
              </w:rPr>
            </w:pPr>
            <w:r w:rsidRPr="00DB23C1">
              <w:rPr>
                <w:sz w:val="22"/>
                <w:szCs w:val="22"/>
              </w:rPr>
              <w:t>1% markup or success fee on refinanced loan amount</w:t>
            </w:r>
          </w:p>
        </w:tc>
        <w:tc>
          <w:tcPr>
            <w:tcW w:w="0" w:type="auto"/>
            <w:shd w:val="clear" w:color="auto" w:fill="000085"/>
            <w:vAlign w:val="center"/>
            <w:hideMark/>
          </w:tcPr>
          <w:p w14:paraId="5212DBEB" w14:textId="77777777" w:rsidR="00823A1E" w:rsidRPr="00DB23C1" w:rsidRDefault="00823A1E" w:rsidP="00DB23C1">
            <w:pPr>
              <w:jc w:val="center"/>
              <w:rPr>
                <w:sz w:val="22"/>
                <w:szCs w:val="22"/>
              </w:rPr>
            </w:pPr>
            <w:r w:rsidRPr="00DB23C1">
              <w:rPr>
                <w:sz w:val="22"/>
                <w:szCs w:val="22"/>
              </w:rPr>
              <w:t>AED 10 – 20 M potential annually at scale</w:t>
            </w:r>
          </w:p>
        </w:tc>
      </w:tr>
      <w:tr w:rsidR="00823A1E" w:rsidRPr="00823A1E" w14:paraId="564E7FC7" w14:textId="77777777" w:rsidTr="00DB23C1">
        <w:trPr>
          <w:tblCellSpacing w:w="15" w:type="dxa"/>
        </w:trPr>
        <w:tc>
          <w:tcPr>
            <w:tcW w:w="0" w:type="auto"/>
            <w:shd w:val="clear" w:color="auto" w:fill="000085"/>
            <w:vAlign w:val="center"/>
            <w:hideMark/>
          </w:tcPr>
          <w:p w14:paraId="607F7E6D" w14:textId="688C8A90" w:rsidR="00823A1E" w:rsidRPr="00DB23C1" w:rsidRDefault="00823A1E" w:rsidP="00DB23C1">
            <w:pPr>
              <w:jc w:val="center"/>
              <w:rPr>
                <w:sz w:val="22"/>
                <w:szCs w:val="22"/>
              </w:rPr>
            </w:pPr>
            <w:r w:rsidRPr="00DB23C1">
              <w:rPr>
                <w:b/>
                <w:bCs/>
                <w:sz w:val="22"/>
                <w:szCs w:val="22"/>
              </w:rPr>
              <w:t xml:space="preserve">Lender </w:t>
            </w:r>
            <w:r w:rsidR="007929FD">
              <w:rPr>
                <w:b/>
                <w:bCs/>
                <w:sz w:val="22"/>
                <w:szCs w:val="22"/>
              </w:rPr>
              <w:t>commission</w:t>
            </w:r>
          </w:p>
        </w:tc>
        <w:tc>
          <w:tcPr>
            <w:tcW w:w="0" w:type="auto"/>
            <w:shd w:val="clear" w:color="auto" w:fill="000085"/>
            <w:vAlign w:val="center"/>
            <w:hideMark/>
          </w:tcPr>
          <w:p w14:paraId="1621F417" w14:textId="02386D4F" w:rsidR="00823A1E" w:rsidRPr="00DB23C1" w:rsidRDefault="00A1008D" w:rsidP="00DB23C1">
            <w:pPr>
              <w:jc w:val="center"/>
              <w:rPr>
                <w:sz w:val="22"/>
                <w:szCs w:val="22"/>
              </w:rPr>
            </w:pPr>
            <w:r>
              <w:rPr>
                <w:sz w:val="22"/>
                <w:szCs w:val="22"/>
              </w:rPr>
              <w:t>Flat rate per</w:t>
            </w:r>
            <w:r w:rsidR="007929FD">
              <w:rPr>
                <w:sz w:val="22"/>
                <w:szCs w:val="22"/>
              </w:rPr>
              <w:t xml:space="preserve"> successful buyout</w:t>
            </w:r>
          </w:p>
        </w:tc>
        <w:tc>
          <w:tcPr>
            <w:tcW w:w="0" w:type="auto"/>
            <w:shd w:val="clear" w:color="auto" w:fill="000085"/>
            <w:vAlign w:val="center"/>
            <w:hideMark/>
          </w:tcPr>
          <w:p w14:paraId="2F9DDDB0" w14:textId="77777777" w:rsidR="00823A1E" w:rsidRPr="00DB23C1" w:rsidRDefault="00823A1E" w:rsidP="00DB23C1">
            <w:pPr>
              <w:jc w:val="center"/>
              <w:rPr>
                <w:sz w:val="22"/>
                <w:szCs w:val="22"/>
              </w:rPr>
            </w:pPr>
            <w:r w:rsidRPr="00DB23C1">
              <w:rPr>
                <w:sz w:val="22"/>
                <w:szCs w:val="22"/>
              </w:rPr>
              <w:t>AED 200 – 500 per case</w:t>
            </w:r>
          </w:p>
        </w:tc>
      </w:tr>
      <w:tr w:rsidR="00823A1E" w:rsidRPr="00823A1E" w14:paraId="08497D68" w14:textId="77777777" w:rsidTr="00DB23C1">
        <w:trPr>
          <w:tblCellSpacing w:w="15" w:type="dxa"/>
        </w:trPr>
        <w:tc>
          <w:tcPr>
            <w:tcW w:w="0" w:type="auto"/>
            <w:shd w:val="clear" w:color="auto" w:fill="000085"/>
            <w:vAlign w:val="center"/>
            <w:hideMark/>
          </w:tcPr>
          <w:p w14:paraId="1C88E324" w14:textId="3A2E9372" w:rsidR="00823A1E" w:rsidRPr="00DB23C1" w:rsidRDefault="007929FD" w:rsidP="007929FD">
            <w:pPr>
              <w:jc w:val="center"/>
              <w:rPr>
                <w:sz w:val="22"/>
                <w:szCs w:val="22"/>
              </w:rPr>
            </w:pPr>
            <w:r w:rsidRPr="007929FD">
              <w:rPr>
                <w:b/>
                <w:bCs/>
                <w:sz w:val="22"/>
                <w:szCs w:val="22"/>
              </w:rPr>
              <w:lastRenderedPageBreak/>
              <w:t>Deferment Fees</w:t>
            </w:r>
          </w:p>
        </w:tc>
        <w:tc>
          <w:tcPr>
            <w:tcW w:w="0" w:type="auto"/>
            <w:shd w:val="clear" w:color="auto" w:fill="000085"/>
            <w:vAlign w:val="center"/>
            <w:hideMark/>
          </w:tcPr>
          <w:p w14:paraId="4A7E9A7E" w14:textId="77777777" w:rsidR="00823A1E" w:rsidRPr="00DB23C1" w:rsidRDefault="00823A1E" w:rsidP="00DB23C1">
            <w:pPr>
              <w:jc w:val="center"/>
              <w:rPr>
                <w:sz w:val="22"/>
                <w:szCs w:val="22"/>
              </w:rPr>
            </w:pPr>
            <w:r w:rsidRPr="00DB23C1">
              <w:rPr>
                <w:sz w:val="22"/>
                <w:szCs w:val="22"/>
              </w:rPr>
              <w:t>AED 5–60 per payment-deferral request</w:t>
            </w:r>
          </w:p>
        </w:tc>
        <w:tc>
          <w:tcPr>
            <w:tcW w:w="0" w:type="auto"/>
            <w:shd w:val="clear" w:color="auto" w:fill="000085"/>
            <w:vAlign w:val="center"/>
            <w:hideMark/>
          </w:tcPr>
          <w:p w14:paraId="75F9B960" w14:textId="77777777" w:rsidR="00823A1E" w:rsidRPr="00DB23C1" w:rsidRDefault="00823A1E" w:rsidP="00DB23C1">
            <w:pPr>
              <w:jc w:val="center"/>
              <w:rPr>
                <w:sz w:val="22"/>
                <w:szCs w:val="22"/>
              </w:rPr>
            </w:pPr>
            <w:r w:rsidRPr="00DB23C1">
              <w:rPr>
                <w:sz w:val="22"/>
                <w:szCs w:val="22"/>
              </w:rPr>
              <w:t>Recurring micro-revenue</w:t>
            </w:r>
          </w:p>
        </w:tc>
      </w:tr>
      <w:tr w:rsidR="00823A1E" w:rsidRPr="00823A1E" w14:paraId="38BA53DE" w14:textId="77777777" w:rsidTr="00DB23C1">
        <w:trPr>
          <w:tblCellSpacing w:w="15" w:type="dxa"/>
        </w:trPr>
        <w:tc>
          <w:tcPr>
            <w:tcW w:w="0" w:type="auto"/>
            <w:shd w:val="clear" w:color="auto" w:fill="000085"/>
            <w:vAlign w:val="center"/>
            <w:hideMark/>
          </w:tcPr>
          <w:p w14:paraId="065CB70E" w14:textId="17B389B0" w:rsidR="00823A1E" w:rsidRPr="00DB23C1" w:rsidRDefault="007929FD" w:rsidP="007929FD">
            <w:pPr>
              <w:jc w:val="center"/>
              <w:rPr>
                <w:sz w:val="22"/>
                <w:szCs w:val="22"/>
              </w:rPr>
            </w:pPr>
            <w:r w:rsidRPr="007929FD">
              <w:rPr>
                <w:b/>
                <w:bCs/>
                <w:sz w:val="22"/>
                <w:szCs w:val="22"/>
              </w:rPr>
              <w:t>API Monetization</w:t>
            </w:r>
          </w:p>
        </w:tc>
        <w:tc>
          <w:tcPr>
            <w:tcW w:w="0" w:type="auto"/>
            <w:shd w:val="clear" w:color="auto" w:fill="000085"/>
            <w:vAlign w:val="center"/>
            <w:hideMark/>
          </w:tcPr>
          <w:p w14:paraId="2DE7575F" w14:textId="532863D2" w:rsidR="00823A1E" w:rsidRPr="00DB23C1" w:rsidRDefault="007929FD" w:rsidP="007929FD">
            <w:pPr>
              <w:jc w:val="center"/>
              <w:rPr>
                <w:sz w:val="22"/>
                <w:szCs w:val="22"/>
              </w:rPr>
            </w:pPr>
            <w:r w:rsidRPr="007929FD">
              <w:rPr>
                <w:sz w:val="22"/>
                <w:szCs w:val="22"/>
              </w:rPr>
              <w:t xml:space="preserve">open banking-style APIs for lenders, </w:t>
            </w:r>
            <w:proofErr w:type="spellStart"/>
            <w:r w:rsidRPr="007929FD">
              <w:rPr>
                <w:sz w:val="22"/>
                <w:szCs w:val="22"/>
              </w:rPr>
              <w:t>fintechs</w:t>
            </w:r>
            <w:proofErr w:type="spellEnd"/>
            <w:r w:rsidRPr="007929FD">
              <w:rPr>
                <w:sz w:val="22"/>
                <w:szCs w:val="22"/>
              </w:rPr>
              <w:t>, and partners.</w:t>
            </w:r>
          </w:p>
        </w:tc>
        <w:tc>
          <w:tcPr>
            <w:tcW w:w="0" w:type="auto"/>
            <w:shd w:val="clear" w:color="auto" w:fill="000085"/>
            <w:vAlign w:val="center"/>
            <w:hideMark/>
          </w:tcPr>
          <w:p w14:paraId="1F0FB5B3" w14:textId="77777777" w:rsidR="00823A1E" w:rsidRPr="00DB23C1" w:rsidRDefault="00823A1E" w:rsidP="00DB23C1">
            <w:pPr>
              <w:jc w:val="center"/>
              <w:rPr>
                <w:sz w:val="22"/>
                <w:szCs w:val="22"/>
              </w:rPr>
            </w:pPr>
            <w:r w:rsidRPr="00DB23C1">
              <w:rPr>
                <w:sz w:val="22"/>
                <w:szCs w:val="22"/>
              </w:rPr>
              <w:t>Monthly / annual plans</w:t>
            </w:r>
          </w:p>
        </w:tc>
      </w:tr>
    </w:tbl>
    <w:p w14:paraId="5681AD67" w14:textId="7078BBEA" w:rsidR="00823A1E" w:rsidRPr="00823A1E" w:rsidRDefault="00823A1E" w:rsidP="00823A1E"/>
    <w:p w14:paraId="47E62E2C" w14:textId="62CDFF76" w:rsidR="00823A1E" w:rsidRPr="00DB23C1" w:rsidRDefault="00823A1E" w:rsidP="00DB23C1">
      <w:pPr>
        <w:shd w:val="clear" w:color="auto" w:fill="FFFFFF"/>
        <w:spacing w:after="180" w:line="360" w:lineRule="atLeast"/>
        <w:rPr>
          <w:rFonts w:ascii="Roboto" w:hAnsi="Roboto"/>
          <w:b/>
          <w:bCs/>
          <w:color w:val="0A0A0A"/>
        </w:rPr>
      </w:pPr>
      <w:r w:rsidRPr="00DB23C1">
        <w:rPr>
          <w:rFonts w:ascii="Roboto" w:hAnsi="Roboto"/>
          <w:b/>
          <w:bCs/>
          <w:color w:val="0A0A0A"/>
        </w:rPr>
        <w:t>Risk &amp; Compliance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7613"/>
      </w:tblGrid>
      <w:tr w:rsidR="00823A1E" w:rsidRPr="00823A1E" w14:paraId="693B4720" w14:textId="77777777" w:rsidTr="00DB23C1">
        <w:trPr>
          <w:tblHeader/>
          <w:tblCellSpacing w:w="15" w:type="dxa"/>
        </w:trPr>
        <w:tc>
          <w:tcPr>
            <w:tcW w:w="0" w:type="auto"/>
            <w:shd w:val="clear" w:color="auto" w:fill="000085"/>
            <w:vAlign w:val="center"/>
            <w:hideMark/>
          </w:tcPr>
          <w:p w14:paraId="64861B15" w14:textId="77777777" w:rsidR="00823A1E" w:rsidRPr="00DB23C1" w:rsidRDefault="00823A1E" w:rsidP="00DB23C1">
            <w:pPr>
              <w:jc w:val="center"/>
              <w:rPr>
                <w:b/>
                <w:bCs/>
                <w:sz w:val="22"/>
                <w:szCs w:val="22"/>
              </w:rPr>
            </w:pPr>
            <w:r w:rsidRPr="00DB23C1">
              <w:rPr>
                <w:b/>
                <w:bCs/>
                <w:sz w:val="22"/>
                <w:szCs w:val="22"/>
              </w:rPr>
              <w:t>Risk Type</w:t>
            </w:r>
          </w:p>
        </w:tc>
        <w:tc>
          <w:tcPr>
            <w:tcW w:w="0" w:type="auto"/>
            <w:shd w:val="clear" w:color="auto" w:fill="000085"/>
            <w:vAlign w:val="center"/>
            <w:hideMark/>
          </w:tcPr>
          <w:p w14:paraId="07C9F150" w14:textId="77777777" w:rsidR="00823A1E" w:rsidRPr="00DB23C1" w:rsidRDefault="00823A1E" w:rsidP="00DB23C1">
            <w:pPr>
              <w:jc w:val="center"/>
              <w:rPr>
                <w:b/>
                <w:bCs/>
                <w:sz w:val="22"/>
                <w:szCs w:val="22"/>
              </w:rPr>
            </w:pPr>
            <w:r w:rsidRPr="00DB23C1">
              <w:rPr>
                <w:b/>
                <w:bCs/>
                <w:sz w:val="22"/>
                <w:szCs w:val="22"/>
              </w:rPr>
              <w:t>Mitigation Method</w:t>
            </w:r>
          </w:p>
        </w:tc>
      </w:tr>
      <w:tr w:rsidR="00823A1E" w:rsidRPr="00823A1E" w14:paraId="034F5941" w14:textId="77777777" w:rsidTr="00DB23C1">
        <w:trPr>
          <w:tblCellSpacing w:w="15" w:type="dxa"/>
        </w:trPr>
        <w:tc>
          <w:tcPr>
            <w:tcW w:w="0" w:type="auto"/>
            <w:shd w:val="clear" w:color="auto" w:fill="000085"/>
            <w:vAlign w:val="center"/>
            <w:hideMark/>
          </w:tcPr>
          <w:p w14:paraId="22249841" w14:textId="77777777" w:rsidR="00823A1E" w:rsidRPr="00DB23C1" w:rsidRDefault="00823A1E" w:rsidP="00DB23C1">
            <w:pPr>
              <w:jc w:val="center"/>
              <w:rPr>
                <w:sz w:val="22"/>
                <w:szCs w:val="22"/>
              </w:rPr>
            </w:pPr>
            <w:r w:rsidRPr="00DB23C1">
              <w:rPr>
                <w:b/>
                <w:bCs/>
                <w:sz w:val="22"/>
                <w:szCs w:val="22"/>
              </w:rPr>
              <w:t>Credit Risk</w:t>
            </w:r>
          </w:p>
        </w:tc>
        <w:tc>
          <w:tcPr>
            <w:tcW w:w="0" w:type="auto"/>
            <w:shd w:val="clear" w:color="auto" w:fill="000085"/>
            <w:vAlign w:val="center"/>
            <w:hideMark/>
          </w:tcPr>
          <w:p w14:paraId="70F1B23A" w14:textId="77777777" w:rsidR="00823A1E" w:rsidRPr="00DB23C1" w:rsidRDefault="00823A1E" w:rsidP="00DB23C1">
            <w:pPr>
              <w:jc w:val="center"/>
              <w:rPr>
                <w:sz w:val="22"/>
                <w:szCs w:val="22"/>
              </w:rPr>
            </w:pPr>
            <w:r w:rsidRPr="00DB23C1">
              <w:rPr>
                <w:sz w:val="22"/>
                <w:szCs w:val="22"/>
              </w:rPr>
              <w:t>BuyOut never lends; exposure sits with banks.</w:t>
            </w:r>
          </w:p>
        </w:tc>
      </w:tr>
      <w:tr w:rsidR="00823A1E" w:rsidRPr="00823A1E" w14:paraId="0FAE5580" w14:textId="77777777" w:rsidTr="00DB23C1">
        <w:trPr>
          <w:tblCellSpacing w:w="15" w:type="dxa"/>
        </w:trPr>
        <w:tc>
          <w:tcPr>
            <w:tcW w:w="0" w:type="auto"/>
            <w:shd w:val="clear" w:color="auto" w:fill="000085"/>
            <w:vAlign w:val="center"/>
            <w:hideMark/>
          </w:tcPr>
          <w:p w14:paraId="161FC199" w14:textId="77777777" w:rsidR="00823A1E" w:rsidRPr="00DB23C1" w:rsidRDefault="00823A1E" w:rsidP="00DB23C1">
            <w:pPr>
              <w:jc w:val="center"/>
              <w:rPr>
                <w:sz w:val="22"/>
                <w:szCs w:val="22"/>
              </w:rPr>
            </w:pPr>
            <w:r w:rsidRPr="00DB23C1">
              <w:rPr>
                <w:b/>
                <w:bCs/>
                <w:sz w:val="22"/>
                <w:szCs w:val="22"/>
              </w:rPr>
              <w:t>Sharia Risk</w:t>
            </w:r>
          </w:p>
        </w:tc>
        <w:tc>
          <w:tcPr>
            <w:tcW w:w="0" w:type="auto"/>
            <w:shd w:val="clear" w:color="auto" w:fill="000085"/>
            <w:vAlign w:val="center"/>
            <w:hideMark/>
          </w:tcPr>
          <w:p w14:paraId="5B52B9CA" w14:textId="77777777" w:rsidR="00823A1E" w:rsidRPr="00DB23C1" w:rsidRDefault="00823A1E" w:rsidP="00DB23C1">
            <w:pPr>
              <w:jc w:val="center"/>
              <w:rPr>
                <w:sz w:val="22"/>
                <w:szCs w:val="22"/>
              </w:rPr>
            </w:pPr>
            <w:r w:rsidRPr="00DB23C1">
              <w:rPr>
                <w:sz w:val="22"/>
                <w:szCs w:val="22"/>
              </w:rPr>
              <w:t>Independent Sharia advisory committee validates each contract type.</w:t>
            </w:r>
          </w:p>
        </w:tc>
      </w:tr>
      <w:tr w:rsidR="00823A1E" w:rsidRPr="00823A1E" w14:paraId="256DBC2A" w14:textId="77777777" w:rsidTr="00DB23C1">
        <w:trPr>
          <w:tblCellSpacing w:w="15" w:type="dxa"/>
        </w:trPr>
        <w:tc>
          <w:tcPr>
            <w:tcW w:w="0" w:type="auto"/>
            <w:shd w:val="clear" w:color="auto" w:fill="000085"/>
            <w:vAlign w:val="center"/>
            <w:hideMark/>
          </w:tcPr>
          <w:p w14:paraId="2E12BE2F" w14:textId="77777777" w:rsidR="00823A1E" w:rsidRPr="00DB23C1" w:rsidRDefault="00823A1E" w:rsidP="00DB23C1">
            <w:pPr>
              <w:jc w:val="center"/>
              <w:rPr>
                <w:sz w:val="22"/>
                <w:szCs w:val="22"/>
              </w:rPr>
            </w:pPr>
            <w:r w:rsidRPr="00DB23C1">
              <w:rPr>
                <w:b/>
                <w:bCs/>
                <w:sz w:val="22"/>
                <w:szCs w:val="22"/>
              </w:rPr>
              <w:t>Data Security Risk</w:t>
            </w:r>
          </w:p>
        </w:tc>
        <w:tc>
          <w:tcPr>
            <w:tcW w:w="0" w:type="auto"/>
            <w:shd w:val="clear" w:color="auto" w:fill="000085"/>
            <w:vAlign w:val="center"/>
            <w:hideMark/>
          </w:tcPr>
          <w:p w14:paraId="2016CAC5" w14:textId="77777777" w:rsidR="00823A1E" w:rsidRPr="00DB23C1" w:rsidRDefault="00823A1E" w:rsidP="00DB23C1">
            <w:pPr>
              <w:jc w:val="center"/>
              <w:rPr>
                <w:sz w:val="22"/>
                <w:szCs w:val="22"/>
              </w:rPr>
            </w:pPr>
            <w:r w:rsidRPr="00DB23C1">
              <w:rPr>
                <w:sz w:val="22"/>
                <w:szCs w:val="22"/>
              </w:rPr>
              <w:t>AES-256 encryption, SSO auth, hosted on AWS MENA Region.</w:t>
            </w:r>
          </w:p>
        </w:tc>
      </w:tr>
      <w:tr w:rsidR="00823A1E" w:rsidRPr="00823A1E" w14:paraId="32455484" w14:textId="77777777" w:rsidTr="00DB23C1">
        <w:trPr>
          <w:tblCellSpacing w:w="15" w:type="dxa"/>
        </w:trPr>
        <w:tc>
          <w:tcPr>
            <w:tcW w:w="0" w:type="auto"/>
            <w:shd w:val="clear" w:color="auto" w:fill="000085"/>
            <w:vAlign w:val="center"/>
            <w:hideMark/>
          </w:tcPr>
          <w:p w14:paraId="7DD84D81" w14:textId="77777777" w:rsidR="00823A1E" w:rsidRPr="00DB23C1" w:rsidRDefault="00823A1E" w:rsidP="00DB23C1">
            <w:pPr>
              <w:jc w:val="center"/>
              <w:rPr>
                <w:sz w:val="22"/>
                <w:szCs w:val="22"/>
              </w:rPr>
            </w:pPr>
            <w:r w:rsidRPr="00DB23C1">
              <w:rPr>
                <w:b/>
                <w:bCs/>
                <w:sz w:val="22"/>
                <w:szCs w:val="22"/>
              </w:rPr>
              <w:t>Operational Risk</w:t>
            </w:r>
          </w:p>
        </w:tc>
        <w:tc>
          <w:tcPr>
            <w:tcW w:w="0" w:type="auto"/>
            <w:shd w:val="clear" w:color="auto" w:fill="000085"/>
            <w:vAlign w:val="center"/>
            <w:hideMark/>
          </w:tcPr>
          <w:p w14:paraId="6E223B2E" w14:textId="77777777" w:rsidR="00823A1E" w:rsidRPr="00DB23C1" w:rsidRDefault="00823A1E" w:rsidP="00DB23C1">
            <w:pPr>
              <w:jc w:val="center"/>
              <w:rPr>
                <w:sz w:val="22"/>
                <w:szCs w:val="22"/>
              </w:rPr>
            </w:pPr>
            <w:r w:rsidRPr="00DB23C1">
              <w:rPr>
                <w:sz w:val="22"/>
                <w:szCs w:val="22"/>
              </w:rPr>
              <w:t>API redundancy, automated monitoring, audit logs.</w:t>
            </w:r>
          </w:p>
        </w:tc>
      </w:tr>
      <w:tr w:rsidR="00823A1E" w:rsidRPr="00823A1E" w14:paraId="259D9AAF" w14:textId="77777777" w:rsidTr="00DB23C1">
        <w:trPr>
          <w:tblCellSpacing w:w="15" w:type="dxa"/>
        </w:trPr>
        <w:tc>
          <w:tcPr>
            <w:tcW w:w="0" w:type="auto"/>
            <w:shd w:val="clear" w:color="auto" w:fill="000085"/>
            <w:vAlign w:val="center"/>
            <w:hideMark/>
          </w:tcPr>
          <w:p w14:paraId="28C808B9" w14:textId="77777777" w:rsidR="00823A1E" w:rsidRPr="00DB23C1" w:rsidRDefault="00823A1E" w:rsidP="00DB23C1">
            <w:pPr>
              <w:jc w:val="center"/>
              <w:rPr>
                <w:sz w:val="22"/>
                <w:szCs w:val="22"/>
              </w:rPr>
            </w:pPr>
            <w:r w:rsidRPr="00DB23C1">
              <w:rPr>
                <w:b/>
                <w:bCs/>
                <w:sz w:val="22"/>
                <w:szCs w:val="22"/>
              </w:rPr>
              <w:t>Regulatory Risk</w:t>
            </w:r>
          </w:p>
        </w:tc>
        <w:tc>
          <w:tcPr>
            <w:tcW w:w="0" w:type="auto"/>
            <w:shd w:val="clear" w:color="auto" w:fill="000085"/>
            <w:vAlign w:val="center"/>
            <w:hideMark/>
          </w:tcPr>
          <w:p w14:paraId="1D036099" w14:textId="77777777" w:rsidR="00823A1E" w:rsidRPr="00DB23C1" w:rsidRDefault="00823A1E" w:rsidP="00DB23C1">
            <w:pPr>
              <w:jc w:val="center"/>
              <w:rPr>
                <w:sz w:val="22"/>
                <w:szCs w:val="22"/>
              </w:rPr>
            </w:pPr>
            <w:r w:rsidRPr="00DB23C1">
              <w:rPr>
                <w:sz w:val="22"/>
                <w:szCs w:val="22"/>
              </w:rPr>
              <w:t>Licensed under DIFC / ADGM sandbox phase; aligns with Central Bank Open Finance framework.</w:t>
            </w:r>
          </w:p>
        </w:tc>
      </w:tr>
    </w:tbl>
    <w:p w14:paraId="2A4401E5" w14:textId="6E78E433" w:rsidR="00823A1E" w:rsidRPr="00823A1E" w:rsidRDefault="00823A1E" w:rsidP="00823A1E"/>
    <w:p w14:paraId="0E096B43" w14:textId="2ED772E3" w:rsidR="00823A1E" w:rsidRPr="00DB23C1" w:rsidRDefault="00823A1E" w:rsidP="00DB23C1">
      <w:pPr>
        <w:shd w:val="clear" w:color="auto" w:fill="FFFFFF"/>
        <w:spacing w:after="180" w:line="360" w:lineRule="atLeast"/>
        <w:rPr>
          <w:rFonts w:ascii="Roboto" w:hAnsi="Roboto"/>
          <w:b/>
          <w:bCs/>
          <w:color w:val="0A0A0A"/>
        </w:rPr>
      </w:pPr>
      <w:r w:rsidRPr="00DB23C1">
        <w:rPr>
          <w:rFonts w:ascii="Roboto" w:hAnsi="Roboto"/>
          <w:b/>
          <w:bCs/>
          <w:color w:val="0A0A0A"/>
        </w:rPr>
        <w:t>Scalability &amp; Expansion Plan</w:t>
      </w:r>
    </w:p>
    <w:p w14:paraId="1A649E3E" w14:textId="77777777" w:rsidR="00823A1E" w:rsidRPr="000C628C" w:rsidRDefault="00823A1E" w:rsidP="00823A1E">
      <w:pPr>
        <w:numPr>
          <w:ilvl w:val="0"/>
          <w:numId w:val="41"/>
        </w:numPr>
        <w:spacing w:before="100" w:beforeAutospacing="1" w:after="100" w:afterAutospacing="1"/>
        <w:rPr>
          <w:rFonts w:ascii="Roboto" w:hAnsi="Roboto"/>
        </w:rPr>
      </w:pPr>
      <w:r w:rsidRPr="000C628C">
        <w:rPr>
          <w:rFonts w:ascii="Roboto" w:hAnsi="Roboto"/>
          <w:b/>
          <w:bCs/>
        </w:rPr>
        <w:t>Phase 1:</w:t>
      </w:r>
      <w:r w:rsidRPr="000C628C">
        <w:rPr>
          <w:rFonts w:ascii="Roboto" w:hAnsi="Roboto"/>
        </w:rPr>
        <w:t xml:space="preserve"> UAE launch (focus on salaried residents with multi-debt exposure).</w:t>
      </w:r>
    </w:p>
    <w:p w14:paraId="21176D25" w14:textId="77777777" w:rsidR="00823A1E" w:rsidRPr="000C628C" w:rsidRDefault="00823A1E" w:rsidP="00823A1E">
      <w:pPr>
        <w:numPr>
          <w:ilvl w:val="0"/>
          <w:numId w:val="41"/>
        </w:numPr>
        <w:spacing w:before="100" w:beforeAutospacing="1" w:after="100" w:afterAutospacing="1"/>
        <w:rPr>
          <w:rFonts w:ascii="Roboto" w:hAnsi="Roboto"/>
        </w:rPr>
      </w:pPr>
      <w:r w:rsidRPr="000C628C">
        <w:rPr>
          <w:rFonts w:ascii="Roboto" w:hAnsi="Roboto"/>
          <w:b/>
          <w:bCs/>
        </w:rPr>
        <w:t>Phase 2:</w:t>
      </w:r>
      <w:r w:rsidRPr="000C628C">
        <w:rPr>
          <w:rFonts w:ascii="Roboto" w:hAnsi="Roboto"/>
        </w:rPr>
        <w:t xml:space="preserve"> KSA expansion (integration with Saudi Open Banking Sandbox).</w:t>
      </w:r>
    </w:p>
    <w:p w14:paraId="1AC2D5E6" w14:textId="77777777" w:rsidR="00823A1E" w:rsidRPr="000C628C" w:rsidRDefault="00823A1E" w:rsidP="00823A1E">
      <w:pPr>
        <w:numPr>
          <w:ilvl w:val="0"/>
          <w:numId w:val="41"/>
        </w:numPr>
        <w:spacing w:before="100" w:beforeAutospacing="1" w:after="100" w:afterAutospacing="1"/>
        <w:rPr>
          <w:rFonts w:ascii="Roboto" w:hAnsi="Roboto"/>
        </w:rPr>
      </w:pPr>
      <w:r w:rsidRPr="000C628C">
        <w:rPr>
          <w:rFonts w:ascii="Roboto" w:hAnsi="Roboto"/>
          <w:b/>
          <w:bCs/>
        </w:rPr>
        <w:t>Phase 3:</w:t>
      </w:r>
      <w:r w:rsidRPr="000C628C">
        <w:rPr>
          <w:rFonts w:ascii="Roboto" w:hAnsi="Roboto"/>
        </w:rPr>
        <w:t xml:space="preserve"> Kuwait + Oman roll-out via same API architecture.</w:t>
      </w:r>
    </w:p>
    <w:p w14:paraId="3F948789" w14:textId="77777777" w:rsidR="00823A1E" w:rsidRPr="000C628C" w:rsidRDefault="00823A1E" w:rsidP="00823A1E">
      <w:pPr>
        <w:numPr>
          <w:ilvl w:val="0"/>
          <w:numId w:val="41"/>
        </w:numPr>
        <w:spacing w:before="100" w:beforeAutospacing="1" w:after="100" w:afterAutospacing="1"/>
        <w:rPr>
          <w:rFonts w:ascii="Roboto" w:hAnsi="Roboto"/>
        </w:rPr>
      </w:pPr>
      <w:r w:rsidRPr="000C628C">
        <w:rPr>
          <w:rFonts w:ascii="Roboto" w:hAnsi="Roboto"/>
          <w:b/>
          <w:bCs/>
        </w:rPr>
        <w:t>Phase 4:</w:t>
      </w:r>
      <w:r w:rsidRPr="000C628C">
        <w:rPr>
          <w:rFonts w:ascii="Roboto" w:hAnsi="Roboto"/>
        </w:rPr>
        <w:t xml:space="preserve"> Regional liquidity pool (cross-border Sharia-compliant refinancing with partner Islamic banks).</w:t>
      </w:r>
    </w:p>
    <w:p w14:paraId="364F95B7" w14:textId="4F45A380" w:rsidR="00823A1E" w:rsidRPr="000C628C" w:rsidRDefault="00823A1E" w:rsidP="00DB23C1">
      <w:pPr>
        <w:spacing w:before="100" w:beforeAutospacing="1" w:after="100" w:afterAutospacing="1"/>
        <w:rPr>
          <w:rFonts w:ascii="Roboto" w:hAnsi="Roboto"/>
        </w:rPr>
      </w:pPr>
      <w:r w:rsidRPr="000C628C">
        <w:rPr>
          <w:rFonts w:ascii="Roboto" w:hAnsi="Roboto"/>
        </w:rPr>
        <w:t>The modular API and Sharia contract engine allow expansion without re-engineering the core.</w:t>
      </w:r>
    </w:p>
    <w:p w14:paraId="262F6B98" w14:textId="4BB8B8A2" w:rsidR="00823A1E" w:rsidRPr="00823A1E" w:rsidRDefault="00823A1E" w:rsidP="00823A1E">
      <w:pPr>
        <w:spacing w:before="100" w:beforeAutospacing="1" w:after="100" w:afterAutospacing="1"/>
        <w:outlineLvl w:val="1"/>
        <w:rPr>
          <w:b/>
          <w:bCs/>
          <w:sz w:val="36"/>
          <w:szCs w:val="36"/>
        </w:rPr>
      </w:pPr>
      <w:r w:rsidRPr="00DB23C1">
        <w:rPr>
          <w:rFonts w:ascii="Roboto" w:hAnsi="Roboto"/>
          <w:b/>
          <w:bCs/>
          <w:color w:val="0A0A0A"/>
        </w:rPr>
        <w:t>Business Differentiation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981"/>
        <w:gridCol w:w="2751"/>
      </w:tblGrid>
      <w:tr w:rsidR="00823A1E" w:rsidRPr="00823A1E" w14:paraId="1CA99AAE" w14:textId="77777777" w:rsidTr="00DB23C1">
        <w:trPr>
          <w:tblHeader/>
          <w:tblCellSpacing w:w="15" w:type="dxa"/>
        </w:trPr>
        <w:tc>
          <w:tcPr>
            <w:tcW w:w="0" w:type="auto"/>
            <w:shd w:val="clear" w:color="auto" w:fill="000085"/>
            <w:vAlign w:val="center"/>
            <w:hideMark/>
          </w:tcPr>
          <w:p w14:paraId="043F5F18" w14:textId="77777777" w:rsidR="00823A1E" w:rsidRPr="00DB23C1" w:rsidRDefault="00823A1E" w:rsidP="00DB23C1">
            <w:pPr>
              <w:jc w:val="center"/>
              <w:rPr>
                <w:b/>
                <w:bCs/>
                <w:sz w:val="22"/>
                <w:szCs w:val="22"/>
              </w:rPr>
            </w:pPr>
            <w:r w:rsidRPr="00DB23C1">
              <w:rPr>
                <w:b/>
                <w:bCs/>
                <w:sz w:val="22"/>
                <w:szCs w:val="22"/>
              </w:rPr>
              <w:t>Dimension</w:t>
            </w:r>
          </w:p>
        </w:tc>
        <w:tc>
          <w:tcPr>
            <w:tcW w:w="0" w:type="auto"/>
            <w:shd w:val="clear" w:color="auto" w:fill="000085"/>
            <w:vAlign w:val="center"/>
            <w:hideMark/>
          </w:tcPr>
          <w:p w14:paraId="0E2FCA07" w14:textId="77777777" w:rsidR="00823A1E" w:rsidRPr="00DB23C1" w:rsidRDefault="00823A1E" w:rsidP="00DB23C1">
            <w:pPr>
              <w:jc w:val="center"/>
              <w:rPr>
                <w:b/>
                <w:bCs/>
                <w:sz w:val="22"/>
                <w:szCs w:val="22"/>
              </w:rPr>
            </w:pPr>
            <w:r w:rsidRPr="00DB23C1">
              <w:rPr>
                <w:b/>
                <w:bCs/>
                <w:sz w:val="22"/>
                <w:szCs w:val="22"/>
              </w:rPr>
              <w:t>BuyOut Advantage</w:t>
            </w:r>
          </w:p>
        </w:tc>
        <w:tc>
          <w:tcPr>
            <w:tcW w:w="0" w:type="auto"/>
            <w:shd w:val="clear" w:color="auto" w:fill="000085"/>
            <w:vAlign w:val="center"/>
            <w:hideMark/>
          </w:tcPr>
          <w:p w14:paraId="5A662BC2" w14:textId="77777777" w:rsidR="00823A1E" w:rsidRPr="00DB23C1" w:rsidRDefault="00823A1E" w:rsidP="00DB23C1">
            <w:pPr>
              <w:jc w:val="center"/>
              <w:rPr>
                <w:b/>
                <w:bCs/>
                <w:sz w:val="22"/>
                <w:szCs w:val="22"/>
              </w:rPr>
            </w:pPr>
            <w:r w:rsidRPr="00DB23C1">
              <w:rPr>
                <w:b/>
                <w:bCs/>
                <w:sz w:val="22"/>
                <w:szCs w:val="22"/>
              </w:rPr>
              <w:t>Impact</w:t>
            </w:r>
          </w:p>
        </w:tc>
      </w:tr>
      <w:tr w:rsidR="00823A1E" w:rsidRPr="00823A1E" w14:paraId="37391979" w14:textId="77777777" w:rsidTr="00DB23C1">
        <w:trPr>
          <w:tblCellSpacing w:w="15" w:type="dxa"/>
        </w:trPr>
        <w:tc>
          <w:tcPr>
            <w:tcW w:w="0" w:type="auto"/>
            <w:shd w:val="clear" w:color="auto" w:fill="000085"/>
            <w:vAlign w:val="center"/>
            <w:hideMark/>
          </w:tcPr>
          <w:p w14:paraId="319FB996" w14:textId="77777777" w:rsidR="00823A1E" w:rsidRPr="00DB23C1" w:rsidRDefault="00823A1E" w:rsidP="00DB23C1">
            <w:pPr>
              <w:jc w:val="center"/>
              <w:rPr>
                <w:sz w:val="22"/>
                <w:szCs w:val="22"/>
              </w:rPr>
            </w:pPr>
            <w:r w:rsidRPr="00DB23C1">
              <w:rPr>
                <w:b/>
                <w:bCs/>
                <w:sz w:val="22"/>
                <w:szCs w:val="22"/>
              </w:rPr>
              <w:t>Position</w:t>
            </w:r>
          </w:p>
        </w:tc>
        <w:tc>
          <w:tcPr>
            <w:tcW w:w="0" w:type="auto"/>
            <w:shd w:val="clear" w:color="auto" w:fill="000085"/>
            <w:vAlign w:val="center"/>
            <w:hideMark/>
          </w:tcPr>
          <w:p w14:paraId="579F880E" w14:textId="77777777" w:rsidR="00823A1E" w:rsidRPr="00DB23C1" w:rsidRDefault="00823A1E" w:rsidP="00DB23C1">
            <w:pPr>
              <w:jc w:val="center"/>
              <w:rPr>
                <w:sz w:val="22"/>
                <w:szCs w:val="22"/>
              </w:rPr>
            </w:pPr>
            <w:r w:rsidRPr="00DB23C1">
              <w:rPr>
                <w:sz w:val="22"/>
                <w:szCs w:val="22"/>
              </w:rPr>
              <w:t>Ethical fintech marketplace</w:t>
            </w:r>
          </w:p>
        </w:tc>
        <w:tc>
          <w:tcPr>
            <w:tcW w:w="0" w:type="auto"/>
            <w:shd w:val="clear" w:color="auto" w:fill="000085"/>
            <w:vAlign w:val="center"/>
            <w:hideMark/>
          </w:tcPr>
          <w:p w14:paraId="1E3375C0" w14:textId="77777777" w:rsidR="00823A1E" w:rsidRPr="00DB23C1" w:rsidRDefault="00823A1E" w:rsidP="00DB23C1">
            <w:pPr>
              <w:jc w:val="center"/>
              <w:rPr>
                <w:sz w:val="22"/>
                <w:szCs w:val="22"/>
              </w:rPr>
            </w:pPr>
            <w:r w:rsidRPr="00DB23C1">
              <w:rPr>
                <w:sz w:val="22"/>
                <w:szCs w:val="22"/>
              </w:rPr>
              <w:t>First-mover in GCC</w:t>
            </w:r>
          </w:p>
        </w:tc>
      </w:tr>
      <w:tr w:rsidR="00823A1E" w:rsidRPr="00823A1E" w14:paraId="42C4BEEC" w14:textId="77777777" w:rsidTr="00DB23C1">
        <w:trPr>
          <w:tblCellSpacing w:w="15" w:type="dxa"/>
        </w:trPr>
        <w:tc>
          <w:tcPr>
            <w:tcW w:w="0" w:type="auto"/>
            <w:shd w:val="clear" w:color="auto" w:fill="000085"/>
            <w:vAlign w:val="center"/>
            <w:hideMark/>
          </w:tcPr>
          <w:p w14:paraId="2492FED1" w14:textId="77777777" w:rsidR="00823A1E" w:rsidRPr="00DB23C1" w:rsidRDefault="00823A1E" w:rsidP="00DB23C1">
            <w:pPr>
              <w:jc w:val="center"/>
              <w:rPr>
                <w:sz w:val="22"/>
                <w:szCs w:val="22"/>
              </w:rPr>
            </w:pPr>
            <w:r w:rsidRPr="00DB23C1">
              <w:rPr>
                <w:b/>
                <w:bCs/>
                <w:sz w:val="22"/>
                <w:szCs w:val="22"/>
              </w:rPr>
              <w:t>Product Depth</w:t>
            </w:r>
          </w:p>
        </w:tc>
        <w:tc>
          <w:tcPr>
            <w:tcW w:w="0" w:type="auto"/>
            <w:shd w:val="clear" w:color="auto" w:fill="000085"/>
            <w:vAlign w:val="center"/>
            <w:hideMark/>
          </w:tcPr>
          <w:p w14:paraId="364652D2" w14:textId="77777777" w:rsidR="00823A1E" w:rsidRPr="00DB23C1" w:rsidRDefault="00823A1E" w:rsidP="00DB23C1">
            <w:pPr>
              <w:jc w:val="center"/>
              <w:rPr>
                <w:sz w:val="22"/>
                <w:szCs w:val="22"/>
              </w:rPr>
            </w:pPr>
            <w:r w:rsidRPr="00DB23C1">
              <w:rPr>
                <w:sz w:val="22"/>
                <w:szCs w:val="22"/>
              </w:rPr>
              <w:t>Consolidation + Conversion + Payment Hub</w:t>
            </w:r>
          </w:p>
        </w:tc>
        <w:tc>
          <w:tcPr>
            <w:tcW w:w="0" w:type="auto"/>
            <w:shd w:val="clear" w:color="auto" w:fill="000085"/>
            <w:vAlign w:val="center"/>
            <w:hideMark/>
          </w:tcPr>
          <w:p w14:paraId="42E41349" w14:textId="77777777" w:rsidR="00823A1E" w:rsidRPr="00DB23C1" w:rsidRDefault="00823A1E" w:rsidP="00DB23C1">
            <w:pPr>
              <w:jc w:val="center"/>
              <w:rPr>
                <w:sz w:val="22"/>
                <w:szCs w:val="22"/>
              </w:rPr>
            </w:pPr>
            <w:r w:rsidRPr="00DB23C1">
              <w:rPr>
                <w:sz w:val="22"/>
                <w:szCs w:val="22"/>
              </w:rPr>
              <w:t>Full-lifecycle control</w:t>
            </w:r>
          </w:p>
        </w:tc>
      </w:tr>
      <w:tr w:rsidR="00823A1E" w:rsidRPr="00823A1E" w14:paraId="6F7D6498" w14:textId="77777777" w:rsidTr="00DB23C1">
        <w:trPr>
          <w:tblCellSpacing w:w="15" w:type="dxa"/>
        </w:trPr>
        <w:tc>
          <w:tcPr>
            <w:tcW w:w="0" w:type="auto"/>
            <w:shd w:val="clear" w:color="auto" w:fill="000085"/>
            <w:vAlign w:val="center"/>
            <w:hideMark/>
          </w:tcPr>
          <w:p w14:paraId="10DD30B0" w14:textId="77777777" w:rsidR="00823A1E" w:rsidRPr="00DB23C1" w:rsidRDefault="00823A1E" w:rsidP="00DB23C1">
            <w:pPr>
              <w:jc w:val="center"/>
              <w:rPr>
                <w:sz w:val="22"/>
                <w:szCs w:val="22"/>
              </w:rPr>
            </w:pPr>
            <w:r w:rsidRPr="00DB23C1">
              <w:rPr>
                <w:b/>
                <w:bCs/>
                <w:sz w:val="22"/>
                <w:szCs w:val="22"/>
              </w:rPr>
              <w:t>Partnership Model</w:t>
            </w:r>
          </w:p>
        </w:tc>
        <w:tc>
          <w:tcPr>
            <w:tcW w:w="0" w:type="auto"/>
            <w:shd w:val="clear" w:color="auto" w:fill="000085"/>
            <w:vAlign w:val="center"/>
            <w:hideMark/>
          </w:tcPr>
          <w:p w14:paraId="10A19852" w14:textId="77777777" w:rsidR="00823A1E" w:rsidRPr="00DB23C1" w:rsidRDefault="00823A1E" w:rsidP="00DB23C1">
            <w:pPr>
              <w:jc w:val="center"/>
              <w:rPr>
                <w:sz w:val="22"/>
                <w:szCs w:val="22"/>
              </w:rPr>
            </w:pPr>
            <w:r w:rsidRPr="00DB23C1">
              <w:rPr>
                <w:sz w:val="22"/>
                <w:szCs w:val="22"/>
              </w:rPr>
              <w:t>Works with banks, not against them</w:t>
            </w:r>
          </w:p>
        </w:tc>
        <w:tc>
          <w:tcPr>
            <w:tcW w:w="0" w:type="auto"/>
            <w:shd w:val="clear" w:color="auto" w:fill="000085"/>
            <w:vAlign w:val="center"/>
            <w:hideMark/>
          </w:tcPr>
          <w:p w14:paraId="225D471A" w14:textId="77777777" w:rsidR="00823A1E" w:rsidRPr="00DB23C1" w:rsidRDefault="00823A1E" w:rsidP="00DB23C1">
            <w:pPr>
              <w:jc w:val="center"/>
              <w:rPr>
                <w:sz w:val="22"/>
                <w:szCs w:val="22"/>
              </w:rPr>
            </w:pPr>
            <w:r w:rsidRPr="00DB23C1">
              <w:rPr>
                <w:sz w:val="22"/>
                <w:szCs w:val="22"/>
              </w:rPr>
              <w:t>Easier licensing, faster scaling</w:t>
            </w:r>
          </w:p>
        </w:tc>
      </w:tr>
      <w:tr w:rsidR="00823A1E" w:rsidRPr="00823A1E" w14:paraId="5654D295" w14:textId="77777777" w:rsidTr="00DB23C1">
        <w:trPr>
          <w:tblCellSpacing w:w="15" w:type="dxa"/>
        </w:trPr>
        <w:tc>
          <w:tcPr>
            <w:tcW w:w="0" w:type="auto"/>
            <w:shd w:val="clear" w:color="auto" w:fill="000085"/>
            <w:vAlign w:val="center"/>
            <w:hideMark/>
          </w:tcPr>
          <w:p w14:paraId="3889053E" w14:textId="77777777" w:rsidR="00823A1E" w:rsidRPr="00DB23C1" w:rsidRDefault="00823A1E" w:rsidP="00DB23C1">
            <w:pPr>
              <w:jc w:val="center"/>
              <w:rPr>
                <w:sz w:val="22"/>
                <w:szCs w:val="22"/>
              </w:rPr>
            </w:pPr>
            <w:r w:rsidRPr="00DB23C1">
              <w:rPr>
                <w:b/>
                <w:bCs/>
                <w:sz w:val="22"/>
                <w:szCs w:val="22"/>
              </w:rPr>
              <w:t>Revenue Diversity</w:t>
            </w:r>
          </w:p>
        </w:tc>
        <w:tc>
          <w:tcPr>
            <w:tcW w:w="0" w:type="auto"/>
            <w:shd w:val="clear" w:color="auto" w:fill="000085"/>
            <w:vAlign w:val="center"/>
            <w:hideMark/>
          </w:tcPr>
          <w:p w14:paraId="7B9AF642" w14:textId="77777777" w:rsidR="00823A1E" w:rsidRPr="00DB23C1" w:rsidRDefault="00823A1E" w:rsidP="00DB23C1">
            <w:pPr>
              <w:jc w:val="center"/>
              <w:rPr>
                <w:sz w:val="22"/>
                <w:szCs w:val="22"/>
              </w:rPr>
            </w:pPr>
            <w:r w:rsidRPr="00DB23C1">
              <w:rPr>
                <w:sz w:val="22"/>
                <w:szCs w:val="22"/>
              </w:rPr>
              <w:t>Transaction, subscription, and data streams</w:t>
            </w:r>
          </w:p>
        </w:tc>
        <w:tc>
          <w:tcPr>
            <w:tcW w:w="0" w:type="auto"/>
            <w:shd w:val="clear" w:color="auto" w:fill="000085"/>
            <w:vAlign w:val="center"/>
            <w:hideMark/>
          </w:tcPr>
          <w:p w14:paraId="02E640E9" w14:textId="77777777" w:rsidR="00823A1E" w:rsidRPr="00DB23C1" w:rsidRDefault="00823A1E" w:rsidP="00DB23C1">
            <w:pPr>
              <w:jc w:val="center"/>
              <w:rPr>
                <w:sz w:val="22"/>
                <w:szCs w:val="22"/>
              </w:rPr>
            </w:pPr>
            <w:r w:rsidRPr="00DB23C1">
              <w:rPr>
                <w:sz w:val="22"/>
                <w:szCs w:val="22"/>
              </w:rPr>
              <w:t>Stable growth base</w:t>
            </w:r>
          </w:p>
        </w:tc>
      </w:tr>
      <w:tr w:rsidR="00823A1E" w:rsidRPr="00823A1E" w14:paraId="3E0B8C9D" w14:textId="77777777" w:rsidTr="00DB23C1">
        <w:trPr>
          <w:tblCellSpacing w:w="15" w:type="dxa"/>
        </w:trPr>
        <w:tc>
          <w:tcPr>
            <w:tcW w:w="0" w:type="auto"/>
            <w:shd w:val="clear" w:color="auto" w:fill="000085"/>
            <w:vAlign w:val="center"/>
            <w:hideMark/>
          </w:tcPr>
          <w:p w14:paraId="0F1F70DB" w14:textId="77777777" w:rsidR="00823A1E" w:rsidRPr="00DB23C1" w:rsidRDefault="00823A1E" w:rsidP="00DB23C1">
            <w:pPr>
              <w:jc w:val="center"/>
              <w:rPr>
                <w:sz w:val="22"/>
                <w:szCs w:val="22"/>
              </w:rPr>
            </w:pPr>
            <w:r w:rsidRPr="00DB23C1">
              <w:rPr>
                <w:b/>
                <w:bCs/>
                <w:sz w:val="22"/>
                <w:szCs w:val="22"/>
              </w:rPr>
              <w:t>Tech Stack</w:t>
            </w:r>
          </w:p>
        </w:tc>
        <w:tc>
          <w:tcPr>
            <w:tcW w:w="0" w:type="auto"/>
            <w:shd w:val="clear" w:color="auto" w:fill="000085"/>
            <w:vAlign w:val="center"/>
            <w:hideMark/>
          </w:tcPr>
          <w:p w14:paraId="44393A0E" w14:textId="77777777" w:rsidR="00823A1E" w:rsidRPr="00DB23C1" w:rsidRDefault="00823A1E" w:rsidP="00DB23C1">
            <w:pPr>
              <w:jc w:val="center"/>
              <w:rPr>
                <w:sz w:val="22"/>
                <w:szCs w:val="22"/>
              </w:rPr>
            </w:pPr>
            <w:r w:rsidRPr="00DB23C1">
              <w:rPr>
                <w:sz w:val="22"/>
                <w:szCs w:val="22"/>
              </w:rPr>
              <w:t>Open Banking APIs + Sharia engine</w:t>
            </w:r>
          </w:p>
        </w:tc>
        <w:tc>
          <w:tcPr>
            <w:tcW w:w="0" w:type="auto"/>
            <w:shd w:val="clear" w:color="auto" w:fill="000085"/>
            <w:vAlign w:val="center"/>
            <w:hideMark/>
          </w:tcPr>
          <w:p w14:paraId="62750346" w14:textId="77777777" w:rsidR="00823A1E" w:rsidRPr="00DB23C1" w:rsidRDefault="00823A1E" w:rsidP="00DB23C1">
            <w:pPr>
              <w:jc w:val="center"/>
              <w:rPr>
                <w:sz w:val="22"/>
                <w:szCs w:val="22"/>
              </w:rPr>
            </w:pPr>
            <w:r w:rsidRPr="00DB23C1">
              <w:rPr>
                <w:sz w:val="22"/>
                <w:szCs w:val="22"/>
              </w:rPr>
              <w:t>Fast, compliant automation</w:t>
            </w:r>
          </w:p>
        </w:tc>
      </w:tr>
    </w:tbl>
    <w:p w14:paraId="5C1E4A5C" w14:textId="5D24911F" w:rsidR="00823A1E" w:rsidRPr="00823A1E" w:rsidRDefault="00823A1E" w:rsidP="00823A1E"/>
    <w:p w14:paraId="2F89D9BB" w14:textId="77777777" w:rsidR="00823A1E" w:rsidRDefault="00823A1E" w:rsidP="00A00998">
      <w:pPr>
        <w:shd w:val="clear" w:color="auto" w:fill="FFFFFF"/>
        <w:spacing w:after="180" w:line="360" w:lineRule="atLeast"/>
        <w:rPr>
          <w:rFonts w:ascii="Apple Color Emoji" w:hAnsi="Apple Color Emoji" w:cs="Apple Color Emoji"/>
        </w:rPr>
      </w:pPr>
    </w:p>
    <w:p w14:paraId="152CD007" w14:textId="77777777" w:rsidR="00DB23C1" w:rsidRDefault="00DB23C1" w:rsidP="00A00998">
      <w:pPr>
        <w:shd w:val="clear" w:color="auto" w:fill="FFFFFF"/>
        <w:spacing w:after="180" w:line="360" w:lineRule="atLeast"/>
        <w:rPr>
          <w:rFonts w:ascii="Apple Color Emoji" w:hAnsi="Apple Color Emoji" w:cs="Apple Color Emoji"/>
        </w:rPr>
      </w:pPr>
    </w:p>
    <w:p w14:paraId="644F9C1B" w14:textId="77777777" w:rsidR="00DB23C1" w:rsidRDefault="00DB23C1" w:rsidP="00A00998">
      <w:pPr>
        <w:shd w:val="clear" w:color="auto" w:fill="FFFFFF"/>
        <w:spacing w:after="180" w:line="360" w:lineRule="atLeast"/>
        <w:rPr>
          <w:rFonts w:ascii="Roboto" w:hAnsi="Roboto"/>
          <w:b/>
          <w:bCs/>
          <w:color w:val="0A0A0A"/>
        </w:rPr>
      </w:pPr>
    </w:p>
    <w:p w14:paraId="7D8E80B0" w14:textId="77777777" w:rsidR="000C628C" w:rsidRDefault="000C628C" w:rsidP="00A00998">
      <w:pPr>
        <w:shd w:val="clear" w:color="auto" w:fill="FFFFFF"/>
        <w:spacing w:after="180" w:line="360" w:lineRule="atLeast"/>
        <w:rPr>
          <w:rFonts w:ascii="Roboto" w:hAnsi="Roboto"/>
          <w:b/>
          <w:bCs/>
          <w:color w:val="0A0A0A"/>
        </w:rPr>
      </w:pPr>
    </w:p>
    <w:p w14:paraId="309DDB9E" w14:textId="4941B741" w:rsidR="00D51DD1" w:rsidRDefault="00A00998" w:rsidP="00A00998">
      <w:pPr>
        <w:shd w:val="clear" w:color="auto" w:fill="FFFFFF"/>
        <w:spacing w:after="180" w:line="360" w:lineRule="atLeast"/>
        <w:rPr>
          <w:rFonts w:ascii="Roboto" w:hAnsi="Roboto"/>
          <w:b/>
          <w:bCs/>
          <w:color w:val="0A0A0A"/>
        </w:rPr>
      </w:pPr>
      <w:r w:rsidRPr="002D7F60">
        <w:rPr>
          <w:rFonts w:ascii="Roboto" w:hAnsi="Roboto"/>
          <w:b/>
          <w:bCs/>
          <w:color w:val="0A0A0A"/>
        </w:rPr>
        <w:lastRenderedPageBreak/>
        <w:t>Marketing and Sales Plan</w:t>
      </w:r>
    </w:p>
    <w:p w14:paraId="09B3655B" w14:textId="26CD1205" w:rsidR="000061F9" w:rsidRDefault="000061F9" w:rsidP="00DB23C1">
      <w:pPr>
        <w:pStyle w:val="NormalWeb"/>
        <w:rPr>
          <w:rStyle w:val="Strong"/>
          <w:rFonts w:ascii="Roboto" w:eastAsiaTheme="majorEastAsia" w:hAnsi="Roboto"/>
          <w:b w:val="0"/>
          <w:bCs w:val="0"/>
        </w:rPr>
      </w:pPr>
      <w:r>
        <w:rPr>
          <w:rStyle w:val="Strong"/>
          <w:rFonts w:ascii="Roboto" w:eastAsiaTheme="majorEastAsia" w:hAnsi="Roboto"/>
          <w:b w:val="0"/>
          <w:bCs w:val="0"/>
        </w:rPr>
        <w:t xml:space="preserve">BuyOut is a new service that solve crucial problem for the targeted segments, yet it is an unknown brand and solution that require robust waves of awareness campaigns and solution description. BuyOut marketing should be consistent and continuous until a direct link between the action of buyout and our startup is initiated by potential customers. </w:t>
      </w:r>
    </w:p>
    <w:p w14:paraId="3D1CEC98" w14:textId="36A7B015" w:rsidR="000061F9" w:rsidRDefault="000061F9" w:rsidP="000061F9">
      <w:pPr>
        <w:pStyle w:val="NormalWeb"/>
        <w:numPr>
          <w:ilvl w:val="0"/>
          <w:numId w:val="38"/>
        </w:numPr>
        <w:rPr>
          <w:rStyle w:val="Strong"/>
          <w:rFonts w:ascii="Roboto" w:eastAsiaTheme="majorEastAsia" w:hAnsi="Roboto"/>
          <w:b w:val="0"/>
          <w:bCs w:val="0"/>
        </w:rPr>
      </w:pPr>
      <w:r>
        <w:rPr>
          <w:rStyle w:val="Strong"/>
          <w:rFonts w:ascii="Roboto" w:eastAsiaTheme="majorEastAsia" w:hAnsi="Roboto"/>
          <w:b w:val="0"/>
          <w:bCs w:val="0"/>
        </w:rPr>
        <w:t xml:space="preserve">I want to enhance my current loan/s profit rate </w:t>
      </w:r>
    </w:p>
    <w:p w14:paraId="55DD6637" w14:textId="6CF598A9" w:rsidR="000061F9" w:rsidRDefault="000061F9" w:rsidP="000061F9">
      <w:pPr>
        <w:pStyle w:val="NormalWeb"/>
        <w:numPr>
          <w:ilvl w:val="0"/>
          <w:numId w:val="38"/>
        </w:numPr>
        <w:rPr>
          <w:rStyle w:val="Strong"/>
          <w:rFonts w:ascii="Roboto" w:eastAsiaTheme="majorEastAsia" w:hAnsi="Roboto"/>
          <w:b w:val="0"/>
          <w:bCs w:val="0"/>
        </w:rPr>
      </w:pPr>
      <w:r>
        <w:rPr>
          <w:rStyle w:val="Strong"/>
          <w:rFonts w:ascii="Roboto" w:eastAsiaTheme="majorEastAsia" w:hAnsi="Roboto"/>
          <w:b w:val="0"/>
          <w:bCs w:val="0"/>
        </w:rPr>
        <w:t xml:space="preserve">I want to find a buyout provider to give me better loan rates </w:t>
      </w:r>
      <w:r w:rsidR="002D7F60">
        <w:rPr>
          <w:rStyle w:val="Strong"/>
          <w:rFonts w:ascii="Roboto" w:eastAsiaTheme="majorEastAsia" w:hAnsi="Roboto"/>
          <w:b w:val="0"/>
          <w:bCs w:val="0"/>
        </w:rPr>
        <w:t>or better monthly payments</w:t>
      </w:r>
    </w:p>
    <w:p w14:paraId="52FDE7C1" w14:textId="75DE5263" w:rsidR="000061F9" w:rsidRDefault="000061F9" w:rsidP="000061F9">
      <w:pPr>
        <w:pStyle w:val="NormalWeb"/>
        <w:numPr>
          <w:ilvl w:val="0"/>
          <w:numId w:val="38"/>
        </w:numPr>
        <w:rPr>
          <w:rStyle w:val="Strong"/>
          <w:rFonts w:ascii="Roboto" w:eastAsiaTheme="majorEastAsia" w:hAnsi="Roboto"/>
          <w:b w:val="0"/>
          <w:bCs w:val="0"/>
        </w:rPr>
      </w:pPr>
      <w:r>
        <w:rPr>
          <w:rStyle w:val="Strong"/>
          <w:rFonts w:ascii="Roboto" w:eastAsiaTheme="majorEastAsia" w:hAnsi="Roboto"/>
          <w:b w:val="0"/>
          <w:bCs w:val="0"/>
        </w:rPr>
        <w:t xml:space="preserve">I’m seeking a Sharia compliant buyout </w:t>
      </w:r>
    </w:p>
    <w:p w14:paraId="7193A8CC" w14:textId="3DFC1C84" w:rsidR="000061F9" w:rsidRDefault="000061F9" w:rsidP="000061F9">
      <w:pPr>
        <w:pStyle w:val="NormalWeb"/>
        <w:numPr>
          <w:ilvl w:val="0"/>
          <w:numId w:val="38"/>
        </w:numPr>
        <w:rPr>
          <w:rStyle w:val="Strong"/>
          <w:rFonts w:ascii="Roboto" w:eastAsiaTheme="majorEastAsia" w:hAnsi="Roboto"/>
          <w:b w:val="0"/>
          <w:bCs w:val="0"/>
        </w:rPr>
      </w:pPr>
      <w:r>
        <w:rPr>
          <w:rStyle w:val="Strong"/>
          <w:rFonts w:ascii="Roboto" w:eastAsiaTheme="majorEastAsia" w:hAnsi="Roboto"/>
          <w:b w:val="0"/>
          <w:bCs w:val="0"/>
        </w:rPr>
        <w:t xml:space="preserve">I want to consolidate my loans </w:t>
      </w:r>
    </w:p>
    <w:p w14:paraId="7B1152DE" w14:textId="7DFD1052" w:rsidR="000061F9" w:rsidRPr="000061F9" w:rsidRDefault="000061F9" w:rsidP="000061F9">
      <w:pPr>
        <w:pStyle w:val="NormalWeb"/>
        <w:rPr>
          <w:rStyle w:val="Strong"/>
          <w:rFonts w:ascii="Roboto" w:eastAsiaTheme="majorEastAsia" w:hAnsi="Roboto"/>
          <w:b w:val="0"/>
          <w:bCs w:val="0"/>
        </w:rPr>
      </w:pPr>
      <w:r>
        <w:rPr>
          <w:rStyle w:val="Strong"/>
          <w:rFonts w:ascii="Roboto" w:eastAsiaTheme="majorEastAsia" w:hAnsi="Roboto"/>
          <w:b w:val="0"/>
          <w:bCs w:val="0"/>
        </w:rPr>
        <w:t>Hence our aim should be to place BuyOut as a synonym to the buyout action and consolidation</w:t>
      </w:r>
      <w:r w:rsidR="002D7F60">
        <w:rPr>
          <w:rStyle w:val="Strong"/>
          <w:rFonts w:ascii="Roboto" w:eastAsiaTheme="majorEastAsia" w:hAnsi="Roboto"/>
          <w:b w:val="0"/>
          <w:bCs w:val="0"/>
        </w:rPr>
        <w:t xml:space="preserve"> which require us to build trust first</w:t>
      </w:r>
      <w:r>
        <w:rPr>
          <w:rStyle w:val="Strong"/>
          <w:rFonts w:ascii="Roboto" w:eastAsiaTheme="majorEastAsia" w:hAnsi="Roboto"/>
          <w:b w:val="0"/>
          <w:bCs w:val="0"/>
        </w:rPr>
        <w:t xml:space="preserve">. </w:t>
      </w:r>
    </w:p>
    <w:p w14:paraId="2AD79D0C" w14:textId="77777777" w:rsidR="000061F9" w:rsidRDefault="00823A1E" w:rsidP="00DB23C1">
      <w:pPr>
        <w:pStyle w:val="NormalWeb"/>
        <w:rPr>
          <w:rFonts w:ascii="Roboto" w:hAnsi="Roboto"/>
        </w:rPr>
      </w:pPr>
      <w:r w:rsidRPr="000C628C">
        <w:rPr>
          <w:rStyle w:val="Strong"/>
          <w:rFonts w:ascii="Roboto" w:eastAsiaTheme="majorEastAsia" w:hAnsi="Roboto"/>
        </w:rPr>
        <w:t>Objective:</w:t>
      </w:r>
      <w:r w:rsidRPr="000C628C">
        <w:rPr>
          <w:rFonts w:ascii="Roboto" w:hAnsi="Roboto"/>
        </w:rPr>
        <w:t xml:space="preserve"> </w:t>
      </w:r>
    </w:p>
    <w:p w14:paraId="0B5E8AFF" w14:textId="517A8C31" w:rsidR="000061F9" w:rsidRDefault="00823A1E" w:rsidP="000061F9">
      <w:pPr>
        <w:pStyle w:val="NormalWeb"/>
        <w:numPr>
          <w:ilvl w:val="0"/>
          <w:numId w:val="38"/>
        </w:numPr>
        <w:rPr>
          <w:rFonts w:ascii="Roboto" w:hAnsi="Roboto"/>
        </w:rPr>
      </w:pPr>
      <w:r w:rsidRPr="000C628C">
        <w:rPr>
          <w:rFonts w:ascii="Roboto" w:hAnsi="Roboto"/>
        </w:rPr>
        <w:t xml:space="preserve">Build </w:t>
      </w:r>
      <w:r w:rsidR="002D7F60">
        <w:rPr>
          <w:rFonts w:ascii="Roboto" w:hAnsi="Roboto"/>
        </w:rPr>
        <w:t xml:space="preserve">trust &amp; </w:t>
      </w:r>
      <w:r w:rsidRPr="000C628C">
        <w:rPr>
          <w:rFonts w:ascii="Roboto" w:hAnsi="Roboto"/>
        </w:rPr>
        <w:t>awareness</w:t>
      </w:r>
    </w:p>
    <w:p w14:paraId="00B72F41" w14:textId="33B1AF39" w:rsidR="000061F9" w:rsidRDefault="000061F9" w:rsidP="000061F9">
      <w:pPr>
        <w:pStyle w:val="NormalWeb"/>
        <w:numPr>
          <w:ilvl w:val="0"/>
          <w:numId w:val="38"/>
        </w:numPr>
        <w:rPr>
          <w:rFonts w:ascii="Roboto" w:hAnsi="Roboto"/>
        </w:rPr>
      </w:pPr>
      <w:r>
        <w:rPr>
          <w:rFonts w:ascii="Roboto" w:hAnsi="Roboto"/>
        </w:rPr>
        <w:t xml:space="preserve">Position BuyOut as the </w:t>
      </w:r>
      <w:r w:rsidR="003348DF">
        <w:rPr>
          <w:rFonts w:ascii="Roboto" w:hAnsi="Roboto"/>
        </w:rPr>
        <w:t xml:space="preserve">main way to </w:t>
      </w:r>
      <w:r w:rsidR="002D7F60">
        <w:rPr>
          <w:rFonts w:ascii="Roboto" w:hAnsi="Roboto"/>
        </w:rPr>
        <w:t xml:space="preserve">conduct a </w:t>
      </w:r>
      <w:r w:rsidR="003348DF">
        <w:rPr>
          <w:rFonts w:ascii="Roboto" w:hAnsi="Roboto"/>
        </w:rPr>
        <w:t xml:space="preserve">buyout </w:t>
      </w:r>
    </w:p>
    <w:p w14:paraId="0EE8F6DD" w14:textId="77777777" w:rsidR="000061F9" w:rsidRDefault="000061F9" w:rsidP="000061F9">
      <w:pPr>
        <w:pStyle w:val="NormalWeb"/>
        <w:numPr>
          <w:ilvl w:val="0"/>
          <w:numId w:val="38"/>
        </w:numPr>
        <w:rPr>
          <w:rFonts w:ascii="Roboto" w:hAnsi="Roboto"/>
        </w:rPr>
      </w:pPr>
      <w:r>
        <w:rPr>
          <w:rFonts w:ascii="Roboto" w:hAnsi="Roboto"/>
        </w:rPr>
        <w:t>A</w:t>
      </w:r>
      <w:r w:rsidR="00823A1E" w:rsidRPr="000C628C">
        <w:rPr>
          <w:rFonts w:ascii="Roboto" w:hAnsi="Roboto"/>
        </w:rPr>
        <w:t>cquire users</w:t>
      </w:r>
    </w:p>
    <w:p w14:paraId="459AF758" w14:textId="382BB1EA" w:rsidR="00823A1E" w:rsidRPr="000C628C" w:rsidRDefault="000061F9" w:rsidP="000061F9">
      <w:pPr>
        <w:pStyle w:val="NormalWeb"/>
        <w:numPr>
          <w:ilvl w:val="0"/>
          <w:numId w:val="38"/>
        </w:numPr>
        <w:rPr>
          <w:rFonts w:ascii="Roboto" w:hAnsi="Roboto"/>
        </w:rPr>
      </w:pPr>
      <w:r>
        <w:rPr>
          <w:rFonts w:ascii="Roboto" w:hAnsi="Roboto"/>
        </w:rPr>
        <w:t>C</w:t>
      </w:r>
      <w:r w:rsidR="00823A1E" w:rsidRPr="000C628C">
        <w:rPr>
          <w:rFonts w:ascii="Roboto" w:hAnsi="Roboto"/>
        </w:rPr>
        <w:t>onvert debt holders into BuyOut customers while forming long-term lender partnerships.</w:t>
      </w:r>
    </w:p>
    <w:p w14:paraId="650FBAB1" w14:textId="380B1698" w:rsidR="00823A1E" w:rsidRPr="000C628C" w:rsidRDefault="00823A1E" w:rsidP="00DB23C1">
      <w:pPr>
        <w:shd w:val="clear" w:color="auto" w:fill="FFFFFF"/>
        <w:spacing w:after="180" w:line="360" w:lineRule="atLeast"/>
        <w:rPr>
          <w:rFonts w:ascii="Roboto" w:hAnsi="Roboto"/>
          <w:b/>
          <w:bCs/>
          <w:color w:val="0A0A0A"/>
        </w:rPr>
      </w:pPr>
      <w:r w:rsidRPr="000C628C">
        <w:rPr>
          <w:rFonts w:ascii="Roboto" w:hAnsi="Roboto"/>
          <w:b/>
          <w:bCs/>
          <w:color w:val="0A0A0A"/>
        </w:rPr>
        <w:t>Marketing Strategy</w:t>
      </w:r>
    </w:p>
    <w:p w14:paraId="2779FC55" w14:textId="77777777" w:rsidR="00823A1E" w:rsidRPr="003348DF" w:rsidRDefault="00823A1E" w:rsidP="003348DF">
      <w:pPr>
        <w:shd w:val="clear" w:color="auto" w:fill="FFFFFF"/>
        <w:spacing w:after="180" w:line="360" w:lineRule="atLeast"/>
        <w:rPr>
          <w:rFonts w:ascii="Roboto" w:hAnsi="Roboto"/>
          <w:b/>
          <w:bCs/>
          <w:color w:val="0A0A0A"/>
        </w:rPr>
      </w:pPr>
      <w:r w:rsidRPr="003348DF">
        <w:rPr>
          <w:rFonts w:ascii="Roboto" w:hAnsi="Roboto"/>
          <w:b/>
          <w:bCs/>
          <w:color w:val="0A0A0A"/>
        </w:rPr>
        <w:t>A. Brand Positioning</w:t>
      </w:r>
    </w:p>
    <w:p w14:paraId="0DD20F2A" w14:textId="1F116919" w:rsidR="00823A1E" w:rsidRPr="000C628C" w:rsidRDefault="00823A1E" w:rsidP="002D7F60">
      <w:pPr>
        <w:pStyle w:val="NormalWeb"/>
        <w:numPr>
          <w:ilvl w:val="0"/>
          <w:numId w:val="38"/>
        </w:numPr>
        <w:rPr>
          <w:rFonts w:ascii="Roboto" w:hAnsi="Roboto"/>
        </w:rPr>
      </w:pPr>
      <w:r w:rsidRPr="000C628C">
        <w:rPr>
          <w:rFonts w:ascii="Roboto" w:hAnsi="Roboto"/>
        </w:rPr>
        <w:t xml:space="preserve">Position </w:t>
      </w:r>
      <w:proofErr w:type="spellStart"/>
      <w:r w:rsidRPr="003348DF">
        <w:rPr>
          <w:rFonts w:ascii="Roboto" w:hAnsi="Roboto"/>
          <w:b/>
          <w:bCs/>
        </w:rPr>
        <w:t>BuyOut</w:t>
      </w:r>
      <w:proofErr w:type="spellEnd"/>
      <w:r w:rsidRPr="000C628C">
        <w:rPr>
          <w:rFonts w:ascii="Roboto" w:hAnsi="Roboto"/>
        </w:rPr>
        <w:t xml:space="preserve"> as </w:t>
      </w:r>
      <w:r w:rsidRPr="003348DF">
        <w:rPr>
          <w:rFonts w:ascii="Roboto" w:hAnsi="Roboto"/>
        </w:rPr>
        <w:t xml:space="preserve">the </w:t>
      </w:r>
      <w:r w:rsidR="002D7F60">
        <w:rPr>
          <w:rFonts w:ascii="Roboto" w:hAnsi="Roboto"/>
        </w:rPr>
        <w:t xml:space="preserve">trusted, </w:t>
      </w:r>
      <w:r w:rsidRPr="003348DF">
        <w:rPr>
          <w:rFonts w:ascii="Roboto" w:hAnsi="Roboto"/>
        </w:rPr>
        <w:t>ethical</w:t>
      </w:r>
      <w:r w:rsidR="002D7F60">
        <w:rPr>
          <w:rFonts w:ascii="Roboto" w:hAnsi="Roboto"/>
        </w:rPr>
        <w:t xml:space="preserve"> and </w:t>
      </w:r>
      <w:r w:rsidRPr="003348DF">
        <w:rPr>
          <w:rFonts w:ascii="Roboto" w:hAnsi="Roboto"/>
        </w:rPr>
        <w:t>digital alternative</w:t>
      </w:r>
      <w:r w:rsidRPr="000C628C">
        <w:rPr>
          <w:rFonts w:ascii="Roboto" w:hAnsi="Roboto"/>
        </w:rPr>
        <w:t xml:space="preserve"> to conventional debt refinancing in the </w:t>
      </w:r>
      <w:r w:rsidR="003348DF">
        <w:rPr>
          <w:rFonts w:ascii="Roboto" w:hAnsi="Roboto"/>
        </w:rPr>
        <w:t>UAE</w:t>
      </w:r>
      <w:r w:rsidR="002D7F60">
        <w:rPr>
          <w:rFonts w:ascii="Roboto" w:hAnsi="Roboto"/>
        </w:rPr>
        <w:t xml:space="preserve">. </w:t>
      </w:r>
    </w:p>
    <w:p w14:paraId="4E9C8045" w14:textId="1CE0A15E" w:rsidR="00823A1E" w:rsidRPr="003348DF" w:rsidRDefault="00823A1E" w:rsidP="003348DF">
      <w:pPr>
        <w:pStyle w:val="NormalWeb"/>
        <w:numPr>
          <w:ilvl w:val="0"/>
          <w:numId w:val="38"/>
        </w:numPr>
        <w:rPr>
          <w:rFonts w:ascii="Roboto" w:hAnsi="Roboto"/>
        </w:rPr>
      </w:pPr>
      <w:r w:rsidRPr="000C628C">
        <w:rPr>
          <w:rFonts w:ascii="Roboto" w:hAnsi="Roboto"/>
        </w:rPr>
        <w:t>Core message</w:t>
      </w:r>
      <w:r w:rsidR="003348DF">
        <w:rPr>
          <w:rFonts w:ascii="Roboto" w:hAnsi="Roboto"/>
        </w:rPr>
        <w:t xml:space="preserve"> one</w:t>
      </w:r>
      <w:r w:rsidRPr="000C628C">
        <w:rPr>
          <w:rFonts w:ascii="Roboto" w:hAnsi="Roboto"/>
        </w:rPr>
        <w:t xml:space="preserve">: </w:t>
      </w:r>
      <w:r w:rsidRPr="003348DF">
        <w:rPr>
          <w:rFonts w:ascii="Roboto" w:hAnsi="Roboto"/>
          <w:b/>
          <w:bCs/>
        </w:rPr>
        <w:t xml:space="preserve">“Freedom from </w:t>
      </w:r>
      <w:r w:rsidR="003348DF" w:rsidRPr="003348DF">
        <w:rPr>
          <w:rFonts w:ascii="Roboto" w:hAnsi="Roboto"/>
          <w:b/>
          <w:bCs/>
        </w:rPr>
        <w:t>interest,</w:t>
      </w:r>
      <w:r w:rsidRPr="003348DF">
        <w:rPr>
          <w:rFonts w:ascii="Roboto" w:hAnsi="Roboto"/>
          <w:b/>
          <w:bCs/>
        </w:rPr>
        <w:t xml:space="preserve"> </w:t>
      </w:r>
      <w:r w:rsidR="003348DF" w:rsidRPr="003348DF">
        <w:rPr>
          <w:rFonts w:ascii="Roboto" w:hAnsi="Roboto"/>
          <w:b/>
          <w:bCs/>
        </w:rPr>
        <w:t>No hidden costs.”</w:t>
      </w:r>
      <w:r w:rsidR="003348DF" w:rsidRPr="003348DF">
        <w:rPr>
          <w:rFonts w:ascii="Roboto" w:hAnsi="Roboto"/>
        </w:rPr>
        <w:t xml:space="preserve"> </w:t>
      </w:r>
    </w:p>
    <w:p w14:paraId="163D2144" w14:textId="78B215A1" w:rsidR="003348DF" w:rsidRPr="003348DF" w:rsidRDefault="003348DF" w:rsidP="003348DF">
      <w:pPr>
        <w:pStyle w:val="NormalWeb"/>
        <w:numPr>
          <w:ilvl w:val="0"/>
          <w:numId w:val="38"/>
        </w:numPr>
        <w:rPr>
          <w:rFonts w:ascii="Roboto" w:hAnsi="Roboto"/>
        </w:rPr>
      </w:pPr>
      <w:r w:rsidRPr="003348DF">
        <w:rPr>
          <w:rFonts w:ascii="Roboto" w:hAnsi="Roboto"/>
        </w:rPr>
        <w:t xml:space="preserve">Core message two: </w:t>
      </w:r>
      <w:r w:rsidRPr="003348DF">
        <w:rPr>
          <w:rFonts w:ascii="Roboto" w:hAnsi="Roboto"/>
          <w:b/>
          <w:bCs/>
        </w:rPr>
        <w:t>“Easy consolidation &amp;quick Sharia compliant buyouts.”</w:t>
      </w:r>
      <w:r w:rsidRPr="003348DF">
        <w:rPr>
          <w:rFonts w:ascii="Roboto" w:hAnsi="Roboto"/>
        </w:rPr>
        <w:t xml:space="preserve"> </w:t>
      </w:r>
    </w:p>
    <w:p w14:paraId="62A635D2" w14:textId="25D4C5EF" w:rsidR="003348DF" w:rsidRPr="002D7F60" w:rsidRDefault="003348DF" w:rsidP="003348DF">
      <w:pPr>
        <w:pStyle w:val="NormalWeb"/>
        <w:numPr>
          <w:ilvl w:val="0"/>
          <w:numId w:val="38"/>
        </w:numPr>
        <w:rPr>
          <w:rFonts w:ascii="Roboto" w:hAnsi="Roboto"/>
        </w:rPr>
      </w:pPr>
      <w:r w:rsidRPr="003348DF">
        <w:rPr>
          <w:rFonts w:ascii="Roboto" w:hAnsi="Roboto"/>
        </w:rPr>
        <w:t xml:space="preserve">Core message three: </w:t>
      </w:r>
      <w:r w:rsidRPr="003348DF">
        <w:rPr>
          <w:rFonts w:ascii="Roboto" w:hAnsi="Roboto"/>
          <w:b/>
          <w:bCs/>
        </w:rPr>
        <w:t xml:space="preserve">“Lower monthly payments &amp; lower loan profit rate.” </w:t>
      </w:r>
    </w:p>
    <w:p w14:paraId="7ABEB202" w14:textId="61751F1D" w:rsidR="002D7F60" w:rsidRPr="002D7F60" w:rsidRDefault="002D7F60" w:rsidP="002D7F60">
      <w:pPr>
        <w:pStyle w:val="NormalWeb"/>
        <w:numPr>
          <w:ilvl w:val="0"/>
          <w:numId w:val="38"/>
        </w:numPr>
        <w:rPr>
          <w:rFonts w:ascii="Roboto" w:hAnsi="Roboto"/>
        </w:rPr>
      </w:pPr>
      <w:r w:rsidRPr="003348DF">
        <w:rPr>
          <w:rFonts w:ascii="Roboto" w:hAnsi="Roboto"/>
        </w:rPr>
        <w:t xml:space="preserve">Core message </w:t>
      </w:r>
      <w:r>
        <w:rPr>
          <w:rFonts w:ascii="Roboto" w:hAnsi="Roboto"/>
        </w:rPr>
        <w:t>four</w:t>
      </w:r>
      <w:r w:rsidRPr="003348DF">
        <w:rPr>
          <w:rFonts w:ascii="Roboto" w:hAnsi="Roboto"/>
        </w:rPr>
        <w:t xml:space="preserve">: </w:t>
      </w:r>
      <w:r w:rsidRPr="003348DF">
        <w:rPr>
          <w:rFonts w:ascii="Roboto" w:hAnsi="Roboto"/>
          <w:b/>
          <w:bCs/>
        </w:rPr>
        <w:t>“</w:t>
      </w:r>
      <w:r>
        <w:rPr>
          <w:rFonts w:ascii="Roboto" w:hAnsi="Roboto"/>
          <w:b/>
          <w:bCs/>
        </w:rPr>
        <w:t>Refinance your debt with three clicks and from home</w:t>
      </w:r>
      <w:r w:rsidRPr="003348DF">
        <w:rPr>
          <w:rFonts w:ascii="Roboto" w:hAnsi="Roboto"/>
          <w:b/>
          <w:bCs/>
        </w:rPr>
        <w:t xml:space="preserve">.” </w:t>
      </w:r>
    </w:p>
    <w:p w14:paraId="64F1B1E1" w14:textId="77777777" w:rsidR="00823A1E" w:rsidRPr="003348DF" w:rsidRDefault="00823A1E" w:rsidP="003348DF">
      <w:pPr>
        <w:shd w:val="clear" w:color="auto" w:fill="FFFFFF"/>
        <w:spacing w:after="180" w:line="360" w:lineRule="atLeast"/>
        <w:rPr>
          <w:rFonts w:ascii="Roboto" w:hAnsi="Roboto"/>
          <w:b/>
          <w:bCs/>
          <w:color w:val="0A0A0A"/>
        </w:rPr>
      </w:pPr>
      <w:r w:rsidRPr="003348DF">
        <w:rPr>
          <w:rFonts w:ascii="Roboto" w:hAnsi="Roboto"/>
          <w:b/>
          <w:bCs/>
          <w:color w:val="0A0A0A"/>
        </w:rPr>
        <w:t>B. Target Audiences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641"/>
        <w:gridCol w:w="3750"/>
      </w:tblGrid>
      <w:tr w:rsidR="00823A1E" w:rsidRPr="000C628C" w14:paraId="6EFE03E6" w14:textId="77777777" w:rsidTr="00DB23C1">
        <w:trPr>
          <w:tblHeader/>
          <w:tblCellSpacing w:w="15" w:type="dxa"/>
        </w:trPr>
        <w:tc>
          <w:tcPr>
            <w:tcW w:w="0" w:type="auto"/>
            <w:shd w:val="clear" w:color="auto" w:fill="000085"/>
            <w:vAlign w:val="center"/>
            <w:hideMark/>
          </w:tcPr>
          <w:p w14:paraId="2741E446" w14:textId="77777777" w:rsidR="00823A1E" w:rsidRPr="000C628C" w:rsidRDefault="00823A1E" w:rsidP="00DB23C1">
            <w:pPr>
              <w:jc w:val="center"/>
              <w:rPr>
                <w:rFonts w:ascii="Roboto" w:hAnsi="Roboto"/>
                <w:b/>
                <w:bCs/>
                <w:sz w:val="22"/>
                <w:szCs w:val="22"/>
              </w:rPr>
            </w:pPr>
            <w:r w:rsidRPr="000C628C">
              <w:rPr>
                <w:rFonts w:ascii="Roboto" w:hAnsi="Roboto"/>
                <w:b/>
                <w:bCs/>
                <w:sz w:val="22"/>
                <w:szCs w:val="22"/>
              </w:rPr>
              <w:t>Segment</w:t>
            </w:r>
          </w:p>
        </w:tc>
        <w:tc>
          <w:tcPr>
            <w:tcW w:w="0" w:type="auto"/>
            <w:shd w:val="clear" w:color="auto" w:fill="000085"/>
            <w:vAlign w:val="center"/>
            <w:hideMark/>
          </w:tcPr>
          <w:p w14:paraId="25DF1B9C" w14:textId="77777777" w:rsidR="00823A1E" w:rsidRPr="000C628C" w:rsidRDefault="00823A1E" w:rsidP="00DB23C1">
            <w:pPr>
              <w:jc w:val="center"/>
              <w:rPr>
                <w:rFonts w:ascii="Roboto" w:hAnsi="Roboto"/>
                <w:b/>
                <w:bCs/>
                <w:sz w:val="22"/>
                <w:szCs w:val="22"/>
              </w:rPr>
            </w:pPr>
            <w:r w:rsidRPr="000C628C">
              <w:rPr>
                <w:rFonts w:ascii="Roboto" w:hAnsi="Roboto"/>
                <w:b/>
                <w:bCs/>
                <w:sz w:val="22"/>
                <w:szCs w:val="22"/>
              </w:rPr>
              <w:t>Description</w:t>
            </w:r>
          </w:p>
        </w:tc>
        <w:tc>
          <w:tcPr>
            <w:tcW w:w="0" w:type="auto"/>
            <w:shd w:val="clear" w:color="auto" w:fill="000085"/>
            <w:vAlign w:val="center"/>
            <w:hideMark/>
          </w:tcPr>
          <w:p w14:paraId="7B3302C4" w14:textId="77777777" w:rsidR="00823A1E" w:rsidRPr="000C628C" w:rsidRDefault="00823A1E" w:rsidP="00DB23C1">
            <w:pPr>
              <w:jc w:val="center"/>
              <w:rPr>
                <w:rFonts w:ascii="Roboto" w:hAnsi="Roboto"/>
                <w:b/>
                <w:bCs/>
                <w:sz w:val="22"/>
                <w:szCs w:val="22"/>
              </w:rPr>
            </w:pPr>
            <w:r w:rsidRPr="000C628C">
              <w:rPr>
                <w:rFonts w:ascii="Roboto" w:hAnsi="Roboto"/>
                <w:b/>
                <w:bCs/>
                <w:sz w:val="22"/>
                <w:szCs w:val="22"/>
              </w:rPr>
              <w:t>Primary Channels</w:t>
            </w:r>
          </w:p>
        </w:tc>
      </w:tr>
      <w:tr w:rsidR="00823A1E" w:rsidRPr="000C628C" w14:paraId="1AF4DB98" w14:textId="77777777" w:rsidTr="00DB23C1">
        <w:trPr>
          <w:tblCellSpacing w:w="15" w:type="dxa"/>
        </w:trPr>
        <w:tc>
          <w:tcPr>
            <w:tcW w:w="0" w:type="auto"/>
            <w:shd w:val="clear" w:color="auto" w:fill="000085"/>
            <w:vAlign w:val="center"/>
            <w:hideMark/>
          </w:tcPr>
          <w:p w14:paraId="21E88192" w14:textId="1BAE189F" w:rsidR="00823A1E" w:rsidRPr="000C628C" w:rsidRDefault="00823A1E" w:rsidP="00DB23C1">
            <w:pPr>
              <w:jc w:val="center"/>
              <w:rPr>
                <w:rFonts w:ascii="Roboto" w:hAnsi="Roboto"/>
                <w:sz w:val="22"/>
                <w:szCs w:val="22"/>
              </w:rPr>
            </w:pPr>
            <w:r w:rsidRPr="000C628C">
              <w:rPr>
                <w:rStyle w:val="Strong"/>
                <w:rFonts w:ascii="Roboto" w:eastAsiaTheme="majorEastAsia" w:hAnsi="Roboto"/>
                <w:sz w:val="22"/>
                <w:szCs w:val="22"/>
              </w:rPr>
              <w:t>Salaried Residents (2</w:t>
            </w:r>
            <w:r w:rsidR="003348DF">
              <w:rPr>
                <w:rStyle w:val="Strong"/>
                <w:rFonts w:ascii="Roboto" w:eastAsiaTheme="majorEastAsia" w:hAnsi="Roboto"/>
                <w:sz w:val="22"/>
                <w:szCs w:val="22"/>
              </w:rPr>
              <w:t>4</w:t>
            </w:r>
            <w:r w:rsidRPr="000C628C">
              <w:rPr>
                <w:rStyle w:val="Strong"/>
                <w:rFonts w:ascii="Roboto" w:eastAsiaTheme="majorEastAsia" w:hAnsi="Roboto"/>
                <w:sz w:val="22"/>
                <w:szCs w:val="22"/>
              </w:rPr>
              <w:t>–</w:t>
            </w:r>
            <w:r w:rsidR="003348DF">
              <w:rPr>
                <w:rStyle w:val="Strong"/>
                <w:rFonts w:ascii="Roboto" w:eastAsiaTheme="majorEastAsia" w:hAnsi="Roboto"/>
                <w:sz w:val="22"/>
                <w:szCs w:val="22"/>
              </w:rPr>
              <w:t>55</w:t>
            </w:r>
            <w:r w:rsidRPr="000C628C">
              <w:rPr>
                <w:rStyle w:val="Strong"/>
                <w:rFonts w:ascii="Roboto" w:eastAsiaTheme="majorEastAsia" w:hAnsi="Roboto"/>
                <w:sz w:val="22"/>
                <w:szCs w:val="22"/>
              </w:rPr>
              <w:t>)</w:t>
            </w:r>
          </w:p>
        </w:tc>
        <w:tc>
          <w:tcPr>
            <w:tcW w:w="0" w:type="auto"/>
            <w:shd w:val="clear" w:color="auto" w:fill="000085"/>
            <w:vAlign w:val="center"/>
            <w:hideMark/>
          </w:tcPr>
          <w:p w14:paraId="6FBF90FB" w14:textId="77777777" w:rsidR="00823A1E" w:rsidRPr="000C628C" w:rsidRDefault="00823A1E" w:rsidP="00DB23C1">
            <w:pPr>
              <w:jc w:val="center"/>
              <w:rPr>
                <w:rFonts w:ascii="Roboto" w:hAnsi="Roboto"/>
                <w:sz w:val="22"/>
                <w:szCs w:val="22"/>
              </w:rPr>
            </w:pPr>
            <w:r w:rsidRPr="000C628C">
              <w:rPr>
                <w:rFonts w:ascii="Roboto" w:hAnsi="Roboto"/>
                <w:sz w:val="22"/>
                <w:szCs w:val="22"/>
              </w:rPr>
              <w:t>Expats &amp; locals with multiple liabilities</w:t>
            </w:r>
          </w:p>
        </w:tc>
        <w:tc>
          <w:tcPr>
            <w:tcW w:w="0" w:type="auto"/>
            <w:shd w:val="clear" w:color="auto" w:fill="000085"/>
            <w:vAlign w:val="center"/>
            <w:hideMark/>
          </w:tcPr>
          <w:p w14:paraId="2329F04F" w14:textId="372AD981" w:rsidR="00823A1E" w:rsidRPr="000C628C" w:rsidRDefault="00823A1E" w:rsidP="00DB23C1">
            <w:pPr>
              <w:jc w:val="center"/>
              <w:rPr>
                <w:rFonts w:ascii="Roboto" w:hAnsi="Roboto"/>
                <w:sz w:val="22"/>
                <w:szCs w:val="22"/>
              </w:rPr>
            </w:pPr>
            <w:r w:rsidRPr="000C628C">
              <w:rPr>
                <w:rFonts w:ascii="Roboto" w:hAnsi="Roboto"/>
                <w:sz w:val="22"/>
                <w:szCs w:val="22"/>
              </w:rPr>
              <w:t>Social media, digital ads, salary-partner employers</w:t>
            </w:r>
            <w:r w:rsidR="003348DF">
              <w:rPr>
                <w:rFonts w:ascii="Roboto" w:hAnsi="Roboto"/>
                <w:sz w:val="22"/>
                <w:szCs w:val="22"/>
              </w:rPr>
              <w:t>,</w:t>
            </w:r>
            <w:r w:rsidR="003348DF">
              <w:t xml:space="preserve"> lender channels</w:t>
            </w:r>
          </w:p>
        </w:tc>
      </w:tr>
      <w:tr w:rsidR="00823A1E" w:rsidRPr="000C628C" w14:paraId="395F9F02" w14:textId="77777777" w:rsidTr="00DB23C1">
        <w:trPr>
          <w:tblCellSpacing w:w="15" w:type="dxa"/>
        </w:trPr>
        <w:tc>
          <w:tcPr>
            <w:tcW w:w="0" w:type="auto"/>
            <w:shd w:val="clear" w:color="auto" w:fill="000085"/>
            <w:vAlign w:val="center"/>
            <w:hideMark/>
          </w:tcPr>
          <w:p w14:paraId="3E992857" w14:textId="77777777" w:rsidR="00823A1E" w:rsidRPr="000C628C" w:rsidRDefault="00823A1E" w:rsidP="00DB23C1">
            <w:pPr>
              <w:jc w:val="center"/>
              <w:rPr>
                <w:rFonts w:ascii="Roboto" w:hAnsi="Roboto"/>
                <w:sz w:val="22"/>
                <w:szCs w:val="22"/>
              </w:rPr>
            </w:pPr>
            <w:r w:rsidRPr="000C628C">
              <w:rPr>
                <w:rStyle w:val="Strong"/>
                <w:rFonts w:ascii="Roboto" w:eastAsiaTheme="majorEastAsia" w:hAnsi="Roboto"/>
                <w:sz w:val="22"/>
                <w:szCs w:val="22"/>
              </w:rPr>
              <w:t>Islamic-Conscious Borrowers</w:t>
            </w:r>
          </w:p>
        </w:tc>
        <w:tc>
          <w:tcPr>
            <w:tcW w:w="0" w:type="auto"/>
            <w:shd w:val="clear" w:color="auto" w:fill="000085"/>
            <w:vAlign w:val="center"/>
            <w:hideMark/>
          </w:tcPr>
          <w:p w14:paraId="14AD6E72" w14:textId="77777777" w:rsidR="00823A1E" w:rsidRPr="000C628C" w:rsidRDefault="00823A1E" w:rsidP="00DB23C1">
            <w:pPr>
              <w:jc w:val="center"/>
              <w:rPr>
                <w:rFonts w:ascii="Roboto" w:hAnsi="Roboto"/>
                <w:sz w:val="22"/>
                <w:szCs w:val="22"/>
              </w:rPr>
            </w:pPr>
            <w:r w:rsidRPr="000C628C">
              <w:rPr>
                <w:rFonts w:ascii="Roboto" w:hAnsi="Roboto"/>
                <w:sz w:val="22"/>
                <w:szCs w:val="22"/>
              </w:rPr>
              <w:t>Muslims seeking halal financing</w:t>
            </w:r>
          </w:p>
        </w:tc>
        <w:tc>
          <w:tcPr>
            <w:tcW w:w="0" w:type="auto"/>
            <w:shd w:val="clear" w:color="auto" w:fill="000085"/>
            <w:vAlign w:val="center"/>
            <w:hideMark/>
          </w:tcPr>
          <w:p w14:paraId="5C72C0E9" w14:textId="1C9BF8D7" w:rsidR="00823A1E" w:rsidRPr="000C628C" w:rsidRDefault="00823A1E" w:rsidP="00DB23C1">
            <w:pPr>
              <w:jc w:val="center"/>
              <w:rPr>
                <w:rFonts w:ascii="Roboto" w:hAnsi="Roboto"/>
                <w:sz w:val="22"/>
                <w:szCs w:val="22"/>
              </w:rPr>
            </w:pPr>
            <w:r w:rsidRPr="000C628C">
              <w:rPr>
                <w:rFonts w:ascii="Roboto" w:hAnsi="Roboto"/>
                <w:sz w:val="22"/>
                <w:szCs w:val="22"/>
              </w:rPr>
              <w:t>Islamic communities, influencers, podcasts</w:t>
            </w:r>
          </w:p>
        </w:tc>
      </w:tr>
      <w:tr w:rsidR="00823A1E" w:rsidRPr="000C628C" w14:paraId="5E777AD7" w14:textId="77777777" w:rsidTr="00DB23C1">
        <w:trPr>
          <w:tblCellSpacing w:w="15" w:type="dxa"/>
        </w:trPr>
        <w:tc>
          <w:tcPr>
            <w:tcW w:w="0" w:type="auto"/>
            <w:shd w:val="clear" w:color="auto" w:fill="000085"/>
            <w:vAlign w:val="center"/>
            <w:hideMark/>
          </w:tcPr>
          <w:p w14:paraId="45C530AE" w14:textId="77777777" w:rsidR="00823A1E" w:rsidRPr="000C628C" w:rsidRDefault="00823A1E" w:rsidP="00DB23C1">
            <w:pPr>
              <w:jc w:val="center"/>
              <w:rPr>
                <w:rFonts w:ascii="Roboto" w:hAnsi="Roboto"/>
                <w:sz w:val="22"/>
                <w:szCs w:val="22"/>
              </w:rPr>
            </w:pPr>
            <w:r w:rsidRPr="000C628C">
              <w:rPr>
                <w:rStyle w:val="Strong"/>
                <w:rFonts w:ascii="Roboto" w:eastAsiaTheme="majorEastAsia" w:hAnsi="Roboto"/>
                <w:sz w:val="22"/>
                <w:szCs w:val="22"/>
              </w:rPr>
              <w:t>Banks &amp; Lenders</w:t>
            </w:r>
          </w:p>
        </w:tc>
        <w:tc>
          <w:tcPr>
            <w:tcW w:w="0" w:type="auto"/>
            <w:shd w:val="clear" w:color="auto" w:fill="000085"/>
            <w:vAlign w:val="center"/>
            <w:hideMark/>
          </w:tcPr>
          <w:p w14:paraId="38E96F09" w14:textId="77777777" w:rsidR="00823A1E" w:rsidRPr="000C628C" w:rsidRDefault="00823A1E" w:rsidP="00DB23C1">
            <w:pPr>
              <w:jc w:val="center"/>
              <w:rPr>
                <w:rFonts w:ascii="Roboto" w:hAnsi="Roboto"/>
                <w:sz w:val="22"/>
                <w:szCs w:val="22"/>
              </w:rPr>
            </w:pPr>
            <w:r w:rsidRPr="000C628C">
              <w:rPr>
                <w:rFonts w:ascii="Roboto" w:hAnsi="Roboto"/>
                <w:sz w:val="22"/>
                <w:szCs w:val="22"/>
              </w:rPr>
              <w:t>Islamic &amp; conventional banks seeking ethical conversion partners</w:t>
            </w:r>
          </w:p>
        </w:tc>
        <w:tc>
          <w:tcPr>
            <w:tcW w:w="0" w:type="auto"/>
            <w:shd w:val="clear" w:color="auto" w:fill="000085"/>
            <w:vAlign w:val="center"/>
            <w:hideMark/>
          </w:tcPr>
          <w:p w14:paraId="6E556E5B" w14:textId="77777777" w:rsidR="00823A1E" w:rsidRPr="000C628C" w:rsidRDefault="00823A1E" w:rsidP="00DB23C1">
            <w:pPr>
              <w:jc w:val="center"/>
              <w:rPr>
                <w:rFonts w:ascii="Roboto" w:hAnsi="Roboto"/>
                <w:sz w:val="22"/>
                <w:szCs w:val="22"/>
              </w:rPr>
            </w:pPr>
            <w:r w:rsidRPr="000C628C">
              <w:rPr>
                <w:rFonts w:ascii="Roboto" w:hAnsi="Roboto"/>
                <w:sz w:val="22"/>
                <w:szCs w:val="22"/>
              </w:rPr>
              <w:t>B2B partnerships, fintech summits, direct sales</w:t>
            </w:r>
          </w:p>
        </w:tc>
      </w:tr>
    </w:tbl>
    <w:p w14:paraId="123649BE" w14:textId="465E3DAB" w:rsidR="00823A1E" w:rsidRPr="00B91BD6" w:rsidRDefault="00823A1E" w:rsidP="00B91BD6">
      <w:pPr>
        <w:shd w:val="clear" w:color="auto" w:fill="FFFFFF"/>
        <w:spacing w:after="180" w:line="360" w:lineRule="atLeast"/>
        <w:rPr>
          <w:rFonts w:ascii="Roboto" w:hAnsi="Roboto"/>
          <w:b/>
          <w:bCs/>
          <w:color w:val="0A0A0A"/>
        </w:rPr>
      </w:pPr>
      <w:r w:rsidRPr="00B91BD6">
        <w:rPr>
          <w:rFonts w:ascii="Roboto" w:hAnsi="Roboto"/>
          <w:b/>
          <w:bCs/>
          <w:color w:val="0A0A0A"/>
        </w:rPr>
        <w:lastRenderedPageBreak/>
        <w:t>Customer Acquisition Plan</w:t>
      </w:r>
    </w:p>
    <w:p w14:paraId="47B7C97A" w14:textId="77777777" w:rsidR="00823A1E" w:rsidRDefault="00823A1E" w:rsidP="00823A1E">
      <w:pPr>
        <w:pStyle w:val="Heading3"/>
        <w:rPr>
          <w:rFonts w:ascii="Roboto" w:eastAsia="Times New Roman" w:hAnsi="Roboto" w:cs="Times New Roman"/>
          <w:b/>
          <w:bCs/>
          <w:color w:val="0A0A0A"/>
          <w:sz w:val="24"/>
          <w:szCs w:val="24"/>
        </w:rPr>
      </w:pPr>
      <w:r w:rsidRPr="00CD1E9A">
        <w:rPr>
          <w:rFonts w:ascii="Roboto" w:hAnsi="Roboto"/>
          <w:b/>
          <w:bCs/>
          <w:sz w:val="24"/>
          <w:szCs w:val="24"/>
        </w:rPr>
        <w:t>A</w:t>
      </w:r>
      <w:r w:rsidRPr="00CD1E9A">
        <w:rPr>
          <w:rFonts w:ascii="Roboto" w:eastAsia="Times New Roman" w:hAnsi="Roboto" w:cs="Times New Roman"/>
          <w:b/>
          <w:bCs/>
          <w:color w:val="0A0A0A"/>
          <w:sz w:val="24"/>
          <w:szCs w:val="24"/>
        </w:rPr>
        <w:t>.</w:t>
      </w:r>
      <w:r w:rsidRPr="00B91BD6">
        <w:rPr>
          <w:rFonts w:ascii="Roboto" w:eastAsia="Times New Roman" w:hAnsi="Roboto" w:cs="Times New Roman"/>
          <w:b/>
          <w:bCs/>
          <w:color w:val="0A0A0A"/>
          <w:sz w:val="24"/>
          <w:szCs w:val="24"/>
        </w:rPr>
        <w:t xml:space="preserve"> Digital Marketing</w:t>
      </w:r>
    </w:p>
    <w:p w14:paraId="1B9C56CE" w14:textId="26A60AED" w:rsidR="00CB384A" w:rsidRPr="002C6A3E" w:rsidRDefault="00CB384A" w:rsidP="00CB384A">
      <w:pPr>
        <w:rPr>
          <w:rFonts w:ascii="Roboto" w:hAnsi="Roboto"/>
        </w:rPr>
      </w:pPr>
      <w:r w:rsidRPr="002C6A3E">
        <w:rPr>
          <w:rFonts w:ascii="Roboto" w:hAnsi="Roboto"/>
        </w:rPr>
        <w:t>Channels: Instagram, Facebook, YouTube, Google Ads and TikTok with A/B tested creatives</w:t>
      </w:r>
      <w:r w:rsidR="002C6A3E">
        <w:rPr>
          <w:rFonts w:ascii="Roboto" w:hAnsi="Roboto"/>
        </w:rPr>
        <w:t>.</w:t>
      </w:r>
    </w:p>
    <w:p w14:paraId="05EAEB06" w14:textId="09CC16F5" w:rsidR="00CB384A" w:rsidRDefault="00823A1E" w:rsidP="00CB384A">
      <w:pPr>
        <w:pStyle w:val="NormalWeb"/>
        <w:numPr>
          <w:ilvl w:val="0"/>
          <w:numId w:val="43"/>
        </w:numPr>
        <w:rPr>
          <w:rFonts w:ascii="Roboto" w:hAnsi="Roboto"/>
        </w:rPr>
      </w:pPr>
      <w:r w:rsidRPr="000C628C">
        <w:rPr>
          <w:rStyle w:val="Strong"/>
          <w:rFonts w:ascii="Roboto" w:eastAsiaTheme="majorEastAsia" w:hAnsi="Roboto"/>
        </w:rPr>
        <w:t>Performance</w:t>
      </w:r>
      <w:r w:rsidR="00CB384A">
        <w:rPr>
          <w:rStyle w:val="Strong"/>
          <w:rFonts w:ascii="Roboto" w:eastAsiaTheme="majorEastAsia" w:hAnsi="Roboto"/>
        </w:rPr>
        <w:t xml:space="preserve"> &amp; before/after</w:t>
      </w:r>
      <w:r w:rsidRPr="000C628C">
        <w:rPr>
          <w:rStyle w:val="Strong"/>
          <w:rFonts w:ascii="Roboto" w:eastAsiaTheme="majorEastAsia" w:hAnsi="Roboto"/>
        </w:rPr>
        <w:t xml:space="preserve"> campaigns</w:t>
      </w:r>
      <w:r w:rsidRPr="000C628C">
        <w:rPr>
          <w:rFonts w:ascii="Roboto" w:hAnsi="Roboto"/>
        </w:rPr>
        <w:t xml:space="preserve"> </w:t>
      </w:r>
    </w:p>
    <w:p w14:paraId="70B923C9" w14:textId="2F2FBC0E" w:rsidR="00823A1E" w:rsidRPr="00CB384A" w:rsidRDefault="00823A1E" w:rsidP="00CB384A">
      <w:pPr>
        <w:pStyle w:val="NormalWeb"/>
        <w:numPr>
          <w:ilvl w:val="0"/>
          <w:numId w:val="38"/>
        </w:numPr>
        <w:rPr>
          <w:rFonts w:ascii="Roboto" w:hAnsi="Roboto"/>
        </w:rPr>
      </w:pPr>
      <w:r w:rsidRPr="00CB384A">
        <w:rPr>
          <w:rFonts w:ascii="Roboto" w:hAnsi="Roboto"/>
        </w:rPr>
        <w:t xml:space="preserve">“Save AED </w:t>
      </w:r>
      <w:r w:rsidR="00052EA1">
        <w:rPr>
          <w:rFonts w:ascii="Roboto" w:hAnsi="Roboto"/>
        </w:rPr>
        <w:t>3</w:t>
      </w:r>
      <w:r w:rsidRPr="00CB384A">
        <w:rPr>
          <w:rFonts w:ascii="Roboto" w:hAnsi="Roboto"/>
        </w:rPr>
        <w:t>,000 per month” angle</w:t>
      </w:r>
      <w:r w:rsidR="00CB384A">
        <w:rPr>
          <w:rFonts w:ascii="Roboto" w:hAnsi="Roboto"/>
        </w:rPr>
        <w:t xml:space="preserve">. </w:t>
      </w:r>
    </w:p>
    <w:p w14:paraId="13E6D0CF" w14:textId="23EBBCFC" w:rsidR="00CB384A" w:rsidRDefault="00CB384A" w:rsidP="00CB384A">
      <w:pPr>
        <w:pStyle w:val="NormalWeb"/>
        <w:numPr>
          <w:ilvl w:val="0"/>
          <w:numId w:val="38"/>
        </w:numPr>
        <w:rPr>
          <w:rFonts w:ascii="Roboto" w:hAnsi="Roboto"/>
        </w:rPr>
      </w:pPr>
      <w:r>
        <w:rPr>
          <w:rFonts w:ascii="Roboto" w:hAnsi="Roboto"/>
        </w:rPr>
        <w:t>Enter your current loan terms (Rate and tenure) and compare possible</w:t>
      </w:r>
      <w:r w:rsidR="00052EA1">
        <w:rPr>
          <w:rFonts w:ascii="Roboto" w:hAnsi="Roboto"/>
        </w:rPr>
        <w:t xml:space="preserve"> better</w:t>
      </w:r>
      <w:r>
        <w:rPr>
          <w:rFonts w:ascii="Roboto" w:hAnsi="Roboto"/>
        </w:rPr>
        <w:t xml:space="preserve"> rates on </w:t>
      </w:r>
      <w:proofErr w:type="spellStart"/>
      <w:r>
        <w:rPr>
          <w:rFonts w:ascii="Roboto" w:hAnsi="Roboto"/>
        </w:rPr>
        <w:t>BuyOut</w:t>
      </w:r>
      <w:proofErr w:type="spellEnd"/>
    </w:p>
    <w:p w14:paraId="3B0BEDEC" w14:textId="7A54ED09" w:rsidR="00CB384A" w:rsidRDefault="00CB384A" w:rsidP="00CB384A">
      <w:pPr>
        <w:pStyle w:val="NormalWeb"/>
        <w:numPr>
          <w:ilvl w:val="0"/>
          <w:numId w:val="38"/>
        </w:numPr>
        <w:rPr>
          <w:rFonts w:ascii="Roboto" w:hAnsi="Roboto"/>
        </w:rPr>
      </w:pPr>
      <w:r>
        <w:rPr>
          <w:rFonts w:ascii="Roboto" w:hAnsi="Roboto"/>
        </w:rPr>
        <w:t>Lower your monthly payments today by x%</w:t>
      </w:r>
    </w:p>
    <w:p w14:paraId="7A93C65B" w14:textId="77777777" w:rsidR="00CB384A" w:rsidRDefault="00823A1E" w:rsidP="00823A1E">
      <w:pPr>
        <w:pStyle w:val="NormalWeb"/>
        <w:numPr>
          <w:ilvl w:val="0"/>
          <w:numId w:val="43"/>
        </w:numPr>
        <w:rPr>
          <w:rFonts w:ascii="Roboto" w:hAnsi="Roboto"/>
        </w:rPr>
      </w:pPr>
      <w:r w:rsidRPr="000C628C">
        <w:rPr>
          <w:rStyle w:val="Strong"/>
          <w:rFonts w:ascii="Roboto" w:eastAsiaTheme="majorEastAsia" w:hAnsi="Roboto"/>
        </w:rPr>
        <w:t>Educational content</w:t>
      </w:r>
      <w:r w:rsidRPr="000C628C">
        <w:rPr>
          <w:rFonts w:ascii="Roboto" w:hAnsi="Roboto"/>
        </w:rPr>
        <w:t xml:space="preserve"> </w:t>
      </w:r>
    </w:p>
    <w:p w14:paraId="099EC764" w14:textId="5431046B" w:rsidR="00823A1E" w:rsidRDefault="00823A1E" w:rsidP="00CB384A">
      <w:pPr>
        <w:pStyle w:val="NormalWeb"/>
        <w:numPr>
          <w:ilvl w:val="0"/>
          <w:numId w:val="38"/>
        </w:numPr>
        <w:rPr>
          <w:rFonts w:ascii="Roboto" w:hAnsi="Roboto"/>
        </w:rPr>
      </w:pPr>
      <w:r w:rsidRPr="000C628C">
        <w:rPr>
          <w:rFonts w:ascii="Roboto" w:hAnsi="Roboto"/>
        </w:rPr>
        <w:t>Sharia-compliant refinancing (video explainers, infographics).</w:t>
      </w:r>
    </w:p>
    <w:p w14:paraId="1D569A90" w14:textId="750A5F85" w:rsidR="00CB384A" w:rsidRDefault="00CB384A" w:rsidP="00CB384A">
      <w:pPr>
        <w:pStyle w:val="NormalWeb"/>
        <w:numPr>
          <w:ilvl w:val="0"/>
          <w:numId w:val="38"/>
        </w:numPr>
        <w:rPr>
          <w:rFonts w:ascii="Roboto" w:hAnsi="Roboto"/>
        </w:rPr>
      </w:pPr>
      <w:r>
        <w:rPr>
          <w:rFonts w:ascii="Roboto" w:hAnsi="Roboto"/>
        </w:rPr>
        <w:t xml:space="preserve">Implications of Interest based loans for Muslims </w:t>
      </w:r>
    </w:p>
    <w:p w14:paraId="46B5D872" w14:textId="094AA128" w:rsidR="00CB384A" w:rsidRPr="000C628C" w:rsidRDefault="00CB384A" w:rsidP="00CB384A">
      <w:pPr>
        <w:pStyle w:val="NormalWeb"/>
        <w:numPr>
          <w:ilvl w:val="0"/>
          <w:numId w:val="38"/>
        </w:numPr>
        <w:rPr>
          <w:rFonts w:ascii="Roboto" w:hAnsi="Roboto"/>
        </w:rPr>
      </w:pPr>
      <w:r>
        <w:rPr>
          <w:rFonts w:ascii="Roboto" w:hAnsi="Roboto"/>
        </w:rPr>
        <w:t xml:space="preserve">Values of loans consolidation </w:t>
      </w:r>
    </w:p>
    <w:p w14:paraId="26437CA7" w14:textId="77777777" w:rsidR="00CB384A" w:rsidRDefault="00823A1E" w:rsidP="00CB384A">
      <w:pPr>
        <w:pStyle w:val="NormalWeb"/>
        <w:numPr>
          <w:ilvl w:val="0"/>
          <w:numId w:val="43"/>
        </w:numPr>
        <w:rPr>
          <w:rFonts w:ascii="Roboto" w:hAnsi="Roboto"/>
        </w:rPr>
      </w:pPr>
      <w:r w:rsidRPr="000C628C">
        <w:rPr>
          <w:rStyle w:val="Strong"/>
          <w:rFonts w:ascii="Roboto" w:eastAsiaTheme="majorEastAsia" w:hAnsi="Roboto"/>
        </w:rPr>
        <w:t>SEO &amp; Blog</w:t>
      </w:r>
      <w:r w:rsidR="00CB384A" w:rsidRPr="00CB384A">
        <w:rPr>
          <w:rFonts w:ascii="Roboto" w:hAnsi="Roboto"/>
        </w:rPr>
        <w:t xml:space="preserve"> </w:t>
      </w:r>
    </w:p>
    <w:p w14:paraId="2B53F410" w14:textId="2B4F8F91" w:rsidR="00823A1E" w:rsidRDefault="00823A1E" w:rsidP="00CB384A">
      <w:pPr>
        <w:pStyle w:val="NormalWeb"/>
        <w:numPr>
          <w:ilvl w:val="0"/>
          <w:numId w:val="38"/>
        </w:numPr>
        <w:rPr>
          <w:rFonts w:ascii="Roboto" w:hAnsi="Roboto"/>
        </w:rPr>
      </w:pPr>
      <w:r w:rsidRPr="00CB384A">
        <w:rPr>
          <w:rFonts w:ascii="Roboto" w:hAnsi="Roboto"/>
        </w:rPr>
        <w:t>Halal finance” and “debt consolidation UAE” long-tail content targeting.</w:t>
      </w:r>
    </w:p>
    <w:p w14:paraId="0EACC170" w14:textId="7AE72D8B" w:rsidR="00CB384A" w:rsidRDefault="00CB384A" w:rsidP="00CB384A">
      <w:pPr>
        <w:pStyle w:val="NormalWeb"/>
        <w:numPr>
          <w:ilvl w:val="0"/>
          <w:numId w:val="38"/>
        </w:numPr>
        <w:rPr>
          <w:rFonts w:ascii="Roboto" w:hAnsi="Roboto"/>
        </w:rPr>
      </w:pPr>
      <w:r>
        <w:rPr>
          <w:rFonts w:ascii="Roboto" w:hAnsi="Roboto"/>
        </w:rPr>
        <w:t xml:space="preserve">Buyout UAE </w:t>
      </w:r>
    </w:p>
    <w:p w14:paraId="3951CD09" w14:textId="51EA0078" w:rsidR="00CB384A" w:rsidRPr="00CB384A" w:rsidRDefault="00CD1E9A" w:rsidP="00CB384A">
      <w:pPr>
        <w:pStyle w:val="NormalWeb"/>
        <w:numPr>
          <w:ilvl w:val="0"/>
          <w:numId w:val="38"/>
        </w:numPr>
        <w:rPr>
          <w:rFonts w:ascii="Roboto" w:hAnsi="Roboto"/>
        </w:rPr>
      </w:pPr>
      <w:r>
        <w:rPr>
          <w:rFonts w:ascii="Roboto" w:hAnsi="Roboto"/>
        </w:rPr>
        <w:t>Low-rate</w:t>
      </w:r>
      <w:r w:rsidR="00CB384A">
        <w:rPr>
          <w:rFonts w:ascii="Roboto" w:hAnsi="Roboto"/>
        </w:rPr>
        <w:t xml:space="preserve"> loans UAE</w:t>
      </w:r>
    </w:p>
    <w:p w14:paraId="4EC6CE26" w14:textId="77777777" w:rsidR="00823A1E" w:rsidRPr="00CD1E9A" w:rsidRDefault="00823A1E" w:rsidP="00823A1E">
      <w:pPr>
        <w:pStyle w:val="Heading3"/>
        <w:rPr>
          <w:rFonts w:ascii="Roboto" w:hAnsi="Roboto"/>
          <w:b/>
          <w:bCs/>
          <w:sz w:val="24"/>
          <w:szCs w:val="24"/>
        </w:rPr>
      </w:pPr>
      <w:r w:rsidRPr="00CD1E9A">
        <w:rPr>
          <w:rFonts w:ascii="Roboto" w:hAnsi="Roboto"/>
          <w:b/>
          <w:bCs/>
          <w:sz w:val="24"/>
          <w:szCs w:val="24"/>
        </w:rPr>
        <w:t>B. Partnerships</w:t>
      </w:r>
    </w:p>
    <w:p w14:paraId="46E18204" w14:textId="0187F606" w:rsidR="0002062A" w:rsidRPr="00CF7A24" w:rsidRDefault="0002062A" w:rsidP="00823A1E">
      <w:pPr>
        <w:pStyle w:val="NormalWeb"/>
        <w:numPr>
          <w:ilvl w:val="0"/>
          <w:numId w:val="44"/>
        </w:numPr>
        <w:rPr>
          <w:rFonts w:ascii="Roboto" w:hAnsi="Roboto"/>
        </w:rPr>
      </w:pPr>
      <w:r w:rsidRPr="00CF7A24">
        <w:rPr>
          <w:rFonts w:ascii="Roboto" w:hAnsi="Roboto"/>
        </w:rPr>
        <w:t>Partner with Islamic financial products providers and Islamic loans lenders</w:t>
      </w:r>
    </w:p>
    <w:p w14:paraId="06013BAC" w14:textId="77777777" w:rsidR="00823A1E" w:rsidRPr="00CF7A24" w:rsidRDefault="00823A1E" w:rsidP="00823A1E">
      <w:pPr>
        <w:pStyle w:val="NormalWeb"/>
        <w:numPr>
          <w:ilvl w:val="0"/>
          <w:numId w:val="44"/>
        </w:numPr>
        <w:rPr>
          <w:rFonts w:ascii="Roboto" w:hAnsi="Roboto"/>
        </w:rPr>
      </w:pPr>
      <w:r w:rsidRPr="00CF7A24">
        <w:rPr>
          <w:rFonts w:ascii="Roboto" w:hAnsi="Roboto"/>
        </w:rPr>
        <w:t xml:space="preserve">Collaborate with </w:t>
      </w:r>
      <w:r w:rsidRPr="00CF7A24">
        <w:rPr>
          <w:rStyle w:val="Strong"/>
          <w:rFonts w:ascii="Roboto" w:eastAsiaTheme="majorEastAsia" w:hAnsi="Roboto"/>
        </w:rPr>
        <w:t>Islamic influencers</w:t>
      </w:r>
      <w:r w:rsidRPr="00CF7A24">
        <w:rPr>
          <w:rFonts w:ascii="Roboto" w:hAnsi="Roboto"/>
        </w:rPr>
        <w:t xml:space="preserve"> and </w:t>
      </w:r>
      <w:r w:rsidRPr="00CF7A24">
        <w:rPr>
          <w:rStyle w:val="Strong"/>
          <w:rFonts w:ascii="Roboto" w:eastAsiaTheme="majorEastAsia" w:hAnsi="Roboto"/>
        </w:rPr>
        <w:t>community organizations</w:t>
      </w:r>
      <w:r w:rsidRPr="00CF7A24">
        <w:rPr>
          <w:rFonts w:ascii="Roboto" w:hAnsi="Roboto"/>
        </w:rPr>
        <w:t xml:space="preserve"> to promote ethical finance awareness.</w:t>
      </w:r>
    </w:p>
    <w:p w14:paraId="785AE823" w14:textId="77777777" w:rsidR="00823A1E" w:rsidRPr="0002062A" w:rsidRDefault="00823A1E" w:rsidP="00823A1E">
      <w:pPr>
        <w:pStyle w:val="Heading3"/>
        <w:rPr>
          <w:rFonts w:ascii="Roboto" w:hAnsi="Roboto"/>
          <w:b/>
          <w:bCs/>
        </w:rPr>
      </w:pPr>
      <w:r w:rsidRPr="0002062A">
        <w:rPr>
          <w:rFonts w:ascii="Roboto" w:hAnsi="Roboto"/>
          <w:b/>
          <w:bCs/>
          <w:sz w:val="24"/>
          <w:szCs w:val="24"/>
        </w:rPr>
        <w:t>C. Public Relations</w:t>
      </w:r>
    </w:p>
    <w:p w14:paraId="52886F76" w14:textId="28B0163D" w:rsidR="00823A1E" w:rsidRPr="000C628C" w:rsidRDefault="00823A1E" w:rsidP="00823A1E">
      <w:pPr>
        <w:pStyle w:val="NormalWeb"/>
        <w:numPr>
          <w:ilvl w:val="0"/>
          <w:numId w:val="45"/>
        </w:numPr>
        <w:rPr>
          <w:rFonts w:ascii="Roboto" w:hAnsi="Roboto"/>
        </w:rPr>
      </w:pPr>
      <w:r w:rsidRPr="000C628C">
        <w:rPr>
          <w:rFonts w:ascii="Roboto" w:hAnsi="Roboto"/>
        </w:rPr>
        <w:t>Announce launch in major UAE fintech</w:t>
      </w:r>
      <w:r w:rsidR="0002062A">
        <w:rPr>
          <w:rFonts w:ascii="Roboto" w:hAnsi="Roboto"/>
        </w:rPr>
        <w:t xml:space="preserve">, </w:t>
      </w:r>
      <w:r w:rsidRPr="000C628C">
        <w:rPr>
          <w:rFonts w:ascii="Roboto" w:hAnsi="Roboto"/>
        </w:rPr>
        <w:t>business media</w:t>
      </w:r>
      <w:r w:rsidR="0002062A">
        <w:rPr>
          <w:rFonts w:ascii="Roboto" w:hAnsi="Roboto"/>
        </w:rPr>
        <w:t xml:space="preserve"> &amp; Islamic finance bloggers</w:t>
      </w:r>
      <w:r w:rsidRPr="000C628C">
        <w:rPr>
          <w:rFonts w:ascii="Roboto" w:hAnsi="Roboto"/>
        </w:rPr>
        <w:t xml:space="preserve"> (The National, Arabian Business, Zawya).</w:t>
      </w:r>
    </w:p>
    <w:p w14:paraId="5728D184" w14:textId="77777777" w:rsidR="00823A1E" w:rsidRDefault="00823A1E" w:rsidP="00823A1E">
      <w:pPr>
        <w:pStyle w:val="NormalWeb"/>
        <w:numPr>
          <w:ilvl w:val="0"/>
          <w:numId w:val="45"/>
        </w:numPr>
        <w:rPr>
          <w:rFonts w:ascii="Roboto" w:hAnsi="Roboto"/>
        </w:rPr>
      </w:pPr>
      <w:r w:rsidRPr="000C628C">
        <w:rPr>
          <w:rFonts w:ascii="Roboto" w:hAnsi="Roboto"/>
        </w:rPr>
        <w:t>Showcase success stories: before-and-after user savings and ethical switchovers.</w:t>
      </w:r>
    </w:p>
    <w:p w14:paraId="12C6B8AF" w14:textId="77777777" w:rsidR="0002062A" w:rsidRPr="000C628C" w:rsidRDefault="0002062A" w:rsidP="0002062A">
      <w:pPr>
        <w:pStyle w:val="NormalWeb"/>
        <w:ind w:left="720"/>
        <w:rPr>
          <w:rFonts w:ascii="Roboto" w:hAnsi="Roboto"/>
        </w:rPr>
      </w:pPr>
    </w:p>
    <w:p w14:paraId="53FA9203" w14:textId="4F27E565" w:rsidR="00823A1E" w:rsidRPr="000C628C" w:rsidRDefault="00823A1E" w:rsidP="00823A1E">
      <w:pPr>
        <w:rPr>
          <w:rFonts w:ascii="Roboto" w:hAnsi="Roboto"/>
        </w:rPr>
      </w:pPr>
    </w:p>
    <w:p w14:paraId="4EC06DDB" w14:textId="594539FD" w:rsidR="00823A1E" w:rsidRPr="0002062A" w:rsidRDefault="00823A1E" w:rsidP="00823A1E">
      <w:pPr>
        <w:pStyle w:val="Heading2"/>
        <w:rPr>
          <w:rFonts w:ascii="Roboto" w:hAnsi="Roboto"/>
          <w:b/>
          <w:bCs/>
          <w:sz w:val="24"/>
          <w:szCs w:val="24"/>
        </w:rPr>
      </w:pPr>
      <w:r w:rsidRPr="0002062A">
        <w:rPr>
          <w:rFonts w:ascii="Roboto" w:hAnsi="Roboto"/>
          <w:b/>
          <w:bCs/>
          <w:sz w:val="24"/>
          <w:szCs w:val="24"/>
        </w:rPr>
        <w:lastRenderedPageBreak/>
        <w:t>Conversion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4858"/>
        <w:gridCol w:w="2287"/>
      </w:tblGrid>
      <w:tr w:rsidR="00823A1E" w:rsidRPr="000C628C" w14:paraId="5F5677EA" w14:textId="77777777" w:rsidTr="0002062A">
        <w:trPr>
          <w:tblHeader/>
          <w:tblCellSpacing w:w="15" w:type="dxa"/>
        </w:trPr>
        <w:tc>
          <w:tcPr>
            <w:tcW w:w="0" w:type="auto"/>
            <w:shd w:val="clear" w:color="auto" w:fill="000085"/>
            <w:vAlign w:val="center"/>
            <w:hideMark/>
          </w:tcPr>
          <w:p w14:paraId="4743528F" w14:textId="77777777" w:rsidR="00823A1E" w:rsidRPr="0002062A" w:rsidRDefault="00823A1E" w:rsidP="0002062A">
            <w:pPr>
              <w:jc w:val="center"/>
              <w:rPr>
                <w:rFonts w:ascii="Roboto" w:hAnsi="Roboto"/>
                <w:b/>
                <w:bCs/>
                <w:sz w:val="22"/>
                <w:szCs w:val="22"/>
              </w:rPr>
            </w:pPr>
            <w:r w:rsidRPr="0002062A">
              <w:rPr>
                <w:rFonts w:ascii="Roboto" w:hAnsi="Roboto"/>
                <w:b/>
                <w:bCs/>
                <w:sz w:val="22"/>
                <w:szCs w:val="22"/>
              </w:rPr>
              <w:t>Funnel Stage</w:t>
            </w:r>
          </w:p>
        </w:tc>
        <w:tc>
          <w:tcPr>
            <w:tcW w:w="0" w:type="auto"/>
            <w:shd w:val="clear" w:color="auto" w:fill="000085"/>
            <w:vAlign w:val="center"/>
            <w:hideMark/>
          </w:tcPr>
          <w:p w14:paraId="7CC31648" w14:textId="77777777" w:rsidR="00823A1E" w:rsidRPr="0002062A" w:rsidRDefault="00823A1E" w:rsidP="0002062A">
            <w:pPr>
              <w:jc w:val="center"/>
              <w:rPr>
                <w:rFonts w:ascii="Roboto" w:hAnsi="Roboto"/>
                <w:b/>
                <w:bCs/>
                <w:sz w:val="22"/>
                <w:szCs w:val="22"/>
              </w:rPr>
            </w:pPr>
            <w:r w:rsidRPr="0002062A">
              <w:rPr>
                <w:rFonts w:ascii="Roboto" w:hAnsi="Roboto"/>
                <w:b/>
                <w:bCs/>
                <w:sz w:val="22"/>
                <w:szCs w:val="22"/>
              </w:rPr>
              <w:t>Tactic</w:t>
            </w:r>
          </w:p>
        </w:tc>
        <w:tc>
          <w:tcPr>
            <w:tcW w:w="0" w:type="auto"/>
            <w:shd w:val="clear" w:color="auto" w:fill="000085"/>
            <w:vAlign w:val="center"/>
            <w:hideMark/>
          </w:tcPr>
          <w:p w14:paraId="633ABC4B" w14:textId="77777777" w:rsidR="00823A1E" w:rsidRPr="0002062A" w:rsidRDefault="00823A1E" w:rsidP="0002062A">
            <w:pPr>
              <w:jc w:val="center"/>
              <w:rPr>
                <w:rFonts w:ascii="Roboto" w:hAnsi="Roboto"/>
                <w:b/>
                <w:bCs/>
                <w:sz w:val="22"/>
                <w:szCs w:val="22"/>
              </w:rPr>
            </w:pPr>
            <w:r w:rsidRPr="0002062A">
              <w:rPr>
                <w:rFonts w:ascii="Roboto" w:hAnsi="Roboto"/>
                <w:b/>
                <w:bCs/>
                <w:sz w:val="22"/>
                <w:szCs w:val="22"/>
              </w:rPr>
              <w:t>KPI</w:t>
            </w:r>
          </w:p>
        </w:tc>
      </w:tr>
      <w:tr w:rsidR="00823A1E" w:rsidRPr="000C628C" w14:paraId="6822EE3D" w14:textId="77777777" w:rsidTr="00166815">
        <w:trPr>
          <w:trHeight w:val="561"/>
          <w:tblCellSpacing w:w="15" w:type="dxa"/>
        </w:trPr>
        <w:tc>
          <w:tcPr>
            <w:tcW w:w="0" w:type="auto"/>
            <w:shd w:val="clear" w:color="auto" w:fill="000085"/>
            <w:vAlign w:val="center"/>
            <w:hideMark/>
          </w:tcPr>
          <w:p w14:paraId="134330B7" w14:textId="77777777" w:rsidR="00823A1E" w:rsidRPr="0002062A" w:rsidRDefault="00823A1E" w:rsidP="0002062A">
            <w:pPr>
              <w:jc w:val="center"/>
              <w:rPr>
                <w:rFonts w:ascii="Roboto" w:hAnsi="Roboto"/>
                <w:sz w:val="22"/>
                <w:szCs w:val="22"/>
              </w:rPr>
            </w:pPr>
            <w:r w:rsidRPr="0002062A">
              <w:rPr>
                <w:rStyle w:val="Strong"/>
                <w:rFonts w:ascii="Roboto" w:eastAsiaTheme="majorEastAsia" w:hAnsi="Roboto"/>
                <w:sz w:val="22"/>
                <w:szCs w:val="22"/>
              </w:rPr>
              <w:t xml:space="preserve">Interest </w:t>
            </w:r>
            <w:r w:rsidRPr="0002062A">
              <w:rPr>
                <w:rStyle w:val="Strong"/>
                <w:rFonts w:eastAsiaTheme="majorEastAsia"/>
                <w:sz w:val="22"/>
                <w:szCs w:val="22"/>
              </w:rPr>
              <w:t>→</w:t>
            </w:r>
            <w:r w:rsidRPr="0002062A">
              <w:rPr>
                <w:rStyle w:val="Strong"/>
                <w:rFonts w:ascii="Roboto" w:eastAsiaTheme="majorEastAsia" w:hAnsi="Roboto"/>
                <w:sz w:val="22"/>
                <w:szCs w:val="22"/>
              </w:rPr>
              <w:t xml:space="preserve"> Sign-Up</w:t>
            </w:r>
          </w:p>
        </w:tc>
        <w:tc>
          <w:tcPr>
            <w:tcW w:w="0" w:type="auto"/>
            <w:shd w:val="clear" w:color="auto" w:fill="000085"/>
            <w:vAlign w:val="center"/>
            <w:hideMark/>
          </w:tcPr>
          <w:p w14:paraId="13B094C1" w14:textId="37D68A18" w:rsidR="00823A1E" w:rsidRPr="0002062A" w:rsidRDefault="00823A1E" w:rsidP="0002062A">
            <w:pPr>
              <w:jc w:val="center"/>
              <w:rPr>
                <w:rFonts w:ascii="Roboto" w:hAnsi="Roboto"/>
                <w:sz w:val="22"/>
                <w:szCs w:val="22"/>
              </w:rPr>
            </w:pPr>
            <w:r w:rsidRPr="0002062A">
              <w:rPr>
                <w:rFonts w:ascii="Roboto" w:hAnsi="Roboto"/>
                <w:sz w:val="22"/>
                <w:szCs w:val="22"/>
              </w:rPr>
              <w:t>click open-banking integration and onboarding</w:t>
            </w:r>
          </w:p>
        </w:tc>
        <w:tc>
          <w:tcPr>
            <w:tcW w:w="0" w:type="auto"/>
            <w:shd w:val="clear" w:color="auto" w:fill="000085"/>
            <w:vAlign w:val="center"/>
            <w:hideMark/>
          </w:tcPr>
          <w:p w14:paraId="78477365" w14:textId="77777777" w:rsidR="00823A1E" w:rsidRPr="0002062A" w:rsidRDefault="00823A1E" w:rsidP="0002062A">
            <w:pPr>
              <w:jc w:val="center"/>
              <w:rPr>
                <w:rFonts w:ascii="Roboto" w:hAnsi="Roboto"/>
                <w:sz w:val="22"/>
                <w:szCs w:val="22"/>
              </w:rPr>
            </w:pPr>
            <w:r w:rsidRPr="0002062A">
              <w:rPr>
                <w:rFonts w:ascii="Roboto" w:hAnsi="Roboto"/>
                <w:sz w:val="22"/>
                <w:szCs w:val="22"/>
              </w:rPr>
              <w:t>Conversion rate &gt; 10%</w:t>
            </w:r>
          </w:p>
        </w:tc>
      </w:tr>
      <w:tr w:rsidR="00823A1E" w:rsidRPr="000C628C" w14:paraId="5BCD8142" w14:textId="77777777" w:rsidTr="00166815">
        <w:trPr>
          <w:trHeight w:val="501"/>
          <w:tblCellSpacing w:w="15" w:type="dxa"/>
        </w:trPr>
        <w:tc>
          <w:tcPr>
            <w:tcW w:w="0" w:type="auto"/>
            <w:shd w:val="clear" w:color="auto" w:fill="000085"/>
            <w:vAlign w:val="center"/>
            <w:hideMark/>
          </w:tcPr>
          <w:p w14:paraId="1F1A8071" w14:textId="77777777" w:rsidR="00823A1E" w:rsidRPr="0002062A" w:rsidRDefault="00823A1E" w:rsidP="0002062A">
            <w:pPr>
              <w:jc w:val="center"/>
              <w:rPr>
                <w:rFonts w:ascii="Roboto" w:hAnsi="Roboto"/>
                <w:sz w:val="22"/>
                <w:szCs w:val="22"/>
              </w:rPr>
            </w:pPr>
            <w:r w:rsidRPr="0002062A">
              <w:rPr>
                <w:rStyle w:val="Strong"/>
                <w:rFonts w:ascii="Roboto" w:eastAsiaTheme="majorEastAsia" w:hAnsi="Roboto"/>
                <w:sz w:val="22"/>
                <w:szCs w:val="22"/>
              </w:rPr>
              <w:t xml:space="preserve">Sign-Up </w:t>
            </w:r>
            <w:r w:rsidRPr="0002062A">
              <w:rPr>
                <w:rStyle w:val="Strong"/>
                <w:rFonts w:eastAsiaTheme="majorEastAsia"/>
                <w:sz w:val="22"/>
                <w:szCs w:val="22"/>
              </w:rPr>
              <w:t>→</w:t>
            </w:r>
            <w:r w:rsidRPr="0002062A">
              <w:rPr>
                <w:rStyle w:val="Strong"/>
                <w:rFonts w:ascii="Roboto" w:eastAsiaTheme="majorEastAsia" w:hAnsi="Roboto"/>
                <w:sz w:val="22"/>
                <w:szCs w:val="22"/>
              </w:rPr>
              <w:t xml:space="preserve"> Offer View</w:t>
            </w:r>
          </w:p>
        </w:tc>
        <w:tc>
          <w:tcPr>
            <w:tcW w:w="0" w:type="auto"/>
            <w:shd w:val="clear" w:color="auto" w:fill="000085"/>
            <w:vAlign w:val="center"/>
            <w:hideMark/>
          </w:tcPr>
          <w:p w14:paraId="56BE2034" w14:textId="77777777" w:rsidR="00823A1E" w:rsidRPr="0002062A" w:rsidRDefault="00823A1E" w:rsidP="0002062A">
            <w:pPr>
              <w:jc w:val="center"/>
              <w:rPr>
                <w:rFonts w:ascii="Roboto" w:hAnsi="Roboto"/>
                <w:sz w:val="22"/>
                <w:szCs w:val="22"/>
              </w:rPr>
            </w:pPr>
            <w:r w:rsidRPr="0002062A">
              <w:rPr>
                <w:rFonts w:ascii="Roboto" w:hAnsi="Roboto"/>
                <w:sz w:val="22"/>
                <w:szCs w:val="22"/>
              </w:rPr>
              <w:t>Personalized loan analysis dashboard</w:t>
            </w:r>
          </w:p>
        </w:tc>
        <w:tc>
          <w:tcPr>
            <w:tcW w:w="0" w:type="auto"/>
            <w:shd w:val="clear" w:color="auto" w:fill="000085"/>
            <w:vAlign w:val="center"/>
            <w:hideMark/>
          </w:tcPr>
          <w:p w14:paraId="56E64AB9" w14:textId="77777777" w:rsidR="00823A1E" w:rsidRPr="0002062A" w:rsidRDefault="00823A1E" w:rsidP="0002062A">
            <w:pPr>
              <w:jc w:val="center"/>
              <w:rPr>
                <w:rFonts w:ascii="Roboto" w:hAnsi="Roboto"/>
                <w:sz w:val="22"/>
                <w:szCs w:val="22"/>
              </w:rPr>
            </w:pPr>
            <w:r w:rsidRPr="0002062A">
              <w:rPr>
                <w:rFonts w:ascii="Roboto" w:hAnsi="Roboto"/>
                <w:sz w:val="22"/>
                <w:szCs w:val="22"/>
              </w:rPr>
              <w:t>Engagement rate &gt; 50%</w:t>
            </w:r>
          </w:p>
        </w:tc>
      </w:tr>
      <w:tr w:rsidR="00823A1E" w:rsidRPr="000C628C" w14:paraId="3D11D2A4" w14:textId="77777777" w:rsidTr="00166815">
        <w:trPr>
          <w:trHeight w:val="53"/>
          <w:tblCellSpacing w:w="15" w:type="dxa"/>
        </w:trPr>
        <w:tc>
          <w:tcPr>
            <w:tcW w:w="0" w:type="auto"/>
            <w:shd w:val="clear" w:color="auto" w:fill="000085"/>
            <w:vAlign w:val="center"/>
            <w:hideMark/>
          </w:tcPr>
          <w:p w14:paraId="75E4A9F3" w14:textId="77777777" w:rsidR="00823A1E" w:rsidRPr="0002062A" w:rsidRDefault="00823A1E" w:rsidP="0002062A">
            <w:pPr>
              <w:jc w:val="center"/>
              <w:rPr>
                <w:rFonts w:ascii="Roboto" w:hAnsi="Roboto"/>
                <w:sz w:val="22"/>
                <w:szCs w:val="22"/>
              </w:rPr>
            </w:pPr>
            <w:r w:rsidRPr="0002062A">
              <w:rPr>
                <w:rStyle w:val="Strong"/>
                <w:rFonts w:ascii="Roboto" w:eastAsiaTheme="majorEastAsia" w:hAnsi="Roboto"/>
                <w:sz w:val="22"/>
                <w:szCs w:val="22"/>
              </w:rPr>
              <w:t xml:space="preserve">Offer </w:t>
            </w:r>
            <w:r w:rsidRPr="0002062A">
              <w:rPr>
                <w:rStyle w:val="Strong"/>
                <w:rFonts w:eastAsiaTheme="majorEastAsia"/>
                <w:sz w:val="22"/>
                <w:szCs w:val="22"/>
              </w:rPr>
              <w:t>→</w:t>
            </w:r>
            <w:r w:rsidRPr="0002062A">
              <w:rPr>
                <w:rStyle w:val="Strong"/>
                <w:rFonts w:ascii="Roboto" w:eastAsiaTheme="majorEastAsia" w:hAnsi="Roboto"/>
                <w:sz w:val="22"/>
                <w:szCs w:val="22"/>
              </w:rPr>
              <w:t xml:space="preserve"> Acceptance</w:t>
            </w:r>
          </w:p>
        </w:tc>
        <w:tc>
          <w:tcPr>
            <w:tcW w:w="0" w:type="auto"/>
            <w:shd w:val="clear" w:color="auto" w:fill="000085"/>
            <w:vAlign w:val="center"/>
            <w:hideMark/>
          </w:tcPr>
          <w:p w14:paraId="6058BB79" w14:textId="77777777" w:rsidR="00823A1E" w:rsidRPr="0002062A" w:rsidRDefault="00823A1E" w:rsidP="0002062A">
            <w:pPr>
              <w:jc w:val="center"/>
              <w:rPr>
                <w:rFonts w:ascii="Roboto" w:hAnsi="Roboto"/>
                <w:sz w:val="22"/>
                <w:szCs w:val="22"/>
              </w:rPr>
            </w:pPr>
            <w:r w:rsidRPr="0002062A">
              <w:rPr>
                <w:rFonts w:ascii="Roboto" w:hAnsi="Roboto"/>
                <w:sz w:val="22"/>
                <w:szCs w:val="22"/>
              </w:rPr>
              <w:t>Gamified comparison (“Top 3 Sharia Offers for You”)</w:t>
            </w:r>
          </w:p>
        </w:tc>
        <w:tc>
          <w:tcPr>
            <w:tcW w:w="0" w:type="auto"/>
            <w:shd w:val="clear" w:color="auto" w:fill="000085"/>
            <w:vAlign w:val="center"/>
            <w:hideMark/>
          </w:tcPr>
          <w:p w14:paraId="471CF5E3" w14:textId="77777777" w:rsidR="00823A1E" w:rsidRPr="0002062A" w:rsidRDefault="00823A1E" w:rsidP="0002062A">
            <w:pPr>
              <w:jc w:val="center"/>
              <w:rPr>
                <w:rFonts w:ascii="Roboto" w:hAnsi="Roboto"/>
                <w:sz w:val="22"/>
                <w:szCs w:val="22"/>
              </w:rPr>
            </w:pPr>
            <w:r w:rsidRPr="0002062A">
              <w:rPr>
                <w:rFonts w:ascii="Roboto" w:hAnsi="Roboto"/>
                <w:sz w:val="22"/>
                <w:szCs w:val="22"/>
              </w:rPr>
              <w:t>Conversion rate &gt; 30%</w:t>
            </w:r>
          </w:p>
        </w:tc>
      </w:tr>
      <w:tr w:rsidR="00823A1E" w:rsidRPr="000C628C" w14:paraId="2D55D205" w14:textId="77777777" w:rsidTr="00166815">
        <w:trPr>
          <w:trHeight w:val="486"/>
          <w:tblCellSpacing w:w="15" w:type="dxa"/>
        </w:trPr>
        <w:tc>
          <w:tcPr>
            <w:tcW w:w="0" w:type="auto"/>
            <w:shd w:val="clear" w:color="auto" w:fill="000085"/>
            <w:vAlign w:val="center"/>
            <w:hideMark/>
          </w:tcPr>
          <w:p w14:paraId="6FCABADC" w14:textId="77777777" w:rsidR="00823A1E" w:rsidRPr="0002062A" w:rsidRDefault="00823A1E" w:rsidP="0002062A">
            <w:pPr>
              <w:jc w:val="center"/>
              <w:rPr>
                <w:rFonts w:ascii="Roboto" w:hAnsi="Roboto"/>
                <w:sz w:val="22"/>
                <w:szCs w:val="22"/>
              </w:rPr>
            </w:pPr>
            <w:r w:rsidRPr="0002062A">
              <w:rPr>
                <w:rStyle w:val="Strong"/>
                <w:rFonts w:ascii="Roboto" w:eastAsiaTheme="majorEastAsia" w:hAnsi="Roboto"/>
                <w:sz w:val="22"/>
                <w:szCs w:val="22"/>
              </w:rPr>
              <w:t xml:space="preserve">Acceptance </w:t>
            </w:r>
            <w:r w:rsidRPr="0002062A">
              <w:rPr>
                <w:rStyle w:val="Strong"/>
                <w:rFonts w:eastAsiaTheme="majorEastAsia"/>
                <w:sz w:val="22"/>
                <w:szCs w:val="22"/>
              </w:rPr>
              <w:t>→</w:t>
            </w:r>
            <w:r w:rsidRPr="0002062A">
              <w:rPr>
                <w:rStyle w:val="Strong"/>
                <w:rFonts w:ascii="Roboto" w:eastAsiaTheme="majorEastAsia" w:hAnsi="Roboto"/>
                <w:sz w:val="22"/>
                <w:szCs w:val="22"/>
              </w:rPr>
              <w:t xml:space="preserve"> Funded</w:t>
            </w:r>
          </w:p>
        </w:tc>
        <w:tc>
          <w:tcPr>
            <w:tcW w:w="0" w:type="auto"/>
            <w:shd w:val="clear" w:color="auto" w:fill="000085"/>
            <w:vAlign w:val="center"/>
            <w:hideMark/>
          </w:tcPr>
          <w:p w14:paraId="4F6F8F98" w14:textId="77777777" w:rsidR="00823A1E" w:rsidRPr="0002062A" w:rsidRDefault="00823A1E" w:rsidP="0002062A">
            <w:pPr>
              <w:jc w:val="center"/>
              <w:rPr>
                <w:rFonts w:ascii="Roboto" w:hAnsi="Roboto"/>
                <w:sz w:val="22"/>
                <w:szCs w:val="22"/>
              </w:rPr>
            </w:pPr>
            <w:r w:rsidRPr="0002062A">
              <w:rPr>
                <w:rFonts w:ascii="Roboto" w:hAnsi="Roboto"/>
                <w:sz w:val="22"/>
                <w:szCs w:val="22"/>
              </w:rPr>
              <w:t>Instant e-contracts and settlement automation</w:t>
            </w:r>
          </w:p>
        </w:tc>
        <w:tc>
          <w:tcPr>
            <w:tcW w:w="0" w:type="auto"/>
            <w:shd w:val="clear" w:color="auto" w:fill="000085"/>
            <w:vAlign w:val="center"/>
            <w:hideMark/>
          </w:tcPr>
          <w:p w14:paraId="05E495DC" w14:textId="77777777" w:rsidR="00823A1E" w:rsidRPr="0002062A" w:rsidRDefault="00823A1E" w:rsidP="0002062A">
            <w:pPr>
              <w:jc w:val="center"/>
              <w:rPr>
                <w:rFonts w:ascii="Roboto" w:hAnsi="Roboto"/>
                <w:sz w:val="22"/>
                <w:szCs w:val="22"/>
              </w:rPr>
            </w:pPr>
            <w:r w:rsidRPr="0002062A">
              <w:rPr>
                <w:rFonts w:ascii="Roboto" w:hAnsi="Roboto"/>
                <w:sz w:val="22"/>
                <w:szCs w:val="22"/>
              </w:rPr>
              <w:t>Drop-off &lt; 15%</w:t>
            </w:r>
          </w:p>
        </w:tc>
      </w:tr>
    </w:tbl>
    <w:p w14:paraId="5066CD07" w14:textId="4FCE826A" w:rsidR="00823A1E" w:rsidRPr="000C628C" w:rsidRDefault="00823A1E" w:rsidP="00823A1E">
      <w:pPr>
        <w:rPr>
          <w:rFonts w:ascii="Roboto" w:hAnsi="Roboto"/>
        </w:rPr>
      </w:pPr>
    </w:p>
    <w:p w14:paraId="12D45CC3" w14:textId="50CAE30E" w:rsidR="00823A1E" w:rsidRPr="002C3F4F" w:rsidRDefault="00823A1E" w:rsidP="00823A1E">
      <w:pPr>
        <w:pStyle w:val="Heading2"/>
        <w:rPr>
          <w:rFonts w:ascii="Roboto" w:hAnsi="Roboto"/>
          <w:b/>
          <w:bCs/>
          <w:color w:val="000000" w:themeColor="text1"/>
          <w:sz w:val="24"/>
          <w:szCs w:val="24"/>
        </w:rPr>
      </w:pPr>
      <w:r w:rsidRPr="006518BE">
        <w:rPr>
          <w:rFonts w:ascii="Roboto" w:hAnsi="Roboto"/>
          <w:b/>
          <w:bCs/>
          <w:color w:val="000000" w:themeColor="text1"/>
          <w:sz w:val="24"/>
          <w:szCs w:val="24"/>
        </w:rPr>
        <w:t>Retention &amp; Growth Strategy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78"/>
        <w:gridCol w:w="4804"/>
        <w:gridCol w:w="2478"/>
      </w:tblGrid>
      <w:tr w:rsidR="00823A1E" w:rsidRPr="00166815" w14:paraId="575929CA" w14:textId="77777777" w:rsidTr="00166815">
        <w:trPr>
          <w:tblHeader/>
          <w:tblCellSpacing w:w="15" w:type="dxa"/>
          <w:jc w:val="center"/>
        </w:trPr>
        <w:tc>
          <w:tcPr>
            <w:tcW w:w="0" w:type="auto"/>
            <w:shd w:val="clear" w:color="auto" w:fill="000085"/>
            <w:vAlign w:val="center"/>
            <w:hideMark/>
          </w:tcPr>
          <w:p w14:paraId="77F768CC" w14:textId="77777777" w:rsidR="00823A1E" w:rsidRPr="00166815" w:rsidRDefault="00823A1E">
            <w:pPr>
              <w:jc w:val="center"/>
              <w:rPr>
                <w:rFonts w:ascii="Roboto" w:hAnsi="Roboto"/>
                <w:b/>
                <w:bCs/>
                <w:sz w:val="22"/>
                <w:szCs w:val="22"/>
              </w:rPr>
            </w:pPr>
            <w:r w:rsidRPr="00166815">
              <w:rPr>
                <w:rFonts w:ascii="Roboto" w:hAnsi="Roboto"/>
                <w:b/>
                <w:bCs/>
                <w:sz w:val="22"/>
                <w:szCs w:val="22"/>
              </w:rPr>
              <w:t>Mechanism</w:t>
            </w:r>
          </w:p>
        </w:tc>
        <w:tc>
          <w:tcPr>
            <w:tcW w:w="0" w:type="auto"/>
            <w:shd w:val="clear" w:color="auto" w:fill="000085"/>
            <w:vAlign w:val="center"/>
            <w:hideMark/>
          </w:tcPr>
          <w:p w14:paraId="697C50A5" w14:textId="77777777" w:rsidR="00823A1E" w:rsidRPr="00166815" w:rsidRDefault="00823A1E">
            <w:pPr>
              <w:jc w:val="center"/>
              <w:rPr>
                <w:rFonts w:ascii="Roboto" w:hAnsi="Roboto"/>
                <w:b/>
                <w:bCs/>
                <w:sz w:val="22"/>
                <w:szCs w:val="22"/>
              </w:rPr>
            </w:pPr>
            <w:r w:rsidRPr="00166815">
              <w:rPr>
                <w:rFonts w:ascii="Roboto" w:hAnsi="Roboto"/>
                <w:b/>
                <w:bCs/>
                <w:sz w:val="22"/>
                <w:szCs w:val="22"/>
              </w:rPr>
              <w:t>Description</w:t>
            </w:r>
          </w:p>
        </w:tc>
        <w:tc>
          <w:tcPr>
            <w:tcW w:w="0" w:type="auto"/>
            <w:shd w:val="clear" w:color="auto" w:fill="000085"/>
            <w:vAlign w:val="center"/>
            <w:hideMark/>
          </w:tcPr>
          <w:p w14:paraId="612EB16A" w14:textId="77777777" w:rsidR="00823A1E" w:rsidRPr="00166815" w:rsidRDefault="00823A1E">
            <w:pPr>
              <w:jc w:val="center"/>
              <w:rPr>
                <w:rFonts w:ascii="Roboto" w:hAnsi="Roboto"/>
                <w:b/>
                <w:bCs/>
                <w:sz w:val="22"/>
                <w:szCs w:val="22"/>
              </w:rPr>
            </w:pPr>
            <w:r w:rsidRPr="00166815">
              <w:rPr>
                <w:rFonts w:ascii="Roboto" w:hAnsi="Roboto"/>
                <w:b/>
                <w:bCs/>
                <w:sz w:val="22"/>
                <w:szCs w:val="22"/>
              </w:rPr>
              <w:t>Value</w:t>
            </w:r>
          </w:p>
        </w:tc>
      </w:tr>
      <w:tr w:rsidR="00823A1E" w:rsidRPr="00166815" w14:paraId="28740623" w14:textId="77777777" w:rsidTr="00166815">
        <w:trPr>
          <w:tblCellSpacing w:w="15" w:type="dxa"/>
          <w:jc w:val="center"/>
        </w:trPr>
        <w:tc>
          <w:tcPr>
            <w:tcW w:w="0" w:type="auto"/>
            <w:shd w:val="clear" w:color="auto" w:fill="000085"/>
            <w:vAlign w:val="center"/>
            <w:hideMark/>
          </w:tcPr>
          <w:p w14:paraId="12A51502" w14:textId="77777777" w:rsidR="00823A1E" w:rsidRPr="00166815" w:rsidRDefault="00823A1E" w:rsidP="00166815">
            <w:pPr>
              <w:jc w:val="center"/>
              <w:rPr>
                <w:rFonts w:ascii="Roboto" w:hAnsi="Roboto"/>
                <w:sz w:val="22"/>
                <w:szCs w:val="22"/>
              </w:rPr>
            </w:pPr>
            <w:r w:rsidRPr="00166815">
              <w:rPr>
                <w:rStyle w:val="Strong"/>
                <w:rFonts w:ascii="Roboto" w:eastAsiaTheme="majorEastAsia" w:hAnsi="Roboto"/>
                <w:sz w:val="22"/>
                <w:szCs w:val="22"/>
              </w:rPr>
              <w:t>BuyOut Wallet</w:t>
            </w:r>
          </w:p>
        </w:tc>
        <w:tc>
          <w:tcPr>
            <w:tcW w:w="0" w:type="auto"/>
            <w:shd w:val="clear" w:color="auto" w:fill="000085"/>
            <w:vAlign w:val="center"/>
            <w:hideMark/>
          </w:tcPr>
          <w:p w14:paraId="6223B368" w14:textId="77777777" w:rsidR="00823A1E" w:rsidRPr="00166815" w:rsidRDefault="00823A1E" w:rsidP="00166815">
            <w:pPr>
              <w:jc w:val="center"/>
              <w:rPr>
                <w:rFonts w:ascii="Roboto" w:hAnsi="Roboto"/>
                <w:sz w:val="22"/>
                <w:szCs w:val="22"/>
              </w:rPr>
            </w:pPr>
            <w:r w:rsidRPr="00166815">
              <w:rPr>
                <w:rFonts w:ascii="Roboto" w:hAnsi="Roboto"/>
                <w:sz w:val="22"/>
                <w:szCs w:val="22"/>
              </w:rPr>
              <w:t>Manage and pay all loans in one place</w:t>
            </w:r>
          </w:p>
        </w:tc>
        <w:tc>
          <w:tcPr>
            <w:tcW w:w="0" w:type="auto"/>
            <w:shd w:val="clear" w:color="auto" w:fill="000085"/>
            <w:vAlign w:val="center"/>
            <w:hideMark/>
          </w:tcPr>
          <w:p w14:paraId="0EA69A24" w14:textId="222EA4BE" w:rsidR="00823A1E" w:rsidRPr="00166815" w:rsidRDefault="006518BE" w:rsidP="00166815">
            <w:pPr>
              <w:jc w:val="center"/>
              <w:rPr>
                <w:rFonts w:ascii="Roboto" w:hAnsi="Roboto"/>
                <w:sz w:val="22"/>
                <w:szCs w:val="22"/>
              </w:rPr>
            </w:pPr>
            <w:r>
              <w:rPr>
                <w:rFonts w:ascii="Roboto" w:hAnsi="Roboto"/>
                <w:sz w:val="22"/>
                <w:szCs w:val="22"/>
              </w:rPr>
              <w:t>Monthly</w:t>
            </w:r>
            <w:r w:rsidR="00823A1E" w:rsidRPr="00166815">
              <w:rPr>
                <w:rFonts w:ascii="Roboto" w:hAnsi="Roboto"/>
                <w:sz w:val="22"/>
                <w:szCs w:val="22"/>
              </w:rPr>
              <w:t xml:space="preserve"> engagement loop</w:t>
            </w:r>
          </w:p>
        </w:tc>
      </w:tr>
      <w:tr w:rsidR="00823A1E" w:rsidRPr="00166815" w14:paraId="38FE6BDC" w14:textId="77777777" w:rsidTr="00166815">
        <w:trPr>
          <w:tblCellSpacing w:w="15" w:type="dxa"/>
          <w:jc w:val="center"/>
        </w:trPr>
        <w:tc>
          <w:tcPr>
            <w:tcW w:w="0" w:type="auto"/>
            <w:shd w:val="clear" w:color="auto" w:fill="000085"/>
            <w:vAlign w:val="center"/>
            <w:hideMark/>
          </w:tcPr>
          <w:p w14:paraId="061C22E4" w14:textId="77777777" w:rsidR="00823A1E" w:rsidRPr="00166815" w:rsidRDefault="00823A1E" w:rsidP="00166815">
            <w:pPr>
              <w:jc w:val="center"/>
              <w:rPr>
                <w:rFonts w:ascii="Roboto" w:hAnsi="Roboto"/>
                <w:sz w:val="22"/>
                <w:szCs w:val="22"/>
              </w:rPr>
            </w:pPr>
            <w:r w:rsidRPr="00166815">
              <w:rPr>
                <w:rStyle w:val="Strong"/>
                <w:rFonts w:ascii="Roboto" w:eastAsiaTheme="majorEastAsia" w:hAnsi="Roboto"/>
                <w:sz w:val="22"/>
                <w:szCs w:val="22"/>
              </w:rPr>
              <w:t>Credit-Score Insights</w:t>
            </w:r>
          </w:p>
        </w:tc>
        <w:tc>
          <w:tcPr>
            <w:tcW w:w="0" w:type="auto"/>
            <w:shd w:val="clear" w:color="auto" w:fill="000085"/>
            <w:vAlign w:val="center"/>
            <w:hideMark/>
          </w:tcPr>
          <w:p w14:paraId="007344D2" w14:textId="77777777" w:rsidR="00823A1E" w:rsidRPr="00166815" w:rsidRDefault="00823A1E" w:rsidP="00166815">
            <w:pPr>
              <w:jc w:val="center"/>
              <w:rPr>
                <w:rFonts w:ascii="Roboto" w:hAnsi="Roboto"/>
                <w:sz w:val="22"/>
                <w:szCs w:val="22"/>
              </w:rPr>
            </w:pPr>
            <w:r w:rsidRPr="00166815">
              <w:rPr>
                <w:rFonts w:ascii="Roboto" w:hAnsi="Roboto"/>
                <w:sz w:val="22"/>
                <w:szCs w:val="22"/>
              </w:rPr>
              <w:t>Personalized alerts and “Halal Credit Health” tracking</w:t>
            </w:r>
          </w:p>
        </w:tc>
        <w:tc>
          <w:tcPr>
            <w:tcW w:w="0" w:type="auto"/>
            <w:shd w:val="clear" w:color="auto" w:fill="000085"/>
            <w:vAlign w:val="center"/>
            <w:hideMark/>
          </w:tcPr>
          <w:p w14:paraId="6123E469" w14:textId="3AAE1960" w:rsidR="00823A1E" w:rsidRPr="00166815" w:rsidRDefault="00823A1E" w:rsidP="00166815">
            <w:pPr>
              <w:jc w:val="center"/>
              <w:rPr>
                <w:rFonts w:ascii="Roboto" w:hAnsi="Roboto"/>
                <w:sz w:val="22"/>
                <w:szCs w:val="22"/>
              </w:rPr>
            </w:pPr>
            <w:r w:rsidRPr="00166815">
              <w:rPr>
                <w:rFonts w:ascii="Roboto" w:hAnsi="Roboto"/>
                <w:sz w:val="22"/>
                <w:szCs w:val="22"/>
              </w:rPr>
              <w:t xml:space="preserve">Continuous </w:t>
            </w:r>
            <w:r w:rsidR="006518BE">
              <w:rPr>
                <w:rFonts w:ascii="Roboto" w:hAnsi="Roboto"/>
                <w:sz w:val="22"/>
                <w:szCs w:val="22"/>
              </w:rPr>
              <w:t>monitoring</w:t>
            </w:r>
          </w:p>
        </w:tc>
      </w:tr>
      <w:tr w:rsidR="00823A1E" w:rsidRPr="00166815" w14:paraId="007E30AF" w14:textId="77777777" w:rsidTr="00166815">
        <w:trPr>
          <w:tblCellSpacing w:w="15" w:type="dxa"/>
          <w:jc w:val="center"/>
        </w:trPr>
        <w:tc>
          <w:tcPr>
            <w:tcW w:w="0" w:type="auto"/>
            <w:shd w:val="clear" w:color="auto" w:fill="000085"/>
            <w:vAlign w:val="center"/>
            <w:hideMark/>
          </w:tcPr>
          <w:p w14:paraId="137CA274" w14:textId="77777777" w:rsidR="00823A1E" w:rsidRPr="00166815" w:rsidRDefault="00823A1E" w:rsidP="00166815">
            <w:pPr>
              <w:jc w:val="center"/>
              <w:rPr>
                <w:rFonts w:ascii="Roboto" w:hAnsi="Roboto"/>
                <w:sz w:val="22"/>
                <w:szCs w:val="22"/>
              </w:rPr>
            </w:pPr>
            <w:r w:rsidRPr="00166815">
              <w:rPr>
                <w:rStyle w:val="Strong"/>
                <w:rFonts w:ascii="Roboto" w:eastAsiaTheme="majorEastAsia" w:hAnsi="Roboto"/>
                <w:sz w:val="22"/>
                <w:szCs w:val="22"/>
              </w:rPr>
              <w:t>Deferral Micro-Fees</w:t>
            </w:r>
          </w:p>
        </w:tc>
        <w:tc>
          <w:tcPr>
            <w:tcW w:w="0" w:type="auto"/>
            <w:shd w:val="clear" w:color="auto" w:fill="000085"/>
            <w:vAlign w:val="center"/>
            <w:hideMark/>
          </w:tcPr>
          <w:p w14:paraId="2F70F337" w14:textId="77777777" w:rsidR="00823A1E" w:rsidRPr="00166815" w:rsidRDefault="00823A1E" w:rsidP="00166815">
            <w:pPr>
              <w:jc w:val="center"/>
              <w:rPr>
                <w:rFonts w:ascii="Roboto" w:hAnsi="Roboto"/>
                <w:sz w:val="22"/>
                <w:szCs w:val="22"/>
              </w:rPr>
            </w:pPr>
            <w:r w:rsidRPr="00166815">
              <w:rPr>
                <w:rFonts w:ascii="Roboto" w:hAnsi="Roboto"/>
                <w:sz w:val="22"/>
                <w:szCs w:val="22"/>
              </w:rPr>
              <w:t>AED 5–60 charge for payment reschedules</w:t>
            </w:r>
          </w:p>
        </w:tc>
        <w:tc>
          <w:tcPr>
            <w:tcW w:w="0" w:type="auto"/>
            <w:shd w:val="clear" w:color="auto" w:fill="000085"/>
            <w:vAlign w:val="center"/>
            <w:hideMark/>
          </w:tcPr>
          <w:p w14:paraId="1B2F4BDD" w14:textId="77777777" w:rsidR="00823A1E" w:rsidRPr="00166815" w:rsidRDefault="00823A1E" w:rsidP="00166815">
            <w:pPr>
              <w:jc w:val="center"/>
              <w:rPr>
                <w:rFonts w:ascii="Roboto" w:hAnsi="Roboto"/>
                <w:sz w:val="22"/>
                <w:szCs w:val="22"/>
              </w:rPr>
            </w:pPr>
            <w:r w:rsidRPr="00166815">
              <w:rPr>
                <w:rFonts w:ascii="Roboto" w:hAnsi="Roboto"/>
                <w:sz w:val="22"/>
                <w:szCs w:val="22"/>
              </w:rPr>
              <w:t>Stickiness + revenue</w:t>
            </w:r>
          </w:p>
        </w:tc>
      </w:tr>
      <w:tr w:rsidR="00823A1E" w:rsidRPr="00166815" w14:paraId="0B3E123E" w14:textId="77777777" w:rsidTr="00166815">
        <w:trPr>
          <w:tblCellSpacing w:w="15" w:type="dxa"/>
          <w:jc w:val="center"/>
        </w:trPr>
        <w:tc>
          <w:tcPr>
            <w:tcW w:w="0" w:type="auto"/>
            <w:shd w:val="clear" w:color="auto" w:fill="000085"/>
            <w:vAlign w:val="center"/>
            <w:hideMark/>
          </w:tcPr>
          <w:p w14:paraId="041E636C" w14:textId="77777777" w:rsidR="00823A1E" w:rsidRPr="00166815" w:rsidRDefault="00823A1E" w:rsidP="00166815">
            <w:pPr>
              <w:jc w:val="center"/>
              <w:rPr>
                <w:rFonts w:ascii="Roboto" w:hAnsi="Roboto"/>
                <w:sz w:val="22"/>
                <w:szCs w:val="22"/>
              </w:rPr>
            </w:pPr>
            <w:r w:rsidRPr="00166815">
              <w:rPr>
                <w:rStyle w:val="Strong"/>
                <w:rFonts w:ascii="Roboto" w:eastAsiaTheme="majorEastAsia" w:hAnsi="Roboto"/>
                <w:sz w:val="22"/>
                <w:szCs w:val="22"/>
              </w:rPr>
              <w:t>Referral Program</w:t>
            </w:r>
          </w:p>
        </w:tc>
        <w:tc>
          <w:tcPr>
            <w:tcW w:w="0" w:type="auto"/>
            <w:shd w:val="clear" w:color="auto" w:fill="000085"/>
            <w:vAlign w:val="center"/>
            <w:hideMark/>
          </w:tcPr>
          <w:p w14:paraId="1CD8E268" w14:textId="77777777" w:rsidR="00823A1E" w:rsidRPr="00166815" w:rsidRDefault="00823A1E" w:rsidP="00166815">
            <w:pPr>
              <w:jc w:val="center"/>
              <w:rPr>
                <w:rFonts w:ascii="Roboto" w:hAnsi="Roboto"/>
                <w:sz w:val="22"/>
                <w:szCs w:val="22"/>
              </w:rPr>
            </w:pPr>
            <w:r w:rsidRPr="00166815">
              <w:rPr>
                <w:rFonts w:ascii="Roboto" w:hAnsi="Roboto"/>
                <w:sz w:val="22"/>
                <w:szCs w:val="22"/>
              </w:rPr>
              <w:t>AED 100 cashback or fee waiver for each referral</w:t>
            </w:r>
          </w:p>
        </w:tc>
        <w:tc>
          <w:tcPr>
            <w:tcW w:w="0" w:type="auto"/>
            <w:shd w:val="clear" w:color="auto" w:fill="000085"/>
            <w:vAlign w:val="center"/>
            <w:hideMark/>
          </w:tcPr>
          <w:p w14:paraId="4772694A" w14:textId="77777777" w:rsidR="00823A1E" w:rsidRPr="00166815" w:rsidRDefault="00823A1E" w:rsidP="00166815">
            <w:pPr>
              <w:jc w:val="center"/>
              <w:rPr>
                <w:rFonts w:ascii="Roboto" w:hAnsi="Roboto"/>
                <w:sz w:val="22"/>
                <w:szCs w:val="22"/>
              </w:rPr>
            </w:pPr>
            <w:r w:rsidRPr="00166815">
              <w:rPr>
                <w:rFonts w:ascii="Roboto" w:hAnsi="Roboto"/>
                <w:sz w:val="22"/>
                <w:szCs w:val="22"/>
              </w:rPr>
              <w:t>Viral growth engine</w:t>
            </w:r>
          </w:p>
        </w:tc>
      </w:tr>
      <w:tr w:rsidR="006518BE" w:rsidRPr="00166815" w14:paraId="33FF2046" w14:textId="77777777" w:rsidTr="00166815">
        <w:trPr>
          <w:tblCellSpacing w:w="15" w:type="dxa"/>
          <w:jc w:val="center"/>
        </w:trPr>
        <w:tc>
          <w:tcPr>
            <w:tcW w:w="0" w:type="auto"/>
            <w:shd w:val="clear" w:color="auto" w:fill="000085"/>
            <w:vAlign w:val="center"/>
          </w:tcPr>
          <w:p w14:paraId="45CC9370" w14:textId="1BE224D7" w:rsidR="006518BE" w:rsidRPr="00166815" w:rsidRDefault="006518BE" w:rsidP="00166815">
            <w:pPr>
              <w:jc w:val="center"/>
              <w:rPr>
                <w:rStyle w:val="Strong"/>
                <w:rFonts w:ascii="Roboto" w:eastAsiaTheme="majorEastAsia" w:hAnsi="Roboto"/>
                <w:sz w:val="22"/>
                <w:szCs w:val="22"/>
              </w:rPr>
            </w:pPr>
            <w:r>
              <w:rPr>
                <w:rStyle w:val="Strong"/>
                <w:rFonts w:ascii="Roboto" w:eastAsiaTheme="majorEastAsia" w:hAnsi="Roboto"/>
                <w:sz w:val="22"/>
                <w:szCs w:val="22"/>
              </w:rPr>
              <w:t>Offer alerts</w:t>
            </w:r>
          </w:p>
        </w:tc>
        <w:tc>
          <w:tcPr>
            <w:tcW w:w="0" w:type="auto"/>
            <w:shd w:val="clear" w:color="auto" w:fill="000085"/>
            <w:vAlign w:val="center"/>
          </w:tcPr>
          <w:p w14:paraId="076026FD" w14:textId="5BA16B3E" w:rsidR="006518BE" w:rsidRDefault="006518BE" w:rsidP="00166815">
            <w:pPr>
              <w:jc w:val="center"/>
              <w:rPr>
                <w:rFonts w:ascii="Roboto" w:hAnsi="Roboto"/>
                <w:sz w:val="22"/>
                <w:szCs w:val="22"/>
              </w:rPr>
            </w:pPr>
            <w:r>
              <w:rPr>
                <w:rFonts w:ascii="Roboto" w:hAnsi="Roboto"/>
                <w:sz w:val="22"/>
                <w:szCs w:val="22"/>
              </w:rPr>
              <w:t>Continuous offers that might have offer</w:t>
            </w:r>
          </w:p>
          <w:p w14:paraId="54410315" w14:textId="3D55B013" w:rsidR="006518BE" w:rsidRPr="00166815" w:rsidRDefault="006518BE" w:rsidP="00166815">
            <w:pPr>
              <w:jc w:val="center"/>
              <w:rPr>
                <w:rFonts w:ascii="Roboto" w:hAnsi="Roboto"/>
                <w:sz w:val="22"/>
                <w:szCs w:val="22"/>
              </w:rPr>
            </w:pPr>
            <w:r>
              <w:rPr>
                <w:rFonts w:ascii="Roboto" w:hAnsi="Roboto"/>
                <w:sz w:val="22"/>
                <w:szCs w:val="22"/>
              </w:rPr>
              <w:t>Term</w:t>
            </w:r>
          </w:p>
        </w:tc>
        <w:tc>
          <w:tcPr>
            <w:tcW w:w="0" w:type="auto"/>
            <w:shd w:val="clear" w:color="auto" w:fill="000085"/>
            <w:vAlign w:val="center"/>
          </w:tcPr>
          <w:p w14:paraId="5D201CD6" w14:textId="1252A780" w:rsidR="006518BE" w:rsidRPr="00166815" w:rsidRDefault="006518BE" w:rsidP="00166815">
            <w:pPr>
              <w:jc w:val="center"/>
              <w:rPr>
                <w:rFonts w:ascii="Roboto" w:hAnsi="Roboto"/>
                <w:sz w:val="22"/>
                <w:szCs w:val="22"/>
              </w:rPr>
            </w:pPr>
            <w:r>
              <w:rPr>
                <w:rFonts w:ascii="Roboto" w:hAnsi="Roboto"/>
                <w:sz w:val="22"/>
                <w:szCs w:val="22"/>
              </w:rPr>
              <w:t>Stickiness</w:t>
            </w:r>
          </w:p>
        </w:tc>
      </w:tr>
    </w:tbl>
    <w:p w14:paraId="674E81EE" w14:textId="2E0E0F18" w:rsidR="00823A1E" w:rsidRPr="000C628C" w:rsidRDefault="00823A1E" w:rsidP="00823A1E">
      <w:pPr>
        <w:rPr>
          <w:rFonts w:ascii="Roboto" w:hAnsi="Roboto"/>
        </w:rPr>
      </w:pPr>
    </w:p>
    <w:p w14:paraId="49DB6426" w14:textId="6A13F4D4" w:rsidR="00823A1E" w:rsidRPr="00166815" w:rsidRDefault="00823A1E" w:rsidP="00823A1E">
      <w:pPr>
        <w:pStyle w:val="Heading2"/>
        <w:rPr>
          <w:rFonts w:ascii="Roboto" w:hAnsi="Roboto"/>
          <w:b/>
          <w:bCs/>
          <w:sz w:val="24"/>
          <w:szCs w:val="24"/>
        </w:rPr>
      </w:pPr>
      <w:r w:rsidRPr="00166815">
        <w:rPr>
          <w:rFonts w:ascii="Roboto" w:hAnsi="Roboto"/>
          <w:b/>
          <w:bCs/>
          <w:sz w:val="24"/>
          <w:szCs w:val="24"/>
        </w:rPr>
        <w:t>Sales Tactics (B2B and B2B2C)</w:t>
      </w:r>
    </w:p>
    <w:p w14:paraId="009DD3BC" w14:textId="77777777" w:rsidR="00823A1E" w:rsidRPr="00166815" w:rsidRDefault="00823A1E" w:rsidP="00166815">
      <w:pPr>
        <w:pStyle w:val="Heading2"/>
        <w:rPr>
          <w:rFonts w:ascii="Roboto" w:hAnsi="Roboto"/>
          <w:b/>
          <w:bCs/>
          <w:sz w:val="24"/>
          <w:szCs w:val="24"/>
        </w:rPr>
      </w:pPr>
      <w:r w:rsidRPr="00166815">
        <w:rPr>
          <w:rFonts w:ascii="Roboto" w:hAnsi="Roboto"/>
          <w:b/>
          <w:bCs/>
          <w:sz w:val="24"/>
          <w:szCs w:val="24"/>
        </w:rPr>
        <w:t>A. Lender Partnerships</w:t>
      </w:r>
    </w:p>
    <w:p w14:paraId="41D0832D" w14:textId="21B31D47" w:rsidR="00823A1E" w:rsidRPr="000C628C" w:rsidRDefault="0082687F" w:rsidP="00823A1E">
      <w:pPr>
        <w:pStyle w:val="NormalWeb"/>
        <w:numPr>
          <w:ilvl w:val="0"/>
          <w:numId w:val="46"/>
        </w:numPr>
        <w:rPr>
          <w:rFonts w:ascii="Roboto" w:hAnsi="Roboto"/>
        </w:rPr>
      </w:pPr>
      <w:r>
        <w:rPr>
          <w:rStyle w:val="Strong"/>
          <w:rFonts w:ascii="Roboto" w:eastAsiaTheme="majorEastAsia" w:hAnsi="Roboto"/>
        </w:rPr>
        <w:t>Loan markup</w:t>
      </w:r>
      <w:r w:rsidR="00823A1E" w:rsidRPr="000C628C">
        <w:rPr>
          <w:rStyle w:val="Strong"/>
          <w:rFonts w:ascii="Roboto" w:eastAsiaTheme="majorEastAsia" w:hAnsi="Roboto"/>
        </w:rPr>
        <w:t>:</w:t>
      </w:r>
      <w:r w:rsidR="00823A1E" w:rsidRPr="000C628C">
        <w:rPr>
          <w:rFonts w:ascii="Roboto" w:hAnsi="Roboto"/>
        </w:rPr>
        <w:t xml:space="preserve"> Lenders pay a </w:t>
      </w:r>
      <w:r>
        <w:rPr>
          <w:rFonts w:ascii="Roboto" w:hAnsi="Roboto"/>
        </w:rPr>
        <w:t>1% markup</w:t>
      </w:r>
      <w:r w:rsidR="00823A1E" w:rsidRPr="000C628C">
        <w:rPr>
          <w:rFonts w:ascii="Roboto" w:hAnsi="Roboto"/>
        </w:rPr>
        <w:t xml:space="preserve"> for each new loan originated via BuyOut.</w:t>
      </w:r>
    </w:p>
    <w:p w14:paraId="3494BD0C" w14:textId="77777777" w:rsidR="00823A1E" w:rsidRPr="00166815" w:rsidRDefault="00823A1E" w:rsidP="00166815">
      <w:pPr>
        <w:pStyle w:val="Heading2"/>
        <w:rPr>
          <w:rFonts w:ascii="Roboto" w:hAnsi="Roboto"/>
          <w:b/>
          <w:bCs/>
          <w:sz w:val="24"/>
          <w:szCs w:val="24"/>
        </w:rPr>
      </w:pPr>
      <w:r w:rsidRPr="00166815">
        <w:rPr>
          <w:rFonts w:ascii="Roboto" w:hAnsi="Roboto"/>
          <w:b/>
          <w:bCs/>
          <w:sz w:val="24"/>
          <w:szCs w:val="24"/>
        </w:rPr>
        <w:t>B. Employer Channels</w:t>
      </w:r>
    </w:p>
    <w:p w14:paraId="49254FF3" w14:textId="77777777" w:rsidR="00823A1E" w:rsidRPr="000C628C" w:rsidRDefault="00823A1E" w:rsidP="00823A1E">
      <w:pPr>
        <w:pStyle w:val="NormalWeb"/>
        <w:numPr>
          <w:ilvl w:val="0"/>
          <w:numId w:val="47"/>
        </w:numPr>
        <w:rPr>
          <w:rFonts w:ascii="Roboto" w:hAnsi="Roboto"/>
        </w:rPr>
      </w:pPr>
      <w:r w:rsidRPr="000C628C">
        <w:rPr>
          <w:rFonts w:ascii="Roboto" w:hAnsi="Roboto"/>
        </w:rPr>
        <w:t>Partner with HR &amp; payroll providers (</w:t>
      </w:r>
      <w:proofErr w:type="spellStart"/>
      <w:r w:rsidRPr="000C628C">
        <w:rPr>
          <w:rFonts w:ascii="Roboto" w:hAnsi="Roboto"/>
        </w:rPr>
        <w:t>Bayzat</w:t>
      </w:r>
      <w:proofErr w:type="spellEnd"/>
      <w:r w:rsidRPr="000C628C">
        <w:rPr>
          <w:rFonts w:ascii="Roboto" w:hAnsi="Roboto"/>
        </w:rPr>
        <w:t>, Hafilat, Emirates HR) to offer BuyOut as an employee benefit for financial wellness.</w:t>
      </w:r>
    </w:p>
    <w:p w14:paraId="3778E7E8" w14:textId="77777777" w:rsidR="00823A1E" w:rsidRPr="00166815" w:rsidRDefault="00823A1E" w:rsidP="00166815">
      <w:pPr>
        <w:pStyle w:val="Heading2"/>
        <w:rPr>
          <w:rFonts w:ascii="Roboto" w:hAnsi="Roboto"/>
          <w:b/>
          <w:bCs/>
          <w:sz w:val="24"/>
          <w:szCs w:val="24"/>
        </w:rPr>
      </w:pPr>
      <w:r w:rsidRPr="00166815">
        <w:rPr>
          <w:rFonts w:ascii="Roboto" w:hAnsi="Roboto"/>
          <w:b/>
          <w:bCs/>
          <w:sz w:val="24"/>
          <w:szCs w:val="24"/>
        </w:rPr>
        <w:t>C. Institutional Alliances</w:t>
      </w:r>
    </w:p>
    <w:p w14:paraId="346585D3" w14:textId="77777777" w:rsidR="00823A1E" w:rsidRPr="000C628C" w:rsidRDefault="00823A1E" w:rsidP="00823A1E">
      <w:pPr>
        <w:pStyle w:val="NormalWeb"/>
        <w:numPr>
          <w:ilvl w:val="0"/>
          <w:numId w:val="48"/>
        </w:numPr>
        <w:rPr>
          <w:rFonts w:ascii="Roboto" w:hAnsi="Roboto"/>
        </w:rPr>
      </w:pPr>
      <w:r w:rsidRPr="000C628C">
        <w:rPr>
          <w:rFonts w:ascii="Roboto" w:hAnsi="Roboto"/>
        </w:rPr>
        <w:t>Sign with Islamic banks, fintech sandboxes, and Sharia certification boards to build credibility and secure compliant partnerships.</w:t>
      </w:r>
    </w:p>
    <w:p w14:paraId="6A533C3A" w14:textId="77777777" w:rsidR="00166815" w:rsidRDefault="00166815" w:rsidP="00823A1E">
      <w:pPr>
        <w:pStyle w:val="Heading2"/>
        <w:rPr>
          <w:rFonts w:ascii="Roboto" w:hAnsi="Roboto"/>
        </w:rPr>
      </w:pPr>
    </w:p>
    <w:p w14:paraId="5BBCA56C" w14:textId="77777777" w:rsidR="00166815" w:rsidRPr="00166815" w:rsidRDefault="00166815" w:rsidP="00166815"/>
    <w:p w14:paraId="64CFE606" w14:textId="5A2C234E" w:rsidR="00823A1E" w:rsidRPr="000C628C" w:rsidRDefault="00823A1E" w:rsidP="00823A1E">
      <w:pPr>
        <w:pStyle w:val="Heading2"/>
        <w:rPr>
          <w:rFonts w:ascii="Roboto" w:hAnsi="Roboto"/>
        </w:rPr>
      </w:pPr>
      <w:r w:rsidRPr="00166815">
        <w:rPr>
          <w:rFonts w:ascii="Roboto" w:hAnsi="Roboto"/>
          <w:b/>
          <w:bCs/>
          <w:sz w:val="24"/>
          <w:szCs w:val="24"/>
        </w:rPr>
        <w:lastRenderedPageBreak/>
        <w:t xml:space="preserve"> KPIs &amp; Milestones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394"/>
        <w:gridCol w:w="2948"/>
      </w:tblGrid>
      <w:tr w:rsidR="00823A1E" w:rsidRPr="000C628C" w14:paraId="12B0957B" w14:textId="77777777" w:rsidTr="00166815">
        <w:trPr>
          <w:tblHeader/>
          <w:tblCellSpacing w:w="15" w:type="dxa"/>
          <w:jc w:val="center"/>
        </w:trPr>
        <w:tc>
          <w:tcPr>
            <w:tcW w:w="0" w:type="auto"/>
            <w:shd w:val="clear" w:color="auto" w:fill="000085"/>
            <w:vAlign w:val="center"/>
            <w:hideMark/>
          </w:tcPr>
          <w:p w14:paraId="16B85849" w14:textId="77777777" w:rsidR="00823A1E" w:rsidRPr="000C628C" w:rsidRDefault="00823A1E">
            <w:pPr>
              <w:jc w:val="center"/>
              <w:rPr>
                <w:rFonts w:ascii="Roboto" w:hAnsi="Roboto"/>
                <w:b/>
                <w:bCs/>
              </w:rPr>
            </w:pPr>
            <w:r w:rsidRPr="000C628C">
              <w:rPr>
                <w:rFonts w:ascii="Roboto" w:hAnsi="Roboto"/>
                <w:b/>
                <w:bCs/>
              </w:rPr>
              <w:t>Phase</w:t>
            </w:r>
          </w:p>
        </w:tc>
        <w:tc>
          <w:tcPr>
            <w:tcW w:w="0" w:type="auto"/>
            <w:shd w:val="clear" w:color="auto" w:fill="000085"/>
            <w:vAlign w:val="center"/>
            <w:hideMark/>
          </w:tcPr>
          <w:p w14:paraId="391FB5C5" w14:textId="77777777" w:rsidR="00823A1E" w:rsidRPr="000C628C" w:rsidRDefault="00823A1E">
            <w:pPr>
              <w:jc w:val="center"/>
              <w:rPr>
                <w:rFonts w:ascii="Roboto" w:hAnsi="Roboto"/>
                <w:b/>
                <w:bCs/>
              </w:rPr>
            </w:pPr>
            <w:r w:rsidRPr="000C628C">
              <w:rPr>
                <w:rFonts w:ascii="Roboto" w:hAnsi="Roboto"/>
                <w:b/>
                <w:bCs/>
              </w:rPr>
              <w:t>KPI</w:t>
            </w:r>
          </w:p>
        </w:tc>
        <w:tc>
          <w:tcPr>
            <w:tcW w:w="0" w:type="auto"/>
            <w:shd w:val="clear" w:color="auto" w:fill="000085"/>
            <w:vAlign w:val="center"/>
            <w:hideMark/>
          </w:tcPr>
          <w:p w14:paraId="108D2AD3" w14:textId="77777777" w:rsidR="00823A1E" w:rsidRPr="000C628C" w:rsidRDefault="00823A1E">
            <w:pPr>
              <w:jc w:val="center"/>
              <w:rPr>
                <w:rFonts w:ascii="Roboto" w:hAnsi="Roboto"/>
                <w:b/>
                <w:bCs/>
              </w:rPr>
            </w:pPr>
            <w:r w:rsidRPr="000C628C">
              <w:rPr>
                <w:rFonts w:ascii="Roboto" w:hAnsi="Roboto"/>
                <w:b/>
                <w:bCs/>
              </w:rPr>
              <w:t>Target</w:t>
            </w:r>
          </w:p>
        </w:tc>
      </w:tr>
      <w:tr w:rsidR="00823A1E" w:rsidRPr="000C628C" w14:paraId="1205A949" w14:textId="77777777" w:rsidTr="00166815">
        <w:trPr>
          <w:tblCellSpacing w:w="15" w:type="dxa"/>
          <w:jc w:val="center"/>
        </w:trPr>
        <w:tc>
          <w:tcPr>
            <w:tcW w:w="0" w:type="auto"/>
            <w:shd w:val="clear" w:color="auto" w:fill="000085"/>
            <w:vAlign w:val="center"/>
            <w:hideMark/>
          </w:tcPr>
          <w:p w14:paraId="1B634556" w14:textId="0943C600" w:rsidR="00823A1E" w:rsidRPr="00166815" w:rsidRDefault="00823A1E">
            <w:pPr>
              <w:rPr>
                <w:rFonts w:ascii="Roboto" w:hAnsi="Roboto"/>
                <w:b/>
                <w:bCs/>
              </w:rPr>
            </w:pPr>
            <w:r w:rsidRPr="00166815">
              <w:rPr>
                <w:rStyle w:val="Strong"/>
                <w:rFonts w:ascii="Roboto" w:eastAsiaTheme="majorEastAsia" w:hAnsi="Roboto"/>
                <w:b w:val="0"/>
                <w:bCs w:val="0"/>
              </w:rPr>
              <w:t>Q1–Q</w:t>
            </w:r>
            <w:r w:rsidR="0082687F">
              <w:rPr>
                <w:rStyle w:val="Strong"/>
                <w:rFonts w:ascii="Roboto" w:eastAsiaTheme="majorEastAsia" w:hAnsi="Roboto"/>
                <w:b w:val="0"/>
                <w:bCs w:val="0"/>
              </w:rPr>
              <w:t>2</w:t>
            </w:r>
            <w:r w:rsidRPr="00166815">
              <w:rPr>
                <w:rStyle w:val="Strong"/>
                <w:rFonts w:ascii="Roboto" w:eastAsiaTheme="majorEastAsia" w:hAnsi="Roboto"/>
                <w:b w:val="0"/>
                <w:bCs w:val="0"/>
              </w:rPr>
              <w:t xml:space="preserve"> Launch</w:t>
            </w:r>
          </w:p>
        </w:tc>
        <w:tc>
          <w:tcPr>
            <w:tcW w:w="0" w:type="auto"/>
            <w:shd w:val="clear" w:color="auto" w:fill="000085"/>
            <w:vAlign w:val="center"/>
            <w:hideMark/>
          </w:tcPr>
          <w:p w14:paraId="4A67A9D1" w14:textId="77777777" w:rsidR="00823A1E" w:rsidRPr="000C628C" w:rsidRDefault="00823A1E">
            <w:pPr>
              <w:rPr>
                <w:rFonts w:ascii="Roboto" w:hAnsi="Roboto"/>
              </w:rPr>
            </w:pPr>
            <w:r w:rsidRPr="000C628C">
              <w:rPr>
                <w:rFonts w:ascii="Roboto" w:hAnsi="Roboto"/>
              </w:rPr>
              <w:t>User sign-ups</w:t>
            </w:r>
          </w:p>
        </w:tc>
        <w:tc>
          <w:tcPr>
            <w:tcW w:w="0" w:type="auto"/>
            <w:shd w:val="clear" w:color="auto" w:fill="000085"/>
            <w:vAlign w:val="center"/>
            <w:hideMark/>
          </w:tcPr>
          <w:p w14:paraId="05EA8BE6" w14:textId="473DCDBE" w:rsidR="00823A1E" w:rsidRPr="000C628C" w:rsidRDefault="00823A1E">
            <w:pPr>
              <w:rPr>
                <w:rFonts w:ascii="Roboto" w:hAnsi="Roboto"/>
              </w:rPr>
            </w:pPr>
            <w:r w:rsidRPr="000C628C">
              <w:rPr>
                <w:rFonts w:ascii="Roboto" w:hAnsi="Roboto"/>
              </w:rPr>
              <w:t>10,000</w:t>
            </w:r>
            <w:r w:rsidR="00E66996">
              <w:rPr>
                <w:rFonts w:ascii="Roboto" w:hAnsi="Roboto"/>
              </w:rPr>
              <w:t xml:space="preserve">(65K per debtor) </w:t>
            </w:r>
          </w:p>
        </w:tc>
      </w:tr>
      <w:tr w:rsidR="00823A1E" w:rsidRPr="000C628C" w14:paraId="6117CD68" w14:textId="77777777" w:rsidTr="00166815">
        <w:trPr>
          <w:tblCellSpacing w:w="15" w:type="dxa"/>
          <w:jc w:val="center"/>
        </w:trPr>
        <w:tc>
          <w:tcPr>
            <w:tcW w:w="0" w:type="auto"/>
            <w:shd w:val="clear" w:color="auto" w:fill="000085"/>
            <w:vAlign w:val="center"/>
            <w:hideMark/>
          </w:tcPr>
          <w:p w14:paraId="7E3C07DE" w14:textId="0A880DCC" w:rsidR="00823A1E" w:rsidRPr="00166815" w:rsidRDefault="00166815">
            <w:pPr>
              <w:rPr>
                <w:rFonts w:ascii="Roboto" w:hAnsi="Roboto"/>
              </w:rPr>
            </w:pPr>
            <w:r w:rsidRPr="00166815">
              <w:rPr>
                <w:rFonts w:ascii="Roboto" w:hAnsi="Roboto"/>
              </w:rPr>
              <w:t>Year 1</w:t>
            </w:r>
          </w:p>
        </w:tc>
        <w:tc>
          <w:tcPr>
            <w:tcW w:w="0" w:type="auto"/>
            <w:shd w:val="clear" w:color="auto" w:fill="000085"/>
            <w:vAlign w:val="center"/>
            <w:hideMark/>
          </w:tcPr>
          <w:p w14:paraId="6006D23F" w14:textId="77777777" w:rsidR="00823A1E" w:rsidRPr="000C628C" w:rsidRDefault="00823A1E">
            <w:pPr>
              <w:rPr>
                <w:rFonts w:ascii="Roboto" w:hAnsi="Roboto"/>
              </w:rPr>
            </w:pPr>
            <w:r w:rsidRPr="000C628C">
              <w:rPr>
                <w:rFonts w:ascii="Roboto" w:hAnsi="Roboto"/>
              </w:rPr>
              <w:t>Loan consolidations processed</w:t>
            </w:r>
          </w:p>
        </w:tc>
        <w:tc>
          <w:tcPr>
            <w:tcW w:w="0" w:type="auto"/>
            <w:shd w:val="clear" w:color="auto" w:fill="000085"/>
            <w:vAlign w:val="center"/>
            <w:hideMark/>
          </w:tcPr>
          <w:p w14:paraId="00BCABCF" w14:textId="0E822FF9" w:rsidR="00823A1E" w:rsidRPr="000C628C" w:rsidRDefault="00823A1E">
            <w:pPr>
              <w:rPr>
                <w:rFonts w:ascii="Roboto" w:hAnsi="Roboto"/>
              </w:rPr>
            </w:pPr>
            <w:r w:rsidRPr="000C628C">
              <w:rPr>
                <w:rFonts w:ascii="Roboto" w:hAnsi="Roboto"/>
              </w:rPr>
              <w:t xml:space="preserve">AED </w:t>
            </w:r>
            <w:r w:rsidR="00E66996">
              <w:rPr>
                <w:rFonts w:ascii="Roboto" w:hAnsi="Roboto"/>
              </w:rPr>
              <w:t>650</w:t>
            </w:r>
            <w:r w:rsidR="00E66996">
              <w:t>M</w:t>
            </w:r>
          </w:p>
        </w:tc>
      </w:tr>
      <w:tr w:rsidR="00823A1E" w:rsidRPr="000C628C" w14:paraId="5CB405A7" w14:textId="77777777" w:rsidTr="00166815">
        <w:trPr>
          <w:tblCellSpacing w:w="15" w:type="dxa"/>
          <w:jc w:val="center"/>
        </w:trPr>
        <w:tc>
          <w:tcPr>
            <w:tcW w:w="0" w:type="auto"/>
            <w:shd w:val="clear" w:color="auto" w:fill="000085"/>
            <w:vAlign w:val="center"/>
            <w:hideMark/>
          </w:tcPr>
          <w:p w14:paraId="69300B3C" w14:textId="77777777" w:rsidR="00823A1E" w:rsidRPr="00166815" w:rsidRDefault="00823A1E">
            <w:pPr>
              <w:rPr>
                <w:rFonts w:ascii="Roboto" w:hAnsi="Roboto"/>
                <w:b/>
                <w:bCs/>
              </w:rPr>
            </w:pPr>
            <w:r w:rsidRPr="00166815">
              <w:rPr>
                <w:rStyle w:val="Strong"/>
                <w:rFonts w:ascii="Roboto" w:eastAsiaTheme="majorEastAsia" w:hAnsi="Roboto"/>
                <w:b w:val="0"/>
                <w:bCs w:val="0"/>
              </w:rPr>
              <w:t>Q3–Q4 Scale</w:t>
            </w:r>
          </w:p>
        </w:tc>
        <w:tc>
          <w:tcPr>
            <w:tcW w:w="0" w:type="auto"/>
            <w:shd w:val="clear" w:color="auto" w:fill="000085"/>
            <w:vAlign w:val="center"/>
            <w:hideMark/>
          </w:tcPr>
          <w:p w14:paraId="732BFD25" w14:textId="77777777" w:rsidR="00823A1E" w:rsidRPr="000C628C" w:rsidRDefault="00823A1E">
            <w:pPr>
              <w:rPr>
                <w:rFonts w:ascii="Roboto" w:hAnsi="Roboto"/>
              </w:rPr>
            </w:pPr>
            <w:r w:rsidRPr="000C628C">
              <w:rPr>
                <w:rFonts w:ascii="Roboto" w:hAnsi="Roboto"/>
              </w:rPr>
              <w:t>CAC &lt; AED 100</w:t>
            </w:r>
          </w:p>
        </w:tc>
        <w:tc>
          <w:tcPr>
            <w:tcW w:w="0" w:type="auto"/>
            <w:shd w:val="clear" w:color="auto" w:fill="000085"/>
            <w:vAlign w:val="center"/>
            <w:hideMark/>
          </w:tcPr>
          <w:p w14:paraId="799B7A69" w14:textId="20F90F67" w:rsidR="00823A1E" w:rsidRPr="000C628C" w:rsidRDefault="00823A1E">
            <w:pPr>
              <w:rPr>
                <w:rFonts w:ascii="Roboto" w:hAnsi="Roboto"/>
              </w:rPr>
            </w:pPr>
            <w:r w:rsidRPr="000C628C">
              <w:rPr>
                <w:rFonts w:ascii="Roboto" w:hAnsi="Roboto"/>
              </w:rPr>
              <w:t xml:space="preserve">Retention &gt; </w:t>
            </w:r>
            <w:r w:rsidR="00E66996">
              <w:rPr>
                <w:rFonts w:ascii="Roboto" w:hAnsi="Roboto"/>
              </w:rPr>
              <w:t>6</w:t>
            </w:r>
            <w:r w:rsidRPr="000C628C">
              <w:rPr>
                <w:rFonts w:ascii="Roboto" w:hAnsi="Roboto"/>
              </w:rPr>
              <w:t>0%</w:t>
            </w:r>
          </w:p>
        </w:tc>
      </w:tr>
      <w:tr w:rsidR="00823A1E" w:rsidRPr="000C628C" w14:paraId="13249943" w14:textId="77777777" w:rsidTr="00166815">
        <w:trPr>
          <w:tblCellSpacing w:w="15" w:type="dxa"/>
          <w:jc w:val="center"/>
        </w:trPr>
        <w:tc>
          <w:tcPr>
            <w:tcW w:w="0" w:type="auto"/>
            <w:shd w:val="clear" w:color="auto" w:fill="000085"/>
            <w:vAlign w:val="center"/>
            <w:hideMark/>
          </w:tcPr>
          <w:p w14:paraId="0149CD16" w14:textId="77777777" w:rsidR="00823A1E" w:rsidRPr="00166815" w:rsidRDefault="00823A1E">
            <w:pPr>
              <w:rPr>
                <w:rFonts w:ascii="Roboto" w:hAnsi="Roboto"/>
                <w:b/>
                <w:bCs/>
              </w:rPr>
            </w:pPr>
            <w:r w:rsidRPr="00166815">
              <w:rPr>
                <w:rStyle w:val="Strong"/>
                <w:rFonts w:ascii="Roboto" w:eastAsiaTheme="majorEastAsia" w:hAnsi="Roboto"/>
                <w:b w:val="0"/>
                <w:bCs w:val="0"/>
              </w:rPr>
              <w:t>Year 2</w:t>
            </w:r>
          </w:p>
        </w:tc>
        <w:tc>
          <w:tcPr>
            <w:tcW w:w="0" w:type="auto"/>
            <w:shd w:val="clear" w:color="auto" w:fill="000085"/>
            <w:vAlign w:val="center"/>
            <w:hideMark/>
          </w:tcPr>
          <w:p w14:paraId="074D6A4F" w14:textId="77777777" w:rsidR="00823A1E" w:rsidRPr="000C628C" w:rsidRDefault="00823A1E">
            <w:pPr>
              <w:rPr>
                <w:rFonts w:ascii="Roboto" w:hAnsi="Roboto"/>
              </w:rPr>
            </w:pPr>
            <w:r w:rsidRPr="000C628C">
              <w:rPr>
                <w:rFonts w:ascii="Roboto" w:hAnsi="Roboto"/>
              </w:rPr>
              <w:t>Total loans managed</w:t>
            </w:r>
          </w:p>
        </w:tc>
        <w:tc>
          <w:tcPr>
            <w:tcW w:w="0" w:type="auto"/>
            <w:shd w:val="clear" w:color="auto" w:fill="000085"/>
            <w:vAlign w:val="center"/>
            <w:hideMark/>
          </w:tcPr>
          <w:p w14:paraId="3FF41DB6" w14:textId="5808D52E" w:rsidR="00823A1E" w:rsidRPr="000C628C" w:rsidRDefault="00823A1E">
            <w:pPr>
              <w:rPr>
                <w:rFonts w:ascii="Roboto" w:hAnsi="Roboto"/>
              </w:rPr>
            </w:pPr>
            <w:r w:rsidRPr="000C628C">
              <w:rPr>
                <w:rFonts w:ascii="Roboto" w:hAnsi="Roboto"/>
              </w:rPr>
              <w:t xml:space="preserve">AED </w:t>
            </w:r>
            <w:r w:rsidR="00E66996">
              <w:rPr>
                <w:rFonts w:ascii="Roboto" w:hAnsi="Roboto"/>
              </w:rPr>
              <w:t>1.95B</w:t>
            </w:r>
          </w:p>
        </w:tc>
      </w:tr>
      <w:tr w:rsidR="00823A1E" w:rsidRPr="000C628C" w14:paraId="6762BA03" w14:textId="77777777" w:rsidTr="00166815">
        <w:trPr>
          <w:tblCellSpacing w:w="15" w:type="dxa"/>
          <w:jc w:val="center"/>
        </w:trPr>
        <w:tc>
          <w:tcPr>
            <w:tcW w:w="0" w:type="auto"/>
            <w:shd w:val="clear" w:color="auto" w:fill="000085"/>
            <w:vAlign w:val="center"/>
            <w:hideMark/>
          </w:tcPr>
          <w:p w14:paraId="7E185BCE" w14:textId="77777777" w:rsidR="00823A1E" w:rsidRPr="000C628C" w:rsidRDefault="00823A1E">
            <w:pPr>
              <w:rPr>
                <w:rFonts w:ascii="Roboto" w:hAnsi="Roboto"/>
              </w:rPr>
            </w:pPr>
          </w:p>
        </w:tc>
        <w:tc>
          <w:tcPr>
            <w:tcW w:w="0" w:type="auto"/>
            <w:shd w:val="clear" w:color="auto" w:fill="000085"/>
            <w:vAlign w:val="center"/>
            <w:hideMark/>
          </w:tcPr>
          <w:p w14:paraId="0786DE15" w14:textId="77777777" w:rsidR="00823A1E" w:rsidRPr="000C628C" w:rsidRDefault="00823A1E">
            <w:pPr>
              <w:rPr>
                <w:rFonts w:ascii="Roboto" w:hAnsi="Roboto"/>
              </w:rPr>
            </w:pPr>
            <w:r w:rsidRPr="000C628C">
              <w:rPr>
                <w:rFonts w:ascii="Roboto" w:hAnsi="Roboto"/>
              </w:rPr>
              <w:t>Active lender partners</w:t>
            </w:r>
          </w:p>
        </w:tc>
        <w:tc>
          <w:tcPr>
            <w:tcW w:w="0" w:type="auto"/>
            <w:shd w:val="clear" w:color="auto" w:fill="000085"/>
            <w:vAlign w:val="center"/>
            <w:hideMark/>
          </w:tcPr>
          <w:p w14:paraId="5C0282DA" w14:textId="77777777" w:rsidR="00823A1E" w:rsidRPr="000C628C" w:rsidRDefault="00823A1E">
            <w:pPr>
              <w:rPr>
                <w:rFonts w:ascii="Roboto" w:hAnsi="Roboto"/>
              </w:rPr>
            </w:pPr>
            <w:r w:rsidRPr="000C628C">
              <w:rPr>
                <w:rFonts w:ascii="Roboto" w:hAnsi="Roboto"/>
              </w:rPr>
              <w:t>10+ Islamic &amp; conventional</w:t>
            </w:r>
          </w:p>
        </w:tc>
      </w:tr>
    </w:tbl>
    <w:p w14:paraId="5186F69B" w14:textId="20860F13" w:rsidR="00823A1E" w:rsidRPr="000C628C" w:rsidRDefault="00823A1E" w:rsidP="00823A1E">
      <w:pPr>
        <w:rPr>
          <w:rFonts w:ascii="Roboto" w:hAnsi="Roboto"/>
        </w:rPr>
      </w:pPr>
    </w:p>
    <w:p w14:paraId="41AF7944" w14:textId="33986AAB" w:rsidR="00823A1E" w:rsidRPr="000C628C" w:rsidRDefault="00823A1E" w:rsidP="00823A1E">
      <w:pPr>
        <w:pStyle w:val="Heading2"/>
        <w:rPr>
          <w:rFonts w:ascii="Roboto" w:hAnsi="Roboto"/>
        </w:rPr>
      </w:pPr>
      <w:r w:rsidRPr="00166815">
        <w:rPr>
          <w:rFonts w:ascii="Roboto" w:hAnsi="Roboto"/>
          <w:b/>
          <w:bCs/>
          <w:sz w:val="24"/>
          <w:szCs w:val="24"/>
        </w:rPr>
        <w:t>Key Advantages in Market Entry</w:t>
      </w:r>
    </w:p>
    <w:p w14:paraId="31659D98" w14:textId="000F9A68" w:rsidR="00166815" w:rsidRDefault="00823A1E" w:rsidP="00166815">
      <w:pPr>
        <w:pStyle w:val="NormalWeb"/>
        <w:numPr>
          <w:ilvl w:val="0"/>
          <w:numId w:val="72"/>
        </w:numPr>
        <w:rPr>
          <w:rFonts w:ascii="Roboto" w:hAnsi="Roboto"/>
        </w:rPr>
      </w:pPr>
      <w:r w:rsidRPr="000C628C">
        <w:rPr>
          <w:rFonts w:ascii="Roboto" w:hAnsi="Roboto"/>
        </w:rPr>
        <w:t xml:space="preserve">First-mover advantage in </w:t>
      </w:r>
      <w:r w:rsidRPr="000C628C">
        <w:rPr>
          <w:rStyle w:val="Strong"/>
          <w:rFonts w:ascii="Roboto" w:eastAsiaTheme="majorEastAsia" w:hAnsi="Roboto"/>
        </w:rPr>
        <w:t>digital + Sharia-compliant</w:t>
      </w:r>
      <w:r w:rsidRPr="000C628C">
        <w:rPr>
          <w:rFonts w:ascii="Roboto" w:hAnsi="Roboto"/>
        </w:rPr>
        <w:t xml:space="preserve"> </w:t>
      </w:r>
      <w:r w:rsidR="00166815">
        <w:rPr>
          <w:rFonts w:ascii="Roboto" w:hAnsi="Roboto"/>
        </w:rPr>
        <w:t xml:space="preserve">+ automated buyout &amp; loan </w:t>
      </w:r>
      <w:r w:rsidRPr="000C628C">
        <w:rPr>
          <w:rFonts w:ascii="Roboto" w:hAnsi="Roboto"/>
        </w:rPr>
        <w:t>refinancing</w:t>
      </w:r>
    </w:p>
    <w:p w14:paraId="65CFECA9" w14:textId="6D18D55D" w:rsidR="00166815" w:rsidRDefault="00823A1E" w:rsidP="00166815">
      <w:pPr>
        <w:pStyle w:val="NormalWeb"/>
        <w:numPr>
          <w:ilvl w:val="0"/>
          <w:numId w:val="72"/>
        </w:numPr>
        <w:rPr>
          <w:rFonts w:ascii="Roboto" w:hAnsi="Roboto"/>
        </w:rPr>
      </w:pPr>
      <w:r w:rsidRPr="000C628C">
        <w:rPr>
          <w:rFonts w:ascii="Roboto" w:hAnsi="Roboto"/>
        </w:rPr>
        <w:t>High consumer trust via ethical positioning</w:t>
      </w:r>
    </w:p>
    <w:p w14:paraId="3AC44F07" w14:textId="45267BB3" w:rsidR="00166815" w:rsidRDefault="00823A1E" w:rsidP="00166815">
      <w:pPr>
        <w:pStyle w:val="NormalWeb"/>
        <w:numPr>
          <w:ilvl w:val="0"/>
          <w:numId w:val="72"/>
        </w:numPr>
        <w:rPr>
          <w:rFonts w:ascii="Roboto" w:hAnsi="Roboto"/>
        </w:rPr>
      </w:pPr>
      <w:r w:rsidRPr="000C628C">
        <w:rPr>
          <w:rFonts w:ascii="Roboto" w:hAnsi="Roboto"/>
        </w:rPr>
        <w:t>Recurring user engagement (wallet, credit tracking, deferrals)</w:t>
      </w:r>
    </w:p>
    <w:p w14:paraId="03CC0132" w14:textId="2B522BD5" w:rsidR="00823A1E" w:rsidRPr="000C628C" w:rsidRDefault="00166815" w:rsidP="00166815">
      <w:pPr>
        <w:pStyle w:val="NormalWeb"/>
        <w:numPr>
          <w:ilvl w:val="0"/>
          <w:numId w:val="72"/>
        </w:numPr>
        <w:rPr>
          <w:rFonts w:ascii="Roboto" w:hAnsi="Roboto"/>
        </w:rPr>
      </w:pPr>
      <w:r w:rsidRPr="000C628C">
        <w:rPr>
          <w:rFonts w:ascii="Roboto" w:hAnsi="Roboto"/>
          <w:noProof/>
          <w:color w:val="0A0A0A"/>
          <w14:ligatures w14:val="standardContextual"/>
        </w:rPr>
        <w:drawing>
          <wp:anchor distT="0" distB="0" distL="114300" distR="114300" simplePos="0" relativeHeight="251715584" behindDoc="0" locked="0" layoutInCell="1" allowOverlap="1" wp14:anchorId="0B60397D" wp14:editId="60687678">
            <wp:simplePos x="0" y="0"/>
            <wp:positionH relativeFrom="column">
              <wp:posOffset>-571353</wp:posOffset>
            </wp:positionH>
            <wp:positionV relativeFrom="paragraph">
              <wp:posOffset>405912</wp:posOffset>
            </wp:positionV>
            <wp:extent cx="7137701" cy="4431323"/>
            <wp:effectExtent l="0" t="0" r="0" b="1270"/>
            <wp:wrapNone/>
            <wp:docPr id="974982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82290" name="Picture 9749822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37701" cy="4431323"/>
                    </a:xfrm>
                    <a:prstGeom prst="rect">
                      <a:avLst/>
                    </a:prstGeom>
                  </pic:spPr>
                </pic:pic>
              </a:graphicData>
            </a:graphic>
            <wp14:sizeRelH relativeFrom="page">
              <wp14:pctWidth>0</wp14:pctWidth>
            </wp14:sizeRelH>
            <wp14:sizeRelV relativeFrom="page">
              <wp14:pctHeight>0</wp14:pctHeight>
            </wp14:sizeRelV>
          </wp:anchor>
        </w:drawing>
      </w:r>
      <w:r w:rsidR="00823A1E" w:rsidRPr="000C628C">
        <w:rPr>
          <w:rFonts w:ascii="Roboto" w:hAnsi="Roboto"/>
        </w:rPr>
        <w:t>Scalability across GCC with low incremental acquisition cost</w:t>
      </w:r>
    </w:p>
    <w:p w14:paraId="1F7DD28E" w14:textId="3A9D327F" w:rsidR="00A00998" w:rsidRPr="000C628C" w:rsidRDefault="00A00998" w:rsidP="00A00998">
      <w:pPr>
        <w:shd w:val="clear" w:color="auto" w:fill="FFFFFF"/>
        <w:spacing w:after="180" w:line="360" w:lineRule="atLeast"/>
        <w:rPr>
          <w:rFonts w:ascii="Roboto" w:hAnsi="Roboto"/>
          <w:color w:val="0A0A0A"/>
        </w:rPr>
      </w:pPr>
    </w:p>
    <w:p w14:paraId="4EE49851" w14:textId="0B6B380E" w:rsidR="00A00998" w:rsidRPr="000C628C" w:rsidRDefault="00A00998" w:rsidP="00A00998">
      <w:pPr>
        <w:shd w:val="clear" w:color="auto" w:fill="FFFFFF"/>
        <w:spacing w:after="180" w:line="360" w:lineRule="atLeast"/>
        <w:rPr>
          <w:rFonts w:ascii="Roboto" w:hAnsi="Roboto"/>
          <w:color w:val="0A0A0A"/>
        </w:rPr>
      </w:pPr>
    </w:p>
    <w:p w14:paraId="49A53E42" w14:textId="77777777" w:rsidR="00A00998" w:rsidRPr="000C628C" w:rsidRDefault="00A00998" w:rsidP="00A00998">
      <w:pPr>
        <w:shd w:val="clear" w:color="auto" w:fill="FFFFFF"/>
        <w:spacing w:after="180" w:line="360" w:lineRule="atLeast"/>
        <w:rPr>
          <w:rFonts w:ascii="Roboto" w:hAnsi="Roboto"/>
          <w:color w:val="0A0A0A"/>
        </w:rPr>
      </w:pPr>
    </w:p>
    <w:p w14:paraId="66E9501F" w14:textId="77777777" w:rsidR="00A00998" w:rsidRPr="000C628C" w:rsidRDefault="00A00998" w:rsidP="00A00998">
      <w:pPr>
        <w:shd w:val="clear" w:color="auto" w:fill="FFFFFF"/>
        <w:spacing w:after="180" w:line="360" w:lineRule="atLeast"/>
        <w:rPr>
          <w:rFonts w:ascii="Roboto" w:hAnsi="Roboto"/>
          <w:color w:val="0A0A0A"/>
        </w:rPr>
      </w:pPr>
    </w:p>
    <w:p w14:paraId="482C371B" w14:textId="77777777" w:rsidR="00A00998" w:rsidRPr="000C628C" w:rsidRDefault="00A00998" w:rsidP="00A00998">
      <w:pPr>
        <w:shd w:val="clear" w:color="auto" w:fill="FFFFFF"/>
        <w:spacing w:after="180" w:line="360" w:lineRule="atLeast"/>
        <w:rPr>
          <w:rFonts w:ascii="Roboto" w:hAnsi="Roboto"/>
          <w:color w:val="0A0A0A"/>
        </w:rPr>
      </w:pPr>
    </w:p>
    <w:p w14:paraId="4BBB64EA" w14:textId="77777777" w:rsidR="00A00998" w:rsidRPr="000C628C" w:rsidRDefault="00A00998" w:rsidP="00A00998">
      <w:pPr>
        <w:shd w:val="clear" w:color="auto" w:fill="FFFFFF"/>
        <w:spacing w:after="180" w:line="360" w:lineRule="atLeast"/>
        <w:rPr>
          <w:rFonts w:ascii="Roboto" w:hAnsi="Roboto"/>
          <w:color w:val="0A0A0A"/>
        </w:rPr>
      </w:pPr>
    </w:p>
    <w:p w14:paraId="0412F353" w14:textId="77777777" w:rsidR="00A00998" w:rsidRPr="000C628C" w:rsidRDefault="00A00998" w:rsidP="00A00998">
      <w:pPr>
        <w:shd w:val="clear" w:color="auto" w:fill="FFFFFF"/>
        <w:spacing w:after="180" w:line="360" w:lineRule="atLeast"/>
        <w:rPr>
          <w:rFonts w:ascii="Roboto" w:hAnsi="Roboto"/>
          <w:color w:val="0A0A0A"/>
        </w:rPr>
      </w:pPr>
    </w:p>
    <w:p w14:paraId="2DD71C1B" w14:textId="77777777" w:rsidR="00A00998" w:rsidRPr="000C628C" w:rsidRDefault="00A00998" w:rsidP="00A00998">
      <w:pPr>
        <w:shd w:val="clear" w:color="auto" w:fill="FFFFFF"/>
        <w:spacing w:after="180" w:line="360" w:lineRule="atLeast"/>
        <w:rPr>
          <w:rFonts w:ascii="Roboto" w:hAnsi="Roboto"/>
          <w:color w:val="0A0A0A"/>
        </w:rPr>
      </w:pPr>
    </w:p>
    <w:p w14:paraId="23E35E76" w14:textId="77777777" w:rsidR="00A00998" w:rsidRPr="000C628C" w:rsidRDefault="00A00998" w:rsidP="00A00998">
      <w:pPr>
        <w:shd w:val="clear" w:color="auto" w:fill="FFFFFF"/>
        <w:spacing w:after="180" w:line="360" w:lineRule="atLeast"/>
        <w:rPr>
          <w:rFonts w:ascii="Roboto" w:hAnsi="Roboto"/>
          <w:color w:val="0A0A0A"/>
        </w:rPr>
      </w:pPr>
    </w:p>
    <w:p w14:paraId="26D084A8" w14:textId="77777777" w:rsidR="00A00998" w:rsidRPr="000C628C" w:rsidRDefault="00A00998" w:rsidP="00A00998">
      <w:pPr>
        <w:shd w:val="clear" w:color="auto" w:fill="FFFFFF"/>
        <w:spacing w:after="180" w:line="360" w:lineRule="atLeast"/>
        <w:rPr>
          <w:rFonts w:ascii="Roboto" w:hAnsi="Roboto"/>
          <w:color w:val="0A0A0A"/>
        </w:rPr>
      </w:pPr>
    </w:p>
    <w:p w14:paraId="7D7285EF" w14:textId="77777777" w:rsidR="00D51DD1" w:rsidRPr="000C628C" w:rsidRDefault="00D51DD1" w:rsidP="00A00998">
      <w:pPr>
        <w:shd w:val="clear" w:color="auto" w:fill="FFFFFF"/>
        <w:spacing w:after="180" w:line="360" w:lineRule="atLeast"/>
        <w:rPr>
          <w:rFonts w:ascii="Roboto" w:hAnsi="Roboto"/>
          <w:color w:val="0A0A0A"/>
        </w:rPr>
      </w:pPr>
    </w:p>
    <w:p w14:paraId="0A84FBF5" w14:textId="77777777" w:rsidR="00166815" w:rsidRDefault="00166815" w:rsidP="00A00998">
      <w:pPr>
        <w:shd w:val="clear" w:color="auto" w:fill="FFFFFF"/>
        <w:spacing w:after="180" w:line="360" w:lineRule="atLeast"/>
        <w:rPr>
          <w:rFonts w:ascii="Roboto" w:hAnsi="Roboto"/>
          <w:b/>
          <w:bCs/>
          <w:color w:val="0A0A0A"/>
        </w:rPr>
      </w:pPr>
    </w:p>
    <w:p w14:paraId="08C2DBA0" w14:textId="77777777" w:rsidR="00166815" w:rsidRDefault="00166815" w:rsidP="00A00998">
      <w:pPr>
        <w:shd w:val="clear" w:color="auto" w:fill="FFFFFF"/>
        <w:spacing w:after="180" w:line="360" w:lineRule="atLeast"/>
        <w:rPr>
          <w:rFonts w:ascii="Roboto" w:hAnsi="Roboto"/>
          <w:b/>
          <w:bCs/>
          <w:color w:val="0A0A0A"/>
        </w:rPr>
      </w:pPr>
    </w:p>
    <w:p w14:paraId="0895AB5B" w14:textId="77777777" w:rsidR="00166815" w:rsidRDefault="00166815" w:rsidP="00A00998">
      <w:pPr>
        <w:shd w:val="clear" w:color="auto" w:fill="FFFFFF"/>
        <w:spacing w:after="180" w:line="360" w:lineRule="atLeast"/>
        <w:rPr>
          <w:rFonts w:ascii="Roboto" w:hAnsi="Roboto"/>
          <w:b/>
          <w:bCs/>
          <w:color w:val="0A0A0A"/>
        </w:rPr>
      </w:pPr>
    </w:p>
    <w:p w14:paraId="62B519B5" w14:textId="36702DB1" w:rsidR="00D51DD1" w:rsidRPr="000C628C" w:rsidRDefault="00A00998" w:rsidP="00A00998">
      <w:pPr>
        <w:shd w:val="clear" w:color="auto" w:fill="FFFFFF"/>
        <w:spacing w:after="180" w:line="360" w:lineRule="atLeast"/>
        <w:rPr>
          <w:rFonts w:ascii="Roboto" w:hAnsi="Roboto"/>
          <w:b/>
          <w:bCs/>
          <w:color w:val="0A0A0A"/>
        </w:rPr>
      </w:pPr>
      <w:r w:rsidRPr="000C628C">
        <w:rPr>
          <w:rFonts w:ascii="Roboto" w:hAnsi="Roboto"/>
          <w:b/>
          <w:bCs/>
          <w:color w:val="0A0A0A"/>
        </w:rPr>
        <w:lastRenderedPageBreak/>
        <w:t>Operational Plan</w:t>
      </w:r>
    </w:p>
    <w:p w14:paraId="4AD1DA45" w14:textId="23E0E83E" w:rsidR="00F468EF" w:rsidRPr="00166815" w:rsidRDefault="00F468EF" w:rsidP="00166815">
      <w:pPr>
        <w:shd w:val="clear" w:color="auto" w:fill="FFFFFF"/>
        <w:spacing w:after="180" w:line="360" w:lineRule="atLeast"/>
        <w:rPr>
          <w:rFonts w:ascii="Roboto" w:hAnsi="Roboto"/>
          <w:b/>
          <w:bCs/>
          <w:color w:val="0A0A0A"/>
        </w:rPr>
      </w:pPr>
      <w:r w:rsidRPr="00166815">
        <w:rPr>
          <w:rFonts w:ascii="Roboto" w:hAnsi="Roboto"/>
          <w:b/>
          <w:bCs/>
          <w:color w:val="0A0A0A"/>
        </w:rPr>
        <w:t>Platform Architecture &amp; Core Infrastructure</w:t>
      </w:r>
    </w:p>
    <w:p w14:paraId="6FAF575D" w14:textId="77777777" w:rsidR="00F468EF" w:rsidRPr="000C628C" w:rsidRDefault="00F468EF" w:rsidP="00F468EF">
      <w:pPr>
        <w:pStyle w:val="NormalWeb"/>
        <w:rPr>
          <w:rFonts w:ascii="Roboto" w:hAnsi="Roboto"/>
        </w:rPr>
      </w:pPr>
      <w:r w:rsidRPr="000C628C">
        <w:rPr>
          <w:rStyle w:val="Strong"/>
          <w:rFonts w:ascii="Roboto" w:eastAsiaTheme="majorEastAsia" w:hAnsi="Roboto"/>
        </w:rPr>
        <w:t>BuyOut</w:t>
      </w:r>
      <w:r w:rsidRPr="000C628C">
        <w:rPr>
          <w:rFonts w:ascii="Roboto" w:hAnsi="Roboto"/>
        </w:rPr>
        <w:t xml:space="preserve"> operates as a </w:t>
      </w:r>
      <w:r w:rsidRPr="000C628C">
        <w:rPr>
          <w:rStyle w:val="Strong"/>
          <w:rFonts w:ascii="Roboto" w:eastAsiaTheme="majorEastAsia" w:hAnsi="Roboto"/>
        </w:rPr>
        <w:t>cloud-native fintech platform</w:t>
      </w:r>
      <w:r w:rsidRPr="000C628C">
        <w:rPr>
          <w:rFonts w:ascii="Roboto" w:hAnsi="Roboto"/>
        </w:rPr>
        <w:t xml:space="preserve"> built around four core layers:</w:t>
      </w:r>
    </w:p>
    <w:p w14:paraId="34B783DF" w14:textId="77777777" w:rsidR="00F468EF" w:rsidRPr="00166815" w:rsidRDefault="00F468EF" w:rsidP="00F468EF">
      <w:pPr>
        <w:pStyle w:val="NormalWeb"/>
        <w:numPr>
          <w:ilvl w:val="0"/>
          <w:numId w:val="49"/>
        </w:numPr>
        <w:rPr>
          <w:rFonts w:ascii="Roboto" w:hAnsi="Roboto"/>
          <w:b/>
          <w:bCs/>
          <w:color w:val="0A0A0A"/>
        </w:rPr>
      </w:pPr>
      <w:r w:rsidRPr="00166815">
        <w:rPr>
          <w:rFonts w:ascii="Roboto" w:hAnsi="Roboto"/>
          <w:color w:val="0A0A0A"/>
        </w:rPr>
        <w:t>Frontend Layer (UX/UI):</w:t>
      </w:r>
    </w:p>
    <w:p w14:paraId="7F4AC9DD"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b/>
          <w:bCs/>
          <w:color w:val="0A0A0A"/>
        </w:rPr>
        <w:t>Web + Mobile apps (React Native / Flutter).</w:t>
      </w:r>
    </w:p>
    <w:p w14:paraId="732F2AE7"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b/>
          <w:bCs/>
          <w:color w:val="0A0A0A"/>
        </w:rPr>
        <w:t>Unified design system ensuring regulatory transparency (loan breakdown, Sharia contract clarity).</w:t>
      </w:r>
    </w:p>
    <w:p w14:paraId="738DD747" w14:textId="77777777" w:rsidR="00F468EF" w:rsidRPr="00166815" w:rsidRDefault="00F468EF" w:rsidP="00F468EF">
      <w:pPr>
        <w:pStyle w:val="NormalWeb"/>
        <w:numPr>
          <w:ilvl w:val="0"/>
          <w:numId w:val="49"/>
        </w:numPr>
        <w:rPr>
          <w:rFonts w:ascii="Roboto" w:hAnsi="Roboto"/>
          <w:b/>
          <w:bCs/>
          <w:color w:val="0A0A0A"/>
        </w:rPr>
      </w:pPr>
      <w:r w:rsidRPr="00166815">
        <w:rPr>
          <w:rFonts w:ascii="Roboto" w:hAnsi="Roboto"/>
          <w:color w:val="0A0A0A"/>
        </w:rPr>
        <w:t>Backend Layer (Microservices):</w:t>
      </w:r>
    </w:p>
    <w:p w14:paraId="2388A645"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b/>
          <w:bCs/>
          <w:color w:val="0A0A0A"/>
        </w:rPr>
        <w:t>Modular architecture on AWS (Lambda + API Gateway).</w:t>
      </w:r>
    </w:p>
    <w:p w14:paraId="4C5F7910"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b/>
          <w:bCs/>
          <w:color w:val="0A0A0A"/>
        </w:rPr>
        <w:t>Services for: loan aggregation, contract generation, lender-matching, payment scheduling, and wallet ledger.</w:t>
      </w:r>
    </w:p>
    <w:p w14:paraId="05B4260B" w14:textId="77777777" w:rsidR="00F468EF" w:rsidRPr="00166815" w:rsidRDefault="00F468EF" w:rsidP="00F468EF">
      <w:pPr>
        <w:pStyle w:val="NormalWeb"/>
        <w:numPr>
          <w:ilvl w:val="0"/>
          <w:numId w:val="49"/>
        </w:numPr>
        <w:rPr>
          <w:rFonts w:ascii="Roboto" w:hAnsi="Roboto"/>
          <w:b/>
          <w:bCs/>
          <w:color w:val="0A0A0A"/>
        </w:rPr>
      </w:pPr>
      <w:r w:rsidRPr="00166815">
        <w:rPr>
          <w:rFonts w:ascii="Roboto" w:hAnsi="Roboto"/>
          <w:color w:val="0A0A0A"/>
        </w:rPr>
        <w:t>Data &amp; Integration Layer:</w:t>
      </w:r>
    </w:p>
    <w:p w14:paraId="6B24358E"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color w:val="0A0A0A"/>
        </w:rPr>
        <w:t>Open Banking APIs:</w:t>
      </w:r>
      <w:r w:rsidRPr="00166815">
        <w:rPr>
          <w:rFonts w:ascii="Roboto" w:hAnsi="Roboto"/>
          <w:b/>
          <w:bCs/>
          <w:color w:val="0A0A0A"/>
        </w:rPr>
        <w:t xml:space="preserve"> connects securely to UAE banks (via Central Bank’s open finance framework).</w:t>
      </w:r>
    </w:p>
    <w:p w14:paraId="67278650"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color w:val="0A0A0A"/>
        </w:rPr>
        <w:t>AECB Credit Bureau API:</w:t>
      </w:r>
      <w:r w:rsidRPr="00166815">
        <w:rPr>
          <w:rFonts w:ascii="Roboto" w:hAnsi="Roboto"/>
          <w:b/>
          <w:bCs/>
          <w:color w:val="0A0A0A"/>
        </w:rPr>
        <w:t xml:space="preserve"> fetches credit history and score in real time.</w:t>
      </w:r>
    </w:p>
    <w:p w14:paraId="7258A352"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color w:val="0A0A0A"/>
        </w:rPr>
        <w:t>Sharia Engine:</w:t>
      </w:r>
      <w:r w:rsidRPr="00166815">
        <w:rPr>
          <w:rFonts w:ascii="Roboto" w:hAnsi="Roboto"/>
          <w:b/>
          <w:bCs/>
          <w:color w:val="0A0A0A"/>
        </w:rPr>
        <w:t xml:space="preserve"> dynamic contract generator for Murābaḥa, Tawarruq, and Ijāra transactions.</w:t>
      </w:r>
    </w:p>
    <w:p w14:paraId="4D7E6F15"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color w:val="0A0A0A"/>
        </w:rPr>
        <w:t>Payments Gateway:</w:t>
      </w:r>
      <w:r w:rsidRPr="00166815">
        <w:rPr>
          <w:rFonts w:ascii="Roboto" w:hAnsi="Roboto"/>
          <w:b/>
          <w:bCs/>
          <w:color w:val="0A0A0A"/>
        </w:rPr>
        <w:t xml:space="preserve"> integration with UAEPASS, Stripe MENA, and network settlement rails for monthly payments.</w:t>
      </w:r>
    </w:p>
    <w:p w14:paraId="067860DC" w14:textId="77777777" w:rsidR="00F468EF" w:rsidRPr="00166815" w:rsidRDefault="00F468EF" w:rsidP="00F468EF">
      <w:pPr>
        <w:pStyle w:val="NormalWeb"/>
        <w:numPr>
          <w:ilvl w:val="0"/>
          <w:numId w:val="49"/>
        </w:numPr>
        <w:rPr>
          <w:rFonts w:ascii="Roboto" w:hAnsi="Roboto"/>
          <w:b/>
          <w:bCs/>
          <w:color w:val="0A0A0A"/>
        </w:rPr>
      </w:pPr>
      <w:r w:rsidRPr="00166815">
        <w:rPr>
          <w:rFonts w:ascii="Roboto" w:hAnsi="Roboto"/>
          <w:color w:val="0A0A0A"/>
        </w:rPr>
        <w:t>AI &amp; Analytics Layer:</w:t>
      </w:r>
    </w:p>
    <w:p w14:paraId="53287E6F" w14:textId="77777777" w:rsidR="00F468EF" w:rsidRPr="00166815" w:rsidRDefault="00F468EF" w:rsidP="00F468EF">
      <w:pPr>
        <w:pStyle w:val="NormalWeb"/>
        <w:numPr>
          <w:ilvl w:val="1"/>
          <w:numId w:val="49"/>
        </w:numPr>
        <w:rPr>
          <w:rFonts w:ascii="Roboto" w:hAnsi="Roboto"/>
          <w:b/>
          <w:bCs/>
          <w:color w:val="0A0A0A"/>
        </w:rPr>
      </w:pPr>
      <w:r w:rsidRPr="00166815">
        <w:rPr>
          <w:rFonts w:ascii="Roboto" w:hAnsi="Roboto"/>
          <w:b/>
          <w:bCs/>
          <w:color w:val="0A0A0A"/>
        </w:rPr>
        <w:t>AI-driven recommendation engine (selects optimal refinance or conversion offer).</w:t>
      </w:r>
    </w:p>
    <w:p w14:paraId="53875019" w14:textId="4A7524D0" w:rsidR="00F468EF" w:rsidRPr="00166815" w:rsidRDefault="00F468EF" w:rsidP="00F468EF">
      <w:pPr>
        <w:pStyle w:val="NormalWeb"/>
        <w:numPr>
          <w:ilvl w:val="1"/>
          <w:numId w:val="49"/>
        </w:numPr>
        <w:rPr>
          <w:rFonts w:ascii="Roboto" w:hAnsi="Roboto"/>
          <w:b/>
          <w:bCs/>
          <w:color w:val="0A0A0A"/>
        </w:rPr>
      </w:pPr>
      <w:r w:rsidRPr="00166815">
        <w:rPr>
          <w:rFonts w:ascii="Roboto" w:hAnsi="Roboto"/>
          <w:b/>
          <w:bCs/>
          <w:color w:val="0A0A0A"/>
        </w:rPr>
        <w:t xml:space="preserve">Risk </w:t>
      </w:r>
      <w:r w:rsidR="007E38A5" w:rsidRPr="00166815">
        <w:rPr>
          <w:rFonts w:ascii="Roboto" w:hAnsi="Roboto"/>
          <w:b/>
          <w:bCs/>
          <w:color w:val="0A0A0A"/>
        </w:rPr>
        <w:t>modelling</w:t>
      </w:r>
      <w:r w:rsidRPr="00166815">
        <w:rPr>
          <w:rFonts w:ascii="Roboto" w:hAnsi="Roboto"/>
          <w:b/>
          <w:bCs/>
          <w:color w:val="0A0A0A"/>
        </w:rPr>
        <w:t xml:space="preserve"> and affordability scoring.</w:t>
      </w:r>
    </w:p>
    <w:p w14:paraId="155F7184" w14:textId="093B5588" w:rsidR="00F468EF" w:rsidRPr="00166815" w:rsidRDefault="00F468EF" w:rsidP="00166815">
      <w:pPr>
        <w:pStyle w:val="NormalWeb"/>
        <w:numPr>
          <w:ilvl w:val="1"/>
          <w:numId w:val="49"/>
        </w:numPr>
        <w:rPr>
          <w:rFonts w:ascii="Roboto" w:hAnsi="Roboto"/>
          <w:b/>
          <w:bCs/>
          <w:color w:val="0A0A0A"/>
        </w:rPr>
      </w:pPr>
      <w:r w:rsidRPr="00166815">
        <w:rPr>
          <w:rFonts w:ascii="Roboto" w:hAnsi="Roboto"/>
          <w:b/>
          <w:bCs/>
          <w:color w:val="0A0A0A"/>
        </w:rPr>
        <w:t>Dashboard analytics for lenders (user segment insights, performance reports).</w:t>
      </w:r>
    </w:p>
    <w:p w14:paraId="09929C23" w14:textId="56315FE7" w:rsidR="00F468EF" w:rsidRPr="00166815" w:rsidRDefault="00F468EF" w:rsidP="00F468EF">
      <w:pPr>
        <w:pStyle w:val="Heading2"/>
        <w:rPr>
          <w:rFonts w:ascii="Roboto" w:hAnsi="Roboto"/>
          <w:b/>
          <w:bCs/>
          <w:sz w:val="24"/>
          <w:szCs w:val="24"/>
        </w:rPr>
      </w:pPr>
      <w:r w:rsidRPr="00166815">
        <w:rPr>
          <w:rFonts w:ascii="Roboto" w:hAnsi="Roboto"/>
          <w:b/>
          <w:bCs/>
          <w:sz w:val="24"/>
          <w:szCs w:val="24"/>
        </w:rPr>
        <w:t>Daily Operations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3456"/>
        <w:gridCol w:w="3925"/>
      </w:tblGrid>
      <w:tr w:rsidR="00F468EF" w:rsidRPr="00166815" w14:paraId="49D7348C" w14:textId="77777777" w:rsidTr="00166815">
        <w:trPr>
          <w:tblHeader/>
          <w:tblCellSpacing w:w="15" w:type="dxa"/>
        </w:trPr>
        <w:tc>
          <w:tcPr>
            <w:tcW w:w="0" w:type="auto"/>
            <w:shd w:val="clear" w:color="auto" w:fill="000085"/>
            <w:vAlign w:val="center"/>
            <w:hideMark/>
          </w:tcPr>
          <w:p w14:paraId="587CB39E" w14:textId="77777777" w:rsidR="00F468EF" w:rsidRPr="00166815" w:rsidRDefault="00F468EF" w:rsidP="00166815">
            <w:pPr>
              <w:jc w:val="center"/>
              <w:rPr>
                <w:rFonts w:ascii="Roboto" w:hAnsi="Roboto"/>
                <w:b/>
                <w:bCs/>
                <w:sz w:val="22"/>
                <w:szCs w:val="22"/>
              </w:rPr>
            </w:pPr>
            <w:r w:rsidRPr="00166815">
              <w:rPr>
                <w:rStyle w:val="Strong"/>
                <w:rFonts w:ascii="Roboto" w:eastAsiaTheme="majorEastAsia" w:hAnsi="Roboto"/>
                <w:sz w:val="22"/>
                <w:szCs w:val="22"/>
              </w:rPr>
              <w:t>Function</w:t>
            </w:r>
          </w:p>
        </w:tc>
        <w:tc>
          <w:tcPr>
            <w:tcW w:w="0" w:type="auto"/>
            <w:shd w:val="clear" w:color="auto" w:fill="000085"/>
            <w:vAlign w:val="center"/>
            <w:hideMark/>
          </w:tcPr>
          <w:p w14:paraId="4303AA7C" w14:textId="77777777" w:rsidR="00F468EF" w:rsidRPr="00166815" w:rsidRDefault="00F468EF" w:rsidP="00166815">
            <w:pPr>
              <w:jc w:val="center"/>
              <w:rPr>
                <w:rFonts w:ascii="Roboto" w:hAnsi="Roboto"/>
                <w:b/>
                <w:bCs/>
                <w:sz w:val="22"/>
                <w:szCs w:val="22"/>
              </w:rPr>
            </w:pPr>
            <w:r w:rsidRPr="00166815">
              <w:rPr>
                <w:rStyle w:val="Strong"/>
                <w:rFonts w:ascii="Roboto" w:eastAsiaTheme="majorEastAsia" w:hAnsi="Roboto"/>
                <w:sz w:val="22"/>
                <w:szCs w:val="22"/>
              </w:rPr>
              <w:t>Responsibility</w:t>
            </w:r>
          </w:p>
        </w:tc>
        <w:tc>
          <w:tcPr>
            <w:tcW w:w="0" w:type="auto"/>
            <w:shd w:val="clear" w:color="auto" w:fill="000085"/>
            <w:vAlign w:val="center"/>
            <w:hideMark/>
          </w:tcPr>
          <w:p w14:paraId="7EB03B13" w14:textId="77777777" w:rsidR="00F468EF" w:rsidRPr="00166815" w:rsidRDefault="00F468EF" w:rsidP="00166815">
            <w:pPr>
              <w:jc w:val="center"/>
              <w:rPr>
                <w:rFonts w:ascii="Roboto" w:hAnsi="Roboto"/>
                <w:b/>
                <w:bCs/>
                <w:sz w:val="22"/>
                <w:szCs w:val="22"/>
              </w:rPr>
            </w:pPr>
            <w:r w:rsidRPr="00166815">
              <w:rPr>
                <w:rStyle w:val="Strong"/>
                <w:rFonts w:ascii="Roboto" w:eastAsiaTheme="majorEastAsia" w:hAnsi="Roboto"/>
                <w:sz w:val="22"/>
                <w:szCs w:val="22"/>
              </w:rPr>
              <w:t>Tech/Process</w:t>
            </w:r>
          </w:p>
        </w:tc>
      </w:tr>
      <w:tr w:rsidR="00F468EF" w:rsidRPr="00166815" w14:paraId="5DFD766E" w14:textId="77777777" w:rsidTr="00166815">
        <w:trPr>
          <w:tblCellSpacing w:w="15" w:type="dxa"/>
        </w:trPr>
        <w:tc>
          <w:tcPr>
            <w:tcW w:w="0" w:type="auto"/>
            <w:shd w:val="clear" w:color="auto" w:fill="000085"/>
            <w:vAlign w:val="center"/>
            <w:hideMark/>
          </w:tcPr>
          <w:p w14:paraId="6007C73C" w14:textId="77777777" w:rsidR="00F468EF" w:rsidRPr="00166815" w:rsidRDefault="00F468EF" w:rsidP="00166815">
            <w:pPr>
              <w:jc w:val="center"/>
              <w:rPr>
                <w:rFonts w:ascii="Roboto" w:hAnsi="Roboto"/>
                <w:sz w:val="22"/>
                <w:szCs w:val="22"/>
              </w:rPr>
            </w:pPr>
            <w:r w:rsidRPr="00166815">
              <w:rPr>
                <w:rStyle w:val="Strong"/>
                <w:rFonts w:ascii="Roboto" w:eastAsiaTheme="majorEastAsia" w:hAnsi="Roboto"/>
                <w:sz w:val="22"/>
                <w:szCs w:val="22"/>
              </w:rPr>
              <w:t>User Onboarding</w:t>
            </w:r>
          </w:p>
        </w:tc>
        <w:tc>
          <w:tcPr>
            <w:tcW w:w="0" w:type="auto"/>
            <w:shd w:val="clear" w:color="auto" w:fill="000085"/>
            <w:vAlign w:val="center"/>
            <w:hideMark/>
          </w:tcPr>
          <w:p w14:paraId="2573239D" w14:textId="77777777" w:rsidR="00F468EF" w:rsidRPr="00166815" w:rsidRDefault="00F468EF" w:rsidP="00166815">
            <w:pPr>
              <w:jc w:val="center"/>
              <w:rPr>
                <w:rFonts w:ascii="Roboto" w:hAnsi="Roboto"/>
                <w:sz w:val="22"/>
                <w:szCs w:val="22"/>
              </w:rPr>
            </w:pPr>
            <w:r w:rsidRPr="00166815">
              <w:rPr>
                <w:rFonts w:ascii="Roboto" w:hAnsi="Roboto"/>
                <w:sz w:val="22"/>
                <w:szCs w:val="22"/>
              </w:rPr>
              <w:t>Digital KYC, account linking</w:t>
            </w:r>
          </w:p>
        </w:tc>
        <w:tc>
          <w:tcPr>
            <w:tcW w:w="0" w:type="auto"/>
            <w:shd w:val="clear" w:color="auto" w:fill="000085"/>
            <w:vAlign w:val="center"/>
            <w:hideMark/>
          </w:tcPr>
          <w:p w14:paraId="4D29F734" w14:textId="77777777" w:rsidR="00F468EF" w:rsidRPr="00166815" w:rsidRDefault="00F468EF" w:rsidP="00166815">
            <w:pPr>
              <w:jc w:val="center"/>
              <w:rPr>
                <w:rFonts w:ascii="Roboto" w:hAnsi="Roboto"/>
                <w:sz w:val="22"/>
                <w:szCs w:val="22"/>
              </w:rPr>
            </w:pPr>
            <w:r w:rsidRPr="00166815">
              <w:rPr>
                <w:rFonts w:ascii="Roboto" w:hAnsi="Roboto"/>
                <w:sz w:val="22"/>
                <w:szCs w:val="22"/>
              </w:rPr>
              <w:t>UAE PASS API, OCR document validation</w:t>
            </w:r>
          </w:p>
        </w:tc>
      </w:tr>
      <w:tr w:rsidR="00F468EF" w:rsidRPr="00166815" w14:paraId="02F29C2D" w14:textId="77777777" w:rsidTr="00166815">
        <w:trPr>
          <w:tblCellSpacing w:w="15" w:type="dxa"/>
        </w:trPr>
        <w:tc>
          <w:tcPr>
            <w:tcW w:w="0" w:type="auto"/>
            <w:shd w:val="clear" w:color="auto" w:fill="000085"/>
            <w:vAlign w:val="center"/>
            <w:hideMark/>
          </w:tcPr>
          <w:p w14:paraId="5FB5536B" w14:textId="77777777" w:rsidR="00F468EF" w:rsidRPr="00166815" w:rsidRDefault="00F468EF" w:rsidP="00166815">
            <w:pPr>
              <w:jc w:val="center"/>
              <w:rPr>
                <w:rFonts w:ascii="Roboto" w:hAnsi="Roboto"/>
                <w:sz w:val="22"/>
                <w:szCs w:val="22"/>
              </w:rPr>
            </w:pPr>
            <w:r w:rsidRPr="00166815">
              <w:rPr>
                <w:rStyle w:val="Strong"/>
                <w:rFonts w:ascii="Roboto" w:eastAsiaTheme="majorEastAsia" w:hAnsi="Roboto"/>
                <w:sz w:val="22"/>
                <w:szCs w:val="22"/>
              </w:rPr>
              <w:t>Loan Aggregation</w:t>
            </w:r>
          </w:p>
        </w:tc>
        <w:tc>
          <w:tcPr>
            <w:tcW w:w="0" w:type="auto"/>
            <w:shd w:val="clear" w:color="auto" w:fill="000085"/>
            <w:vAlign w:val="center"/>
            <w:hideMark/>
          </w:tcPr>
          <w:p w14:paraId="4A4E1A92" w14:textId="77777777" w:rsidR="00F468EF" w:rsidRPr="00166815" w:rsidRDefault="00F468EF" w:rsidP="00166815">
            <w:pPr>
              <w:jc w:val="center"/>
              <w:rPr>
                <w:rFonts w:ascii="Roboto" w:hAnsi="Roboto"/>
                <w:sz w:val="22"/>
                <w:szCs w:val="22"/>
              </w:rPr>
            </w:pPr>
            <w:r w:rsidRPr="00166815">
              <w:rPr>
                <w:rFonts w:ascii="Roboto" w:hAnsi="Roboto"/>
                <w:sz w:val="22"/>
                <w:szCs w:val="22"/>
              </w:rPr>
              <w:t>Retrieve all active debts</w:t>
            </w:r>
          </w:p>
        </w:tc>
        <w:tc>
          <w:tcPr>
            <w:tcW w:w="0" w:type="auto"/>
            <w:shd w:val="clear" w:color="auto" w:fill="000085"/>
            <w:vAlign w:val="center"/>
            <w:hideMark/>
          </w:tcPr>
          <w:p w14:paraId="315E1FB1" w14:textId="77777777" w:rsidR="00F468EF" w:rsidRPr="00166815" w:rsidRDefault="00F468EF" w:rsidP="00166815">
            <w:pPr>
              <w:jc w:val="center"/>
              <w:rPr>
                <w:rFonts w:ascii="Roboto" w:hAnsi="Roboto"/>
                <w:sz w:val="22"/>
                <w:szCs w:val="22"/>
              </w:rPr>
            </w:pPr>
            <w:r w:rsidRPr="00166815">
              <w:rPr>
                <w:rFonts w:ascii="Roboto" w:hAnsi="Roboto"/>
                <w:sz w:val="22"/>
                <w:szCs w:val="22"/>
              </w:rPr>
              <w:t>Open Banking + AECB API integration</w:t>
            </w:r>
          </w:p>
        </w:tc>
      </w:tr>
      <w:tr w:rsidR="007D14B1" w:rsidRPr="00166815" w14:paraId="25592754" w14:textId="77777777" w:rsidTr="00166815">
        <w:trPr>
          <w:tblCellSpacing w:w="15" w:type="dxa"/>
        </w:trPr>
        <w:tc>
          <w:tcPr>
            <w:tcW w:w="0" w:type="auto"/>
            <w:shd w:val="clear" w:color="auto" w:fill="000085"/>
            <w:vAlign w:val="center"/>
          </w:tcPr>
          <w:p w14:paraId="026D15F5" w14:textId="52E4DB72" w:rsidR="007D14B1" w:rsidRPr="00166815" w:rsidRDefault="007D14B1" w:rsidP="00166815">
            <w:pPr>
              <w:jc w:val="center"/>
              <w:rPr>
                <w:rStyle w:val="Strong"/>
                <w:rFonts w:ascii="Roboto" w:eastAsiaTheme="majorEastAsia" w:hAnsi="Roboto"/>
                <w:sz w:val="22"/>
                <w:szCs w:val="22"/>
              </w:rPr>
            </w:pPr>
            <w:r>
              <w:rPr>
                <w:rStyle w:val="Strong"/>
                <w:rFonts w:ascii="Roboto" w:eastAsiaTheme="majorEastAsia" w:hAnsi="Roboto"/>
                <w:sz w:val="22"/>
                <w:szCs w:val="22"/>
              </w:rPr>
              <w:t xml:space="preserve">Analysis </w:t>
            </w:r>
          </w:p>
        </w:tc>
        <w:tc>
          <w:tcPr>
            <w:tcW w:w="0" w:type="auto"/>
            <w:shd w:val="clear" w:color="auto" w:fill="000085"/>
            <w:vAlign w:val="center"/>
          </w:tcPr>
          <w:p w14:paraId="2DF00AE2" w14:textId="6D29D703" w:rsidR="007D14B1" w:rsidRPr="00166815" w:rsidRDefault="007D14B1" w:rsidP="00166815">
            <w:pPr>
              <w:jc w:val="center"/>
              <w:rPr>
                <w:rFonts w:ascii="Roboto" w:hAnsi="Roboto"/>
                <w:sz w:val="22"/>
                <w:szCs w:val="22"/>
              </w:rPr>
            </w:pPr>
            <w:r>
              <w:rPr>
                <w:rFonts w:ascii="Roboto" w:hAnsi="Roboto"/>
                <w:sz w:val="22"/>
                <w:szCs w:val="22"/>
              </w:rPr>
              <w:t xml:space="preserve">Debts analysis </w:t>
            </w:r>
          </w:p>
        </w:tc>
        <w:tc>
          <w:tcPr>
            <w:tcW w:w="0" w:type="auto"/>
            <w:shd w:val="clear" w:color="auto" w:fill="000085"/>
            <w:vAlign w:val="center"/>
          </w:tcPr>
          <w:p w14:paraId="6CDE4064" w14:textId="506D120C" w:rsidR="007D14B1" w:rsidRPr="00166815" w:rsidRDefault="007D14B1" w:rsidP="00166815">
            <w:pPr>
              <w:jc w:val="center"/>
              <w:rPr>
                <w:rFonts w:ascii="Roboto" w:hAnsi="Roboto"/>
                <w:sz w:val="22"/>
                <w:szCs w:val="22"/>
              </w:rPr>
            </w:pPr>
            <w:r>
              <w:rPr>
                <w:rFonts w:ascii="Roboto" w:hAnsi="Roboto"/>
                <w:sz w:val="22"/>
                <w:szCs w:val="22"/>
              </w:rPr>
              <w:t xml:space="preserve">AI model </w:t>
            </w:r>
          </w:p>
        </w:tc>
      </w:tr>
      <w:tr w:rsidR="00F468EF" w:rsidRPr="00166815" w14:paraId="19933612" w14:textId="77777777" w:rsidTr="00166815">
        <w:trPr>
          <w:tblCellSpacing w:w="15" w:type="dxa"/>
        </w:trPr>
        <w:tc>
          <w:tcPr>
            <w:tcW w:w="0" w:type="auto"/>
            <w:shd w:val="clear" w:color="auto" w:fill="000085"/>
            <w:vAlign w:val="center"/>
            <w:hideMark/>
          </w:tcPr>
          <w:p w14:paraId="305E19C7" w14:textId="77777777" w:rsidR="00F468EF" w:rsidRPr="00166815" w:rsidRDefault="00F468EF" w:rsidP="00166815">
            <w:pPr>
              <w:jc w:val="center"/>
              <w:rPr>
                <w:rFonts w:ascii="Roboto" w:hAnsi="Roboto"/>
                <w:sz w:val="22"/>
                <w:szCs w:val="22"/>
              </w:rPr>
            </w:pPr>
            <w:r w:rsidRPr="00166815">
              <w:rPr>
                <w:rStyle w:val="Strong"/>
                <w:rFonts w:ascii="Roboto" w:eastAsiaTheme="majorEastAsia" w:hAnsi="Roboto"/>
                <w:sz w:val="22"/>
                <w:szCs w:val="22"/>
              </w:rPr>
              <w:t>Offer Generation</w:t>
            </w:r>
          </w:p>
        </w:tc>
        <w:tc>
          <w:tcPr>
            <w:tcW w:w="0" w:type="auto"/>
            <w:shd w:val="clear" w:color="auto" w:fill="000085"/>
            <w:vAlign w:val="center"/>
            <w:hideMark/>
          </w:tcPr>
          <w:p w14:paraId="250FC050" w14:textId="77777777" w:rsidR="00F468EF" w:rsidRPr="00166815" w:rsidRDefault="00F468EF" w:rsidP="00166815">
            <w:pPr>
              <w:jc w:val="center"/>
              <w:rPr>
                <w:rFonts w:ascii="Roboto" w:hAnsi="Roboto"/>
                <w:sz w:val="22"/>
                <w:szCs w:val="22"/>
              </w:rPr>
            </w:pPr>
            <w:r w:rsidRPr="00166815">
              <w:rPr>
                <w:rFonts w:ascii="Roboto" w:hAnsi="Roboto"/>
                <w:sz w:val="22"/>
                <w:szCs w:val="22"/>
              </w:rPr>
              <w:t>Match user to lender &amp; Sharia structure</w:t>
            </w:r>
          </w:p>
        </w:tc>
        <w:tc>
          <w:tcPr>
            <w:tcW w:w="0" w:type="auto"/>
            <w:shd w:val="clear" w:color="auto" w:fill="000085"/>
            <w:vAlign w:val="center"/>
            <w:hideMark/>
          </w:tcPr>
          <w:p w14:paraId="68517F72" w14:textId="77777777" w:rsidR="00F468EF" w:rsidRPr="00166815" w:rsidRDefault="00F468EF" w:rsidP="00166815">
            <w:pPr>
              <w:jc w:val="center"/>
              <w:rPr>
                <w:rFonts w:ascii="Roboto" w:hAnsi="Roboto"/>
                <w:sz w:val="22"/>
                <w:szCs w:val="22"/>
              </w:rPr>
            </w:pPr>
            <w:r w:rsidRPr="00166815">
              <w:rPr>
                <w:rFonts w:ascii="Roboto" w:hAnsi="Roboto"/>
                <w:sz w:val="22"/>
                <w:szCs w:val="22"/>
              </w:rPr>
              <w:t>AI scoring + partner bank APIs</w:t>
            </w:r>
          </w:p>
        </w:tc>
      </w:tr>
      <w:tr w:rsidR="00F468EF" w:rsidRPr="00166815" w14:paraId="0EB07F26" w14:textId="77777777" w:rsidTr="00166815">
        <w:trPr>
          <w:tblCellSpacing w:w="15" w:type="dxa"/>
        </w:trPr>
        <w:tc>
          <w:tcPr>
            <w:tcW w:w="0" w:type="auto"/>
            <w:shd w:val="clear" w:color="auto" w:fill="000085"/>
            <w:vAlign w:val="center"/>
            <w:hideMark/>
          </w:tcPr>
          <w:p w14:paraId="3F8E1B78" w14:textId="61B70A68" w:rsidR="00F468EF" w:rsidRPr="00166815" w:rsidRDefault="00F468EF" w:rsidP="00166815">
            <w:pPr>
              <w:jc w:val="center"/>
              <w:rPr>
                <w:rFonts w:ascii="Roboto" w:hAnsi="Roboto"/>
                <w:sz w:val="22"/>
                <w:szCs w:val="22"/>
              </w:rPr>
            </w:pPr>
            <w:r w:rsidRPr="00166815">
              <w:rPr>
                <w:rStyle w:val="Strong"/>
                <w:rFonts w:ascii="Roboto" w:eastAsiaTheme="majorEastAsia" w:hAnsi="Roboto"/>
                <w:sz w:val="22"/>
                <w:szCs w:val="22"/>
              </w:rPr>
              <w:t>Buyout Execution</w:t>
            </w:r>
            <w:r w:rsidR="00E23374">
              <w:rPr>
                <w:rStyle w:val="Strong"/>
                <w:rFonts w:ascii="Roboto" w:eastAsiaTheme="majorEastAsia" w:hAnsi="Roboto"/>
                <w:sz w:val="22"/>
                <w:szCs w:val="22"/>
              </w:rPr>
              <w:t xml:space="preserve"> P1</w:t>
            </w:r>
          </w:p>
        </w:tc>
        <w:tc>
          <w:tcPr>
            <w:tcW w:w="0" w:type="auto"/>
            <w:shd w:val="clear" w:color="auto" w:fill="000085"/>
            <w:vAlign w:val="center"/>
            <w:hideMark/>
          </w:tcPr>
          <w:p w14:paraId="49C096A5" w14:textId="6B361CC5" w:rsidR="00F468EF" w:rsidRPr="00166815" w:rsidRDefault="00E23374" w:rsidP="00166815">
            <w:pPr>
              <w:jc w:val="center"/>
              <w:rPr>
                <w:rFonts w:ascii="Roboto" w:hAnsi="Roboto"/>
                <w:sz w:val="22"/>
                <w:szCs w:val="22"/>
              </w:rPr>
            </w:pPr>
            <w:r>
              <w:rPr>
                <w:rFonts w:ascii="Roboto" w:hAnsi="Roboto"/>
                <w:sz w:val="22"/>
                <w:szCs w:val="22"/>
              </w:rPr>
              <w:t>Offer selection, form input</w:t>
            </w:r>
          </w:p>
        </w:tc>
        <w:tc>
          <w:tcPr>
            <w:tcW w:w="0" w:type="auto"/>
            <w:shd w:val="clear" w:color="auto" w:fill="000085"/>
            <w:vAlign w:val="center"/>
            <w:hideMark/>
          </w:tcPr>
          <w:p w14:paraId="7C601FCA" w14:textId="2EEFE43D" w:rsidR="00F468EF" w:rsidRPr="00166815" w:rsidRDefault="00E23374" w:rsidP="00166815">
            <w:pPr>
              <w:jc w:val="center"/>
              <w:rPr>
                <w:rFonts w:ascii="Roboto" w:hAnsi="Roboto"/>
                <w:sz w:val="22"/>
                <w:szCs w:val="22"/>
              </w:rPr>
            </w:pPr>
            <w:r>
              <w:rPr>
                <w:rFonts w:ascii="Roboto" w:hAnsi="Roboto"/>
                <w:sz w:val="22"/>
                <w:szCs w:val="22"/>
              </w:rPr>
              <w:t xml:space="preserve">Database </w:t>
            </w:r>
          </w:p>
        </w:tc>
      </w:tr>
      <w:tr w:rsidR="00F468EF" w:rsidRPr="00166815" w14:paraId="534A7ADE" w14:textId="77777777" w:rsidTr="00166815">
        <w:trPr>
          <w:tblCellSpacing w:w="15" w:type="dxa"/>
        </w:trPr>
        <w:tc>
          <w:tcPr>
            <w:tcW w:w="0" w:type="auto"/>
            <w:shd w:val="clear" w:color="auto" w:fill="000085"/>
            <w:vAlign w:val="center"/>
            <w:hideMark/>
          </w:tcPr>
          <w:p w14:paraId="240A8489" w14:textId="77777777" w:rsidR="00F468EF" w:rsidRPr="00E23374" w:rsidRDefault="00F468EF" w:rsidP="00166815">
            <w:pPr>
              <w:jc w:val="center"/>
              <w:rPr>
                <w:rFonts w:ascii="Roboto" w:hAnsi="Roboto"/>
                <w:sz w:val="22"/>
                <w:szCs w:val="22"/>
                <w:highlight w:val="yellow"/>
              </w:rPr>
            </w:pPr>
            <w:r w:rsidRPr="00E23374">
              <w:rPr>
                <w:rStyle w:val="Strong"/>
                <w:rFonts w:ascii="Roboto" w:eastAsiaTheme="majorEastAsia" w:hAnsi="Roboto"/>
                <w:sz w:val="22"/>
                <w:szCs w:val="22"/>
                <w:highlight w:val="yellow"/>
              </w:rPr>
              <w:t>Payment Servicing</w:t>
            </w:r>
          </w:p>
        </w:tc>
        <w:tc>
          <w:tcPr>
            <w:tcW w:w="0" w:type="auto"/>
            <w:shd w:val="clear" w:color="auto" w:fill="000085"/>
            <w:vAlign w:val="center"/>
            <w:hideMark/>
          </w:tcPr>
          <w:p w14:paraId="428B4A4B" w14:textId="77777777" w:rsidR="00F468EF" w:rsidRPr="00E23374" w:rsidRDefault="00F468EF" w:rsidP="00166815">
            <w:pPr>
              <w:jc w:val="center"/>
              <w:rPr>
                <w:rFonts w:ascii="Roboto" w:hAnsi="Roboto"/>
                <w:sz w:val="22"/>
                <w:szCs w:val="22"/>
                <w:highlight w:val="yellow"/>
              </w:rPr>
            </w:pPr>
            <w:r w:rsidRPr="00E23374">
              <w:rPr>
                <w:rFonts w:ascii="Roboto" w:hAnsi="Roboto"/>
                <w:sz w:val="22"/>
                <w:szCs w:val="22"/>
                <w:highlight w:val="yellow"/>
              </w:rPr>
              <w:t>Process monthly payments &amp; deferrals</w:t>
            </w:r>
          </w:p>
        </w:tc>
        <w:tc>
          <w:tcPr>
            <w:tcW w:w="0" w:type="auto"/>
            <w:shd w:val="clear" w:color="auto" w:fill="000085"/>
            <w:vAlign w:val="center"/>
            <w:hideMark/>
          </w:tcPr>
          <w:p w14:paraId="74AE06DE" w14:textId="77777777" w:rsidR="00F468EF" w:rsidRPr="00E23374" w:rsidRDefault="00F468EF" w:rsidP="00166815">
            <w:pPr>
              <w:jc w:val="center"/>
              <w:rPr>
                <w:rFonts w:ascii="Roboto" w:hAnsi="Roboto"/>
                <w:sz w:val="22"/>
                <w:szCs w:val="22"/>
                <w:highlight w:val="yellow"/>
              </w:rPr>
            </w:pPr>
            <w:r w:rsidRPr="00E23374">
              <w:rPr>
                <w:rFonts w:ascii="Roboto" w:hAnsi="Roboto"/>
                <w:sz w:val="22"/>
                <w:szCs w:val="22"/>
                <w:highlight w:val="yellow"/>
              </w:rPr>
              <w:t>Wallet + recurring billing microservice</w:t>
            </w:r>
          </w:p>
        </w:tc>
      </w:tr>
      <w:tr w:rsidR="00F468EF" w:rsidRPr="00166815" w14:paraId="11CBCD29" w14:textId="77777777" w:rsidTr="00166815">
        <w:trPr>
          <w:tblCellSpacing w:w="15" w:type="dxa"/>
        </w:trPr>
        <w:tc>
          <w:tcPr>
            <w:tcW w:w="0" w:type="auto"/>
            <w:shd w:val="clear" w:color="auto" w:fill="000085"/>
            <w:vAlign w:val="center"/>
            <w:hideMark/>
          </w:tcPr>
          <w:p w14:paraId="6B587907" w14:textId="77777777" w:rsidR="00F468EF" w:rsidRPr="00166815" w:rsidRDefault="00F468EF" w:rsidP="00166815">
            <w:pPr>
              <w:jc w:val="center"/>
              <w:rPr>
                <w:rFonts w:ascii="Roboto" w:hAnsi="Roboto"/>
                <w:sz w:val="22"/>
                <w:szCs w:val="22"/>
              </w:rPr>
            </w:pPr>
            <w:r w:rsidRPr="00166815">
              <w:rPr>
                <w:rStyle w:val="Strong"/>
                <w:rFonts w:ascii="Roboto" w:eastAsiaTheme="majorEastAsia" w:hAnsi="Roboto"/>
                <w:sz w:val="22"/>
                <w:szCs w:val="22"/>
              </w:rPr>
              <w:t>Customer Support</w:t>
            </w:r>
          </w:p>
        </w:tc>
        <w:tc>
          <w:tcPr>
            <w:tcW w:w="0" w:type="auto"/>
            <w:shd w:val="clear" w:color="auto" w:fill="000085"/>
            <w:vAlign w:val="center"/>
            <w:hideMark/>
          </w:tcPr>
          <w:p w14:paraId="3C27EE57" w14:textId="77777777" w:rsidR="00F468EF" w:rsidRPr="00166815" w:rsidRDefault="00F468EF" w:rsidP="00166815">
            <w:pPr>
              <w:jc w:val="center"/>
              <w:rPr>
                <w:rFonts w:ascii="Roboto" w:hAnsi="Roboto"/>
                <w:sz w:val="22"/>
                <w:szCs w:val="22"/>
              </w:rPr>
            </w:pPr>
            <w:r w:rsidRPr="00166815">
              <w:rPr>
                <w:rFonts w:ascii="Roboto" w:hAnsi="Roboto"/>
                <w:sz w:val="22"/>
                <w:szCs w:val="22"/>
              </w:rPr>
              <w:t>In-app chat + email</w:t>
            </w:r>
          </w:p>
        </w:tc>
        <w:tc>
          <w:tcPr>
            <w:tcW w:w="0" w:type="auto"/>
            <w:shd w:val="clear" w:color="auto" w:fill="000085"/>
            <w:vAlign w:val="center"/>
            <w:hideMark/>
          </w:tcPr>
          <w:p w14:paraId="62EF4F8D" w14:textId="77777777" w:rsidR="00F468EF" w:rsidRPr="00166815" w:rsidRDefault="00F468EF" w:rsidP="00166815">
            <w:pPr>
              <w:jc w:val="center"/>
              <w:rPr>
                <w:rFonts w:ascii="Roboto" w:hAnsi="Roboto"/>
                <w:sz w:val="22"/>
                <w:szCs w:val="22"/>
              </w:rPr>
            </w:pPr>
            <w:r w:rsidRPr="00166815">
              <w:rPr>
                <w:rFonts w:ascii="Roboto" w:hAnsi="Roboto"/>
                <w:sz w:val="22"/>
                <w:szCs w:val="22"/>
              </w:rPr>
              <w:t>Zendesk API + automated chatbots</w:t>
            </w:r>
          </w:p>
        </w:tc>
      </w:tr>
      <w:tr w:rsidR="00F468EF" w:rsidRPr="000C628C" w14:paraId="2362FBE5" w14:textId="77777777" w:rsidTr="00166815">
        <w:trPr>
          <w:tblCellSpacing w:w="15" w:type="dxa"/>
        </w:trPr>
        <w:tc>
          <w:tcPr>
            <w:tcW w:w="0" w:type="auto"/>
            <w:shd w:val="clear" w:color="auto" w:fill="000085"/>
            <w:vAlign w:val="center"/>
            <w:hideMark/>
          </w:tcPr>
          <w:p w14:paraId="528A57D0" w14:textId="2E04B4B1" w:rsidR="00F468EF" w:rsidRPr="00166815" w:rsidRDefault="00F468EF" w:rsidP="00166815">
            <w:pPr>
              <w:jc w:val="center"/>
              <w:rPr>
                <w:rFonts w:ascii="Roboto" w:hAnsi="Roboto"/>
                <w:sz w:val="22"/>
                <w:szCs w:val="22"/>
              </w:rPr>
            </w:pPr>
            <w:r w:rsidRPr="00166815">
              <w:rPr>
                <w:rStyle w:val="Strong"/>
                <w:rFonts w:ascii="Roboto" w:eastAsiaTheme="majorEastAsia" w:hAnsi="Roboto"/>
                <w:sz w:val="22"/>
                <w:szCs w:val="22"/>
              </w:rPr>
              <w:t>Compliance &amp; Audit</w:t>
            </w:r>
          </w:p>
        </w:tc>
        <w:tc>
          <w:tcPr>
            <w:tcW w:w="0" w:type="auto"/>
            <w:shd w:val="clear" w:color="auto" w:fill="000085"/>
            <w:vAlign w:val="center"/>
            <w:hideMark/>
          </w:tcPr>
          <w:p w14:paraId="2057B010" w14:textId="77777777" w:rsidR="00F468EF" w:rsidRPr="00E23374" w:rsidRDefault="00F468EF" w:rsidP="00166815">
            <w:pPr>
              <w:jc w:val="center"/>
              <w:rPr>
                <w:rFonts w:ascii="Roboto" w:hAnsi="Roboto"/>
                <w:sz w:val="22"/>
                <w:szCs w:val="22"/>
                <w:highlight w:val="yellow"/>
              </w:rPr>
            </w:pPr>
            <w:r w:rsidRPr="00E23374">
              <w:rPr>
                <w:rFonts w:ascii="Roboto" w:hAnsi="Roboto"/>
                <w:sz w:val="22"/>
                <w:szCs w:val="22"/>
                <w:highlight w:val="yellow"/>
              </w:rPr>
              <w:t>Track Sharia adherence &amp; transactions</w:t>
            </w:r>
          </w:p>
        </w:tc>
        <w:tc>
          <w:tcPr>
            <w:tcW w:w="0" w:type="auto"/>
            <w:shd w:val="clear" w:color="auto" w:fill="000085"/>
            <w:vAlign w:val="center"/>
            <w:hideMark/>
          </w:tcPr>
          <w:p w14:paraId="5F0A260F" w14:textId="77777777" w:rsidR="00F468EF" w:rsidRPr="00E23374" w:rsidRDefault="00F468EF" w:rsidP="00166815">
            <w:pPr>
              <w:jc w:val="center"/>
              <w:rPr>
                <w:rFonts w:ascii="Roboto" w:hAnsi="Roboto"/>
                <w:sz w:val="22"/>
                <w:szCs w:val="22"/>
                <w:highlight w:val="yellow"/>
              </w:rPr>
            </w:pPr>
            <w:r w:rsidRPr="00E23374">
              <w:rPr>
                <w:rFonts w:ascii="Roboto" w:hAnsi="Roboto"/>
                <w:sz w:val="22"/>
                <w:szCs w:val="22"/>
                <w:highlight w:val="yellow"/>
              </w:rPr>
              <w:t>Blockchain-based contract registry (phase 2)</w:t>
            </w:r>
          </w:p>
        </w:tc>
      </w:tr>
    </w:tbl>
    <w:p w14:paraId="27664FFE" w14:textId="702904FB" w:rsidR="00F468EF" w:rsidRPr="000C628C" w:rsidRDefault="00F468EF" w:rsidP="00F468EF">
      <w:pPr>
        <w:rPr>
          <w:rFonts w:ascii="Roboto" w:hAnsi="Roboto"/>
        </w:rPr>
      </w:pPr>
    </w:p>
    <w:p w14:paraId="1B1787E9" w14:textId="5045FF21" w:rsidR="00F468EF" w:rsidRPr="00166815" w:rsidRDefault="00F468EF" w:rsidP="00F468EF">
      <w:pPr>
        <w:pStyle w:val="Heading2"/>
        <w:rPr>
          <w:rFonts w:ascii="Roboto" w:hAnsi="Roboto"/>
          <w:b/>
          <w:bCs/>
          <w:sz w:val="24"/>
          <w:szCs w:val="24"/>
        </w:rPr>
      </w:pPr>
      <w:r w:rsidRPr="00166815">
        <w:rPr>
          <w:rFonts w:ascii="Roboto" w:hAnsi="Roboto"/>
          <w:b/>
          <w:bCs/>
          <w:sz w:val="24"/>
          <w:szCs w:val="24"/>
        </w:rPr>
        <w:t>Operational Location &amp; Resources</w:t>
      </w:r>
    </w:p>
    <w:p w14:paraId="70C5B7CE" w14:textId="77777777" w:rsidR="00F468EF" w:rsidRPr="000C628C" w:rsidRDefault="00F468EF" w:rsidP="00F468EF">
      <w:pPr>
        <w:pStyle w:val="NormalWeb"/>
        <w:numPr>
          <w:ilvl w:val="0"/>
          <w:numId w:val="50"/>
        </w:numPr>
        <w:rPr>
          <w:rFonts w:ascii="Roboto" w:hAnsi="Roboto"/>
        </w:rPr>
      </w:pPr>
      <w:r w:rsidRPr="000C628C">
        <w:rPr>
          <w:rStyle w:val="Strong"/>
          <w:rFonts w:ascii="Roboto" w:eastAsiaTheme="majorEastAsia" w:hAnsi="Roboto"/>
        </w:rPr>
        <w:t>Headquarters:</w:t>
      </w:r>
      <w:r w:rsidRPr="000C628C">
        <w:rPr>
          <w:rFonts w:ascii="Roboto" w:hAnsi="Roboto"/>
        </w:rPr>
        <w:t xml:space="preserve"> DIFC Innovation Hub (regulatory sandbox entry).</w:t>
      </w:r>
    </w:p>
    <w:p w14:paraId="6C294295" w14:textId="77777777" w:rsidR="00F468EF" w:rsidRPr="000C628C" w:rsidRDefault="00F468EF" w:rsidP="00F468EF">
      <w:pPr>
        <w:pStyle w:val="NormalWeb"/>
        <w:numPr>
          <w:ilvl w:val="0"/>
          <w:numId w:val="50"/>
        </w:numPr>
        <w:rPr>
          <w:rFonts w:ascii="Roboto" w:hAnsi="Roboto"/>
        </w:rPr>
      </w:pPr>
      <w:r w:rsidRPr="000C628C">
        <w:rPr>
          <w:rStyle w:val="Strong"/>
          <w:rFonts w:ascii="Roboto" w:eastAsiaTheme="majorEastAsia" w:hAnsi="Roboto"/>
        </w:rPr>
        <w:t>Engineering Hub:</w:t>
      </w:r>
      <w:r w:rsidRPr="000C628C">
        <w:rPr>
          <w:rFonts w:ascii="Roboto" w:hAnsi="Roboto"/>
        </w:rPr>
        <w:t xml:space="preserve"> Remote-first, GCC-based developers under hybrid model.</w:t>
      </w:r>
    </w:p>
    <w:p w14:paraId="05EC4BCA" w14:textId="77777777" w:rsidR="00F468EF" w:rsidRPr="000C628C" w:rsidRDefault="00F468EF" w:rsidP="00F468EF">
      <w:pPr>
        <w:pStyle w:val="NormalWeb"/>
        <w:numPr>
          <w:ilvl w:val="0"/>
          <w:numId w:val="50"/>
        </w:numPr>
        <w:rPr>
          <w:rFonts w:ascii="Roboto" w:hAnsi="Roboto"/>
        </w:rPr>
      </w:pPr>
      <w:r w:rsidRPr="000C628C">
        <w:rPr>
          <w:rStyle w:val="Strong"/>
          <w:rFonts w:ascii="Roboto" w:eastAsiaTheme="majorEastAsia" w:hAnsi="Roboto"/>
        </w:rPr>
        <w:t>Compliance Office:</w:t>
      </w:r>
      <w:r w:rsidRPr="000C628C">
        <w:rPr>
          <w:rFonts w:ascii="Roboto" w:hAnsi="Roboto"/>
        </w:rPr>
        <w:t xml:space="preserve"> Abu Dhabi (liaison with Central Bank + Islamic authorities).</w:t>
      </w:r>
    </w:p>
    <w:p w14:paraId="67469E33" w14:textId="17F72538" w:rsidR="00F468EF" w:rsidRPr="00166815" w:rsidRDefault="00F468EF" w:rsidP="00166815">
      <w:pPr>
        <w:pStyle w:val="NormalWeb"/>
        <w:numPr>
          <w:ilvl w:val="0"/>
          <w:numId w:val="50"/>
        </w:numPr>
        <w:rPr>
          <w:rFonts w:ascii="Roboto" w:hAnsi="Roboto"/>
        </w:rPr>
      </w:pPr>
      <w:r w:rsidRPr="000C628C">
        <w:rPr>
          <w:rStyle w:val="Strong"/>
          <w:rFonts w:ascii="Roboto" w:eastAsiaTheme="majorEastAsia" w:hAnsi="Roboto"/>
        </w:rPr>
        <w:t xml:space="preserve">Customer Support </w:t>
      </w:r>
      <w:proofErr w:type="spellStart"/>
      <w:r w:rsidRPr="000C628C">
        <w:rPr>
          <w:rStyle w:val="Strong"/>
          <w:rFonts w:ascii="Roboto" w:eastAsiaTheme="majorEastAsia" w:hAnsi="Roboto"/>
        </w:rPr>
        <w:t>Center</w:t>
      </w:r>
      <w:proofErr w:type="spellEnd"/>
      <w:r w:rsidRPr="000C628C">
        <w:rPr>
          <w:rStyle w:val="Strong"/>
          <w:rFonts w:ascii="Roboto" w:eastAsiaTheme="majorEastAsia" w:hAnsi="Roboto"/>
        </w:rPr>
        <w:t>:</w:t>
      </w:r>
      <w:r w:rsidRPr="000C628C">
        <w:rPr>
          <w:rFonts w:ascii="Roboto" w:hAnsi="Roboto"/>
        </w:rPr>
        <w:t xml:space="preserve"> Outsourced BPO in Sharjah for 24/7 multilingual assistance.</w:t>
      </w:r>
    </w:p>
    <w:p w14:paraId="1B2FEE42" w14:textId="7F5B872B" w:rsidR="00F468EF" w:rsidRPr="00166815" w:rsidRDefault="00F468EF" w:rsidP="00F468EF">
      <w:pPr>
        <w:pStyle w:val="Heading2"/>
        <w:rPr>
          <w:rFonts w:ascii="Roboto" w:hAnsi="Roboto"/>
          <w:b/>
          <w:bCs/>
          <w:sz w:val="24"/>
          <w:szCs w:val="24"/>
        </w:rPr>
      </w:pPr>
      <w:r w:rsidRPr="00166815">
        <w:rPr>
          <w:rFonts w:ascii="Roboto" w:hAnsi="Roboto"/>
          <w:b/>
          <w:bCs/>
          <w:sz w:val="24"/>
          <w:szCs w:val="24"/>
        </w:rPr>
        <w:t>Regulatory &amp; Legal Operations</w:t>
      </w:r>
    </w:p>
    <w:p w14:paraId="18D42AC1" w14:textId="77777777" w:rsidR="00F468EF" w:rsidRPr="000C628C" w:rsidRDefault="00F468EF" w:rsidP="00F468EF">
      <w:pPr>
        <w:pStyle w:val="NormalWeb"/>
        <w:numPr>
          <w:ilvl w:val="0"/>
          <w:numId w:val="51"/>
        </w:numPr>
        <w:rPr>
          <w:rFonts w:ascii="Roboto" w:hAnsi="Roboto"/>
        </w:rPr>
      </w:pPr>
      <w:r w:rsidRPr="000C628C">
        <w:rPr>
          <w:rFonts w:ascii="Roboto" w:hAnsi="Roboto"/>
        </w:rPr>
        <w:t xml:space="preserve">Licensed under the </w:t>
      </w:r>
      <w:r w:rsidRPr="000C628C">
        <w:rPr>
          <w:rStyle w:val="Strong"/>
          <w:rFonts w:ascii="Roboto" w:eastAsiaTheme="majorEastAsia" w:hAnsi="Roboto"/>
        </w:rPr>
        <w:t>Central Bank of UAE Fintech Sandbox</w:t>
      </w:r>
      <w:r w:rsidRPr="000C628C">
        <w:rPr>
          <w:rFonts w:ascii="Roboto" w:hAnsi="Roboto"/>
        </w:rPr>
        <w:t xml:space="preserve"> initially.</w:t>
      </w:r>
    </w:p>
    <w:p w14:paraId="1E78DA40" w14:textId="77777777" w:rsidR="00F468EF" w:rsidRPr="000C628C" w:rsidRDefault="00F468EF" w:rsidP="00F468EF">
      <w:pPr>
        <w:pStyle w:val="NormalWeb"/>
        <w:numPr>
          <w:ilvl w:val="0"/>
          <w:numId w:val="51"/>
        </w:numPr>
        <w:rPr>
          <w:rFonts w:ascii="Roboto" w:hAnsi="Roboto"/>
        </w:rPr>
      </w:pPr>
      <w:r w:rsidRPr="000C628C">
        <w:rPr>
          <w:rFonts w:ascii="Roboto" w:hAnsi="Roboto"/>
        </w:rPr>
        <w:t xml:space="preserve">Transition to </w:t>
      </w:r>
      <w:r w:rsidRPr="000C628C">
        <w:rPr>
          <w:rStyle w:val="Strong"/>
          <w:rFonts w:ascii="Roboto" w:eastAsiaTheme="majorEastAsia" w:hAnsi="Roboto"/>
        </w:rPr>
        <w:t>ADGM / DIFC Fintech License</w:t>
      </w:r>
      <w:r w:rsidRPr="000C628C">
        <w:rPr>
          <w:rFonts w:ascii="Roboto" w:hAnsi="Roboto"/>
        </w:rPr>
        <w:t xml:space="preserve"> for regional scaling.</w:t>
      </w:r>
    </w:p>
    <w:p w14:paraId="1D597C34" w14:textId="77777777" w:rsidR="00F468EF" w:rsidRPr="000C628C" w:rsidRDefault="00F468EF" w:rsidP="00F468EF">
      <w:pPr>
        <w:pStyle w:val="NormalWeb"/>
        <w:numPr>
          <w:ilvl w:val="0"/>
          <w:numId w:val="51"/>
        </w:numPr>
        <w:rPr>
          <w:rFonts w:ascii="Roboto" w:hAnsi="Roboto"/>
        </w:rPr>
      </w:pPr>
      <w:r w:rsidRPr="000C628C">
        <w:rPr>
          <w:rStyle w:val="Strong"/>
          <w:rFonts w:ascii="Roboto" w:eastAsiaTheme="majorEastAsia" w:hAnsi="Roboto"/>
        </w:rPr>
        <w:t>Sharia Advisory Board</w:t>
      </w:r>
      <w:r w:rsidRPr="000C628C">
        <w:rPr>
          <w:rFonts w:ascii="Roboto" w:hAnsi="Roboto"/>
        </w:rPr>
        <w:t xml:space="preserve"> certifies all contracts quarterly.</w:t>
      </w:r>
    </w:p>
    <w:p w14:paraId="1F05E7AE" w14:textId="0BDBB832" w:rsidR="00F468EF" w:rsidRPr="00166815" w:rsidRDefault="00F468EF" w:rsidP="00166815">
      <w:pPr>
        <w:pStyle w:val="NormalWeb"/>
        <w:numPr>
          <w:ilvl w:val="0"/>
          <w:numId w:val="51"/>
        </w:numPr>
        <w:rPr>
          <w:rFonts w:ascii="Roboto" w:hAnsi="Roboto"/>
        </w:rPr>
      </w:pPr>
      <w:r w:rsidRPr="000C628C">
        <w:rPr>
          <w:rStyle w:val="Strong"/>
          <w:rFonts w:ascii="Roboto" w:eastAsiaTheme="majorEastAsia" w:hAnsi="Roboto"/>
        </w:rPr>
        <w:t>Legal Partners:</w:t>
      </w:r>
      <w:r w:rsidRPr="000C628C">
        <w:rPr>
          <w:rFonts w:ascii="Roboto" w:hAnsi="Roboto"/>
        </w:rPr>
        <w:t xml:space="preserve"> Partner law firm oversees data protection, KYC/AML, and open finance compliance.</w:t>
      </w:r>
    </w:p>
    <w:p w14:paraId="4095C9D0" w14:textId="424745C8" w:rsidR="00F468EF" w:rsidRPr="00166815" w:rsidRDefault="00F468EF" w:rsidP="00F468EF">
      <w:pPr>
        <w:pStyle w:val="Heading2"/>
        <w:rPr>
          <w:rFonts w:ascii="Roboto" w:hAnsi="Roboto"/>
          <w:b/>
          <w:bCs/>
          <w:sz w:val="24"/>
          <w:szCs w:val="24"/>
        </w:rPr>
      </w:pPr>
      <w:r w:rsidRPr="00166815">
        <w:rPr>
          <w:rFonts w:ascii="Roboto" w:hAnsi="Roboto"/>
          <w:b/>
          <w:bCs/>
          <w:sz w:val="24"/>
          <w:szCs w:val="24"/>
        </w:rPr>
        <w:t>Technology &amp; Security Operations</w:t>
      </w:r>
    </w:p>
    <w:p w14:paraId="4D6C14F7" w14:textId="77777777" w:rsidR="00F468EF" w:rsidRPr="000C628C" w:rsidRDefault="00F468EF" w:rsidP="00F468EF">
      <w:pPr>
        <w:pStyle w:val="NormalWeb"/>
        <w:numPr>
          <w:ilvl w:val="0"/>
          <w:numId w:val="52"/>
        </w:numPr>
        <w:rPr>
          <w:rFonts w:ascii="Roboto" w:hAnsi="Roboto"/>
        </w:rPr>
      </w:pPr>
      <w:r w:rsidRPr="000C628C">
        <w:rPr>
          <w:rStyle w:val="Strong"/>
          <w:rFonts w:ascii="Roboto" w:eastAsiaTheme="majorEastAsia" w:hAnsi="Roboto"/>
        </w:rPr>
        <w:t>Cloud Infrastructure:</w:t>
      </w:r>
      <w:r w:rsidRPr="000C628C">
        <w:rPr>
          <w:rFonts w:ascii="Roboto" w:hAnsi="Roboto"/>
        </w:rPr>
        <w:t xml:space="preserve"> AWS Middle East (Bahrain region).</w:t>
      </w:r>
    </w:p>
    <w:p w14:paraId="466D30DB" w14:textId="77777777" w:rsidR="00F468EF" w:rsidRPr="000C628C" w:rsidRDefault="00F468EF" w:rsidP="00F468EF">
      <w:pPr>
        <w:pStyle w:val="NormalWeb"/>
        <w:numPr>
          <w:ilvl w:val="0"/>
          <w:numId w:val="52"/>
        </w:numPr>
        <w:rPr>
          <w:rFonts w:ascii="Roboto" w:hAnsi="Roboto"/>
        </w:rPr>
      </w:pPr>
      <w:r w:rsidRPr="000C628C">
        <w:rPr>
          <w:rStyle w:val="Strong"/>
          <w:rFonts w:ascii="Roboto" w:eastAsiaTheme="majorEastAsia" w:hAnsi="Roboto"/>
        </w:rPr>
        <w:t>Database:</w:t>
      </w:r>
      <w:r w:rsidRPr="000C628C">
        <w:rPr>
          <w:rFonts w:ascii="Roboto" w:hAnsi="Roboto"/>
        </w:rPr>
        <w:t xml:space="preserve"> PostgreSQL (encrypted at rest).</w:t>
      </w:r>
    </w:p>
    <w:p w14:paraId="65F81554" w14:textId="77777777" w:rsidR="00F468EF" w:rsidRPr="000C628C" w:rsidRDefault="00F468EF" w:rsidP="00F468EF">
      <w:pPr>
        <w:pStyle w:val="NormalWeb"/>
        <w:numPr>
          <w:ilvl w:val="0"/>
          <w:numId w:val="52"/>
        </w:numPr>
        <w:rPr>
          <w:rFonts w:ascii="Roboto" w:hAnsi="Roboto"/>
        </w:rPr>
      </w:pPr>
      <w:r w:rsidRPr="000C628C">
        <w:rPr>
          <w:rStyle w:val="Strong"/>
          <w:rFonts w:ascii="Roboto" w:eastAsiaTheme="majorEastAsia" w:hAnsi="Roboto"/>
        </w:rPr>
        <w:t>Monitoring:</w:t>
      </w:r>
      <w:r w:rsidRPr="000C628C">
        <w:rPr>
          <w:rFonts w:ascii="Roboto" w:hAnsi="Roboto"/>
        </w:rPr>
        <w:t xml:space="preserve"> Datadog + AWS CloudWatch.</w:t>
      </w:r>
    </w:p>
    <w:p w14:paraId="79571433" w14:textId="77777777" w:rsidR="00F468EF" w:rsidRPr="000C628C" w:rsidRDefault="00F468EF" w:rsidP="00F468EF">
      <w:pPr>
        <w:pStyle w:val="NormalWeb"/>
        <w:numPr>
          <w:ilvl w:val="0"/>
          <w:numId w:val="52"/>
        </w:numPr>
        <w:rPr>
          <w:rFonts w:ascii="Roboto" w:hAnsi="Roboto"/>
        </w:rPr>
      </w:pPr>
      <w:r w:rsidRPr="000C628C">
        <w:rPr>
          <w:rStyle w:val="Strong"/>
          <w:rFonts w:ascii="Roboto" w:eastAsiaTheme="majorEastAsia" w:hAnsi="Roboto"/>
        </w:rPr>
        <w:t>Data Protection:</w:t>
      </w:r>
      <w:r w:rsidRPr="000C628C">
        <w:rPr>
          <w:rFonts w:ascii="Roboto" w:hAnsi="Roboto"/>
        </w:rPr>
        <w:t xml:space="preserve"> AES-256 encryption, tokenized user data.</w:t>
      </w:r>
    </w:p>
    <w:p w14:paraId="1CAEDCD2" w14:textId="77777777" w:rsidR="00F468EF" w:rsidRPr="000C628C" w:rsidRDefault="00F468EF" w:rsidP="00F468EF">
      <w:pPr>
        <w:pStyle w:val="NormalWeb"/>
        <w:numPr>
          <w:ilvl w:val="0"/>
          <w:numId w:val="52"/>
        </w:numPr>
        <w:rPr>
          <w:rFonts w:ascii="Roboto" w:hAnsi="Roboto"/>
        </w:rPr>
      </w:pPr>
      <w:r w:rsidRPr="000C628C">
        <w:rPr>
          <w:rStyle w:val="Strong"/>
          <w:rFonts w:ascii="Roboto" w:eastAsiaTheme="majorEastAsia" w:hAnsi="Roboto"/>
        </w:rPr>
        <w:t>Disaster Recovery:</w:t>
      </w:r>
      <w:r w:rsidRPr="000C628C">
        <w:rPr>
          <w:rFonts w:ascii="Roboto" w:hAnsi="Roboto"/>
        </w:rPr>
        <w:t xml:space="preserve"> 99.9% uptime SLA; active backups every 12 hours.</w:t>
      </w:r>
    </w:p>
    <w:p w14:paraId="49C49215" w14:textId="6B24BD81" w:rsidR="00F468EF" w:rsidRPr="00166815" w:rsidRDefault="00F468EF" w:rsidP="00F468EF">
      <w:pPr>
        <w:pStyle w:val="NormalWeb"/>
        <w:numPr>
          <w:ilvl w:val="0"/>
          <w:numId w:val="52"/>
        </w:numPr>
        <w:rPr>
          <w:rFonts w:ascii="Roboto" w:hAnsi="Roboto"/>
        </w:rPr>
      </w:pPr>
      <w:r w:rsidRPr="00166815">
        <w:rPr>
          <w:rStyle w:val="Strong"/>
          <w:rFonts w:ascii="Roboto" w:eastAsiaTheme="majorEastAsia" w:hAnsi="Roboto"/>
        </w:rPr>
        <w:t>Audit Logs:</w:t>
      </w:r>
      <w:r w:rsidRPr="00166815">
        <w:rPr>
          <w:rFonts w:ascii="Roboto" w:hAnsi="Roboto"/>
        </w:rPr>
        <w:t xml:space="preserve"> Immutable records for regulatory and Sharia oversight</w:t>
      </w:r>
    </w:p>
    <w:p w14:paraId="15250F04" w14:textId="01442C97" w:rsidR="00F468EF" w:rsidRPr="00166815" w:rsidRDefault="00F468EF" w:rsidP="00F468EF">
      <w:pPr>
        <w:pStyle w:val="Heading2"/>
        <w:rPr>
          <w:rFonts w:ascii="Roboto" w:hAnsi="Roboto"/>
          <w:b/>
          <w:bCs/>
          <w:sz w:val="24"/>
          <w:szCs w:val="24"/>
        </w:rPr>
      </w:pPr>
      <w:r w:rsidRPr="00166815">
        <w:rPr>
          <w:rFonts w:ascii="Roboto" w:hAnsi="Roboto"/>
          <w:b/>
          <w:bCs/>
          <w:sz w:val="24"/>
          <w:szCs w:val="24"/>
        </w:rPr>
        <w:t>Lender &amp; Partner Management</w:t>
      </w:r>
    </w:p>
    <w:p w14:paraId="49BDC8B2" w14:textId="77777777" w:rsidR="00F468EF" w:rsidRPr="000C628C" w:rsidRDefault="00F468EF" w:rsidP="00F468EF">
      <w:pPr>
        <w:pStyle w:val="NormalWeb"/>
        <w:numPr>
          <w:ilvl w:val="0"/>
          <w:numId w:val="53"/>
        </w:numPr>
        <w:rPr>
          <w:rFonts w:ascii="Roboto" w:hAnsi="Roboto"/>
        </w:rPr>
      </w:pPr>
      <w:r w:rsidRPr="000C628C">
        <w:rPr>
          <w:rFonts w:ascii="Roboto" w:hAnsi="Roboto"/>
        </w:rPr>
        <w:t xml:space="preserve">Dedicated </w:t>
      </w:r>
      <w:r w:rsidRPr="000C628C">
        <w:rPr>
          <w:rStyle w:val="Strong"/>
          <w:rFonts w:ascii="Roboto" w:eastAsiaTheme="majorEastAsia" w:hAnsi="Roboto"/>
        </w:rPr>
        <w:t>Partnership Team</w:t>
      </w:r>
      <w:r w:rsidRPr="000C628C">
        <w:rPr>
          <w:rFonts w:ascii="Roboto" w:hAnsi="Roboto"/>
        </w:rPr>
        <w:t xml:space="preserve"> manages onboarding of Islamic and conventional lenders.</w:t>
      </w:r>
    </w:p>
    <w:p w14:paraId="10C93001" w14:textId="77777777" w:rsidR="00F468EF" w:rsidRPr="000C628C" w:rsidRDefault="00F468EF" w:rsidP="00F468EF">
      <w:pPr>
        <w:pStyle w:val="NormalWeb"/>
        <w:numPr>
          <w:ilvl w:val="0"/>
          <w:numId w:val="53"/>
        </w:numPr>
        <w:rPr>
          <w:rFonts w:ascii="Roboto" w:hAnsi="Roboto"/>
        </w:rPr>
      </w:pPr>
      <w:r w:rsidRPr="000C628C">
        <w:rPr>
          <w:rStyle w:val="Strong"/>
          <w:rFonts w:ascii="Roboto" w:eastAsiaTheme="majorEastAsia" w:hAnsi="Roboto"/>
        </w:rPr>
        <w:t>API Integration Protocols:</w:t>
      </w:r>
      <w:r w:rsidRPr="000C628C">
        <w:rPr>
          <w:rFonts w:ascii="Roboto" w:hAnsi="Roboto"/>
        </w:rPr>
        <w:t xml:space="preserve"> Each lender receives SDK for direct integration.</w:t>
      </w:r>
    </w:p>
    <w:p w14:paraId="5FDE92F8" w14:textId="32C86B79" w:rsidR="00F468EF" w:rsidRPr="00166815" w:rsidRDefault="00F468EF" w:rsidP="00166815">
      <w:pPr>
        <w:pStyle w:val="NormalWeb"/>
        <w:numPr>
          <w:ilvl w:val="0"/>
          <w:numId w:val="53"/>
        </w:numPr>
        <w:rPr>
          <w:rFonts w:ascii="Roboto" w:hAnsi="Roboto"/>
        </w:rPr>
      </w:pPr>
      <w:r w:rsidRPr="000C628C">
        <w:rPr>
          <w:rStyle w:val="Strong"/>
          <w:rFonts w:ascii="Roboto" w:eastAsiaTheme="majorEastAsia" w:hAnsi="Roboto"/>
        </w:rPr>
        <w:t>Revenue Reconciliation:</w:t>
      </w:r>
      <w:r w:rsidRPr="000C628C">
        <w:rPr>
          <w:rFonts w:ascii="Roboto" w:hAnsi="Roboto"/>
        </w:rPr>
        <w:t xml:space="preserve"> Automated daily settlement reports between BuyOut and partner banks.</w:t>
      </w:r>
    </w:p>
    <w:p w14:paraId="78B9302C" w14:textId="37F2EDD6" w:rsidR="00F468EF" w:rsidRDefault="00F468EF" w:rsidP="00F468EF">
      <w:pPr>
        <w:pStyle w:val="Heading2"/>
        <w:rPr>
          <w:rFonts w:ascii="Roboto" w:hAnsi="Roboto"/>
          <w:b/>
          <w:bCs/>
          <w:sz w:val="24"/>
          <w:szCs w:val="24"/>
        </w:rPr>
      </w:pPr>
      <w:r w:rsidRPr="00166815">
        <w:rPr>
          <w:rFonts w:ascii="Roboto" w:hAnsi="Roboto"/>
          <w:b/>
          <w:bCs/>
          <w:sz w:val="24"/>
          <w:szCs w:val="24"/>
        </w:rPr>
        <w:t>KPIs for Operations</w:t>
      </w:r>
    </w:p>
    <w:p w14:paraId="2B1C215F" w14:textId="77777777" w:rsidR="009D7760" w:rsidRPr="009D7760" w:rsidRDefault="009D7760" w:rsidP="009D7760"/>
    <w:tbl>
      <w:tblPr>
        <w:tblW w:w="0" w:type="auto"/>
        <w:tblCellSpacing w:w="15" w:type="dxa"/>
        <w:tblInd w:w="1350" w:type="dxa"/>
        <w:tblCellMar>
          <w:top w:w="15" w:type="dxa"/>
          <w:left w:w="15" w:type="dxa"/>
          <w:bottom w:w="15" w:type="dxa"/>
          <w:right w:w="15" w:type="dxa"/>
        </w:tblCellMar>
        <w:tblLook w:val="04A0" w:firstRow="1" w:lastRow="0" w:firstColumn="1" w:lastColumn="0" w:noHBand="0" w:noVBand="1"/>
      </w:tblPr>
      <w:tblGrid>
        <w:gridCol w:w="3267"/>
        <w:gridCol w:w="1693"/>
        <w:gridCol w:w="1708"/>
      </w:tblGrid>
      <w:tr w:rsidR="00F468EF" w:rsidRPr="000C628C" w14:paraId="04CD9937" w14:textId="77777777" w:rsidTr="009D7760">
        <w:trPr>
          <w:tblHeader/>
          <w:tblCellSpacing w:w="15" w:type="dxa"/>
        </w:trPr>
        <w:tc>
          <w:tcPr>
            <w:tcW w:w="0" w:type="auto"/>
            <w:shd w:val="clear" w:color="auto" w:fill="000085"/>
            <w:vAlign w:val="center"/>
            <w:hideMark/>
          </w:tcPr>
          <w:p w14:paraId="737A0064" w14:textId="77777777" w:rsidR="00F468EF" w:rsidRPr="000C628C" w:rsidRDefault="00F468EF" w:rsidP="00166815">
            <w:pPr>
              <w:jc w:val="center"/>
              <w:rPr>
                <w:rFonts w:ascii="Roboto" w:hAnsi="Roboto"/>
                <w:b/>
                <w:bCs/>
              </w:rPr>
            </w:pPr>
            <w:r w:rsidRPr="000C628C">
              <w:rPr>
                <w:rStyle w:val="Strong"/>
                <w:rFonts w:ascii="Roboto" w:eastAsiaTheme="majorEastAsia" w:hAnsi="Roboto"/>
              </w:rPr>
              <w:t>Metric</w:t>
            </w:r>
          </w:p>
        </w:tc>
        <w:tc>
          <w:tcPr>
            <w:tcW w:w="0" w:type="auto"/>
            <w:shd w:val="clear" w:color="auto" w:fill="000085"/>
            <w:vAlign w:val="center"/>
            <w:hideMark/>
          </w:tcPr>
          <w:p w14:paraId="2A6DF8A3" w14:textId="77777777" w:rsidR="00F468EF" w:rsidRPr="000C628C" w:rsidRDefault="00F468EF" w:rsidP="00166815">
            <w:pPr>
              <w:jc w:val="center"/>
              <w:rPr>
                <w:rFonts w:ascii="Roboto" w:hAnsi="Roboto"/>
                <w:b/>
                <w:bCs/>
              </w:rPr>
            </w:pPr>
            <w:r w:rsidRPr="000C628C">
              <w:rPr>
                <w:rStyle w:val="Strong"/>
                <w:rFonts w:ascii="Roboto" w:eastAsiaTheme="majorEastAsia" w:hAnsi="Roboto"/>
              </w:rPr>
              <w:t>Target (Year 1)</w:t>
            </w:r>
          </w:p>
        </w:tc>
        <w:tc>
          <w:tcPr>
            <w:tcW w:w="0" w:type="auto"/>
            <w:shd w:val="clear" w:color="auto" w:fill="000085"/>
            <w:vAlign w:val="center"/>
            <w:hideMark/>
          </w:tcPr>
          <w:p w14:paraId="57E845E0" w14:textId="77777777" w:rsidR="00F468EF" w:rsidRPr="000C628C" w:rsidRDefault="00F468EF" w:rsidP="00166815">
            <w:pPr>
              <w:jc w:val="center"/>
              <w:rPr>
                <w:rFonts w:ascii="Roboto" w:hAnsi="Roboto"/>
                <w:b/>
                <w:bCs/>
              </w:rPr>
            </w:pPr>
            <w:r w:rsidRPr="000C628C">
              <w:rPr>
                <w:rStyle w:val="Strong"/>
                <w:rFonts w:ascii="Roboto" w:eastAsiaTheme="majorEastAsia" w:hAnsi="Roboto"/>
              </w:rPr>
              <w:t>Target (Year 2)</w:t>
            </w:r>
          </w:p>
        </w:tc>
      </w:tr>
      <w:tr w:rsidR="00F468EF" w:rsidRPr="000C628C" w14:paraId="08966C68" w14:textId="77777777" w:rsidTr="009D7760">
        <w:trPr>
          <w:tblCellSpacing w:w="15" w:type="dxa"/>
        </w:trPr>
        <w:tc>
          <w:tcPr>
            <w:tcW w:w="0" w:type="auto"/>
            <w:shd w:val="clear" w:color="auto" w:fill="000085"/>
            <w:vAlign w:val="center"/>
            <w:hideMark/>
          </w:tcPr>
          <w:p w14:paraId="5E7B899A" w14:textId="77777777" w:rsidR="00F468EF" w:rsidRPr="000C628C" w:rsidRDefault="00F468EF" w:rsidP="00166815">
            <w:pPr>
              <w:jc w:val="center"/>
              <w:rPr>
                <w:rFonts w:ascii="Roboto" w:hAnsi="Roboto"/>
              </w:rPr>
            </w:pPr>
            <w:r w:rsidRPr="000C628C">
              <w:rPr>
                <w:rFonts w:ascii="Roboto" w:hAnsi="Roboto"/>
              </w:rPr>
              <w:t>Avg. loan approval time</w:t>
            </w:r>
          </w:p>
        </w:tc>
        <w:tc>
          <w:tcPr>
            <w:tcW w:w="0" w:type="auto"/>
            <w:shd w:val="clear" w:color="auto" w:fill="000085"/>
            <w:vAlign w:val="center"/>
            <w:hideMark/>
          </w:tcPr>
          <w:p w14:paraId="445AC2BE" w14:textId="77777777" w:rsidR="00F468EF" w:rsidRPr="000C628C" w:rsidRDefault="00F468EF" w:rsidP="00166815">
            <w:pPr>
              <w:jc w:val="center"/>
              <w:rPr>
                <w:rFonts w:ascii="Roboto" w:hAnsi="Roboto"/>
              </w:rPr>
            </w:pPr>
            <w:r w:rsidRPr="000C628C">
              <w:rPr>
                <w:rFonts w:ascii="Roboto" w:hAnsi="Roboto"/>
              </w:rPr>
              <w:t>&lt; 30 minutes</w:t>
            </w:r>
          </w:p>
        </w:tc>
        <w:tc>
          <w:tcPr>
            <w:tcW w:w="0" w:type="auto"/>
            <w:shd w:val="clear" w:color="auto" w:fill="000085"/>
            <w:vAlign w:val="center"/>
            <w:hideMark/>
          </w:tcPr>
          <w:p w14:paraId="68EDDF25" w14:textId="77777777" w:rsidR="00F468EF" w:rsidRPr="000C628C" w:rsidRDefault="00F468EF" w:rsidP="00166815">
            <w:pPr>
              <w:jc w:val="center"/>
              <w:rPr>
                <w:rFonts w:ascii="Roboto" w:hAnsi="Roboto"/>
              </w:rPr>
            </w:pPr>
            <w:r w:rsidRPr="000C628C">
              <w:rPr>
                <w:rFonts w:ascii="Roboto" w:hAnsi="Roboto"/>
              </w:rPr>
              <w:t>&lt; 15 minutes</w:t>
            </w:r>
          </w:p>
        </w:tc>
      </w:tr>
      <w:tr w:rsidR="00F468EF" w:rsidRPr="000C628C" w14:paraId="00A2AEC7" w14:textId="77777777" w:rsidTr="009D7760">
        <w:trPr>
          <w:tblCellSpacing w:w="15" w:type="dxa"/>
        </w:trPr>
        <w:tc>
          <w:tcPr>
            <w:tcW w:w="0" w:type="auto"/>
            <w:shd w:val="clear" w:color="auto" w:fill="000085"/>
            <w:vAlign w:val="center"/>
            <w:hideMark/>
          </w:tcPr>
          <w:p w14:paraId="0DC97CB8" w14:textId="77777777" w:rsidR="00F468EF" w:rsidRPr="000C628C" w:rsidRDefault="00F468EF" w:rsidP="00166815">
            <w:pPr>
              <w:jc w:val="center"/>
              <w:rPr>
                <w:rFonts w:ascii="Roboto" w:hAnsi="Roboto"/>
              </w:rPr>
            </w:pPr>
            <w:r w:rsidRPr="000C628C">
              <w:rPr>
                <w:rFonts w:ascii="Roboto" w:hAnsi="Roboto"/>
              </w:rPr>
              <w:t>System uptime</w:t>
            </w:r>
          </w:p>
        </w:tc>
        <w:tc>
          <w:tcPr>
            <w:tcW w:w="0" w:type="auto"/>
            <w:shd w:val="clear" w:color="auto" w:fill="000085"/>
            <w:vAlign w:val="center"/>
            <w:hideMark/>
          </w:tcPr>
          <w:p w14:paraId="05C25565" w14:textId="77777777" w:rsidR="00F468EF" w:rsidRPr="000C628C" w:rsidRDefault="00F468EF" w:rsidP="00166815">
            <w:pPr>
              <w:jc w:val="center"/>
              <w:rPr>
                <w:rFonts w:ascii="Roboto" w:hAnsi="Roboto"/>
              </w:rPr>
            </w:pPr>
            <w:r w:rsidRPr="000C628C">
              <w:rPr>
                <w:rFonts w:ascii="Roboto" w:hAnsi="Roboto"/>
              </w:rPr>
              <w:t>99.9 %</w:t>
            </w:r>
          </w:p>
        </w:tc>
        <w:tc>
          <w:tcPr>
            <w:tcW w:w="0" w:type="auto"/>
            <w:shd w:val="clear" w:color="auto" w:fill="000085"/>
            <w:vAlign w:val="center"/>
            <w:hideMark/>
          </w:tcPr>
          <w:p w14:paraId="0B52C029" w14:textId="77777777" w:rsidR="00F468EF" w:rsidRPr="000C628C" w:rsidRDefault="00F468EF" w:rsidP="00166815">
            <w:pPr>
              <w:jc w:val="center"/>
              <w:rPr>
                <w:rFonts w:ascii="Roboto" w:hAnsi="Roboto"/>
              </w:rPr>
            </w:pPr>
            <w:r w:rsidRPr="000C628C">
              <w:rPr>
                <w:rFonts w:ascii="Roboto" w:hAnsi="Roboto"/>
              </w:rPr>
              <w:t>99.95 %</w:t>
            </w:r>
          </w:p>
        </w:tc>
      </w:tr>
      <w:tr w:rsidR="00F468EF" w:rsidRPr="000C628C" w14:paraId="735724AB" w14:textId="77777777" w:rsidTr="009D7760">
        <w:trPr>
          <w:tblCellSpacing w:w="15" w:type="dxa"/>
        </w:trPr>
        <w:tc>
          <w:tcPr>
            <w:tcW w:w="0" w:type="auto"/>
            <w:shd w:val="clear" w:color="auto" w:fill="000085"/>
            <w:vAlign w:val="center"/>
            <w:hideMark/>
          </w:tcPr>
          <w:p w14:paraId="7C17BF83" w14:textId="77777777" w:rsidR="00F468EF" w:rsidRPr="000C628C" w:rsidRDefault="00F468EF" w:rsidP="00166815">
            <w:pPr>
              <w:jc w:val="center"/>
              <w:rPr>
                <w:rFonts w:ascii="Roboto" w:hAnsi="Roboto"/>
              </w:rPr>
            </w:pPr>
            <w:r w:rsidRPr="000C628C">
              <w:rPr>
                <w:rFonts w:ascii="Roboto" w:hAnsi="Roboto"/>
              </w:rPr>
              <w:t>Customer satisfaction (CSAT)</w:t>
            </w:r>
          </w:p>
        </w:tc>
        <w:tc>
          <w:tcPr>
            <w:tcW w:w="0" w:type="auto"/>
            <w:shd w:val="clear" w:color="auto" w:fill="000085"/>
            <w:vAlign w:val="center"/>
            <w:hideMark/>
          </w:tcPr>
          <w:p w14:paraId="361AFFC6" w14:textId="77777777" w:rsidR="00F468EF" w:rsidRPr="000C628C" w:rsidRDefault="00F468EF" w:rsidP="00166815">
            <w:pPr>
              <w:jc w:val="center"/>
              <w:rPr>
                <w:rFonts w:ascii="Roboto" w:hAnsi="Roboto"/>
              </w:rPr>
            </w:pPr>
            <w:r w:rsidRPr="000C628C">
              <w:rPr>
                <w:rFonts w:ascii="Roboto" w:hAnsi="Roboto"/>
              </w:rPr>
              <w:t>85 %</w:t>
            </w:r>
          </w:p>
        </w:tc>
        <w:tc>
          <w:tcPr>
            <w:tcW w:w="0" w:type="auto"/>
            <w:shd w:val="clear" w:color="auto" w:fill="000085"/>
            <w:vAlign w:val="center"/>
            <w:hideMark/>
          </w:tcPr>
          <w:p w14:paraId="44D3259F" w14:textId="77777777" w:rsidR="00F468EF" w:rsidRPr="000C628C" w:rsidRDefault="00F468EF" w:rsidP="00166815">
            <w:pPr>
              <w:jc w:val="center"/>
              <w:rPr>
                <w:rFonts w:ascii="Roboto" w:hAnsi="Roboto"/>
              </w:rPr>
            </w:pPr>
            <w:r w:rsidRPr="000C628C">
              <w:rPr>
                <w:rFonts w:ascii="Roboto" w:hAnsi="Roboto"/>
              </w:rPr>
              <w:t>92 %</w:t>
            </w:r>
          </w:p>
        </w:tc>
      </w:tr>
      <w:tr w:rsidR="00F468EF" w:rsidRPr="000C628C" w14:paraId="6F31AF26" w14:textId="77777777" w:rsidTr="009D7760">
        <w:trPr>
          <w:tblCellSpacing w:w="15" w:type="dxa"/>
        </w:trPr>
        <w:tc>
          <w:tcPr>
            <w:tcW w:w="0" w:type="auto"/>
            <w:shd w:val="clear" w:color="auto" w:fill="000085"/>
            <w:vAlign w:val="center"/>
            <w:hideMark/>
          </w:tcPr>
          <w:p w14:paraId="7126A124" w14:textId="77777777" w:rsidR="00F468EF" w:rsidRPr="000C628C" w:rsidRDefault="00F468EF" w:rsidP="00166815">
            <w:pPr>
              <w:jc w:val="center"/>
              <w:rPr>
                <w:rFonts w:ascii="Roboto" w:hAnsi="Roboto"/>
              </w:rPr>
            </w:pPr>
            <w:r w:rsidRPr="000C628C">
              <w:rPr>
                <w:rFonts w:ascii="Roboto" w:hAnsi="Roboto"/>
              </w:rPr>
              <w:t>Average cost per transaction</w:t>
            </w:r>
          </w:p>
        </w:tc>
        <w:tc>
          <w:tcPr>
            <w:tcW w:w="0" w:type="auto"/>
            <w:shd w:val="clear" w:color="auto" w:fill="000085"/>
            <w:vAlign w:val="center"/>
            <w:hideMark/>
          </w:tcPr>
          <w:p w14:paraId="7200C701" w14:textId="77777777" w:rsidR="00F468EF" w:rsidRPr="000C628C" w:rsidRDefault="00F468EF" w:rsidP="00166815">
            <w:pPr>
              <w:jc w:val="center"/>
              <w:rPr>
                <w:rFonts w:ascii="Roboto" w:hAnsi="Roboto"/>
              </w:rPr>
            </w:pPr>
            <w:r w:rsidRPr="000C628C">
              <w:rPr>
                <w:rFonts w:ascii="Roboto" w:hAnsi="Roboto"/>
              </w:rPr>
              <w:t>&lt; AED 5</w:t>
            </w:r>
          </w:p>
        </w:tc>
        <w:tc>
          <w:tcPr>
            <w:tcW w:w="0" w:type="auto"/>
            <w:shd w:val="clear" w:color="auto" w:fill="000085"/>
            <w:vAlign w:val="center"/>
            <w:hideMark/>
          </w:tcPr>
          <w:p w14:paraId="22DF64FB" w14:textId="77777777" w:rsidR="00F468EF" w:rsidRPr="000C628C" w:rsidRDefault="00F468EF" w:rsidP="00166815">
            <w:pPr>
              <w:jc w:val="center"/>
              <w:rPr>
                <w:rFonts w:ascii="Roboto" w:hAnsi="Roboto"/>
              </w:rPr>
            </w:pPr>
            <w:r w:rsidRPr="000C628C">
              <w:rPr>
                <w:rFonts w:ascii="Roboto" w:hAnsi="Roboto"/>
              </w:rPr>
              <w:t>&lt; AED 3</w:t>
            </w:r>
          </w:p>
        </w:tc>
      </w:tr>
      <w:tr w:rsidR="00F468EF" w:rsidRPr="000C628C" w14:paraId="42B18354" w14:textId="77777777" w:rsidTr="009D7760">
        <w:trPr>
          <w:tblCellSpacing w:w="15" w:type="dxa"/>
        </w:trPr>
        <w:tc>
          <w:tcPr>
            <w:tcW w:w="0" w:type="auto"/>
            <w:shd w:val="clear" w:color="auto" w:fill="000085"/>
            <w:vAlign w:val="center"/>
            <w:hideMark/>
          </w:tcPr>
          <w:p w14:paraId="601926F6" w14:textId="77777777" w:rsidR="00F468EF" w:rsidRPr="000C628C" w:rsidRDefault="00F468EF" w:rsidP="00166815">
            <w:pPr>
              <w:jc w:val="center"/>
              <w:rPr>
                <w:rFonts w:ascii="Roboto" w:hAnsi="Roboto"/>
              </w:rPr>
            </w:pPr>
            <w:r w:rsidRPr="000C628C">
              <w:rPr>
                <w:rFonts w:ascii="Roboto" w:hAnsi="Roboto"/>
              </w:rPr>
              <w:t>Partner lenders integrated</w:t>
            </w:r>
          </w:p>
        </w:tc>
        <w:tc>
          <w:tcPr>
            <w:tcW w:w="0" w:type="auto"/>
            <w:shd w:val="clear" w:color="auto" w:fill="000085"/>
            <w:vAlign w:val="center"/>
            <w:hideMark/>
          </w:tcPr>
          <w:p w14:paraId="3FF88342" w14:textId="77777777" w:rsidR="00F468EF" w:rsidRPr="000C628C" w:rsidRDefault="00F468EF" w:rsidP="00166815">
            <w:pPr>
              <w:jc w:val="center"/>
              <w:rPr>
                <w:rFonts w:ascii="Roboto" w:hAnsi="Roboto"/>
              </w:rPr>
            </w:pPr>
            <w:r w:rsidRPr="000C628C">
              <w:rPr>
                <w:rFonts w:ascii="Roboto" w:hAnsi="Roboto"/>
              </w:rPr>
              <w:t>5</w:t>
            </w:r>
          </w:p>
        </w:tc>
        <w:tc>
          <w:tcPr>
            <w:tcW w:w="0" w:type="auto"/>
            <w:shd w:val="clear" w:color="auto" w:fill="000085"/>
            <w:vAlign w:val="center"/>
            <w:hideMark/>
          </w:tcPr>
          <w:p w14:paraId="3BD0574A" w14:textId="77777777" w:rsidR="00F468EF" w:rsidRPr="000C628C" w:rsidRDefault="00F468EF" w:rsidP="00166815">
            <w:pPr>
              <w:jc w:val="center"/>
              <w:rPr>
                <w:rFonts w:ascii="Roboto" w:hAnsi="Roboto"/>
              </w:rPr>
            </w:pPr>
            <w:r w:rsidRPr="000C628C">
              <w:rPr>
                <w:rFonts w:ascii="Roboto" w:hAnsi="Roboto"/>
              </w:rPr>
              <w:t>15</w:t>
            </w:r>
          </w:p>
        </w:tc>
      </w:tr>
    </w:tbl>
    <w:p w14:paraId="649B825F" w14:textId="507A0963" w:rsidR="00F468EF" w:rsidRPr="009D7760" w:rsidRDefault="00F468EF" w:rsidP="00F468EF">
      <w:pPr>
        <w:pStyle w:val="Heading2"/>
        <w:rPr>
          <w:rFonts w:ascii="Roboto" w:hAnsi="Roboto"/>
          <w:b/>
          <w:bCs/>
          <w:sz w:val="24"/>
          <w:szCs w:val="24"/>
        </w:rPr>
      </w:pPr>
      <w:r w:rsidRPr="009D7760">
        <w:rPr>
          <w:rFonts w:ascii="Roboto" w:hAnsi="Roboto"/>
          <w:b/>
          <w:bCs/>
          <w:sz w:val="24"/>
          <w:szCs w:val="24"/>
        </w:rPr>
        <w:lastRenderedPageBreak/>
        <w:t>Scalability &amp; Automation</w:t>
      </w:r>
    </w:p>
    <w:p w14:paraId="3CE56781" w14:textId="77777777" w:rsidR="00F468EF" w:rsidRPr="000C628C" w:rsidRDefault="00F468EF" w:rsidP="00F468EF">
      <w:pPr>
        <w:pStyle w:val="NormalWeb"/>
        <w:numPr>
          <w:ilvl w:val="0"/>
          <w:numId w:val="54"/>
        </w:numPr>
        <w:rPr>
          <w:rFonts w:ascii="Roboto" w:hAnsi="Roboto"/>
        </w:rPr>
      </w:pPr>
      <w:r w:rsidRPr="000C628C">
        <w:rPr>
          <w:rFonts w:ascii="Roboto" w:hAnsi="Roboto"/>
        </w:rPr>
        <w:t>Phase 1 automation: onboarding + buyout execution.</w:t>
      </w:r>
    </w:p>
    <w:p w14:paraId="47C09668" w14:textId="77777777" w:rsidR="00F468EF" w:rsidRPr="000C628C" w:rsidRDefault="00F468EF" w:rsidP="00F468EF">
      <w:pPr>
        <w:pStyle w:val="NormalWeb"/>
        <w:numPr>
          <w:ilvl w:val="0"/>
          <w:numId w:val="54"/>
        </w:numPr>
        <w:rPr>
          <w:rFonts w:ascii="Roboto" w:hAnsi="Roboto"/>
        </w:rPr>
      </w:pPr>
      <w:r w:rsidRPr="000C628C">
        <w:rPr>
          <w:rFonts w:ascii="Roboto" w:hAnsi="Roboto"/>
        </w:rPr>
        <w:t>Phase 2 automation: cross-lender settlements + Sharia compliance blockchain record.</w:t>
      </w:r>
    </w:p>
    <w:p w14:paraId="371E1945" w14:textId="6749275C" w:rsidR="00D51DD1" w:rsidRPr="009D7760" w:rsidRDefault="00F468EF" w:rsidP="009D7760">
      <w:pPr>
        <w:pStyle w:val="NormalWeb"/>
        <w:numPr>
          <w:ilvl w:val="0"/>
          <w:numId w:val="54"/>
        </w:numPr>
        <w:rPr>
          <w:rFonts w:ascii="Roboto" w:hAnsi="Roboto"/>
        </w:rPr>
      </w:pPr>
      <w:r w:rsidRPr="000C628C">
        <w:rPr>
          <w:rFonts w:ascii="Roboto" w:hAnsi="Roboto"/>
        </w:rPr>
        <w:t>Phase 3 automation: AI-based portfolio optimization and regional cross-border loan portability.</w:t>
      </w:r>
    </w:p>
    <w:p w14:paraId="426866E7" w14:textId="77777777" w:rsidR="00D51DD1" w:rsidRPr="000C628C" w:rsidRDefault="00A00998" w:rsidP="00A00998">
      <w:pPr>
        <w:shd w:val="clear" w:color="auto" w:fill="FFFFFF"/>
        <w:spacing w:after="180" w:line="360" w:lineRule="atLeast"/>
        <w:rPr>
          <w:rFonts w:ascii="Roboto" w:hAnsi="Roboto"/>
          <w:b/>
          <w:bCs/>
          <w:color w:val="0A0A0A"/>
        </w:rPr>
      </w:pPr>
      <w:r w:rsidRPr="000C628C">
        <w:rPr>
          <w:rFonts w:ascii="Roboto" w:hAnsi="Roboto"/>
          <w:b/>
          <w:bCs/>
          <w:color w:val="0A0A0A"/>
        </w:rPr>
        <w:t>Management and Organization</w:t>
      </w:r>
    </w:p>
    <w:p w14:paraId="4D27C01F" w14:textId="77777777" w:rsidR="00452ECC" w:rsidRPr="009D7760" w:rsidRDefault="00452ECC" w:rsidP="00452ECC">
      <w:pPr>
        <w:pStyle w:val="Heading2"/>
        <w:rPr>
          <w:rFonts w:ascii="Roboto" w:hAnsi="Roboto"/>
          <w:b/>
          <w:bCs/>
          <w:sz w:val="24"/>
          <w:szCs w:val="24"/>
        </w:rPr>
      </w:pPr>
      <w:r w:rsidRPr="009D7760">
        <w:rPr>
          <w:rFonts w:ascii="Roboto" w:hAnsi="Roboto"/>
          <w:b/>
          <w:bCs/>
          <w:sz w:val="24"/>
          <w:szCs w:val="24"/>
        </w:rPr>
        <w:t>Founding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4613"/>
        <w:gridCol w:w="2876"/>
      </w:tblGrid>
      <w:tr w:rsidR="00452ECC" w:rsidRPr="000C628C" w14:paraId="7F92FF03" w14:textId="77777777" w:rsidTr="009D7760">
        <w:trPr>
          <w:tblHeader/>
          <w:tblCellSpacing w:w="15" w:type="dxa"/>
        </w:trPr>
        <w:tc>
          <w:tcPr>
            <w:tcW w:w="0" w:type="auto"/>
            <w:shd w:val="clear" w:color="auto" w:fill="000085"/>
            <w:vAlign w:val="center"/>
            <w:hideMark/>
          </w:tcPr>
          <w:p w14:paraId="09024207" w14:textId="77777777" w:rsidR="00452ECC" w:rsidRPr="000C628C" w:rsidRDefault="00452ECC" w:rsidP="009D7760">
            <w:pPr>
              <w:jc w:val="center"/>
              <w:rPr>
                <w:rFonts w:ascii="Roboto" w:hAnsi="Roboto"/>
                <w:b/>
                <w:bCs/>
              </w:rPr>
            </w:pPr>
            <w:r w:rsidRPr="000C628C">
              <w:rPr>
                <w:rStyle w:val="Strong"/>
                <w:rFonts w:ascii="Roboto" w:eastAsiaTheme="majorEastAsia" w:hAnsi="Roboto"/>
              </w:rPr>
              <w:t>Name / Role</w:t>
            </w:r>
          </w:p>
        </w:tc>
        <w:tc>
          <w:tcPr>
            <w:tcW w:w="0" w:type="auto"/>
            <w:shd w:val="clear" w:color="auto" w:fill="000085"/>
            <w:vAlign w:val="center"/>
            <w:hideMark/>
          </w:tcPr>
          <w:p w14:paraId="36ABB513" w14:textId="77777777" w:rsidR="00452ECC" w:rsidRPr="000C628C" w:rsidRDefault="00452ECC" w:rsidP="009D7760">
            <w:pPr>
              <w:jc w:val="center"/>
              <w:rPr>
                <w:rFonts w:ascii="Roboto" w:hAnsi="Roboto"/>
                <w:b/>
                <w:bCs/>
              </w:rPr>
            </w:pPr>
            <w:r w:rsidRPr="000C628C">
              <w:rPr>
                <w:rStyle w:val="Strong"/>
                <w:rFonts w:ascii="Roboto" w:eastAsiaTheme="majorEastAsia" w:hAnsi="Roboto"/>
              </w:rPr>
              <w:t>Background &amp; Expertise</w:t>
            </w:r>
          </w:p>
        </w:tc>
        <w:tc>
          <w:tcPr>
            <w:tcW w:w="0" w:type="auto"/>
            <w:shd w:val="clear" w:color="auto" w:fill="000085"/>
            <w:vAlign w:val="center"/>
            <w:hideMark/>
          </w:tcPr>
          <w:p w14:paraId="744E6C05" w14:textId="77777777" w:rsidR="00452ECC" w:rsidRPr="000C628C" w:rsidRDefault="00452ECC" w:rsidP="009D7760">
            <w:pPr>
              <w:jc w:val="center"/>
              <w:rPr>
                <w:rFonts w:ascii="Roboto" w:hAnsi="Roboto"/>
                <w:b/>
                <w:bCs/>
              </w:rPr>
            </w:pPr>
            <w:r w:rsidRPr="000C628C">
              <w:rPr>
                <w:rStyle w:val="Strong"/>
                <w:rFonts w:ascii="Roboto" w:eastAsiaTheme="majorEastAsia" w:hAnsi="Roboto"/>
              </w:rPr>
              <w:t>Key Responsibility</w:t>
            </w:r>
          </w:p>
        </w:tc>
      </w:tr>
      <w:tr w:rsidR="00452ECC" w:rsidRPr="000C628C" w14:paraId="608E72A2" w14:textId="77777777" w:rsidTr="009D7760">
        <w:trPr>
          <w:tblCellSpacing w:w="15" w:type="dxa"/>
        </w:trPr>
        <w:tc>
          <w:tcPr>
            <w:tcW w:w="0" w:type="auto"/>
            <w:shd w:val="clear" w:color="auto" w:fill="000085"/>
            <w:vAlign w:val="center"/>
            <w:hideMark/>
          </w:tcPr>
          <w:p w14:paraId="454E1864" w14:textId="77777777" w:rsidR="00452ECC" w:rsidRPr="000C628C" w:rsidRDefault="00452ECC" w:rsidP="009D7760">
            <w:pPr>
              <w:jc w:val="center"/>
              <w:rPr>
                <w:rFonts w:ascii="Roboto" w:hAnsi="Roboto"/>
              </w:rPr>
            </w:pPr>
            <w:r w:rsidRPr="000C628C">
              <w:rPr>
                <w:rStyle w:val="Strong"/>
                <w:rFonts w:ascii="Roboto" w:eastAsiaTheme="majorEastAsia" w:hAnsi="Roboto"/>
              </w:rPr>
              <w:t>Founder &amp; CEO</w:t>
            </w:r>
          </w:p>
        </w:tc>
        <w:tc>
          <w:tcPr>
            <w:tcW w:w="0" w:type="auto"/>
            <w:shd w:val="clear" w:color="auto" w:fill="000085"/>
            <w:vAlign w:val="center"/>
            <w:hideMark/>
          </w:tcPr>
          <w:p w14:paraId="600A895F" w14:textId="4372A437" w:rsidR="00452ECC" w:rsidRPr="000C628C" w:rsidRDefault="0015046D" w:rsidP="009D7760">
            <w:pPr>
              <w:jc w:val="center"/>
              <w:rPr>
                <w:rFonts w:ascii="Roboto" w:hAnsi="Roboto"/>
              </w:rPr>
            </w:pPr>
            <w:r>
              <w:rPr>
                <w:rFonts w:ascii="Roboto" w:hAnsi="Roboto"/>
              </w:rPr>
              <w:t>Founder</w:t>
            </w:r>
          </w:p>
        </w:tc>
        <w:tc>
          <w:tcPr>
            <w:tcW w:w="0" w:type="auto"/>
            <w:shd w:val="clear" w:color="auto" w:fill="000085"/>
            <w:vAlign w:val="center"/>
            <w:hideMark/>
          </w:tcPr>
          <w:p w14:paraId="0F44E193" w14:textId="77777777" w:rsidR="00452ECC" w:rsidRPr="000C628C" w:rsidRDefault="00452ECC" w:rsidP="009D7760">
            <w:pPr>
              <w:jc w:val="center"/>
              <w:rPr>
                <w:rFonts w:ascii="Roboto" w:hAnsi="Roboto"/>
              </w:rPr>
            </w:pPr>
            <w:r w:rsidRPr="000C628C">
              <w:rPr>
                <w:rFonts w:ascii="Roboto" w:hAnsi="Roboto"/>
              </w:rPr>
              <w:t>Vision, fundraising, partnerships, product-market strategy.</w:t>
            </w:r>
          </w:p>
        </w:tc>
      </w:tr>
      <w:tr w:rsidR="00452ECC" w:rsidRPr="000C628C" w14:paraId="7B84D08F" w14:textId="77777777" w:rsidTr="009D7760">
        <w:trPr>
          <w:tblCellSpacing w:w="15" w:type="dxa"/>
        </w:trPr>
        <w:tc>
          <w:tcPr>
            <w:tcW w:w="0" w:type="auto"/>
            <w:shd w:val="clear" w:color="auto" w:fill="000085"/>
            <w:vAlign w:val="center"/>
            <w:hideMark/>
          </w:tcPr>
          <w:p w14:paraId="53D08D76" w14:textId="77777777" w:rsidR="00452ECC" w:rsidRPr="000C628C" w:rsidRDefault="00452ECC" w:rsidP="009D7760">
            <w:pPr>
              <w:jc w:val="center"/>
              <w:rPr>
                <w:rFonts w:ascii="Roboto" w:hAnsi="Roboto"/>
              </w:rPr>
            </w:pPr>
            <w:r w:rsidRPr="000C628C">
              <w:rPr>
                <w:rStyle w:val="Strong"/>
                <w:rFonts w:ascii="Roboto" w:eastAsiaTheme="majorEastAsia" w:hAnsi="Roboto"/>
              </w:rPr>
              <w:t>CTO / Co-founder</w:t>
            </w:r>
          </w:p>
        </w:tc>
        <w:tc>
          <w:tcPr>
            <w:tcW w:w="0" w:type="auto"/>
            <w:shd w:val="clear" w:color="auto" w:fill="000085"/>
            <w:vAlign w:val="center"/>
            <w:hideMark/>
          </w:tcPr>
          <w:p w14:paraId="02CFD531" w14:textId="533BB901" w:rsidR="00452ECC" w:rsidRPr="000C628C" w:rsidRDefault="0015046D" w:rsidP="009D7760">
            <w:pPr>
              <w:jc w:val="center"/>
              <w:rPr>
                <w:rFonts w:ascii="Roboto" w:hAnsi="Roboto"/>
              </w:rPr>
            </w:pPr>
            <w:r>
              <w:rPr>
                <w:rFonts w:ascii="Roboto" w:hAnsi="Roboto"/>
              </w:rPr>
              <w:t>Co-founder</w:t>
            </w:r>
          </w:p>
        </w:tc>
        <w:tc>
          <w:tcPr>
            <w:tcW w:w="0" w:type="auto"/>
            <w:shd w:val="clear" w:color="auto" w:fill="000085"/>
            <w:vAlign w:val="center"/>
            <w:hideMark/>
          </w:tcPr>
          <w:p w14:paraId="7A326CCC" w14:textId="77777777" w:rsidR="00452ECC" w:rsidRPr="000C628C" w:rsidRDefault="00452ECC" w:rsidP="009D7760">
            <w:pPr>
              <w:jc w:val="center"/>
              <w:rPr>
                <w:rFonts w:ascii="Roboto" w:hAnsi="Roboto"/>
              </w:rPr>
            </w:pPr>
            <w:r w:rsidRPr="000C628C">
              <w:rPr>
                <w:rFonts w:ascii="Roboto" w:hAnsi="Roboto"/>
              </w:rPr>
              <w:t>Tech infrastructure, product roadmap, security &amp; compliance systems.</w:t>
            </w:r>
          </w:p>
        </w:tc>
      </w:tr>
      <w:tr w:rsidR="00452ECC" w:rsidRPr="000C628C" w14:paraId="0266C339" w14:textId="77777777" w:rsidTr="009D7760">
        <w:trPr>
          <w:tblCellSpacing w:w="15" w:type="dxa"/>
        </w:trPr>
        <w:tc>
          <w:tcPr>
            <w:tcW w:w="0" w:type="auto"/>
            <w:shd w:val="clear" w:color="auto" w:fill="000085"/>
            <w:vAlign w:val="center"/>
            <w:hideMark/>
          </w:tcPr>
          <w:p w14:paraId="3141F7DC" w14:textId="77777777" w:rsidR="00452ECC" w:rsidRPr="000C628C" w:rsidRDefault="00452ECC" w:rsidP="009D7760">
            <w:pPr>
              <w:jc w:val="center"/>
              <w:rPr>
                <w:rFonts w:ascii="Roboto" w:hAnsi="Roboto"/>
              </w:rPr>
            </w:pPr>
            <w:r w:rsidRPr="000C628C">
              <w:rPr>
                <w:rStyle w:val="Strong"/>
                <w:rFonts w:ascii="Roboto" w:eastAsiaTheme="majorEastAsia" w:hAnsi="Roboto"/>
              </w:rPr>
              <w:t>Chief Compliance &amp; Sharia Officer</w:t>
            </w:r>
          </w:p>
        </w:tc>
        <w:tc>
          <w:tcPr>
            <w:tcW w:w="0" w:type="auto"/>
            <w:shd w:val="clear" w:color="auto" w:fill="000085"/>
            <w:vAlign w:val="center"/>
            <w:hideMark/>
          </w:tcPr>
          <w:p w14:paraId="4ACE7AC7" w14:textId="77777777" w:rsidR="00452ECC" w:rsidRPr="000C628C" w:rsidRDefault="00452ECC" w:rsidP="009D7760">
            <w:pPr>
              <w:jc w:val="center"/>
              <w:rPr>
                <w:rFonts w:ascii="Roboto" w:hAnsi="Roboto"/>
              </w:rPr>
            </w:pPr>
            <w:r w:rsidRPr="000C628C">
              <w:rPr>
                <w:rFonts w:ascii="Roboto" w:hAnsi="Roboto"/>
              </w:rPr>
              <w:t>Former advisor to Islamic banks; certified by AAOIFI; expertise in Murābaḥa, Tawarruq, and fintech Sharia frameworks.</w:t>
            </w:r>
          </w:p>
        </w:tc>
        <w:tc>
          <w:tcPr>
            <w:tcW w:w="0" w:type="auto"/>
            <w:shd w:val="clear" w:color="auto" w:fill="000085"/>
            <w:vAlign w:val="center"/>
            <w:hideMark/>
          </w:tcPr>
          <w:p w14:paraId="6E49058C" w14:textId="77777777" w:rsidR="00452ECC" w:rsidRPr="000C628C" w:rsidRDefault="00452ECC" w:rsidP="009D7760">
            <w:pPr>
              <w:jc w:val="center"/>
              <w:rPr>
                <w:rFonts w:ascii="Roboto" w:hAnsi="Roboto"/>
              </w:rPr>
            </w:pPr>
            <w:r w:rsidRPr="000C628C">
              <w:rPr>
                <w:rFonts w:ascii="Roboto" w:hAnsi="Roboto"/>
              </w:rPr>
              <w:t>Sharia governance, legal structure, and contract validation.</w:t>
            </w:r>
          </w:p>
        </w:tc>
      </w:tr>
      <w:tr w:rsidR="00452ECC" w:rsidRPr="000C628C" w14:paraId="74F6DAB7" w14:textId="77777777" w:rsidTr="009D7760">
        <w:trPr>
          <w:tblCellSpacing w:w="15" w:type="dxa"/>
        </w:trPr>
        <w:tc>
          <w:tcPr>
            <w:tcW w:w="0" w:type="auto"/>
            <w:shd w:val="clear" w:color="auto" w:fill="000085"/>
            <w:vAlign w:val="center"/>
            <w:hideMark/>
          </w:tcPr>
          <w:p w14:paraId="3B5C22D2" w14:textId="77777777" w:rsidR="00452ECC" w:rsidRPr="000C628C" w:rsidRDefault="00452ECC" w:rsidP="009D7760">
            <w:pPr>
              <w:jc w:val="center"/>
              <w:rPr>
                <w:rFonts w:ascii="Roboto" w:hAnsi="Roboto"/>
              </w:rPr>
            </w:pPr>
            <w:r w:rsidRPr="000C628C">
              <w:rPr>
                <w:rStyle w:val="Strong"/>
                <w:rFonts w:ascii="Roboto" w:eastAsiaTheme="majorEastAsia" w:hAnsi="Roboto"/>
              </w:rPr>
              <w:t>Chief Operations Officer</w:t>
            </w:r>
          </w:p>
        </w:tc>
        <w:tc>
          <w:tcPr>
            <w:tcW w:w="0" w:type="auto"/>
            <w:shd w:val="clear" w:color="auto" w:fill="000085"/>
            <w:vAlign w:val="center"/>
            <w:hideMark/>
          </w:tcPr>
          <w:p w14:paraId="58B0A636" w14:textId="77777777" w:rsidR="00452ECC" w:rsidRPr="000C628C" w:rsidRDefault="00452ECC" w:rsidP="009D7760">
            <w:pPr>
              <w:jc w:val="center"/>
              <w:rPr>
                <w:rFonts w:ascii="Roboto" w:hAnsi="Roboto"/>
              </w:rPr>
            </w:pPr>
            <w:r w:rsidRPr="000C628C">
              <w:rPr>
                <w:rFonts w:ascii="Roboto" w:hAnsi="Roboto"/>
              </w:rPr>
              <w:t xml:space="preserve">Experienced in scaling UAE-based </w:t>
            </w:r>
            <w:proofErr w:type="spellStart"/>
            <w:r w:rsidRPr="000C628C">
              <w:rPr>
                <w:rFonts w:ascii="Roboto" w:hAnsi="Roboto"/>
              </w:rPr>
              <w:t>fintechs</w:t>
            </w:r>
            <w:proofErr w:type="spellEnd"/>
            <w:r w:rsidRPr="000C628C">
              <w:rPr>
                <w:rFonts w:ascii="Roboto" w:hAnsi="Roboto"/>
              </w:rPr>
              <w:t>; strong background in automation, customer lifecycle operations, and regulatory communication.</w:t>
            </w:r>
          </w:p>
        </w:tc>
        <w:tc>
          <w:tcPr>
            <w:tcW w:w="0" w:type="auto"/>
            <w:shd w:val="clear" w:color="auto" w:fill="000085"/>
            <w:vAlign w:val="center"/>
            <w:hideMark/>
          </w:tcPr>
          <w:p w14:paraId="0BE540E2" w14:textId="77777777" w:rsidR="00452ECC" w:rsidRPr="000C628C" w:rsidRDefault="00452ECC" w:rsidP="009D7760">
            <w:pPr>
              <w:jc w:val="center"/>
              <w:rPr>
                <w:rFonts w:ascii="Roboto" w:hAnsi="Roboto"/>
              </w:rPr>
            </w:pPr>
            <w:r w:rsidRPr="000C628C">
              <w:rPr>
                <w:rFonts w:ascii="Roboto" w:hAnsi="Roboto"/>
              </w:rPr>
              <w:t>Day-to-day execution, KPI monitoring, operational scaling.</w:t>
            </w:r>
          </w:p>
        </w:tc>
      </w:tr>
      <w:tr w:rsidR="00452ECC" w:rsidRPr="000C628C" w14:paraId="714E978A" w14:textId="77777777" w:rsidTr="009D7760">
        <w:trPr>
          <w:tblCellSpacing w:w="15" w:type="dxa"/>
        </w:trPr>
        <w:tc>
          <w:tcPr>
            <w:tcW w:w="0" w:type="auto"/>
            <w:shd w:val="clear" w:color="auto" w:fill="000085"/>
            <w:vAlign w:val="center"/>
            <w:hideMark/>
          </w:tcPr>
          <w:p w14:paraId="3D319CA9" w14:textId="77777777" w:rsidR="00452ECC" w:rsidRPr="000C628C" w:rsidRDefault="00452ECC" w:rsidP="009D7760">
            <w:pPr>
              <w:jc w:val="center"/>
              <w:rPr>
                <w:rFonts w:ascii="Roboto" w:hAnsi="Roboto"/>
              </w:rPr>
            </w:pPr>
            <w:r w:rsidRPr="000C628C">
              <w:rPr>
                <w:rStyle w:val="Strong"/>
                <w:rFonts w:ascii="Roboto" w:eastAsiaTheme="majorEastAsia" w:hAnsi="Roboto"/>
              </w:rPr>
              <w:t>Chief Marketing Officer</w:t>
            </w:r>
          </w:p>
        </w:tc>
        <w:tc>
          <w:tcPr>
            <w:tcW w:w="0" w:type="auto"/>
            <w:shd w:val="clear" w:color="auto" w:fill="000085"/>
            <w:vAlign w:val="center"/>
            <w:hideMark/>
          </w:tcPr>
          <w:p w14:paraId="3353D4BD" w14:textId="77777777" w:rsidR="00452ECC" w:rsidRPr="000C628C" w:rsidRDefault="00452ECC" w:rsidP="009D7760">
            <w:pPr>
              <w:jc w:val="center"/>
              <w:rPr>
                <w:rFonts w:ascii="Roboto" w:hAnsi="Roboto"/>
              </w:rPr>
            </w:pPr>
            <w:r w:rsidRPr="000C628C">
              <w:rPr>
                <w:rFonts w:ascii="Roboto" w:hAnsi="Roboto"/>
              </w:rPr>
              <w:t>Data-driven growth strategist with GCC digital marketing experience; led user acquisition for financial apps and BNPL startups.</w:t>
            </w:r>
          </w:p>
        </w:tc>
        <w:tc>
          <w:tcPr>
            <w:tcW w:w="0" w:type="auto"/>
            <w:shd w:val="clear" w:color="auto" w:fill="000085"/>
            <w:vAlign w:val="center"/>
            <w:hideMark/>
          </w:tcPr>
          <w:p w14:paraId="32152C3B" w14:textId="77777777" w:rsidR="00452ECC" w:rsidRPr="000C628C" w:rsidRDefault="00452ECC" w:rsidP="009D7760">
            <w:pPr>
              <w:jc w:val="center"/>
              <w:rPr>
                <w:rFonts w:ascii="Roboto" w:hAnsi="Roboto"/>
              </w:rPr>
            </w:pPr>
            <w:r w:rsidRPr="000C628C">
              <w:rPr>
                <w:rFonts w:ascii="Roboto" w:hAnsi="Roboto"/>
              </w:rPr>
              <w:t>Brand strategy, growth marketing, user retention.</w:t>
            </w:r>
          </w:p>
        </w:tc>
      </w:tr>
    </w:tbl>
    <w:p w14:paraId="6F188D9A" w14:textId="7C77E004" w:rsidR="00452ECC" w:rsidRDefault="00452ECC" w:rsidP="00452ECC">
      <w:pPr>
        <w:rPr>
          <w:rFonts w:ascii="Roboto" w:hAnsi="Roboto"/>
        </w:rPr>
      </w:pPr>
    </w:p>
    <w:p w14:paraId="4D59FEA4" w14:textId="77777777" w:rsidR="009D7760" w:rsidRDefault="009D7760" w:rsidP="00452ECC">
      <w:pPr>
        <w:rPr>
          <w:rFonts w:ascii="Roboto" w:hAnsi="Roboto"/>
        </w:rPr>
      </w:pPr>
    </w:p>
    <w:p w14:paraId="48879426" w14:textId="77777777" w:rsidR="009D7760" w:rsidRDefault="009D7760" w:rsidP="00452ECC">
      <w:pPr>
        <w:rPr>
          <w:rFonts w:ascii="Roboto" w:hAnsi="Roboto"/>
        </w:rPr>
      </w:pPr>
    </w:p>
    <w:p w14:paraId="26021839" w14:textId="77777777" w:rsidR="009D7760" w:rsidRDefault="009D7760" w:rsidP="00452ECC">
      <w:pPr>
        <w:rPr>
          <w:rFonts w:ascii="Roboto" w:hAnsi="Roboto"/>
        </w:rPr>
      </w:pPr>
    </w:p>
    <w:p w14:paraId="65D7A9AC" w14:textId="77777777" w:rsidR="009D7760" w:rsidRDefault="009D7760" w:rsidP="00452ECC">
      <w:pPr>
        <w:rPr>
          <w:rFonts w:ascii="Roboto" w:hAnsi="Roboto"/>
        </w:rPr>
      </w:pPr>
    </w:p>
    <w:p w14:paraId="7DA01D48" w14:textId="77777777" w:rsidR="009D7760" w:rsidRDefault="009D7760" w:rsidP="00452ECC">
      <w:pPr>
        <w:rPr>
          <w:rFonts w:ascii="Roboto" w:hAnsi="Roboto"/>
        </w:rPr>
      </w:pPr>
    </w:p>
    <w:p w14:paraId="7311E23D" w14:textId="77777777" w:rsidR="009D7760" w:rsidRDefault="009D7760" w:rsidP="00452ECC">
      <w:pPr>
        <w:rPr>
          <w:rFonts w:ascii="Roboto" w:hAnsi="Roboto"/>
        </w:rPr>
      </w:pPr>
    </w:p>
    <w:p w14:paraId="654B8AED" w14:textId="77777777" w:rsidR="009D7760" w:rsidRDefault="009D7760" w:rsidP="00452ECC">
      <w:pPr>
        <w:rPr>
          <w:rFonts w:ascii="Roboto" w:hAnsi="Roboto"/>
        </w:rPr>
      </w:pPr>
    </w:p>
    <w:p w14:paraId="55359E56" w14:textId="77777777" w:rsidR="0015046D" w:rsidRDefault="0015046D" w:rsidP="00452ECC">
      <w:pPr>
        <w:rPr>
          <w:rFonts w:ascii="Roboto" w:hAnsi="Roboto"/>
        </w:rPr>
      </w:pPr>
    </w:p>
    <w:p w14:paraId="27DA0467" w14:textId="77777777" w:rsidR="0015046D" w:rsidRDefault="0015046D" w:rsidP="00452ECC">
      <w:pPr>
        <w:rPr>
          <w:rFonts w:ascii="Roboto" w:hAnsi="Roboto"/>
        </w:rPr>
      </w:pPr>
    </w:p>
    <w:p w14:paraId="5DA2D4B5" w14:textId="77777777" w:rsidR="0015046D" w:rsidRDefault="0015046D" w:rsidP="00452ECC">
      <w:pPr>
        <w:rPr>
          <w:rFonts w:ascii="Roboto" w:hAnsi="Roboto"/>
        </w:rPr>
      </w:pPr>
    </w:p>
    <w:p w14:paraId="72734A4A" w14:textId="77777777" w:rsidR="009D7760" w:rsidRDefault="009D7760" w:rsidP="00452ECC">
      <w:pPr>
        <w:rPr>
          <w:rFonts w:ascii="Roboto" w:hAnsi="Roboto"/>
        </w:rPr>
      </w:pPr>
    </w:p>
    <w:p w14:paraId="33A71217" w14:textId="77777777" w:rsidR="009D7760" w:rsidRPr="000C628C" w:rsidRDefault="009D7760" w:rsidP="00452ECC">
      <w:pPr>
        <w:rPr>
          <w:rFonts w:ascii="Roboto" w:hAnsi="Roboto"/>
        </w:rPr>
      </w:pPr>
    </w:p>
    <w:p w14:paraId="1BFD528C" w14:textId="304627C2" w:rsidR="00452ECC" w:rsidRPr="009D7760" w:rsidRDefault="00452ECC" w:rsidP="00452ECC">
      <w:pPr>
        <w:pStyle w:val="Heading2"/>
        <w:rPr>
          <w:rFonts w:ascii="Roboto" w:hAnsi="Roboto"/>
          <w:b/>
          <w:bCs/>
          <w:sz w:val="24"/>
          <w:szCs w:val="24"/>
        </w:rPr>
      </w:pPr>
      <w:r w:rsidRPr="009D7760">
        <w:rPr>
          <w:rFonts w:ascii="Roboto" w:hAnsi="Roboto"/>
          <w:b/>
          <w:bCs/>
          <w:sz w:val="24"/>
          <w:szCs w:val="24"/>
        </w:rPr>
        <w:lastRenderedPageBreak/>
        <w:t>Organizational Structure</w:t>
      </w:r>
    </w:p>
    <w:p w14:paraId="6054733D" w14:textId="77777777" w:rsidR="00452ECC" w:rsidRPr="000C628C" w:rsidRDefault="00452ECC" w:rsidP="00452ECC">
      <w:pPr>
        <w:pStyle w:val="NormalWeb"/>
        <w:rPr>
          <w:rFonts w:ascii="Roboto" w:hAnsi="Roboto"/>
        </w:rPr>
      </w:pPr>
      <w:r w:rsidRPr="000C628C">
        <w:rPr>
          <w:rStyle w:val="Strong"/>
          <w:rFonts w:ascii="Roboto" w:eastAsiaTheme="majorEastAsia" w:hAnsi="Roboto"/>
        </w:rPr>
        <w:t>BuyOut</w:t>
      </w:r>
      <w:r w:rsidRPr="000C628C">
        <w:rPr>
          <w:rFonts w:ascii="Roboto" w:hAnsi="Roboto"/>
        </w:rPr>
        <w:t xml:space="preserve"> is structured for agility, compliance, and scalability:</w:t>
      </w:r>
    </w:p>
    <w:p w14:paraId="22D5D5B6" w14:textId="42116328" w:rsidR="00452ECC" w:rsidRPr="000C628C" w:rsidRDefault="00452ECC" w:rsidP="009D7760">
      <w:pPr>
        <w:pStyle w:val="HTMLPreformatted"/>
        <w:jc w:val="center"/>
        <w:rPr>
          <w:rStyle w:val="hljs-code"/>
          <w:rFonts w:ascii="Roboto" w:eastAsiaTheme="majorEastAsia" w:hAnsi="Roboto"/>
        </w:rPr>
      </w:pPr>
      <w:r w:rsidRPr="000C628C">
        <w:rPr>
          <w:rStyle w:val="hljs-code"/>
          <w:rFonts w:ascii="Roboto" w:eastAsiaTheme="majorEastAsia" w:hAnsi="Roboto"/>
        </w:rPr>
        <w:t>Board of Directors</w:t>
      </w:r>
    </w:p>
    <w:p w14:paraId="007465D6" w14:textId="3015E061"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p>
    <w:p w14:paraId="0C73777F" w14:textId="524DC3D3"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r w:rsidRPr="000C628C">
        <w:rPr>
          <w:rStyle w:val="hljs-code"/>
          <w:rFonts w:ascii="Times New Roman" w:eastAsiaTheme="majorEastAsia" w:hAnsi="Times New Roman" w:cs="Times New Roman"/>
        </w:rPr>
        <w:t>─────────────</w:t>
      </w:r>
      <w:r w:rsidRPr="000C628C">
        <w:rPr>
          <w:rStyle w:val="hljs-code"/>
          <w:rFonts w:ascii="MS Mincho" w:eastAsia="MS Mincho" w:hAnsi="MS Mincho" w:cs="MS Mincho" w:hint="eastAsia"/>
        </w:rPr>
        <w:t>┼</w:t>
      </w:r>
      <w:r w:rsidRPr="000C628C">
        <w:rPr>
          <w:rStyle w:val="hljs-code"/>
          <w:rFonts w:ascii="Times New Roman" w:eastAsiaTheme="majorEastAsia" w:hAnsi="Times New Roman" w:cs="Times New Roman"/>
        </w:rPr>
        <w:t>─────────────</w:t>
      </w:r>
      <w:r w:rsidRPr="000C628C">
        <w:rPr>
          <w:rStyle w:val="hljs-code"/>
          <w:rFonts w:ascii="MS Mincho" w:eastAsia="MS Mincho" w:hAnsi="MS Mincho" w:cs="MS Mincho" w:hint="eastAsia"/>
        </w:rPr>
        <w:t>┐</w:t>
      </w:r>
    </w:p>
    <w:p w14:paraId="44BBF1D1" w14:textId="0C5E66A6"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p>
    <w:p w14:paraId="7938CA7B" w14:textId="1C949E7C" w:rsidR="00452ECC" w:rsidRPr="000C628C" w:rsidRDefault="00452ECC" w:rsidP="009D7760">
      <w:pPr>
        <w:pStyle w:val="HTMLPreformatted"/>
        <w:jc w:val="center"/>
        <w:rPr>
          <w:rStyle w:val="hljs-code"/>
          <w:rFonts w:ascii="Roboto" w:eastAsiaTheme="majorEastAsia" w:hAnsi="Roboto"/>
        </w:rPr>
      </w:pPr>
      <w:r w:rsidRPr="000C628C">
        <w:rPr>
          <w:rStyle w:val="hljs-code"/>
          <w:rFonts w:ascii="Roboto" w:eastAsiaTheme="majorEastAsia" w:hAnsi="Roboto"/>
        </w:rPr>
        <w:t xml:space="preserve">Sharia Board   Executive </w:t>
      </w:r>
      <w:proofErr w:type="gramStart"/>
      <w:r w:rsidRPr="000C628C">
        <w:rPr>
          <w:rStyle w:val="hljs-code"/>
          <w:rFonts w:ascii="Roboto" w:eastAsiaTheme="majorEastAsia" w:hAnsi="Roboto"/>
        </w:rPr>
        <w:t>Team  Advisory</w:t>
      </w:r>
      <w:proofErr w:type="gramEnd"/>
      <w:r w:rsidRPr="000C628C">
        <w:rPr>
          <w:rStyle w:val="hljs-code"/>
          <w:rFonts w:ascii="Roboto" w:eastAsiaTheme="majorEastAsia" w:hAnsi="Roboto"/>
        </w:rPr>
        <w:t xml:space="preserve"> Board</w:t>
      </w:r>
    </w:p>
    <w:p w14:paraId="12BCDA54" w14:textId="0C90CD06"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p>
    <w:p w14:paraId="418B089A" w14:textId="604EE7FE" w:rsidR="003737B4" w:rsidRDefault="00452ECC" w:rsidP="003737B4">
      <w:pPr>
        <w:pStyle w:val="HTMLPreformatted"/>
        <w:jc w:val="center"/>
        <w:rPr>
          <w:rStyle w:val="hljs-code"/>
          <w:rFonts w:ascii="Roboto" w:eastAsiaTheme="majorEastAsia" w:hAnsi="Roboto"/>
        </w:rPr>
      </w:pPr>
      <w:r w:rsidRPr="000C628C">
        <w:rPr>
          <w:rStyle w:val="hljs-code"/>
          <w:rFonts w:ascii="Roboto" w:eastAsiaTheme="majorEastAsia" w:hAnsi="Roboto"/>
        </w:rPr>
        <w:t xml:space="preserve">Compliance Officer     </w:t>
      </w:r>
    </w:p>
    <w:p w14:paraId="01542434" w14:textId="0DD5DB68" w:rsidR="00452ECC" w:rsidRPr="000C628C" w:rsidRDefault="00452ECC" w:rsidP="003737B4">
      <w:pPr>
        <w:pStyle w:val="HTMLPreformatted"/>
        <w:rPr>
          <w:rStyle w:val="hljs-code"/>
          <w:rFonts w:ascii="Roboto" w:eastAsiaTheme="majorEastAsia" w:hAnsi="Roboto"/>
        </w:rPr>
      </w:pPr>
    </w:p>
    <w:p w14:paraId="13FD8B7A" w14:textId="7C1ED6BD"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r w:rsidRPr="000C628C">
        <w:rPr>
          <w:rStyle w:val="hljs-code"/>
          <w:rFonts w:ascii="Times New Roman" w:eastAsiaTheme="majorEastAsia" w:hAnsi="Times New Roman" w:cs="Times New Roman"/>
        </w:rPr>
        <w:t>──────────────────────</w:t>
      </w:r>
      <w:r w:rsidRPr="000C628C">
        <w:rPr>
          <w:rStyle w:val="hljs-code"/>
          <w:rFonts w:ascii="MS Mincho" w:eastAsia="MS Mincho" w:hAnsi="MS Mincho" w:cs="MS Mincho" w:hint="eastAsia"/>
        </w:rPr>
        <w:t>┼</w:t>
      </w:r>
      <w:r w:rsidRPr="000C628C">
        <w:rPr>
          <w:rStyle w:val="hljs-code"/>
          <w:rFonts w:ascii="Times New Roman" w:eastAsiaTheme="majorEastAsia" w:hAnsi="Times New Roman" w:cs="Times New Roman"/>
        </w:rPr>
        <w:t>────────────────────────</w:t>
      </w:r>
      <w:r w:rsidRPr="000C628C">
        <w:rPr>
          <w:rStyle w:val="hljs-code"/>
          <w:rFonts w:ascii="MS Mincho" w:eastAsia="MS Mincho" w:hAnsi="MS Mincho" w:cs="MS Mincho" w:hint="eastAsia"/>
        </w:rPr>
        <w:t>┐</w:t>
      </w:r>
    </w:p>
    <w:p w14:paraId="00DC7DB9" w14:textId="4E26D27D"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p>
    <w:p w14:paraId="25CFDC3E" w14:textId="7F204DFA" w:rsidR="00452ECC" w:rsidRPr="000C628C" w:rsidRDefault="00452ECC" w:rsidP="009D7760">
      <w:pPr>
        <w:pStyle w:val="HTMLPreformatted"/>
        <w:jc w:val="center"/>
        <w:rPr>
          <w:rStyle w:val="hljs-code"/>
          <w:rFonts w:ascii="Roboto" w:eastAsiaTheme="majorEastAsia" w:hAnsi="Roboto"/>
        </w:rPr>
      </w:pPr>
      <w:r w:rsidRPr="000C628C">
        <w:rPr>
          <w:rStyle w:val="hljs-code"/>
          <w:rFonts w:ascii="Roboto" w:eastAsiaTheme="majorEastAsia" w:hAnsi="Roboto"/>
        </w:rPr>
        <w:t>Product &amp; Tech         Operations              Growth &amp; Marketing</w:t>
      </w:r>
    </w:p>
    <w:p w14:paraId="3240F0EF" w14:textId="155C7233" w:rsidR="00452ECC" w:rsidRPr="000C628C" w:rsidRDefault="00452ECC" w:rsidP="009D7760">
      <w:pPr>
        <w:pStyle w:val="HTMLPreformatted"/>
        <w:jc w:val="center"/>
        <w:rPr>
          <w:rStyle w:val="hljs-code"/>
          <w:rFonts w:ascii="Roboto" w:eastAsiaTheme="majorEastAsia" w:hAnsi="Roboto"/>
        </w:rPr>
      </w:pP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r w:rsidRPr="000C628C">
        <w:rPr>
          <w:rStyle w:val="hljs-code"/>
          <w:rFonts w:ascii="Roboto" w:eastAsiaTheme="majorEastAsia" w:hAnsi="Roboto"/>
        </w:rPr>
        <w:t xml:space="preserve">                        </w:t>
      </w:r>
      <w:r w:rsidRPr="000C628C">
        <w:rPr>
          <w:rStyle w:val="hljs-code"/>
          <w:rFonts w:ascii="MS Mincho" w:eastAsia="MS Mincho" w:hAnsi="MS Mincho" w:cs="MS Mincho" w:hint="eastAsia"/>
        </w:rPr>
        <w:t>│</w:t>
      </w:r>
    </w:p>
    <w:p w14:paraId="0067C337" w14:textId="1695C41B" w:rsidR="00452ECC" w:rsidRPr="000C628C" w:rsidRDefault="00452ECC" w:rsidP="009D7760">
      <w:pPr>
        <w:pStyle w:val="HTMLPreformatted"/>
        <w:jc w:val="center"/>
        <w:rPr>
          <w:rStyle w:val="hljs-code"/>
          <w:rFonts w:ascii="Roboto" w:eastAsiaTheme="majorEastAsia" w:hAnsi="Roboto"/>
        </w:rPr>
      </w:pPr>
      <w:r w:rsidRPr="000C628C">
        <w:rPr>
          <w:rStyle w:val="hljs-code"/>
          <w:rFonts w:ascii="Roboto" w:eastAsiaTheme="majorEastAsia" w:hAnsi="Roboto"/>
        </w:rPr>
        <w:t>Dev / QA / API Teams   Customer Support         Performance, PR, Partnerships</w:t>
      </w:r>
    </w:p>
    <w:p w14:paraId="768D4692" w14:textId="070D524D" w:rsidR="00452ECC" w:rsidRPr="009D7760" w:rsidRDefault="00452ECC" w:rsidP="009D7760">
      <w:pPr>
        <w:pStyle w:val="HTMLPreformatted"/>
        <w:jc w:val="center"/>
        <w:rPr>
          <w:rFonts w:ascii="Roboto" w:eastAsiaTheme="majorEastAsia" w:hAnsi="Roboto"/>
        </w:rPr>
      </w:pPr>
      <w:r w:rsidRPr="000C628C">
        <w:rPr>
          <w:rStyle w:val="hljs-code"/>
          <w:rFonts w:ascii="Roboto" w:eastAsiaTheme="majorEastAsia" w:hAnsi="Roboto"/>
        </w:rPr>
        <w:t>&amp; Risk Ops</w:t>
      </w:r>
    </w:p>
    <w:p w14:paraId="24D94FD8" w14:textId="38059062" w:rsidR="00452ECC" w:rsidRPr="009D7760" w:rsidRDefault="00452ECC" w:rsidP="00452ECC">
      <w:pPr>
        <w:pStyle w:val="Heading2"/>
        <w:rPr>
          <w:rFonts w:ascii="Roboto" w:hAnsi="Roboto"/>
          <w:b/>
          <w:bCs/>
          <w:sz w:val="24"/>
          <w:szCs w:val="24"/>
        </w:rPr>
      </w:pPr>
      <w:r w:rsidRPr="009D7760">
        <w:rPr>
          <w:rFonts w:ascii="Roboto" w:hAnsi="Roboto"/>
          <w:b/>
          <w:bCs/>
          <w:sz w:val="24"/>
          <w:szCs w:val="24"/>
        </w:rPr>
        <w:t>Sharia Advisory Board</w:t>
      </w:r>
    </w:p>
    <w:p w14:paraId="3FD8CE3C" w14:textId="77777777" w:rsidR="00452ECC" w:rsidRPr="000C628C" w:rsidRDefault="00452ECC" w:rsidP="00452ECC">
      <w:pPr>
        <w:pStyle w:val="NormalWeb"/>
        <w:rPr>
          <w:rFonts w:ascii="Roboto" w:hAnsi="Roboto"/>
        </w:rPr>
      </w:pPr>
      <w:r w:rsidRPr="000C628C">
        <w:rPr>
          <w:rFonts w:ascii="Roboto" w:hAnsi="Roboto"/>
        </w:rPr>
        <w:t xml:space="preserve">BuyOut will establish an independent </w:t>
      </w:r>
      <w:r w:rsidRPr="000C628C">
        <w:rPr>
          <w:rStyle w:val="Strong"/>
          <w:rFonts w:ascii="Roboto" w:eastAsiaTheme="majorEastAsia" w:hAnsi="Roboto"/>
        </w:rPr>
        <w:t>Sharia Advisory Board</w:t>
      </w:r>
      <w:r w:rsidRPr="000C628C">
        <w:rPr>
          <w:rFonts w:ascii="Roboto" w:hAnsi="Roboto"/>
        </w:rPr>
        <w:t xml:space="preserve"> (SAB) comprised of:</w:t>
      </w:r>
    </w:p>
    <w:p w14:paraId="7B6CB98C" w14:textId="77777777" w:rsidR="00452ECC" w:rsidRPr="000C628C" w:rsidRDefault="00452ECC" w:rsidP="00452ECC">
      <w:pPr>
        <w:pStyle w:val="NormalWeb"/>
        <w:numPr>
          <w:ilvl w:val="0"/>
          <w:numId w:val="55"/>
        </w:numPr>
        <w:rPr>
          <w:rFonts w:ascii="Roboto" w:hAnsi="Roboto"/>
        </w:rPr>
      </w:pPr>
      <w:r w:rsidRPr="000C628C">
        <w:rPr>
          <w:rFonts w:ascii="Roboto" w:hAnsi="Roboto"/>
        </w:rPr>
        <w:t xml:space="preserve">Two Islamic finance scholars certified by </w:t>
      </w:r>
      <w:r w:rsidRPr="000C628C">
        <w:rPr>
          <w:rStyle w:val="Strong"/>
          <w:rFonts w:ascii="Roboto" w:eastAsiaTheme="majorEastAsia" w:hAnsi="Roboto"/>
        </w:rPr>
        <w:t>AAOIFI</w:t>
      </w:r>
      <w:r w:rsidRPr="000C628C">
        <w:rPr>
          <w:rFonts w:ascii="Roboto" w:hAnsi="Roboto"/>
        </w:rPr>
        <w:t>.</w:t>
      </w:r>
    </w:p>
    <w:p w14:paraId="15172354" w14:textId="77777777" w:rsidR="00452ECC" w:rsidRPr="000C628C" w:rsidRDefault="00452ECC" w:rsidP="00452ECC">
      <w:pPr>
        <w:pStyle w:val="NormalWeb"/>
        <w:numPr>
          <w:ilvl w:val="0"/>
          <w:numId w:val="55"/>
        </w:numPr>
        <w:rPr>
          <w:rFonts w:ascii="Roboto" w:hAnsi="Roboto"/>
        </w:rPr>
      </w:pPr>
      <w:r w:rsidRPr="000C628C">
        <w:rPr>
          <w:rFonts w:ascii="Roboto" w:hAnsi="Roboto"/>
        </w:rPr>
        <w:t>One Islamic banking practitioner with experience in UAE and KSA markets.</w:t>
      </w:r>
    </w:p>
    <w:p w14:paraId="33B2FD8C" w14:textId="77777777" w:rsidR="00452ECC" w:rsidRPr="000C628C" w:rsidRDefault="00452ECC" w:rsidP="00452ECC">
      <w:pPr>
        <w:pStyle w:val="NormalWeb"/>
        <w:numPr>
          <w:ilvl w:val="0"/>
          <w:numId w:val="55"/>
        </w:numPr>
        <w:rPr>
          <w:rFonts w:ascii="Roboto" w:hAnsi="Roboto"/>
        </w:rPr>
      </w:pPr>
      <w:r w:rsidRPr="000C628C">
        <w:rPr>
          <w:rFonts w:ascii="Roboto" w:hAnsi="Roboto"/>
        </w:rPr>
        <w:t>One legal advisor specializing in Islamic financial contracts.</w:t>
      </w:r>
    </w:p>
    <w:p w14:paraId="74B5A7E4" w14:textId="77777777" w:rsidR="00452ECC" w:rsidRPr="000C628C" w:rsidRDefault="00452ECC" w:rsidP="00452ECC">
      <w:pPr>
        <w:pStyle w:val="NormalWeb"/>
        <w:rPr>
          <w:rFonts w:ascii="Roboto" w:hAnsi="Roboto"/>
        </w:rPr>
      </w:pPr>
      <w:r w:rsidRPr="000C628C">
        <w:rPr>
          <w:rStyle w:val="Strong"/>
          <w:rFonts w:ascii="Roboto" w:eastAsiaTheme="majorEastAsia" w:hAnsi="Roboto"/>
        </w:rPr>
        <w:t>Roles:</w:t>
      </w:r>
    </w:p>
    <w:p w14:paraId="77F6D354" w14:textId="77777777" w:rsidR="00452ECC" w:rsidRPr="000C628C" w:rsidRDefault="00452ECC" w:rsidP="00452ECC">
      <w:pPr>
        <w:pStyle w:val="NormalWeb"/>
        <w:numPr>
          <w:ilvl w:val="0"/>
          <w:numId w:val="56"/>
        </w:numPr>
        <w:rPr>
          <w:rFonts w:ascii="Roboto" w:hAnsi="Roboto"/>
        </w:rPr>
      </w:pPr>
      <w:r w:rsidRPr="000C628C">
        <w:rPr>
          <w:rFonts w:ascii="Roboto" w:hAnsi="Roboto"/>
        </w:rPr>
        <w:t>Certify all product structures (Murābaḥa, Tawarruq, Ijāra).</w:t>
      </w:r>
    </w:p>
    <w:p w14:paraId="5316474F" w14:textId="77777777" w:rsidR="00452ECC" w:rsidRPr="000C628C" w:rsidRDefault="00452ECC" w:rsidP="00452ECC">
      <w:pPr>
        <w:pStyle w:val="NormalWeb"/>
        <w:numPr>
          <w:ilvl w:val="0"/>
          <w:numId w:val="56"/>
        </w:numPr>
        <w:rPr>
          <w:rFonts w:ascii="Roboto" w:hAnsi="Roboto"/>
        </w:rPr>
      </w:pPr>
      <w:r w:rsidRPr="000C628C">
        <w:rPr>
          <w:rFonts w:ascii="Roboto" w:hAnsi="Roboto"/>
        </w:rPr>
        <w:t>Conduct quarterly audits on compliance and profit-rate transparency.</w:t>
      </w:r>
    </w:p>
    <w:p w14:paraId="455BAC38" w14:textId="69214637" w:rsidR="00452ECC" w:rsidRPr="009D7760" w:rsidRDefault="00452ECC" w:rsidP="009D7760">
      <w:pPr>
        <w:pStyle w:val="NormalWeb"/>
        <w:numPr>
          <w:ilvl w:val="0"/>
          <w:numId w:val="56"/>
        </w:numPr>
        <w:rPr>
          <w:rFonts w:ascii="Roboto" w:hAnsi="Roboto"/>
        </w:rPr>
      </w:pPr>
      <w:r w:rsidRPr="000C628C">
        <w:rPr>
          <w:rFonts w:ascii="Roboto" w:hAnsi="Roboto"/>
        </w:rPr>
        <w:t>Endorse communication for Sharia-marketing alignment.</w:t>
      </w:r>
    </w:p>
    <w:p w14:paraId="68EAB409" w14:textId="6BD67AE3" w:rsidR="00452ECC" w:rsidRPr="009D7760" w:rsidRDefault="00452ECC" w:rsidP="00452ECC">
      <w:pPr>
        <w:pStyle w:val="Heading2"/>
        <w:rPr>
          <w:rFonts w:ascii="Roboto" w:hAnsi="Roboto"/>
          <w:b/>
          <w:bCs/>
          <w:sz w:val="24"/>
          <w:szCs w:val="24"/>
        </w:rPr>
      </w:pPr>
      <w:r w:rsidRPr="009D7760">
        <w:rPr>
          <w:rFonts w:ascii="Roboto" w:hAnsi="Roboto"/>
          <w:b/>
          <w:bCs/>
          <w:sz w:val="24"/>
          <w:szCs w:val="24"/>
        </w:rPr>
        <w:t>Advisory Board</w:t>
      </w:r>
    </w:p>
    <w:p w14:paraId="0F09B95B" w14:textId="77777777" w:rsidR="00452ECC" w:rsidRPr="000C628C" w:rsidRDefault="00452ECC" w:rsidP="00452ECC">
      <w:pPr>
        <w:pStyle w:val="NormalWeb"/>
        <w:rPr>
          <w:rFonts w:ascii="Roboto" w:hAnsi="Roboto"/>
        </w:rPr>
      </w:pPr>
      <w:proofErr w:type="spellStart"/>
      <w:r w:rsidRPr="000C628C">
        <w:rPr>
          <w:rFonts w:ascii="Roboto" w:hAnsi="Roboto"/>
        </w:rPr>
        <w:t>BuyOut’s</w:t>
      </w:r>
      <w:proofErr w:type="spellEnd"/>
      <w:r w:rsidRPr="000C628C">
        <w:rPr>
          <w:rFonts w:ascii="Roboto" w:hAnsi="Roboto"/>
        </w:rPr>
        <w:t xml:space="preserve"> advisory board includes industry experts from:</w:t>
      </w:r>
    </w:p>
    <w:p w14:paraId="031883BF" w14:textId="77777777" w:rsidR="00452ECC" w:rsidRPr="000C628C" w:rsidRDefault="00452ECC" w:rsidP="00452ECC">
      <w:pPr>
        <w:pStyle w:val="NormalWeb"/>
        <w:numPr>
          <w:ilvl w:val="0"/>
          <w:numId w:val="57"/>
        </w:numPr>
        <w:rPr>
          <w:rFonts w:ascii="Roboto" w:hAnsi="Roboto"/>
        </w:rPr>
      </w:pPr>
      <w:r w:rsidRPr="000C628C">
        <w:rPr>
          <w:rStyle w:val="Strong"/>
          <w:rFonts w:ascii="Roboto" w:eastAsiaTheme="majorEastAsia" w:hAnsi="Roboto"/>
        </w:rPr>
        <w:t>Fintech Regulation:</w:t>
      </w:r>
      <w:r w:rsidRPr="000C628C">
        <w:rPr>
          <w:rFonts w:ascii="Roboto" w:hAnsi="Roboto"/>
        </w:rPr>
        <w:t xml:space="preserve"> Former Central Bank sandbox participant.</w:t>
      </w:r>
    </w:p>
    <w:p w14:paraId="5E82E5E4" w14:textId="77777777" w:rsidR="00452ECC" w:rsidRPr="000C628C" w:rsidRDefault="00452ECC" w:rsidP="00452ECC">
      <w:pPr>
        <w:pStyle w:val="NormalWeb"/>
        <w:numPr>
          <w:ilvl w:val="0"/>
          <w:numId w:val="57"/>
        </w:numPr>
        <w:rPr>
          <w:rFonts w:ascii="Roboto" w:hAnsi="Roboto"/>
        </w:rPr>
      </w:pPr>
      <w:r w:rsidRPr="000C628C">
        <w:rPr>
          <w:rStyle w:val="Strong"/>
          <w:rFonts w:ascii="Roboto" w:eastAsiaTheme="majorEastAsia" w:hAnsi="Roboto"/>
        </w:rPr>
        <w:t>Open Banking Infrastructure:</w:t>
      </w:r>
      <w:r w:rsidRPr="000C628C">
        <w:rPr>
          <w:rFonts w:ascii="Roboto" w:hAnsi="Roboto"/>
        </w:rPr>
        <w:t xml:space="preserve"> Advisor from a leading API fintech.</w:t>
      </w:r>
    </w:p>
    <w:p w14:paraId="5EBA3BD0" w14:textId="7BC607F3" w:rsidR="00452ECC" w:rsidRPr="000C628C" w:rsidRDefault="00452ECC" w:rsidP="00452ECC">
      <w:pPr>
        <w:pStyle w:val="NormalWeb"/>
        <w:numPr>
          <w:ilvl w:val="0"/>
          <w:numId w:val="57"/>
        </w:numPr>
        <w:rPr>
          <w:rFonts w:ascii="Roboto" w:hAnsi="Roboto"/>
        </w:rPr>
      </w:pPr>
      <w:r w:rsidRPr="000C628C">
        <w:rPr>
          <w:rStyle w:val="Strong"/>
          <w:rFonts w:ascii="Roboto" w:eastAsiaTheme="majorEastAsia" w:hAnsi="Roboto"/>
        </w:rPr>
        <w:t>Investment / Venture Capital:</w:t>
      </w:r>
      <w:r w:rsidRPr="000C628C">
        <w:rPr>
          <w:rFonts w:ascii="Roboto" w:hAnsi="Roboto"/>
        </w:rPr>
        <w:t xml:space="preserve"> </w:t>
      </w:r>
      <w:r w:rsidR="009D7760" w:rsidRPr="000C628C">
        <w:rPr>
          <w:rFonts w:ascii="Roboto" w:hAnsi="Roboto"/>
        </w:rPr>
        <w:t>Early stage</w:t>
      </w:r>
      <w:r w:rsidRPr="000C628C">
        <w:rPr>
          <w:rFonts w:ascii="Roboto" w:hAnsi="Roboto"/>
        </w:rPr>
        <w:t xml:space="preserve"> fintech investor with GCC network.</w:t>
      </w:r>
    </w:p>
    <w:p w14:paraId="29957F31" w14:textId="77777777" w:rsidR="00452ECC" w:rsidRPr="000C628C" w:rsidRDefault="00452ECC" w:rsidP="00452ECC">
      <w:pPr>
        <w:pStyle w:val="NormalWeb"/>
        <w:numPr>
          <w:ilvl w:val="0"/>
          <w:numId w:val="57"/>
        </w:numPr>
        <w:rPr>
          <w:rFonts w:ascii="Roboto" w:hAnsi="Roboto"/>
        </w:rPr>
      </w:pPr>
      <w:r w:rsidRPr="000C628C">
        <w:rPr>
          <w:rStyle w:val="Strong"/>
          <w:rFonts w:ascii="Roboto" w:eastAsiaTheme="majorEastAsia" w:hAnsi="Roboto"/>
        </w:rPr>
        <w:t>Islamic Finance Academia:</w:t>
      </w:r>
      <w:r w:rsidRPr="000C628C">
        <w:rPr>
          <w:rFonts w:ascii="Roboto" w:hAnsi="Roboto"/>
        </w:rPr>
        <w:t xml:space="preserve"> Professor or researcher in Sharia-compliant finance innovation.</w:t>
      </w:r>
    </w:p>
    <w:p w14:paraId="673D5277" w14:textId="77777777" w:rsidR="00452ECC" w:rsidRPr="000C628C" w:rsidRDefault="00452ECC" w:rsidP="00452ECC">
      <w:pPr>
        <w:pStyle w:val="NormalWeb"/>
        <w:rPr>
          <w:rFonts w:ascii="Roboto" w:hAnsi="Roboto"/>
        </w:rPr>
      </w:pPr>
      <w:r w:rsidRPr="000C628C">
        <w:rPr>
          <w:rFonts w:ascii="Roboto" w:hAnsi="Roboto"/>
        </w:rPr>
        <w:t>These advisors guide on fundraising, licensing, partnerships, and global scaling.</w:t>
      </w:r>
    </w:p>
    <w:p w14:paraId="36918D00" w14:textId="7CC45258" w:rsidR="00452ECC" w:rsidRPr="000C628C" w:rsidRDefault="00452ECC" w:rsidP="00452ECC">
      <w:pPr>
        <w:rPr>
          <w:rFonts w:ascii="Roboto" w:hAnsi="Roboto"/>
        </w:rPr>
      </w:pPr>
    </w:p>
    <w:p w14:paraId="08DB16D0" w14:textId="6DF67019" w:rsidR="00452ECC" w:rsidRPr="009D7760" w:rsidRDefault="00452ECC" w:rsidP="00452ECC">
      <w:pPr>
        <w:pStyle w:val="Heading2"/>
        <w:rPr>
          <w:rFonts w:ascii="Roboto" w:hAnsi="Roboto"/>
          <w:b/>
          <w:bCs/>
          <w:sz w:val="24"/>
          <w:szCs w:val="24"/>
        </w:rPr>
      </w:pPr>
      <w:r w:rsidRPr="009D7760">
        <w:rPr>
          <w:rFonts w:ascii="Roboto" w:hAnsi="Roboto"/>
          <w:b/>
          <w:bCs/>
          <w:sz w:val="24"/>
          <w:szCs w:val="24"/>
        </w:rPr>
        <w:lastRenderedPageBreak/>
        <w:t>Governance &amp; Reporting</w:t>
      </w:r>
    </w:p>
    <w:p w14:paraId="5806ECEC" w14:textId="77777777" w:rsidR="00452ECC" w:rsidRPr="000C628C" w:rsidRDefault="00452ECC" w:rsidP="00452ECC">
      <w:pPr>
        <w:pStyle w:val="NormalWeb"/>
        <w:numPr>
          <w:ilvl w:val="0"/>
          <w:numId w:val="58"/>
        </w:numPr>
        <w:rPr>
          <w:rFonts w:ascii="Roboto" w:hAnsi="Roboto"/>
        </w:rPr>
      </w:pPr>
      <w:r w:rsidRPr="000C628C">
        <w:rPr>
          <w:rStyle w:val="Strong"/>
          <w:rFonts w:ascii="Roboto" w:eastAsiaTheme="majorEastAsia" w:hAnsi="Roboto"/>
        </w:rPr>
        <w:t>Weekly leadership syncs</w:t>
      </w:r>
      <w:r w:rsidRPr="000C628C">
        <w:rPr>
          <w:rFonts w:ascii="Roboto" w:hAnsi="Roboto"/>
        </w:rPr>
        <w:t xml:space="preserve"> on operations, user metrics, and compliance.</w:t>
      </w:r>
    </w:p>
    <w:p w14:paraId="1CBBFEE4" w14:textId="77777777" w:rsidR="00452ECC" w:rsidRPr="000C628C" w:rsidRDefault="00452ECC" w:rsidP="00452ECC">
      <w:pPr>
        <w:pStyle w:val="NormalWeb"/>
        <w:numPr>
          <w:ilvl w:val="0"/>
          <w:numId w:val="58"/>
        </w:numPr>
        <w:rPr>
          <w:rFonts w:ascii="Roboto" w:hAnsi="Roboto"/>
        </w:rPr>
      </w:pPr>
      <w:r w:rsidRPr="000C628C">
        <w:rPr>
          <w:rStyle w:val="Strong"/>
          <w:rFonts w:ascii="Roboto" w:eastAsiaTheme="majorEastAsia" w:hAnsi="Roboto"/>
        </w:rPr>
        <w:t>Monthly Sharia audit summary</w:t>
      </w:r>
      <w:r w:rsidRPr="000C628C">
        <w:rPr>
          <w:rFonts w:ascii="Roboto" w:hAnsi="Roboto"/>
        </w:rPr>
        <w:t xml:space="preserve"> ensuring every transaction remains </w:t>
      </w:r>
      <w:proofErr w:type="spellStart"/>
      <w:r w:rsidRPr="000C628C">
        <w:rPr>
          <w:rFonts w:ascii="Roboto" w:hAnsi="Roboto"/>
        </w:rPr>
        <w:t>riba</w:t>
      </w:r>
      <w:proofErr w:type="spellEnd"/>
      <w:r w:rsidRPr="000C628C">
        <w:rPr>
          <w:rFonts w:ascii="Roboto" w:hAnsi="Roboto"/>
        </w:rPr>
        <w:t>-free.</w:t>
      </w:r>
    </w:p>
    <w:p w14:paraId="732E2C8B" w14:textId="77777777" w:rsidR="00452ECC" w:rsidRPr="000C628C" w:rsidRDefault="00452ECC" w:rsidP="00452ECC">
      <w:pPr>
        <w:pStyle w:val="NormalWeb"/>
        <w:numPr>
          <w:ilvl w:val="0"/>
          <w:numId w:val="58"/>
        </w:numPr>
        <w:rPr>
          <w:rFonts w:ascii="Roboto" w:hAnsi="Roboto"/>
        </w:rPr>
      </w:pPr>
      <w:r w:rsidRPr="000C628C">
        <w:rPr>
          <w:rStyle w:val="Strong"/>
          <w:rFonts w:ascii="Roboto" w:eastAsiaTheme="majorEastAsia" w:hAnsi="Roboto"/>
        </w:rPr>
        <w:t>Quarterly board reviews</w:t>
      </w:r>
      <w:r w:rsidRPr="000C628C">
        <w:rPr>
          <w:rFonts w:ascii="Roboto" w:hAnsi="Roboto"/>
        </w:rPr>
        <w:t xml:space="preserve"> of growth, lender relationships, and financial performance.</w:t>
      </w:r>
    </w:p>
    <w:p w14:paraId="4D6FC7C8" w14:textId="77777777" w:rsidR="00452ECC" w:rsidRPr="000C628C" w:rsidRDefault="00452ECC" w:rsidP="00452ECC">
      <w:pPr>
        <w:pStyle w:val="NormalWeb"/>
        <w:numPr>
          <w:ilvl w:val="0"/>
          <w:numId w:val="58"/>
        </w:numPr>
        <w:rPr>
          <w:rFonts w:ascii="Roboto" w:hAnsi="Roboto"/>
        </w:rPr>
      </w:pPr>
      <w:r w:rsidRPr="000C628C">
        <w:rPr>
          <w:rStyle w:val="Strong"/>
          <w:rFonts w:ascii="Roboto" w:eastAsiaTheme="majorEastAsia" w:hAnsi="Roboto"/>
        </w:rPr>
        <w:t>Annual external audit</w:t>
      </w:r>
      <w:r w:rsidRPr="000C628C">
        <w:rPr>
          <w:rFonts w:ascii="Roboto" w:hAnsi="Roboto"/>
        </w:rPr>
        <w:t xml:space="preserve"> aligned with UAE’s Fintech Sandbox and Central Bank guidelines.</w:t>
      </w:r>
    </w:p>
    <w:p w14:paraId="54502417" w14:textId="223766BF" w:rsidR="00452ECC" w:rsidRPr="000C628C" w:rsidRDefault="00452ECC" w:rsidP="00452ECC">
      <w:pPr>
        <w:rPr>
          <w:rFonts w:ascii="Roboto" w:hAnsi="Roboto"/>
        </w:rPr>
      </w:pPr>
    </w:p>
    <w:p w14:paraId="2185576E" w14:textId="79A28A86" w:rsidR="00452ECC" w:rsidRPr="009D7760" w:rsidRDefault="00452ECC" w:rsidP="00452ECC">
      <w:pPr>
        <w:pStyle w:val="Heading2"/>
        <w:rPr>
          <w:rFonts w:ascii="Roboto" w:hAnsi="Roboto"/>
          <w:b/>
          <w:bCs/>
          <w:sz w:val="24"/>
          <w:szCs w:val="24"/>
        </w:rPr>
      </w:pPr>
      <w:r w:rsidRPr="009D7760">
        <w:rPr>
          <w:rFonts w:ascii="Roboto" w:hAnsi="Roboto"/>
          <w:b/>
          <w:bCs/>
          <w:sz w:val="24"/>
          <w:szCs w:val="24"/>
        </w:rPr>
        <w:t>Hiring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4260"/>
        <w:gridCol w:w="3087"/>
      </w:tblGrid>
      <w:tr w:rsidR="00452ECC" w:rsidRPr="000C628C" w14:paraId="6FA9876B" w14:textId="77777777" w:rsidTr="009D7760">
        <w:trPr>
          <w:tblHeader/>
          <w:tblCellSpacing w:w="15" w:type="dxa"/>
        </w:trPr>
        <w:tc>
          <w:tcPr>
            <w:tcW w:w="0" w:type="auto"/>
            <w:shd w:val="clear" w:color="auto" w:fill="000085"/>
            <w:vAlign w:val="center"/>
            <w:hideMark/>
          </w:tcPr>
          <w:p w14:paraId="1377DEF8" w14:textId="77777777" w:rsidR="00452ECC" w:rsidRPr="000C628C" w:rsidRDefault="00452ECC" w:rsidP="009D7760">
            <w:pPr>
              <w:jc w:val="center"/>
              <w:rPr>
                <w:rFonts w:ascii="Roboto" w:hAnsi="Roboto"/>
                <w:b/>
                <w:bCs/>
              </w:rPr>
            </w:pPr>
            <w:r w:rsidRPr="000C628C">
              <w:rPr>
                <w:rStyle w:val="Strong"/>
                <w:rFonts w:ascii="Roboto" w:eastAsiaTheme="majorEastAsia" w:hAnsi="Roboto"/>
              </w:rPr>
              <w:t>Stage</w:t>
            </w:r>
          </w:p>
        </w:tc>
        <w:tc>
          <w:tcPr>
            <w:tcW w:w="0" w:type="auto"/>
            <w:shd w:val="clear" w:color="auto" w:fill="000085"/>
            <w:vAlign w:val="center"/>
            <w:hideMark/>
          </w:tcPr>
          <w:p w14:paraId="78B198EC" w14:textId="77777777" w:rsidR="00452ECC" w:rsidRPr="000C628C" w:rsidRDefault="00452ECC" w:rsidP="009D7760">
            <w:pPr>
              <w:jc w:val="center"/>
              <w:rPr>
                <w:rFonts w:ascii="Roboto" w:hAnsi="Roboto"/>
                <w:b/>
                <w:bCs/>
              </w:rPr>
            </w:pPr>
            <w:r w:rsidRPr="000C628C">
              <w:rPr>
                <w:rStyle w:val="Strong"/>
                <w:rFonts w:ascii="Roboto" w:eastAsiaTheme="majorEastAsia" w:hAnsi="Roboto"/>
              </w:rPr>
              <w:t>Roles Added</w:t>
            </w:r>
          </w:p>
        </w:tc>
        <w:tc>
          <w:tcPr>
            <w:tcW w:w="0" w:type="auto"/>
            <w:shd w:val="clear" w:color="auto" w:fill="000085"/>
            <w:vAlign w:val="center"/>
            <w:hideMark/>
          </w:tcPr>
          <w:p w14:paraId="504484DA" w14:textId="77777777" w:rsidR="00452ECC" w:rsidRPr="000C628C" w:rsidRDefault="00452ECC" w:rsidP="009D7760">
            <w:pPr>
              <w:jc w:val="center"/>
              <w:rPr>
                <w:rFonts w:ascii="Roboto" w:hAnsi="Roboto"/>
                <w:b/>
                <w:bCs/>
              </w:rPr>
            </w:pPr>
            <w:r w:rsidRPr="000C628C">
              <w:rPr>
                <w:rStyle w:val="Strong"/>
                <w:rFonts w:ascii="Roboto" w:eastAsiaTheme="majorEastAsia" w:hAnsi="Roboto"/>
              </w:rPr>
              <w:t>Purpose</w:t>
            </w:r>
          </w:p>
        </w:tc>
      </w:tr>
      <w:tr w:rsidR="00452ECC" w:rsidRPr="000C628C" w14:paraId="6FA444E4" w14:textId="77777777" w:rsidTr="009D7760">
        <w:trPr>
          <w:tblCellSpacing w:w="15" w:type="dxa"/>
        </w:trPr>
        <w:tc>
          <w:tcPr>
            <w:tcW w:w="0" w:type="auto"/>
            <w:shd w:val="clear" w:color="auto" w:fill="000085"/>
            <w:vAlign w:val="center"/>
            <w:hideMark/>
          </w:tcPr>
          <w:p w14:paraId="55BD071C" w14:textId="77777777" w:rsidR="00452ECC" w:rsidRPr="000C628C" w:rsidRDefault="00452ECC" w:rsidP="009D7760">
            <w:pPr>
              <w:jc w:val="center"/>
              <w:rPr>
                <w:rFonts w:ascii="Roboto" w:hAnsi="Roboto"/>
              </w:rPr>
            </w:pPr>
            <w:r w:rsidRPr="000C628C">
              <w:rPr>
                <w:rStyle w:val="Strong"/>
                <w:rFonts w:ascii="Roboto" w:eastAsiaTheme="majorEastAsia" w:hAnsi="Roboto"/>
              </w:rPr>
              <w:t>Pre-seed (Months 1–6)</w:t>
            </w:r>
          </w:p>
        </w:tc>
        <w:tc>
          <w:tcPr>
            <w:tcW w:w="0" w:type="auto"/>
            <w:shd w:val="clear" w:color="auto" w:fill="000085"/>
            <w:vAlign w:val="center"/>
            <w:hideMark/>
          </w:tcPr>
          <w:p w14:paraId="4FC6A4F2" w14:textId="77777777" w:rsidR="00452ECC" w:rsidRPr="000C628C" w:rsidRDefault="00452ECC" w:rsidP="009D7760">
            <w:pPr>
              <w:jc w:val="center"/>
              <w:rPr>
                <w:rFonts w:ascii="Roboto" w:hAnsi="Roboto"/>
              </w:rPr>
            </w:pPr>
            <w:r w:rsidRPr="000C628C">
              <w:rPr>
                <w:rFonts w:ascii="Roboto" w:hAnsi="Roboto"/>
              </w:rPr>
              <w:t xml:space="preserve">Backend </w:t>
            </w:r>
            <w:proofErr w:type="spellStart"/>
            <w:r w:rsidRPr="000C628C">
              <w:rPr>
                <w:rFonts w:ascii="Roboto" w:hAnsi="Roboto"/>
              </w:rPr>
              <w:t>devs</w:t>
            </w:r>
            <w:proofErr w:type="spellEnd"/>
            <w:r w:rsidRPr="000C628C">
              <w:rPr>
                <w:rFonts w:ascii="Roboto" w:hAnsi="Roboto"/>
              </w:rPr>
              <w:t>, Sharia compliance analyst, UX lead</w:t>
            </w:r>
          </w:p>
        </w:tc>
        <w:tc>
          <w:tcPr>
            <w:tcW w:w="0" w:type="auto"/>
            <w:shd w:val="clear" w:color="auto" w:fill="000085"/>
            <w:vAlign w:val="center"/>
            <w:hideMark/>
          </w:tcPr>
          <w:p w14:paraId="12B2C7B6" w14:textId="77777777" w:rsidR="00452ECC" w:rsidRPr="000C628C" w:rsidRDefault="00452ECC" w:rsidP="009D7760">
            <w:pPr>
              <w:jc w:val="center"/>
              <w:rPr>
                <w:rFonts w:ascii="Roboto" w:hAnsi="Roboto"/>
              </w:rPr>
            </w:pPr>
            <w:r w:rsidRPr="000C628C">
              <w:rPr>
                <w:rFonts w:ascii="Roboto" w:hAnsi="Roboto"/>
              </w:rPr>
              <w:t>MVP build, compliance onboarding</w:t>
            </w:r>
          </w:p>
        </w:tc>
      </w:tr>
      <w:tr w:rsidR="00452ECC" w:rsidRPr="000C628C" w14:paraId="168CD445" w14:textId="77777777" w:rsidTr="009D7760">
        <w:trPr>
          <w:tblCellSpacing w:w="15" w:type="dxa"/>
        </w:trPr>
        <w:tc>
          <w:tcPr>
            <w:tcW w:w="0" w:type="auto"/>
            <w:shd w:val="clear" w:color="auto" w:fill="000085"/>
            <w:vAlign w:val="center"/>
            <w:hideMark/>
          </w:tcPr>
          <w:p w14:paraId="0BF3CC60" w14:textId="77777777" w:rsidR="00452ECC" w:rsidRPr="000C628C" w:rsidRDefault="00452ECC" w:rsidP="009D7760">
            <w:pPr>
              <w:jc w:val="center"/>
              <w:rPr>
                <w:rFonts w:ascii="Roboto" w:hAnsi="Roboto"/>
              </w:rPr>
            </w:pPr>
            <w:r w:rsidRPr="000C628C">
              <w:rPr>
                <w:rStyle w:val="Strong"/>
                <w:rFonts w:ascii="Roboto" w:eastAsiaTheme="majorEastAsia" w:hAnsi="Roboto"/>
              </w:rPr>
              <w:t>Seed (Months 6–12)</w:t>
            </w:r>
          </w:p>
        </w:tc>
        <w:tc>
          <w:tcPr>
            <w:tcW w:w="0" w:type="auto"/>
            <w:shd w:val="clear" w:color="auto" w:fill="000085"/>
            <w:vAlign w:val="center"/>
            <w:hideMark/>
          </w:tcPr>
          <w:p w14:paraId="22F447C8" w14:textId="77777777" w:rsidR="00452ECC" w:rsidRPr="000C628C" w:rsidRDefault="00452ECC" w:rsidP="009D7760">
            <w:pPr>
              <w:jc w:val="center"/>
              <w:rPr>
                <w:rFonts w:ascii="Roboto" w:hAnsi="Roboto"/>
              </w:rPr>
            </w:pPr>
            <w:r w:rsidRPr="000C628C">
              <w:rPr>
                <w:rFonts w:ascii="Roboto" w:hAnsi="Roboto"/>
              </w:rPr>
              <w:t>Product manager, marketing lead, lender relations exec</w:t>
            </w:r>
          </w:p>
        </w:tc>
        <w:tc>
          <w:tcPr>
            <w:tcW w:w="0" w:type="auto"/>
            <w:shd w:val="clear" w:color="auto" w:fill="000085"/>
            <w:vAlign w:val="center"/>
            <w:hideMark/>
          </w:tcPr>
          <w:p w14:paraId="10729362" w14:textId="77777777" w:rsidR="00452ECC" w:rsidRPr="000C628C" w:rsidRDefault="00452ECC" w:rsidP="009D7760">
            <w:pPr>
              <w:jc w:val="center"/>
              <w:rPr>
                <w:rFonts w:ascii="Roboto" w:hAnsi="Roboto"/>
              </w:rPr>
            </w:pPr>
            <w:r w:rsidRPr="000C628C">
              <w:rPr>
                <w:rFonts w:ascii="Roboto" w:hAnsi="Roboto"/>
              </w:rPr>
              <w:t>Scale partnerships &amp; user acquisition</w:t>
            </w:r>
          </w:p>
        </w:tc>
      </w:tr>
      <w:tr w:rsidR="00452ECC" w:rsidRPr="000C628C" w14:paraId="6085BF35" w14:textId="77777777" w:rsidTr="009D7760">
        <w:trPr>
          <w:tblCellSpacing w:w="15" w:type="dxa"/>
        </w:trPr>
        <w:tc>
          <w:tcPr>
            <w:tcW w:w="0" w:type="auto"/>
            <w:shd w:val="clear" w:color="auto" w:fill="000085"/>
            <w:vAlign w:val="center"/>
            <w:hideMark/>
          </w:tcPr>
          <w:p w14:paraId="33B8215A" w14:textId="77777777" w:rsidR="00452ECC" w:rsidRPr="000C628C" w:rsidRDefault="00452ECC" w:rsidP="009D7760">
            <w:pPr>
              <w:jc w:val="center"/>
              <w:rPr>
                <w:rFonts w:ascii="Roboto" w:hAnsi="Roboto"/>
              </w:rPr>
            </w:pPr>
            <w:r w:rsidRPr="000C628C">
              <w:rPr>
                <w:rStyle w:val="Strong"/>
                <w:rFonts w:ascii="Roboto" w:eastAsiaTheme="majorEastAsia" w:hAnsi="Roboto"/>
              </w:rPr>
              <w:t>Series A (Year 2)</w:t>
            </w:r>
          </w:p>
        </w:tc>
        <w:tc>
          <w:tcPr>
            <w:tcW w:w="0" w:type="auto"/>
            <w:shd w:val="clear" w:color="auto" w:fill="000085"/>
            <w:vAlign w:val="center"/>
            <w:hideMark/>
          </w:tcPr>
          <w:p w14:paraId="39E43BB5" w14:textId="77777777" w:rsidR="00452ECC" w:rsidRPr="000C628C" w:rsidRDefault="00452ECC" w:rsidP="009D7760">
            <w:pPr>
              <w:jc w:val="center"/>
              <w:rPr>
                <w:rFonts w:ascii="Roboto" w:hAnsi="Roboto"/>
              </w:rPr>
            </w:pPr>
            <w:r w:rsidRPr="000C628C">
              <w:rPr>
                <w:rFonts w:ascii="Roboto" w:hAnsi="Roboto"/>
              </w:rPr>
              <w:t>Regional ops heads (KSA, Kuwait), data scientists</w:t>
            </w:r>
          </w:p>
        </w:tc>
        <w:tc>
          <w:tcPr>
            <w:tcW w:w="0" w:type="auto"/>
            <w:shd w:val="clear" w:color="auto" w:fill="000085"/>
            <w:vAlign w:val="center"/>
            <w:hideMark/>
          </w:tcPr>
          <w:p w14:paraId="03D36992" w14:textId="77777777" w:rsidR="00452ECC" w:rsidRPr="000C628C" w:rsidRDefault="00452ECC" w:rsidP="009D7760">
            <w:pPr>
              <w:jc w:val="center"/>
              <w:rPr>
                <w:rFonts w:ascii="Roboto" w:hAnsi="Roboto"/>
              </w:rPr>
            </w:pPr>
            <w:r w:rsidRPr="000C628C">
              <w:rPr>
                <w:rFonts w:ascii="Roboto" w:hAnsi="Roboto"/>
              </w:rPr>
              <w:t>Expansion &amp; analytics optimization</w:t>
            </w:r>
          </w:p>
        </w:tc>
      </w:tr>
    </w:tbl>
    <w:p w14:paraId="02575407" w14:textId="77777777" w:rsidR="00A00998" w:rsidRDefault="00A00998" w:rsidP="00A00998">
      <w:pPr>
        <w:shd w:val="clear" w:color="auto" w:fill="FFFFFF"/>
        <w:spacing w:after="180" w:line="360" w:lineRule="atLeast"/>
        <w:rPr>
          <w:rFonts w:ascii="Roboto" w:hAnsi="Roboto"/>
          <w:color w:val="0A0A0A"/>
        </w:rPr>
      </w:pPr>
    </w:p>
    <w:p w14:paraId="19DB5230" w14:textId="77777777" w:rsidR="00B334F2" w:rsidRDefault="00B334F2" w:rsidP="00A00998">
      <w:pPr>
        <w:shd w:val="clear" w:color="auto" w:fill="FFFFFF"/>
        <w:spacing w:after="180" w:line="360" w:lineRule="atLeast"/>
        <w:rPr>
          <w:rFonts w:ascii="Roboto" w:hAnsi="Roboto"/>
          <w:color w:val="0A0A0A"/>
        </w:rPr>
      </w:pPr>
    </w:p>
    <w:p w14:paraId="4C3E55D6" w14:textId="77777777" w:rsidR="00B334F2" w:rsidRDefault="00B334F2" w:rsidP="00A00998">
      <w:pPr>
        <w:shd w:val="clear" w:color="auto" w:fill="FFFFFF"/>
        <w:spacing w:after="180" w:line="360" w:lineRule="atLeast"/>
        <w:rPr>
          <w:rFonts w:ascii="Roboto" w:hAnsi="Roboto"/>
          <w:color w:val="0A0A0A"/>
        </w:rPr>
      </w:pPr>
    </w:p>
    <w:p w14:paraId="6FE05AA1" w14:textId="77777777" w:rsidR="00B334F2" w:rsidRDefault="00B334F2" w:rsidP="00A00998">
      <w:pPr>
        <w:shd w:val="clear" w:color="auto" w:fill="FFFFFF"/>
        <w:spacing w:after="180" w:line="360" w:lineRule="atLeast"/>
        <w:rPr>
          <w:rFonts w:ascii="Roboto" w:hAnsi="Roboto"/>
          <w:color w:val="0A0A0A"/>
        </w:rPr>
      </w:pPr>
    </w:p>
    <w:p w14:paraId="17C37BA8" w14:textId="77777777" w:rsidR="00B334F2" w:rsidRDefault="00B334F2" w:rsidP="00A00998">
      <w:pPr>
        <w:shd w:val="clear" w:color="auto" w:fill="FFFFFF"/>
        <w:spacing w:after="180" w:line="360" w:lineRule="atLeast"/>
        <w:rPr>
          <w:rFonts w:ascii="Roboto" w:hAnsi="Roboto"/>
          <w:color w:val="0A0A0A"/>
        </w:rPr>
      </w:pPr>
    </w:p>
    <w:p w14:paraId="58F402CD" w14:textId="77777777" w:rsidR="00B334F2" w:rsidRDefault="00B334F2" w:rsidP="00A00998">
      <w:pPr>
        <w:shd w:val="clear" w:color="auto" w:fill="FFFFFF"/>
        <w:spacing w:after="180" w:line="360" w:lineRule="atLeast"/>
        <w:rPr>
          <w:rFonts w:ascii="Roboto" w:hAnsi="Roboto"/>
          <w:color w:val="0A0A0A"/>
        </w:rPr>
      </w:pPr>
    </w:p>
    <w:p w14:paraId="6B9D16C2" w14:textId="77777777" w:rsidR="00B334F2" w:rsidRDefault="00B334F2" w:rsidP="00A00998">
      <w:pPr>
        <w:shd w:val="clear" w:color="auto" w:fill="FFFFFF"/>
        <w:spacing w:after="180" w:line="360" w:lineRule="atLeast"/>
        <w:rPr>
          <w:rFonts w:ascii="Roboto" w:hAnsi="Roboto"/>
          <w:color w:val="0A0A0A"/>
        </w:rPr>
      </w:pPr>
    </w:p>
    <w:p w14:paraId="1990164F" w14:textId="77777777" w:rsidR="00B334F2" w:rsidRDefault="00B334F2" w:rsidP="00A00998">
      <w:pPr>
        <w:shd w:val="clear" w:color="auto" w:fill="FFFFFF"/>
        <w:spacing w:after="180" w:line="360" w:lineRule="atLeast"/>
        <w:rPr>
          <w:rFonts w:ascii="Roboto" w:hAnsi="Roboto"/>
          <w:color w:val="0A0A0A"/>
        </w:rPr>
      </w:pPr>
    </w:p>
    <w:p w14:paraId="74D30CC4" w14:textId="77777777" w:rsidR="00B334F2" w:rsidRDefault="00B334F2" w:rsidP="00A00998">
      <w:pPr>
        <w:shd w:val="clear" w:color="auto" w:fill="FFFFFF"/>
        <w:spacing w:after="180" w:line="360" w:lineRule="atLeast"/>
        <w:rPr>
          <w:rFonts w:ascii="Roboto" w:hAnsi="Roboto"/>
          <w:color w:val="0A0A0A"/>
        </w:rPr>
      </w:pPr>
    </w:p>
    <w:p w14:paraId="3F1D4E1F" w14:textId="77777777" w:rsidR="00B334F2" w:rsidRDefault="00B334F2" w:rsidP="00A00998">
      <w:pPr>
        <w:shd w:val="clear" w:color="auto" w:fill="FFFFFF"/>
        <w:spacing w:after="180" w:line="360" w:lineRule="atLeast"/>
        <w:rPr>
          <w:rFonts w:ascii="Roboto" w:hAnsi="Roboto"/>
          <w:color w:val="0A0A0A"/>
        </w:rPr>
      </w:pPr>
    </w:p>
    <w:p w14:paraId="69D5CF86" w14:textId="77777777" w:rsidR="00B334F2" w:rsidRDefault="00B334F2" w:rsidP="00A00998">
      <w:pPr>
        <w:shd w:val="clear" w:color="auto" w:fill="FFFFFF"/>
        <w:spacing w:after="180" w:line="360" w:lineRule="atLeast"/>
        <w:rPr>
          <w:rFonts w:ascii="Roboto" w:hAnsi="Roboto"/>
          <w:color w:val="0A0A0A"/>
        </w:rPr>
      </w:pPr>
    </w:p>
    <w:p w14:paraId="26C44B54" w14:textId="77777777" w:rsidR="00B334F2" w:rsidRDefault="00B334F2" w:rsidP="00A00998">
      <w:pPr>
        <w:shd w:val="clear" w:color="auto" w:fill="FFFFFF"/>
        <w:spacing w:after="180" w:line="360" w:lineRule="atLeast"/>
        <w:rPr>
          <w:rFonts w:ascii="Roboto" w:hAnsi="Roboto"/>
          <w:color w:val="0A0A0A"/>
        </w:rPr>
      </w:pPr>
    </w:p>
    <w:p w14:paraId="1E2F769B" w14:textId="77777777" w:rsidR="00DD68D6" w:rsidRDefault="00DD68D6" w:rsidP="00A00998">
      <w:pPr>
        <w:shd w:val="clear" w:color="auto" w:fill="FFFFFF"/>
        <w:spacing w:after="180" w:line="360" w:lineRule="atLeast"/>
        <w:rPr>
          <w:rFonts w:ascii="Roboto" w:hAnsi="Roboto"/>
          <w:color w:val="0A0A0A"/>
        </w:rPr>
      </w:pPr>
    </w:p>
    <w:p w14:paraId="4C55F237" w14:textId="77777777" w:rsidR="00AA7F5B" w:rsidRPr="000C628C" w:rsidRDefault="00AA7F5B" w:rsidP="00A00998">
      <w:pPr>
        <w:shd w:val="clear" w:color="auto" w:fill="FFFFFF"/>
        <w:spacing w:after="180" w:line="360" w:lineRule="atLeast"/>
        <w:rPr>
          <w:rFonts w:ascii="Roboto" w:hAnsi="Roboto"/>
          <w:color w:val="0A0A0A"/>
        </w:rPr>
      </w:pPr>
    </w:p>
    <w:p w14:paraId="76A61A33" w14:textId="77777777" w:rsidR="00D51DD1" w:rsidRPr="000C628C" w:rsidRDefault="00A00998" w:rsidP="00A00998">
      <w:pPr>
        <w:shd w:val="clear" w:color="auto" w:fill="FFFFFF"/>
        <w:spacing w:after="180" w:line="360" w:lineRule="atLeast"/>
        <w:rPr>
          <w:rFonts w:ascii="Roboto" w:hAnsi="Roboto"/>
          <w:b/>
          <w:bCs/>
          <w:color w:val="0A0A0A"/>
        </w:rPr>
      </w:pPr>
      <w:r w:rsidRPr="000C628C">
        <w:rPr>
          <w:rFonts w:ascii="Roboto" w:hAnsi="Roboto"/>
          <w:b/>
          <w:bCs/>
          <w:color w:val="0A0A0A"/>
        </w:rPr>
        <w:lastRenderedPageBreak/>
        <w:t>Financial Plan</w:t>
      </w:r>
    </w:p>
    <w:p w14:paraId="16029589" w14:textId="218AAF87" w:rsidR="00452ECC" w:rsidRPr="000C628C" w:rsidRDefault="00452ECC" w:rsidP="00452ECC">
      <w:pPr>
        <w:pStyle w:val="Heading2"/>
        <w:rPr>
          <w:rFonts w:ascii="Roboto" w:hAnsi="Roboto"/>
        </w:rPr>
      </w:pPr>
      <w:r w:rsidRPr="009D7760">
        <w:rPr>
          <w:rFonts w:ascii="Roboto" w:hAnsi="Roboto"/>
          <w:b/>
          <w:bCs/>
          <w:sz w:val="24"/>
          <w:szCs w:val="24"/>
        </w:rPr>
        <w:t>Startup Expenses (First 12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4705"/>
        <w:gridCol w:w="2124"/>
      </w:tblGrid>
      <w:tr w:rsidR="00452ECC" w:rsidRPr="000C628C" w14:paraId="61F6EA73" w14:textId="77777777" w:rsidTr="009D7760">
        <w:trPr>
          <w:tblHeader/>
          <w:tblCellSpacing w:w="15" w:type="dxa"/>
        </w:trPr>
        <w:tc>
          <w:tcPr>
            <w:tcW w:w="0" w:type="auto"/>
            <w:shd w:val="clear" w:color="auto" w:fill="000085"/>
            <w:vAlign w:val="center"/>
            <w:hideMark/>
          </w:tcPr>
          <w:p w14:paraId="7C2F65C2" w14:textId="77777777" w:rsidR="00452ECC" w:rsidRPr="000C628C" w:rsidRDefault="00452ECC" w:rsidP="009D7760">
            <w:pPr>
              <w:jc w:val="center"/>
              <w:rPr>
                <w:rFonts w:ascii="Roboto" w:hAnsi="Roboto"/>
                <w:b/>
                <w:bCs/>
              </w:rPr>
            </w:pPr>
            <w:r w:rsidRPr="000C628C">
              <w:rPr>
                <w:rStyle w:val="Strong"/>
                <w:rFonts w:ascii="Roboto" w:eastAsiaTheme="majorEastAsia" w:hAnsi="Roboto"/>
              </w:rPr>
              <w:t>Category</w:t>
            </w:r>
          </w:p>
        </w:tc>
        <w:tc>
          <w:tcPr>
            <w:tcW w:w="0" w:type="auto"/>
            <w:shd w:val="clear" w:color="auto" w:fill="000085"/>
            <w:vAlign w:val="center"/>
            <w:hideMark/>
          </w:tcPr>
          <w:p w14:paraId="415FBE22" w14:textId="77777777" w:rsidR="00452ECC" w:rsidRPr="000C628C" w:rsidRDefault="00452ECC" w:rsidP="009D7760">
            <w:pPr>
              <w:jc w:val="center"/>
              <w:rPr>
                <w:rFonts w:ascii="Roboto" w:hAnsi="Roboto"/>
                <w:b/>
                <w:bCs/>
              </w:rPr>
            </w:pPr>
            <w:r w:rsidRPr="000C628C">
              <w:rPr>
                <w:rStyle w:val="Strong"/>
                <w:rFonts w:ascii="Roboto" w:eastAsiaTheme="majorEastAsia" w:hAnsi="Roboto"/>
              </w:rPr>
              <w:t>Description</w:t>
            </w:r>
          </w:p>
        </w:tc>
        <w:tc>
          <w:tcPr>
            <w:tcW w:w="0" w:type="auto"/>
            <w:shd w:val="clear" w:color="auto" w:fill="000085"/>
            <w:vAlign w:val="center"/>
            <w:hideMark/>
          </w:tcPr>
          <w:p w14:paraId="110E0588" w14:textId="77777777" w:rsidR="00452ECC" w:rsidRPr="000C628C" w:rsidRDefault="00452ECC" w:rsidP="009D7760">
            <w:pPr>
              <w:jc w:val="center"/>
              <w:rPr>
                <w:rFonts w:ascii="Roboto" w:hAnsi="Roboto"/>
                <w:b/>
                <w:bCs/>
              </w:rPr>
            </w:pPr>
            <w:r w:rsidRPr="000C628C">
              <w:rPr>
                <w:rStyle w:val="Strong"/>
                <w:rFonts w:ascii="Roboto" w:eastAsiaTheme="majorEastAsia" w:hAnsi="Roboto"/>
              </w:rPr>
              <w:t>Estimated Cost (AED)</w:t>
            </w:r>
          </w:p>
        </w:tc>
      </w:tr>
      <w:tr w:rsidR="00452ECC" w:rsidRPr="000C628C" w14:paraId="62F73BB6" w14:textId="77777777" w:rsidTr="009D7760">
        <w:trPr>
          <w:tblCellSpacing w:w="15" w:type="dxa"/>
        </w:trPr>
        <w:tc>
          <w:tcPr>
            <w:tcW w:w="0" w:type="auto"/>
            <w:shd w:val="clear" w:color="auto" w:fill="000085"/>
            <w:vAlign w:val="center"/>
            <w:hideMark/>
          </w:tcPr>
          <w:p w14:paraId="588D38E2" w14:textId="77777777" w:rsidR="00452ECC" w:rsidRPr="000C628C" w:rsidRDefault="00452ECC" w:rsidP="009D7760">
            <w:pPr>
              <w:jc w:val="center"/>
              <w:rPr>
                <w:rFonts w:ascii="Roboto" w:hAnsi="Roboto"/>
              </w:rPr>
            </w:pPr>
            <w:r w:rsidRPr="000C628C">
              <w:rPr>
                <w:rStyle w:val="Strong"/>
                <w:rFonts w:ascii="Roboto" w:eastAsiaTheme="majorEastAsia" w:hAnsi="Roboto"/>
              </w:rPr>
              <w:t>Technology Development</w:t>
            </w:r>
          </w:p>
        </w:tc>
        <w:tc>
          <w:tcPr>
            <w:tcW w:w="0" w:type="auto"/>
            <w:shd w:val="clear" w:color="auto" w:fill="000085"/>
            <w:vAlign w:val="center"/>
            <w:hideMark/>
          </w:tcPr>
          <w:p w14:paraId="3CCC20A6" w14:textId="77777777" w:rsidR="00452ECC" w:rsidRPr="000C628C" w:rsidRDefault="00452ECC" w:rsidP="009D7760">
            <w:pPr>
              <w:jc w:val="center"/>
              <w:rPr>
                <w:rFonts w:ascii="Roboto" w:hAnsi="Roboto"/>
              </w:rPr>
            </w:pPr>
            <w:r w:rsidRPr="000C628C">
              <w:rPr>
                <w:rFonts w:ascii="Roboto" w:hAnsi="Roboto"/>
              </w:rPr>
              <w:t>Platform build, API integration, cloud infrastructure</w:t>
            </w:r>
          </w:p>
        </w:tc>
        <w:tc>
          <w:tcPr>
            <w:tcW w:w="0" w:type="auto"/>
            <w:shd w:val="clear" w:color="auto" w:fill="000085"/>
            <w:vAlign w:val="center"/>
            <w:hideMark/>
          </w:tcPr>
          <w:p w14:paraId="7E0D6561" w14:textId="77777777" w:rsidR="00452ECC" w:rsidRPr="000C628C" w:rsidRDefault="00452ECC" w:rsidP="009D7760">
            <w:pPr>
              <w:jc w:val="center"/>
              <w:rPr>
                <w:rFonts w:ascii="Roboto" w:hAnsi="Roboto"/>
              </w:rPr>
            </w:pPr>
            <w:r w:rsidRPr="000C628C">
              <w:rPr>
                <w:rFonts w:ascii="Roboto" w:hAnsi="Roboto"/>
              </w:rPr>
              <w:t>1,200,000</w:t>
            </w:r>
          </w:p>
        </w:tc>
      </w:tr>
      <w:tr w:rsidR="00452ECC" w:rsidRPr="000C628C" w14:paraId="73FCC939" w14:textId="77777777" w:rsidTr="009D7760">
        <w:trPr>
          <w:tblCellSpacing w:w="15" w:type="dxa"/>
        </w:trPr>
        <w:tc>
          <w:tcPr>
            <w:tcW w:w="0" w:type="auto"/>
            <w:shd w:val="clear" w:color="auto" w:fill="000085"/>
            <w:vAlign w:val="center"/>
            <w:hideMark/>
          </w:tcPr>
          <w:p w14:paraId="41BAB086" w14:textId="77777777" w:rsidR="00452ECC" w:rsidRPr="000C628C" w:rsidRDefault="00452ECC" w:rsidP="009D7760">
            <w:pPr>
              <w:jc w:val="center"/>
              <w:rPr>
                <w:rFonts w:ascii="Roboto" w:hAnsi="Roboto"/>
              </w:rPr>
            </w:pPr>
            <w:r w:rsidRPr="000C628C">
              <w:rPr>
                <w:rStyle w:val="Strong"/>
                <w:rFonts w:ascii="Roboto" w:eastAsiaTheme="majorEastAsia" w:hAnsi="Roboto"/>
              </w:rPr>
              <w:t>Licensing &amp; Compliance</w:t>
            </w:r>
          </w:p>
        </w:tc>
        <w:tc>
          <w:tcPr>
            <w:tcW w:w="0" w:type="auto"/>
            <w:shd w:val="clear" w:color="auto" w:fill="000085"/>
            <w:vAlign w:val="center"/>
            <w:hideMark/>
          </w:tcPr>
          <w:p w14:paraId="3212E4BD" w14:textId="77777777" w:rsidR="00452ECC" w:rsidRPr="000C628C" w:rsidRDefault="00452ECC" w:rsidP="009D7760">
            <w:pPr>
              <w:jc w:val="center"/>
              <w:rPr>
                <w:rFonts w:ascii="Roboto" w:hAnsi="Roboto"/>
              </w:rPr>
            </w:pPr>
            <w:r w:rsidRPr="000C628C">
              <w:rPr>
                <w:rFonts w:ascii="Roboto" w:hAnsi="Roboto"/>
              </w:rPr>
              <w:t>DIFC sandbox setup, Sharia board certification, legal</w:t>
            </w:r>
          </w:p>
        </w:tc>
        <w:tc>
          <w:tcPr>
            <w:tcW w:w="0" w:type="auto"/>
            <w:shd w:val="clear" w:color="auto" w:fill="000085"/>
            <w:vAlign w:val="center"/>
            <w:hideMark/>
          </w:tcPr>
          <w:p w14:paraId="19DDFB42" w14:textId="77777777" w:rsidR="00452ECC" w:rsidRPr="000C628C" w:rsidRDefault="00452ECC" w:rsidP="009D7760">
            <w:pPr>
              <w:jc w:val="center"/>
              <w:rPr>
                <w:rFonts w:ascii="Roboto" w:hAnsi="Roboto"/>
              </w:rPr>
            </w:pPr>
            <w:r w:rsidRPr="000C628C">
              <w:rPr>
                <w:rFonts w:ascii="Roboto" w:hAnsi="Roboto"/>
              </w:rPr>
              <w:t>400,000</w:t>
            </w:r>
          </w:p>
        </w:tc>
      </w:tr>
      <w:tr w:rsidR="00452ECC" w:rsidRPr="000C628C" w14:paraId="519089F2" w14:textId="77777777" w:rsidTr="009D7760">
        <w:trPr>
          <w:tblCellSpacing w:w="15" w:type="dxa"/>
        </w:trPr>
        <w:tc>
          <w:tcPr>
            <w:tcW w:w="0" w:type="auto"/>
            <w:shd w:val="clear" w:color="auto" w:fill="000085"/>
            <w:vAlign w:val="center"/>
            <w:hideMark/>
          </w:tcPr>
          <w:p w14:paraId="43C07D07" w14:textId="77777777" w:rsidR="00452ECC" w:rsidRPr="000C628C" w:rsidRDefault="00452ECC" w:rsidP="009D7760">
            <w:pPr>
              <w:jc w:val="center"/>
              <w:rPr>
                <w:rFonts w:ascii="Roboto" w:hAnsi="Roboto"/>
              </w:rPr>
            </w:pPr>
            <w:r w:rsidRPr="000C628C">
              <w:rPr>
                <w:rStyle w:val="Strong"/>
                <w:rFonts w:ascii="Roboto" w:eastAsiaTheme="majorEastAsia" w:hAnsi="Roboto"/>
              </w:rPr>
              <w:t>Marketing &amp; Launch</w:t>
            </w:r>
          </w:p>
        </w:tc>
        <w:tc>
          <w:tcPr>
            <w:tcW w:w="0" w:type="auto"/>
            <w:shd w:val="clear" w:color="auto" w:fill="000085"/>
            <w:vAlign w:val="center"/>
            <w:hideMark/>
          </w:tcPr>
          <w:p w14:paraId="4A894FFB" w14:textId="77777777" w:rsidR="00452ECC" w:rsidRPr="000C628C" w:rsidRDefault="00452ECC" w:rsidP="009D7760">
            <w:pPr>
              <w:jc w:val="center"/>
              <w:rPr>
                <w:rFonts w:ascii="Roboto" w:hAnsi="Roboto"/>
              </w:rPr>
            </w:pPr>
            <w:r w:rsidRPr="000C628C">
              <w:rPr>
                <w:rFonts w:ascii="Roboto" w:hAnsi="Roboto"/>
              </w:rPr>
              <w:t>PR, digital ads, content, influencer partnerships</w:t>
            </w:r>
          </w:p>
        </w:tc>
        <w:tc>
          <w:tcPr>
            <w:tcW w:w="0" w:type="auto"/>
            <w:shd w:val="clear" w:color="auto" w:fill="000085"/>
            <w:vAlign w:val="center"/>
            <w:hideMark/>
          </w:tcPr>
          <w:p w14:paraId="10CE333E" w14:textId="77777777" w:rsidR="00452ECC" w:rsidRPr="000C628C" w:rsidRDefault="00452ECC" w:rsidP="009D7760">
            <w:pPr>
              <w:jc w:val="center"/>
              <w:rPr>
                <w:rFonts w:ascii="Roboto" w:hAnsi="Roboto"/>
              </w:rPr>
            </w:pPr>
            <w:r w:rsidRPr="000C628C">
              <w:rPr>
                <w:rFonts w:ascii="Roboto" w:hAnsi="Roboto"/>
              </w:rPr>
              <w:t>600,000</w:t>
            </w:r>
          </w:p>
        </w:tc>
      </w:tr>
      <w:tr w:rsidR="00452ECC" w:rsidRPr="000C628C" w14:paraId="324B6A0D" w14:textId="77777777" w:rsidTr="009D7760">
        <w:trPr>
          <w:tblCellSpacing w:w="15" w:type="dxa"/>
        </w:trPr>
        <w:tc>
          <w:tcPr>
            <w:tcW w:w="0" w:type="auto"/>
            <w:shd w:val="clear" w:color="auto" w:fill="000085"/>
            <w:vAlign w:val="center"/>
            <w:hideMark/>
          </w:tcPr>
          <w:p w14:paraId="3108DA23" w14:textId="77777777" w:rsidR="00452ECC" w:rsidRPr="000C628C" w:rsidRDefault="00452ECC" w:rsidP="009D7760">
            <w:pPr>
              <w:jc w:val="center"/>
              <w:rPr>
                <w:rFonts w:ascii="Roboto" w:hAnsi="Roboto"/>
              </w:rPr>
            </w:pPr>
            <w:r w:rsidRPr="000C628C">
              <w:rPr>
                <w:rStyle w:val="Strong"/>
                <w:rFonts w:ascii="Roboto" w:eastAsiaTheme="majorEastAsia" w:hAnsi="Roboto"/>
              </w:rPr>
              <w:t>Team Salaries</w:t>
            </w:r>
          </w:p>
        </w:tc>
        <w:tc>
          <w:tcPr>
            <w:tcW w:w="0" w:type="auto"/>
            <w:shd w:val="clear" w:color="auto" w:fill="000085"/>
            <w:vAlign w:val="center"/>
            <w:hideMark/>
          </w:tcPr>
          <w:p w14:paraId="3BA546A8" w14:textId="77777777" w:rsidR="00452ECC" w:rsidRPr="000C628C" w:rsidRDefault="00452ECC" w:rsidP="009D7760">
            <w:pPr>
              <w:jc w:val="center"/>
              <w:rPr>
                <w:rFonts w:ascii="Roboto" w:hAnsi="Roboto"/>
              </w:rPr>
            </w:pPr>
            <w:r w:rsidRPr="000C628C">
              <w:rPr>
                <w:rFonts w:ascii="Roboto" w:hAnsi="Roboto"/>
              </w:rPr>
              <w:t>Founding team + 5 core hires</w:t>
            </w:r>
          </w:p>
        </w:tc>
        <w:tc>
          <w:tcPr>
            <w:tcW w:w="0" w:type="auto"/>
            <w:shd w:val="clear" w:color="auto" w:fill="000085"/>
            <w:vAlign w:val="center"/>
            <w:hideMark/>
          </w:tcPr>
          <w:p w14:paraId="4E9481FB" w14:textId="77777777" w:rsidR="00452ECC" w:rsidRPr="000C628C" w:rsidRDefault="00452ECC" w:rsidP="009D7760">
            <w:pPr>
              <w:jc w:val="center"/>
              <w:rPr>
                <w:rFonts w:ascii="Roboto" w:hAnsi="Roboto"/>
              </w:rPr>
            </w:pPr>
            <w:r w:rsidRPr="000C628C">
              <w:rPr>
                <w:rFonts w:ascii="Roboto" w:hAnsi="Roboto"/>
              </w:rPr>
              <w:t>1,800,000</w:t>
            </w:r>
          </w:p>
        </w:tc>
      </w:tr>
      <w:tr w:rsidR="00452ECC" w:rsidRPr="000C628C" w14:paraId="2F19A815" w14:textId="77777777" w:rsidTr="009D7760">
        <w:trPr>
          <w:tblCellSpacing w:w="15" w:type="dxa"/>
        </w:trPr>
        <w:tc>
          <w:tcPr>
            <w:tcW w:w="0" w:type="auto"/>
            <w:shd w:val="clear" w:color="auto" w:fill="000085"/>
            <w:vAlign w:val="center"/>
            <w:hideMark/>
          </w:tcPr>
          <w:p w14:paraId="123055D5" w14:textId="77777777" w:rsidR="00452ECC" w:rsidRPr="000C628C" w:rsidRDefault="00452ECC" w:rsidP="009D7760">
            <w:pPr>
              <w:jc w:val="center"/>
              <w:rPr>
                <w:rFonts w:ascii="Roboto" w:hAnsi="Roboto"/>
              </w:rPr>
            </w:pPr>
            <w:r w:rsidRPr="000C628C">
              <w:rPr>
                <w:rStyle w:val="Strong"/>
                <w:rFonts w:ascii="Roboto" w:eastAsiaTheme="majorEastAsia" w:hAnsi="Roboto"/>
              </w:rPr>
              <w:t>Office &amp; Operations</w:t>
            </w:r>
          </w:p>
        </w:tc>
        <w:tc>
          <w:tcPr>
            <w:tcW w:w="0" w:type="auto"/>
            <w:shd w:val="clear" w:color="auto" w:fill="000085"/>
            <w:vAlign w:val="center"/>
            <w:hideMark/>
          </w:tcPr>
          <w:p w14:paraId="63598F70" w14:textId="77777777" w:rsidR="00452ECC" w:rsidRPr="000C628C" w:rsidRDefault="00452ECC" w:rsidP="009D7760">
            <w:pPr>
              <w:jc w:val="center"/>
              <w:rPr>
                <w:rFonts w:ascii="Roboto" w:hAnsi="Roboto"/>
              </w:rPr>
            </w:pPr>
            <w:r w:rsidRPr="000C628C">
              <w:rPr>
                <w:rFonts w:ascii="Roboto" w:hAnsi="Roboto"/>
              </w:rPr>
              <w:t>DIFC workspace, tools, support systems</w:t>
            </w:r>
          </w:p>
        </w:tc>
        <w:tc>
          <w:tcPr>
            <w:tcW w:w="0" w:type="auto"/>
            <w:shd w:val="clear" w:color="auto" w:fill="000085"/>
            <w:vAlign w:val="center"/>
            <w:hideMark/>
          </w:tcPr>
          <w:p w14:paraId="7DE0AB54" w14:textId="77777777" w:rsidR="00452ECC" w:rsidRPr="000C628C" w:rsidRDefault="00452ECC" w:rsidP="009D7760">
            <w:pPr>
              <w:jc w:val="center"/>
              <w:rPr>
                <w:rFonts w:ascii="Roboto" w:hAnsi="Roboto"/>
              </w:rPr>
            </w:pPr>
            <w:r w:rsidRPr="000C628C">
              <w:rPr>
                <w:rFonts w:ascii="Roboto" w:hAnsi="Roboto"/>
              </w:rPr>
              <w:t>300,000</w:t>
            </w:r>
          </w:p>
        </w:tc>
      </w:tr>
      <w:tr w:rsidR="00452ECC" w:rsidRPr="000C628C" w14:paraId="0C61E4F7" w14:textId="77777777" w:rsidTr="009D7760">
        <w:trPr>
          <w:tblCellSpacing w:w="15" w:type="dxa"/>
        </w:trPr>
        <w:tc>
          <w:tcPr>
            <w:tcW w:w="0" w:type="auto"/>
            <w:shd w:val="clear" w:color="auto" w:fill="000085"/>
            <w:vAlign w:val="center"/>
            <w:hideMark/>
          </w:tcPr>
          <w:p w14:paraId="0651FD22" w14:textId="77777777" w:rsidR="00452ECC" w:rsidRPr="000C628C" w:rsidRDefault="00452ECC" w:rsidP="009D7760">
            <w:pPr>
              <w:jc w:val="center"/>
              <w:rPr>
                <w:rFonts w:ascii="Roboto" w:hAnsi="Roboto"/>
              </w:rPr>
            </w:pPr>
            <w:r w:rsidRPr="000C628C">
              <w:rPr>
                <w:rStyle w:val="Strong"/>
                <w:rFonts w:ascii="Roboto" w:eastAsiaTheme="majorEastAsia" w:hAnsi="Roboto"/>
              </w:rPr>
              <w:t>Contingency (10%)</w:t>
            </w:r>
          </w:p>
        </w:tc>
        <w:tc>
          <w:tcPr>
            <w:tcW w:w="0" w:type="auto"/>
            <w:shd w:val="clear" w:color="auto" w:fill="000085"/>
            <w:vAlign w:val="center"/>
            <w:hideMark/>
          </w:tcPr>
          <w:p w14:paraId="1268AA1E" w14:textId="77777777" w:rsidR="00452ECC" w:rsidRPr="000C628C" w:rsidRDefault="00452ECC" w:rsidP="009D7760">
            <w:pPr>
              <w:jc w:val="center"/>
              <w:rPr>
                <w:rFonts w:ascii="Roboto" w:hAnsi="Roboto"/>
              </w:rPr>
            </w:pPr>
            <w:r w:rsidRPr="000C628C">
              <w:rPr>
                <w:rFonts w:ascii="Roboto" w:hAnsi="Roboto"/>
              </w:rPr>
              <w:t>Reserves for unforeseen costs</w:t>
            </w:r>
          </w:p>
        </w:tc>
        <w:tc>
          <w:tcPr>
            <w:tcW w:w="0" w:type="auto"/>
            <w:shd w:val="clear" w:color="auto" w:fill="000085"/>
            <w:vAlign w:val="center"/>
            <w:hideMark/>
          </w:tcPr>
          <w:p w14:paraId="5452ED2E" w14:textId="77777777" w:rsidR="00452ECC" w:rsidRPr="000C628C" w:rsidRDefault="00452ECC" w:rsidP="009D7760">
            <w:pPr>
              <w:jc w:val="center"/>
              <w:rPr>
                <w:rFonts w:ascii="Roboto" w:hAnsi="Roboto"/>
              </w:rPr>
            </w:pPr>
            <w:r w:rsidRPr="000C628C">
              <w:rPr>
                <w:rFonts w:ascii="Roboto" w:hAnsi="Roboto"/>
              </w:rPr>
              <w:t>430,000</w:t>
            </w:r>
          </w:p>
        </w:tc>
      </w:tr>
      <w:tr w:rsidR="00A1008D" w:rsidRPr="000C628C" w14:paraId="2C859AF0" w14:textId="77777777" w:rsidTr="007E0E77">
        <w:trPr>
          <w:tblCellSpacing w:w="15" w:type="dxa"/>
        </w:trPr>
        <w:tc>
          <w:tcPr>
            <w:tcW w:w="0" w:type="auto"/>
            <w:shd w:val="clear" w:color="auto" w:fill="000085"/>
            <w:vAlign w:val="center"/>
            <w:hideMark/>
          </w:tcPr>
          <w:p w14:paraId="229996BF" w14:textId="77777777" w:rsidR="00A1008D" w:rsidRPr="000C628C" w:rsidRDefault="00A1008D" w:rsidP="009D7760">
            <w:pPr>
              <w:jc w:val="center"/>
              <w:rPr>
                <w:rFonts w:ascii="Roboto" w:hAnsi="Roboto"/>
              </w:rPr>
            </w:pPr>
            <w:r w:rsidRPr="000C628C">
              <w:rPr>
                <w:rStyle w:val="Strong"/>
                <w:rFonts w:ascii="Roboto" w:eastAsiaTheme="majorEastAsia" w:hAnsi="Roboto"/>
              </w:rPr>
              <w:t>Total (Year 1)</w:t>
            </w:r>
          </w:p>
        </w:tc>
        <w:tc>
          <w:tcPr>
            <w:tcW w:w="0" w:type="auto"/>
            <w:gridSpan w:val="2"/>
            <w:shd w:val="clear" w:color="auto" w:fill="000085"/>
            <w:vAlign w:val="center"/>
            <w:hideMark/>
          </w:tcPr>
          <w:p w14:paraId="180FADA7" w14:textId="586455EF" w:rsidR="00A1008D" w:rsidRPr="000C628C" w:rsidRDefault="00A1008D" w:rsidP="009D7760">
            <w:pPr>
              <w:jc w:val="center"/>
              <w:rPr>
                <w:rFonts w:ascii="Roboto" w:hAnsi="Roboto"/>
              </w:rPr>
            </w:pPr>
            <w:r w:rsidRPr="000C628C">
              <w:rPr>
                <w:rStyle w:val="Strong"/>
                <w:rFonts w:ascii="Roboto" w:eastAsiaTheme="majorEastAsia" w:hAnsi="Roboto"/>
              </w:rPr>
              <w:t>4,730,000 AED (~USD 1.</w:t>
            </w:r>
            <w:r>
              <w:rPr>
                <w:rStyle w:val="Strong"/>
                <w:rFonts w:ascii="Roboto" w:eastAsiaTheme="majorEastAsia" w:hAnsi="Roboto"/>
              </w:rPr>
              <w:t>28</w:t>
            </w:r>
            <w:r w:rsidRPr="000C628C">
              <w:rPr>
                <w:rStyle w:val="Strong"/>
                <w:rFonts w:ascii="Roboto" w:eastAsiaTheme="majorEastAsia" w:hAnsi="Roboto"/>
              </w:rPr>
              <w:t>M)</w:t>
            </w:r>
          </w:p>
        </w:tc>
      </w:tr>
    </w:tbl>
    <w:p w14:paraId="02E1F616" w14:textId="77777777" w:rsidR="009D7760" w:rsidRPr="000C628C" w:rsidRDefault="009D7760" w:rsidP="00452ECC">
      <w:pPr>
        <w:rPr>
          <w:rFonts w:ascii="Roboto" w:hAnsi="Roboto"/>
        </w:rPr>
      </w:pPr>
    </w:p>
    <w:p w14:paraId="368D6A8E" w14:textId="280F4551" w:rsidR="00452ECC" w:rsidRPr="009D7760" w:rsidRDefault="00452ECC" w:rsidP="00452ECC">
      <w:pPr>
        <w:pStyle w:val="Heading2"/>
        <w:rPr>
          <w:rFonts w:ascii="Roboto" w:hAnsi="Roboto"/>
          <w:b/>
          <w:bCs/>
          <w:sz w:val="24"/>
          <w:szCs w:val="24"/>
        </w:rPr>
      </w:pPr>
      <w:r w:rsidRPr="009D7760">
        <w:rPr>
          <w:rFonts w:ascii="Roboto" w:hAnsi="Roboto"/>
          <w:b/>
          <w:bCs/>
          <w:sz w:val="24"/>
          <w:szCs w:val="24"/>
        </w:rPr>
        <w:t>Funding Requirements</w:t>
      </w:r>
    </w:p>
    <w:p w14:paraId="6A3D9869" w14:textId="77777777" w:rsidR="00452ECC" w:rsidRPr="000C628C" w:rsidRDefault="00452ECC" w:rsidP="00452ECC">
      <w:pPr>
        <w:pStyle w:val="NormalWeb"/>
        <w:rPr>
          <w:rFonts w:ascii="Roboto" w:hAnsi="Roboto"/>
        </w:rPr>
      </w:pPr>
      <w:r w:rsidRPr="000C628C">
        <w:rPr>
          <w:rStyle w:val="Strong"/>
          <w:rFonts w:ascii="Roboto" w:eastAsiaTheme="majorEastAsia" w:hAnsi="Roboto"/>
        </w:rPr>
        <w:t>Total Raise:</w:t>
      </w:r>
      <w:r w:rsidRPr="000C628C">
        <w:rPr>
          <w:rFonts w:ascii="Roboto" w:hAnsi="Roboto"/>
        </w:rPr>
        <w:t xml:space="preserve"> AED </w:t>
      </w:r>
      <w:r w:rsidRPr="000C628C">
        <w:rPr>
          <w:rStyle w:val="Strong"/>
          <w:rFonts w:ascii="Roboto" w:eastAsiaTheme="majorEastAsia" w:hAnsi="Roboto"/>
        </w:rPr>
        <w:t>5 million</w:t>
      </w:r>
      <w:r w:rsidRPr="000C628C">
        <w:rPr>
          <w:rFonts w:ascii="Roboto" w:hAnsi="Roboto"/>
        </w:rPr>
        <w:t xml:space="preserve"> (USD </w:t>
      </w:r>
      <w:r w:rsidRPr="000C628C">
        <w:rPr>
          <w:rStyle w:val="Strong"/>
          <w:rFonts w:ascii="Roboto" w:eastAsiaTheme="majorEastAsia" w:hAnsi="Roboto"/>
        </w:rPr>
        <w:t>1.36 million</w:t>
      </w:r>
      <w:r w:rsidRPr="000C628C">
        <w:rPr>
          <w:rFonts w:ascii="Roboto" w:hAnsi="Roboto"/>
        </w:rPr>
        <w:t>) pre-seed.</w:t>
      </w:r>
    </w:p>
    <w:p w14:paraId="580CD147" w14:textId="77777777" w:rsidR="00452ECC" w:rsidRPr="000C628C" w:rsidRDefault="00452ECC" w:rsidP="00452ECC">
      <w:pPr>
        <w:pStyle w:val="NormalWeb"/>
        <w:numPr>
          <w:ilvl w:val="0"/>
          <w:numId w:val="59"/>
        </w:numPr>
        <w:rPr>
          <w:rFonts w:ascii="Roboto" w:hAnsi="Roboto"/>
        </w:rPr>
      </w:pPr>
      <w:r w:rsidRPr="000C628C">
        <w:rPr>
          <w:rStyle w:val="Strong"/>
          <w:rFonts w:ascii="Roboto" w:eastAsiaTheme="majorEastAsia" w:hAnsi="Roboto"/>
        </w:rPr>
        <w:t>Use of Funds:</w:t>
      </w:r>
    </w:p>
    <w:p w14:paraId="7EC58886" w14:textId="77777777" w:rsidR="00452ECC" w:rsidRPr="000C628C" w:rsidRDefault="00452ECC" w:rsidP="00452ECC">
      <w:pPr>
        <w:pStyle w:val="NormalWeb"/>
        <w:numPr>
          <w:ilvl w:val="1"/>
          <w:numId w:val="59"/>
        </w:numPr>
        <w:rPr>
          <w:rFonts w:ascii="Roboto" w:hAnsi="Roboto"/>
        </w:rPr>
      </w:pPr>
      <w:r w:rsidRPr="000C628C">
        <w:rPr>
          <w:rFonts w:ascii="Roboto" w:hAnsi="Roboto"/>
        </w:rPr>
        <w:t xml:space="preserve">40% </w:t>
      </w:r>
      <w:r w:rsidRPr="000C628C">
        <w:t>→</w:t>
      </w:r>
      <w:r w:rsidRPr="000C628C">
        <w:rPr>
          <w:rFonts w:ascii="Roboto" w:hAnsi="Roboto"/>
        </w:rPr>
        <w:t xml:space="preserve"> Technology &amp; infrastructure</w:t>
      </w:r>
    </w:p>
    <w:p w14:paraId="7B1386EB" w14:textId="77777777" w:rsidR="00452ECC" w:rsidRPr="000C628C" w:rsidRDefault="00452ECC" w:rsidP="00452ECC">
      <w:pPr>
        <w:pStyle w:val="NormalWeb"/>
        <w:numPr>
          <w:ilvl w:val="1"/>
          <w:numId w:val="59"/>
        </w:numPr>
        <w:rPr>
          <w:rFonts w:ascii="Roboto" w:hAnsi="Roboto"/>
        </w:rPr>
      </w:pPr>
      <w:r w:rsidRPr="000C628C">
        <w:rPr>
          <w:rFonts w:ascii="Roboto" w:hAnsi="Roboto"/>
        </w:rPr>
        <w:t xml:space="preserve">25% </w:t>
      </w:r>
      <w:r w:rsidRPr="000C628C">
        <w:t>→</w:t>
      </w:r>
      <w:r w:rsidRPr="000C628C">
        <w:rPr>
          <w:rFonts w:ascii="Roboto" w:hAnsi="Roboto"/>
        </w:rPr>
        <w:t xml:space="preserve"> Marketing and growth</w:t>
      </w:r>
    </w:p>
    <w:p w14:paraId="372BEA85" w14:textId="77777777" w:rsidR="00452ECC" w:rsidRPr="000C628C" w:rsidRDefault="00452ECC" w:rsidP="00452ECC">
      <w:pPr>
        <w:pStyle w:val="NormalWeb"/>
        <w:numPr>
          <w:ilvl w:val="1"/>
          <w:numId w:val="59"/>
        </w:numPr>
        <w:rPr>
          <w:rFonts w:ascii="Roboto" w:hAnsi="Roboto"/>
        </w:rPr>
      </w:pPr>
      <w:r w:rsidRPr="000C628C">
        <w:rPr>
          <w:rFonts w:ascii="Roboto" w:hAnsi="Roboto"/>
        </w:rPr>
        <w:t xml:space="preserve">20% </w:t>
      </w:r>
      <w:r w:rsidRPr="000C628C">
        <w:t>→</w:t>
      </w:r>
      <w:r w:rsidRPr="000C628C">
        <w:rPr>
          <w:rFonts w:ascii="Roboto" w:hAnsi="Roboto"/>
        </w:rPr>
        <w:t xml:space="preserve"> Talent and operations</w:t>
      </w:r>
    </w:p>
    <w:p w14:paraId="2AD0C19D" w14:textId="77777777" w:rsidR="00452ECC" w:rsidRPr="000C628C" w:rsidRDefault="00452ECC" w:rsidP="00452ECC">
      <w:pPr>
        <w:pStyle w:val="NormalWeb"/>
        <w:numPr>
          <w:ilvl w:val="1"/>
          <w:numId w:val="59"/>
        </w:numPr>
        <w:rPr>
          <w:rFonts w:ascii="Roboto" w:hAnsi="Roboto"/>
        </w:rPr>
      </w:pPr>
      <w:r w:rsidRPr="000C628C">
        <w:rPr>
          <w:rFonts w:ascii="Roboto" w:hAnsi="Roboto"/>
        </w:rPr>
        <w:t xml:space="preserve">10% </w:t>
      </w:r>
      <w:r w:rsidRPr="000C628C">
        <w:t>→</w:t>
      </w:r>
      <w:r w:rsidRPr="000C628C">
        <w:rPr>
          <w:rFonts w:ascii="Roboto" w:hAnsi="Roboto"/>
        </w:rPr>
        <w:t xml:space="preserve"> Compliance &amp; licensing</w:t>
      </w:r>
    </w:p>
    <w:p w14:paraId="25A080F3" w14:textId="77777777" w:rsidR="00452ECC" w:rsidRPr="000C628C" w:rsidRDefault="00452ECC" w:rsidP="00452ECC">
      <w:pPr>
        <w:pStyle w:val="NormalWeb"/>
        <w:numPr>
          <w:ilvl w:val="1"/>
          <w:numId w:val="59"/>
        </w:numPr>
        <w:rPr>
          <w:rFonts w:ascii="Roboto" w:hAnsi="Roboto"/>
        </w:rPr>
      </w:pPr>
      <w:r w:rsidRPr="000C628C">
        <w:rPr>
          <w:rFonts w:ascii="Roboto" w:hAnsi="Roboto"/>
        </w:rPr>
        <w:t xml:space="preserve">5% </w:t>
      </w:r>
      <w:r w:rsidRPr="000C628C">
        <w:t>→</w:t>
      </w:r>
      <w:r w:rsidRPr="000C628C">
        <w:rPr>
          <w:rFonts w:ascii="Roboto" w:hAnsi="Roboto"/>
        </w:rPr>
        <w:t xml:space="preserve"> Reserve buffer</w:t>
      </w:r>
    </w:p>
    <w:p w14:paraId="197FA6BF" w14:textId="77777777" w:rsidR="00452ECC" w:rsidRPr="000C628C" w:rsidRDefault="00452ECC" w:rsidP="00452ECC">
      <w:pPr>
        <w:pStyle w:val="NormalWeb"/>
        <w:rPr>
          <w:rFonts w:ascii="Roboto" w:hAnsi="Roboto"/>
        </w:rPr>
      </w:pPr>
      <w:r w:rsidRPr="000C628C">
        <w:rPr>
          <w:rStyle w:val="Strong"/>
          <w:rFonts w:ascii="Roboto" w:eastAsiaTheme="majorEastAsia" w:hAnsi="Roboto"/>
        </w:rPr>
        <w:t>Runway:</w:t>
      </w:r>
      <w:r w:rsidRPr="000C628C">
        <w:rPr>
          <w:rFonts w:ascii="Roboto" w:hAnsi="Roboto"/>
        </w:rPr>
        <w:t xml:space="preserve"> 18–20 months before next round.</w:t>
      </w:r>
    </w:p>
    <w:p w14:paraId="3B7F894A" w14:textId="13E82697" w:rsidR="00452ECC" w:rsidRPr="000C628C" w:rsidRDefault="00452ECC" w:rsidP="009D7760">
      <w:pPr>
        <w:pStyle w:val="NormalWeb"/>
        <w:rPr>
          <w:rFonts w:ascii="Roboto" w:hAnsi="Roboto"/>
        </w:rPr>
      </w:pPr>
      <w:r w:rsidRPr="000C628C">
        <w:rPr>
          <w:rStyle w:val="Strong"/>
          <w:rFonts w:ascii="Roboto" w:eastAsiaTheme="majorEastAsia" w:hAnsi="Roboto"/>
        </w:rPr>
        <w:t>Next Raise (Seed Round</w:t>
      </w:r>
      <w:r w:rsidR="003737B4">
        <w:rPr>
          <w:rStyle w:val="Strong"/>
          <w:rFonts w:ascii="Roboto" w:eastAsiaTheme="majorEastAsia" w:hAnsi="Roboto"/>
        </w:rPr>
        <w:t>):</w:t>
      </w:r>
      <w:r w:rsidRPr="000C628C">
        <w:rPr>
          <w:rFonts w:ascii="Roboto" w:hAnsi="Roboto"/>
        </w:rPr>
        <w:t xml:space="preserve"> </w:t>
      </w:r>
      <w:r w:rsidR="003737B4">
        <w:rPr>
          <w:rFonts w:ascii="Roboto" w:hAnsi="Roboto"/>
        </w:rPr>
        <w:t>USD</w:t>
      </w:r>
      <w:r w:rsidRPr="000C628C">
        <w:rPr>
          <w:rFonts w:ascii="Roboto" w:hAnsi="Roboto"/>
        </w:rPr>
        <w:t>12–15</w:t>
      </w:r>
      <w:r w:rsidR="003737B4">
        <w:rPr>
          <w:rFonts w:ascii="Roboto" w:hAnsi="Roboto"/>
        </w:rPr>
        <w:t>$</w:t>
      </w:r>
      <w:r w:rsidRPr="000C628C">
        <w:rPr>
          <w:rFonts w:ascii="Roboto" w:hAnsi="Roboto"/>
        </w:rPr>
        <w:t xml:space="preserve"> million </w:t>
      </w:r>
      <w:r w:rsidR="00A1008D">
        <w:rPr>
          <w:rFonts w:ascii="Roboto" w:hAnsi="Roboto"/>
        </w:rPr>
        <w:t>for expansion (More users &amp; GCC potential)</w:t>
      </w:r>
      <w:r w:rsidRPr="000C628C">
        <w:rPr>
          <w:rFonts w:ascii="Roboto" w:hAnsi="Roboto"/>
        </w:rPr>
        <w:t>.</w:t>
      </w:r>
    </w:p>
    <w:p w14:paraId="26C2B0B4" w14:textId="06530C14" w:rsidR="00452ECC" w:rsidRDefault="00452ECC" w:rsidP="00452ECC">
      <w:pPr>
        <w:pStyle w:val="Heading2"/>
        <w:rPr>
          <w:rFonts w:ascii="Roboto" w:hAnsi="Roboto"/>
          <w:b/>
          <w:bCs/>
          <w:sz w:val="24"/>
          <w:szCs w:val="24"/>
        </w:rPr>
      </w:pPr>
      <w:r w:rsidRPr="009D7760">
        <w:rPr>
          <w:rFonts w:ascii="Roboto" w:hAnsi="Roboto"/>
          <w:b/>
          <w:bCs/>
          <w:sz w:val="24"/>
          <w:szCs w:val="24"/>
        </w:rPr>
        <w:t>Revenue Projections</w:t>
      </w:r>
    </w:p>
    <w:p w14:paraId="4CD653F4" w14:textId="77777777" w:rsidR="00D24800" w:rsidRDefault="00D24800" w:rsidP="00D24800"/>
    <w:p w14:paraId="4FA49E9D" w14:textId="1B8B543E" w:rsidR="00D24800" w:rsidRDefault="00D24800" w:rsidP="00D24800">
      <w:r>
        <w:t xml:space="preserve">Based on the following assumptions: </w:t>
      </w:r>
    </w:p>
    <w:p w14:paraId="5FAB45B9" w14:textId="77777777" w:rsidR="00D24800" w:rsidRDefault="00D24800" w:rsidP="00D24800"/>
    <w:p w14:paraId="094D2EEE" w14:textId="68026BC4" w:rsidR="00D24800" w:rsidRDefault="00D24800" w:rsidP="00D24800">
      <w:r>
        <w:t xml:space="preserve">Total debt targeted = $315M </w:t>
      </w:r>
    </w:p>
    <w:p w14:paraId="0A691A00" w14:textId="1CE261F7" w:rsidR="00D24800" w:rsidRDefault="00D24800" w:rsidP="00D24800">
      <w:r>
        <w:t>Debts per borrower= $30k</w:t>
      </w:r>
    </w:p>
    <w:p w14:paraId="0CB4BAE7" w14:textId="074865F3" w:rsidR="00D24800" w:rsidRDefault="00D24800" w:rsidP="00D24800">
      <w:r>
        <w:t xml:space="preserve">Total users= 10,500 </w:t>
      </w:r>
    </w:p>
    <w:p w14:paraId="6E70E9DE" w14:textId="77777777" w:rsidR="00D24800" w:rsidRDefault="00D24800" w:rsidP="00D24800"/>
    <w:p w14:paraId="3F0B8C9F" w14:textId="77777777" w:rsidR="00D24800" w:rsidRDefault="00D24800" w:rsidP="00D24800"/>
    <w:p w14:paraId="616403B4" w14:textId="77777777" w:rsidR="00D24800" w:rsidRPr="00D24800" w:rsidRDefault="00D24800" w:rsidP="00D24800"/>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111"/>
        <w:gridCol w:w="851"/>
        <w:gridCol w:w="850"/>
        <w:gridCol w:w="851"/>
      </w:tblGrid>
      <w:tr w:rsidR="00452ECC" w:rsidRPr="000C628C" w14:paraId="470C8A8B" w14:textId="77777777" w:rsidTr="00D24800">
        <w:trPr>
          <w:tblHeader/>
          <w:tblCellSpacing w:w="15" w:type="dxa"/>
          <w:jc w:val="center"/>
        </w:trPr>
        <w:tc>
          <w:tcPr>
            <w:tcW w:w="4066" w:type="dxa"/>
            <w:shd w:val="clear" w:color="auto" w:fill="000085"/>
            <w:vAlign w:val="center"/>
            <w:hideMark/>
          </w:tcPr>
          <w:p w14:paraId="1601B48C" w14:textId="77777777" w:rsidR="00452ECC" w:rsidRPr="000C628C" w:rsidRDefault="00452ECC">
            <w:pPr>
              <w:jc w:val="center"/>
              <w:rPr>
                <w:rFonts w:ascii="Roboto" w:hAnsi="Roboto"/>
                <w:b/>
                <w:bCs/>
              </w:rPr>
            </w:pPr>
            <w:r w:rsidRPr="000C628C">
              <w:rPr>
                <w:rStyle w:val="Strong"/>
                <w:rFonts w:ascii="Roboto" w:eastAsiaTheme="majorEastAsia" w:hAnsi="Roboto"/>
              </w:rPr>
              <w:lastRenderedPageBreak/>
              <w:t>Revenue Stream</w:t>
            </w:r>
          </w:p>
        </w:tc>
        <w:tc>
          <w:tcPr>
            <w:tcW w:w="821" w:type="dxa"/>
            <w:shd w:val="clear" w:color="auto" w:fill="000085"/>
            <w:vAlign w:val="center"/>
            <w:hideMark/>
          </w:tcPr>
          <w:p w14:paraId="5A781974" w14:textId="77777777" w:rsidR="00452ECC" w:rsidRPr="000C628C" w:rsidRDefault="00452ECC">
            <w:pPr>
              <w:jc w:val="center"/>
              <w:rPr>
                <w:rFonts w:ascii="Roboto" w:hAnsi="Roboto"/>
                <w:b/>
                <w:bCs/>
              </w:rPr>
            </w:pPr>
            <w:r w:rsidRPr="000C628C">
              <w:rPr>
                <w:rStyle w:val="Strong"/>
                <w:rFonts w:ascii="Roboto" w:eastAsiaTheme="majorEastAsia" w:hAnsi="Roboto"/>
              </w:rPr>
              <w:t>Year 1</w:t>
            </w:r>
          </w:p>
        </w:tc>
        <w:tc>
          <w:tcPr>
            <w:tcW w:w="820" w:type="dxa"/>
            <w:shd w:val="clear" w:color="auto" w:fill="000085"/>
            <w:vAlign w:val="center"/>
            <w:hideMark/>
          </w:tcPr>
          <w:p w14:paraId="4C7552A1" w14:textId="77777777" w:rsidR="00452ECC" w:rsidRPr="000C628C" w:rsidRDefault="00452ECC">
            <w:pPr>
              <w:jc w:val="center"/>
              <w:rPr>
                <w:rFonts w:ascii="Roboto" w:hAnsi="Roboto"/>
                <w:b/>
                <w:bCs/>
              </w:rPr>
            </w:pPr>
            <w:r w:rsidRPr="000C628C">
              <w:rPr>
                <w:rStyle w:val="Strong"/>
                <w:rFonts w:ascii="Roboto" w:eastAsiaTheme="majorEastAsia" w:hAnsi="Roboto"/>
              </w:rPr>
              <w:t>Year 2</w:t>
            </w:r>
          </w:p>
        </w:tc>
        <w:tc>
          <w:tcPr>
            <w:tcW w:w="806" w:type="dxa"/>
            <w:shd w:val="clear" w:color="auto" w:fill="000085"/>
            <w:vAlign w:val="center"/>
            <w:hideMark/>
          </w:tcPr>
          <w:p w14:paraId="4BEFBC03" w14:textId="77777777" w:rsidR="00452ECC" w:rsidRPr="000C628C" w:rsidRDefault="00452ECC">
            <w:pPr>
              <w:jc w:val="center"/>
              <w:rPr>
                <w:rFonts w:ascii="Roboto" w:hAnsi="Roboto"/>
                <w:b/>
                <w:bCs/>
              </w:rPr>
            </w:pPr>
            <w:r w:rsidRPr="000C628C">
              <w:rPr>
                <w:rStyle w:val="Strong"/>
                <w:rFonts w:ascii="Roboto" w:eastAsiaTheme="majorEastAsia" w:hAnsi="Roboto"/>
              </w:rPr>
              <w:t>Year 3</w:t>
            </w:r>
          </w:p>
        </w:tc>
      </w:tr>
      <w:tr w:rsidR="00452ECC" w:rsidRPr="000C628C" w14:paraId="7766234D" w14:textId="77777777" w:rsidTr="00D24800">
        <w:trPr>
          <w:tblCellSpacing w:w="15" w:type="dxa"/>
          <w:jc w:val="center"/>
        </w:trPr>
        <w:tc>
          <w:tcPr>
            <w:tcW w:w="4066" w:type="dxa"/>
            <w:shd w:val="clear" w:color="auto" w:fill="000085"/>
            <w:vAlign w:val="center"/>
            <w:hideMark/>
          </w:tcPr>
          <w:p w14:paraId="472BCCF7" w14:textId="43DDF630" w:rsidR="00452ECC" w:rsidRPr="000C628C" w:rsidRDefault="00452ECC">
            <w:pPr>
              <w:rPr>
                <w:rFonts w:ascii="Roboto" w:hAnsi="Roboto"/>
              </w:rPr>
            </w:pPr>
            <w:r w:rsidRPr="000C628C">
              <w:rPr>
                <w:rFonts w:ascii="Roboto" w:hAnsi="Roboto"/>
              </w:rPr>
              <w:t xml:space="preserve">Loan </w:t>
            </w:r>
            <w:r w:rsidR="00A1008D">
              <w:rPr>
                <w:rFonts w:ascii="Roboto" w:hAnsi="Roboto"/>
              </w:rPr>
              <w:t>markup revenue</w:t>
            </w:r>
          </w:p>
        </w:tc>
        <w:tc>
          <w:tcPr>
            <w:tcW w:w="821" w:type="dxa"/>
            <w:shd w:val="clear" w:color="auto" w:fill="000085"/>
            <w:vAlign w:val="center"/>
            <w:hideMark/>
          </w:tcPr>
          <w:p w14:paraId="7662EABB" w14:textId="4642FA43" w:rsidR="00452ECC" w:rsidRPr="000C628C" w:rsidRDefault="00D24800">
            <w:pPr>
              <w:rPr>
                <w:rFonts w:ascii="Roboto" w:hAnsi="Roboto"/>
              </w:rPr>
            </w:pPr>
            <w:r>
              <w:rPr>
                <w:rFonts w:ascii="Roboto" w:hAnsi="Roboto"/>
              </w:rPr>
              <w:t>3.15</w:t>
            </w:r>
            <w:r w:rsidR="00452ECC" w:rsidRPr="000C628C">
              <w:rPr>
                <w:rFonts w:ascii="Roboto" w:hAnsi="Roboto"/>
              </w:rPr>
              <w:t>M</w:t>
            </w:r>
          </w:p>
        </w:tc>
        <w:tc>
          <w:tcPr>
            <w:tcW w:w="820" w:type="dxa"/>
            <w:shd w:val="clear" w:color="auto" w:fill="000085"/>
            <w:vAlign w:val="center"/>
            <w:hideMark/>
          </w:tcPr>
          <w:p w14:paraId="4BD40151" w14:textId="77777777" w:rsidR="00452ECC" w:rsidRPr="000C628C" w:rsidRDefault="00452ECC">
            <w:pPr>
              <w:rPr>
                <w:rFonts w:ascii="Roboto" w:hAnsi="Roboto"/>
              </w:rPr>
            </w:pPr>
            <w:r w:rsidRPr="000C628C">
              <w:rPr>
                <w:rFonts w:ascii="Roboto" w:hAnsi="Roboto"/>
              </w:rPr>
              <w:t>5.0M</w:t>
            </w:r>
          </w:p>
        </w:tc>
        <w:tc>
          <w:tcPr>
            <w:tcW w:w="806" w:type="dxa"/>
            <w:shd w:val="clear" w:color="auto" w:fill="000085"/>
            <w:vAlign w:val="center"/>
            <w:hideMark/>
          </w:tcPr>
          <w:p w14:paraId="1F436428" w14:textId="77777777" w:rsidR="00452ECC" w:rsidRPr="000C628C" w:rsidRDefault="00452ECC">
            <w:pPr>
              <w:rPr>
                <w:rFonts w:ascii="Roboto" w:hAnsi="Roboto"/>
              </w:rPr>
            </w:pPr>
            <w:r w:rsidRPr="000C628C">
              <w:rPr>
                <w:rFonts w:ascii="Roboto" w:hAnsi="Roboto"/>
              </w:rPr>
              <w:t>12.0M</w:t>
            </w:r>
          </w:p>
        </w:tc>
      </w:tr>
      <w:tr w:rsidR="00452ECC" w:rsidRPr="000C628C" w14:paraId="02117D8E" w14:textId="77777777" w:rsidTr="00D24800">
        <w:trPr>
          <w:tblCellSpacing w:w="15" w:type="dxa"/>
          <w:jc w:val="center"/>
        </w:trPr>
        <w:tc>
          <w:tcPr>
            <w:tcW w:w="4066" w:type="dxa"/>
            <w:shd w:val="clear" w:color="auto" w:fill="000085"/>
            <w:vAlign w:val="center"/>
            <w:hideMark/>
          </w:tcPr>
          <w:p w14:paraId="246539D6" w14:textId="77777777" w:rsidR="00452ECC" w:rsidRPr="000C628C" w:rsidRDefault="00452ECC">
            <w:pPr>
              <w:rPr>
                <w:rFonts w:ascii="Roboto" w:hAnsi="Roboto"/>
              </w:rPr>
            </w:pPr>
            <w:r w:rsidRPr="000C628C">
              <w:rPr>
                <w:rFonts w:ascii="Roboto" w:hAnsi="Roboto"/>
              </w:rPr>
              <w:t>Lender Commissions</w:t>
            </w:r>
          </w:p>
        </w:tc>
        <w:tc>
          <w:tcPr>
            <w:tcW w:w="821" w:type="dxa"/>
            <w:shd w:val="clear" w:color="auto" w:fill="000085"/>
            <w:vAlign w:val="center"/>
            <w:hideMark/>
          </w:tcPr>
          <w:p w14:paraId="5A6879C4" w14:textId="6EA2A245" w:rsidR="00452ECC" w:rsidRPr="000C628C" w:rsidRDefault="00D24800">
            <w:pPr>
              <w:rPr>
                <w:rFonts w:ascii="Roboto" w:hAnsi="Roboto"/>
              </w:rPr>
            </w:pPr>
            <w:r>
              <w:rPr>
                <w:rFonts w:ascii="Roboto" w:hAnsi="Roboto"/>
              </w:rPr>
              <w:t>1</w:t>
            </w:r>
            <w:r w:rsidR="00452ECC" w:rsidRPr="000C628C">
              <w:rPr>
                <w:rFonts w:ascii="Roboto" w:hAnsi="Roboto"/>
              </w:rPr>
              <w:t>M</w:t>
            </w:r>
          </w:p>
        </w:tc>
        <w:tc>
          <w:tcPr>
            <w:tcW w:w="820" w:type="dxa"/>
            <w:shd w:val="clear" w:color="auto" w:fill="000085"/>
            <w:vAlign w:val="center"/>
            <w:hideMark/>
          </w:tcPr>
          <w:p w14:paraId="751448CA" w14:textId="77777777" w:rsidR="00452ECC" w:rsidRPr="000C628C" w:rsidRDefault="00452ECC">
            <w:pPr>
              <w:rPr>
                <w:rFonts w:ascii="Roboto" w:hAnsi="Roboto"/>
              </w:rPr>
            </w:pPr>
            <w:r w:rsidRPr="000C628C">
              <w:rPr>
                <w:rFonts w:ascii="Roboto" w:hAnsi="Roboto"/>
              </w:rPr>
              <w:t>2.0M</w:t>
            </w:r>
          </w:p>
        </w:tc>
        <w:tc>
          <w:tcPr>
            <w:tcW w:w="806" w:type="dxa"/>
            <w:shd w:val="clear" w:color="auto" w:fill="000085"/>
            <w:vAlign w:val="center"/>
            <w:hideMark/>
          </w:tcPr>
          <w:p w14:paraId="26395F80" w14:textId="77777777" w:rsidR="00452ECC" w:rsidRPr="000C628C" w:rsidRDefault="00452ECC">
            <w:pPr>
              <w:rPr>
                <w:rFonts w:ascii="Roboto" w:hAnsi="Roboto"/>
              </w:rPr>
            </w:pPr>
            <w:r w:rsidRPr="000C628C">
              <w:rPr>
                <w:rFonts w:ascii="Roboto" w:hAnsi="Roboto"/>
              </w:rPr>
              <w:t>4.0M</w:t>
            </w:r>
          </w:p>
        </w:tc>
      </w:tr>
      <w:tr w:rsidR="00452ECC" w:rsidRPr="000C628C" w14:paraId="2B00BE33" w14:textId="77777777" w:rsidTr="00D24800">
        <w:trPr>
          <w:tblCellSpacing w:w="15" w:type="dxa"/>
          <w:jc w:val="center"/>
        </w:trPr>
        <w:tc>
          <w:tcPr>
            <w:tcW w:w="4066" w:type="dxa"/>
            <w:shd w:val="clear" w:color="auto" w:fill="000085"/>
            <w:vAlign w:val="center"/>
            <w:hideMark/>
          </w:tcPr>
          <w:p w14:paraId="740A7212" w14:textId="6A11733E" w:rsidR="00452ECC" w:rsidRPr="000C628C" w:rsidRDefault="00452ECC">
            <w:pPr>
              <w:rPr>
                <w:rFonts w:ascii="Roboto" w:hAnsi="Roboto"/>
              </w:rPr>
            </w:pPr>
            <w:r w:rsidRPr="000C628C">
              <w:rPr>
                <w:rFonts w:ascii="Roboto" w:hAnsi="Roboto"/>
              </w:rPr>
              <w:t>Payment-Flex Fees</w:t>
            </w:r>
            <w:r w:rsidR="00D24800">
              <w:rPr>
                <w:rFonts w:ascii="Roboto" w:hAnsi="Roboto"/>
              </w:rPr>
              <w:t xml:space="preserve"> (40% of users) </w:t>
            </w:r>
          </w:p>
        </w:tc>
        <w:tc>
          <w:tcPr>
            <w:tcW w:w="821" w:type="dxa"/>
            <w:shd w:val="clear" w:color="auto" w:fill="000085"/>
            <w:vAlign w:val="center"/>
            <w:hideMark/>
          </w:tcPr>
          <w:p w14:paraId="4FC7134D" w14:textId="7B034883" w:rsidR="00452ECC" w:rsidRPr="000C628C" w:rsidRDefault="00D24800">
            <w:pPr>
              <w:rPr>
                <w:rFonts w:ascii="Roboto" w:hAnsi="Roboto"/>
              </w:rPr>
            </w:pPr>
            <w:r>
              <w:rPr>
                <w:rFonts w:ascii="Roboto" w:hAnsi="Roboto"/>
              </w:rPr>
              <w:t>28.5k</w:t>
            </w:r>
          </w:p>
        </w:tc>
        <w:tc>
          <w:tcPr>
            <w:tcW w:w="820" w:type="dxa"/>
            <w:shd w:val="clear" w:color="auto" w:fill="000085"/>
            <w:vAlign w:val="center"/>
            <w:hideMark/>
          </w:tcPr>
          <w:p w14:paraId="233C5DFF" w14:textId="77777777" w:rsidR="00452ECC" w:rsidRPr="000C628C" w:rsidRDefault="00452ECC">
            <w:pPr>
              <w:rPr>
                <w:rFonts w:ascii="Roboto" w:hAnsi="Roboto"/>
              </w:rPr>
            </w:pPr>
            <w:r w:rsidRPr="000C628C">
              <w:rPr>
                <w:rFonts w:ascii="Roboto" w:hAnsi="Roboto"/>
              </w:rPr>
              <w:t>1.0M</w:t>
            </w:r>
          </w:p>
        </w:tc>
        <w:tc>
          <w:tcPr>
            <w:tcW w:w="806" w:type="dxa"/>
            <w:shd w:val="clear" w:color="auto" w:fill="000085"/>
            <w:vAlign w:val="center"/>
            <w:hideMark/>
          </w:tcPr>
          <w:p w14:paraId="5DEEBE20" w14:textId="77777777" w:rsidR="00452ECC" w:rsidRPr="000C628C" w:rsidRDefault="00452ECC">
            <w:pPr>
              <w:rPr>
                <w:rFonts w:ascii="Roboto" w:hAnsi="Roboto"/>
              </w:rPr>
            </w:pPr>
            <w:r w:rsidRPr="000C628C">
              <w:rPr>
                <w:rFonts w:ascii="Roboto" w:hAnsi="Roboto"/>
              </w:rPr>
              <w:t>2.5M</w:t>
            </w:r>
          </w:p>
        </w:tc>
      </w:tr>
      <w:tr w:rsidR="00452ECC" w:rsidRPr="000C628C" w14:paraId="20A56CC9" w14:textId="77777777" w:rsidTr="00D24800">
        <w:trPr>
          <w:tblCellSpacing w:w="15" w:type="dxa"/>
          <w:jc w:val="center"/>
        </w:trPr>
        <w:tc>
          <w:tcPr>
            <w:tcW w:w="4066" w:type="dxa"/>
            <w:shd w:val="clear" w:color="auto" w:fill="000085"/>
            <w:vAlign w:val="center"/>
            <w:hideMark/>
          </w:tcPr>
          <w:p w14:paraId="568D6592" w14:textId="13C1DFE8" w:rsidR="00452ECC" w:rsidRPr="000C628C" w:rsidRDefault="00452ECC">
            <w:pPr>
              <w:rPr>
                <w:rFonts w:ascii="Roboto" w:hAnsi="Roboto"/>
              </w:rPr>
            </w:pPr>
            <w:r w:rsidRPr="000C628C">
              <w:rPr>
                <w:rFonts w:ascii="Roboto" w:hAnsi="Roboto"/>
              </w:rPr>
              <w:t xml:space="preserve">Premium Subscription &amp; </w:t>
            </w:r>
            <w:r w:rsidR="00877CEC" w:rsidRPr="000C628C">
              <w:rPr>
                <w:rFonts w:ascii="Roboto" w:hAnsi="Roboto"/>
              </w:rPr>
              <w:t>Analytics</w:t>
            </w:r>
            <w:r w:rsidR="00877CEC">
              <w:rPr>
                <w:rFonts w:ascii="Roboto" w:hAnsi="Roboto"/>
              </w:rPr>
              <w:t xml:space="preserve"> (</w:t>
            </w:r>
            <w:r w:rsidR="00D24800">
              <w:rPr>
                <w:rFonts w:ascii="Roboto" w:hAnsi="Roboto"/>
              </w:rPr>
              <w:t xml:space="preserve">5) </w:t>
            </w:r>
          </w:p>
        </w:tc>
        <w:tc>
          <w:tcPr>
            <w:tcW w:w="821" w:type="dxa"/>
            <w:shd w:val="clear" w:color="auto" w:fill="000085"/>
            <w:vAlign w:val="center"/>
            <w:hideMark/>
          </w:tcPr>
          <w:p w14:paraId="097E70FA" w14:textId="00611B37" w:rsidR="00452ECC" w:rsidRPr="000C628C" w:rsidRDefault="00D24800">
            <w:pPr>
              <w:rPr>
                <w:rFonts w:ascii="Roboto" w:hAnsi="Roboto"/>
              </w:rPr>
            </w:pPr>
            <w:r>
              <w:rPr>
                <w:rFonts w:ascii="Roboto" w:hAnsi="Roboto"/>
              </w:rPr>
              <w:t>57.2k</w:t>
            </w:r>
          </w:p>
        </w:tc>
        <w:tc>
          <w:tcPr>
            <w:tcW w:w="820" w:type="dxa"/>
            <w:shd w:val="clear" w:color="auto" w:fill="000085"/>
            <w:vAlign w:val="center"/>
            <w:hideMark/>
          </w:tcPr>
          <w:p w14:paraId="52C0DF9D" w14:textId="77777777" w:rsidR="00452ECC" w:rsidRPr="000C628C" w:rsidRDefault="00452ECC">
            <w:pPr>
              <w:rPr>
                <w:rFonts w:ascii="Roboto" w:hAnsi="Roboto"/>
              </w:rPr>
            </w:pPr>
            <w:r w:rsidRPr="000C628C">
              <w:rPr>
                <w:rFonts w:ascii="Roboto" w:hAnsi="Roboto"/>
              </w:rPr>
              <w:t>0.6M</w:t>
            </w:r>
          </w:p>
        </w:tc>
        <w:tc>
          <w:tcPr>
            <w:tcW w:w="806" w:type="dxa"/>
            <w:shd w:val="clear" w:color="auto" w:fill="000085"/>
            <w:vAlign w:val="center"/>
            <w:hideMark/>
          </w:tcPr>
          <w:p w14:paraId="4C4F7E19" w14:textId="77777777" w:rsidR="00452ECC" w:rsidRPr="000C628C" w:rsidRDefault="00452ECC">
            <w:pPr>
              <w:rPr>
                <w:rFonts w:ascii="Roboto" w:hAnsi="Roboto"/>
              </w:rPr>
            </w:pPr>
            <w:r w:rsidRPr="000C628C">
              <w:rPr>
                <w:rFonts w:ascii="Roboto" w:hAnsi="Roboto"/>
              </w:rPr>
              <w:t>2.0M</w:t>
            </w:r>
          </w:p>
        </w:tc>
      </w:tr>
      <w:tr w:rsidR="00452ECC" w:rsidRPr="000C628C" w14:paraId="4A787F2E" w14:textId="77777777" w:rsidTr="00D24800">
        <w:trPr>
          <w:tblCellSpacing w:w="15" w:type="dxa"/>
          <w:jc w:val="center"/>
        </w:trPr>
        <w:tc>
          <w:tcPr>
            <w:tcW w:w="4066" w:type="dxa"/>
            <w:shd w:val="clear" w:color="auto" w:fill="000085"/>
            <w:vAlign w:val="center"/>
            <w:hideMark/>
          </w:tcPr>
          <w:p w14:paraId="054B1D7C" w14:textId="77777777" w:rsidR="00452ECC" w:rsidRPr="000C628C" w:rsidRDefault="00452ECC">
            <w:pPr>
              <w:rPr>
                <w:rFonts w:ascii="Roboto" w:hAnsi="Roboto"/>
              </w:rPr>
            </w:pPr>
            <w:r w:rsidRPr="000C628C">
              <w:rPr>
                <w:rStyle w:val="Strong"/>
                <w:rFonts w:ascii="Roboto" w:eastAsiaTheme="majorEastAsia" w:hAnsi="Roboto"/>
              </w:rPr>
              <w:t>Total Revenue (AED)</w:t>
            </w:r>
          </w:p>
        </w:tc>
        <w:tc>
          <w:tcPr>
            <w:tcW w:w="821" w:type="dxa"/>
            <w:shd w:val="clear" w:color="auto" w:fill="000085"/>
            <w:vAlign w:val="center"/>
            <w:hideMark/>
          </w:tcPr>
          <w:p w14:paraId="2DB6D5F2" w14:textId="6B93DF43" w:rsidR="00452ECC" w:rsidRPr="000C628C" w:rsidRDefault="00877CEC">
            <w:pPr>
              <w:rPr>
                <w:rFonts w:ascii="Roboto" w:hAnsi="Roboto"/>
              </w:rPr>
            </w:pPr>
            <w:r>
              <w:rPr>
                <w:rStyle w:val="Strong"/>
                <w:rFonts w:ascii="Roboto" w:eastAsiaTheme="majorEastAsia" w:hAnsi="Roboto"/>
              </w:rPr>
              <w:t>4.23M</w:t>
            </w:r>
          </w:p>
        </w:tc>
        <w:tc>
          <w:tcPr>
            <w:tcW w:w="820" w:type="dxa"/>
            <w:shd w:val="clear" w:color="auto" w:fill="000085"/>
            <w:vAlign w:val="center"/>
            <w:hideMark/>
          </w:tcPr>
          <w:p w14:paraId="5A3A6BB8" w14:textId="77777777" w:rsidR="00452ECC" w:rsidRPr="000C628C" w:rsidRDefault="00452ECC">
            <w:pPr>
              <w:rPr>
                <w:rFonts w:ascii="Roboto" w:hAnsi="Roboto"/>
              </w:rPr>
            </w:pPr>
            <w:r w:rsidRPr="000C628C">
              <w:rPr>
                <w:rStyle w:val="Strong"/>
                <w:rFonts w:ascii="Roboto" w:eastAsiaTheme="majorEastAsia" w:hAnsi="Roboto"/>
              </w:rPr>
              <w:t>8.6M</w:t>
            </w:r>
          </w:p>
        </w:tc>
        <w:tc>
          <w:tcPr>
            <w:tcW w:w="806" w:type="dxa"/>
            <w:shd w:val="clear" w:color="auto" w:fill="000085"/>
            <w:vAlign w:val="center"/>
            <w:hideMark/>
          </w:tcPr>
          <w:p w14:paraId="0E4364A3" w14:textId="77777777" w:rsidR="00452ECC" w:rsidRPr="000C628C" w:rsidRDefault="00452ECC">
            <w:pPr>
              <w:rPr>
                <w:rFonts w:ascii="Roboto" w:hAnsi="Roboto"/>
              </w:rPr>
            </w:pPr>
            <w:r w:rsidRPr="000C628C">
              <w:rPr>
                <w:rStyle w:val="Strong"/>
                <w:rFonts w:ascii="Roboto" w:eastAsiaTheme="majorEastAsia" w:hAnsi="Roboto"/>
              </w:rPr>
              <w:t>20.5M</w:t>
            </w:r>
          </w:p>
        </w:tc>
      </w:tr>
    </w:tbl>
    <w:p w14:paraId="0AA12C5E" w14:textId="6D1A2341" w:rsidR="00D24800" w:rsidRPr="00D24800" w:rsidRDefault="00D24800" w:rsidP="00D24800">
      <w:pPr>
        <w:jc w:val="center"/>
        <w:rPr>
          <w:rStyle w:val="Strong"/>
          <w:b w:val="0"/>
          <w:bCs w:val="0"/>
          <w:color w:val="EE0000"/>
          <w:sz w:val="20"/>
          <w:szCs w:val="20"/>
        </w:rPr>
      </w:pPr>
      <w:r w:rsidRPr="00D24800">
        <w:rPr>
          <w:color w:val="EE0000"/>
          <w:sz w:val="20"/>
          <w:szCs w:val="20"/>
        </w:rPr>
        <w:t>Projections are based on USD at a rate of 3.67 AED</w:t>
      </w:r>
      <w:r w:rsidR="00877CEC">
        <w:rPr>
          <w:color w:val="EE0000"/>
          <w:sz w:val="20"/>
          <w:szCs w:val="20"/>
        </w:rPr>
        <w:t xml:space="preserve"> (Growth 103% then 138.3%) </w:t>
      </w:r>
    </w:p>
    <w:p w14:paraId="7C9E70EE" w14:textId="09F6122C" w:rsidR="00877CEC" w:rsidRDefault="00877CEC" w:rsidP="00877CEC">
      <w:pPr>
        <w:pStyle w:val="NormalWeb"/>
        <w:rPr>
          <w:rStyle w:val="Strong"/>
          <w:rFonts w:ascii="Roboto" w:eastAsiaTheme="majorEastAsia" w:hAnsi="Roboto"/>
        </w:rPr>
      </w:pPr>
      <w:r>
        <w:rPr>
          <w:rStyle w:val="Strong"/>
          <w:rFonts w:ascii="Roboto" w:eastAsiaTheme="majorEastAsia" w:hAnsi="Roboto"/>
        </w:rPr>
        <w:t xml:space="preserve">Revenue in AED (3 years) </w:t>
      </w:r>
    </w:p>
    <w:p w14:paraId="58D540B9" w14:textId="02E25030" w:rsidR="00877CEC" w:rsidRDefault="00877CEC" w:rsidP="00877CEC">
      <w:pPr>
        <w:pStyle w:val="NormalWeb"/>
        <w:rPr>
          <w:rStyle w:val="Strong"/>
          <w:rFonts w:ascii="Roboto" w:eastAsiaTheme="majorEastAsia" w:hAnsi="Roboto"/>
        </w:rPr>
      </w:pPr>
      <w:r>
        <w:rPr>
          <w:rStyle w:val="Strong"/>
          <w:rFonts w:ascii="Roboto" w:eastAsiaTheme="majorEastAsia" w:hAnsi="Roboto"/>
        </w:rPr>
        <w:t>Yr 1:  15,524,100 AED</w:t>
      </w:r>
    </w:p>
    <w:p w14:paraId="1FA2AF2B" w14:textId="59C69E10" w:rsidR="00877CEC" w:rsidRDefault="00877CEC" w:rsidP="00877CEC">
      <w:pPr>
        <w:pStyle w:val="NormalWeb"/>
        <w:rPr>
          <w:rStyle w:val="Strong"/>
          <w:rFonts w:ascii="Roboto" w:eastAsiaTheme="majorEastAsia" w:hAnsi="Roboto"/>
        </w:rPr>
      </w:pPr>
      <w:r>
        <w:rPr>
          <w:rStyle w:val="Strong"/>
          <w:rFonts w:ascii="Roboto" w:eastAsiaTheme="majorEastAsia" w:hAnsi="Roboto"/>
        </w:rPr>
        <w:t>Yr 2: 31,562,000 AED</w:t>
      </w:r>
    </w:p>
    <w:p w14:paraId="491C8659" w14:textId="5900F615" w:rsidR="00877CEC" w:rsidRDefault="00877CEC" w:rsidP="00877CEC">
      <w:pPr>
        <w:pStyle w:val="NormalWeb"/>
        <w:rPr>
          <w:rStyle w:val="Strong"/>
          <w:rFonts w:ascii="Roboto" w:eastAsiaTheme="majorEastAsia" w:hAnsi="Roboto"/>
        </w:rPr>
      </w:pPr>
      <w:r>
        <w:rPr>
          <w:rStyle w:val="Strong"/>
          <w:rFonts w:ascii="Roboto" w:eastAsiaTheme="majorEastAsia" w:hAnsi="Roboto"/>
        </w:rPr>
        <w:t>Yr 3: 75,235,000 AED</w:t>
      </w:r>
    </w:p>
    <w:p w14:paraId="101FC18B" w14:textId="630CA879" w:rsidR="00452ECC" w:rsidRPr="000C628C" w:rsidRDefault="00452ECC" w:rsidP="00877CEC">
      <w:pPr>
        <w:pStyle w:val="NormalWeb"/>
        <w:rPr>
          <w:rFonts w:ascii="Roboto" w:hAnsi="Roboto"/>
        </w:rPr>
      </w:pPr>
      <w:r w:rsidRPr="000C628C">
        <w:rPr>
          <w:rStyle w:val="Strong"/>
          <w:rFonts w:ascii="Roboto" w:eastAsiaTheme="majorEastAsia" w:hAnsi="Roboto"/>
        </w:rPr>
        <w:t>Gross Margin:</w:t>
      </w:r>
      <w:r w:rsidRPr="000C628C">
        <w:rPr>
          <w:rFonts w:ascii="Roboto" w:hAnsi="Roboto"/>
        </w:rPr>
        <w:t xml:space="preserve"> ~</w:t>
      </w:r>
      <w:r w:rsidR="001C44C3">
        <w:rPr>
          <w:rFonts w:ascii="Roboto" w:hAnsi="Roboto"/>
        </w:rPr>
        <w:t>48.7</w:t>
      </w:r>
      <w:r w:rsidRPr="000C628C">
        <w:rPr>
          <w:rFonts w:ascii="Roboto" w:hAnsi="Roboto"/>
        </w:rPr>
        <w:t>%</w:t>
      </w:r>
      <w:r w:rsidR="009D7760">
        <w:rPr>
          <w:rFonts w:ascii="Roboto" w:hAnsi="Roboto"/>
        </w:rPr>
        <w:t xml:space="preserve"> </w:t>
      </w:r>
      <w:r w:rsidRPr="000C628C">
        <w:rPr>
          <w:rFonts w:ascii="Roboto" w:hAnsi="Roboto"/>
        </w:rPr>
        <w:br/>
      </w:r>
      <w:r w:rsidRPr="000C628C">
        <w:rPr>
          <w:rStyle w:val="Strong"/>
          <w:rFonts w:ascii="Roboto" w:eastAsiaTheme="majorEastAsia" w:hAnsi="Roboto"/>
        </w:rPr>
        <w:t>Operating Profit Target (Year 3):</w:t>
      </w:r>
      <w:r w:rsidRPr="000C628C">
        <w:rPr>
          <w:rFonts w:ascii="Roboto" w:hAnsi="Roboto"/>
        </w:rPr>
        <w:t xml:space="preserve"> AED 5–6M</w:t>
      </w:r>
    </w:p>
    <w:p w14:paraId="2D50A772" w14:textId="1E0D120A" w:rsidR="00452ECC" w:rsidRPr="000C628C" w:rsidRDefault="00452ECC" w:rsidP="009D7760">
      <w:pPr>
        <w:pStyle w:val="Heading2"/>
        <w:rPr>
          <w:rFonts w:ascii="Roboto" w:hAnsi="Roboto"/>
        </w:rPr>
      </w:pPr>
      <w:r w:rsidRPr="009D7760">
        <w:rPr>
          <w:rFonts w:ascii="Roboto" w:hAnsi="Roboto"/>
          <w:b/>
          <w:bCs/>
          <w:sz w:val="24"/>
          <w:szCs w:val="24"/>
        </w:rPr>
        <w:t>Profit &amp; Loss (Simplified Projection)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11"/>
        <w:gridCol w:w="767"/>
        <w:gridCol w:w="752"/>
        <w:gridCol w:w="899"/>
      </w:tblGrid>
      <w:tr w:rsidR="00452ECC" w:rsidRPr="000C628C" w14:paraId="39982B70" w14:textId="77777777" w:rsidTr="009D7760">
        <w:trPr>
          <w:tblHeader/>
          <w:tblCellSpacing w:w="15" w:type="dxa"/>
          <w:jc w:val="center"/>
        </w:trPr>
        <w:tc>
          <w:tcPr>
            <w:tcW w:w="0" w:type="auto"/>
            <w:shd w:val="clear" w:color="auto" w:fill="000085"/>
            <w:vAlign w:val="center"/>
            <w:hideMark/>
          </w:tcPr>
          <w:p w14:paraId="0A3491DD" w14:textId="77777777" w:rsidR="00452ECC" w:rsidRPr="000C628C" w:rsidRDefault="00452ECC" w:rsidP="009D7760">
            <w:pPr>
              <w:jc w:val="center"/>
              <w:rPr>
                <w:rFonts w:ascii="Roboto" w:hAnsi="Roboto"/>
                <w:b/>
                <w:bCs/>
              </w:rPr>
            </w:pPr>
            <w:r w:rsidRPr="000C628C">
              <w:rPr>
                <w:rStyle w:val="Strong"/>
                <w:rFonts w:ascii="Roboto" w:eastAsiaTheme="majorEastAsia" w:hAnsi="Roboto"/>
              </w:rPr>
              <w:t>Metric</w:t>
            </w:r>
          </w:p>
        </w:tc>
        <w:tc>
          <w:tcPr>
            <w:tcW w:w="0" w:type="auto"/>
            <w:shd w:val="clear" w:color="auto" w:fill="000085"/>
            <w:vAlign w:val="center"/>
            <w:hideMark/>
          </w:tcPr>
          <w:p w14:paraId="1DCC8FC6" w14:textId="77777777" w:rsidR="00452ECC" w:rsidRPr="000C628C" w:rsidRDefault="00452ECC" w:rsidP="009D7760">
            <w:pPr>
              <w:jc w:val="center"/>
              <w:rPr>
                <w:rFonts w:ascii="Roboto" w:hAnsi="Roboto"/>
                <w:b/>
                <w:bCs/>
              </w:rPr>
            </w:pPr>
            <w:r w:rsidRPr="000C628C">
              <w:rPr>
                <w:rStyle w:val="Strong"/>
                <w:rFonts w:ascii="Roboto" w:eastAsiaTheme="majorEastAsia" w:hAnsi="Roboto"/>
              </w:rPr>
              <w:t>Year 1</w:t>
            </w:r>
          </w:p>
        </w:tc>
        <w:tc>
          <w:tcPr>
            <w:tcW w:w="0" w:type="auto"/>
            <w:shd w:val="clear" w:color="auto" w:fill="000085"/>
            <w:vAlign w:val="center"/>
            <w:hideMark/>
          </w:tcPr>
          <w:p w14:paraId="4BB45328" w14:textId="77777777" w:rsidR="00452ECC" w:rsidRPr="000C628C" w:rsidRDefault="00452ECC" w:rsidP="009D7760">
            <w:pPr>
              <w:jc w:val="center"/>
              <w:rPr>
                <w:rFonts w:ascii="Roboto" w:hAnsi="Roboto"/>
                <w:b/>
                <w:bCs/>
              </w:rPr>
            </w:pPr>
            <w:r w:rsidRPr="000C628C">
              <w:rPr>
                <w:rStyle w:val="Strong"/>
                <w:rFonts w:ascii="Roboto" w:eastAsiaTheme="majorEastAsia" w:hAnsi="Roboto"/>
              </w:rPr>
              <w:t>Year 2</w:t>
            </w:r>
          </w:p>
        </w:tc>
        <w:tc>
          <w:tcPr>
            <w:tcW w:w="0" w:type="auto"/>
            <w:shd w:val="clear" w:color="auto" w:fill="000085"/>
            <w:vAlign w:val="center"/>
            <w:hideMark/>
          </w:tcPr>
          <w:p w14:paraId="5FE6F029" w14:textId="77777777" w:rsidR="00452ECC" w:rsidRPr="000C628C" w:rsidRDefault="00452ECC" w:rsidP="009D7760">
            <w:pPr>
              <w:jc w:val="center"/>
              <w:rPr>
                <w:rFonts w:ascii="Roboto" w:hAnsi="Roboto"/>
                <w:b/>
                <w:bCs/>
              </w:rPr>
            </w:pPr>
            <w:r w:rsidRPr="000C628C">
              <w:rPr>
                <w:rStyle w:val="Strong"/>
                <w:rFonts w:ascii="Roboto" w:eastAsiaTheme="majorEastAsia" w:hAnsi="Roboto"/>
              </w:rPr>
              <w:t>Year 3</w:t>
            </w:r>
          </w:p>
        </w:tc>
      </w:tr>
      <w:tr w:rsidR="00452ECC" w:rsidRPr="000C628C" w14:paraId="7FC5C92A" w14:textId="77777777" w:rsidTr="009D7760">
        <w:trPr>
          <w:tblCellSpacing w:w="15" w:type="dxa"/>
          <w:jc w:val="center"/>
        </w:trPr>
        <w:tc>
          <w:tcPr>
            <w:tcW w:w="0" w:type="auto"/>
            <w:shd w:val="clear" w:color="auto" w:fill="000085"/>
            <w:vAlign w:val="center"/>
            <w:hideMark/>
          </w:tcPr>
          <w:p w14:paraId="1DC739A9" w14:textId="77777777" w:rsidR="00452ECC" w:rsidRPr="000C628C" w:rsidRDefault="00452ECC" w:rsidP="009D7760">
            <w:pPr>
              <w:jc w:val="center"/>
              <w:rPr>
                <w:rFonts w:ascii="Roboto" w:hAnsi="Roboto"/>
              </w:rPr>
            </w:pPr>
            <w:r w:rsidRPr="000C628C">
              <w:rPr>
                <w:rFonts w:ascii="Roboto" w:hAnsi="Roboto"/>
              </w:rPr>
              <w:t>Total Revenue</w:t>
            </w:r>
          </w:p>
        </w:tc>
        <w:tc>
          <w:tcPr>
            <w:tcW w:w="0" w:type="auto"/>
            <w:shd w:val="clear" w:color="auto" w:fill="000085"/>
            <w:vAlign w:val="center"/>
            <w:hideMark/>
          </w:tcPr>
          <w:p w14:paraId="7EFBD74A" w14:textId="5CC9A535" w:rsidR="00452ECC" w:rsidRPr="000C628C" w:rsidRDefault="001C44C3" w:rsidP="009D7760">
            <w:pPr>
              <w:jc w:val="center"/>
              <w:rPr>
                <w:rFonts w:ascii="Roboto" w:hAnsi="Roboto"/>
              </w:rPr>
            </w:pPr>
            <w:r>
              <w:rPr>
                <w:rFonts w:ascii="Roboto" w:hAnsi="Roboto"/>
              </w:rPr>
              <w:t>4.23</w:t>
            </w:r>
            <w:r w:rsidR="00452ECC" w:rsidRPr="000C628C">
              <w:rPr>
                <w:rFonts w:ascii="Roboto" w:hAnsi="Roboto"/>
              </w:rPr>
              <w:t>M</w:t>
            </w:r>
          </w:p>
        </w:tc>
        <w:tc>
          <w:tcPr>
            <w:tcW w:w="0" w:type="auto"/>
            <w:shd w:val="clear" w:color="auto" w:fill="000085"/>
            <w:vAlign w:val="center"/>
            <w:hideMark/>
          </w:tcPr>
          <w:p w14:paraId="1E7F3C5A" w14:textId="77777777" w:rsidR="00452ECC" w:rsidRPr="000C628C" w:rsidRDefault="00452ECC" w:rsidP="009D7760">
            <w:pPr>
              <w:jc w:val="center"/>
              <w:rPr>
                <w:rFonts w:ascii="Roboto" w:hAnsi="Roboto"/>
              </w:rPr>
            </w:pPr>
            <w:r w:rsidRPr="000C628C">
              <w:rPr>
                <w:rFonts w:ascii="Roboto" w:hAnsi="Roboto"/>
              </w:rPr>
              <w:t>8.6M</w:t>
            </w:r>
          </w:p>
        </w:tc>
        <w:tc>
          <w:tcPr>
            <w:tcW w:w="0" w:type="auto"/>
            <w:shd w:val="clear" w:color="auto" w:fill="000085"/>
            <w:vAlign w:val="center"/>
            <w:hideMark/>
          </w:tcPr>
          <w:p w14:paraId="123B15F3" w14:textId="77777777" w:rsidR="00452ECC" w:rsidRPr="000C628C" w:rsidRDefault="00452ECC" w:rsidP="009D7760">
            <w:pPr>
              <w:jc w:val="center"/>
              <w:rPr>
                <w:rFonts w:ascii="Roboto" w:hAnsi="Roboto"/>
              </w:rPr>
            </w:pPr>
            <w:r w:rsidRPr="000C628C">
              <w:rPr>
                <w:rFonts w:ascii="Roboto" w:hAnsi="Roboto"/>
              </w:rPr>
              <w:t>20.5M</w:t>
            </w:r>
          </w:p>
        </w:tc>
      </w:tr>
      <w:tr w:rsidR="00452ECC" w:rsidRPr="000C628C" w14:paraId="5A83EDE1" w14:textId="77777777" w:rsidTr="009D7760">
        <w:trPr>
          <w:tblCellSpacing w:w="15" w:type="dxa"/>
          <w:jc w:val="center"/>
        </w:trPr>
        <w:tc>
          <w:tcPr>
            <w:tcW w:w="0" w:type="auto"/>
            <w:shd w:val="clear" w:color="auto" w:fill="000085"/>
            <w:vAlign w:val="center"/>
            <w:hideMark/>
          </w:tcPr>
          <w:p w14:paraId="61C351CF" w14:textId="77777777" w:rsidR="00452ECC" w:rsidRPr="000C628C" w:rsidRDefault="00452ECC" w:rsidP="009D7760">
            <w:pPr>
              <w:jc w:val="center"/>
              <w:rPr>
                <w:rFonts w:ascii="Roboto" w:hAnsi="Roboto"/>
              </w:rPr>
            </w:pPr>
            <w:r w:rsidRPr="000C628C">
              <w:rPr>
                <w:rFonts w:ascii="Roboto" w:hAnsi="Roboto"/>
              </w:rPr>
              <w:t>Cost of Goods (Tech + Processing)</w:t>
            </w:r>
          </w:p>
        </w:tc>
        <w:tc>
          <w:tcPr>
            <w:tcW w:w="0" w:type="auto"/>
            <w:shd w:val="clear" w:color="auto" w:fill="000085"/>
            <w:vAlign w:val="center"/>
            <w:hideMark/>
          </w:tcPr>
          <w:p w14:paraId="1D264E4A" w14:textId="5D9E7C43" w:rsidR="00452ECC" w:rsidRPr="000C628C" w:rsidRDefault="00452ECC" w:rsidP="009D7760">
            <w:pPr>
              <w:jc w:val="center"/>
              <w:rPr>
                <w:rFonts w:ascii="Roboto" w:hAnsi="Roboto"/>
              </w:rPr>
            </w:pPr>
            <w:r w:rsidRPr="000C628C">
              <w:rPr>
                <w:rFonts w:ascii="Roboto" w:hAnsi="Roboto"/>
              </w:rPr>
              <w:t>0</w:t>
            </w:r>
            <w:r w:rsidR="001C44C3">
              <w:rPr>
                <w:rFonts w:ascii="Roboto" w:hAnsi="Roboto"/>
              </w:rPr>
              <w:t>.53</w:t>
            </w:r>
            <w:r w:rsidRPr="000C628C">
              <w:rPr>
                <w:rFonts w:ascii="Roboto" w:hAnsi="Roboto"/>
              </w:rPr>
              <w:t>M</w:t>
            </w:r>
          </w:p>
        </w:tc>
        <w:tc>
          <w:tcPr>
            <w:tcW w:w="0" w:type="auto"/>
            <w:shd w:val="clear" w:color="auto" w:fill="000085"/>
            <w:vAlign w:val="center"/>
            <w:hideMark/>
          </w:tcPr>
          <w:p w14:paraId="6196296C" w14:textId="77777777" w:rsidR="00452ECC" w:rsidRPr="000C628C" w:rsidRDefault="00452ECC" w:rsidP="009D7760">
            <w:pPr>
              <w:jc w:val="center"/>
              <w:rPr>
                <w:rFonts w:ascii="Roboto" w:hAnsi="Roboto"/>
              </w:rPr>
            </w:pPr>
            <w:r w:rsidRPr="000C628C">
              <w:rPr>
                <w:rFonts w:ascii="Roboto" w:hAnsi="Roboto"/>
              </w:rPr>
              <w:t>2.2M</w:t>
            </w:r>
          </w:p>
        </w:tc>
        <w:tc>
          <w:tcPr>
            <w:tcW w:w="0" w:type="auto"/>
            <w:shd w:val="clear" w:color="auto" w:fill="000085"/>
            <w:vAlign w:val="center"/>
            <w:hideMark/>
          </w:tcPr>
          <w:p w14:paraId="58C00B72" w14:textId="77777777" w:rsidR="00452ECC" w:rsidRPr="000C628C" w:rsidRDefault="00452ECC" w:rsidP="009D7760">
            <w:pPr>
              <w:jc w:val="center"/>
              <w:rPr>
                <w:rFonts w:ascii="Roboto" w:hAnsi="Roboto"/>
              </w:rPr>
            </w:pPr>
            <w:r w:rsidRPr="000C628C">
              <w:rPr>
                <w:rFonts w:ascii="Roboto" w:hAnsi="Roboto"/>
              </w:rPr>
              <w:t>4.5M</w:t>
            </w:r>
          </w:p>
        </w:tc>
      </w:tr>
      <w:tr w:rsidR="00452ECC" w:rsidRPr="000C628C" w14:paraId="13A5F4A7" w14:textId="77777777" w:rsidTr="009D7760">
        <w:trPr>
          <w:tblCellSpacing w:w="15" w:type="dxa"/>
          <w:jc w:val="center"/>
        </w:trPr>
        <w:tc>
          <w:tcPr>
            <w:tcW w:w="0" w:type="auto"/>
            <w:shd w:val="clear" w:color="auto" w:fill="000085"/>
            <w:vAlign w:val="center"/>
            <w:hideMark/>
          </w:tcPr>
          <w:p w14:paraId="1249A5EF" w14:textId="77777777" w:rsidR="00452ECC" w:rsidRPr="000C628C" w:rsidRDefault="00452ECC" w:rsidP="009D7760">
            <w:pPr>
              <w:jc w:val="center"/>
              <w:rPr>
                <w:rFonts w:ascii="Roboto" w:hAnsi="Roboto"/>
              </w:rPr>
            </w:pPr>
            <w:r w:rsidRPr="000C628C">
              <w:rPr>
                <w:rFonts w:ascii="Roboto" w:hAnsi="Roboto"/>
              </w:rPr>
              <w:t>Operating Expenses</w:t>
            </w:r>
          </w:p>
        </w:tc>
        <w:tc>
          <w:tcPr>
            <w:tcW w:w="0" w:type="auto"/>
            <w:shd w:val="clear" w:color="auto" w:fill="000085"/>
            <w:vAlign w:val="center"/>
            <w:hideMark/>
          </w:tcPr>
          <w:p w14:paraId="2E6F8975" w14:textId="5CE94A9F" w:rsidR="00452ECC" w:rsidRPr="000C628C" w:rsidRDefault="001C44C3" w:rsidP="009D7760">
            <w:pPr>
              <w:jc w:val="center"/>
              <w:rPr>
                <w:rFonts w:ascii="Roboto" w:hAnsi="Roboto"/>
              </w:rPr>
            </w:pPr>
            <w:r>
              <w:rPr>
                <w:rFonts w:ascii="Roboto" w:hAnsi="Roboto"/>
              </w:rPr>
              <w:t>4</w:t>
            </w:r>
            <w:r w:rsidR="00452ECC" w:rsidRPr="000C628C">
              <w:rPr>
                <w:rFonts w:ascii="Roboto" w:hAnsi="Roboto"/>
              </w:rPr>
              <w:t>.2M</w:t>
            </w:r>
          </w:p>
        </w:tc>
        <w:tc>
          <w:tcPr>
            <w:tcW w:w="0" w:type="auto"/>
            <w:shd w:val="clear" w:color="auto" w:fill="000085"/>
            <w:vAlign w:val="center"/>
            <w:hideMark/>
          </w:tcPr>
          <w:p w14:paraId="07F919DC" w14:textId="77777777" w:rsidR="00452ECC" w:rsidRPr="000C628C" w:rsidRDefault="00452ECC" w:rsidP="009D7760">
            <w:pPr>
              <w:jc w:val="center"/>
              <w:rPr>
                <w:rFonts w:ascii="Roboto" w:hAnsi="Roboto"/>
              </w:rPr>
            </w:pPr>
            <w:r w:rsidRPr="000C628C">
              <w:rPr>
                <w:rFonts w:ascii="Roboto" w:hAnsi="Roboto"/>
              </w:rPr>
              <w:t>4.0M</w:t>
            </w:r>
          </w:p>
        </w:tc>
        <w:tc>
          <w:tcPr>
            <w:tcW w:w="0" w:type="auto"/>
            <w:shd w:val="clear" w:color="auto" w:fill="000085"/>
            <w:vAlign w:val="center"/>
            <w:hideMark/>
          </w:tcPr>
          <w:p w14:paraId="7A61C3EA" w14:textId="77777777" w:rsidR="00452ECC" w:rsidRPr="000C628C" w:rsidRDefault="00452ECC" w:rsidP="009D7760">
            <w:pPr>
              <w:jc w:val="center"/>
              <w:rPr>
                <w:rFonts w:ascii="Roboto" w:hAnsi="Roboto"/>
              </w:rPr>
            </w:pPr>
            <w:r w:rsidRPr="000C628C">
              <w:rPr>
                <w:rFonts w:ascii="Roboto" w:hAnsi="Roboto"/>
              </w:rPr>
              <w:t>6.0M</w:t>
            </w:r>
          </w:p>
        </w:tc>
      </w:tr>
      <w:tr w:rsidR="00452ECC" w:rsidRPr="000C628C" w14:paraId="681FD0D5" w14:textId="77777777" w:rsidTr="009D7760">
        <w:trPr>
          <w:tblCellSpacing w:w="15" w:type="dxa"/>
          <w:jc w:val="center"/>
        </w:trPr>
        <w:tc>
          <w:tcPr>
            <w:tcW w:w="0" w:type="auto"/>
            <w:shd w:val="clear" w:color="auto" w:fill="000085"/>
            <w:vAlign w:val="center"/>
            <w:hideMark/>
          </w:tcPr>
          <w:p w14:paraId="60A75BE5" w14:textId="77777777" w:rsidR="00452ECC" w:rsidRPr="000C628C" w:rsidRDefault="00452ECC" w:rsidP="009D7760">
            <w:pPr>
              <w:jc w:val="center"/>
              <w:rPr>
                <w:rFonts w:ascii="Roboto" w:hAnsi="Roboto"/>
              </w:rPr>
            </w:pPr>
            <w:r w:rsidRPr="000C628C">
              <w:rPr>
                <w:rStyle w:val="Strong"/>
                <w:rFonts w:ascii="Roboto" w:eastAsiaTheme="majorEastAsia" w:hAnsi="Roboto"/>
              </w:rPr>
              <w:t>Net Profit (Loss)</w:t>
            </w:r>
          </w:p>
        </w:tc>
        <w:tc>
          <w:tcPr>
            <w:tcW w:w="0" w:type="auto"/>
            <w:shd w:val="clear" w:color="auto" w:fill="000085"/>
            <w:vAlign w:val="center"/>
            <w:hideMark/>
          </w:tcPr>
          <w:p w14:paraId="0F7D46FF" w14:textId="06D6C10A" w:rsidR="00452ECC" w:rsidRPr="000C628C" w:rsidRDefault="00452ECC" w:rsidP="009D7760">
            <w:pPr>
              <w:jc w:val="center"/>
              <w:rPr>
                <w:rFonts w:ascii="Roboto" w:hAnsi="Roboto"/>
              </w:rPr>
            </w:pPr>
            <w:r w:rsidRPr="000C628C">
              <w:rPr>
                <w:rStyle w:val="Strong"/>
                <w:rFonts w:ascii="Roboto" w:eastAsiaTheme="majorEastAsia" w:hAnsi="Roboto"/>
              </w:rPr>
              <w:t>–</w:t>
            </w:r>
            <w:r w:rsidR="001C44C3">
              <w:rPr>
                <w:rStyle w:val="Strong"/>
                <w:rFonts w:ascii="Roboto" w:eastAsiaTheme="majorEastAsia" w:hAnsi="Roboto"/>
              </w:rPr>
              <w:t>0</w:t>
            </w:r>
            <w:r w:rsidRPr="000C628C">
              <w:rPr>
                <w:rStyle w:val="Strong"/>
                <w:rFonts w:ascii="Roboto" w:eastAsiaTheme="majorEastAsia" w:hAnsi="Roboto"/>
              </w:rPr>
              <w:t>.</w:t>
            </w:r>
            <w:r w:rsidR="001C44C3">
              <w:rPr>
                <w:rStyle w:val="Strong"/>
                <w:rFonts w:ascii="Roboto" w:eastAsiaTheme="majorEastAsia" w:hAnsi="Roboto"/>
              </w:rPr>
              <w:t>5</w:t>
            </w:r>
            <w:r w:rsidRPr="000C628C">
              <w:rPr>
                <w:rStyle w:val="Strong"/>
                <w:rFonts w:ascii="Roboto" w:eastAsiaTheme="majorEastAsia" w:hAnsi="Roboto"/>
              </w:rPr>
              <w:t>M</w:t>
            </w:r>
          </w:p>
        </w:tc>
        <w:tc>
          <w:tcPr>
            <w:tcW w:w="0" w:type="auto"/>
            <w:shd w:val="clear" w:color="auto" w:fill="000085"/>
            <w:vAlign w:val="center"/>
            <w:hideMark/>
          </w:tcPr>
          <w:p w14:paraId="54196034" w14:textId="77777777" w:rsidR="00452ECC" w:rsidRPr="000C628C" w:rsidRDefault="00452ECC" w:rsidP="009D7760">
            <w:pPr>
              <w:jc w:val="center"/>
              <w:rPr>
                <w:rFonts w:ascii="Roboto" w:hAnsi="Roboto"/>
              </w:rPr>
            </w:pPr>
            <w:r w:rsidRPr="000C628C">
              <w:rPr>
                <w:rStyle w:val="Strong"/>
                <w:rFonts w:ascii="Roboto" w:eastAsiaTheme="majorEastAsia" w:hAnsi="Roboto"/>
              </w:rPr>
              <w:t>+2.4M</w:t>
            </w:r>
          </w:p>
        </w:tc>
        <w:tc>
          <w:tcPr>
            <w:tcW w:w="0" w:type="auto"/>
            <w:shd w:val="clear" w:color="auto" w:fill="000085"/>
            <w:vAlign w:val="center"/>
            <w:hideMark/>
          </w:tcPr>
          <w:p w14:paraId="6C8C943D" w14:textId="77777777" w:rsidR="00452ECC" w:rsidRPr="000C628C" w:rsidRDefault="00452ECC" w:rsidP="009D7760">
            <w:pPr>
              <w:jc w:val="center"/>
              <w:rPr>
                <w:rFonts w:ascii="Roboto" w:hAnsi="Roboto"/>
              </w:rPr>
            </w:pPr>
            <w:r w:rsidRPr="000C628C">
              <w:rPr>
                <w:rStyle w:val="Strong"/>
                <w:rFonts w:ascii="Roboto" w:eastAsiaTheme="majorEastAsia" w:hAnsi="Roboto"/>
              </w:rPr>
              <w:t>+10.0M</w:t>
            </w:r>
          </w:p>
        </w:tc>
      </w:tr>
    </w:tbl>
    <w:p w14:paraId="1176A519" w14:textId="7CA1BC3D" w:rsidR="00452ECC" w:rsidRPr="000C628C" w:rsidRDefault="00452ECC" w:rsidP="009D7760">
      <w:pPr>
        <w:pStyle w:val="NormalWeb"/>
        <w:rPr>
          <w:rFonts w:ascii="Roboto" w:hAnsi="Roboto"/>
        </w:rPr>
      </w:pPr>
      <w:r w:rsidRPr="000C628C">
        <w:rPr>
          <w:rStyle w:val="Strong"/>
          <w:rFonts w:ascii="Roboto" w:eastAsiaTheme="majorEastAsia" w:hAnsi="Roboto"/>
        </w:rPr>
        <w:t>Breakeven:</w:t>
      </w:r>
      <w:r w:rsidRPr="000C628C">
        <w:rPr>
          <w:rFonts w:ascii="Roboto" w:hAnsi="Roboto"/>
        </w:rPr>
        <w:t xml:space="preserve"> End of Year 2 (after ~25,000 processed loans).</w:t>
      </w:r>
    </w:p>
    <w:p w14:paraId="0FA877A4" w14:textId="3F72121F" w:rsidR="00452ECC" w:rsidRPr="009D7760" w:rsidRDefault="00452ECC" w:rsidP="00452ECC">
      <w:pPr>
        <w:pStyle w:val="Heading2"/>
        <w:rPr>
          <w:rFonts w:ascii="Roboto" w:hAnsi="Roboto"/>
          <w:b/>
          <w:bCs/>
          <w:sz w:val="24"/>
          <w:szCs w:val="24"/>
        </w:rPr>
      </w:pPr>
      <w:r w:rsidRPr="009D7760">
        <w:rPr>
          <w:rFonts w:ascii="Roboto" w:hAnsi="Roboto"/>
          <w:b/>
          <w:bCs/>
          <w:sz w:val="24"/>
          <w:szCs w:val="24"/>
        </w:rPr>
        <w:t>Cash Flow Forecast (Key Drivers)</w:t>
      </w:r>
    </w:p>
    <w:p w14:paraId="4D0293F6" w14:textId="77777777" w:rsidR="00452ECC" w:rsidRPr="000C628C" w:rsidRDefault="00452ECC" w:rsidP="00452ECC">
      <w:pPr>
        <w:pStyle w:val="NormalWeb"/>
        <w:numPr>
          <w:ilvl w:val="0"/>
          <w:numId w:val="60"/>
        </w:numPr>
        <w:rPr>
          <w:rFonts w:ascii="Roboto" w:hAnsi="Roboto"/>
        </w:rPr>
      </w:pPr>
      <w:r w:rsidRPr="000C628C">
        <w:rPr>
          <w:rStyle w:val="Strong"/>
          <w:rFonts w:ascii="Roboto" w:eastAsiaTheme="majorEastAsia" w:hAnsi="Roboto"/>
        </w:rPr>
        <w:t>Inflows:</w:t>
      </w:r>
      <w:r w:rsidRPr="000C628C">
        <w:rPr>
          <w:rFonts w:ascii="Roboto" w:hAnsi="Roboto"/>
        </w:rPr>
        <w:t xml:space="preserve"> Refinancing volume + subscription renewals + micro-fees.</w:t>
      </w:r>
    </w:p>
    <w:p w14:paraId="76F325D9" w14:textId="77777777" w:rsidR="00452ECC" w:rsidRPr="000C628C" w:rsidRDefault="00452ECC" w:rsidP="00452ECC">
      <w:pPr>
        <w:pStyle w:val="NormalWeb"/>
        <w:numPr>
          <w:ilvl w:val="0"/>
          <w:numId w:val="60"/>
        </w:numPr>
        <w:rPr>
          <w:rFonts w:ascii="Roboto" w:hAnsi="Roboto"/>
        </w:rPr>
      </w:pPr>
      <w:r w:rsidRPr="000C628C">
        <w:rPr>
          <w:rStyle w:val="Strong"/>
          <w:rFonts w:ascii="Roboto" w:eastAsiaTheme="majorEastAsia" w:hAnsi="Roboto"/>
        </w:rPr>
        <w:t>Outflows:</w:t>
      </w:r>
      <w:r w:rsidRPr="000C628C">
        <w:rPr>
          <w:rFonts w:ascii="Roboto" w:hAnsi="Roboto"/>
        </w:rPr>
        <w:t xml:space="preserve"> Cloud hosting, compliance, payroll, lender settlements.</w:t>
      </w:r>
    </w:p>
    <w:p w14:paraId="3A9D9656" w14:textId="6F9AA6B8" w:rsidR="00452ECC" w:rsidRPr="009D7760" w:rsidRDefault="00452ECC" w:rsidP="009D7760">
      <w:pPr>
        <w:pStyle w:val="NormalWeb"/>
        <w:numPr>
          <w:ilvl w:val="0"/>
          <w:numId w:val="60"/>
        </w:numPr>
        <w:rPr>
          <w:rFonts w:ascii="Roboto" w:hAnsi="Roboto"/>
        </w:rPr>
      </w:pPr>
      <w:r w:rsidRPr="000C628C">
        <w:rPr>
          <w:rStyle w:val="Strong"/>
          <w:rFonts w:ascii="Roboto" w:eastAsiaTheme="majorEastAsia" w:hAnsi="Roboto"/>
        </w:rPr>
        <w:t>Cushion:</w:t>
      </w:r>
      <w:r w:rsidRPr="000C628C">
        <w:rPr>
          <w:rFonts w:ascii="Roboto" w:hAnsi="Roboto"/>
        </w:rPr>
        <w:t xml:space="preserve"> AED 500k maintained in reserve for liquidity and AECB bond requirements.</w:t>
      </w:r>
    </w:p>
    <w:p w14:paraId="4A9D2F51" w14:textId="219EC8E4" w:rsidR="00452ECC" w:rsidRPr="009D7760" w:rsidRDefault="00452ECC" w:rsidP="00452ECC">
      <w:pPr>
        <w:pStyle w:val="Heading2"/>
        <w:rPr>
          <w:rFonts w:ascii="Roboto" w:hAnsi="Roboto"/>
          <w:b/>
          <w:bCs/>
          <w:sz w:val="24"/>
          <w:szCs w:val="24"/>
        </w:rPr>
      </w:pPr>
      <w:r w:rsidRPr="009D7760">
        <w:rPr>
          <w:rFonts w:ascii="Roboto" w:hAnsi="Roboto"/>
          <w:b/>
          <w:bCs/>
          <w:sz w:val="24"/>
          <w:szCs w:val="24"/>
        </w:rPr>
        <w:t>Financial Assumptions</w:t>
      </w:r>
    </w:p>
    <w:tbl>
      <w:tblPr>
        <w:tblW w:w="0" w:type="auto"/>
        <w:tblCellSpacing w:w="15" w:type="dxa"/>
        <w:tblInd w:w="2014" w:type="dxa"/>
        <w:tblCellMar>
          <w:top w:w="15" w:type="dxa"/>
          <w:left w:w="15" w:type="dxa"/>
          <w:bottom w:w="15" w:type="dxa"/>
          <w:right w:w="15" w:type="dxa"/>
        </w:tblCellMar>
        <w:tblLook w:val="04A0" w:firstRow="1" w:lastRow="0" w:firstColumn="1" w:lastColumn="0" w:noHBand="0" w:noVBand="1"/>
      </w:tblPr>
      <w:tblGrid>
        <w:gridCol w:w="3834"/>
        <w:gridCol w:w="1505"/>
      </w:tblGrid>
      <w:tr w:rsidR="00452ECC" w:rsidRPr="000C628C" w14:paraId="49E99B2D" w14:textId="77777777" w:rsidTr="009D7760">
        <w:trPr>
          <w:tblHeader/>
          <w:tblCellSpacing w:w="15" w:type="dxa"/>
        </w:trPr>
        <w:tc>
          <w:tcPr>
            <w:tcW w:w="0" w:type="auto"/>
            <w:shd w:val="clear" w:color="auto" w:fill="000085"/>
            <w:vAlign w:val="center"/>
            <w:hideMark/>
          </w:tcPr>
          <w:p w14:paraId="0B2D1A9C" w14:textId="77777777" w:rsidR="00452ECC" w:rsidRPr="000C628C" w:rsidRDefault="00452ECC" w:rsidP="009D7760">
            <w:pPr>
              <w:jc w:val="center"/>
              <w:rPr>
                <w:rFonts w:ascii="Roboto" w:hAnsi="Roboto"/>
                <w:b/>
                <w:bCs/>
              </w:rPr>
            </w:pPr>
            <w:r w:rsidRPr="000C628C">
              <w:rPr>
                <w:rStyle w:val="Strong"/>
                <w:rFonts w:ascii="Roboto" w:eastAsiaTheme="majorEastAsia" w:hAnsi="Roboto"/>
              </w:rPr>
              <w:t>Parameter</w:t>
            </w:r>
          </w:p>
        </w:tc>
        <w:tc>
          <w:tcPr>
            <w:tcW w:w="0" w:type="auto"/>
            <w:shd w:val="clear" w:color="auto" w:fill="000085"/>
            <w:vAlign w:val="center"/>
            <w:hideMark/>
          </w:tcPr>
          <w:p w14:paraId="5C628087" w14:textId="77777777" w:rsidR="00452ECC" w:rsidRPr="000C628C" w:rsidRDefault="00452ECC" w:rsidP="009D7760">
            <w:pPr>
              <w:jc w:val="center"/>
              <w:rPr>
                <w:rFonts w:ascii="Roboto" w:hAnsi="Roboto"/>
                <w:b/>
                <w:bCs/>
              </w:rPr>
            </w:pPr>
            <w:r w:rsidRPr="000C628C">
              <w:rPr>
                <w:rStyle w:val="Strong"/>
                <w:rFonts w:ascii="Roboto" w:eastAsiaTheme="majorEastAsia" w:hAnsi="Roboto"/>
              </w:rPr>
              <w:t>Assumption</w:t>
            </w:r>
          </w:p>
        </w:tc>
      </w:tr>
      <w:tr w:rsidR="00452ECC" w:rsidRPr="000C628C" w14:paraId="275E050C" w14:textId="77777777" w:rsidTr="009D7760">
        <w:trPr>
          <w:tblCellSpacing w:w="15" w:type="dxa"/>
        </w:trPr>
        <w:tc>
          <w:tcPr>
            <w:tcW w:w="0" w:type="auto"/>
            <w:shd w:val="clear" w:color="auto" w:fill="000085"/>
            <w:vAlign w:val="center"/>
            <w:hideMark/>
          </w:tcPr>
          <w:p w14:paraId="21F2E8EA" w14:textId="77777777" w:rsidR="00452ECC" w:rsidRPr="000C628C" w:rsidRDefault="00452ECC" w:rsidP="009D7760">
            <w:pPr>
              <w:jc w:val="center"/>
              <w:rPr>
                <w:rFonts w:ascii="Roboto" w:hAnsi="Roboto"/>
              </w:rPr>
            </w:pPr>
            <w:r w:rsidRPr="000C628C">
              <w:rPr>
                <w:rFonts w:ascii="Roboto" w:hAnsi="Roboto"/>
              </w:rPr>
              <w:t>Average Loan Refinanced</w:t>
            </w:r>
          </w:p>
        </w:tc>
        <w:tc>
          <w:tcPr>
            <w:tcW w:w="0" w:type="auto"/>
            <w:shd w:val="clear" w:color="auto" w:fill="000085"/>
            <w:vAlign w:val="center"/>
            <w:hideMark/>
          </w:tcPr>
          <w:p w14:paraId="7EDE0B22" w14:textId="77777777" w:rsidR="00452ECC" w:rsidRPr="000C628C" w:rsidRDefault="00452ECC" w:rsidP="009D7760">
            <w:pPr>
              <w:jc w:val="center"/>
              <w:rPr>
                <w:rFonts w:ascii="Roboto" w:hAnsi="Roboto"/>
              </w:rPr>
            </w:pPr>
            <w:r w:rsidRPr="000C628C">
              <w:rPr>
                <w:rFonts w:ascii="Roboto" w:hAnsi="Roboto"/>
              </w:rPr>
              <w:t>AED 35,000</w:t>
            </w:r>
          </w:p>
        </w:tc>
      </w:tr>
      <w:tr w:rsidR="00452ECC" w:rsidRPr="000C628C" w14:paraId="00D33F4B" w14:textId="77777777" w:rsidTr="009D7760">
        <w:trPr>
          <w:tblCellSpacing w:w="15" w:type="dxa"/>
        </w:trPr>
        <w:tc>
          <w:tcPr>
            <w:tcW w:w="0" w:type="auto"/>
            <w:shd w:val="clear" w:color="auto" w:fill="000085"/>
            <w:vAlign w:val="center"/>
            <w:hideMark/>
          </w:tcPr>
          <w:p w14:paraId="5CF47433" w14:textId="77777777" w:rsidR="00452ECC" w:rsidRPr="000C628C" w:rsidRDefault="00452ECC" w:rsidP="009D7760">
            <w:pPr>
              <w:jc w:val="center"/>
              <w:rPr>
                <w:rFonts w:ascii="Roboto" w:hAnsi="Roboto"/>
              </w:rPr>
            </w:pPr>
            <w:r w:rsidRPr="000C628C">
              <w:rPr>
                <w:rFonts w:ascii="Roboto" w:hAnsi="Roboto"/>
              </w:rPr>
              <w:t>Average Platform Fee</w:t>
            </w:r>
          </w:p>
        </w:tc>
        <w:tc>
          <w:tcPr>
            <w:tcW w:w="0" w:type="auto"/>
            <w:shd w:val="clear" w:color="auto" w:fill="000085"/>
            <w:vAlign w:val="center"/>
            <w:hideMark/>
          </w:tcPr>
          <w:p w14:paraId="291AB660" w14:textId="77777777" w:rsidR="00452ECC" w:rsidRPr="000C628C" w:rsidRDefault="00452ECC" w:rsidP="009D7760">
            <w:pPr>
              <w:jc w:val="center"/>
              <w:rPr>
                <w:rFonts w:ascii="Roboto" w:hAnsi="Roboto"/>
              </w:rPr>
            </w:pPr>
            <w:r w:rsidRPr="000C628C">
              <w:rPr>
                <w:rFonts w:ascii="Roboto" w:hAnsi="Roboto"/>
              </w:rPr>
              <w:t>2.5% per loan</w:t>
            </w:r>
          </w:p>
        </w:tc>
      </w:tr>
      <w:tr w:rsidR="00452ECC" w:rsidRPr="000C628C" w14:paraId="1AE75A6E" w14:textId="77777777" w:rsidTr="009D7760">
        <w:trPr>
          <w:tblCellSpacing w:w="15" w:type="dxa"/>
        </w:trPr>
        <w:tc>
          <w:tcPr>
            <w:tcW w:w="0" w:type="auto"/>
            <w:shd w:val="clear" w:color="auto" w:fill="000085"/>
            <w:vAlign w:val="center"/>
            <w:hideMark/>
          </w:tcPr>
          <w:p w14:paraId="432FDF7C" w14:textId="77777777" w:rsidR="00452ECC" w:rsidRPr="000C628C" w:rsidRDefault="00452ECC" w:rsidP="009D7760">
            <w:pPr>
              <w:jc w:val="center"/>
              <w:rPr>
                <w:rFonts w:ascii="Roboto" w:hAnsi="Roboto"/>
              </w:rPr>
            </w:pPr>
            <w:r w:rsidRPr="000C628C">
              <w:rPr>
                <w:rFonts w:ascii="Roboto" w:hAnsi="Roboto"/>
              </w:rPr>
              <w:t>Users by End of Year 1</w:t>
            </w:r>
          </w:p>
        </w:tc>
        <w:tc>
          <w:tcPr>
            <w:tcW w:w="0" w:type="auto"/>
            <w:shd w:val="clear" w:color="auto" w:fill="000085"/>
            <w:vAlign w:val="center"/>
            <w:hideMark/>
          </w:tcPr>
          <w:p w14:paraId="1E9D7D94" w14:textId="77777777" w:rsidR="00452ECC" w:rsidRPr="000C628C" w:rsidRDefault="00452ECC" w:rsidP="009D7760">
            <w:pPr>
              <w:jc w:val="center"/>
              <w:rPr>
                <w:rFonts w:ascii="Roboto" w:hAnsi="Roboto"/>
              </w:rPr>
            </w:pPr>
            <w:r w:rsidRPr="000C628C">
              <w:rPr>
                <w:rFonts w:ascii="Roboto" w:hAnsi="Roboto"/>
              </w:rPr>
              <w:t>15,000</w:t>
            </w:r>
          </w:p>
        </w:tc>
      </w:tr>
      <w:tr w:rsidR="00452ECC" w:rsidRPr="000C628C" w14:paraId="702FCA9B" w14:textId="77777777" w:rsidTr="009D7760">
        <w:trPr>
          <w:tblCellSpacing w:w="15" w:type="dxa"/>
        </w:trPr>
        <w:tc>
          <w:tcPr>
            <w:tcW w:w="0" w:type="auto"/>
            <w:shd w:val="clear" w:color="auto" w:fill="000085"/>
            <w:vAlign w:val="center"/>
            <w:hideMark/>
          </w:tcPr>
          <w:p w14:paraId="3884E243" w14:textId="77777777" w:rsidR="00452ECC" w:rsidRPr="000C628C" w:rsidRDefault="00452ECC" w:rsidP="009D7760">
            <w:pPr>
              <w:jc w:val="center"/>
              <w:rPr>
                <w:rFonts w:ascii="Roboto" w:hAnsi="Roboto"/>
              </w:rPr>
            </w:pPr>
            <w:r w:rsidRPr="000C628C">
              <w:rPr>
                <w:rFonts w:ascii="Roboto" w:hAnsi="Roboto"/>
              </w:rPr>
              <w:t>Loan Conversion Rate</w:t>
            </w:r>
          </w:p>
        </w:tc>
        <w:tc>
          <w:tcPr>
            <w:tcW w:w="0" w:type="auto"/>
            <w:shd w:val="clear" w:color="auto" w:fill="000085"/>
            <w:vAlign w:val="center"/>
            <w:hideMark/>
          </w:tcPr>
          <w:p w14:paraId="5CE8F5EF" w14:textId="77777777" w:rsidR="00452ECC" w:rsidRPr="000C628C" w:rsidRDefault="00452ECC" w:rsidP="009D7760">
            <w:pPr>
              <w:jc w:val="center"/>
              <w:rPr>
                <w:rFonts w:ascii="Roboto" w:hAnsi="Roboto"/>
              </w:rPr>
            </w:pPr>
            <w:r w:rsidRPr="000C628C">
              <w:rPr>
                <w:rFonts w:ascii="Roboto" w:hAnsi="Roboto"/>
              </w:rPr>
              <w:t>20%</w:t>
            </w:r>
          </w:p>
        </w:tc>
      </w:tr>
      <w:tr w:rsidR="00452ECC" w:rsidRPr="000C628C" w14:paraId="0C76A99D" w14:textId="77777777" w:rsidTr="009D7760">
        <w:trPr>
          <w:tblCellSpacing w:w="15" w:type="dxa"/>
        </w:trPr>
        <w:tc>
          <w:tcPr>
            <w:tcW w:w="0" w:type="auto"/>
            <w:shd w:val="clear" w:color="auto" w:fill="000085"/>
            <w:vAlign w:val="center"/>
            <w:hideMark/>
          </w:tcPr>
          <w:p w14:paraId="747C9504" w14:textId="77777777" w:rsidR="00452ECC" w:rsidRPr="000C628C" w:rsidRDefault="00452ECC" w:rsidP="009D7760">
            <w:pPr>
              <w:jc w:val="center"/>
              <w:rPr>
                <w:rFonts w:ascii="Roboto" w:hAnsi="Roboto"/>
              </w:rPr>
            </w:pPr>
            <w:r w:rsidRPr="000C628C">
              <w:rPr>
                <w:rFonts w:ascii="Roboto" w:hAnsi="Roboto"/>
              </w:rPr>
              <w:lastRenderedPageBreak/>
              <w:t>Average Monthly Deferral Requests</w:t>
            </w:r>
          </w:p>
        </w:tc>
        <w:tc>
          <w:tcPr>
            <w:tcW w:w="0" w:type="auto"/>
            <w:shd w:val="clear" w:color="auto" w:fill="000085"/>
            <w:vAlign w:val="center"/>
            <w:hideMark/>
          </w:tcPr>
          <w:p w14:paraId="6A6DAC44" w14:textId="4FB1A24C" w:rsidR="00452ECC" w:rsidRPr="000C628C" w:rsidRDefault="00877CEC" w:rsidP="009D7760">
            <w:pPr>
              <w:jc w:val="center"/>
              <w:rPr>
                <w:rFonts w:ascii="Roboto" w:hAnsi="Roboto"/>
              </w:rPr>
            </w:pPr>
            <w:r>
              <w:rPr>
                <w:rFonts w:ascii="Roboto" w:hAnsi="Roboto"/>
              </w:rPr>
              <w:t>40</w:t>
            </w:r>
            <w:r w:rsidR="00452ECC" w:rsidRPr="000C628C">
              <w:rPr>
                <w:rFonts w:ascii="Roboto" w:hAnsi="Roboto"/>
              </w:rPr>
              <w:t>% of users</w:t>
            </w:r>
          </w:p>
        </w:tc>
      </w:tr>
      <w:tr w:rsidR="00452ECC" w:rsidRPr="000C628C" w14:paraId="1DAE1336" w14:textId="77777777" w:rsidTr="009D7760">
        <w:trPr>
          <w:tblCellSpacing w:w="15" w:type="dxa"/>
        </w:trPr>
        <w:tc>
          <w:tcPr>
            <w:tcW w:w="0" w:type="auto"/>
            <w:shd w:val="clear" w:color="auto" w:fill="000085"/>
            <w:vAlign w:val="center"/>
            <w:hideMark/>
          </w:tcPr>
          <w:p w14:paraId="3F5597A5" w14:textId="77777777" w:rsidR="00452ECC" w:rsidRPr="000C628C" w:rsidRDefault="00452ECC" w:rsidP="009D7760">
            <w:pPr>
              <w:jc w:val="center"/>
              <w:rPr>
                <w:rFonts w:ascii="Roboto" w:hAnsi="Roboto"/>
              </w:rPr>
            </w:pPr>
            <w:r w:rsidRPr="000C628C">
              <w:rPr>
                <w:rFonts w:ascii="Roboto" w:hAnsi="Roboto"/>
              </w:rPr>
              <w:t>CAC</w:t>
            </w:r>
          </w:p>
        </w:tc>
        <w:tc>
          <w:tcPr>
            <w:tcW w:w="0" w:type="auto"/>
            <w:shd w:val="clear" w:color="auto" w:fill="000085"/>
            <w:vAlign w:val="center"/>
            <w:hideMark/>
          </w:tcPr>
          <w:p w14:paraId="51A763D7" w14:textId="0BF1418E" w:rsidR="00452ECC" w:rsidRPr="000C628C" w:rsidRDefault="00452ECC" w:rsidP="009D7760">
            <w:pPr>
              <w:jc w:val="center"/>
              <w:rPr>
                <w:rFonts w:ascii="Roboto" w:hAnsi="Roboto"/>
              </w:rPr>
            </w:pPr>
            <w:r w:rsidRPr="000C628C">
              <w:rPr>
                <w:rFonts w:ascii="Roboto" w:hAnsi="Roboto"/>
              </w:rPr>
              <w:t xml:space="preserve">AED </w:t>
            </w:r>
            <w:r w:rsidR="00877CEC">
              <w:rPr>
                <w:rFonts w:ascii="Roboto" w:hAnsi="Roboto"/>
              </w:rPr>
              <w:t>57</w:t>
            </w:r>
          </w:p>
        </w:tc>
      </w:tr>
      <w:tr w:rsidR="00452ECC" w:rsidRPr="000C628C" w14:paraId="5CDD641B" w14:textId="77777777" w:rsidTr="009D7760">
        <w:trPr>
          <w:tblCellSpacing w:w="15" w:type="dxa"/>
        </w:trPr>
        <w:tc>
          <w:tcPr>
            <w:tcW w:w="0" w:type="auto"/>
            <w:shd w:val="clear" w:color="auto" w:fill="000085"/>
            <w:vAlign w:val="center"/>
            <w:hideMark/>
          </w:tcPr>
          <w:p w14:paraId="3A23CBDE" w14:textId="77777777" w:rsidR="00452ECC" w:rsidRPr="000C628C" w:rsidRDefault="00452ECC" w:rsidP="009D7760">
            <w:pPr>
              <w:jc w:val="center"/>
              <w:rPr>
                <w:rFonts w:ascii="Roboto" w:hAnsi="Roboto"/>
              </w:rPr>
            </w:pPr>
            <w:r w:rsidRPr="000C628C">
              <w:rPr>
                <w:rFonts w:ascii="Roboto" w:hAnsi="Roboto"/>
              </w:rPr>
              <w:t>LTV</w:t>
            </w:r>
          </w:p>
        </w:tc>
        <w:tc>
          <w:tcPr>
            <w:tcW w:w="0" w:type="auto"/>
            <w:shd w:val="clear" w:color="auto" w:fill="000085"/>
            <w:vAlign w:val="center"/>
            <w:hideMark/>
          </w:tcPr>
          <w:p w14:paraId="0A50E7E8" w14:textId="2B652812" w:rsidR="00452ECC" w:rsidRPr="000C628C" w:rsidRDefault="00452ECC" w:rsidP="009D7760">
            <w:pPr>
              <w:jc w:val="center"/>
              <w:rPr>
                <w:rFonts w:ascii="Roboto" w:hAnsi="Roboto"/>
              </w:rPr>
            </w:pPr>
            <w:r w:rsidRPr="000C628C">
              <w:rPr>
                <w:rFonts w:ascii="Roboto" w:hAnsi="Roboto"/>
              </w:rPr>
              <w:t xml:space="preserve">AED </w:t>
            </w:r>
            <w:r w:rsidR="00877CEC">
              <w:rPr>
                <w:rFonts w:ascii="Roboto" w:hAnsi="Roboto"/>
              </w:rPr>
              <w:t>110k</w:t>
            </w:r>
          </w:p>
        </w:tc>
      </w:tr>
      <w:tr w:rsidR="00452ECC" w:rsidRPr="000C628C" w14:paraId="54EB5D0A" w14:textId="77777777" w:rsidTr="009D7760">
        <w:trPr>
          <w:tblCellSpacing w:w="15" w:type="dxa"/>
        </w:trPr>
        <w:tc>
          <w:tcPr>
            <w:tcW w:w="0" w:type="auto"/>
            <w:shd w:val="clear" w:color="auto" w:fill="000085"/>
            <w:vAlign w:val="center"/>
            <w:hideMark/>
          </w:tcPr>
          <w:p w14:paraId="34563BD2" w14:textId="77777777" w:rsidR="00452ECC" w:rsidRPr="000C628C" w:rsidRDefault="00452ECC" w:rsidP="009D7760">
            <w:pPr>
              <w:jc w:val="center"/>
              <w:rPr>
                <w:rFonts w:ascii="Roboto" w:hAnsi="Roboto"/>
              </w:rPr>
            </w:pPr>
            <w:r w:rsidRPr="000C628C">
              <w:rPr>
                <w:rFonts w:ascii="Roboto" w:hAnsi="Roboto"/>
              </w:rPr>
              <w:t>Gross Margin</w:t>
            </w:r>
          </w:p>
        </w:tc>
        <w:tc>
          <w:tcPr>
            <w:tcW w:w="0" w:type="auto"/>
            <w:shd w:val="clear" w:color="auto" w:fill="000085"/>
            <w:vAlign w:val="center"/>
            <w:hideMark/>
          </w:tcPr>
          <w:p w14:paraId="6B41C339" w14:textId="77777777" w:rsidR="00452ECC" w:rsidRPr="000C628C" w:rsidRDefault="00452ECC" w:rsidP="009D7760">
            <w:pPr>
              <w:jc w:val="center"/>
              <w:rPr>
                <w:rFonts w:ascii="Roboto" w:hAnsi="Roboto"/>
              </w:rPr>
            </w:pPr>
            <w:r w:rsidRPr="000C628C">
              <w:rPr>
                <w:rFonts w:ascii="Roboto" w:hAnsi="Roboto"/>
              </w:rPr>
              <w:t>70%</w:t>
            </w:r>
          </w:p>
        </w:tc>
      </w:tr>
    </w:tbl>
    <w:p w14:paraId="645D21B8" w14:textId="735AB88C" w:rsidR="00452ECC" w:rsidRPr="000C628C" w:rsidRDefault="00452ECC" w:rsidP="00452ECC">
      <w:pPr>
        <w:rPr>
          <w:rFonts w:ascii="Roboto" w:hAnsi="Roboto"/>
        </w:rPr>
      </w:pPr>
    </w:p>
    <w:p w14:paraId="1A17A9EA" w14:textId="27E8B50B" w:rsidR="00452ECC" w:rsidRPr="000C628C" w:rsidRDefault="00452ECC" w:rsidP="00452ECC">
      <w:pPr>
        <w:rPr>
          <w:rFonts w:ascii="Roboto" w:hAnsi="Roboto"/>
        </w:rPr>
      </w:pPr>
    </w:p>
    <w:p w14:paraId="18DE2451" w14:textId="2D602176" w:rsidR="00452ECC" w:rsidRPr="009D7760" w:rsidRDefault="00452ECC" w:rsidP="00452ECC">
      <w:pPr>
        <w:pStyle w:val="Heading2"/>
        <w:rPr>
          <w:rFonts w:ascii="Roboto" w:hAnsi="Roboto"/>
          <w:b/>
          <w:bCs/>
          <w:sz w:val="24"/>
          <w:szCs w:val="24"/>
        </w:rPr>
      </w:pPr>
      <w:r w:rsidRPr="009D7760">
        <w:rPr>
          <w:rFonts w:ascii="Roboto" w:hAnsi="Roboto"/>
          <w:b/>
          <w:bCs/>
          <w:sz w:val="24"/>
          <w:szCs w:val="24"/>
        </w:rPr>
        <w:t>Investor ROI Outlook</w:t>
      </w:r>
    </w:p>
    <w:p w14:paraId="1D23F4A5" w14:textId="55815B30" w:rsidR="00452ECC" w:rsidRPr="000C628C" w:rsidRDefault="00452ECC" w:rsidP="00452ECC">
      <w:pPr>
        <w:pStyle w:val="NormalWeb"/>
        <w:numPr>
          <w:ilvl w:val="0"/>
          <w:numId w:val="61"/>
        </w:numPr>
        <w:rPr>
          <w:rFonts w:ascii="Roboto" w:hAnsi="Roboto"/>
        </w:rPr>
      </w:pPr>
      <w:r w:rsidRPr="000C628C">
        <w:rPr>
          <w:rStyle w:val="Strong"/>
          <w:rFonts w:ascii="Roboto" w:eastAsiaTheme="majorEastAsia" w:hAnsi="Roboto"/>
        </w:rPr>
        <w:t>Entry Valuation (Pre-seed):</w:t>
      </w:r>
      <w:r w:rsidRPr="000C628C">
        <w:rPr>
          <w:rFonts w:ascii="Roboto" w:hAnsi="Roboto"/>
        </w:rPr>
        <w:t xml:space="preserve"> USD </w:t>
      </w:r>
      <w:r w:rsidR="00877CEC">
        <w:rPr>
          <w:rFonts w:ascii="Roboto" w:hAnsi="Roboto"/>
        </w:rPr>
        <w:t>10</w:t>
      </w:r>
      <w:r w:rsidRPr="000C628C">
        <w:rPr>
          <w:rFonts w:ascii="Roboto" w:hAnsi="Roboto"/>
        </w:rPr>
        <w:t>–</w:t>
      </w:r>
      <w:r w:rsidR="00877CEC">
        <w:rPr>
          <w:rFonts w:ascii="Roboto" w:hAnsi="Roboto"/>
        </w:rPr>
        <w:t>15</w:t>
      </w:r>
      <w:r w:rsidRPr="000C628C">
        <w:rPr>
          <w:rFonts w:ascii="Roboto" w:hAnsi="Roboto"/>
        </w:rPr>
        <w:t>M.</w:t>
      </w:r>
    </w:p>
    <w:p w14:paraId="076D20C8" w14:textId="0251293F" w:rsidR="00452ECC" w:rsidRPr="000C628C" w:rsidRDefault="00452ECC" w:rsidP="00452ECC">
      <w:pPr>
        <w:pStyle w:val="NormalWeb"/>
        <w:numPr>
          <w:ilvl w:val="0"/>
          <w:numId w:val="61"/>
        </w:numPr>
        <w:rPr>
          <w:rFonts w:ascii="Roboto" w:hAnsi="Roboto"/>
        </w:rPr>
      </w:pPr>
      <w:r w:rsidRPr="000C628C">
        <w:rPr>
          <w:rStyle w:val="Strong"/>
          <w:rFonts w:ascii="Roboto" w:eastAsiaTheme="majorEastAsia" w:hAnsi="Roboto"/>
        </w:rPr>
        <w:t>Target Valuation (Series A):</w:t>
      </w:r>
      <w:r w:rsidRPr="000C628C">
        <w:rPr>
          <w:rFonts w:ascii="Roboto" w:hAnsi="Roboto"/>
        </w:rPr>
        <w:t xml:space="preserve"> USD </w:t>
      </w:r>
      <w:r w:rsidR="00877CEC">
        <w:rPr>
          <w:rFonts w:ascii="Roboto" w:hAnsi="Roboto"/>
        </w:rPr>
        <w:t>100</w:t>
      </w:r>
      <w:r w:rsidRPr="000C628C">
        <w:rPr>
          <w:rFonts w:ascii="Roboto" w:hAnsi="Roboto"/>
        </w:rPr>
        <w:t>–</w:t>
      </w:r>
      <w:r w:rsidR="00877CEC">
        <w:rPr>
          <w:rFonts w:ascii="Roboto" w:hAnsi="Roboto"/>
        </w:rPr>
        <w:t>500</w:t>
      </w:r>
      <w:r w:rsidRPr="000C628C">
        <w:rPr>
          <w:rFonts w:ascii="Roboto" w:hAnsi="Roboto"/>
        </w:rPr>
        <w:t>M (Year 3).</w:t>
      </w:r>
    </w:p>
    <w:p w14:paraId="008F4D09" w14:textId="7385CC6A" w:rsidR="00452ECC" w:rsidRPr="000C628C" w:rsidRDefault="00452ECC" w:rsidP="00452ECC">
      <w:pPr>
        <w:pStyle w:val="NormalWeb"/>
        <w:numPr>
          <w:ilvl w:val="0"/>
          <w:numId w:val="61"/>
        </w:numPr>
        <w:rPr>
          <w:rFonts w:ascii="Roboto" w:hAnsi="Roboto"/>
        </w:rPr>
      </w:pPr>
      <w:r w:rsidRPr="000C628C">
        <w:rPr>
          <w:rStyle w:val="Strong"/>
          <w:rFonts w:ascii="Roboto" w:eastAsiaTheme="majorEastAsia" w:hAnsi="Roboto"/>
        </w:rPr>
        <w:t>Investor Return Potential:</w:t>
      </w:r>
      <w:r w:rsidRPr="000C628C">
        <w:rPr>
          <w:rFonts w:ascii="Roboto" w:hAnsi="Roboto"/>
        </w:rPr>
        <w:t xml:space="preserve"> </w:t>
      </w:r>
      <w:r w:rsidR="00877CEC">
        <w:rPr>
          <w:rFonts w:ascii="Roboto" w:hAnsi="Roboto"/>
        </w:rPr>
        <w:t>10</w:t>
      </w:r>
      <w:r w:rsidRPr="000C628C">
        <w:rPr>
          <w:rFonts w:ascii="Roboto" w:hAnsi="Roboto"/>
        </w:rPr>
        <w:t>–</w:t>
      </w:r>
      <w:r w:rsidR="00877CEC">
        <w:rPr>
          <w:rFonts w:ascii="Roboto" w:hAnsi="Roboto"/>
        </w:rPr>
        <w:t>33</w:t>
      </w:r>
      <w:r w:rsidRPr="000C628C">
        <w:rPr>
          <w:rFonts w:ascii="Roboto" w:hAnsi="Roboto"/>
        </w:rPr>
        <w:t xml:space="preserve">x within 3 years (based on </w:t>
      </w:r>
      <w:r w:rsidR="00326291">
        <w:rPr>
          <w:rFonts w:ascii="Roboto" w:hAnsi="Roboto"/>
        </w:rPr>
        <w:t>10</w:t>
      </w:r>
      <w:r w:rsidRPr="000C628C">
        <w:rPr>
          <w:rFonts w:ascii="Roboto" w:hAnsi="Roboto"/>
        </w:rPr>
        <w:t>–</w:t>
      </w:r>
      <w:r w:rsidR="00326291">
        <w:rPr>
          <w:rFonts w:ascii="Roboto" w:hAnsi="Roboto"/>
        </w:rPr>
        <w:t>15</w:t>
      </w:r>
      <w:r w:rsidRPr="000C628C">
        <w:rPr>
          <w:rFonts w:ascii="Roboto" w:hAnsi="Roboto"/>
        </w:rPr>
        <w:t>% equity stake).</w:t>
      </w:r>
    </w:p>
    <w:p w14:paraId="0241CF8E" w14:textId="77777777" w:rsidR="00A00998" w:rsidRPr="000C628C" w:rsidRDefault="00A00998" w:rsidP="00A00998">
      <w:pPr>
        <w:shd w:val="clear" w:color="auto" w:fill="FFFFFF"/>
        <w:spacing w:after="180" w:line="360" w:lineRule="atLeast"/>
        <w:rPr>
          <w:rFonts w:ascii="Roboto" w:hAnsi="Roboto"/>
          <w:color w:val="0A0A0A"/>
        </w:rPr>
      </w:pPr>
    </w:p>
    <w:p w14:paraId="4B988AF9" w14:textId="77777777" w:rsidR="00A00998" w:rsidRPr="000C628C" w:rsidRDefault="00A00998" w:rsidP="00A00998">
      <w:pPr>
        <w:shd w:val="clear" w:color="auto" w:fill="FFFFFF"/>
        <w:spacing w:after="180" w:line="360" w:lineRule="atLeast"/>
        <w:rPr>
          <w:rFonts w:ascii="Roboto" w:hAnsi="Roboto"/>
          <w:color w:val="0A0A0A"/>
        </w:rPr>
      </w:pPr>
    </w:p>
    <w:p w14:paraId="5DA9ABFA" w14:textId="77777777" w:rsidR="00A00998" w:rsidRPr="000C628C" w:rsidRDefault="00A00998" w:rsidP="00A00998">
      <w:pPr>
        <w:shd w:val="clear" w:color="auto" w:fill="FFFFFF"/>
        <w:spacing w:after="180" w:line="360" w:lineRule="atLeast"/>
        <w:rPr>
          <w:rFonts w:ascii="Roboto" w:hAnsi="Roboto"/>
          <w:color w:val="0A0A0A"/>
        </w:rPr>
      </w:pPr>
    </w:p>
    <w:p w14:paraId="5A1EF166" w14:textId="77777777" w:rsidR="00A00998" w:rsidRPr="000C628C" w:rsidRDefault="00A00998" w:rsidP="00A00998">
      <w:pPr>
        <w:shd w:val="clear" w:color="auto" w:fill="FFFFFF"/>
        <w:spacing w:after="180" w:line="360" w:lineRule="atLeast"/>
        <w:rPr>
          <w:rFonts w:ascii="Roboto" w:hAnsi="Roboto"/>
          <w:color w:val="0A0A0A"/>
        </w:rPr>
      </w:pPr>
    </w:p>
    <w:p w14:paraId="09EB1E88" w14:textId="77777777" w:rsidR="00A00998" w:rsidRPr="000C628C" w:rsidRDefault="00A00998" w:rsidP="00A00998">
      <w:pPr>
        <w:shd w:val="clear" w:color="auto" w:fill="FFFFFF"/>
        <w:spacing w:after="180" w:line="360" w:lineRule="atLeast"/>
        <w:rPr>
          <w:rFonts w:ascii="Roboto" w:hAnsi="Roboto"/>
          <w:color w:val="0A0A0A"/>
        </w:rPr>
      </w:pPr>
    </w:p>
    <w:p w14:paraId="5C2E77A0" w14:textId="24B055CC" w:rsidR="00F44DFE" w:rsidRPr="000C628C" w:rsidRDefault="00F44DFE" w:rsidP="009761C9">
      <w:pPr>
        <w:rPr>
          <w:rFonts w:ascii="Roboto" w:hAnsi="Roboto"/>
        </w:rPr>
      </w:pPr>
    </w:p>
    <w:sectPr w:rsidR="00F44DFE" w:rsidRPr="000C628C" w:rsidSect="00837B74">
      <w:head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D738" w14:textId="77777777" w:rsidR="00EC2758" w:rsidRDefault="00EC2758" w:rsidP="00F44DFE">
      <w:r>
        <w:separator/>
      </w:r>
    </w:p>
  </w:endnote>
  <w:endnote w:type="continuationSeparator" w:id="0">
    <w:p w14:paraId="6C09B438" w14:textId="77777777" w:rsidR="00EC2758" w:rsidRDefault="00EC2758" w:rsidP="00F44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94CA" w14:textId="77777777" w:rsidR="00EC2758" w:rsidRDefault="00EC2758" w:rsidP="00F44DFE">
      <w:r>
        <w:separator/>
      </w:r>
    </w:p>
  </w:footnote>
  <w:footnote w:type="continuationSeparator" w:id="0">
    <w:p w14:paraId="1578E2CA" w14:textId="77777777" w:rsidR="00EC2758" w:rsidRDefault="00EC2758" w:rsidP="00F44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129D" w14:textId="6DD82118" w:rsidR="00516D1D" w:rsidRDefault="00837B74">
    <w:pPr>
      <w:pStyle w:val="Header"/>
    </w:pPr>
    <w:r>
      <w:rPr>
        <w:noProof/>
      </w:rPr>
      <w:drawing>
        <wp:anchor distT="0" distB="0" distL="114300" distR="114300" simplePos="0" relativeHeight="251658240" behindDoc="0" locked="0" layoutInCell="1" allowOverlap="1" wp14:anchorId="177A7627" wp14:editId="16A746D8">
          <wp:simplePos x="0" y="0"/>
          <wp:positionH relativeFrom="column">
            <wp:posOffset>-863600</wp:posOffset>
          </wp:positionH>
          <wp:positionV relativeFrom="paragraph">
            <wp:posOffset>-446809</wp:posOffset>
          </wp:positionV>
          <wp:extent cx="864026" cy="779318"/>
          <wp:effectExtent l="0" t="0" r="0" b="0"/>
          <wp:wrapNone/>
          <wp:docPr id="144882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8686" name="Picture 1448828686"/>
                  <pic:cNvPicPr/>
                </pic:nvPicPr>
                <pic:blipFill>
                  <a:blip r:embed="rId1">
                    <a:extLst>
                      <a:ext uri="{28A0092B-C50C-407E-A947-70E740481C1C}">
                        <a14:useLocalDpi xmlns:a14="http://schemas.microsoft.com/office/drawing/2010/main" val="0"/>
                      </a:ext>
                    </a:extLst>
                  </a:blip>
                  <a:stretch>
                    <a:fillRect/>
                  </a:stretch>
                </pic:blipFill>
                <pic:spPr>
                  <a:xfrm>
                    <a:off x="0" y="0"/>
                    <a:ext cx="864026" cy="77931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5D5"/>
    <w:multiLevelType w:val="hybridMultilevel"/>
    <w:tmpl w:val="921489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675DD6"/>
    <w:multiLevelType w:val="multilevel"/>
    <w:tmpl w:val="2ACC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30EB"/>
    <w:multiLevelType w:val="multilevel"/>
    <w:tmpl w:val="D4C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9B"/>
    <w:multiLevelType w:val="multilevel"/>
    <w:tmpl w:val="68A27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8259E"/>
    <w:multiLevelType w:val="hybridMultilevel"/>
    <w:tmpl w:val="9FEE0A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AC5406"/>
    <w:multiLevelType w:val="multilevel"/>
    <w:tmpl w:val="69D6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E5C68"/>
    <w:multiLevelType w:val="multilevel"/>
    <w:tmpl w:val="7C6E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542E"/>
    <w:multiLevelType w:val="hybridMultilevel"/>
    <w:tmpl w:val="52DC5756"/>
    <w:lvl w:ilvl="0" w:tplc="140A16B6">
      <w:numFmt w:val="bullet"/>
      <w:lvlText w:val="-"/>
      <w:lvlJc w:val="left"/>
      <w:pPr>
        <w:ind w:left="720" w:hanging="360"/>
      </w:pPr>
      <w:rPr>
        <w:rFonts w:ascii="Roboto" w:eastAsia="Times New Roman"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F94E79"/>
    <w:multiLevelType w:val="multilevel"/>
    <w:tmpl w:val="6FE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D0794"/>
    <w:multiLevelType w:val="multilevel"/>
    <w:tmpl w:val="B728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86B51"/>
    <w:multiLevelType w:val="multilevel"/>
    <w:tmpl w:val="C11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26D31"/>
    <w:multiLevelType w:val="hybridMultilevel"/>
    <w:tmpl w:val="33B6519C"/>
    <w:lvl w:ilvl="0" w:tplc="42ECD8A0">
      <w:numFmt w:val="bullet"/>
      <w:lvlText w:val="-"/>
      <w:lvlJc w:val="left"/>
      <w:pPr>
        <w:ind w:left="720" w:hanging="360"/>
      </w:pPr>
      <w:rPr>
        <w:rFonts w:ascii="Roboto" w:eastAsia="Times New Roman"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2F6390"/>
    <w:multiLevelType w:val="multilevel"/>
    <w:tmpl w:val="DA1E3F06"/>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330A6"/>
    <w:multiLevelType w:val="multilevel"/>
    <w:tmpl w:val="0680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80F14"/>
    <w:multiLevelType w:val="multilevel"/>
    <w:tmpl w:val="62D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C3B4B"/>
    <w:multiLevelType w:val="multilevel"/>
    <w:tmpl w:val="E7C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D51B8"/>
    <w:multiLevelType w:val="multilevel"/>
    <w:tmpl w:val="940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D69EF"/>
    <w:multiLevelType w:val="hybridMultilevel"/>
    <w:tmpl w:val="848C7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DA374C"/>
    <w:multiLevelType w:val="multilevel"/>
    <w:tmpl w:val="209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566F2"/>
    <w:multiLevelType w:val="multilevel"/>
    <w:tmpl w:val="5B0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B3D36"/>
    <w:multiLevelType w:val="multilevel"/>
    <w:tmpl w:val="0D6C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51DEF"/>
    <w:multiLevelType w:val="multilevel"/>
    <w:tmpl w:val="2F4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C567E"/>
    <w:multiLevelType w:val="multilevel"/>
    <w:tmpl w:val="EBE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B254C"/>
    <w:multiLevelType w:val="multilevel"/>
    <w:tmpl w:val="32F6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F7E4C"/>
    <w:multiLevelType w:val="multilevel"/>
    <w:tmpl w:val="DC3A3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E12A0"/>
    <w:multiLevelType w:val="multilevel"/>
    <w:tmpl w:val="4B2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72DE6"/>
    <w:multiLevelType w:val="multilevel"/>
    <w:tmpl w:val="1E923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22D3E"/>
    <w:multiLevelType w:val="multilevel"/>
    <w:tmpl w:val="DB0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27C0C"/>
    <w:multiLevelType w:val="multilevel"/>
    <w:tmpl w:val="5C466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F64D06"/>
    <w:multiLevelType w:val="multilevel"/>
    <w:tmpl w:val="6BA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25814"/>
    <w:multiLevelType w:val="multilevel"/>
    <w:tmpl w:val="6B5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D3762"/>
    <w:multiLevelType w:val="multilevel"/>
    <w:tmpl w:val="D28E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A75496"/>
    <w:multiLevelType w:val="multilevel"/>
    <w:tmpl w:val="7E7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037E0"/>
    <w:multiLevelType w:val="multilevel"/>
    <w:tmpl w:val="798E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3B5F3E"/>
    <w:multiLevelType w:val="multilevel"/>
    <w:tmpl w:val="0C7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A379E"/>
    <w:multiLevelType w:val="hybridMultilevel"/>
    <w:tmpl w:val="C180CADC"/>
    <w:lvl w:ilvl="0" w:tplc="140A16B6">
      <w:numFmt w:val="bullet"/>
      <w:lvlText w:val="-"/>
      <w:lvlJc w:val="left"/>
      <w:pPr>
        <w:ind w:left="720" w:hanging="360"/>
      </w:pPr>
      <w:rPr>
        <w:rFonts w:ascii="Roboto" w:eastAsia="Times New Roman"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B97F4A"/>
    <w:multiLevelType w:val="multilevel"/>
    <w:tmpl w:val="025A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1A02AC"/>
    <w:multiLevelType w:val="multilevel"/>
    <w:tmpl w:val="4B6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03AD4"/>
    <w:multiLevelType w:val="multilevel"/>
    <w:tmpl w:val="139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C2984"/>
    <w:multiLevelType w:val="multilevel"/>
    <w:tmpl w:val="D8F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8065C"/>
    <w:multiLevelType w:val="multilevel"/>
    <w:tmpl w:val="4B4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DB65B0"/>
    <w:multiLevelType w:val="multilevel"/>
    <w:tmpl w:val="BA44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F7463"/>
    <w:multiLevelType w:val="hybridMultilevel"/>
    <w:tmpl w:val="B42C6AF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46211788"/>
    <w:multiLevelType w:val="hybridMultilevel"/>
    <w:tmpl w:val="D2386D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47BD6E3C"/>
    <w:multiLevelType w:val="multilevel"/>
    <w:tmpl w:val="A04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7743E0"/>
    <w:multiLevelType w:val="multilevel"/>
    <w:tmpl w:val="4DD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01A01"/>
    <w:multiLevelType w:val="multilevel"/>
    <w:tmpl w:val="B51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81097"/>
    <w:multiLevelType w:val="multilevel"/>
    <w:tmpl w:val="47B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34036"/>
    <w:multiLevelType w:val="multilevel"/>
    <w:tmpl w:val="2A60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F959B4"/>
    <w:multiLevelType w:val="hybridMultilevel"/>
    <w:tmpl w:val="941E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A76E3A"/>
    <w:multiLevelType w:val="multilevel"/>
    <w:tmpl w:val="001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C5F17"/>
    <w:multiLevelType w:val="hybridMultilevel"/>
    <w:tmpl w:val="815892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CE20306"/>
    <w:multiLevelType w:val="multilevel"/>
    <w:tmpl w:val="404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27785A"/>
    <w:multiLevelType w:val="multilevel"/>
    <w:tmpl w:val="D6E8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0C07FC"/>
    <w:multiLevelType w:val="multilevel"/>
    <w:tmpl w:val="1F7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87904"/>
    <w:multiLevelType w:val="hybridMultilevel"/>
    <w:tmpl w:val="E45E75B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15:restartNumberingAfterBreak="0">
    <w:nsid w:val="64D04E16"/>
    <w:multiLevelType w:val="multilevel"/>
    <w:tmpl w:val="ADE8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9F51DA"/>
    <w:multiLevelType w:val="multilevel"/>
    <w:tmpl w:val="CDB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64AE0"/>
    <w:multiLevelType w:val="multilevel"/>
    <w:tmpl w:val="591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6B732D"/>
    <w:multiLevelType w:val="multilevel"/>
    <w:tmpl w:val="BCA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5C15F8"/>
    <w:multiLevelType w:val="hybridMultilevel"/>
    <w:tmpl w:val="BD60B5D8"/>
    <w:lvl w:ilvl="0" w:tplc="140A16B6">
      <w:numFmt w:val="bullet"/>
      <w:lvlText w:val="-"/>
      <w:lvlJc w:val="left"/>
      <w:pPr>
        <w:ind w:left="720" w:hanging="360"/>
      </w:pPr>
      <w:rPr>
        <w:rFonts w:ascii="Roboto" w:eastAsia="Times New Roman"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BCE07D1"/>
    <w:multiLevelType w:val="multilevel"/>
    <w:tmpl w:val="D6E8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B76F0A"/>
    <w:multiLevelType w:val="multilevel"/>
    <w:tmpl w:val="5786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C90C82"/>
    <w:multiLevelType w:val="multilevel"/>
    <w:tmpl w:val="209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2473F2"/>
    <w:multiLevelType w:val="multilevel"/>
    <w:tmpl w:val="D42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E38DC"/>
    <w:multiLevelType w:val="multilevel"/>
    <w:tmpl w:val="14D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767C1D"/>
    <w:multiLevelType w:val="multilevel"/>
    <w:tmpl w:val="5070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5F7355"/>
    <w:multiLevelType w:val="multilevel"/>
    <w:tmpl w:val="CB9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2364A"/>
    <w:multiLevelType w:val="hybridMultilevel"/>
    <w:tmpl w:val="EB7A55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8D67611"/>
    <w:multiLevelType w:val="multilevel"/>
    <w:tmpl w:val="780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E7829"/>
    <w:multiLevelType w:val="hybridMultilevel"/>
    <w:tmpl w:val="39AE3CCC"/>
    <w:lvl w:ilvl="0" w:tplc="92B22288">
      <w:numFmt w:val="bullet"/>
      <w:lvlText w:val="-"/>
      <w:lvlJc w:val="left"/>
      <w:pPr>
        <w:ind w:left="720" w:hanging="360"/>
      </w:pPr>
      <w:rPr>
        <w:rFonts w:ascii="Roboto" w:eastAsia="Times New Roman" w:hAnsi="Robot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B9F5D54"/>
    <w:multiLevelType w:val="multilevel"/>
    <w:tmpl w:val="5F5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801AB7"/>
    <w:multiLevelType w:val="multilevel"/>
    <w:tmpl w:val="25A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3A421D"/>
    <w:multiLevelType w:val="hybridMultilevel"/>
    <w:tmpl w:val="3BF45A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7472484">
    <w:abstractNumId w:val="47"/>
  </w:num>
  <w:num w:numId="2" w16cid:durableId="1729497939">
    <w:abstractNumId w:val="56"/>
  </w:num>
  <w:num w:numId="3" w16cid:durableId="319432524">
    <w:abstractNumId w:val="10"/>
  </w:num>
  <w:num w:numId="4" w16cid:durableId="190384299">
    <w:abstractNumId w:val="33"/>
  </w:num>
  <w:num w:numId="5" w16cid:durableId="2144886063">
    <w:abstractNumId w:val="38"/>
  </w:num>
  <w:num w:numId="6" w16cid:durableId="1077247235">
    <w:abstractNumId w:val="27"/>
  </w:num>
  <w:num w:numId="7" w16cid:durableId="653220056">
    <w:abstractNumId w:val="29"/>
  </w:num>
  <w:num w:numId="8" w16cid:durableId="1186364941">
    <w:abstractNumId w:val="19"/>
  </w:num>
  <w:num w:numId="9" w16cid:durableId="10180491">
    <w:abstractNumId w:val="44"/>
  </w:num>
  <w:num w:numId="10" w16cid:durableId="1912885782">
    <w:abstractNumId w:val="49"/>
  </w:num>
  <w:num w:numId="11" w16cid:durableId="1554581231">
    <w:abstractNumId w:val="69"/>
  </w:num>
  <w:num w:numId="12" w16cid:durableId="903763445">
    <w:abstractNumId w:val="48"/>
  </w:num>
  <w:num w:numId="13" w16cid:durableId="1394159488">
    <w:abstractNumId w:val="60"/>
  </w:num>
  <w:num w:numId="14" w16cid:durableId="1818642485">
    <w:abstractNumId w:val="5"/>
  </w:num>
  <w:num w:numId="15" w16cid:durableId="871262472">
    <w:abstractNumId w:val="31"/>
  </w:num>
  <w:num w:numId="16" w16cid:durableId="851189755">
    <w:abstractNumId w:val="57"/>
  </w:num>
  <w:num w:numId="17" w16cid:durableId="2078554493">
    <w:abstractNumId w:val="17"/>
  </w:num>
  <w:num w:numId="18" w16cid:durableId="241257423">
    <w:abstractNumId w:val="13"/>
  </w:num>
  <w:num w:numId="19" w16cid:durableId="837814875">
    <w:abstractNumId w:val="36"/>
  </w:num>
  <w:num w:numId="20" w16cid:durableId="689526920">
    <w:abstractNumId w:val="62"/>
  </w:num>
  <w:num w:numId="21" w16cid:durableId="2066105786">
    <w:abstractNumId w:val="23"/>
  </w:num>
  <w:num w:numId="22" w16cid:durableId="653221607">
    <w:abstractNumId w:val="24"/>
  </w:num>
  <w:num w:numId="23" w16cid:durableId="178814668">
    <w:abstractNumId w:val="20"/>
  </w:num>
  <w:num w:numId="24" w16cid:durableId="1130248842">
    <w:abstractNumId w:val="26"/>
  </w:num>
  <w:num w:numId="25" w16cid:durableId="1517041205">
    <w:abstractNumId w:val="1"/>
  </w:num>
  <w:num w:numId="26" w16cid:durableId="1965885898">
    <w:abstractNumId w:val="52"/>
  </w:num>
  <w:num w:numId="27" w16cid:durableId="802502910">
    <w:abstractNumId w:val="45"/>
  </w:num>
  <w:num w:numId="28" w16cid:durableId="1316714582">
    <w:abstractNumId w:val="21"/>
  </w:num>
  <w:num w:numId="29" w16cid:durableId="117799040">
    <w:abstractNumId w:val="54"/>
  </w:num>
  <w:num w:numId="30" w16cid:durableId="1637639942">
    <w:abstractNumId w:val="9"/>
  </w:num>
  <w:num w:numId="31" w16cid:durableId="24450352">
    <w:abstractNumId w:val="8"/>
  </w:num>
  <w:num w:numId="32" w16cid:durableId="271936799">
    <w:abstractNumId w:val="2"/>
  </w:num>
  <w:num w:numId="33" w16cid:durableId="408624366">
    <w:abstractNumId w:val="58"/>
  </w:num>
  <w:num w:numId="34" w16cid:durableId="752167139">
    <w:abstractNumId w:val="51"/>
  </w:num>
  <w:num w:numId="35" w16cid:durableId="2060591102">
    <w:abstractNumId w:val="4"/>
  </w:num>
  <w:num w:numId="36" w16cid:durableId="325137484">
    <w:abstractNumId w:val="68"/>
  </w:num>
  <w:num w:numId="37" w16cid:durableId="2097045243">
    <w:abstractNumId w:val="0"/>
  </w:num>
  <w:num w:numId="38" w16cid:durableId="1617592181">
    <w:abstractNumId w:val="7"/>
  </w:num>
  <w:num w:numId="39" w16cid:durableId="192111196">
    <w:abstractNumId w:val="53"/>
  </w:num>
  <w:num w:numId="40" w16cid:durableId="1451164989">
    <w:abstractNumId w:val="18"/>
  </w:num>
  <w:num w:numId="41" w16cid:durableId="794568636">
    <w:abstractNumId w:val="46"/>
  </w:num>
  <w:num w:numId="42" w16cid:durableId="1296252201">
    <w:abstractNumId w:val="16"/>
  </w:num>
  <w:num w:numId="43" w16cid:durableId="478889529">
    <w:abstractNumId w:val="12"/>
  </w:num>
  <w:num w:numId="44" w16cid:durableId="366487473">
    <w:abstractNumId w:val="32"/>
  </w:num>
  <w:num w:numId="45" w16cid:durableId="9374988">
    <w:abstractNumId w:val="65"/>
  </w:num>
  <w:num w:numId="46" w16cid:durableId="820120075">
    <w:abstractNumId w:val="15"/>
  </w:num>
  <w:num w:numId="47" w16cid:durableId="1688361023">
    <w:abstractNumId w:val="64"/>
  </w:num>
  <w:num w:numId="48" w16cid:durableId="1463112970">
    <w:abstractNumId w:val="40"/>
  </w:num>
  <w:num w:numId="49" w16cid:durableId="1874733574">
    <w:abstractNumId w:val="28"/>
  </w:num>
  <w:num w:numId="50" w16cid:durableId="1309087232">
    <w:abstractNumId w:val="14"/>
  </w:num>
  <w:num w:numId="51" w16cid:durableId="1496798429">
    <w:abstractNumId w:val="30"/>
  </w:num>
  <w:num w:numId="52" w16cid:durableId="289634303">
    <w:abstractNumId w:val="71"/>
  </w:num>
  <w:num w:numId="53" w16cid:durableId="1445689957">
    <w:abstractNumId w:val="37"/>
  </w:num>
  <w:num w:numId="54" w16cid:durableId="474759565">
    <w:abstractNumId w:val="63"/>
  </w:num>
  <w:num w:numId="55" w16cid:durableId="52587967">
    <w:abstractNumId w:val="39"/>
  </w:num>
  <w:num w:numId="56" w16cid:durableId="1754468188">
    <w:abstractNumId w:val="67"/>
  </w:num>
  <w:num w:numId="57" w16cid:durableId="1430615636">
    <w:abstractNumId w:val="59"/>
  </w:num>
  <w:num w:numId="58" w16cid:durableId="162205976">
    <w:abstractNumId w:val="41"/>
  </w:num>
  <w:num w:numId="59" w16cid:durableId="970285783">
    <w:abstractNumId w:val="66"/>
  </w:num>
  <w:num w:numId="60" w16cid:durableId="14771444">
    <w:abstractNumId w:val="25"/>
  </w:num>
  <w:num w:numId="61" w16cid:durableId="1457527175">
    <w:abstractNumId w:val="6"/>
  </w:num>
  <w:num w:numId="62" w16cid:durableId="751241917">
    <w:abstractNumId w:val="72"/>
  </w:num>
  <w:num w:numId="63" w16cid:durableId="2140685044">
    <w:abstractNumId w:val="22"/>
  </w:num>
  <w:num w:numId="64" w16cid:durableId="1590119850">
    <w:abstractNumId w:val="50"/>
  </w:num>
  <w:num w:numId="65" w16cid:durableId="1132554925">
    <w:abstractNumId w:val="3"/>
  </w:num>
  <w:num w:numId="66" w16cid:durableId="1021860730">
    <w:abstractNumId w:val="34"/>
  </w:num>
  <w:num w:numId="67" w16cid:durableId="352652697">
    <w:abstractNumId w:val="43"/>
  </w:num>
  <w:num w:numId="68" w16cid:durableId="493106824">
    <w:abstractNumId w:val="42"/>
  </w:num>
  <w:num w:numId="69" w16cid:durableId="1333340055">
    <w:abstractNumId w:val="73"/>
  </w:num>
  <w:num w:numId="70" w16cid:durableId="1432583875">
    <w:abstractNumId w:val="55"/>
  </w:num>
  <w:num w:numId="71" w16cid:durableId="294070866">
    <w:abstractNumId w:val="35"/>
  </w:num>
  <w:num w:numId="72" w16cid:durableId="696587954">
    <w:abstractNumId w:val="61"/>
  </w:num>
  <w:num w:numId="73" w16cid:durableId="247423843">
    <w:abstractNumId w:val="11"/>
  </w:num>
  <w:num w:numId="74" w16cid:durableId="56710857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28"/>
    <w:rsid w:val="000061F9"/>
    <w:rsid w:val="0000664B"/>
    <w:rsid w:val="00012452"/>
    <w:rsid w:val="0002062A"/>
    <w:rsid w:val="00052EA1"/>
    <w:rsid w:val="00062A92"/>
    <w:rsid w:val="00066689"/>
    <w:rsid w:val="0007307B"/>
    <w:rsid w:val="000A7688"/>
    <w:rsid w:val="000B36E3"/>
    <w:rsid w:val="000C0BCE"/>
    <w:rsid w:val="000C628C"/>
    <w:rsid w:val="000D5753"/>
    <w:rsid w:val="000D7832"/>
    <w:rsid w:val="000E3BC1"/>
    <w:rsid w:val="000F0047"/>
    <w:rsid w:val="000F4DFC"/>
    <w:rsid w:val="00116B1F"/>
    <w:rsid w:val="0015046D"/>
    <w:rsid w:val="00166815"/>
    <w:rsid w:val="00167A3E"/>
    <w:rsid w:val="00170848"/>
    <w:rsid w:val="00174CF7"/>
    <w:rsid w:val="00183460"/>
    <w:rsid w:val="001B71B4"/>
    <w:rsid w:val="001C44C3"/>
    <w:rsid w:val="002060E7"/>
    <w:rsid w:val="00222F38"/>
    <w:rsid w:val="0022348B"/>
    <w:rsid w:val="002312CD"/>
    <w:rsid w:val="00237997"/>
    <w:rsid w:val="00245C34"/>
    <w:rsid w:val="002A31E3"/>
    <w:rsid w:val="002C3F4F"/>
    <w:rsid w:val="002C6A3E"/>
    <w:rsid w:val="002D7F60"/>
    <w:rsid w:val="002E2EB2"/>
    <w:rsid w:val="002E2FA9"/>
    <w:rsid w:val="002E7E18"/>
    <w:rsid w:val="002F46C3"/>
    <w:rsid w:val="00326291"/>
    <w:rsid w:val="003329D5"/>
    <w:rsid w:val="003348DF"/>
    <w:rsid w:val="00356284"/>
    <w:rsid w:val="00356D40"/>
    <w:rsid w:val="00362CF3"/>
    <w:rsid w:val="00370980"/>
    <w:rsid w:val="003737B4"/>
    <w:rsid w:val="00382CE7"/>
    <w:rsid w:val="00386511"/>
    <w:rsid w:val="003910C7"/>
    <w:rsid w:val="003B3607"/>
    <w:rsid w:val="00414448"/>
    <w:rsid w:val="00416D67"/>
    <w:rsid w:val="00451D56"/>
    <w:rsid w:val="00452ECC"/>
    <w:rsid w:val="0046766E"/>
    <w:rsid w:val="0047387D"/>
    <w:rsid w:val="004776CE"/>
    <w:rsid w:val="004813B3"/>
    <w:rsid w:val="0049212A"/>
    <w:rsid w:val="00493CEF"/>
    <w:rsid w:val="004D10D5"/>
    <w:rsid w:val="004E4C6F"/>
    <w:rsid w:val="004F0409"/>
    <w:rsid w:val="004F1545"/>
    <w:rsid w:val="00516D1D"/>
    <w:rsid w:val="0052753A"/>
    <w:rsid w:val="0054179E"/>
    <w:rsid w:val="00544D31"/>
    <w:rsid w:val="0054560E"/>
    <w:rsid w:val="00553D8A"/>
    <w:rsid w:val="0057107F"/>
    <w:rsid w:val="00591816"/>
    <w:rsid w:val="0059594B"/>
    <w:rsid w:val="005A5C69"/>
    <w:rsid w:val="005C526F"/>
    <w:rsid w:val="005D0C7D"/>
    <w:rsid w:val="005E0ADF"/>
    <w:rsid w:val="006076FB"/>
    <w:rsid w:val="006518BE"/>
    <w:rsid w:val="00657003"/>
    <w:rsid w:val="006620AB"/>
    <w:rsid w:val="00684AF1"/>
    <w:rsid w:val="006F1FE2"/>
    <w:rsid w:val="00721D74"/>
    <w:rsid w:val="00764864"/>
    <w:rsid w:val="007737FF"/>
    <w:rsid w:val="007839FC"/>
    <w:rsid w:val="007929FD"/>
    <w:rsid w:val="00795C64"/>
    <w:rsid w:val="0079753A"/>
    <w:rsid w:val="007B2737"/>
    <w:rsid w:val="007B3CFA"/>
    <w:rsid w:val="007B41EC"/>
    <w:rsid w:val="007C6019"/>
    <w:rsid w:val="007D14B1"/>
    <w:rsid w:val="007E38A5"/>
    <w:rsid w:val="007F4914"/>
    <w:rsid w:val="007F6ACD"/>
    <w:rsid w:val="008069B0"/>
    <w:rsid w:val="008133E8"/>
    <w:rsid w:val="00821F81"/>
    <w:rsid w:val="00823A1E"/>
    <w:rsid w:val="0082687F"/>
    <w:rsid w:val="00836EDA"/>
    <w:rsid w:val="00837B74"/>
    <w:rsid w:val="00877CEC"/>
    <w:rsid w:val="008D4347"/>
    <w:rsid w:val="00901CB5"/>
    <w:rsid w:val="00904044"/>
    <w:rsid w:val="009049F6"/>
    <w:rsid w:val="00913106"/>
    <w:rsid w:val="0093249F"/>
    <w:rsid w:val="00960D20"/>
    <w:rsid w:val="009629CB"/>
    <w:rsid w:val="009761C9"/>
    <w:rsid w:val="009D582F"/>
    <w:rsid w:val="009D7760"/>
    <w:rsid w:val="009F7736"/>
    <w:rsid w:val="00A00998"/>
    <w:rsid w:val="00A01E41"/>
    <w:rsid w:val="00A1008D"/>
    <w:rsid w:val="00A46469"/>
    <w:rsid w:val="00A64A5F"/>
    <w:rsid w:val="00AA6DC4"/>
    <w:rsid w:val="00AA7F5B"/>
    <w:rsid w:val="00AB21D3"/>
    <w:rsid w:val="00AD3F28"/>
    <w:rsid w:val="00AE003C"/>
    <w:rsid w:val="00AF092A"/>
    <w:rsid w:val="00AF559F"/>
    <w:rsid w:val="00AF68FF"/>
    <w:rsid w:val="00B1373A"/>
    <w:rsid w:val="00B334F2"/>
    <w:rsid w:val="00B6479D"/>
    <w:rsid w:val="00B75435"/>
    <w:rsid w:val="00B91BD6"/>
    <w:rsid w:val="00B93093"/>
    <w:rsid w:val="00BA1058"/>
    <w:rsid w:val="00BA4A84"/>
    <w:rsid w:val="00BB5F0F"/>
    <w:rsid w:val="00BD7319"/>
    <w:rsid w:val="00C1394E"/>
    <w:rsid w:val="00C25709"/>
    <w:rsid w:val="00C50462"/>
    <w:rsid w:val="00C526BB"/>
    <w:rsid w:val="00C61697"/>
    <w:rsid w:val="00C6409E"/>
    <w:rsid w:val="00CB012E"/>
    <w:rsid w:val="00CB384A"/>
    <w:rsid w:val="00CD1E9A"/>
    <w:rsid w:val="00CD4600"/>
    <w:rsid w:val="00CF7A24"/>
    <w:rsid w:val="00D1118C"/>
    <w:rsid w:val="00D14A06"/>
    <w:rsid w:val="00D24800"/>
    <w:rsid w:val="00D2782F"/>
    <w:rsid w:val="00D51DD1"/>
    <w:rsid w:val="00DA65DC"/>
    <w:rsid w:val="00DB23C1"/>
    <w:rsid w:val="00DB5A01"/>
    <w:rsid w:val="00DC04CA"/>
    <w:rsid w:val="00DC7A0A"/>
    <w:rsid w:val="00DD68D6"/>
    <w:rsid w:val="00DE6445"/>
    <w:rsid w:val="00DF437E"/>
    <w:rsid w:val="00DF7ABB"/>
    <w:rsid w:val="00E063BC"/>
    <w:rsid w:val="00E134DD"/>
    <w:rsid w:val="00E23374"/>
    <w:rsid w:val="00E376FB"/>
    <w:rsid w:val="00E40E9D"/>
    <w:rsid w:val="00E43B18"/>
    <w:rsid w:val="00E60EA7"/>
    <w:rsid w:val="00E66996"/>
    <w:rsid w:val="00E67E4D"/>
    <w:rsid w:val="00EB5BF5"/>
    <w:rsid w:val="00EC2758"/>
    <w:rsid w:val="00EE3B41"/>
    <w:rsid w:val="00EF4260"/>
    <w:rsid w:val="00F079B1"/>
    <w:rsid w:val="00F12592"/>
    <w:rsid w:val="00F34F36"/>
    <w:rsid w:val="00F43BAE"/>
    <w:rsid w:val="00F44DFE"/>
    <w:rsid w:val="00F468EF"/>
    <w:rsid w:val="00F71FE1"/>
    <w:rsid w:val="00F90EEB"/>
    <w:rsid w:val="00F921F5"/>
    <w:rsid w:val="00FB1CAB"/>
    <w:rsid w:val="00FC131F"/>
    <w:rsid w:val="00FE3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A7C1D"/>
  <w15:chartTrackingRefBased/>
  <w15:docId w15:val="{6BC7BE57-BA69-47D0-9A86-04C895A43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1E"/>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AD3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28"/>
    <w:rPr>
      <w:rFonts w:eastAsiaTheme="majorEastAsia" w:cstheme="majorBidi"/>
      <w:color w:val="272727" w:themeColor="text1" w:themeTint="D8"/>
    </w:rPr>
  </w:style>
  <w:style w:type="paragraph" w:styleId="Title">
    <w:name w:val="Title"/>
    <w:basedOn w:val="Normal"/>
    <w:next w:val="Normal"/>
    <w:link w:val="TitleChar"/>
    <w:uiPriority w:val="10"/>
    <w:qFormat/>
    <w:rsid w:val="00AD3F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28"/>
    <w:pPr>
      <w:spacing w:before="160"/>
      <w:jc w:val="center"/>
    </w:pPr>
    <w:rPr>
      <w:i/>
      <w:iCs/>
      <w:color w:val="404040" w:themeColor="text1" w:themeTint="BF"/>
    </w:rPr>
  </w:style>
  <w:style w:type="character" w:customStyle="1" w:styleId="QuoteChar">
    <w:name w:val="Quote Char"/>
    <w:basedOn w:val="DefaultParagraphFont"/>
    <w:link w:val="Quote"/>
    <w:uiPriority w:val="29"/>
    <w:rsid w:val="00AD3F28"/>
    <w:rPr>
      <w:i/>
      <w:iCs/>
      <w:color w:val="404040" w:themeColor="text1" w:themeTint="BF"/>
    </w:rPr>
  </w:style>
  <w:style w:type="paragraph" w:styleId="ListParagraph">
    <w:name w:val="List Paragraph"/>
    <w:basedOn w:val="Normal"/>
    <w:uiPriority w:val="34"/>
    <w:qFormat/>
    <w:rsid w:val="00AD3F28"/>
    <w:pPr>
      <w:ind w:left="720"/>
      <w:contextualSpacing/>
    </w:pPr>
  </w:style>
  <w:style w:type="character" w:styleId="IntenseEmphasis">
    <w:name w:val="Intense Emphasis"/>
    <w:basedOn w:val="DefaultParagraphFont"/>
    <w:uiPriority w:val="21"/>
    <w:qFormat/>
    <w:rsid w:val="00AD3F28"/>
    <w:rPr>
      <w:i/>
      <w:iCs/>
      <w:color w:val="0F4761" w:themeColor="accent1" w:themeShade="BF"/>
    </w:rPr>
  </w:style>
  <w:style w:type="paragraph" w:styleId="IntenseQuote">
    <w:name w:val="Intense Quote"/>
    <w:basedOn w:val="Normal"/>
    <w:next w:val="Normal"/>
    <w:link w:val="IntenseQuoteChar"/>
    <w:uiPriority w:val="30"/>
    <w:qFormat/>
    <w:rsid w:val="00AD3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28"/>
    <w:rPr>
      <w:i/>
      <w:iCs/>
      <w:color w:val="0F4761" w:themeColor="accent1" w:themeShade="BF"/>
    </w:rPr>
  </w:style>
  <w:style w:type="character" w:styleId="IntenseReference">
    <w:name w:val="Intense Reference"/>
    <w:basedOn w:val="DefaultParagraphFont"/>
    <w:uiPriority w:val="32"/>
    <w:qFormat/>
    <w:rsid w:val="00AD3F28"/>
    <w:rPr>
      <w:b/>
      <w:bCs/>
      <w:smallCaps/>
      <w:color w:val="0F4761" w:themeColor="accent1" w:themeShade="BF"/>
      <w:spacing w:val="5"/>
    </w:rPr>
  </w:style>
  <w:style w:type="paragraph" w:styleId="Header">
    <w:name w:val="header"/>
    <w:basedOn w:val="Normal"/>
    <w:link w:val="HeaderChar"/>
    <w:uiPriority w:val="99"/>
    <w:unhideWhenUsed/>
    <w:rsid w:val="00F44DFE"/>
    <w:pPr>
      <w:tabs>
        <w:tab w:val="center" w:pos="4513"/>
        <w:tab w:val="right" w:pos="9026"/>
      </w:tabs>
    </w:pPr>
  </w:style>
  <w:style w:type="character" w:customStyle="1" w:styleId="HeaderChar">
    <w:name w:val="Header Char"/>
    <w:basedOn w:val="DefaultParagraphFont"/>
    <w:link w:val="Header"/>
    <w:uiPriority w:val="99"/>
    <w:rsid w:val="00F44DFE"/>
  </w:style>
  <w:style w:type="paragraph" w:styleId="Footer">
    <w:name w:val="footer"/>
    <w:basedOn w:val="Normal"/>
    <w:link w:val="FooterChar"/>
    <w:uiPriority w:val="99"/>
    <w:unhideWhenUsed/>
    <w:rsid w:val="00F44DFE"/>
    <w:pPr>
      <w:tabs>
        <w:tab w:val="center" w:pos="4513"/>
        <w:tab w:val="right" w:pos="9026"/>
      </w:tabs>
    </w:pPr>
  </w:style>
  <w:style w:type="character" w:customStyle="1" w:styleId="FooterChar">
    <w:name w:val="Footer Char"/>
    <w:basedOn w:val="DefaultParagraphFont"/>
    <w:link w:val="Footer"/>
    <w:uiPriority w:val="99"/>
    <w:rsid w:val="00F44DFE"/>
  </w:style>
  <w:style w:type="paragraph" w:styleId="TOCHeading">
    <w:name w:val="TOC Heading"/>
    <w:basedOn w:val="Heading1"/>
    <w:next w:val="Normal"/>
    <w:uiPriority w:val="39"/>
    <w:unhideWhenUsed/>
    <w:qFormat/>
    <w:rsid w:val="00A00998"/>
    <w:pPr>
      <w:spacing w:before="480" w:after="0" w:line="276" w:lineRule="auto"/>
      <w:outlineLvl w:val="9"/>
    </w:pPr>
    <w:rPr>
      <w:b/>
      <w:bCs/>
      <w:sz w:val="28"/>
      <w:szCs w:val="28"/>
    </w:rPr>
  </w:style>
  <w:style w:type="paragraph" w:styleId="TOC1">
    <w:name w:val="toc 1"/>
    <w:basedOn w:val="Normal"/>
    <w:next w:val="Normal"/>
    <w:autoRedefine/>
    <w:uiPriority w:val="39"/>
    <w:semiHidden/>
    <w:unhideWhenUsed/>
    <w:rsid w:val="00A00998"/>
    <w:pPr>
      <w:spacing w:before="120"/>
    </w:pPr>
    <w:rPr>
      <w:b/>
      <w:bCs/>
      <w:i/>
      <w:iCs/>
      <w:szCs w:val="28"/>
    </w:rPr>
  </w:style>
  <w:style w:type="paragraph" w:styleId="TOC2">
    <w:name w:val="toc 2"/>
    <w:basedOn w:val="Normal"/>
    <w:next w:val="Normal"/>
    <w:autoRedefine/>
    <w:uiPriority w:val="39"/>
    <w:semiHidden/>
    <w:unhideWhenUsed/>
    <w:rsid w:val="00A00998"/>
    <w:pPr>
      <w:spacing w:before="120"/>
      <w:ind w:left="240"/>
    </w:pPr>
    <w:rPr>
      <w:b/>
      <w:bCs/>
      <w:sz w:val="22"/>
      <w:szCs w:val="26"/>
    </w:rPr>
  </w:style>
  <w:style w:type="paragraph" w:styleId="TOC3">
    <w:name w:val="toc 3"/>
    <w:basedOn w:val="Normal"/>
    <w:next w:val="Normal"/>
    <w:autoRedefine/>
    <w:uiPriority w:val="39"/>
    <w:semiHidden/>
    <w:unhideWhenUsed/>
    <w:rsid w:val="00A00998"/>
    <w:pPr>
      <w:ind w:left="480"/>
    </w:pPr>
    <w:rPr>
      <w:sz w:val="20"/>
    </w:rPr>
  </w:style>
  <w:style w:type="paragraph" w:styleId="TOC4">
    <w:name w:val="toc 4"/>
    <w:basedOn w:val="Normal"/>
    <w:next w:val="Normal"/>
    <w:autoRedefine/>
    <w:uiPriority w:val="39"/>
    <w:semiHidden/>
    <w:unhideWhenUsed/>
    <w:rsid w:val="00A00998"/>
    <w:pPr>
      <w:ind w:left="720"/>
    </w:pPr>
    <w:rPr>
      <w:sz w:val="20"/>
    </w:rPr>
  </w:style>
  <w:style w:type="paragraph" w:styleId="TOC5">
    <w:name w:val="toc 5"/>
    <w:basedOn w:val="Normal"/>
    <w:next w:val="Normal"/>
    <w:autoRedefine/>
    <w:uiPriority w:val="39"/>
    <w:semiHidden/>
    <w:unhideWhenUsed/>
    <w:rsid w:val="00A00998"/>
    <w:pPr>
      <w:ind w:left="960"/>
    </w:pPr>
    <w:rPr>
      <w:sz w:val="20"/>
    </w:rPr>
  </w:style>
  <w:style w:type="paragraph" w:styleId="TOC6">
    <w:name w:val="toc 6"/>
    <w:basedOn w:val="Normal"/>
    <w:next w:val="Normal"/>
    <w:autoRedefine/>
    <w:uiPriority w:val="39"/>
    <w:semiHidden/>
    <w:unhideWhenUsed/>
    <w:rsid w:val="00A00998"/>
    <w:pPr>
      <w:ind w:left="1200"/>
    </w:pPr>
    <w:rPr>
      <w:sz w:val="20"/>
    </w:rPr>
  </w:style>
  <w:style w:type="paragraph" w:styleId="TOC7">
    <w:name w:val="toc 7"/>
    <w:basedOn w:val="Normal"/>
    <w:next w:val="Normal"/>
    <w:autoRedefine/>
    <w:uiPriority w:val="39"/>
    <w:semiHidden/>
    <w:unhideWhenUsed/>
    <w:rsid w:val="00A00998"/>
    <w:pPr>
      <w:ind w:left="1440"/>
    </w:pPr>
    <w:rPr>
      <w:sz w:val="20"/>
    </w:rPr>
  </w:style>
  <w:style w:type="paragraph" w:styleId="TOC8">
    <w:name w:val="toc 8"/>
    <w:basedOn w:val="Normal"/>
    <w:next w:val="Normal"/>
    <w:autoRedefine/>
    <w:uiPriority w:val="39"/>
    <w:semiHidden/>
    <w:unhideWhenUsed/>
    <w:rsid w:val="00A00998"/>
    <w:pPr>
      <w:ind w:left="1680"/>
    </w:pPr>
    <w:rPr>
      <w:sz w:val="20"/>
    </w:rPr>
  </w:style>
  <w:style w:type="paragraph" w:styleId="TOC9">
    <w:name w:val="toc 9"/>
    <w:basedOn w:val="Normal"/>
    <w:next w:val="Normal"/>
    <w:autoRedefine/>
    <w:uiPriority w:val="39"/>
    <w:semiHidden/>
    <w:unhideWhenUsed/>
    <w:rsid w:val="00A00998"/>
    <w:pPr>
      <w:ind w:left="1920"/>
    </w:pPr>
    <w:rPr>
      <w:sz w:val="20"/>
    </w:rPr>
  </w:style>
  <w:style w:type="character" w:customStyle="1" w:styleId="t286pc">
    <w:name w:val="t286pc"/>
    <w:basedOn w:val="DefaultParagraphFont"/>
    <w:rsid w:val="00A00998"/>
  </w:style>
  <w:style w:type="character" w:styleId="Strong">
    <w:name w:val="Strong"/>
    <w:basedOn w:val="DefaultParagraphFont"/>
    <w:uiPriority w:val="22"/>
    <w:qFormat/>
    <w:rsid w:val="00A00998"/>
    <w:rPr>
      <w:b/>
      <w:bCs/>
    </w:rPr>
  </w:style>
  <w:style w:type="character" w:customStyle="1" w:styleId="vkekvd">
    <w:name w:val="vkekvd"/>
    <w:basedOn w:val="DefaultParagraphFont"/>
    <w:rsid w:val="00A00998"/>
  </w:style>
  <w:style w:type="paragraph" w:styleId="NormalWeb">
    <w:name w:val="Normal (Web)"/>
    <w:basedOn w:val="Normal"/>
    <w:uiPriority w:val="99"/>
    <w:unhideWhenUsed/>
    <w:rsid w:val="009629CB"/>
    <w:pPr>
      <w:spacing w:before="100" w:beforeAutospacing="1" w:after="100" w:afterAutospacing="1"/>
    </w:pPr>
  </w:style>
  <w:style w:type="character" w:styleId="Hyperlink">
    <w:name w:val="Hyperlink"/>
    <w:basedOn w:val="DefaultParagraphFont"/>
    <w:uiPriority w:val="99"/>
    <w:unhideWhenUsed/>
    <w:rsid w:val="0046766E"/>
    <w:rPr>
      <w:color w:val="467886" w:themeColor="hyperlink"/>
      <w:u w:val="single"/>
    </w:rPr>
  </w:style>
  <w:style w:type="character" w:styleId="UnresolvedMention">
    <w:name w:val="Unresolved Mention"/>
    <w:basedOn w:val="DefaultParagraphFont"/>
    <w:uiPriority w:val="99"/>
    <w:semiHidden/>
    <w:unhideWhenUsed/>
    <w:rsid w:val="0046766E"/>
    <w:rPr>
      <w:color w:val="605E5C"/>
      <w:shd w:val="clear" w:color="auto" w:fill="E1DFDD"/>
    </w:rPr>
  </w:style>
  <w:style w:type="character" w:styleId="Emphasis">
    <w:name w:val="Emphasis"/>
    <w:basedOn w:val="DefaultParagraphFont"/>
    <w:uiPriority w:val="20"/>
    <w:qFormat/>
    <w:rsid w:val="00960D20"/>
    <w:rPr>
      <w:i/>
      <w:iCs/>
    </w:rPr>
  </w:style>
  <w:style w:type="paragraph" w:styleId="z-TopofForm">
    <w:name w:val="HTML Top of Form"/>
    <w:basedOn w:val="Normal"/>
    <w:next w:val="Normal"/>
    <w:link w:val="z-TopofFormChar"/>
    <w:hidden/>
    <w:uiPriority w:val="99"/>
    <w:semiHidden/>
    <w:unhideWhenUsed/>
    <w:rsid w:val="00F468E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468EF"/>
    <w:rPr>
      <w:rFonts w:ascii="Arial" w:eastAsia="Times New Roman" w:hAnsi="Arial" w:cs="Arial"/>
      <w:vanish/>
      <w:kern w:val="0"/>
      <w:sz w:val="16"/>
      <w:szCs w:val="16"/>
      <w:lang w:val="en-GB" w:eastAsia="en-GB"/>
      <w14:ligatures w14:val="none"/>
    </w:rPr>
  </w:style>
  <w:style w:type="paragraph" w:customStyle="1" w:styleId="placeholder">
    <w:name w:val="placeholder"/>
    <w:basedOn w:val="Normal"/>
    <w:rsid w:val="00F468EF"/>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468E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468EF"/>
    <w:rPr>
      <w:rFonts w:ascii="Arial" w:eastAsia="Times New Roman" w:hAnsi="Arial" w:cs="Arial"/>
      <w:vanish/>
      <w:kern w:val="0"/>
      <w:sz w:val="16"/>
      <w:szCs w:val="16"/>
      <w:lang w:val="en-GB" w:eastAsia="en-GB"/>
      <w14:ligatures w14:val="none"/>
    </w:rPr>
  </w:style>
  <w:style w:type="paragraph" w:styleId="HTMLPreformatted">
    <w:name w:val="HTML Preformatted"/>
    <w:basedOn w:val="Normal"/>
    <w:link w:val="HTMLPreformattedChar"/>
    <w:uiPriority w:val="99"/>
    <w:unhideWhenUsed/>
    <w:rsid w:val="00452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52ECC"/>
    <w:rPr>
      <w:rFonts w:ascii="Courier New" w:eastAsia="Times New Roman" w:hAnsi="Courier New" w:cs="Courier New"/>
      <w:kern w:val="0"/>
      <w:sz w:val="20"/>
      <w:szCs w:val="20"/>
      <w:lang w:val="en-GB" w:eastAsia="en-GB"/>
      <w14:ligatures w14:val="none"/>
    </w:rPr>
  </w:style>
  <w:style w:type="character" w:customStyle="1" w:styleId="hljs-code">
    <w:name w:val="hljs-code"/>
    <w:basedOn w:val="DefaultParagraphFont"/>
    <w:rsid w:val="00452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fred.stlouisfed.org/series/SLEMPTOTLSPZSAR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centralbank.ae/media/3hvhkdfs/cbuae-financial-stability-report-2023_a4_e.pdf" TargetMode="External"/><Relationship Id="rId17" Type="http://schemas.openxmlformats.org/officeDocument/2006/relationships/hyperlink" Target="https://www.ceicdata.com/en/indicator/united-arab-emirates/household-debt--of-nominal-gdp"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icdata.com/en/indicator/united-arab-emirates/household-debt--of-nominal-gdp"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ceicdata.com/en/indicator/united-arab-emirates/household-debt"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7831B-D87C-4041-BF67-E432F3A86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32</Pages>
  <Words>6088</Words>
  <Characters>34702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Elsadeg</dc:creator>
  <cp:keywords/>
  <dc:description/>
  <cp:lastModifiedBy>Ahmed F</cp:lastModifiedBy>
  <cp:revision>129</cp:revision>
  <dcterms:created xsi:type="dcterms:W3CDTF">2025-08-19T14:11:00Z</dcterms:created>
  <dcterms:modified xsi:type="dcterms:W3CDTF">2026-01-10T13:18:00Z</dcterms:modified>
</cp:coreProperties>
</file>