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الرجوع عن قرار الحبس الصادر بحق المحكوم عليه في هذه الدعوى التنفيذية، وتسطير كتاب كف طلب وإلغاء التعميم الصادر بحقه لدى إدارة الإقامة والحدود ومديرية الأمن العام. سنداً لأحكام 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