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  <Override PartName="/word/media/rId37.png" ContentType="image/png"/>
  <Override PartName="/word/media/rId43.png" ContentType="image/png"/>
  <Override PartName="/word/media/rId1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3302000" cy="812800"/>
            <wp:effectExtent b="0" l="0" r="0" t="0"/>
            <wp:docPr descr="Loom AI Labs" title="" id="10" name="Picture"/>
            <a:graphic>
              <a:graphicData uri="http://schemas.openxmlformats.org/drawingml/2006/picture">
                <pic:pic>
                  <pic:nvPicPr>
                    <pic:cNvPr descr="assets/autotrader-loomai-technical-proposal/loom-ai-labs-wordmar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12" w:name="_6a97b534e48088f76d03c22572493cafc7c845f"/>
      <w:r>
        <w:t xml:space="preserve">Auto Trader Technical Integration Proposal</w:t>
      </w:r>
      <w:bookmarkEnd w:id="12"/>
    </w:p>
    <w:p>
      <w:pPr>
        <w:pStyle w:val="Heading2"/>
      </w:pPr>
      <w:bookmarkStart w:id="13" w:name="_8531b55124da2748669c73c6df539e9bcb1a7fb"/>
      <w:r>
        <w:t xml:space="preserve">Dealer-Scoped Indexed Intelligence And Governed Deal Handoff</w:t>
      </w:r>
      <w:bookmarkEnd w:id="13"/>
    </w:p>
    <w:p>
      <w:pPr>
        <w:pStyle w:val="FirstParagraph"/>
      </w:pPr>
      <w:r>
        <w:rPr>
          <w:b/>
          <w:bCs/>
        </w:rPr>
        <w:t xml:space="preserve">Prepared by Loom AI Labs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Technical discussion with Auto Trader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8 October 2026</w:t>
      </w:r>
    </w:p>
    <w:p>
      <w:pPr>
        <w:pStyle w:val="BodyText"/>
      </w:pPr>
      <w:r>
        <w:rPr>
          <w:b/>
          <w:bCs/>
        </w:rPr>
        <w:t xml:space="preserve">Proposal status:</w:t>
      </w:r>
      <w:r>
        <w:t xml:space="preserve"> </w:t>
      </w:r>
      <w:r>
        <w:t xml:space="preserve">Request for technical validation and a bounded pilot path.</w:t>
      </w:r>
      <w:r>
        <w:t xml:space="preserve"> </w:t>
      </w:r>
      <w:r>
        <w:t xml:space="preserve">LoomAI has no Auto Trader sandbox or production access, certification,</w:t>
      </w:r>
      <w:r>
        <w:t xml:space="preserve"> </w:t>
      </w:r>
      <w:r>
        <w:t xml:space="preserve">endorsement or participating retailer yet.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Answer the technical questions raised in the 6 October 2026</w:t>
      </w:r>
      <w:r>
        <w:t xml:space="preserve"> </w:t>
      </w:r>
      <w:r>
        <w:t xml:space="preserve">meeting: the exact API use cases, requested data, data movement, indexing,</w:t>
      </w:r>
      <w:r>
        <w:t xml:space="preserve"> </w:t>
      </w:r>
      <w:r>
        <w:t xml:space="preserve">authentication, AI authority boundary, Deal handoff, and decisions required for</w:t>
      </w:r>
      <w:r>
        <w:t xml:space="preserve"> </w:t>
      </w:r>
      <w:r>
        <w:t xml:space="preserve">a pilot.</w:t>
      </w:r>
    </w:p>
    <w:p>
      <w:pPr>
        <w:pStyle w:val="Heading2"/>
      </w:pPr>
      <w:bookmarkStart w:id="14" w:name="_02dc3075cc64b437dc34d59c4143b9a3f869ec2"/>
      <w:r>
        <w:t xml:space="preserve">Proposed Pilot And API Surface</w:t>
      </w:r>
      <w:bookmarkEnd w:id="14"/>
    </w:p>
    <w:p>
      <w:pPr>
        <w:pStyle w:val="Heading3"/>
      </w:pPr>
      <w:bookmarkStart w:id="15" w:name="_0db4e9b7f3bb4bb29c1def8010777ffaa1c27a4"/>
      <w:r>
        <w:t xml:space="preserve">Proposed first pilot</w:t>
      </w:r>
      <w:bookmarkEnd w:id="15"/>
    </w:p>
    <w:p>
      <w:pPr>
        <w:pStyle w:val="FirstParagraph"/>
      </w:pPr>
      <w:r>
        <w:t xml:space="preserve">One named retailer receives one isolated LoomAI deployment for its website. A</w:t>
      </w:r>
      <w:r>
        <w:t xml:space="preserve"> </w:t>
      </w:r>
      <w:r>
        <w:t xml:space="preserve">visitor can:</w:t>
      </w:r>
    </w:p>
    <w:p>
      <w:pPr>
        <w:pStyle w:val="Compact"/>
        <w:numPr>
          <w:ilvl w:val="0"/>
          <w:numId w:val="1001"/>
        </w:numPr>
      </w:pPr>
      <w:r>
        <w:t xml:space="preserve">discover the retailer's permitted stock through a deployment-local index</w:t>
      </w:r>
      <w:r>
        <w:t xml:space="preserve"> </w:t>
      </w:r>
      <w:r>
        <w:t xml:space="preserve">kept current from Auto Trader Stock Sync;</w:t>
      </w:r>
    </w:p>
    <w:p>
      <w:pPr>
        <w:pStyle w:val="Compact"/>
        <w:numPr>
          <w:ilvl w:val="0"/>
          <w:numId w:val="1001"/>
        </w:numPr>
      </w:pPr>
      <w:r>
        <w:t xml:space="preserve">compare selected vehicles using indexed evidence and governed live facts;</w:t>
      </w:r>
    </w:p>
    <w:p>
      <w:pPr>
        <w:pStyle w:val="Compact"/>
        <w:numPr>
          <w:ilvl w:val="0"/>
          <w:numId w:val="1001"/>
        </w:numPr>
      </w:pPr>
      <w:r>
        <w:t xml:space="preserve">combine vehicle facts with separately owned retailer policy documents; and</w:t>
      </w:r>
    </w:p>
    <w:p>
      <w:pPr>
        <w:pStyle w:val="Compact"/>
        <w:numPr>
          <w:ilvl w:val="0"/>
          <w:numId w:val="1001"/>
        </w:numPr>
      </w:pPr>
      <w:r>
        <w:t xml:space="preserve">explicitly confirm one handoff into Auto Trader through</w:t>
      </w:r>
      <w:r>
        <w:t xml:space="preserve"> </w:t>
      </w:r>
      <w:r>
        <w:rPr>
          <w:rStyle w:val="VerbatimChar"/>
        </w:rPr>
        <w:t xml:space="preserve">POST /deals</w:t>
      </w:r>
      <w:r>
        <w:t xml:space="preserve">.</w:t>
      </w:r>
    </w:p>
    <w:p>
      <w:pPr>
        <w:pStyle w:val="FirstParagraph"/>
      </w:pPr>
      <w:r>
        <w:t xml:space="preserve">Auto Trader remains the stock, advertiser-product and Deal authority. LoomAI</w:t>
      </w:r>
      <w:r>
        <w:t xml:space="preserve"> </w:t>
      </w:r>
      <w:r>
        <w:t xml:space="preserve">does not create a marketplace, cross-retailer corpus, parallel lead inbox or</w:t>
      </w:r>
      <w:r>
        <w:t xml:space="preserve"> </w:t>
      </w:r>
      <w:r>
        <w:t xml:space="preserve">post-creation Deal workflow.</w:t>
      </w:r>
    </w:p>
    <w:p>
      <w:pPr>
        <w:pStyle w:val="Heading3"/>
      </w:pPr>
      <w:bookmarkStart w:id="16" w:name="_bcd1b55ac7219bbcf800a3b2ec3b5c8627328cc"/>
      <w:r>
        <w:t xml:space="preserve">Partnership opportunity</w:t>
      </w:r>
      <w:bookmarkEnd w:id="16"/>
    </w:p>
    <w:p>
      <w:pPr>
        <w:pStyle w:val="Compact"/>
        <w:numPr>
          <w:ilvl w:val="0"/>
          <w:numId w:val="1002"/>
        </w:numPr>
      </w:pPr>
      <w:r>
        <w:t xml:space="preserve">Auto Trader supplies the trusted inventory and Deal capabilities for each participating retailer.</w:t>
      </w:r>
    </w:p>
    <w:p>
      <w:pPr>
        <w:pStyle w:val="Compact"/>
        <w:numPr>
          <w:ilvl w:val="0"/>
          <w:numId w:val="1002"/>
        </w:numPr>
      </w:pPr>
      <w:r>
        <w:t xml:space="preserve">LoomAI turns those capabilities into an intelligent, installable workspace on the retailer's website.</w:t>
      </w:r>
    </w:p>
    <w:p>
      <w:pPr>
        <w:pStyle w:val="Compact"/>
        <w:numPr>
          <w:ilvl w:val="0"/>
          <w:numId w:val="1002"/>
        </w:numPr>
      </w:pPr>
      <w:r>
        <w:t xml:space="preserve">Visitors can discover, compare and understand vehicles through natural language grounded in current data.</w:t>
      </w:r>
    </w:p>
    <w:p>
      <w:pPr>
        <w:pStyle w:val="Compact"/>
        <w:numPr>
          <w:ilvl w:val="0"/>
          <w:numId w:val="1002"/>
        </w:numPr>
      </w:pPr>
      <w:r>
        <w:t xml:space="preserve">Governed conversations can qualify intent and collect the minimum consented details needed for a handoff.</w:t>
      </w:r>
    </w:p>
    <w:p>
      <w:pPr>
        <w:pStyle w:val="Compact"/>
        <w:numPr>
          <w:ilvl w:val="0"/>
          <w:numId w:val="1002"/>
        </w:numPr>
      </w:pPr>
      <w:r>
        <w:t xml:space="preserve">Confirmed opportunities return to Auto Trader's Deal flow, improving completion and lead quality without creating a competing lead system.</w:t>
      </w:r>
    </w:p>
    <w:p>
      <w:pPr>
        <w:pStyle w:val="Heading3"/>
      </w:pPr>
      <w:bookmarkStart w:id="17" w:name="_9a7306333f3dbb3ead0af0890dec4da9c304985"/>
      <w:r>
        <w:t xml:space="preserve">Intelligent workspace experience</w:t>
      </w:r>
      <w:bookmarkEnd w:id="17"/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LoomAI Max Mode dealership workspace" title="" id="19" name="Picture"/>
            <a:graphic>
              <a:graphicData uri="http://schemas.openxmlformats.org/drawingml/2006/picture">
                <pic:pic>
                  <pic:nvPicPr>
                    <pic:cNvPr descr="assets/autotrader-loomai-technical-proposal/07-dealership-intelligent-workspa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The dealership experience can expand from a docked assistant into an</w:t>
      </w:r>
      <w:r>
        <w:rPr>
          <w:i/>
          <w:iCs/>
        </w:rPr>
        <w:t xml:space="preserve"> </w:t>
      </w:r>
      <w:r>
        <w:rPr>
          <w:i/>
          <w:iCs/>
        </w:rPr>
        <w:t xml:space="preserve">AI-enabled workspace with contextual tools, attached vehicle context, indexed</w:t>
      </w:r>
      <w:r>
        <w:rPr>
          <w:i/>
          <w:iCs/>
        </w:rPr>
        <w:t xml:space="preserve"> </w:t>
      </w:r>
      <w:r>
        <w:rPr>
          <w:i/>
          <w:iCs/>
        </w:rPr>
        <w:t xml:space="preserve">evidence, live facts and governed customer actions. It is not limited to a</w:t>
      </w:r>
      <w:r>
        <w:rPr>
          <w:i/>
          <w:iCs/>
        </w:rPr>
        <w:t xml:space="preserve"> </w:t>
      </w:r>
      <w:r>
        <w:rPr>
          <w:i/>
          <w:iCs/>
        </w:rPr>
        <w:t xml:space="preserve">chatbot response stream.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Endpoint or mechanism</w:t>
            </w:r>
          </w:p>
        </w:tc>
        <w:tc>
          <w:tcPr/>
          <w:p>
            <w:pPr>
              <w:pStyle w:val="Compact"/>
            </w:pPr>
            <w:r>
              <w:t xml:space="preserve">Public capability</w:t>
            </w:r>
          </w:p>
        </w:tc>
        <w:tc>
          <w:tcPr/>
          <w:p>
            <w:pPr>
              <w:pStyle w:val="Compact"/>
            </w:pPr>
            <w:r>
              <w:t xml:space="preserve">Proposed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/authenticate</w:t>
            </w:r>
          </w:p>
        </w:tc>
        <w:tc>
          <w:tcPr/>
          <w:p>
            <w:pPr>
              <w:pStyle w:val="Compact"/>
            </w:pPr>
            <w:r>
              <w:t xml:space="preserve">Integration authentication</w:t>
            </w:r>
          </w:p>
        </w:tc>
        <w:tc>
          <w:tcPr/>
          <w:p>
            <w:pPr>
              <w:pStyle w:val="Compact"/>
            </w:pPr>
            <w:r>
              <w:t xml:space="preserve">Connector-only key/secret exchange; cache bearer token until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Indexed dealer stock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GET /stock</w:t>
            </w:r>
            <w:r>
              <w:t xml:space="preserve">, Stock Notifications, targeted</w:t>
            </w:r>
            <w:r>
              <w:t xml:space="preserve"> </w:t>
            </w:r>
            <w:r>
              <w:rPr>
                <w:rStyle w:val="VerbatimChar"/>
              </w:rPr>
              <w:t xml:space="preserve">GET /stock?...&amp;stockId=...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Sync</w:t>
            </w:r>
          </w:p>
        </w:tc>
        <w:tc>
          <w:tcPr/>
          <w:p>
            <w:pPr>
              <w:pStyle w:val="Compact"/>
            </w:pPr>
            <w:r>
              <w:t xml:space="preserve">Required first-pilot ingestion and freshness path; maintain a deployment-only projection and remove stale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Governed live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/search?advertiserId=...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First-pilot query-time companion for current dealer-scoped reads and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/deals?advertiserId=...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Deal Updates</w:t>
            </w:r>
          </w:p>
        </w:tc>
        <w:tc>
          <w:tcPr/>
          <w:p>
            <w:pPr>
              <w:pStyle w:val="Compact"/>
            </w:pPr>
            <w:r>
              <w:t xml:space="preserve">Explicitly confirmed first name, last name, email and trusted stock target</w:t>
            </w:r>
          </w:p>
        </w:tc>
      </w:tr>
    </w:tbl>
    <w:p>
      <w:pPr>
        <w:pStyle w:val="FirstParagraph"/>
      </w:pPr>
      <w:r>
        <w:t xml:space="preserve">LoomAI requests dealer-scoped</w:t>
      </w:r>
      <w:r>
        <w:t xml:space="preserve"> </w:t>
      </w:r>
      <w:r>
        <w:rPr>
          <w:b/>
          <w:bCs/>
        </w:rPr>
        <w:t xml:space="preserve">Stock Sync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</w:t>
      </w:r>
      <w:r>
        <w:t xml:space="preserve">, not</w:t>
      </w:r>
      <w:r>
        <w:t xml:space="preserve"> </w:t>
      </w:r>
      <w:r>
        <w:rPr>
          <w:b/>
          <w:bCs/>
        </w:rPr>
        <w:t xml:space="preserve">Search</w:t>
      </w:r>
      <w:r>
        <w:rPr>
          <w:b/>
          <w:bCs/>
        </w:rPr>
        <w:t xml:space="preserve"> </w:t>
      </w:r>
      <w:r>
        <w:rPr>
          <w:b/>
          <w:bCs/>
        </w:rPr>
        <w:t xml:space="preserve">Adverts</w:t>
      </w:r>
      <w:r>
        <w:t xml:space="preserve">. The first pilot does not request Stock Updates, price/availability</w:t>
      </w:r>
      <w:r>
        <w:t xml:space="preserve"> </w:t>
      </w:r>
      <w:r>
        <w:t xml:space="preserve">writes, media writes, Deal lifecycle updates, messages, finance or part</w:t>
      </w:r>
      <w:r>
        <w:t xml:space="preserve"> </w:t>
      </w:r>
      <w:r>
        <w:t xml:space="preserve">exchange.</w:t>
      </w:r>
    </w:p>
    <w:p>
      <w:pPr>
        <w:pStyle w:val="Heading3"/>
      </w:pPr>
      <w:bookmarkStart w:id="21" w:name="_007f9b93bc2182bda19b5fb5018d893337dcc79"/>
      <w:r>
        <w:t xml:space="preserve">Current evidence versus requested access</w:t>
      </w:r>
      <w:bookmarkEnd w:id="21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Implemented with synthetic data:</w:t>
      </w:r>
      <w:r>
        <w:t xml:space="preserve"> </w:t>
      </w:r>
      <w:r>
        <w:t xml:space="preserve">token exchange, advertiser binding,</w:t>
      </w:r>
      <w:r>
        <w:t xml:space="preserve"> </w:t>
      </w:r>
      <w:r>
        <w:t xml:space="preserve">paginated stock reads, signed notifications, targeted refresh, field</w:t>
      </w:r>
      <w:r>
        <w:t xml:space="preserve"> </w:t>
      </w:r>
      <w:r>
        <w:t xml:space="preserve">projection, indexing/removal, grounded answers and governed confirmation.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yet proven:</w:t>
      </w:r>
      <w:r>
        <w:t xml:space="preserve"> </w:t>
      </w:r>
      <w:r>
        <w:t xml:space="preserve">Auto Trader credentials, exact sandbox behavior, granted</w:t>
      </w:r>
      <w:r>
        <w:t xml:space="preserve"> </w:t>
      </w:r>
      <w:r>
        <w:t xml:space="preserve">capabilities, permitted AI processing, permitted indexing or Deal creation.</w:t>
      </w:r>
    </w:p>
    <w:p>
      <w:pPr>
        <w:pStyle w:val="Heading2"/>
      </w:pPr>
      <w:bookmarkStart w:id="22" w:name="_b140d966860c9868a8b7f7a25b26b78ca1879fd"/>
      <w:r>
        <w:t xml:space="preserve">Retailer-Isolated Deployment Architecture</w:t>
      </w:r>
      <w:bookmarkEnd w:id="22"/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One retailer, one isolated LoomAI deployment" title="" id="24" name="Picture"/>
            <a:graphic>
              <a:graphicData uri="http://schemas.openxmlformats.org/drawingml/2006/picture">
                <pic:pic>
                  <pic:nvPicPr>
                    <pic:cNvPr descr="assets/autotrader-loomai-technical-proposal/01-retailer-deployment-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6" w:name="_eeadbfda15dd6218d1052fe65b7cf5dba22efe8"/>
      <w:r>
        <w:t xml:space="preserve">What one deployment contains</w:t>
      </w:r>
      <w:bookmarkEnd w:id="2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Technical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runtime</w:t>
            </w:r>
          </w:p>
        </w:tc>
        <w:tc>
          <w:tcPr/>
          <w:p>
            <w:pPr>
              <w:pStyle w:val="Compact"/>
            </w:pPr>
            <w:r>
              <w:t xml:space="preserve">Browser session, typed intent, retrieval, policy, confirmation and safe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connector</w:t>
            </w:r>
          </w:p>
        </w:tc>
        <w:tc>
          <w:tcPr/>
          <w:p>
            <w:pPr>
              <w:pStyle w:val="Compact"/>
            </w:pPr>
            <w:r>
              <w:t xml:space="preserve">Fixed Auto Trader hosts/routes, token cache, advertiser injection, grants, rate/retry bounds and response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 pipeline</w:t>
            </w:r>
          </w:p>
        </w:tc>
        <w:tc>
          <w:tcPr/>
          <w:p>
            <w:pPr>
              <w:pStyle w:val="Compact"/>
            </w:pPr>
            <w:r>
              <w:t xml:space="preserve">Baseline ingestion, notification verification, targeted refresh, projection, embedding, upsert and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database</w:t>
            </w:r>
          </w:p>
        </w:tc>
        <w:tc>
          <w:tcPr/>
          <w:p>
            <w:pPr>
              <w:pStyle w:val="Compact"/>
            </w:pPr>
            <w:r>
              <w:t xml:space="preserve">Conversation/action state and connector cursor, replay and bounded audit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Indexed knowledge layer</w:t>
            </w:r>
          </w:p>
        </w:tc>
        <w:tc>
          <w:tcPr/>
          <w:p>
            <w:pPr>
              <w:pStyle w:val="Compact"/>
            </w:pPr>
            <w:r>
              <w:t xml:space="preserve">Dealer-scoped stock evidence, vectors, retailer documents, provenance and freshness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composition</w:t>
            </w:r>
          </w:p>
        </w:tc>
        <w:tc>
          <w:tcPr/>
          <w:p>
            <w:pPr>
              <w:pStyle w:val="Compact"/>
            </w:pPr>
            <w:r>
              <w:t xml:space="preserve">Template, DATA/ACTION plugins, profiles, limits and protected secret references</w:t>
            </w:r>
          </w:p>
        </w:tc>
      </w:tr>
    </w:tbl>
    <w:p>
      <w:pPr>
        <w:pStyle w:val="FirstParagraph"/>
      </w:pPr>
      <w:r>
        <w:t xml:space="preserve">The LoomAI Platform is the control plane used to compose, release, verify,</w:t>
      </w:r>
      <w:r>
        <w:t xml:space="preserve"> </w:t>
      </w:r>
      <w:r>
        <w:t xml:space="preserve">rollback and retire a deployment. Routine customer queries and Auto Trader API</w:t>
      </w:r>
      <w:r>
        <w:t xml:space="preserve"> </w:t>
      </w:r>
      <w:r>
        <w:t xml:space="preserve">calls stay in the retailer deployment data plane rather than passing through a</w:t>
      </w:r>
      <w:r>
        <w:t xml:space="preserve"> </w:t>
      </w:r>
      <w:r>
        <w:t xml:space="preserve">shared LoomAI gateway.</w:t>
      </w:r>
    </w:p>
    <w:p>
      <w:pPr>
        <w:pStyle w:val="Heading3"/>
      </w:pPr>
      <w:bookmarkStart w:id="27" w:name="_a151493524bd521387fc2159dd2163f01a6ab5c"/>
      <w:r>
        <w:t xml:space="preserve">Isolation and authority invariants</w:t>
      </w:r>
      <w:bookmarkEnd w:id="27"/>
    </w:p>
    <w:p>
      <w:pPr>
        <w:pStyle w:val="Compact"/>
        <w:numPr>
          <w:ilvl w:val="0"/>
          <w:numId w:val="1004"/>
        </w:numPr>
      </w:pPr>
      <w:r>
        <w:t xml:space="preserve">One deployment has one non-overridable advertiser binding.</w:t>
      </w:r>
    </w:p>
    <w:p>
      <w:pPr>
        <w:pStyle w:val="Compact"/>
        <w:numPr>
          <w:ilvl w:val="0"/>
          <w:numId w:val="1004"/>
        </w:numPr>
      </w:pPr>
      <w:r>
        <w:t xml:space="preserve">Browser and model cannot choose host, route, method, credential, token,</w:t>
      </w:r>
      <w:r>
        <w:t xml:space="preserve"> </w:t>
      </w:r>
      <w:r>
        <w:t xml:space="preserve">advertiser or capability grant.</w:t>
      </w:r>
    </w:p>
    <w:p>
      <w:pPr>
        <w:pStyle w:val="Compact"/>
        <w:numPr>
          <w:ilvl w:val="0"/>
          <w:numId w:val="1004"/>
        </w:numPr>
      </w:pPr>
      <w:r>
        <w:t xml:space="preserve">The connector is private and returns only approved projected fields.</w:t>
      </w:r>
    </w:p>
    <w:p>
      <w:pPr>
        <w:pStyle w:val="Compact"/>
        <w:numPr>
          <w:ilvl w:val="0"/>
          <w:numId w:val="1004"/>
        </w:numPr>
      </w:pPr>
      <w:r>
        <w:t xml:space="preserve">Auto Trader credential scope follows Auto Trader policy; each deployment has</w:t>
      </w:r>
      <w:r>
        <w:t xml:space="preserve"> </w:t>
      </w:r>
      <w:r>
        <w:t xml:space="preserve">isolated secret access even if a credential is integration-scoped.</w:t>
      </w:r>
    </w:p>
    <w:p>
      <w:pPr>
        <w:pStyle w:val="Compact"/>
        <w:numPr>
          <w:ilvl w:val="0"/>
          <w:numId w:val="1004"/>
        </w:numPr>
      </w:pPr>
      <w:r>
        <w:t xml:space="preserve">Records, conversations, index content and audit state are not shared between</w:t>
      </w:r>
      <w:r>
        <w:t xml:space="preserve"> </w:t>
      </w:r>
      <w:r>
        <w:t xml:space="preserve">retailer deployments.</w:t>
      </w:r>
    </w:p>
    <w:p>
      <w:pPr>
        <w:pStyle w:val="Heading2"/>
      </w:pPr>
      <w:bookmarkStart w:id="28" w:name="_8e5bfc112427b708ece9e2f41d38dde9c2ce56c"/>
      <w:r>
        <w:t xml:space="preserve">Indexed Data Flow And Freshness</w:t>
      </w:r>
      <w:bookmarkEnd w:id="28"/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First-pilot indexed stock flow with governed live Search" title="" id="30" name="Picture"/>
            <a:graphic>
              <a:graphicData uri="http://schemas.openxmlformats.org/drawingml/2006/picture">
                <pic:pic>
                  <pic:nvPicPr>
                    <pic:cNvPr descr="assets/autotrader-loomai-technical-proposal/02-data-movement-and-freshnes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_60f4f2da7834a13436f00dd91588a8b5b2dd260"/>
      <w:r>
        <w:t xml:space="preserve">First-pilot indexed mode: Stock Sync</w:t>
      </w:r>
      <w:bookmarkEnd w:id="32"/>
    </w:p>
    <w:p>
      <w:pPr>
        <w:pStyle w:val="FirstParagraph"/>
      </w:pPr>
      <w:r>
        <w:t xml:space="preserve">A DATA plugin performs a paginated baseline for the fixed advertiser, reduces</w:t>
      </w:r>
      <w:r>
        <w:t xml:space="preserve"> </w:t>
      </w:r>
      <w:r>
        <w:t xml:space="preserve">each response to the approved field allowlist and builds a deployment-local</w:t>
      </w:r>
      <w:r>
        <w:t xml:space="preserve"> </w:t>
      </w:r>
      <w:r>
        <w:t xml:space="preserve">search/vector projection. A signed notification is treated only as a change</w:t>
      </w:r>
      <w:r>
        <w:t xml:space="preserve"> </w:t>
      </w:r>
      <w:r>
        <w:t xml:space="preserve">signal: the connector verifies the raw-body HMAC, extracts</w:t>
      </w:r>
      <w:r>
        <w:t xml:space="preserve"> </w:t>
      </w:r>
      <w:r>
        <w:rPr>
          <w:rStyle w:val="VerbatimChar"/>
        </w:rPr>
        <w:t xml:space="preserve">stockId</w:t>
      </w:r>
      <w:r>
        <w:t xml:space="preserve">, fetches</w:t>
      </w:r>
      <w:r>
        <w:t xml:space="preserve"> </w:t>
      </w:r>
      <w:r>
        <w:t xml:space="preserve">the current record and then upserts or removes the projected record. A periodic</w:t>
      </w:r>
      <w:r>
        <w:t xml:space="preserve"> </w:t>
      </w:r>
      <w:r>
        <w:t xml:space="preserve">complete baseline repairs missed or out-of-order events and proves deletion.</w:t>
      </w:r>
    </w:p>
    <w:p>
      <w:pPr>
        <w:pStyle w:val="BodyText"/>
      </w:pPr>
      <w:r>
        <w:t xml:space="preserve">The index supports semantic discovery and comparison alongside separately</w:t>
      </w:r>
      <w:r>
        <w:t xml:space="preserve"> </w:t>
      </w:r>
      <w:r>
        <w:t xml:space="preserve">owned retailer documents. It is derived evidence, not the stock system of</w:t>
      </w:r>
      <w:r>
        <w:t xml:space="preserve"> </w:t>
      </w:r>
      <w:r>
        <w:t xml:space="preserve">record. Pilot acceptance requires a successful initial baseline, targeted</w:t>
      </w:r>
      <w:r>
        <w:t xml:space="preserve"> </w:t>
      </w:r>
      <w:r>
        <w:t xml:space="preserve">freshness updates and verified removal of unavailable stock.</w:t>
      </w:r>
    </w:p>
    <w:p>
      <w:pPr>
        <w:pStyle w:val="Heading3"/>
      </w:pPr>
      <w:bookmarkStart w:id="33" w:name="_688252a6ab84a648fb4ba76a281f041470b1def"/>
      <w:r>
        <w:t xml:space="preserve">Query-time cooperation: Search</w:t>
      </w:r>
      <w:bookmarkEnd w:id="33"/>
    </w:p>
    <w:p>
      <w:pPr>
        <w:pStyle w:val="FirstParagraph"/>
      </w:pPr>
      <w:r>
        <w:t xml:space="preserve">For a request needing a current dealer-scoped lookup or verification, the</w:t>
      </w:r>
      <w:r>
        <w:t xml:space="preserve"> </w:t>
      </w:r>
      <w:r>
        <w:t xml:space="preserve">connector injects the fixed advertiser and token, calls Search and projects</w:t>
      </w:r>
      <w:r>
        <w:t xml:space="preserve"> </w:t>
      </w:r>
      <w:r>
        <w:t xml:space="preserve">only approved response fields. Those facts may be combined with indexed</w:t>
      </w:r>
      <w:r>
        <w:t xml:space="preserve"> </w:t>
      </w:r>
      <w:r>
        <w:t xml:space="preserve">evidence for the current answer. Search complements the synchronized index; it</w:t>
      </w:r>
      <w:r>
        <w:t xml:space="preserve"> </w:t>
      </w:r>
      <w:r>
        <w:t xml:space="preserve">does not replace the first-pilot indexing and freshness path.</w:t>
      </w:r>
    </w:p>
    <w:p>
      <w:pPr>
        <w:pStyle w:val="Heading3"/>
      </w:pPr>
      <w:bookmarkStart w:id="34" w:name="_8ffcbd1e8db012f7a7c7136d6dd55dff875c66b"/>
      <w:r>
        <w:t xml:space="preserve">Requests rehearsed by the current synthetic simulator</w:t>
      </w:r>
      <w:bookmarkEnd w:id="34"/>
    </w:p>
    <w:p>
      <w:pPr>
        <w:pStyle w:val="SourceCode"/>
      </w:pPr>
      <w:r>
        <w:rPr>
          <w:rStyle w:val="VerbatimChar"/>
        </w:rPr>
        <w:t xml:space="preserve">POST /authenticate</w:t>
      </w:r>
      <w:r>
        <w:br/>
      </w:r>
      <w:r>
        <w:rPr>
          <w:rStyle w:val="VerbatimChar"/>
        </w:rPr>
        <w:t xml:space="preserve">GET /stock?advertiserId=&lt;fixed&gt;&amp;lifecycleState=FORECOURT&amp;page=1&amp;pageSize=200</w:t>
      </w:r>
      <w:r>
        <w:br/>
      </w:r>
      <w:r>
        <w:rPr>
          <w:rStyle w:val="VerbatimChar"/>
        </w:rPr>
        <w:t xml:space="preserve">PUT &lt;deployment webhook&gt;  AutoTrader-Signature: t=&lt;epoch&gt;,v1=&lt;hmac&gt;</w:t>
      </w:r>
      <w:r>
        <w:br/>
      </w:r>
      <w:r>
        <w:rPr>
          <w:rStyle w:val="VerbatimChar"/>
        </w:rPr>
        <w:t xml:space="preserve">GET /stock?advertiserId=&lt;fixed&gt;&amp;stockId=&lt;event-stock-id&gt;&amp;page=1&amp;pageSize=1</w:t>
      </w:r>
    </w:p>
    <w:p>
      <w:pPr>
        <w:pStyle w:val="FirstParagraph"/>
      </w:pPr>
      <w:r>
        <w:t xml:space="preserve">The operator-only simulator mutation routes are not Auto Trader endpoints.</w:t>
      </w:r>
    </w:p>
    <w:p>
      <w:pPr>
        <w:pStyle w:val="Heading3"/>
      </w:pPr>
      <w:bookmarkStart w:id="35" w:name="_84a994bc73e193c734900316970c3855030cdd0"/>
      <w:r>
        <w:t xml:space="preserve">Proposed data allowlist</w:t>
      </w:r>
      <w:bookmarkEnd w:id="3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Scope/identity</w:t>
            </w:r>
          </w:p>
        </w:tc>
        <w:tc>
          <w:tcPr/>
          <w:p>
            <w:pPr>
              <w:pStyle w:val="Compact"/>
            </w:pPr>
            <w:r>
              <w:t xml:space="preserve">advertiser ID, stock ID, search ID</w:t>
            </w:r>
          </w:p>
        </w:tc>
        <w:tc>
          <w:tcPr/>
          <w:p>
            <w:pPr>
              <w:pStyle w:val="Compact"/>
            </w:pPr>
            <w:r>
              <w:t xml:space="preserve">Isolation and trusted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provider update time, version, lifecycle, published status</w:t>
            </w:r>
          </w:p>
        </w:tc>
        <w:tc>
          <w:tcPr/>
          <w:p>
            <w:pPr>
              <w:pStyle w:val="Compact"/>
            </w:pPr>
            <w:r>
              <w:t xml:space="preserve">Staleness and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make, model, derivative, year, fuel, body, transmission, mileage</w:t>
            </w:r>
          </w:p>
        </w:tc>
        <w:tc>
          <w:tcPr/>
          <w:p>
            <w:pPr>
              <w:pStyle w:val="Compact"/>
            </w:pPr>
            <w:r>
              <w:t xml:space="preserve">Search and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displayed GBP price</w:t>
            </w:r>
          </w:p>
        </w:tc>
        <w:tc>
          <w:tcPr/>
          <w:p>
            <w:pPr>
              <w:pStyle w:val="Compact"/>
            </w:pPr>
            <w:r>
              <w:t xml:space="preserve">Current shortlist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Descriptive/media</w:t>
            </w:r>
          </w:p>
        </w:tc>
        <w:tc>
          <w:tcPr/>
          <w:p>
            <w:pPr>
              <w:pStyle w:val="Compact"/>
            </w:pPr>
            <w:r>
              <w:t xml:space="preserve">selected features, approved primary image reference</w:t>
            </w:r>
          </w:p>
        </w:tc>
        <w:tc>
          <w:tcPr/>
          <w:p>
            <w:pPr>
              <w:pStyle w:val="Compact"/>
            </w:pPr>
            <w:r>
              <w:t xml:space="preserve">Explanation and presentation</w:t>
            </w:r>
          </w:p>
        </w:tc>
      </w:tr>
    </w:tbl>
    <w:p>
      <w:pPr>
        <w:pStyle w:val="FirstParagraph"/>
      </w:pPr>
      <w:r>
        <w:t xml:space="preserve">Registration, VIN, supplied price, free advert copy, reservation state,</w:t>
      </w:r>
      <w:r>
        <w:t xml:space="preserve"> </w:t>
      </w:r>
      <w:r>
        <w:t xml:space="preserve">customer data, Deals, messages, finance, part exchange, valuations and response</w:t>
      </w:r>
      <w:r>
        <w:t xml:space="preserve"> </w:t>
      </w:r>
      <w:r>
        <w:t xml:space="preserve">metrics are excluded unless separately justified and approved.</w:t>
      </w:r>
    </w:p>
    <w:p>
      <w:pPr>
        <w:pStyle w:val="Heading2"/>
      </w:pPr>
      <w:bookmarkStart w:id="36" w:name="_49d2121d322c2c33210a4ade6e41ba5a05259fd"/>
      <w:r>
        <w:t xml:space="preserve">Authentication And Governed Search</w:t>
      </w:r>
      <w:bookmarkEnd w:id="36"/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uthentication and onboarding boundaries" title="" id="38" name="Picture"/>
            <a:graphic>
              <a:graphicData uri="http://schemas.openxmlformats.org/drawingml/2006/picture">
                <pic:pic>
                  <pic:nvPicPr>
                    <pic:cNvPr descr="assets/autotrader-loomai-technical-proposal/03-authentication-and-onboard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0" w:name="_fe8be79fd4e4b6aabae480da0c1669bacc24ec4"/>
      <w:r>
        <w:t xml:space="preserve">Three separate trust relationships</w:t>
      </w:r>
      <w:bookmarkEnd w:id="40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Onboarding:</w:t>
      </w:r>
      <w:r>
        <w:t xml:space="preserve"> </w:t>
      </w:r>
      <w:r>
        <w:t xml:space="preserve">Auto Trader approves the integration, named retailer,</w:t>
      </w:r>
      <w:r>
        <w:t xml:space="preserve"> </w:t>
      </w:r>
      <w:r>
        <w:t xml:space="preserve">advertiser and capabilities; LoomAI binds references and releases a verified</w:t>
      </w:r>
      <w:r>
        <w:t xml:space="preserve"> </w:t>
      </w:r>
      <w:r>
        <w:t xml:space="preserve">deployment package.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Provider authentication:</w:t>
      </w:r>
      <w:r>
        <w:t xml:space="preserve"> </w:t>
      </w:r>
      <w:r>
        <w:t xml:space="preserve">the private connector exchanges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for a 15-minute bearer token and reuses it until expiry.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 session:</w:t>
      </w:r>
      <w:r>
        <w:t xml:space="preserve"> </w:t>
      </w:r>
      <w:r>
        <w:t xml:space="preserve">the retailer site obtains a short-lived deployment</w:t>
      </w:r>
      <w:r>
        <w:t xml:space="preserve"> </w:t>
      </w:r>
      <w:r>
        <w:t xml:space="preserve">runtime token. That token cannot call the connector or Auto Trader.</w:t>
      </w:r>
    </w:p>
    <w:p>
      <w:pPr>
        <w:pStyle w:val="SourceCode"/>
      </w:pPr>
      <w:r>
        <w:rPr>
          <w:rStyle w:val="VerbatimChar"/>
        </w:rPr>
        <w:t xml:space="preserve">POST /authenticate HTTP/1.1</w:t>
      </w:r>
      <w:r>
        <w:br/>
      </w:r>
      <w:r>
        <w:rPr>
          <w:rStyle w:val="VerbatimChar"/>
        </w:rPr>
        <w:t xml:space="preserve">Host: api-sandbox.autotrader.co.uk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key=&lt;protected-value&gt;&amp;secret=&lt;protected-value&gt;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"&lt;token&gt;"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"&lt;ISO timestamp&gt;"</w:t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_3bfd3d01b47b76ee42394e77b39959932eed6c5"/>
      <w:r>
        <w:t xml:space="preserve">Search request and projected response</w:t>
      </w:r>
      <w:bookmarkEnd w:id="41"/>
    </w:p>
    <w:p>
      <w:pPr>
        <w:pStyle w:val="SourceCode"/>
      </w:pPr>
      <w:r>
        <w:rPr>
          <w:rStyle w:val="VerbatimChar"/>
        </w:rPr>
        <w:t xml:space="preserve">GET /search?advertiserId=&lt;trusted-advertiser-id&gt;&amp;fuelType=Electric HTTP/1.1</w:t>
      </w:r>
      <w:r>
        <w:br/>
      </w:r>
      <w:r>
        <w:rPr>
          <w:rStyle w:val="VerbatimChar"/>
        </w:rPr>
        <w:t xml:space="preserve">Host: api-sandbox.autotrader.co.uk</w:t>
      </w:r>
      <w:r>
        <w:br/>
      </w:r>
      <w:r>
        <w:rPr>
          <w:rStyle w:val="VerbatimChar"/>
        </w:rPr>
        <w:t xml:space="preserve">Authorization: Bearer &lt;connector-owned-token&gt;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"&lt;trusted-stock-id&gt;"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"make"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"Example"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"SUV"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"fuelType"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"Electric"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"displayedPriceGBP"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31950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"&lt;provider timestamp&gt;"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JSON above is LoomAI's proposed reduced projection, not the full Auto</w:t>
      </w:r>
      <w:r>
        <w:t xml:space="preserve"> </w:t>
      </w:r>
      <w:r>
        <w:t xml:space="preserve">Trader response. The model may propose typed filters and reason over returned</w:t>
      </w:r>
      <w:r>
        <w:t xml:space="preserve"> </w:t>
      </w:r>
      <w:r>
        <w:t xml:space="preserve">facts; deterministic code owns advertiser scope, validation, execution and</w:t>
      </w:r>
      <w:r>
        <w:t xml:space="preserve"> </w:t>
      </w:r>
      <w:r>
        <w:t xml:space="preserve">field projection.</w:t>
      </w:r>
    </w:p>
    <w:p>
      <w:pPr>
        <w:pStyle w:val="Heading2"/>
      </w:pPr>
      <w:bookmarkStart w:id="42" w:name="_c2561a9546f97a12033480b8fbfa777cee2dd48"/>
      <w:r>
        <w:t xml:space="preserve">Confirmed Deal Handoff And Pilot Decisions</w:t>
      </w:r>
      <w:bookmarkEnd w:id="42"/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Confirmed Auto Trader Deal creation" title="" id="44" name="Picture"/>
            <a:graphic>
              <a:graphicData uri="http://schemas.openxmlformats.org/drawingml/2006/picture">
                <pic:pic>
                  <pic:nvPicPr>
                    <pic:cNvPr descr="assets/autotrader-loomai-technical-proposal/05-confirmed-deal-creation-f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6" w:name="_ff3d441dedbfc1b8222801ff9913efee4e63ac0"/>
      <w:r>
        <w:t xml:space="preserve">The only proposed first-pilot write</w:t>
      </w:r>
      <w:bookmarkEnd w:id="46"/>
    </w:p>
    <w:p>
      <w:pPr>
        <w:pStyle w:val="FirstParagraph"/>
      </w:pPr>
      <w:r>
        <w:t xml:space="preserve">After a customer selects a current vehicle, LoomAI revalidates that the trusted</w:t>
      </w:r>
      <w:r>
        <w:t xml:space="preserve"> </w:t>
      </w:r>
      <w:r>
        <w:rPr>
          <w:rStyle w:val="VerbatimChar"/>
        </w:rPr>
        <w:t xml:space="preserve">stockId</w:t>
      </w:r>
      <w:r>
        <w:t xml:space="preserve"> </w:t>
      </w:r>
      <w:r>
        <w:t xml:space="preserve">belongs to the fixed advertiser. The UI displays the vehicle,</w:t>
      </w:r>
      <w:r>
        <w:t xml:space="preserve"> </w:t>
      </w:r>
      <w:r>
        <w:t xml:space="preserve">destination, privacy wording and exact customer fields. Only explicit</w:t>
      </w:r>
      <w:r>
        <w:t xml:space="preserve"> </w:t>
      </w:r>
      <w:r>
        <w:t xml:space="preserve">confirmation resumes the pending action.</w:t>
      </w:r>
    </w:p>
    <w:p>
      <w:pPr>
        <w:pStyle w:val="SourceCode"/>
      </w:pPr>
      <w:r>
        <w:rPr>
          <w:rStyle w:val="VerbatimChar"/>
        </w:rPr>
        <w:t xml:space="preserve">POST /deals?advertiserId=&lt;trusted-advertiser-id&gt; HTTP/1.1</w:t>
      </w:r>
      <w:r>
        <w:br/>
      </w:r>
      <w:r>
        <w:rPr>
          <w:rStyle w:val="VerbatimChar"/>
        </w:rPr>
        <w:t xml:space="preserve">Host: api-sandbox.autotrader.co.uk</w:t>
      </w:r>
      <w:r>
        <w:br/>
      </w:r>
      <w:r>
        <w:rPr>
          <w:rStyle w:val="VerbatimChar"/>
        </w:rPr>
        <w:t xml:space="preserve">Authorization: Bearer &lt;connector-owned-token&gt;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"&lt;confirmed-first-name&gt;"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"&lt;confirmed-last-name&gt;"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"&lt;confirmed-email&gt;"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"stockId"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"&lt;trusted-stock-id&gt;"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"advertiserId"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"&lt;trusted-advertiser-id&gt;"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"dealId"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"&lt;auto-trader-deal-id&gt;"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LoomAI retains only bounded execution evidence and the returned</w:t>
      </w:r>
      <w:r>
        <w:t xml:space="preserve"> </w:t>
      </w:r>
      <w:r>
        <w:rPr>
          <w:rStyle w:val="VerbatimChar"/>
        </w:rPr>
        <w:t xml:space="preserve">dealId</w:t>
      </w:r>
      <w:r>
        <w:t xml:space="preserve">. It</w:t>
      </w:r>
      <w:r>
        <w:t xml:space="preserve"> </w:t>
      </w:r>
      <w:r>
        <w:t xml:space="preserve">does not create a second lead record or manage the Deal after handoff. Because</w:t>
      </w:r>
      <w:r>
        <w:t xml:space="preserve"> </w:t>
      </w:r>
      <w:r>
        <w:t xml:space="preserve">the public create contract shows no idempotency key, an ambiguous timeout is</w:t>
      </w:r>
      <w:r>
        <w:t xml:space="preserve"> </w:t>
      </w:r>
      <w:r>
        <w:t xml:space="preserve">not blindly retried; Auto Trader must define the reconciliation procedure.</w:t>
      </w:r>
    </w:p>
    <w:p>
      <w:pPr>
        <w:pStyle w:val="Heading3"/>
      </w:pPr>
      <w:bookmarkStart w:id="47" w:name="_e087ae6c3d02c6097aa113110bc86bee120e598"/>
      <w:r>
        <w:t xml:space="preserve">Decisions required from Auto Trader</w:t>
      </w:r>
      <w:bookmarkEnd w:id="47"/>
    </w:p>
    <w:p>
      <w:pPr>
        <w:pStyle w:val="Compact"/>
        <w:numPr>
          <w:ilvl w:val="0"/>
          <w:numId w:val="1006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Stock Sync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as the dealer-site read capabilities</w:t>
      </w:r>
      <w:r>
        <w:t xml:space="preserve"> </w:t>
      </w:r>
      <w:r>
        <w:t xml:space="preserve">and provide a test advertiser or named-retailer onboarding route.</w:t>
      </w:r>
    </w:p>
    <w:p>
      <w:pPr>
        <w:pStyle w:val="Compact"/>
        <w:numPr>
          <w:ilvl w:val="0"/>
          <w:numId w:val="1006"/>
        </w:numPr>
      </w:pPr>
      <w:r>
        <w:t xml:space="preserve">Approve the exact field projection, model/provider, processing region,</w:t>
      </w:r>
      <w:r>
        <w:t xml:space="preserve"> </w:t>
      </w:r>
      <w:r>
        <w:t xml:space="preserve">no-training/retention terms, image/display rules and consumer attribution.</w:t>
      </w:r>
    </w:p>
    <w:p>
      <w:pPr>
        <w:pStyle w:val="Compact"/>
        <w:numPr>
          <w:ilvl w:val="0"/>
          <w:numId w:val="1006"/>
        </w:numPr>
      </w:pPr>
      <w:r>
        <w:t xml:space="preserve">Approve Stock Sync persistence/embedding for the pilot and define retention,</w:t>
      </w:r>
      <w:r>
        <w:t xml:space="preserve"> </w:t>
      </w:r>
      <w:r>
        <w:t xml:space="preserve">deletion, notification registration and freshness obligations.</w:t>
      </w:r>
    </w:p>
    <w:p>
      <w:pPr>
        <w:pStyle w:val="Compact"/>
        <w:numPr>
          <w:ilvl w:val="0"/>
          <w:numId w:val="1006"/>
        </w:numPr>
      </w:pPr>
      <w:r>
        <w:t xml:space="preserve">Confirm that Deal Updates may create this externally originated Deal and</w:t>
      </w:r>
      <w:r>
        <w:t xml:space="preserve"> </w:t>
      </w:r>
      <w:r>
        <w:t xml:space="preserve">define consent, duplicate and ambiguous-timeout handling.</w:t>
      </w:r>
    </w:p>
    <w:p>
      <w:pPr>
        <w:pStyle w:val="Compact"/>
        <w:numPr>
          <w:ilvl w:val="0"/>
          <w:numId w:val="1006"/>
        </w:numPr>
      </w:pPr>
      <w:r>
        <w:t xml:space="preserve">Define sandbox/go-live tests, rate limits, support ownership and production</w:t>
      </w:r>
      <w:r>
        <w:t xml:space="preserve"> </w:t>
      </w:r>
      <w:r>
        <w:t xml:space="preserve">promotion evidence.</w:t>
      </w:r>
    </w:p>
    <w:p>
      <w:pPr>
        <w:pStyle w:val="FirstParagraph"/>
      </w:pPr>
      <w:r>
        <w:rPr>
          <w:b/>
          <w:bCs/>
        </w:rPr>
        <w:t xml:space="preserve">Technical intent:</w:t>
      </w:r>
      <w:r>
        <w:t xml:space="preserve"> </w:t>
      </w:r>
      <w:r>
        <w:t xml:space="preserve">Auto Trader grants the retailer, capability, data and</w:t>
      </w:r>
      <w:r>
        <w:t xml:space="preserve"> </w:t>
      </w:r>
      <w:r>
        <w:t xml:space="preserve">Deal boundary. LoomAI makes that boundary usable by AI without giving the model</w:t>
      </w:r>
      <w:r>
        <w:t xml:space="preserve"> </w:t>
      </w:r>
      <w:r>
        <w:t xml:space="preserve">API authority.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Official contract references:</w:t>
      </w:r>
      <w:r>
        <w:t xml:space="preserve"> </w:t>
      </w:r>
      <w:hyperlink r:id="rId48">
        <w:r>
          <w:rPr>
            <w:rStyle w:val="Hyperlink"/>
          </w:rPr>
          <w:t xml:space="preserve">Authentication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Search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Stock</w:t>
        </w:r>
      </w:hyperlink>
      <w:r>
        <w:t xml:space="preserve">,</w:t>
      </w:r>
      <w:r>
        <w:t xml:space="preserve"> </w:t>
      </w:r>
      <w:hyperlink r:id="rId51">
        <w:r>
          <w:rPr>
            <w:rStyle w:val="Hyperlink"/>
          </w:rPr>
          <w:t xml:space="preserve">Notifications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Create a Deal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hyperlink" Id="rId48" Target="https://developers.autotrader.co.uk/api#authentication" TargetMode="External" /><Relationship Type="http://schemas.openxmlformats.org/officeDocument/2006/relationships/hyperlink" Id="rId52" Target="https://developers.autotrader.co.uk/api#create-a-deal" TargetMode="External" /><Relationship Type="http://schemas.openxmlformats.org/officeDocument/2006/relationships/hyperlink" Id="rId51" Target="https://developers.autotrader.co.uk/api#notifications-webhook" TargetMode="External" /><Relationship Type="http://schemas.openxmlformats.org/officeDocument/2006/relationships/hyperlink" Id="rId49" Target="https://developers.autotrader.co.uk/api#search-api" TargetMode="External" /><Relationship Type="http://schemas.openxmlformats.org/officeDocument/2006/relationships/hyperlink" Id="rId50" Target="https://developers.autotrader.co.uk/api#stock-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developers.autotrader.co.uk/api#authentication" TargetMode="External" /><Relationship Type="http://schemas.openxmlformats.org/officeDocument/2006/relationships/hyperlink" Id="rId52" Target="https://developers.autotrader.co.uk/api#create-a-deal" TargetMode="External" /><Relationship Type="http://schemas.openxmlformats.org/officeDocument/2006/relationships/hyperlink" Id="rId51" Target="https://developers.autotrader.co.uk/api#notifications-webhook" TargetMode="External" /><Relationship Type="http://schemas.openxmlformats.org/officeDocument/2006/relationships/hyperlink" Id="rId49" Target="https://developers.autotrader.co.uk/api#search-api" TargetMode="External" /><Relationship Type="http://schemas.openxmlformats.org/officeDocument/2006/relationships/hyperlink" Id="rId50" Target="https://developers.autotrader.co.uk/api#stock-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2026-10-08T18:05:21Z</dcterms:created>
  <dcterms:modified xsi:type="dcterms:W3CDTF">2026-10-08T18:05:21Z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