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1F4E79"/>
          <w:sz w:val="52"/>
        </w:rPr>
        <w:t>Full Implementation Plan: AI-Enabled Productization Collaboration Platform</w:t>
      </w:r>
    </w:p>
    <w:p>
      <w:pPr>
        <w:jc w:val="center"/>
      </w:pPr>
      <w:r>
        <w:rPr>
          <w:color w:val="636363"/>
          <w:sz w:val="26"/>
        </w:rPr>
        <w:t>Mature product architecture, workflows, AI layer, data model, roadmap, and delivery plan</w:t>
      </w:r>
    </w:p>
    <w:p>
      <w:pPr>
        <w:jc w:val="center"/>
      </w:pPr>
      <w:r>
        <w:rPr>
          <w:b/>
          <w:color w:val="222222"/>
          <w:sz w:val="22"/>
        </w:rPr>
        <w:t>Working name: ProdOps Network</w:t>
      </w:r>
    </w:p>
    <w:p>
      <w:pPr>
        <w:jc w:val="center"/>
      </w:pPr>
      <w:r>
        <w:rPr>
          <w:color w:val="636363"/>
          <w:sz w:val="20"/>
        </w:rPr>
        <w:t>Prepared: 11 May 2026</w:t>
      </w:r>
    </w:p>
    <w:p/>
    <w:tbl>
      <w:tblPr>
        <w:tblW w:type="auto" w:w="0"/>
        <w:jc w:val="center"/>
        <w:tblLook w:firstColumn="1" w:firstRow="1" w:lastColumn="0" w:lastRow="0" w:noHBand="0" w:noVBand="1" w:val="04A0"/>
      </w:tblPr>
      <w:tblGrid>
        <w:gridCol w:w="10080"/>
      </w:tblGrid>
      <w:tr>
        <w:tc>
          <w:tcPr>
            <w:tcW w:type="dxa" w:w="10080"/>
            <w:shd w:fill="D9EAF7"/>
            <w:tcMar>
              <w:top w:w="180" w:type="dxa"/>
              <w:start w:w="200" w:type="dxa"/>
              <w:bottom w:w="180" w:type="dxa"/>
              <w:end w:w="200" w:type="dxa"/>
            </w:tcMar>
          </w:tcPr>
          <w:p>
            <w:pPr>
              <w:spacing w:after="80"/>
            </w:pPr>
            <w:r>
              <w:rPr>
                <w:b/>
                <w:color w:val="1F4E79"/>
                <w:sz w:val="24"/>
              </w:rPr>
              <w:t>Strategic thesis</w:t>
            </w:r>
          </w:p>
          <w:p>
            <w:pPr>
              <w:pStyle w:val="ListBullet"/>
            </w:pPr>
            <w:r>
              <w:t>The mature platform helps product owners assemble modular productization packages and collaborate with independent teams.</w:t>
            </w:r>
          </w:p>
          <w:p>
            <w:pPr>
              <w:pStyle w:val="ListBullet"/>
            </w:pPr>
            <w:r>
              <w:t>AI assists requirement analysis, service dependency suggestions, package composition, scope drafting, team matching, risk checks, and support triage.</w:t>
            </w:r>
          </w:p>
          <w:p>
            <w:pPr>
              <w:pStyle w:val="ListBullet"/>
            </w:pPr>
            <w:r>
              <w:t>Independent teams remain responsible for delivery; the platform provides structure, visibility, templates, and coordination.</w:t>
            </w:r>
          </w:p>
          <w:p>
            <w:pPr>
              <w:pStyle w:val="ListBullet"/>
            </w:pPr>
            <w:r>
              <w:t>Implementation should move from marketplace-lite to collaboration workspace to AI-enabled orchestration, not the other way around.</w:t>
            </w:r>
          </w:p>
        </w:tc>
      </w:tr>
    </w:tbl>
    <w:p>
      <w:r>
        <w:br w:type="page"/>
      </w:r>
    </w:p>
    <w:p>
      <w:pPr>
        <w:pStyle w:val="Heading1"/>
      </w:pPr>
      <w:r>
        <w:t>Document Outline</w:t>
      </w:r>
    </w:p>
    <w:p>
      <w:pPr>
        <w:pStyle w:val="ListNumber"/>
      </w:pPr>
      <w:r>
        <w:t>Mature Product Definition</w:t>
      </w:r>
    </w:p>
    <w:p>
      <w:pPr>
        <w:pStyle w:val="ListNumber"/>
      </w:pPr>
      <w:r>
        <w:t>Roles and Permissions</w:t>
      </w:r>
    </w:p>
    <w:p>
      <w:pPr>
        <w:pStyle w:val="ListNumber"/>
      </w:pPr>
      <w:r>
        <w:t>System Architecture</w:t>
      </w:r>
    </w:p>
    <w:p>
      <w:pPr>
        <w:pStyle w:val="ListNumber"/>
      </w:pPr>
      <w:r>
        <w:t>Core Data Model</w:t>
      </w:r>
    </w:p>
    <w:p>
      <w:pPr>
        <w:pStyle w:val="ListNumber"/>
      </w:pPr>
      <w:r>
        <w:t>Service Catalog</w:t>
      </w:r>
    </w:p>
    <w:p>
      <w:pPr>
        <w:pStyle w:val="ListNumber"/>
      </w:pPr>
      <w:r>
        <w:t>Package Builder</w:t>
      </w:r>
    </w:p>
    <w:p>
      <w:pPr>
        <w:pStyle w:val="ListNumber"/>
      </w:pPr>
      <w:r>
        <w:t>Requirement Analysis</w:t>
      </w:r>
    </w:p>
    <w:p>
      <w:pPr>
        <w:pStyle w:val="ListNumber"/>
      </w:pPr>
      <w:r>
        <w:t>Team Network</w:t>
      </w:r>
    </w:p>
    <w:p>
      <w:pPr>
        <w:pStyle w:val="ListNumber"/>
      </w:pPr>
      <w:r>
        <w:t>Collaboration Workspace</w:t>
      </w:r>
    </w:p>
    <w:p>
      <w:pPr>
        <w:pStyle w:val="ListNumber"/>
      </w:pPr>
      <w:r>
        <w:t>Multi-Team Orchestration</w:t>
      </w:r>
    </w:p>
    <w:p>
      <w:pPr>
        <w:pStyle w:val="ListNumber"/>
      </w:pPr>
      <w:r>
        <w:t>AI Layer</w:t>
      </w:r>
    </w:p>
    <w:p>
      <w:pPr>
        <w:pStyle w:val="ListNumber"/>
      </w:pPr>
      <w:r>
        <w:t>Matching Engine</w:t>
      </w:r>
    </w:p>
    <w:p>
      <w:pPr>
        <w:pStyle w:val="ListNumber"/>
      </w:pPr>
      <w:r>
        <w:t>Contracts and Payments</w:t>
      </w:r>
    </w:p>
    <w:p>
      <w:pPr>
        <w:pStyle w:val="ListNumber"/>
      </w:pPr>
      <w:r>
        <w:t>Reputation</w:t>
      </w:r>
    </w:p>
    <w:p>
      <w:pPr>
        <w:pStyle w:val="ListNumber"/>
      </w:pPr>
      <w:r>
        <w:t>Operations Packages</w:t>
      </w:r>
    </w:p>
    <w:p>
      <w:pPr>
        <w:pStyle w:val="ListNumber"/>
      </w:pPr>
      <w:r>
        <w:t>Security and Compliance</w:t>
      </w:r>
    </w:p>
    <w:p>
      <w:pPr>
        <w:pStyle w:val="ListNumber"/>
      </w:pPr>
      <w:r>
        <w:t>Tech Stack</w:t>
      </w:r>
    </w:p>
    <w:p>
      <w:pPr>
        <w:pStyle w:val="ListNumber"/>
      </w:pPr>
      <w:r>
        <w:t>Implementation Roadmap</w:t>
      </w:r>
    </w:p>
    <w:p>
      <w:pPr>
        <w:pStyle w:val="ListNumber"/>
      </w:pPr>
      <w:r>
        <w:t>Backlog Epics</w:t>
      </w:r>
    </w:p>
    <w:p>
      <w:pPr>
        <w:pStyle w:val="ListNumber"/>
      </w:pPr>
      <w:r>
        <w:t>Launch Plan</w:t>
      </w:r>
    </w:p>
    <w:p>
      <w:pPr>
        <w:pStyle w:val="ListNumber"/>
      </w:pPr>
      <w:r>
        <w:t>Metrics</w:t>
      </w:r>
    </w:p>
    <w:p>
      <w:pPr>
        <w:pStyle w:val="ListNumber"/>
      </w:pPr>
      <w:r>
        <w:t>Risks</w:t>
      </w:r>
    </w:p>
    <w:p>
      <w:pPr>
        <w:pStyle w:val="ListNumber"/>
      </w:pPr>
      <w:r>
        <w:t>References</w:t>
      </w:r>
    </w:p>
    <w:p>
      <w:r>
        <w:t>This document is designed as a strategic planning draft. It should be validated with customer interviews, team-side discovery, and pilot projects before committing to a full marketplace build.</w:t>
      </w:r>
    </w:p>
    <w:p>
      <w:r>
        <w:br w:type="page"/>
      </w:r>
    </w:p>
    <w:p>
      <w:pPr>
        <w:pStyle w:val="Heading1"/>
      </w:pPr>
      <w:r>
        <w:t>1. Mature Product Definition</w:t>
      </w:r>
    </w:p>
    <w:p>
      <w:r>
        <w:t>The mature platform is an AI-enabled collaboration system for modular software productization. Product owners choose or describe productization needs. The platform converts those needs into structured packages, suggests service dependencies, recommends independent specialist teams, and provides a workspace for teams and owners to coordinate execution.</w:t>
      </w:r>
    </w:p>
    <w:tbl>
      <w:tblPr>
        <w:tblW w:type="auto" w:w="0"/>
        <w:jc w:val="center"/>
        <w:tblLook w:firstColumn="1" w:firstRow="1" w:lastColumn="0" w:lastRow="0" w:noHBand="0" w:noVBand="1" w:val="04A0"/>
      </w:tblPr>
      <w:tblGrid>
        <w:gridCol w:w="10080"/>
      </w:tblGrid>
      <w:tr>
        <w:tc>
          <w:tcPr>
            <w:tcW w:type="dxa" w:w="10080"/>
            <w:shd w:fill="E2F0D9"/>
            <w:tcMar>
              <w:top w:w="150" w:type="dxa"/>
              <w:start w:w="160" w:type="dxa"/>
              <w:bottom w:w="150" w:type="dxa"/>
              <w:end w:w="160" w:type="dxa"/>
            </w:tcMar>
          </w:tcPr>
          <w:p>
            <w:pPr>
              <w:spacing w:after="60"/>
            </w:pPr>
            <w:r>
              <w:rPr>
                <w:b/>
                <w:color w:val="1F4E79"/>
                <w:sz w:val="21"/>
              </w:rPr>
              <w:t>Mature platform statement</w:t>
            </w:r>
          </w:p>
          <w:p>
            <w:pPr>
              <w:spacing w:after="0"/>
            </w:pPr>
            <w:r>
              <w:t>A product owner should be able to say “my SaaS needs to become launch-ready,” and the platform should translate that into service layers, team roles, milestones, dependencies, handoff requirements, and support options.</w:t>
            </w:r>
          </w:p>
        </w:tc>
      </w:tr>
    </w:tbl>
    <w:p>
      <w:pPr>
        <w:pStyle w:val="Heading2"/>
      </w:pPr>
      <w:r>
        <w:t>Core principles</w:t>
      </w:r>
    </w:p>
    <w:p>
      <w:pPr>
        <w:pStyle w:val="ListBullet"/>
      </w:pPr>
      <w:r>
        <w:t>Productization outcomes, not developer categories.</w:t>
      </w:r>
    </w:p>
    <w:p>
      <w:pPr>
        <w:pStyle w:val="ListBullet"/>
      </w:pPr>
      <w:r>
        <w:t>Teams and experts own delivery independently.</w:t>
      </w:r>
    </w:p>
    <w:p>
      <w:pPr>
        <w:pStyle w:val="ListBullet"/>
      </w:pPr>
      <w:r>
        <w:t>Platform owns structure, discovery, orchestration, templates, and collaboration visibility.</w:t>
      </w:r>
    </w:p>
    <w:p>
      <w:pPr>
        <w:pStyle w:val="ListBullet"/>
      </w:pPr>
      <w:r>
        <w:t>AI assists decisions but does not silently replace human accountability.</w:t>
      </w:r>
    </w:p>
    <w:p>
      <w:pPr>
        <w:pStyle w:val="ListBullet"/>
      </w:pPr>
      <w:r>
        <w:t>Service dependencies are explicit: security, deployment, database, scaling, and support are not treated as isolated tasks.</w:t>
      </w:r>
    </w:p>
    <w:p>
      <w:pPr>
        <w:pStyle w:val="ListBullet"/>
      </w:pPr>
      <w:r>
        <w:t>The platform starts narrow and expands through proven service/package patterns.</w:t>
      </w:r>
    </w:p>
    <w:p>
      <w:pPr>
        <w:pStyle w:val="Heading1"/>
      </w:pPr>
      <w:r>
        <w:t>2. Roles and Permissions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val="true"/>
        </w:trPr>
        <w:tc>
          <w:tcPr>
            <w:tcW w:type="dxa" w:w="2160"/>
            <w:shd w:fill="1F4E79"/>
            <w:tcMar>
              <w:top w:w="90" w:type="dxa"/>
              <w:start w:w="80" w:type="dxa"/>
              <w:bottom w:w="90" w:type="dxa"/>
              <w:end w:w="80" w:type="dxa"/>
            </w:tcMar>
          </w:tcPr>
          <w:p>
            <w:pPr>
              <w:spacing w:after="0"/>
            </w:pPr>
            <w:r/>
            <w:r>
              <w:rPr>
                <w:b/>
                <w:color w:val="FFFFFF"/>
                <w:sz w:val="15"/>
              </w:rPr>
              <w:t>Role</w:t>
            </w:r>
          </w:p>
        </w:tc>
        <w:tc>
          <w:tcPr>
            <w:tcW w:type="dxa" w:w="6048"/>
            <w:shd w:fill="1F4E79"/>
            <w:tcMar>
              <w:top w:w="90" w:type="dxa"/>
              <w:start w:w="80" w:type="dxa"/>
              <w:bottom w:w="90" w:type="dxa"/>
              <w:end w:w="80" w:type="dxa"/>
            </w:tcMar>
          </w:tcPr>
          <w:p>
            <w:pPr>
              <w:spacing w:after="0"/>
            </w:pPr>
            <w:r/>
            <w:r>
              <w:rPr>
                <w:b/>
                <w:color w:val="FFFFFF"/>
                <w:sz w:val="15"/>
              </w:rPr>
              <w:t>Capabilities</w:t>
            </w:r>
          </w:p>
        </w:tc>
        <w:tc>
          <w:tcPr>
            <w:tcW w:type="dxa" w:w="3024"/>
            <w:shd w:fill="1F4E79"/>
            <w:tcMar>
              <w:top w:w="90" w:type="dxa"/>
              <w:start w:w="80" w:type="dxa"/>
              <w:bottom w:w="90" w:type="dxa"/>
              <w:end w:w="80" w:type="dxa"/>
            </w:tcMar>
          </w:tcPr>
          <w:p>
            <w:pPr>
              <w:spacing w:after="0"/>
            </w:pPr>
            <w:r/>
            <w:r>
              <w:rPr>
                <w:b/>
                <w:color w:val="FFFFFF"/>
                <w:sz w:val="15"/>
              </w:rPr>
              <w:t>Restrictions</w:t>
            </w:r>
          </w:p>
        </w:tc>
      </w:tr>
      <w:tr>
        <w:trPr>
          <w:cantSplit w:val="true"/>
        </w:trPr>
        <w:tc>
          <w:tcPr>
            <w:tcW w:type="dxa" w:w="2160"/>
            <w:tcMar>
              <w:top w:w="80" w:type="dxa"/>
              <w:start w:w="80" w:type="dxa"/>
              <w:bottom w:w="80" w:type="dxa"/>
              <w:end w:w="80" w:type="dxa"/>
            </w:tcMar>
            <w:shd w:fill="F3F5F7"/>
          </w:tcPr>
          <w:p>
            <w:pPr>
              <w:spacing w:after="0"/>
            </w:pPr>
            <w:r/>
            <w:r>
              <w:rPr>
                <w:b/>
                <w:color w:val="222222"/>
                <w:sz w:val="15"/>
              </w:rPr>
              <w:t>Product Owner</w:t>
            </w:r>
          </w:p>
        </w:tc>
        <w:tc>
          <w:tcPr>
            <w:tcW w:type="dxa" w:w="6048"/>
            <w:tcMar>
              <w:top w:w="80" w:type="dxa"/>
              <w:start w:w="80" w:type="dxa"/>
              <w:bottom w:w="80" w:type="dxa"/>
              <w:end w:w="80" w:type="dxa"/>
            </w:tcMar>
          </w:tcPr>
          <w:p>
            <w:pPr>
              <w:spacing w:after="0"/>
            </w:pPr>
            <w:r/>
            <w:r>
              <w:rPr>
                <w:b w:val="0"/>
                <w:sz w:val="15"/>
              </w:rPr>
              <w:t>Create product profile, select services, submit requirements, invite teams, accept milestones, manage support</w:t>
            </w:r>
          </w:p>
        </w:tc>
        <w:tc>
          <w:tcPr>
            <w:tcW w:type="dxa" w:w="3024"/>
            <w:tcMar>
              <w:top w:w="80" w:type="dxa"/>
              <w:start w:w="80" w:type="dxa"/>
              <w:bottom w:w="80" w:type="dxa"/>
              <w:end w:w="80" w:type="dxa"/>
            </w:tcMar>
          </w:tcPr>
          <w:p>
            <w:pPr>
              <w:spacing w:after="0"/>
            </w:pPr>
            <w:r/>
            <w:r>
              <w:rPr>
                <w:b w:val="0"/>
                <w:sz w:val="15"/>
              </w:rPr>
              <w:t>Cannot edit team verification, reputation, or platform templates</w:t>
            </w:r>
          </w:p>
        </w:tc>
      </w:tr>
      <w:tr>
        <w:trPr>
          <w:cantSplit w:val="true"/>
        </w:trPr>
        <w:tc>
          <w:tcPr>
            <w:tcW w:type="dxa" w:w="2160"/>
            <w:tcMar>
              <w:top w:w="80" w:type="dxa"/>
              <w:start w:w="80" w:type="dxa"/>
              <w:bottom w:w="80" w:type="dxa"/>
              <w:end w:w="80" w:type="dxa"/>
            </w:tcMar>
            <w:shd w:fill="F3F5F7"/>
          </w:tcPr>
          <w:p>
            <w:pPr>
              <w:spacing w:after="0"/>
            </w:pPr>
            <w:r/>
            <w:r>
              <w:rPr>
                <w:b/>
                <w:color w:val="222222"/>
                <w:sz w:val="15"/>
              </w:rPr>
              <w:t>Team Manager</w:t>
            </w:r>
          </w:p>
        </w:tc>
        <w:tc>
          <w:tcPr>
            <w:tcW w:type="dxa" w:w="6048"/>
            <w:tcMar>
              <w:top w:w="80" w:type="dxa"/>
              <w:start w:w="80" w:type="dxa"/>
              <w:bottom w:w="80" w:type="dxa"/>
              <w:end w:w="80" w:type="dxa"/>
            </w:tcMar>
          </w:tcPr>
          <w:p>
            <w:pPr>
              <w:spacing w:after="0"/>
            </w:pPr>
            <w:r/>
            <w:r>
              <w:rPr>
                <w:b w:val="0"/>
                <w:sz w:val="15"/>
              </w:rPr>
              <w:t>Create team profile, select service categories, submit proposals, manage team members, accept packages, update milestones</w:t>
            </w:r>
          </w:p>
        </w:tc>
        <w:tc>
          <w:tcPr>
            <w:tcW w:type="dxa" w:w="3024"/>
            <w:tcMar>
              <w:top w:w="80" w:type="dxa"/>
              <w:start w:w="80" w:type="dxa"/>
              <w:bottom w:w="80" w:type="dxa"/>
              <w:end w:w="80" w:type="dxa"/>
            </w:tcMar>
          </w:tcPr>
          <w:p>
            <w:pPr>
              <w:spacing w:after="0"/>
            </w:pPr>
            <w:r/>
            <w:r>
              <w:rPr>
                <w:b w:val="0"/>
                <w:sz w:val="15"/>
              </w:rPr>
              <w:t>Cannot modify platform recommendations or other teams’ workspaces</w:t>
            </w:r>
          </w:p>
        </w:tc>
      </w:tr>
      <w:tr>
        <w:trPr>
          <w:cantSplit w:val="true"/>
        </w:trPr>
        <w:tc>
          <w:tcPr>
            <w:tcW w:type="dxa" w:w="2160"/>
            <w:tcMar>
              <w:top w:w="80" w:type="dxa"/>
              <w:start w:w="80" w:type="dxa"/>
              <w:bottom w:w="80" w:type="dxa"/>
              <w:end w:w="80" w:type="dxa"/>
            </w:tcMar>
            <w:shd w:fill="F3F5F7"/>
          </w:tcPr>
          <w:p>
            <w:pPr>
              <w:spacing w:after="0"/>
            </w:pPr>
            <w:r/>
            <w:r>
              <w:rPr>
                <w:b/>
                <w:color w:val="222222"/>
                <w:sz w:val="15"/>
              </w:rPr>
              <w:t>Specialist / Expert</w:t>
            </w:r>
          </w:p>
        </w:tc>
        <w:tc>
          <w:tcPr>
            <w:tcW w:type="dxa" w:w="6048"/>
            <w:tcMar>
              <w:top w:w="80" w:type="dxa"/>
              <w:start w:w="80" w:type="dxa"/>
              <w:bottom w:w="80" w:type="dxa"/>
              <w:end w:w="80" w:type="dxa"/>
            </w:tcMar>
          </w:tcPr>
          <w:p>
            <w:pPr>
              <w:spacing w:after="0"/>
            </w:pPr>
            <w:r/>
            <w:r>
              <w:rPr>
                <w:b w:val="0"/>
                <w:sz w:val="15"/>
              </w:rPr>
              <w:t>Join package layer, contribute deliverables, review assigned sections, support milestones</w:t>
            </w:r>
          </w:p>
        </w:tc>
        <w:tc>
          <w:tcPr>
            <w:tcW w:type="dxa" w:w="3024"/>
            <w:tcMar>
              <w:top w:w="80" w:type="dxa"/>
              <w:start w:w="80" w:type="dxa"/>
              <w:bottom w:w="80" w:type="dxa"/>
              <w:end w:w="80" w:type="dxa"/>
            </w:tcMar>
          </w:tcPr>
          <w:p>
            <w:pPr>
              <w:spacing w:after="0"/>
            </w:pPr>
            <w:r/>
            <w:r>
              <w:rPr>
                <w:b w:val="0"/>
                <w:sz w:val="15"/>
              </w:rPr>
              <w:t>Limited to assigned package/workspace permissions</w:t>
            </w:r>
          </w:p>
        </w:tc>
      </w:tr>
      <w:tr>
        <w:trPr>
          <w:cantSplit w:val="true"/>
        </w:trPr>
        <w:tc>
          <w:tcPr>
            <w:tcW w:type="dxa" w:w="2160"/>
            <w:tcMar>
              <w:top w:w="80" w:type="dxa"/>
              <w:start w:w="80" w:type="dxa"/>
              <w:bottom w:w="80" w:type="dxa"/>
              <w:end w:w="80" w:type="dxa"/>
            </w:tcMar>
            <w:shd w:fill="F3F5F7"/>
          </w:tcPr>
          <w:p>
            <w:pPr>
              <w:spacing w:after="0"/>
            </w:pPr>
            <w:r/>
            <w:r>
              <w:rPr>
                <w:b/>
                <w:color w:val="222222"/>
                <w:sz w:val="15"/>
              </w:rPr>
              <w:t>Platform Admin</w:t>
            </w:r>
          </w:p>
        </w:tc>
        <w:tc>
          <w:tcPr>
            <w:tcW w:type="dxa" w:w="6048"/>
            <w:tcMar>
              <w:top w:w="80" w:type="dxa"/>
              <w:start w:w="80" w:type="dxa"/>
              <w:bottom w:w="80" w:type="dxa"/>
              <w:end w:w="80" w:type="dxa"/>
            </w:tcMar>
          </w:tcPr>
          <w:p>
            <w:pPr>
              <w:spacing w:after="0"/>
            </w:pPr>
            <w:r/>
            <w:r>
              <w:rPr>
                <w:b w:val="0"/>
                <w:sz w:val="15"/>
              </w:rPr>
              <w:t>Manage catalog, approve teams, configure package rules, review flagged activity, manage disputes if platform tier includes it</w:t>
            </w:r>
          </w:p>
        </w:tc>
        <w:tc>
          <w:tcPr>
            <w:tcW w:type="dxa" w:w="3024"/>
            <w:tcMar>
              <w:top w:w="80" w:type="dxa"/>
              <w:start w:w="80" w:type="dxa"/>
              <w:bottom w:w="80" w:type="dxa"/>
              <w:end w:w="80" w:type="dxa"/>
            </w:tcMar>
          </w:tcPr>
          <w:p>
            <w:pPr>
              <w:spacing w:after="0"/>
            </w:pPr>
            <w:r/>
            <w:r>
              <w:rPr>
                <w:b w:val="0"/>
                <w:sz w:val="15"/>
              </w:rPr>
              <w:t>Should not change delivery artifacts without audit trail</w:t>
            </w:r>
          </w:p>
        </w:tc>
      </w:tr>
      <w:tr>
        <w:trPr>
          <w:cantSplit w:val="true"/>
        </w:trPr>
        <w:tc>
          <w:tcPr>
            <w:tcW w:type="dxa" w:w="2160"/>
            <w:tcMar>
              <w:top w:w="80" w:type="dxa"/>
              <w:start w:w="80" w:type="dxa"/>
              <w:bottom w:w="80" w:type="dxa"/>
              <w:end w:w="80" w:type="dxa"/>
            </w:tcMar>
            <w:shd w:fill="F3F5F7"/>
          </w:tcPr>
          <w:p>
            <w:pPr>
              <w:spacing w:after="0"/>
            </w:pPr>
            <w:r/>
            <w:r>
              <w:rPr>
                <w:b/>
                <w:color w:val="222222"/>
                <w:sz w:val="15"/>
              </w:rPr>
              <w:t>Advisor / Reviewer</w:t>
            </w:r>
          </w:p>
        </w:tc>
        <w:tc>
          <w:tcPr>
            <w:tcW w:type="dxa" w:w="6048"/>
            <w:tcMar>
              <w:top w:w="80" w:type="dxa"/>
              <w:start w:w="80" w:type="dxa"/>
              <w:bottom w:w="80" w:type="dxa"/>
              <w:end w:w="80" w:type="dxa"/>
            </w:tcMar>
          </w:tcPr>
          <w:p>
            <w:pPr>
              <w:spacing w:after="0"/>
            </w:pPr>
            <w:r/>
            <w:r>
              <w:rPr>
                <w:b w:val="0"/>
                <w:sz w:val="15"/>
              </w:rPr>
              <w:t>Provide requirement validation, expert review, package quality review</w:t>
            </w:r>
          </w:p>
        </w:tc>
        <w:tc>
          <w:tcPr>
            <w:tcW w:type="dxa" w:w="3024"/>
            <w:tcMar>
              <w:top w:w="80" w:type="dxa"/>
              <w:start w:w="80" w:type="dxa"/>
              <w:bottom w:w="80" w:type="dxa"/>
              <w:end w:w="80" w:type="dxa"/>
            </w:tcMar>
          </w:tcPr>
          <w:p>
            <w:pPr>
              <w:spacing w:after="0"/>
            </w:pPr>
            <w:r/>
            <w:r>
              <w:rPr>
                <w:b w:val="0"/>
                <w:sz w:val="15"/>
              </w:rPr>
              <w:t>Cannot make commercial commitments unless assigned</w:t>
            </w:r>
          </w:p>
        </w:tc>
      </w:tr>
      <w:tr>
        <w:trPr>
          <w:cantSplit w:val="true"/>
        </w:trPr>
        <w:tc>
          <w:tcPr>
            <w:tcW w:type="dxa" w:w="2160"/>
            <w:tcMar>
              <w:top w:w="80" w:type="dxa"/>
              <w:start w:w="80" w:type="dxa"/>
              <w:bottom w:w="80" w:type="dxa"/>
              <w:end w:w="80" w:type="dxa"/>
            </w:tcMar>
            <w:shd w:fill="F3F5F7"/>
          </w:tcPr>
          <w:p>
            <w:pPr>
              <w:spacing w:after="0"/>
            </w:pPr>
            <w:r/>
            <w:r>
              <w:rPr>
                <w:b/>
                <w:color w:val="222222"/>
                <w:sz w:val="15"/>
              </w:rPr>
              <w:t>AI Assistant</w:t>
            </w:r>
          </w:p>
        </w:tc>
        <w:tc>
          <w:tcPr>
            <w:tcW w:type="dxa" w:w="6048"/>
            <w:tcMar>
              <w:top w:w="80" w:type="dxa"/>
              <w:start w:w="80" w:type="dxa"/>
              <w:bottom w:w="80" w:type="dxa"/>
              <w:end w:w="80" w:type="dxa"/>
            </w:tcMar>
          </w:tcPr>
          <w:p>
            <w:pPr>
              <w:spacing w:after="0"/>
            </w:pPr>
            <w:r/>
            <w:r>
              <w:rPr>
                <w:b w:val="0"/>
                <w:sz w:val="15"/>
              </w:rPr>
              <w:t>Suggest services, generate drafts, summarize risks, create scope templates, propose matches</w:t>
            </w:r>
          </w:p>
        </w:tc>
        <w:tc>
          <w:tcPr>
            <w:tcW w:type="dxa" w:w="3024"/>
            <w:tcMar>
              <w:top w:w="80" w:type="dxa"/>
              <w:start w:w="80" w:type="dxa"/>
              <w:bottom w:w="80" w:type="dxa"/>
              <w:end w:w="80" w:type="dxa"/>
            </w:tcMar>
          </w:tcPr>
          <w:p>
            <w:pPr>
              <w:spacing w:after="0"/>
            </w:pPr>
            <w:r/>
            <w:r>
              <w:rPr>
                <w:b w:val="0"/>
                <w:sz w:val="15"/>
              </w:rPr>
              <w:t>No final authority; must show confidence and source of logic</w:t>
            </w:r>
          </w:p>
        </w:tc>
      </w:tr>
    </w:tbl>
    <w:p>
      <w:pPr>
        <w:spacing w:after="40"/>
      </w:pPr>
    </w:p>
    <w:p>
      <w:pPr>
        <w:pStyle w:val="Heading1"/>
      </w:pPr>
      <w:r>
        <w:t>3. System Architecture</w:t>
      </w:r>
    </w:p>
    <w:p>
      <w:r>
        <w:t>The mature platform should be modular. The platform can begin as a web application with a service catalog and collaboration workspace, then add recommendation intelligence, AI assistance, contract/payment flows, and network reputation.</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2448"/>
            <w:shd w:fill="1F4E79"/>
            <w:tcMar>
              <w:top w:w="90" w:type="dxa"/>
              <w:start w:w="80" w:type="dxa"/>
              <w:bottom w:w="90" w:type="dxa"/>
              <w:end w:w="80" w:type="dxa"/>
            </w:tcMar>
          </w:tcPr>
          <w:p>
            <w:pPr>
              <w:spacing w:after="0"/>
            </w:pPr>
            <w:r/>
            <w:r>
              <w:rPr>
                <w:b/>
                <w:color w:val="FFFFFF"/>
                <w:sz w:val="18"/>
              </w:rPr>
              <w:t>Layer</w:t>
            </w:r>
          </w:p>
        </w:tc>
        <w:tc>
          <w:tcPr>
            <w:tcW w:type="dxa" w:w="8208"/>
            <w:shd w:fill="1F4E79"/>
            <w:tcMar>
              <w:top w:w="90" w:type="dxa"/>
              <w:start w:w="80" w:type="dxa"/>
              <w:bottom w:w="90" w:type="dxa"/>
              <w:end w:w="80" w:type="dxa"/>
            </w:tcMar>
          </w:tcPr>
          <w:p>
            <w:pPr>
              <w:spacing w:after="0"/>
            </w:pPr>
            <w:r/>
            <w:r>
              <w:rPr>
                <w:b/>
                <w:color w:val="FFFFFF"/>
                <w:sz w:val="18"/>
              </w:rPr>
              <w:t>Main modules</w:t>
            </w:r>
          </w:p>
        </w:tc>
      </w:tr>
      <w:tr>
        <w:trPr>
          <w:cantSplit w:val="true"/>
        </w:trPr>
        <w:tc>
          <w:tcPr>
            <w:tcW w:type="dxa" w:w="2448"/>
            <w:tcMar>
              <w:top w:w="80" w:type="dxa"/>
              <w:start w:w="80" w:type="dxa"/>
              <w:bottom w:w="80" w:type="dxa"/>
              <w:end w:w="80" w:type="dxa"/>
            </w:tcMar>
            <w:shd w:fill="F3F5F7"/>
          </w:tcPr>
          <w:p>
            <w:pPr>
              <w:spacing w:after="0"/>
            </w:pPr>
            <w:r/>
            <w:r>
              <w:rPr>
                <w:b/>
                <w:color w:val="222222"/>
                <w:sz w:val="18"/>
              </w:rPr>
              <w:t>Experience layer</w:t>
            </w:r>
          </w:p>
        </w:tc>
        <w:tc>
          <w:tcPr>
            <w:tcW w:type="dxa" w:w="8208"/>
            <w:tcMar>
              <w:top w:w="80" w:type="dxa"/>
              <w:start w:w="80" w:type="dxa"/>
              <w:bottom w:w="80" w:type="dxa"/>
              <w:end w:w="80" w:type="dxa"/>
            </w:tcMar>
          </w:tcPr>
          <w:p>
            <w:pPr>
              <w:spacing w:after="0"/>
            </w:pPr>
            <w:r/>
            <w:r>
              <w:rPr>
                <w:b w:val="0"/>
                <w:sz w:val="18"/>
              </w:rPr>
              <w:t>Owner portal, team portal, admin portal, service catalog, package builder, workspace</w:t>
            </w:r>
          </w:p>
        </w:tc>
      </w:tr>
      <w:tr>
        <w:trPr>
          <w:cantSplit w:val="true"/>
        </w:trPr>
        <w:tc>
          <w:tcPr>
            <w:tcW w:type="dxa" w:w="2448"/>
            <w:tcMar>
              <w:top w:w="80" w:type="dxa"/>
              <w:start w:w="80" w:type="dxa"/>
              <w:bottom w:w="80" w:type="dxa"/>
              <w:end w:w="80" w:type="dxa"/>
            </w:tcMar>
            <w:shd w:fill="F3F5F7"/>
          </w:tcPr>
          <w:p>
            <w:pPr>
              <w:spacing w:after="0"/>
            </w:pPr>
            <w:r/>
            <w:r>
              <w:rPr>
                <w:b/>
                <w:color w:val="222222"/>
                <w:sz w:val="18"/>
              </w:rPr>
              <w:t>Workflow layer</w:t>
            </w:r>
          </w:p>
        </w:tc>
        <w:tc>
          <w:tcPr>
            <w:tcW w:type="dxa" w:w="8208"/>
            <w:tcMar>
              <w:top w:w="80" w:type="dxa"/>
              <w:start w:w="80" w:type="dxa"/>
              <w:bottom w:w="80" w:type="dxa"/>
              <w:end w:w="80" w:type="dxa"/>
            </w:tcMar>
          </w:tcPr>
          <w:p>
            <w:pPr>
              <w:spacing w:after="0"/>
            </w:pPr>
            <w:r/>
            <w:r>
              <w:rPr>
                <w:b w:val="0"/>
                <w:sz w:val="18"/>
              </w:rPr>
              <w:t>Intake engine, package dependency engine, milestone engine, handoff workflow, support workflow</w:t>
            </w:r>
          </w:p>
        </w:tc>
      </w:tr>
      <w:tr>
        <w:trPr>
          <w:cantSplit w:val="true"/>
        </w:trPr>
        <w:tc>
          <w:tcPr>
            <w:tcW w:type="dxa" w:w="2448"/>
            <w:tcMar>
              <w:top w:w="80" w:type="dxa"/>
              <w:start w:w="80" w:type="dxa"/>
              <w:bottom w:w="80" w:type="dxa"/>
              <w:end w:w="80" w:type="dxa"/>
            </w:tcMar>
            <w:shd w:fill="F3F5F7"/>
          </w:tcPr>
          <w:p>
            <w:pPr>
              <w:spacing w:after="0"/>
            </w:pPr>
            <w:r/>
            <w:r>
              <w:rPr>
                <w:b/>
                <w:color w:val="222222"/>
                <w:sz w:val="18"/>
              </w:rPr>
              <w:t>Network layer</w:t>
            </w:r>
          </w:p>
        </w:tc>
        <w:tc>
          <w:tcPr>
            <w:tcW w:type="dxa" w:w="8208"/>
            <w:tcMar>
              <w:top w:w="80" w:type="dxa"/>
              <w:start w:w="80" w:type="dxa"/>
              <w:bottom w:w="80" w:type="dxa"/>
              <w:end w:w="80" w:type="dxa"/>
            </w:tcMar>
          </w:tcPr>
          <w:p>
            <w:pPr>
              <w:spacing w:after="0"/>
            </w:pPr>
            <w:r/>
            <w:r>
              <w:rPr>
                <w:b w:val="0"/>
                <w:sz w:val="18"/>
              </w:rPr>
              <w:t>Team directory, capabilities, verification, availability, reputation, referrals</w:t>
            </w:r>
          </w:p>
        </w:tc>
      </w:tr>
      <w:tr>
        <w:trPr>
          <w:cantSplit w:val="true"/>
        </w:trPr>
        <w:tc>
          <w:tcPr>
            <w:tcW w:type="dxa" w:w="2448"/>
            <w:tcMar>
              <w:top w:w="80" w:type="dxa"/>
              <w:start w:w="80" w:type="dxa"/>
              <w:bottom w:w="80" w:type="dxa"/>
              <w:end w:w="80" w:type="dxa"/>
            </w:tcMar>
            <w:shd w:fill="F3F5F7"/>
          </w:tcPr>
          <w:p>
            <w:pPr>
              <w:spacing w:after="0"/>
            </w:pPr>
            <w:r/>
            <w:r>
              <w:rPr>
                <w:b/>
                <w:color w:val="222222"/>
                <w:sz w:val="18"/>
              </w:rPr>
              <w:t>AI layer</w:t>
            </w:r>
          </w:p>
        </w:tc>
        <w:tc>
          <w:tcPr>
            <w:tcW w:type="dxa" w:w="8208"/>
            <w:tcMar>
              <w:top w:w="80" w:type="dxa"/>
              <w:start w:w="80" w:type="dxa"/>
              <w:bottom w:w="80" w:type="dxa"/>
              <w:end w:w="80" w:type="dxa"/>
            </w:tcMar>
          </w:tcPr>
          <w:p>
            <w:pPr>
              <w:spacing w:after="0"/>
            </w:pPr>
            <w:r/>
            <w:r>
              <w:rPr>
                <w:b w:val="0"/>
                <w:sz w:val="18"/>
              </w:rPr>
              <w:t>RAG knowledge base, recommender, scope generator, risk checker, matching assistant, summarizer</w:t>
            </w:r>
          </w:p>
        </w:tc>
      </w:tr>
      <w:tr>
        <w:trPr>
          <w:cantSplit w:val="true"/>
        </w:trPr>
        <w:tc>
          <w:tcPr>
            <w:tcW w:type="dxa" w:w="2448"/>
            <w:tcMar>
              <w:top w:w="80" w:type="dxa"/>
              <w:start w:w="80" w:type="dxa"/>
              <w:bottom w:w="80" w:type="dxa"/>
              <w:end w:w="80" w:type="dxa"/>
            </w:tcMar>
            <w:shd w:fill="F3F5F7"/>
          </w:tcPr>
          <w:p>
            <w:pPr>
              <w:spacing w:after="0"/>
            </w:pPr>
            <w:r/>
            <w:r>
              <w:rPr>
                <w:b/>
                <w:color w:val="222222"/>
                <w:sz w:val="18"/>
              </w:rPr>
              <w:t>Commerce layer</w:t>
            </w:r>
          </w:p>
        </w:tc>
        <w:tc>
          <w:tcPr>
            <w:tcW w:type="dxa" w:w="8208"/>
            <w:tcMar>
              <w:top w:w="80" w:type="dxa"/>
              <w:start w:w="80" w:type="dxa"/>
              <w:bottom w:w="80" w:type="dxa"/>
              <w:end w:w="80" w:type="dxa"/>
            </w:tcMar>
          </w:tcPr>
          <w:p>
            <w:pPr>
              <w:spacing w:after="0"/>
            </w:pPr>
            <w:r/>
            <w:r>
              <w:rPr>
                <w:b w:val="0"/>
                <w:sz w:val="18"/>
              </w:rPr>
              <w:t>Quotes, contracts, invoices, payments, platform fees, subscriptions, support plans</w:t>
            </w:r>
          </w:p>
        </w:tc>
      </w:tr>
      <w:tr>
        <w:trPr>
          <w:cantSplit w:val="true"/>
        </w:trPr>
        <w:tc>
          <w:tcPr>
            <w:tcW w:type="dxa" w:w="2448"/>
            <w:tcMar>
              <w:top w:w="80" w:type="dxa"/>
              <w:start w:w="80" w:type="dxa"/>
              <w:bottom w:w="80" w:type="dxa"/>
              <w:end w:w="80" w:type="dxa"/>
            </w:tcMar>
            <w:shd w:fill="F3F5F7"/>
          </w:tcPr>
          <w:p>
            <w:pPr>
              <w:spacing w:after="0"/>
            </w:pPr>
            <w:r/>
            <w:r>
              <w:rPr>
                <w:b/>
                <w:color w:val="222222"/>
                <w:sz w:val="18"/>
              </w:rPr>
              <w:t>Trust layer</w:t>
            </w:r>
          </w:p>
        </w:tc>
        <w:tc>
          <w:tcPr>
            <w:tcW w:type="dxa" w:w="8208"/>
            <w:tcMar>
              <w:top w:w="80" w:type="dxa"/>
              <w:start w:w="80" w:type="dxa"/>
              <w:bottom w:w="80" w:type="dxa"/>
              <w:end w:w="80" w:type="dxa"/>
            </w:tcMar>
          </w:tcPr>
          <w:p>
            <w:pPr>
              <w:spacing w:after="0"/>
            </w:pPr>
            <w:r/>
            <w:r>
              <w:rPr>
                <w:b w:val="0"/>
                <w:sz w:val="18"/>
              </w:rPr>
              <w:t>Verification, ratings, outcome metrics, dispute records, audit logs, permissions</w:t>
            </w:r>
          </w:p>
        </w:tc>
      </w:tr>
      <w:tr>
        <w:trPr>
          <w:cantSplit w:val="true"/>
        </w:trPr>
        <w:tc>
          <w:tcPr>
            <w:tcW w:type="dxa" w:w="2448"/>
            <w:tcMar>
              <w:top w:w="80" w:type="dxa"/>
              <w:start w:w="80" w:type="dxa"/>
              <w:bottom w:w="80" w:type="dxa"/>
              <w:end w:w="80" w:type="dxa"/>
            </w:tcMar>
            <w:shd w:fill="F3F5F7"/>
          </w:tcPr>
          <w:p>
            <w:pPr>
              <w:spacing w:after="0"/>
            </w:pPr>
            <w:r/>
            <w:r>
              <w:rPr>
                <w:b/>
                <w:color w:val="222222"/>
                <w:sz w:val="18"/>
              </w:rPr>
              <w:t>Data layer</w:t>
            </w:r>
          </w:p>
        </w:tc>
        <w:tc>
          <w:tcPr>
            <w:tcW w:type="dxa" w:w="8208"/>
            <w:tcMar>
              <w:top w:w="80" w:type="dxa"/>
              <w:start w:w="80" w:type="dxa"/>
              <w:bottom w:w="80" w:type="dxa"/>
              <w:end w:w="80" w:type="dxa"/>
            </w:tcMar>
          </w:tcPr>
          <w:p>
            <w:pPr>
              <w:spacing w:after="0"/>
            </w:pPr>
            <w:r/>
            <w:r>
              <w:rPr>
                <w:b w:val="0"/>
                <w:sz w:val="18"/>
              </w:rPr>
              <w:t>Product profiles, requirements, packages, teams, projects, deliverables, documents, messages, events</w:t>
            </w:r>
          </w:p>
        </w:tc>
      </w:tr>
    </w:tbl>
    <w:p>
      <w:pPr>
        <w:spacing w:after="40"/>
      </w:pPr>
    </w:p>
    <w:p>
      <w:pPr>
        <w:pStyle w:val="Heading2"/>
      </w:pPr>
      <w:r>
        <w:t>High-level architecture</w:t>
      </w:r>
    </w:p>
    <w:p>
      <w:r>
        <w:t>Owner/Team portals connect to the platform API. The platform API manages service catalog, package building, workspace, contracts, payments, and reputation. The AI service runs as a separate layer using deterministic rules, retrieval from the knowledge base, and model calls for language generation and recommendations. All AI outputs are logged as recommendation events for quality review.</w:t>
      </w:r>
    </w:p>
    <w:p>
      <w:pPr>
        <w:pStyle w:val="Heading1"/>
      </w:pPr>
      <w:r>
        <w:t>4. Core Data Model</w:t>
      </w:r>
    </w:p>
    <w:p>
      <w:r>
        <w:t>The data model should represent products, services, packages, independent teams, collaboration workspaces, deliverables, and AI recommendation events. The following entity groups are recommended.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val="true"/>
        </w:trPr>
        <w:tc>
          <w:tcPr>
            <w:tcW w:type="dxa" w:w="2016"/>
            <w:shd w:fill="1F4E79"/>
            <w:tcMar>
              <w:top w:w="90" w:type="dxa"/>
              <w:start w:w="80" w:type="dxa"/>
              <w:bottom w:w="90" w:type="dxa"/>
              <w:end w:w="80" w:type="dxa"/>
            </w:tcMar>
          </w:tcPr>
          <w:p>
            <w:pPr>
              <w:spacing w:after="0"/>
            </w:pPr>
            <w:r/>
            <w:r>
              <w:rPr>
                <w:b/>
                <w:color w:val="FFFFFF"/>
                <w:sz w:val="15"/>
              </w:rPr>
              <w:t>Entity group</w:t>
            </w:r>
          </w:p>
        </w:tc>
        <w:tc>
          <w:tcPr>
            <w:tcW w:type="dxa" w:w="4464"/>
            <w:shd w:fill="1F4E79"/>
            <w:tcMar>
              <w:top w:w="90" w:type="dxa"/>
              <w:start w:w="80" w:type="dxa"/>
              <w:bottom w:w="90" w:type="dxa"/>
              <w:end w:w="80" w:type="dxa"/>
            </w:tcMar>
          </w:tcPr>
          <w:p>
            <w:pPr>
              <w:spacing w:after="0"/>
            </w:pPr>
            <w:r/>
            <w:r>
              <w:rPr>
                <w:b/>
                <w:color w:val="FFFFFF"/>
                <w:sz w:val="15"/>
              </w:rPr>
              <w:t>Entities</w:t>
            </w:r>
          </w:p>
        </w:tc>
        <w:tc>
          <w:tcPr>
            <w:tcW w:type="dxa" w:w="4608"/>
            <w:shd w:fill="1F4E79"/>
            <w:tcMar>
              <w:top w:w="90" w:type="dxa"/>
              <w:start w:w="80" w:type="dxa"/>
              <w:bottom w:w="90" w:type="dxa"/>
              <w:end w:w="80" w:type="dxa"/>
            </w:tcMar>
          </w:tcPr>
          <w:p>
            <w:pPr>
              <w:spacing w:after="0"/>
            </w:pPr>
            <w:r/>
            <w:r>
              <w:rPr>
                <w:b/>
                <w:color w:val="FFFFFF"/>
                <w:sz w:val="15"/>
              </w:rPr>
              <w:t>Purpose</w:t>
            </w:r>
          </w:p>
        </w:tc>
      </w:tr>
      <w:tr>
        <w:trPr>
          <w:cantSplit w:val="true"/>
        </w:trPr>
        <w:tc>
          <w:tcPr>
            <w:tcW w:type="dxa" w:w="2016"/>
            <w:tcMar>
              <w:top w:w="80" w:type="dxa"/>
              <w:start w:w="80" w:type="dxa"/>
              <w:bottom w:w="80" w:type="dxa"/>
              <w:end w:w="80" w:type="dxa"/>
            </w:tcMar>
            <w:shd w:fill="F3F5F7"/>
          </w:tcPr>
          <w:p>
            <w:pPr>
              <w:spacing w:after="0"/>
            </w:pPr>
            <w:r/>
            <w:r>
              <w:rPr>
                <w:b/>
                <w:color w:val="222222"/>
                <w:sz w:val="15"/>
              </w:rPr>
              <w:t>Identity</w:t>
            </w:r>
          </w:p>
        </w:tc>
        <w:tc>
          <w:tcPr>
            <w:tcW w:type="dxa" w:w="4464"/>
            <w:tcMar>
              <w:top w:w="80" w:type="dxa"/>
              <w:start w:w="80" w:type="dxa"/>
              <w:bottom w:w="80" w:type="dxa"/>
              <w:end w:w="80" w:type="dxa"/>
            </w:tcMar>
          </w:tcPr>
          <w:p>
            <w:pPr>
              <w:spacing w:after="0"/>
            </w:pPr>
            <w:r/>
            <w:r>
              <w:rPr>
                <w:b w:val="0"/>
                <w:sz w:val="15"/>
              </w:rPr>
              <w:t>User, Organization, Role, Permission, Invite</w:t>
            </w:r>
          </w:p>
        </w:tc>
        <w:tc>
          <w:tcPr>
            <w:tcW w:type="dxa" w:w="4608"/>
            <w:tcMar>
              <w:top w:w="80" w:type="dxa"/>
              <w:start w:w="80" w:type="dxa"/>
              <w:bottom w:w="80" w:type="dxa"/>
              <w:end w:w="80" w:type="dxa"/>
            </w:tcMar>
          </w:tcPr>
          <w:p>
            <w:pPr>
              <w:spacing w:after="0"/>
            </w:pPr>
            <w:r/>
            <w:r>
              <w:rPr>
                <w:b w:val="0"/>
                <w:sz w:val="15"/>
              </w:rPr>
              <w:t>Manage owners, teams, experts, admins</w:t>
            </w:r>
          </w:p>
        </w:tc>
      </w:tr>
      <w:tr>
        <w:trPr>
          <w:cantSplit w:val="true"/>
        </w:trPr>
        <w:tc>
          <w:tcPr>
            <w:tcW w:type="dxa" w:w="2016"/>
            <w:tcMar>
              <w:top w:w="80" w:type="dxa"/>
              <w:start w:w="80" w:type="dxa"/>
              <w:bottom w:w="80" w:type="dxa"/>
              <w:end w:w="80" w:type="dxa"/>
            </w:tcMar>
            <w:shd w:fill="F3F5F7"/>
          </w:tcPr>
          <w:p>
            <w:pPr>
              <w:spacing w:after="0"/>
            </w:pPr>
            <w:r/>
            <w:r>
              <w:rPr>
                <w:b/>
                <w:color w:val="222222"/>
                <w:sz w:val="15"/>
              </w:rPr>
              <w:t>Product</w:t>
            </w:r>
          </w:p>
        </w:tc>
        <w:tc>
          <w:tcPr>
            <w:tcW w:type="dxa" w:w="4464"/>
            <w:tcMar>
              <w:top w:w="80" w:type="dxa"/>
              <w:start w:w="80" w:type="dxa"/>
              <w:bottom w:w="80" w:type="dxa"/>
              <w:end w:w="80" w:type="dxa"/>
            </w:tcMar>
          </w:tcPr>
          <w:p>
            <w:pPr>
              <w:spacing w:after="0"/>
            </w:pPr>
            <w:r/>
            <w:r>
              <w:rPr>
                <w:b w:val="0"/>
                <w:sz w:val="15"/>
              </w:rPr>
              <w:t>ProductProfile, TechStack, BusinessStage, RiskProfile, Asset</w:t>
            </w:r>
          </w:p>
        </w:tc>
        <w:tc>
          <w:tcPr>
            <w:tcW w:type="dxa" w:w="4608"/>
            <w:tcMar>
              <w:top w:w="80" w:type="dxa"/>
              <w:start w:w="80" w:type="dxa"/>
              <w:bottom w:w="80" w:type="dxa"/>
              <w:end w:w="80" w:type="dxa"/>
            </w:tcMar>
          </w:tcPr>
          <w:p>
            <w:pPr>
              <w:spacing w:after="0"/>
            </w:pPr>
            <w:r/>
            <w:r>
              <w:rPr>
                <w:b w:val="0"/>
                <w:sz w:val="15"/>
              </w:rPr>
              <w:t>Capture the owner’s product context</w:t>
            </w:r>
          </w:p>
        </w:tc>
      </w:tr>
      <w:tr>
        <w:trPr>
          <w:cantSplit w:val="true"/>
        </w:trPr>
        <w:tc>
          <w:tcPr>
            <w:tcW w:type="dxa" w:w="2016"/>
            <w:tcMar>
              <w:top w:w="80" w:type="dxa"/>
              <w:start w:w="80" w:type="dxa"/>
              <w:bottom w:w="80" w:type="dxa"/>
              <w:end w:w="80" w:type="dxa"/>
            </w:tcMar>
            <w:shd w:fill="F3F5F7"/>
          </w:tcPr>
          <w:p>
            <w:pPr>
              <w:spacing w:after="0"/>
            </w:pPr>
            <w:r/>
            <w:r>
              <w:rPr>
                <w:b/>
                <w:color w:val="222222"/>
                <w:sz w:val="15"/>
              </w:rPr>
              <w:t>Service catalog</w:t>
            </w:r>
          </w:p>
        </w:tc>
        <w:tc>
          <w:tcPr>
            <w:tcW w:type="dxa" w:w="4464"/>
            <w:tcMar>
              <w:top w:w="80" w:type="dxa"/>
              <w:start w:w="80" w:type="dxa"/>
              <w:bottom w:w="80" w:type="dxa"/>
              <w:end w:w="80" w:type="dxa"/>
            </w:tcMar>
          </w:tcPr>
          <w:p>
            <w:pPr>
              <w:spacing w:after="0"/>
            </w:pPr>
            <w:r/>
            <w:r>
              <w:rPr>
                <w:b w:val="0"/>
                <w:sz w:val="15"/>
              </w:rPr>
              <w:t>ServiceCategory, ServiceModule, ServiceDependency, ServiceTemplate</w:t>
            </w:r>
          </w:p>
        </w:tc>
        <w:tc>
          <w:tcPr>
            <w:tcW w:type="dxa" w:w="4608"/>
            <w:tcMar>
              <w:top w:w="80" w:type="dxa"/>
              <w:start w:w="80" w:type="dxa"/>
              <w:bottom w:w="80" w:type="dxa"/>
              <w:end w:w="80" w:type="dxa"/>
            </w:tcMar>
          </w:tcPr>
          <w:p>
            <w:pPr>
              <w:spacing w:after="0"/>
            </w:pPr>
            <w:r/>
            <w:r>
              <w:rPr>
                <w:b w:val="0"/>
                <w:sz w:val="15"/>
              </w:rPr>
              <w:t>Define reusable productization services</w:t>
            </w:r>
          </w:p>
        </w:tc>
      </w:tr>
      <w:tr>
        <w:trPr>
          <w:cantSplit w:val="true"/>
        </w:trPr>
        <w:tc>
          <w:tcPr>
            <w:tcW w:type="dxa" w:w="2016"/>
            <w:tcMar>
              <w:top w:w="80" w:type="dxa"/>
              <w:start w:w="80" w:type="dxa"/>
              <w:bottom w:w="80" w:type="dxa"/>
              <w:end w:w="80" w:type="dxa"/>
            </w:tcMar>
            <w:shd w:fill="F3F5F7"/>
          </w:tcPr>
          <w:p>
            <w:pPr>
              <w:spacing w:after="0"/>
            </w:pPr>
            <w:r/>
            <w:r>
              <w:rPr>
                <w:b/>
                <w:color w:val="222222"/>
                <w:sz w:val="15"/>
              </w:rPr>
              <w:t>Packages</w:t>
            </w:r>
          </w:p>
        </w:tc>
        <w:tc>
          <w:tcPr>
            <w:tcW w:type="dxa" w:w="4464"/>
            <w:tcMar>
              <w:top w:w="80" w:type="dxa"/>
              <w:start w:w="80" w:type="dxa"/>
              <w:bottom w:w="80" w:type="dxa"/>
              <w:end w:w="80" w:type="dxa"/>
            </w:tcMar>
          </w:tcPr>
          <w:p>
            <w:pPr>
              <w:spacing w:after="0"/>
            </w:pPr>
            <w:r/>
            <w:r>
              <w:rPr>
                <w:b w:val="0"/>
                <w:sz w:val="15"/>
              </w:rPr>
              <w:t>PackageTemplate, PackageInstance, PackageModule, PackageDependency, PackageEstimate</w:t>
            </w:r>
          </w:p>
        </w:tc>
        <w:tc>
          <w:tcPr>
            <w:tcW w:type="dxa" w:w="4608"/>
            <w:tcMar>
              <w:top w:w="80" w:type="dxa"/>
              <w:start w:w="80" w:type="dxa"/>
              <w:bottom w:w="80" w:type="dxa"/>
              <w:end w:w="80" w:type="dxa"/>
            </w:tcMar>
          </w:tcPr>
          <w:p>
            <w:pPr>
              <w:spacing w:after="0"/>
            </w:pPr>
            <w:r/>
            <w:r>
              <w:rPr>
                <w:b w:val="0"/>
                <w:sz w:val="15"/>
              </w:rPr>
              <w:t>Compose service layers into execution packages</w:t>
            </w:r>
          </w:p>
        </w:tc>
      </w:tr>
      <w:tr>
        <w:trPr>
          <w:cantSplit w:val="true"/>
        </w:trPr>
        <w:tc>
          <w:tcPr>
            <w:tcW w:type="dxa" w:w="2016"/>
            <w:tcMar>
              <w:top w:w="80" w:type="dxa"/>
              <w:start w:w="80" w:type="dxa"/>
              <w:bottom w:w="80" w:type="dxa"/>
              <w:end w:w="80" w:type="dxa"/>
            </w:tcMar>
            <w:shd w:fill="F3F5F7"/>
          </w:tcPr>
          <w:p>
            <w:pPr>
              <w:spacing w:after="0"/>
            </w:pPr>
            <w:r/>
            <w:r>
              <w:rPr>
                <w:b/>
                <w:color w:val="222222"/>
                <w:sz w:val="15"/>
              </w:rPr>
              <w:t>Requirements</w:t>
            </w:r>
          </w:p>
        </w:tc>
        <w:tc>
          <w:tcPr>
            <w:tcW w:type="dxa" w:w="4464"/>
            <w:tcMar>
              <w:top w:w="80" w:type="dxa"/>
              <w:start w:w="80" w:type="dxa"/>
              <w:bottom w:w="80" w:type="dxa"/>
              <w:end w:w="80" w:type="dxa"/>
            </w:tcMar>
          </w:tcPr>
          <w:p>
            <w:pPr>
              <w:spacing w:after="0"/>
            </w:pPr>
            <w:r/>
            <w:r>
              <w:rPr>
                <w:b w:val="0"/>
                <w:sz w:val="15"/>
              </w:rPr>
              <w:t>RequirementIntake, Question, Answer, RequirementBrief, RiskSignal</w:t>
            </w:r>
          </w:p>
        </w:tc>
        <w:tc>
          <w:tcPr>
            <w:tcW w:type="dxa" w:w="4608"/>
            <w:tcMar>
              <w:top w:w="80" w:type="dxa"/>
              <w:start w:w="80" w:type="dxa"/>
              <w:bottom w:w="80" w:type="dxa"/>
              <w:end w:w="80" w:type="dxa"/>
            </w:tcMar>
          </w:tcPr>
          <w:p>
            <w:pPr>
              <w:spacing w:after="0"/>
            </w:pPr>
            <w:r/>
            <w:r>
              <w:rPr>
                <w:b w:val="0"/>
                <w:sz w:val="15"/>
              </w:rPr>
              <w:t>Collect and analyze product needs</w:t>
            </w:r>
          </w:p>
        </w:tc>
      </w:tr>
      <w:tr>
        <w:trPr>
          <w:cantSplit w:val="true"/>
        </w:trPr>
        <w:tc>
          <w:tcPr>
            <w:tcW w:type="dxa" w:w="2016"/>
            <w:tcMar>
              <w:top w:w="80" w:type="dxa"/>
              <w:start w:w="80" w:type="dxa"/>
              <w:bottom w:w="80" w:type="dxa"/>
              <w:end w:w="80" w:type="dxa"/>
            </w:tcMar>
            <w:shd w:fill="F3F5F7"/>
          </w:tcPr>
          <w:p>
            <w:pPr>
              <w:spacing w:after="0"/>
            </w:pPr>
            <w:r/>
            <w:r>
              <w:rPr>
                <w:b/>
                <w:color w:val="222222"/>
                <w:sz w:val="15"/>
              </w:rPr>
              <w:t>Teams</w:t>
            </w:r>
          </w:p>
        </w:tc>
        <w:tc>
          <w:tcPr>
            <w:tcW w:type="dxa" w:w="4464"/>
            <w:tcMar>
              <w:top w:w="80" w:type="dxa"/>
              <w:start w:w="80" w:type="dxa"/>
              <w:bottom w:w="80" w:type="dxa"/>
              <w:end w:w="80" w:type="dxa"/>
            </w:tcMar>
          </w:tcPr>
          <w:p>
            <w:pPr>
              <w:spacing w:after="0"/>
            </w:pPr>
            <w:r/>
            <w:r>
              <w:rPr>
                <w:b w:val="0"/>
                <w:sz w:val="15"/>
              </w:rPr>
              <w:t>Team, TeamMember, Capability, Certification, Availability, PortfolioItem</w:t>
            </w:r>
          </w:p>
        </w:tc>
        <w:tc>
          <w:tcPr>
            <w:tcW w:type="dxa" w:w="4608"/>
            <w:tcMar>
              <w:top w:w="80" w:type="dxa"/>
              <w:start w:w="80" w:type="dxa"/>
              <w:bottom w:w="80" w:type="dxa"/>
              <w:end w:w="80" w:type="dxa"/>
            </w:tcMar>
          </w:tcPr>
          <w:p>
            <w:pPr>
              <w:spacing w:after="0"/>
            </w:pPr>
            <w:r/>
            <w:r>
              <w:rPr>
                <w:b w:val="0"/>
                <w:sz w:val="15"/>
              </w:rPr>
              <w:t>Represent independent productization providers</w:t>
            </w:r>
          </w:p>
        </w:tc>
      </w:tr>
      <w:tr>
        <w:trPr>
          <w:cantSplit w:val="true"/>
        </w:trPr>
        <w:tc>
          <w:tcPr>
            <w:tcW w:type="dxa" w:w="2016"/>
            <w:tcMar>
              <w:top w:w="80" w:type="dxa"/>
              <w:start w:w="80" w:type="dxa"/>
              <w:bottom w:w="80" w:type="dxa"/>
              <w:end w:w="80" w:type="dxa"/>
            </w:tcMar>
            <w:shd w:fill="F3F5F7"/>
          </w:tcPr>
          <w:p>
            <w:pPr>
              <w:spacing w:after="0"/>
            </w:pPr>
            <w:r/>
            <w:r>
              <w:rPr>
                <w:b/>
                <w:color w:val="222222"/>
                <w:sz w:val="15"/>
              </w:rPr>
              <w:t>Workspace</w:t>
            </w:r>
          </w:p>
        </w:tc>
        <w:tc>
          <w:tcPr>
            <w:tcW w:type="dxa" w:w="4464"/>
            <w:tcMar>
              <w:top w:w="80" w:type="dxa"/>
              <w:start w:w="80" w:type="dxa"/>
              <w:bottom w:w="80" w:type="dxa"/>
              <w:end w:w="80" w:type="dxa"/>
            </w:tcMar>
          </w:tcPr>
          <w:p>
            <w:pPr>
              <w:spacing w:after="0"/>
            </w:pPr>
            <w:r/>
            <w:r>
              <w:rPr>
                <w:b w:val="0"/>
                <w:sz w:val="15"/>
              </w:rPr>
              <w:t>ProjectWorkspace, Milestone, Deliverable, Task, Handoff, StatusUpdate</w:t>
            </w:r>
          </w:p>
        </w:tc>
        <w:tc>
          <w:tcPr>
            <w:tcW w:type="dxa" w:w="4608"/>
            <w:tcMar>
              <w:top w:w="80" w:type="dxa"/>
              <w:start w:w="80" w:type="dxa"/>
              <w:bottom w:w="80" w:type="dxa"/>
              <w:end w:w="80" w:type="dxa"/>
            </w:tcMar>
          </w:tcPr>
          <w:p>
            <w:pPr>
              <w:spacing w:after="0"/>
            </w:pPr>
            <w:r/>
            <w:r>
              <w:rPr>
                <w:b w:val="0"/>
                <w:sz w:val="15"/>
              </w:rPr>
              <w:t>Coordinate package execution</w:t>
            </w:r>
          </w:p>
        </w:tc>
      </w:tr>
      <w:tr>
        <w:trPr>
          <w:cantSplit w:val="true"/>
        </w:trPr>
        <w:tc>
          <w:tcPr>
            <w:tcW w:type="dxa" w:w="2016"/>
            <w:tcMar>
              <w:top w:w="80" w:type="dxa"/>
              <w:start w:w="80" w:type="dxa"/>
              <w:bottom w:w="80" w:type="dxa"/>
              <w:end w:w="80" w:type="dxa"/>
            </w:tcMar>
            <w:shd w:fill="F3F5F7"/>
          </w:tcPr>
          <w:p>
            <w:pPr>
              <w:spacing w:after="0"/>
            </w:pPr>
            <w:r/>
            <w:r>
              <w:rPr>
                <w:b/>
                <w:color w:val="222222"/>
                <w:sz w:val="15"/>
              </w:rPr>
              <w:t>Commerce</w:t>
            </w:r>
          </w:p>
        </w:tc>
        <w:tc>
          <w:tcPr>
            <w:tcW w:type="dxa" w:w="4464"/>
            <w:tcMar>
              <w:top w:w="80" w:type="dxa"/>
              <w:start w:w="80" w:type="dxa"/>
              <w:bottom w:w="80" w:type="dxa"/>
              <w:end w:w="80" w:type="dxa"/>
            </w:tcMar>
          </w:tcPr>
          <w:p>
            <w:pPr>
              <w:spacing w:after="0"/>
            </w:pPr>
            <w:r/>
            <w:r>
              <w:rPr>
                <w:b w:val="0"/>
                <w:sz w:val="15"/>
              </w:rPr>
              <w:t>Quote, Contract, Invoice, Payment, PlatformFee, Subscription</w:t>
            </w:r>
          </w:p>
        </w:tc>
        <w:tc>
          <w:tcPr>
            <w:tcW w:type="dxa" w:w="4608"/>
            <w:tcMar>
              <w:top w:w="80" w:type="dxa"/>
              <w:start w:w="80" w:type="dxa"/>
              <w:bottom w:w="80" w:type="dxa"/>
              <w:end w:w="80" w:type="dxa"/>
            </w:tcMar>
          </w:tcPr>
          <w:p>
            <w:pPr>
              <w:spacing w:after="0"/>
            </w:pPr>
            <w:r/>
            <w:r>
              <w:rPr>
                <w:b w:val="0"/>
                <w:sz w:val="15"/>
              </w:rPr>
              <w:t>Handle commercial flows</w:t>
            </w:r>
          </w:p>
        </w:tc>
      </w:tr>
      <w:tr>
        <w:trPr>
          <w:cantSplit w:val="true"/>
        </w:trPr>
        <w:tc>
          <w:tcPr>
            <w:tcW w:type="dxa" w:w="2016"/>
            <w:tcMar>
              <w:top w:w="80" w:type="dxa"/>
              <w:start w:w="80" w:type="dxa"/>
              <w:bottom w:w="80" w:type="dxa"/>
              <w:end w:w="80" w:type="dxa"/>
            </w:tcMar>
            <w:shd w:fill="F3F5F7"/>
          </w:tcPr>
          <w:p>
            <w:pPr>
              <w:spacing w:after="0"/>
            </w:pPr>
            <w:r/>
            <w:r>
              <w:rPr>
                <w:b/>
                <w:color w:val="222222"/>
                <w:sz w:val="15"/>
              </w:rPr>
              <w:t>Trust</w:t>
            </w:r>
          </w:p>
        </w:tc>
        <w:tc>
          <w:tcPr>
            <w:tcW w:type="dxa" w:w="4464"/>
            <w:tcMar>
              <w:top w:w="80" w:type="dxa"/>
              <w:start w:w="80" w:type="dxa"/>
              <w:bottom w:w="80" w:type="dxa"/>
              <w:end w:w="80" w:type="dxa"/>
            </w:tcMar>
          </w:tcPr>
          <w:p>
            <w:pPr>
              <w:spacing w:after="0"/>
            </w:pPr>
            <w:r/>
            <w:r>
              <w:rPr>
                <w:b w:val="0"/>
                <w:sz w:val="15"/>
              </w:rPr>
              <w:t>Review, ReputationEvent, Dispute, VerificationLog, AuditLog</w:t>
            </w:r>
          </w:p>
        </w:tc>
        <w:tc>
          <w:tcPr>
            <w:tcW w:type="dxa" w:w="4608"/>
            <w:tcMar>
              <w:top w:w="80" w:type="dxa"/>
              <w:start w:w="80" w:type="dxa"/>
              <w:bottom w:w="80" w:type="dxa"/>
              <w:end w:w="80" w:type="dxa"/>
            </w:tcMar>
          </w:tcPr>
          <w:p>
            <w:pPr>
              <w:spacing w:after="0"/>
            </w:pPr>
            <w:r/>
            <w:r>
              <w:rPr>
                <w:b w:val="0"/>
                <w:sz w:val="15"/>
              </w:rPr>
              <w:t>Build credibility and accountability</w:t>
            </w:r>
          </w:p>
        </w:tc>
      </w:tr>
      <w:tr>
        <w:trPr>
          <w:cantSplit w:val="true"/>
        </w:trPr>
        <w:tc>
          <w:tcPr>
            <w:tcW w:type="dxa" w:w="2016"/>
            <w:tcMar>
              <w:top w:w="80" w:type="dxa"/>
              <w:start w:w="80" w:type="dxa"/>
              <w:bottom w:w="80" w:type="dxa"/>
              <w:end w:w="80" w:type="dxa"/>
            </w:tcMar>
            <w:shd w:fill="F3F5F7"/>
          </w:tcPr>
          <w:p>
            <w:pPr>
              <w:spacing w:after="0"/>
            </w:pPr>
            <w:r/>
            <w:r>
              <w:rPr>
                <w:b/>
                <w:color w:val="222222"/>
                <w:sz w:val="15"/>
              </w:rPr>
              <w:t>AI</w:t>
            </w:r>
          </w:p>
        </w:tc>
        <w:tc>
          <w:tcPr>
            <w:tcW w:type="dxa" w:w="4464"/>
            <w:tcMar>
              <w:top w:w="80" w:type="dxa"/>
              <w:start w:w="80" w:type="dxa"/>
              <w:bottom w:w="80" w:type="dxa"/>
              <w:end w:w="80" w:type="dxa"/>
            </w:tcMar>
          </w:tcPr>
          <w:p>
            <w:pPr>
              <w:spacing w:after="0"/>
            </w:pPr>
            <w:r/>
            <w:r>
              <w:rPr>
                <w:b w:val="0"/>
                <w:sz w:val="15"/>
              </w:rPr>
              <w:t>AIRecommendation, PromptVersion, AITrace, ConfidenceSignal, HumanFeedback</w:t>
            </w:r>
          </w:p>
        </w:tc>
        <w:tc>
          <w:tcPr>
            <w:tcW w:type="dxa" w:w="4608"/>
            <w:tcMar>
              <w:top w:w="80" w:type="dxa"/>
              <w:start w:w="80" w:type="dxa"/>
              <w:bottom w:w="80" w:type="dxa"/>
              <w:end w:w="80" w:type="dxa"/>
            </w:tcMar>
          </w:tcPr>
          <w:p>
            <w:pPr>
              <w:spacing w:after="0"/>
            </w:pPr>
            <w:r/>
            <w:r>
              <w:rPr>
                <w:b w:val="0"/>
                <w:sz w:val="15"/>
              </w:rPr>
              <w:t>Store AI-generated suggestions and feedback</w:t>
            </w:r>
          </w:p>
        </w:tc>
      </w:tr>
    </w:tbl>
    <w:p>
      <w:pPr>
        <w:spacing w:after="40"/>
      </w:pPr>
    </w:p>
    <w:p>
      <w:pPr>
        <w:pStyle w:val="Heading1"/>
      </w:pPr>
      <w:r>
        <w:t>5. Service Catalog Implementation</w:t>
      </w:r>
    </w:p>
    <w:p>
      <w:r>
        <w:t>The service catalog is the foundation of the mature platform. Each service is not just a label; it is a structured unit with inputs, outputs, dependencies, required team capabilities, pricing range, timeline range, and handoff requirements.</w:t>
      </w:r>
    </w:p>
    <w:p>
      <w:pPr>
        <w:pStyle w:val="Heading2"/>
      </w:pPr>
      <w:r>
        <w:t>Service object fields</w:t>
      </w:r>
    </w:p>
    <w:p>
      <w:pPr>
        <w:pStyle w:val="ListBullet"/>
      </w:pPr>
      <w:r>
        <w:t>Name and category.</w:t>
      </w:r>
    </w:p>
    <w:p>
      <w:pPr>
        <w:pStyle w:val="ListBullet"/>
      </w:pPr>
      <w:r>
        <w:t>Problem statement and customer symptoms.</w:t>
      </w:r>
    </w:p>
    <w:p>
      <w:pPr>
        <w:pStyle w:val="ListBullet"/>
      </w:pPr>
      <w:r>
        <w:t>Required inputs from product owner.</w:t>
      </w:r>
    </w:p>
    <w:p>
      <w:pPr>
        <w:pStyle w:val="ListBullet"/>
      </w:pPr>
      <w:r>
        <w:t>Expected deliverables.</w:t>
      </w:r>
    </w:p>
    <w:p>
      <w:pPr>
        <w:pStyle w:val="ListBullet"/>
      </w:pPr>
      <w:r>
        <w:t>Common dependencies and exclusions.</w:t>
      </w:r>
    </w:p>
    <w:p>
      <w:pPr>
        <w:pStyle w:val="ListBullet"/>
      </w:pPr>
      <w:r>
        <w:t>Recommended team/expert capability.</w:t>
      </w:r>
    </w:p>
    <w:p>
      <w:pPr>
        <w:pStyle w:val="ListBullet"/>
      </w:pPr>
      <w:r>
        <w:t>Suggested milestones and acceptance criteria.</w:t>
      </w:r>
    </w:p>
    <w:p>
      <w:pPr>
        <w:pStyle w:val="ListBullet"/>
      </w:pPr>
      <w:r>
        <w:t>Estimated price and timeline range.</w:t>
      </w:r>
    </w:p>
    <w:p>
      <w:pPr>
        <w:pStyle w:val="ListBullet"/>
      </w:pPr>
      <w:r>
        <w:t>Support handoff requirements.</w:t>
      </w:r>
    </w:p>
    <w:p>
      <w:pPr>
        <w:pStyle w:val="ListBullet"/>
      </w:pPr>
      <w:r>
        <w:t>AI prompts/knowledge references for recommendation logic.</w:t>
      </w:r>
    </w:p>
    <w:p>
      <w:pPr>
        <w:pStyle w:val="Heading2"/>
      </w:pPr>
      <w:r>
        <w:t>Initial categories</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2880"/>
            <w:shd w:fill="1F4E79"/>
            <w:tcMar>
              <w:top w:w="90" w:type="dxa"/>
              <w:start w:w="80" w:type="dxa"/>
              <w:bottom w:w="90" w:type="dxa"/>
              <w:end w:w="80" w:type="dxa"/>
            </w:tcMar>
          </w:tcPr>
          <w:p>
            <w:pPr>
              <w:spacing w:after="0"/>
            </w:pPr>
            <w:r/>
            <w:r>
              <w:rPr>
                <w:b/>
                <w:color w:val="FFFFFF"/>
                <w:sz w:val="18"/>
              </w:rPr>
              <w:t>Category</w:t>
            </w:r>
          </w:p>
        </w:tc>
        <w:tc>
          <w:tcPr>
            <w:tcW w:type="dxa" w:w="7776"/>
            <w:shd w:fill="1F4E79"/>
            <w:tcMar>
              <w:top w:w="90" w:type="dxa"/>
              <w:start w:w="80" w:type="dxa"/>
              <w:bottom w:w="90" w:type="dxa"/>
              <w:end w:w="80" w:type="dxa"/>
            </w:tcMar>
          </w:tcPr>
          <w:p>
            <w:pPr>
              <w:spacing w:after="0"/>
            </w:pPr>
            <w:r/>
            <w:r>
              <w:rPr>
                <w:b/>
                <w:color w:val="FFFFFF"/>
                <w:sz w:val="18"/>
              </w:rPr>
              <w:t>Example modules</w:t>
            </w:r>
          </w:p>
        </w:tc>
      </w:tr>
      <w:tr>
        <w:trPr>
          <w:cantSplit w:val="true"/>
        </w:trPr>
        <w:tc>
          <w:tcPr>
            <w:tcW w:type="dxa" w:w="2880"/>
            <w:tcMar>
              <w:top w:w="80" w:type="dxa"/>
              <w:start w:w="80" w:type="dxa"/>
              <w:bottom w:w="80" w:type="dxa"/>
              <w:end w:w="80" w:type="dxa"/>
            </w:tcMar>
            <w:shd w:fill="F3F5F7"/>
          </w:tcPr>
          <w:p>
            <w:pPr>
              <w:spacing w:after="0"/>
            </w:pPr>
            <w:r/>
            <w:r>
              <w:rPr>
                <w:b/>
                <w:color w:val="222222"/>
                <w:sz w:val="18"/>
              </w:rPr>
              <w:t>Validation</w:t>
            </w:r>
          </w:p>
        </w:tc>
        <w:tc>
          <w:tcPr>
            <w:tcW w:type="dxa" w:w="7776"/>
            <w:tcMar>
              <w:top w:w="80" w:type="dxa"/>
              <w:start w:w="80" w:type="dxa"/>
              <w:bottom w:w="80" w:type="dxa"/>
              <w:end w:w="80" w:type="dxa"/>
            </w:tcMar>
          </w:tcPr>
          <w:p>
            <w:pPr>
              <w:spacing w:after="0"/>
            </w:pPr>
            <w:r/>
            <w:r>
              <w:rPr>
                <w:b w:val="0"/>
                <w:sz w:val="18"/>
              </w:rPr>
              <w:t>Requirement analysis, code review, architecture review, launch readiness review</w:t>
            </w:r>
          </w:p>
        </w:tc>
      </w:tr>
      <w:tr>
        <w:trPr>
          <w:cantSplit w:val="true"/>
        </w:trPr>
        <w:tc>
          <w:tcPr>
            <w:tcW w:type="dxa" w:w="2880"/>
            <w:tcMar>
              <w:top w:w="80" w:type="dxa"/>
              <w:start w:w="80" w:type="dxa"/>
              <w:bottom w:w="80" w:type="dxa"/>
              <w:end w:w="80" w:type="dxa"/>
            </w:tcMar>
            <w:shd w:fill="F3F5F7"/>
          </w:tcPr>
          <w:p>
            <w:pPr>
              <w:spacing w:after="0"/>
            </w:pPr>
            <w:r/>
            <w:r>
              <w:rPr>
                <w:b/>
                <w:color w:val="222222"/>
                <w:sz w:val="18"/>
              </w:rPr>
              <w:t>Code rewrite/refactor</w:t>
            </w:r>
          </w:p>
        </w:tc>
        <w:tc>
          <w:tcPr>
            <w:tcW w:type="dxa" w:w="7776"/>
            <w:tcMar>
              <w:top w:w="80" w:type="dxa"/>
              <w:start w:w="80" w:type="dxa"/>
              <w:bottom w:w="80" w:type="dxa"/>
              <w:end w:w="80" w:type="dxa"/>
            </w:tcMar>
          </w:tcPr>
          <w:p>
            <w:pPr>
              <w:spacing w:after="0"/>
            </w:pPr>
            <w:r/>
            <w:r>
              <w:rPr>
                <w:b w:val="0"/>
                <w:sz w:val="18"/>
              </w:rPr>
              <w:t>Backend rewrite, frontend rewrite, API redesign, no-code migration</w:t>
            </w:r>
          </w:p>
        </w:tc>
      </w:tr>
      <w:tr>
        <w:trPr>
          <w:cantSplit w:val="true"/>
        </w:trPr>
        <w:tc>
          <w:tcPr>
            <w:tcW w:type="dxa" w:w="2880"/>
            <w:tcMar>
              <w:top w:w="80" w:type="dxa"/>
              <w:start w:w="80" w:type="dxa"/>
              <w:bottom w:w="80" w:type="dxa"/>
              <w:end w:w="80" w:type="dxa"/>
            </w:tcMar>
            <w:shd w:fill="F3F5F7"/>
          </w:tcPr>
          <w:p>
            <w:pPr>
              <w:spacing w:after="0"/>
            </w:pPr>
            <w:r/>
            <w:r>
              <w:rPr>
                <w:b/>
                <w:color w:val="222222"/>
                <w:sz w:val="18"/>
              </w:rPr>
              <w:t>Scaling</w:t>
            </w:r>
          </w:p>
        </w:tc>
        <w:tc>
          <w:tcPr>
            <w:tcW w:type="dxa" w:w="7776"/>
            <w:tcMar>
              <w:top w:w="80" w:type="dxa"/>
              <w:start w:w="80" w:type="dxa"/>
              <w:bottom w:w="80" w:type="dxa"/>
              <w:end w:w="80" w:type="dxa"/>
            </w:tcMar>
          </w:tcPr>
          <w:p>
            <w:pPr>
              <w:spacing w:after="0"/>
            </w:pPr>
            <w:r/>
            <w:r>
              <w:rPr>
                <w:b w:val="0"/>
                <w:sz w:val="18"/>
              </w:rPr>
              <w:t>Performance audit, load testing, caching, cloud cost optimization</w:t>
            </w:r>
          </w:p>
        </w:tc>
      </w:tr>
      <w:tr>
        <w:trPr>
          <w:cantSplit w:val="true"/>
        </w:trPr>
        <w:tc>
          <w:tcPr>
            <w:tcW w:type="dxa" w:w="2880"/>
            <w:tcMar>
              <w:top w:w="80" w:type="dxa"/>
              <w:start w:w="80" w:type="dxa"/>
              <w:bottom w:w="80" w:type="dxa"/>
              <w:end w:w="80" w:type="dxa"/>
            </w:tcMar>
            <w:shd w:fill="F3F5F7"/>
          </w:tcPr>
          <w:p>
            <w:pPr>
              <w:spacing w:after="0"/>
            </w:pPr>
            <w:r/>
            <w:r>
              <w:rPr>
                <w:b/>
                <w:color w:val="222222"/>
                <w:sz w:val="18"/>
              </w:rPr>
              <w:t>Cloud/DevOps</w:t>
            </w:r>
          </w:p>
        </w:tc>
        <w:tc>
          <w:tcPr>
            <w:tcW w:type="dxa" w:w="7776"/>
            <w:tcMar>
              <w:top w:w="80" w:type="dxa"/>
              <w:start w:w="80" w:type="dxa"/>
              <w:bottom w:w="80" w:type="dxa"/>
              <w:end w:w="80" w:type="dxa"/>
            </w:tcMar>
          </w:tcPr>
          <w:p>
            <w:pPr>
              <w:spacing w:after="0"/>
            </w:pPr>
            <w:r/>
            <w:r>
              <w:rPr>
                <w:b w:val="0"/>
                <w:sz w:val="18"/>
              </w:rPr>
              <w:t>Deployment, CI/CD, staging/prod setup, monitoring, backup/restore</w:t>
            </w:r>
          </w:p>
        </w:tc>
      </w:tr>
      <w:tr>
        <w:trPr>
          <w:cantSplit w:val="true"/>
        </w:trPr>
        <w:tc>
          <w:tcPr>
            <w:tcW w:type="dxa" w:w="2880"/>
            <w:tcMar>
              <w:top w:w="80" w:type="dxa"/>
              <w:start w:w="80" w:type="dxa"/>
              <w:bottom w:w="80" w:type="dxa"/>
              <w:end w:w="80" w:type="dxa"/>
            </w:tcMar>
            <w:shd w:fill="F3F5F7"/>
          </w:tcPr>
          <w:p>
            <w:pPr>
              <w:spacing w:after="0"/>
            </w:pPr>
            <w:r/>
            <w:r>
              <w:rPr>
                <w:b/>
                <w:color w:val="222222"/>
                <w:sz w:val="18"/>
              </w:rPr>
              <w:t>Database</w:t>
            </w:r>
          </w:p>
        </w:tc>
        <w:tc>
          <w:tcPr>
            <w:tcW w:type="dxa" w:w="7776"/>
            <w:tcMar>
              <w:top w:w="80" w:type="dxa"/>
              <w:start w:w="80" w:type="dxa"/>
              <w:bottom w:w="80" w:type="dxa"/>
              <w:end w:w="80" w:type="dxa"/>
            </w:tcMar>
          </w:tcPr>
          <w:p>
            <w:pPr>
              <w:spacing w:after="0"/>
            </w:pPr>
            <w:r/>
            <w:r>
              <w:rPr>
                <w:b w:val="0"/>
                <w:sz w:val="18"/>
              </w:rPr>
              <w:t>Schema redesign, data migration, query optimization, integrity checks</w:t>
            </w:r>
          </w:p>
        </w:tc>
      </w:tr>
      <w:tr>
        <w:trPr>
          <w:cantSplit w:val="true"/>
        </w:trPr>
        <w:tc>
          <w:tcPr>
            <w:tcW w:type="dxa" w:w="2880"/>
            <w:tcMar>
              <w:top w:w="80" w:type="dxa"/>
              <w:start w:w="80" w:type="dxa"/>
              <w:bottom w:w="80" w:type="dxa"/>
              <w:end w:w="80" w:type="dxa"/>
            </w:tcMar>
            <w:shd w:fill="F3F5F7"/>
          </w:tcPr>
          <w:p>
            <w:pPr>
              <w:spacing w:after="0"/>
            </w:pPr>
            <w:r/>
            <w:r>
              <w:rPr>
                <w:b/>
                <w:color w:val="222222"/>
                <w:sz w:val="18"/>
              </w:rPr>
              <w:t>Security</w:t>
            </w:r>
          </w:p>
        </w:tc>
        <w:tc>
          <w:tcPr>
            <w:tcW w:type="dxa" w:w="7776"/>
            <w:tcMar>
              <w:top w:w="80" w:type="dxa"/>
              <w:start w:w="80" w:type="dxa"/>
              <w:bottom w:w="80" w:type="dxa"/>
              <w:end w:w="80" w:type="dxa"/>
            </w:tcMar>
          </w:tcPr>
          <w:p>
            <w:pPr>
              <w:spacing w:after="0"/>
            </w:pPr>
            <w:r/>
            <w:r>
              <w:rPr>
                <w:b w:val="0"/>
                <w:sz w:val="18"/>
              </w:rPr>
              <w:t>Auth, access control, API security, secrets, vulnerability scan</w:t>
            </w:r>
          </w:p>
        </w:tc>
      </w:tr>
      <w:tr>
        <w:trPr>
          <w:cantSplit w:val="true"/>
        </w:trPr>
        <w:tc>
          <w:tcPr>
            <w:tcW w:type="dxa" w:w="2880"/>
            <w:tcMar>
              <w:top w:w="80" w:type="dxa"/>
              <w:start w:w="80" w:type="dxa"/>
              <w:bottom w:w="80" w:type="dxa"/>
              <w:end w:w="80" w:type="dxa"/>
            </w:tcMar>
            <w:shd w:fill="F3F5F7"/>
          </w:tcPr>
          <w:p>
            <w:pPr>
              <w:spacing w:after="0"/>
            </w:pPr>
            <w:r/>
            <w:r>
              <w:rPr>
                <w:b/>
                <w:color w:val="222222"/>
                <w:sz w:val="18"/>
              </w:rPr>
              <w:t>Launch/GTM readiness</w:t>
            </w:r>
          </w:p>
        </w:tc>
        <w:tc>
          <w:tcPr>
            <w:tcW w:type="dxa" w:w="7776"/>
            <w:tcMar>
              <w:top w:w="80" w:type="dxa"/>
              <w:start w:w="80" w:type="dxa"/>
              <w:bottom w:w="80" w:type="dxa"/>
              <w:end w:w="80" w:type="dxa"/>
            </w:tcMar>
          </w:tcPr>
          <w:p>
            <w:pPr>
              <w:spacing w:after="0"/>
            </w:pPr>
            <w:r/>
            <w:r>
              <w:rPr>
                <w:b w:val="0"/>
                <w:sz w:val="18"/>
              </w:rPr>
              <w:t>Analytics, payments, onboarding, admin tooling, launch checklist</w:t>
            </w:r>
          </w:p>
        </w:tc>
      </w:tr>
      <w:tr>
        <w:trPr>
          <w:cantSplit w:val="true"/>
        </w:trPr>
        <w:tc>
          <w:tcPr>
            <w:tcW w:type="dxa" w:w="2880"/>
            <w:tcMar>
              <w:top w:w="80" w:type="dxa"/>
              <w:start w:w="80" w:type="dxa"/>
              <w:bottom w:w="80" w:type="dxa"/>
              <w:end w:w="80" w:type="dxa"/>
            </w:tcMar>
            <w:shd w:fill="F3F5F7"/>
          </w:tcPr>
          <w:p>
            <w:pPr>
              <w:spacing w:after="0"/>
            </w:pPr>
            <w:r/>
            <w:r>
              <w:rPr>
                <w:b/>
                <w:color w:val="222222"/>
                <w:sz w:val="18"/>
              </w:rPr>
              <w:t>Operation/support</w:t>
            </w:r>
          </w:p>
        </w:tc>
        <w:tc>
          <w:tcPr>
            <w:tcW w:type="dxa" w:w="7776"/>
            <w:tcMar>
              <w:top w:w="80" w:type="dxa"/>
              <w:start w:w="80" w:type="dxa"/>
              <w:bottom w:w="80" w:type="dxa"/>
              <w:end w:w="80" w:type="dxa"/>
            </w:tcMar>
          </w:tcPr>
          <w:p>
            <w:pPr>
              <w:spacing w:after="0"/>
            </w:pPr>
            <w:r/>
            <w:r>
              <w:rPr>
                <w:b w:val="0"/>
                <w:sz w:val="18"/>
              </w:rPr>
              <w:t>Maintenance, bug fixing, monitoring, incident response, monthly health report</w:t>
            </w:r>
          </w:p>
        </w:tc>
      </w:tr>
    </w:tbl>
    <w:p>
      <w:pPr>
        <w:spacing w:after="40"/>
      </w:pPr>
    </w:p>
    <w:p>
      <w:pPr>
        <w:pStyle w:val="Heading1"/>
      </w:pPr>
      <w:r>
        <w:t>6. Package Builder and Dependency Engine</w:t>
      </w:r>
    </w:p>
    <w:p>
      <w:r>
        <w:t>The package builder is the central differentiator. It converts one requested service into a realistic package by adding dependencies and recommending sequence. This should start rule-based and later become AI-assisted.</w:t>
      </w:r>
    </w:p>
    <w:p>
      <w:pPr>
        <w:pStyle w:val="Heading2"/>
      </w:pPr>
      <w:r>
        <w:t>Package builder workflow</w:t>
      </w:r>
    </w:p>
    <w:p>
      <w:pPr>
        <w:pStyle w:val="ListNumber"/>
      </w:pPr>
      <w:r>
        <w:t>Owner selects a service or describes a problem.</w:t>
      </w:r>
    </w:p>
    <w:p>
      <w:pPr>
        <w:pStyle w:val="ListNumber"/>
      </w:pPr>
      <w:r>
        <w:t>Platform asks structured questions for the selected service type.</w:t>
      </w:r>
    </w:p>
    <w:p>
      <w:pPr>
        <w:pStyle w:val="ListNumber"/>
      </w:pPr>
      <w:r>
        <w:t>Rule engine detects required dependencies and risk flags.</w:t>
      </w:r>
    </w:p>
    <w:p>
      <w:pPr>
        <w:pStyle w:val="ListNumber"/>
      </w:pPr>
      <w:r>
        <w:t>AI assistant explains why certain modules are recommended.</w:t>
      </w:r>
    </w:p>
    <w:p>
      <w:pPr>
        <w:pStyle w:val="ListNumber"/>
      </w:pPr>
      <w:r>
        <w:t>Owner selects recommended, minimal, or custom package.</w:t>
      </w:r>
    </w:p>
    <w:p>
      <w:pPr>
        <w:pStyle w:val="ListNumber"/>
      </w:pPr>
      <w:r>
        <w:t>Platform generates a package brief with milestones, deliverables, team roles, and handoff requirements.</w:t>
      </w:r>
    </w:p>
    <w:p>
      <w:pPr>
        <w:pStyle w:val="ListNumber"/>
      </w:pPr>
      <w:r>
        <w:t>Owner invites recommended teams or publishes the package to a curated pool.</w:t>
      </w:r>
    </w:p>
    <w:p>
      <w:pPr>
        <w:pStyle w:val="Heading2"/>
      </w:pPr>
      <w:r>
        <w:t>Dependency examples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val="true"/>
        </w:trPr>
        <w:tc>
          <w:tcPr>
            <w:tcW w:type="dxa" w:w="2304"/>
            <w:shd w:fill="1F4E79"/>
            <w:tcMar>
              <w:top w:w="90" w:type="dxa"/>
              <w:start w:w="80" w:type="dxa"/>
              <w:bottom w:w="90" w:type="dxa"/>
              <w:end w:w="80" w:type="dxa"/>
            </w:tcMar>
          </w:tcPr>
          <w:p>
            <w:pPr>
              <w:spacing w:after="0"/>
            </w:pPr>
            <w:r/>
            <w:r>
              <w:rPr>
                <w:b/>
                <w:color w:val="FFFFFF"/>
                <w:sz w:val="16"/>
              </w:rPr>
              <w:t>Selected need</w:t>
            </w:r>
          </w:p>
        </w:tc>
        <w:tc>
          <w:tcPr>
            <w:tcW w:type="dxa" w:w="5328"/>
            <w:shd w:fill="1F4E79"/>
            <w:tcMar>
              <w:top w:w="90" w:type="dxa"/>
              <w:start w:w="80" w:type="dxa"/>
              <w:bottom w:w="90" w:type="dxa"/>
              <w:end w:w="80" w:type="dxa"/>
            </w:tcMar>
          </w:tcPr>
          <w:p>
            <w:pPr>
              <w:spacing w:after="0"/>
            </w:pPr>
            <w:r/>
            <w:r>
              <w:rPr>
                <w:b/>
                <w:color w:val="FFFFFF"/>
                <w:sz w:val="16"/>
              </w:rPr>
              <w:t>Suggested dependent services</w:t>
            </w:r>
          </w:p>
        </w:tc>
        <w:tc>
          <w:tcPr>
            <w:tcW w:type="dxa" w:w="3312"/>
            <w:shd w:fill="1F4E79"/>
            <w:tcMar>
              <w:top w:w="90" w:type="dxa"/>
              <w:start w:w="80" w:type="dxa"/>
              <w:bottom w:w="90" w:type="dxa"/>
              <w:end w:w="80" w:type="dxa"/>
            </w:tcMar>
          </w:tcPr>
          <w:p>
            <w:pPr>
              <w:spacing w:after="0"/>
            </w:pPr>
            <w:r/>
            <w:r>
              <w:rPr>
                <w:b/>
                <w:color w:val="FFFFFF"/>
                <w:sz w:val="16"/>
              </w:rPr>
              <w:t>Reason</w:t>
            </w:r>
          </w:p>
        </w:tc>
      </w:tr>
      <w:tr>
        <w:trPr>
          <w:cantSplit w:val="true"/>
        </w:trPr>
        <w:tc>
          <w:tcPr>
            <w:tcW w:type="dxa" w:w="2304"/>
            <w:tcMar>
              <w:top w:w="80" w:type="dxa"/>
              <w:start w:w="80" w:type="dxa"/>
              <w:bottom w:w="80" w:type="dxa"/>
              <w:end w:w="80" w:type="dxa"/>
            </w:tcMar>
            <w:shd w:fill="F3F5F7"/>
          </w:tcPr>
          <w:p>
            <w:pPr>
              <w:spacing w:after="0"/>
            </w:pPr>
            <w:r/>
            <w:r>
              <w:rPr>
                <w:b/>
                <w:color w:val="222222"/>
                <w:sz w:val="16"/>
              </w:rPr>
              <w:t>Cloud deployment</w:t>
            </w:r>
          </w:p>
        </w:tc>
        <w:tc>
          <w:tcPr>
            <w:tcW w:type="dxa" w:w="5328"/>
            <w:tcMar>
              <w:top w:w="80" w:type="dxa"/>
              <w:start w:w="80" w:type="dxa"/>
              <w:bottom w:w="80" w:type="dxa"/>
              <w:end w:w="80" w:type="dxa"/>
            </w:tcMar>
          </w:tcPr>
          <w:p>
            <w:pPr>
              <w:spacing w:after="0"/>
            </w:pPr>
            <w:r/>
            <w:r>
              <w:rPr>
                <w:b w:val="0"/>
                <w:sz w:val="16"/>
              </w:rPr>
              <w:t>CI/CD, backups, monitoring, rollback, security configuration</w:t>
            </w:r>
          </w:p>
        </w:tc>
        <w:tc>
          <w:tcPr>
            <w:tcW w:type="dxa" w:w="3312"/>
            <w:tcMar>
              <w:top w:w="80" w:type="dxa"/>
              <w:start w:w="80" w:type="dxa"/>
              <w:bottom w:w="80" w:type="dxa"/>
              <w:end w:w="80" w:type="dxa"/>
            </w:tcMar>
          </w:tcPr>
          <w:p>
            <w:pPr>
              <w:spacing w:after="0"/>
            </w:pPr>
            <w:r/>
            <w:r>
              <w:rPr>
                <w:b w:val="0"/>
                <w:sz w:val="16"/>
              </w:rPr>
              <w:t>Deployment without operations basics creates fragile production systems</w:t>
            </w:r>
          </w:p>
        </w:tc>
      </w:tr>
      <w:tr>
        <w:trPr>
          <w:cantSplit w:val="true"/>
        </w:trPr>
        <w:tc>
          <w:tcPr>
            <w:tcW w:type="dxa" w:w="2304"/>
            <w:tcMar>
              <w:top w:w="80" w:type="dxa"/>
              <w:start w:w="80" w:type="dxa"/>
              <w:bottom w:w="80" w:type="dxa"/>
              <w:end w:w="80" w:type="dxa"/>
            </w:tcMar>
            <w:shd w:fill="F3F5F7"/>
          </w:tcPr>
          <w:p>
            <w:pPr>
              <w:spacing w:after="0"/>
            </w:pPr>
            <w:r/>
            <w:r>
              <w:rPr>
                <w:b/>
                <w:color w:val="222222"/>
                <w:sz w:val="16"/>
              </w:rPr>
              <w:t>Code rewrite</w:t>
            </w:r>
          </w:p>
        </w:tc>
        <w:tc>
          <w:tcPr>
            <w:tcW w:type="dxa" w:w="5328"/>
            <w:tcMar>
              <w:top w:w="80" w:type="dxa"/>
              <w:start w:w="80" w:type="dxa"/>
              <w:bottom w:w="80" w:type="dxa"/>
              <w:end w:w="80" w:type="dxa"/>
            </w:tcMar>
          </w:tcPr>
          <w:p>
            <w:pPr>
              <w:spacing w:after="0"/>
            </w:pPr>
            <w:r/>
            <w:r>
              <w:rPr>
                <w:b w:val="0"/>
                <w:sz w:val="16"/>
              </w:rPr>
              <w:t>Architecture review, database migration, QA/testing, deployment, support handoff</w:t>
            </w:r>
          </w:p>
        </w:tc>
        <w:tc>
          <w:tcPr>
            <w:tcW w:type="dxa" w:w="3312"/>
            <w:tcMar>
              <w:top w:w="80" w:type="dxa"/>
              <w:start w:w="80" w:type="dxa"/>
              <w:bottom w:w="80" w:type="dxa"/>
              <w:end w:w="80" w:type="dxa"/>
            </w:tcMar>
          </w:tcPr>
          <w:p>
            <w:pPr>
              <w:spacing w:after="0"/>
            </w:pPr>
            <w:r/>
            <w:r>
              <w:rPr>
                <w:b w:val="0"/>
                <w:sz w:val="16"/>
              </w:rPr>
              <w:t>Rewrite affects data, infrastructure, and maintainability</w:t>
            </w:r>
          </w:p>
        </w:tc>
      </w:tr>
      <w:tr>
        <w:trPr>
          <w:cantSplit w:val="true"/>
        </w:trPr>
        <w:tc>
          <w:tcPr>
            <w:tcW w:type="dxa" w:w="2304"/>
            <w:tcMar>
              <w:top w:w="80" w:type="dxa"/>
              <w:start w:w="80" w:type="dxa"/>
              <w:bottom w:w="80" w:type="dxa"/>
              <w:end w:w="80" w:type="dxa"/>
            </w:tcMar>
            <w:shd w:fill="F3F5F7"/>
          </w:tcPr>
          <w:p>
            <w:pPr>
              <w:spacing w:after="0"/>
            </w:pPr>
            <w:r/>
            <w:r>
              <w:rPr>
                <w:b/>
                <w:color w:val="222222"/>
                <w:sz w:val="16"/>
              </w:rPr>
              <w:t>Scaling</w:t>
            </w:r>
          </w:p>
        </w:tc>
        <w:tc>
          <w:tcPr>
            <w:tcW w:type="dxa" w:w="5328"/>
            <w:tcMar>
              <w:top w:w="80" w:type="dxa"/>
              <w:start w:w="80" w:type="dxa"/>
              <w:bottom w:w="80" w:type="dxa"/>
              <w:end w:w="80" w:type="dxa"/>
            </w:tcMar>
          </w:tcPr>
          <w:p>
            <w:pPr>
              <w:spacing w:after="0"/>
            </w:pPr>
            <w:r/>
            <w:r>
              <w:rPr>
                <w:b w:val="0"/>
                <w:sz w:val="16"/>
              </w:rPr>
              <w:t>Performance audit, database optimization, infrastructure scaling, cost review</w:t>
            </w:r>
          </w:p>
        </w:tc>
        <w:tc>
          <w:tcPr>
            <w:tcW w:type="dxa" w:w="3312"/>
            <w:tcMar>
              <w:top w:w="80" w:type="dxa"/>
              <w:start w:w="80" w:type="dxa"/>
              <w:bottom w:w="80" w:type="dxa"/>
              <w:end w:w="80" w:type="dxa"/>
            </w:tcMar>
          </w:tcPr>
          <w:p>
            <w:pPr>
              <w:spacing w:after="0"/>
            </w:pPr>
            <w:r/>
            <w:r>
              <w:rPr>
                <w:b w:val="0"/>
                <w:sz w:val="16"/>
              </w:rPr>
              <w:t>Scaling bottlenecks are often cross-layer</w:t>
            </w:r>
          </w:p>
        </w:tc>
      </w:tr>
      <w:tr>
        <w:trPr>
          <w:cantSplit w:val="true"/>
        </w:trPr>
        <w:tc>
          <w:tcPr>
            <w:tcW w:type="dxa" w:w="2304"/>
            <w:tcMar>
              <w:top w:w="80" w:type="dxa"/>
              <w:start w:w="80" w:type="dxa"/>
              <w:bottom w:w="80" w:type="dxa"/>
              <w:end w:w="80" w:type="dxa"/>
            </w:tcMar>
            <w:shd w:fill="F3F5F7"/>
          </w:tcPr>
          <w:p>
            <w:pPr>
              <w:spacing w:after="0"/>
            </w:pPr>
            <w:r/>
            <w:r>
              <w:rPr>
                <w:b/>
                <w:color w:val="222222"/>
                <w:sz w:val="16"/>
              </w:rPr>
              <w:t>Security hardening</w:t>
            </w:r>
          </w:p>
        </w:tc>
        <w:tc>
          <w:tcPr>
            <w:tcW w:type="dxa" w:w="5328"/>
            <w:tcMar>
              <w:top w:w="80" w:type="dxa"/>
              <w:start w:w="80" w:type="dxa"/>
              <w:bottom w:w="80" w:type="dxa"/>
              <w:end w:w="80" w:type="dxa"/>
            </w:tcMar>
          </w:tcPr>
          <w:p>
            <w:pPr>
              <w:spacing w:after="0"/>
            </w:pPr>
            <w:r/>
            <w:r>
              <w:rPr>
                <w:b w:val="0"/>
                <w:sz w:val="16"/>
              </w:rPr>
              <w:t>Auth review, secrets, API review, logging, access control</w:t>
            </w:r>
          </w:p>
        </w:tc>
        <w:tc>
          <w:tcPr>
            <w:tcW w:type="dxa" w:w="3312"/>
            <w:tcMar>
              <w:top w:w="80" w:type="dxa"/>
              <w:start w:w="80" w:type="dxa"/>
              <w:bottom w:w="80" w:type="dxa"/>
              <w:end w:w="80" w:type="dxa"/>
            </w:tcMar>
          </w:tcPr>
          <w:p>
            <w:pPr>
              <w:spacing w:after="0"/>
            </w:pPr>
            <w:r/>
            <w:r>
              <w:rPr>
                <w:b w:val="0"/>
                <w:sz w:val="16"/>
              </w:rPr>
              <w:t>Security fixes require both code and infrastructure changes</w:t>
            </w:r>
          </w:p>
        </w:tc>
      </w:tr>
      <w:tr>
        <w:trPr>
          <w:cantSplit w:val="true"/>
        </w:trPr>
        <w:tc>
          <w:tcPr>
            <w:tcW w:type="dxa" w:w="2304"/>
            <w:tcMar>
              <w:top w:w="80" w:type="dxa"/>
              <w:start w:w="80" w:type="dxa"/>
              <w:bottom w:w="80" w:type="dxa"/>
              <w:end w:w="80" w:type="dxa"/>
            </w:tcMar>
            <w:shd w:fill="F3F5F7"/>
          </w:tcPr>
          <w:p>
            <w:pPr>
              <w:spacing w:after="0"/>
            </w:pPr>
            <w:r/>
            <w:r>
              <w:rPr>
                <w:b/>
                <w:color w:val="222222"/>
                <w:sz w:val="16"/>
              </w:rPr>
              <w:t>Mobile optimization</w:t>
            </w:r>
          </w:p>
        </w:tc>
        <w:tc>
          <w:tcPr>
            <w:tcW w:type="dxa" w:w="5328"/>
            <w:tcMar>
              <w:top w:w="80" w:type="dxa"/>
              <w:start w:w="80" w:type="dxa"/>
              <w:bottom w:w="80" w:type="dxa"/>
              <w:end w:w="80" w:type="dxa"/>
            </w:tcMar>
          </w:tcPr>
          <w:p>
            <w:pPr>
              <w:spacing w:after="0"/>
            </w:pPr>
            <w:r/>
            <w:r>
              <w:rPr>
                <w:b w:val="0"/>
                <w:sz w:val="16"/>
              </w:rPr>
              <w:t>Performance profiling, release workflow, analytics, backend/API check</w:t>
            </w:r>
          </w:p>
        </w:tc>
        <w:tc>
          <w:tcPr>
            <w:tcW w:type="dxa" w:w="3312"/>
            <w:tcMar>
              <w:top w:w="80" w:type="dxa"/>
              <w:start w:w="80" w:type="dxa"/>
              <w:bottom w:w="80" w:type="dxa"/>
              <w:end w:w="80" w:type="dxa"/>
            </w:tcMar>
          </w:tcPr>
          <w:p>
            <w:pPr>
              <w:spacing w:after="0"/>
            </w:pPr>
            <w:r/>
            <w:r>
              <w:rPr>
                <w:b w:val="0"/>
                <w:sz w:val="16"/>
              </w:rPr>
              <w:t>Mobile performance often depends on backend and release process</w:t>
            </w:r>
          </w:p>
        </w:tc>
      </w:tr>
    </w:tbl>
    <w:p>
      <w:pPr>
        <w:spacing w:after="40"/>
      </w:pPr>
    </w:p>
    <w:p>
      <w:pPr>
        <w:pStyle w:val="Heading1"/>
      </w:pPr>
      <w:r>
        <w:t>7. Requirement Analysis Module</w:t>
      </w:r>
    </w:p>
    <w:p>
      <w:r>
        <w:t>Requirement analysis should be structured. The platform must ask different questions for different service categories. AI can help clarify responses, detect missing information, summarize requirements, and produce a package brief.</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2448"/>
            <w:shd w:fill="1F4E79"/>
            <w:tcMar>
              <w:top w:w="90" w:type="dxa"/>
              <w:start w:w="80" w:type="dxa"/>
              <w:bottom w:w="90" w:type="dxa"/>
              <w:end w:w="80" w:type="dxa"/>
            </w:tcMar>
          </w:tcPr>
          <w:p>
            <w:pPr>
              <w:spacing w:after="0"/>
            </w:pPr>
            <w:r/>
            <w:r>
              <w:rPr>
                <w:b/>
                <w:color w:val="FFFFFF"/>
                <w:sz w:val="18"/>
              </w:rPr>
              <w:t>Input area</w:t>
            </w:r>
          </w:p>
        </w:tc>
        <w:tc>
          <w:tcPr>
            <w:tcW w:type="dxa" w:w="8208"/>
            <w:shd w:fill="1F4E79"/>
            <w:tcMar>
              <w:top w:w="90" w:type="dxa"/>
              <w:start w:w="80" w:type="dxa"/>
              <w:bottom w:w="90" w:type="dxa"/>
              <w:end w:w="80" w:type="dxa"/>
            </w:tcMar>
          </w:tcPr>
          <w:p>
            <w:pPr>
              <w:spacing w:after="0"/>
            </w:pPr>
            <w:r/>
            <w:r>
              <w:rPr>
                <w:b/>
                <w:color w:val="FFFFFF"/>
                <w:sz w:val="18"/>
              </w:rPr>
              <w:t>Questions to capture</w:t>
            </w:r>
          </w:p>
        </w:tc>
      </w:tr>
      <w:tr>
        <w:trPr>
          <w:cantSplit w:val="true"/>
        </w:trPr>
        <w:tc>
          <w:tcPr>
            <w:tcW w:type="dxa" w:w="2448"/>
            <w:tcMar>
              <w:top w:w="80" w:type="dxa"/>
              <w:start w:w="80" w:type="dxa"/>
              <w:bottom w:w="80" w:type="dxa"/>
              <w:end w:w="80" w:type="dxa"/>
            </w:tcMar>
            <w:shd w:fill="F3F5F7"/>
          </w:tcPr>
          <w:p>
            <w:pPr>
              <w:spacing w:after="0"/>
            </w:pPr>
            <w:r/>
            <w:r>
              <w:rPr>
                <w:b/>
                <w:color w:val="222222"/>
                <w:sz w:val="18"/>
              </w:rPr>
              <w:t>Product context</w:t>
            </w:r>
          </w:p>
        </w:tc>
        <w:tc>
          <w:tcPr>
            <w:tcW w:type="dxa" w:w="8208"/>
            <w:tcMar>
              <w:top w:w="80" w:type="dxa"/>
              <w:start w:w="80" w:type="dxa"/>
              <w:bottom w:w="80" w:type="dxa"/>
              <w:end w:w="80" w:type="dxa"/>
            </w:tcMar>
          </w:tcPr>
          <w:p>
            <w:pPr>
              <w:spacing w:after="0"/>
            </w:pPr>
            <w:r/>
            <w:r>
              <w:rPr>
                <w:b w:val="0"/>
                <w:sz w:val="18"/>
              </w:rPr>
              <w:t>What does the product do? Who uses it? Is it live? How many users? Is revenue involved?</w:t>
            </w:r>
          </w:p>
        </w:tc>
      </w:tr>
      <w:tr>
        <w:trPr>
          <w:cantSplit w:val="true"/>
        </w:trPr>
        <w:tc>
          <w:tcPr>
            <w:tcW w:type="dxa" w:w="2448"/>
            <w:tcMar>
              <w:top w:w="80" w:type="dxa"/>
              <w:start w:w="80" w:type="dxa"/>
              <w:bottom w:w="80" w:type="dxa"/>
              <w:end w:w="80" w:type="dxa"/>
            </w:tcMar>
            <w:shd w:fill="F3F5F7"/>
          </w:tcPr>
          <w:p>
            <w:pPr>
              <w:spacing w:after="0"/>
            </w:pPr>
            <w:r/>
            <w:r>
              <w:rPr>
                <w:b/>
                <w:color w:val="222222"/>
                <w:sz w:val="18"/>
              </w:rPr>
              <w:t>Technical stack</w:t>
            </w:r>
          </w:p>
        </w:tc>
        <w:tc>
          <w:tcPr>
            <w:tcW w:type="dxa" w:w="8208"/>
            <w:tcMar>
              <w:top w:w="80" w:type="dxa"/>
              <w:start w:w="80" w:type="dxa"/>
              <w:bottom w:w="80" w:type="dxa"/>
              <w:end w:w="80" w:type="dxa"/>
            </w:tcMar>
          </w:tcPr>
          <w:p>
            <w:pPr>
              <w:spacing w:after="0"/>
            </w:pPr>
            <w:r/>
            <w:r>
              <w:rPr>
                <w:b w:val="0"/>
                <w:sz w:val="18"/>
              </w:rPr>
              <w:t>Frontend, backend, database, hosting, no-code/low-code tools, repository access, deployment process</w:t>
            </w:r>
          </w:p>
        </w:tc>
      </w:tr>
      <w:tr>
        <w:trPr>
          <w:cantSplit w:val="true"/>
        </w:trPr>
        <w:tc>
          <w:tcPr>
            <w:tcW w:type="dxa" w:w="2448"/>
            <w:tcMar>
              <w:top w:w="80" w:type="dxa"/>
              <w:start w:w="80" w:type="dxa"/>
              <w:bottom w:w="80" w:type="dxa"/>
              <w:end w:w="80" w:type="dxa"/>
            </w:tcMar>
            <w:shd w:fill="F3F5F7"/>
          </w:tcPr>
          <w:p>
            <w:pPr>
              <w:spacing w:after="0"/>
            </w:pPr>
            <w:r/>
            <w:r>
              <w:rPr>
                <w:b/>
                <w:color w:val="222222"/>
                <w:sz w:val="18"/>
              </w:rPr>
              <w:t>Business goal</w:t>
            </w:r>
          </w:p>
        </w:tc>
        <w:tc>
          <w:tcPr>
            <w:tcW w:type="dxa" w:w="8208"/>
            <w:tcMar>
              <w:top w:w="80" w:type="dxa"/>
              <w:start w:w="80" w:type="dxa"/>
              <w:bottom w:w="80" w:type="dxa"/>
              <w:end w:w="80" w:type="dxa"/>
            </w:tcMar>
          </w:tcPr>
          <w:p>
            <w:pPr>
              <w:spacing w:after="0"/>
            </w:pPr>
            <w:r/>
            <w:r>
              <w:rPr>
                <w:b w:val="0"/>
                <w:sz w:val="18"/>
              </w:rPr>
              <w:t>Launch, scale, migrate, repair, reduce cost, pass security review, support live customers</w:t>
            </w:r>
          </w:p>
        </w:tc>
      </w:tr>
      <w:tr>
        <w:trPr>
          <w:cantSplit w:val="true"/>
        </w:trPr>
        <w:tc>
          <w:tcPr>
            <w:tcW w:type="dxa" w:w="2448"/>
            <w:tcMar>
              <w:top w:w="80" w:type="dxa"/>
              <w:start w:w="80" w:type="dxa"/>
              <w:bottom w:w="80" w:type="dxa"/>
              <w:end w:w="80" w:type="dxa"/>
            </w:tcMar>
            <w:shd w:fill="F3F5F7"/>
          </w:tcPr>
          <w:p>
            <w:pPr>
              <w:spacing w:after="0"/>
            </w:pPr>
            <w:r/>
            <w:r>
              <w:rPr>
                <w:b/>
                <w:color w:val="222222"/>
                <w:sz w:val="18"/>
              </w:rPr>
              <w:t>Risk profile</w:t>
            </w:r>
          </w:p>
        </w:tc>
        <w:tc>
          <w:tcPr>
            <w:tcW w:type="dxa" w:w="8208"/>
            <w:tcMar>
              <w:top w:w="80" w:type="dxa"/>
              <w:start w:w="80" w:type="dxa"/>
              <w:bottom w:w="80" w:type="dxa"/>
              <w:end w:w="80" w:type="dxa"/>
            </w:tcMar>
          </w:tcPr>
          <w:p>
            <w:pPr>
              <w:spacing w:after="0"/>
            </w:pPr>
            <w:r/>
            <w:r>
              <w:rPr>
                <w:b w:val="0"/>
                <w:sz w:val="18"/>
              </w:rPr>
              <w:t>Sensitive data, payments, roles/permissions, regulatory exposure, uptime needs</w:t>
            </w:r>
          </w:p>
        </w:tc>
      </w:tr>
      <w:tr>
        <w:trPr>
          <w:cantSplit w:val="true"/>
        </w:trPr>
        <w:tc>
          <w:tcPr>
            <w:tcW w:type="dxa" w:w="2448"/>
            <w:tcMar>
              <w:top w:w="80" w:type="dxa"/>
              <w:start w:w="80" w:type="dxa"/>
              <w:bottom w:w="80" w:type="dxa"/>
              <w:end w:w="80" w:type="dxa"/>
            </w:tcMar>
            <w:shd w:fill="F3F5F7"/>
          </w:tcPr>
          <w:p>
            <w:pPr>
              <w:spacing w:after="0"/>
            </w:pPr>
            <w:r/>
            <w:r>
              <w:rPr>
                <w:b/>
                <w:color w:val="222222"/>
                <w:sz w:val="18"/>
              </w:rPr>
              <w:t>Current problems</w:t>
            </w:r>
          </w:p>
        </w:tc>
        <w:tc>
          <w:tcPr>
            <w:tcW w:type="dxa" w:w="8208"/>
            <w:tcMar>
              <w:top w:w="80" w:type="dxa"/>
              <w:start w:w="80" w:type="dxa"/>
              <w:bottom w:w="80" w:type="dxa"/>
              <w:end w:w="80" w:type="dxa"/>
            </w:tcMar>
          </w:tcPr>
          <w:p>
            <w:pPr>
              <w:spacing w:after="0"/>
            </w:pPr>
            <w:r/>
            <w:r>
              <w:rPr>
                <w:b w:val="0"/>
                <w:sz w:val="18"/>
              </w:rPr>
              <w:t>Known bugs, performance issues, failed deployments, security concerns, missing documentation</w:t>
            </w:r>
          </w:p>
        </w:tc>
      </w:tr>
      <w:tr>
        <w:trPr>
          <w:cantSplit w:val="true"/>
        </w:trPr>
        <w:tc>
          <w:tcPr>
            <w:tcW w:type="dxa" w:w="2448"/>
            <w:tcMar>
              <w:top w:w="80" w:type="dxa"/>
              <w:start w:w="80" w:type="dxa"/>
              <w:bottom w:w="80" w:type="dxa"/>
              <w:end w:w="80" w:type="dxa"/>
            </w:tcMar>
            <w:shd w:fill="F3F5F7"/>
          </w:tcPr>
          <w:p>
            <w:pPr>
              <w:spacing w:after="0"/>
            </w:pPr>
            <w:r/>
            <w:r>
              <w:rPr>
                <w:b/>
                <w:color w:val="222222"/>
                <w:sz w:val="18"/>
              </w:rPr>
              <w:t>Constraints</w:t>
            </w:r>
          </w:p>
        </w:tc>
        <w:tc>
          <w:tcPr>
            <w:tcW w:type="dxa" w:w="8208"/>
            <w:tcMar>
              <w:top w:w="80" w:type="dxa"/>
              <w:start w:w="80" w:type="dxa"/>
              <w:bottom w:w="80" w:type="dxa"/>
              <w:end w:w="80" w:type="dxa"/>
            </w:tcMar>
          </w:tcPr>
          <w:p>
            <w:pPr>
              <w:spacing w:after="0"/>
            </w:pPr>
            <w:r/>
            <w:r>
              <w:rPr>
                <w:b w:val="0"/>
                <w:sz w:val="18"/>
              </w:rPr>
              <w:t>Budget range, timeline, preferred stack, existing team, compliance requirements</w:t>
            </w:r>
          </w:p>
        </w:tc>
      </w:tr>
    </w:tbl>
    <w:p>
      <w:pPr>
        <w:spacing w:after="40"/>
      </w:pPr>
    </w:p>
    <w:p>
      <w:pPr>
        <w:pStyle w:val="Heading2"/>
      </w:pPr>
      <w:r>
        <w:t>Requirement brief output</w:t>
      </w:r>
    </w:p>
    <w:p>
      <w:pPr>
        <w:pStyle w:val="ListBullet"/>
      </w:pPr>
      <w:r>
        <w:t>Product summary.</w:t>
      </w:r>
    </w:p>
    <w:p>
      <w:pPr>
        <w:pStyle w:val="ListBullet"/>
      </w:pPr>
      <w:r>
        <w:t>Business goal and urgency.</w:t>
      </w:r>
    </w:p>
    <w:p>
      <w:pPr>
        <w:pStyle w:val="ListBullet"/>
      </w:pPr>
      <w:r>
        <w:t>Current technical state.</w:t>
      </w:r>
    </w:p>
    <w:p>
      <w:pPr>
        <w:pStyle w:val="ListBullet"/>
      </w:pPr>
      <w:r>
        <w:t>Selected service needs.</w:t>
      </w:r>
    </w:p>
    <w:p>
      <w:pPr>
        <w:pStyle w:val="ListBullet"/>
      </w:pPr>
      <w:r>
        <w:t>Recommended package modules.</w:t>
      </w:r>
    </w:p>
    <w:p>
      <w:pPr>
        <w:pStyle w:val="ListBullet"/>
      </w:pPr>
      <w:r>
        <w:t>Critical dependencies and assumptions.</w:t>
      </w:r>
    </w:p>
    <w:p>
      <w:pPr>
        <w:pStyle w:val="ListBullet"/>
      </w:pPr>
      <w:r>
        <w:t>Recommended team roles.</w:t>
      </w:r>
    </w:p>
    <w:p>
      <w:pPr>
        <w:pStyle w:val="ListBullet"/>
      </w:pPr>
      <w:r>
        <w:t>Milestone structure and acceptance criteria.</w:t>
      </w:r>
    </w:p>
    <w:p>
      <w:pPr>
        <w:pStyle w:val="ListBullet"/>
      </w:pPr>
      <w:r>
        <w:t>Open questions and required access.</w:t>
      </w:r>
    </w:p>
    <w:p>
      <w:pPr>
        <w:pStyle w:val="Heading1"/>
      </w:pPr>
      <w:r>
        <w:t>8. Team Network and Verification</w:t>
      </w:r>
    </w:p>
    <w:p>
      <w:r>
        <w:t>Teams operate independently, but the platform must control how teams are represented and what categories they are eligible to receive. This protects product owners and prevents the platform from becoming a generic directory.</w:t>
      </w:r>
    </w:p>
    <w:p>
      <w:pPr>
        <w:pStyle w:val="Heading2"/>
      </w:pPr>
      <w:r>
        <w:t>Team profile fields</w:t>
      </w:r>
    </w:p>
    <w:p>
      <w:pPr>
        <w:pStyle w:val="ListBullet"/>
      </w:pPr>
      <w:r>
        <w:t>Team name, manager, legal entity status, location/timezone.</w:t>
      </w:r>
    </w:p>
    <w:p>
      <w:pPr>
        <w:pStyle w:val="ListBullet"/>
      </w:pPr>
      <w:r>
        <w:t>Team size and roles.</w:t>
      </w:r>
    </w:p>
    <w:p>
      <w:pPr>
        <w:pStyle w:val="ListBullet"/>
      </w:pPr>
      <w:r>
        <w:t>Service categories and verified capabilities.</w:t>
      </w:r>
    </w:p>
    <w:p>
      <w:pPr>
        <w:pStyle w:val="ListBullet"/>
      </w:pPr>
      <w:r>
        <w:t>Tech stacks and domain specializations.</w:t>
      </w:r>
    </w:p>
    <w:p>
      <w:pPr>
        <w:pStyle w:val="ListBullet"/>
      </w:pPr>
      <w:r>
        <w:t>Portfolio and case studies.</w:t>
      </w:r>
    </w:p>
    <w:p>
      <w:pPr>
        <w:pStyle w:val="ListBullet"/>
      </w:pPr>
      <w:r>
        <w:t>Support coverage and SLA options.</w:t>
      </w:r>
    </w:p>
    <w:p>
      <w:pPr>
        <w:pStyle w:val="ListBullet"/>
      </w:pPr>
      <w:r>
        <w:t>Availability and capacity.</w:t>
      </w:r>
    </w:p>
    <w:p>
      <w:pPr>
        <w:pStyle w:val="ListBullet"/>
      </w:pPr>
      <w:r>
        <w:t>Pricing model and typical project size.</w:t>
      </w:r>
    </w:p>
    <w:p>
      <w:pPr>
        <w:pStyle w:val="ListBullet"/>
      </w:pPr>
      <w:r>
        <w:t>Verification status and reputation metrics.</w:t>
      </w:r>
    </w:p>
    <w:p>
      <w:pPr>
        <w:pStyle w:val="Heading2"/>
      </w:pPr>
      <w:r>
        <w:t>Verification stages</w:t>
      </w:r>
    </w:p>
    <w:p>
      <w:pPr>
        <w:pStyle w:val="ListNumber"/>
      </w:pPr>
      <w:r>
        <w:t>Application and identity check.</w:t>
      </w:r>
    </w:p>
    <w:p>
      <w:pPr>
        <w:pStyle w:val="ListNumber"/>
      </w:pPr>
      <w:r>
        <w:t>Portfolio review and reference check.</w:t>
      </w:r>
    </w:p>
    <w:p>
      <w:pPr>
        <w:pStyle w:val="ListNumber"/>
      </w:pPr>
      <w:r>
        <w:t>Technical capability interview or case review.</w:t>
      </w:r>
    </w:p>
    <w:p>
      <w:pPr>
        <w:pStyle w:val="ListNumber"/>
      </w:pPr>
      <w:r>
        <w:t>Service category eligibility assignment.</w:t>
      </w:r>
    </w:p>
    <w:p>
      <w:pPr>
        <w:pStyle w:val="ListNumber"/>
      </w:pPr>
      <w:r>
        <w:t>Probation period with limited package access.</w:t>
      </w:r>
    </w:p>
    <w:p>
      <w:pPr>
        <w:pStyle w:val="ListNumber"/>
      </w:pPr>
      <w:r>
        <w:t>Reputation-based expansion into higher-value categories.</w:t>
      </w:r>
    </w:p>
    <w:p>
      <w:pPr>
        <w:pStyle w:val="Heading1"/>
      </w:pPr>
      <w:r>
        <w:t>9. Collaboration Workspace</w:t>
      </w:r>
    </w:p>
    <w:p>
      <w:r>
        <w:t>The collaboration workspace is the operational center of each productization package. It should not try to replace every project management tool at first, but it should own the package structure, milestones, deliverables, decisions, and handoff record.</w:t>
      </w:r>
    </w:p>
    <w:p>
      <w:pPr>
        <w:pStyle w:val="Heading2"/>
      </w:pPr>
      <w:r>
        <w:t>Workspace modules</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2304"/>
            <w:shd w:fill="1F4E79"/>
            <w:tcMar>
              <w:top w:w="90" w:type="dxa"/>
              <w:start w:w="80" w:type="dxa"/>
              <w:bottom w:w="90" w:type="dxa"/>
              <w:end w:w="80" w:type="dxa"/>
            </w:tcMar>
          </w:tcPr>
          <w:p>
            <w:pPr>
              <w:spacing w:after="0"/>
            </w:pPr>
            <w:r/>
            <w:r>
              <w:rPr>
                <w:b/>
                <w:color w:val="FFFFFF"/>
                <w:sz w:val="18"/>
              </w:rPr>
              <w:t>Module</w:t>
            </w:r>
          </w:p>
        </w:tc>
        <w:tc>
          <w:tcPr>
            <w:tcW w:type="dxa" w:w="8352"/>
            <w:shd w:fill="1F4E79"/>
            <w:tcMar>
              <w:top w:w="90" w:type="dxa"/>
              <w:start w:w="80" w:type="dxa"/>
              <w:bottom w:w="90" w:type="dxa"/>
              <w:end w:w="80" w:type="dxa"/>
            </w:tcMar>
          </w:tcPr>
          <w:p>
            <w:pPr>
              <w:spacing w:after="0"/>
            </w:pPr>
            <w:r/>
            <w:r>
              <w:rPr>
                <w:b/>
                <w:color w:val="FFFFFF"/>
                <w:sz w:val="18"/>
              </w:rPr>
              <w:t>Purpose</w:t>
            </w:r>
          </w:p>
        </w:tc>
      </w:tr>
      <w:tr>
        <w:trPr>
          <w:cantSplit w:val="true"/>
        </w:trPr>
        <w:tc>
          <w:tcPr>
            <w:tcW w:type="dxa" w:w="2304"/>
            <w:tcMar>
              <w:top w:w="80" w:type="dxa"/>
              <w:start w:w="80" w:type="dxa"/>
              <w:bottom w:w="80" w:type="dxa"/>
              <w:end w:w="80" w:type="dxa"/>
            </w:tcMar>
            <w:shd w:fill="F3F5F7"/>
          </w:tcPr>
          <w:p>
            <w:pPr>
              <w:spacing w:after="0"/>
            </w:pPr>
            <w:r/>
            <w:r>
              <w:rPr>
                <w:b/>
                <w:color w:val="222222"/>
                <w:sz w:val="18"/>
              </w:rPr>
              <w:t>Package overview</w:t>
            </w:r>
          </w:p>
        </w:tc>
        <w:tc>
          <w:tcPr>
            <w:tcW w:type="dxa" w:w="8352"/>
            <w:tcMar>
              <w:top w:w="80" w:type="dxa"/>
              <w:start w:w="80" w:type="dxa"/>
              <w:bottom w:w="80" w:type="dxa"/>
              <w:end w:w="80" w:type="dxa"/>
            </w:tcMar>
          </w:tcPr>
          <w:p>
            <w:pPr>
              <w:spacing w:after="0"/>
            </w:pPr>
            <w:r/>
            <w:r>
              <w:rPr>
                <w:b w:val="0"/>
                <w:sz w:val="18"/>
              </w:rPr>
              <w:t>Shows selected services, teams, milestones, dependencies, and status</w:t>
            </w:r>
          </w:p>
        </w:tc>
      </w:tr>
      <w:tr>
        <w:trPr>
          <w:cantSplit w:val="true"/>
        </w:trPr>
        <w:tc>
          <w:tcPr>
            <w:tcW w:type="dxa" w:w="2304"/>
            <w:tcMar>
              <w:top w:w="80" w:type="dxa"/>
              <w:start w:w="80" w:type="dxa"/>
              <w:bottom w:w="80" w:type="dxa"/>
              <w:end w:w="80" w:type="dxa"/>
            </w:tcMar>
            <w:shd w:fill="F3F5F7"/>
          </w:tcPr>
          <w:p>
            <w:pPr>
              <w:spacing w:after="0"/>
            </w:pPr>
            <w:r/>
            <w:r>
              <w:rPr>
                <w:b/>
                <w:color w:val="222222"/>
                <w:sz w:val="18"/>
              </w:rPr>
              <w:t>Milestones</w:t>
            </w:r>
          </w:p>
        </w:tc>
        <w:tc>
          <w:tcPr>
            <w:tcW w:type="dxa" w:w="8352"/>
            <w:tcMar>
              <w:top w:w="80" w:type="dxa"/>
              <w:start w:w="80" w:type="dxa"/>
              <w:bottom w:w="80" w:type="dxa"/>
              <w:end w:w="80" w:type="dxa"/>
            </w:tcMar>
          </w:tcPr>
          <w:p>
            <w:pPr>
              <w:spacing w:after="0"/>
            </w:pPr>
            <w:r/>
            <w:r>
              <w:rPr>
                <w:b w:val="0"/>
                <w:sz w:val="18"/>
              </w:rPr>
              <w:t>Defines deliverables, acceptance criteria, due dates, owners, and blockers</w:t>
            </w:r>
          </w:p>
        </w:tc>
      </w:tr>
      <w:tr>
        <w:trPr>
          <w:cantSplit w:val="true"/>
        </w:trPr>
        <w:tc>
          <w:tcPr>
            <w:tcW w:type="dxa" w:w="2304"/>
            <w:tcMar>
              <w:top w:w="80" w:type="dxa"/>
              <w:start w:w="80" w:type="dxa"/>
              <w:bottom w:w="80" w:type="dxa"/>
              <w:end w:w="80" w:type="dxa"/>
            </w:tcMar>
            <w:shd w:fill="F3F5F7"/>
          </w:tcPr>
          <w:p>
            <w:pPr>
              <w:spacing w:after="0"/>
            </w:pPr>
            <w:r/>
            <w:r>
              <w:rPr>
                <w:b/>
                <w:color w:val="222222"/>
                <w:sz w:val="18"/>
              </w:rPr>
              <w:t>Documents</w:t>
            </w:r>
          </w:p>
        </w:tc>
        <w:tc>
          <w:tcPr>
            <w:tcW w:type="dxa" w:w="8352"/>
            <w:tcMar>
              <w:top w:w="80" w:type="dxa"/>
              <w:start w:w="80" w:type="dxa"/>
              <w:bottom w:w="80" w:type="dxa"/>
              <w:end w:w="80" w:type="dxa"/>
            </w:tcMar>
          </w:tcPr>
          <w:p>
            <w:pPr>
              <w:spacing w:after="0"/>
            </w:pPr>
            <w:r/>
            <w:r>
              <w:rPr>
                <w:b w:val="0"/>
                <w:sz w:val="18"/>
              </w:rPr>
              <w:t>Stores requirement brief, architecture notes, handoff docs, support agreements</w:t>
            </w:r>
          </w:p>
        </w:tc>
      </w:tr>
      <w:tr>
        <w:trPr>
          <w:cantSplit w:val="true"/>
        </w:trPr>
        <w:tc>
          <w:tcPr>
            <w:tcW w:type="dxa" w:w="2304"/>
            <w:tcMar>
              <w:top w:w="80" w:type="dxa"/>
              <w:start w:w="80" w:type="dxa"/>
              <w:bottom w:w="80" w:type="dxa"/>
              <w:end w:w="80" w:type="dxa"/>
            </w:tcMar>
            <w:shd w:fill="F3F5F7"/>
          </w:tcPr>
          <w:p>
            <w:pPr>
              <w:spacing w:after="0"/>
            </w:pPr>
            <w:r/>
            <w:r>
              <w:rPr>
                <w:b/>
                <w:color w:val="222222"/>
                <w:sz w:val="18"/>
              </w:rPr>
              <w:t>Messages</w:t>
            </w:r>
          </w:p>
        </w:tc>
        <w:tc>
          <w:tcPr>
            <w:tcW w:type="dxa" w:w="8352"/>
            <w:tcMar>
              <w:top w:w="80" w:type="dxa"/>
              <w:start w:w="80" w:type="dxa"/>
              <w:bottom w:w="80" w:type="dxa"/>
              <w:end w:w="80" w:type="dxa"/>
            </w:tcMar>
          </w:tcPr>
          <w:p>
            <w:pPr>
              <w:spacing w:after="0"/>
            </w:pPr>
            <w:r/>
            <w:r>
              <w:rPr>
                <w:b w:val="0"/>
                <w:sz w:val="18"/>
              </w:rPr>
              <w:t>Keeps package communication attached to service layers and milestones</w:t>
            </w:r>
          </w:p>
        </w:tc>
      </w:tr>
      <w:tr>
        <w:trPr>
          <w:cantSplit w:val="true"/>
        </w:trPr>
        <w:tc>
          <w:tcPr>
            <w:tcW w:type="dxa" w:w="2304"/>
            <w:tcMar>
              <w:top w:w="80" w:type="dxa"/>
              <w:start w:w="80" w:type="dxa"/>
              <w:bottom w:w="80" w:type="dxa"/>
              <w:end w:w="80" w:type="dxa"/>
            </w:tcMar>
            <w:shd w:fill="F3F5F7"/>
          </w:tcPr>
          <w:p>
            <w:pPr>
              <w:spacing w:after="0"/>
            </w:pPr>
            <w:r/>
            <w:r>
              <w:rPr>
                <w:b/>
                <w:color w:val="222222"/>
                <w:sz w:val="18"/>
              </w:rPr>
              <w:t>Decisions</w:t>
            </w:r>
          </w:p>
        </w:tc>
        <w:tc>
          <w:tcPr>
            <w:tcW w:type="dxa" w:w="8352"/>
            <w:tcMar>
              <w:top w:w="80" w:type="dxa"/>
              <w:start w:w="80" w:type="dxa"/>
              <w:bottom w:w="80" w:type="dxa"/>
              <w:end w:w="80" w:type="dxa"/>
            </w:tcMar>
          </w:tcPr>
          <w:p>
            <w:pPr>
              <w:spacing w:after="0"/>
            </w:pPr>
            <w:r/>
            <w:r>
              <w:rPr>
                <w:b w:val="0"/>
                <w:sz w:val="18"/>
              </w:rPr>
              <w:t>Records technical/business decisions with owner/team acknowledgement</w:t>
            </w:r>
          </w:p>
        </w:tc>
      </w:tr>
      <w:tr>
        <w:trPr>
          <w:cantSplit w:val="true"/>
        </w:trPr>
        <w:tc>
          <w:tcPr>
            <w:tcW w:type="dxa" w:w="2304"/>
            <w:tcMar>
              <w:top w:w="80" w:type="dxa"/>
              <w:start w:w="80" w:type="dxa"/>
              <w:bottom w:w="80" w:type="dxa"/>
              <w:end w:w="80" w:type="dxa"/>
            </w:tcMar>
            <w:shd w:fill="F3F5F7"/>
          </w:tcPr>
          <w:p>
            <w:pPr>
              <w:spacing w:after="0"/>
            </w:pPr>
            <w:r/>
            <w:r>
              <w:rPr>
                <w:b/>
                <w:color w:val="222222"/>
                <w:sz w:val="18"/>
              </w:rPr>
              <w:t>Handoff</w:t>
            </w:r>
          </w:p>
        </w:tc>
        <w:tc>
          <w:tcPr>
            <w:tcW w:type="dxa" w:w="8352"/>
            <w:tcMar>
              <w:top w:w="80" w:type="dxa"/>
              <w:start w:w="80" w:type="dxa"/>
              <w:bottom w:w="80" w:type="dxa"/>
              <w:end w:w="80" w:type="dxa"/>
            </w:tcMar>
          </w:tcPr>
          <w:p>
            <w:pPr>
              <w:spacing w:after="0"/>
            </w:pPr>
            <w:r/>
            <w:r>
              <w:rPr>
                <w:b w:val="0"/>
                <w:sz w:val="18"/>
              </w:rPr>
              <w:t>Tracks access, documentation, deployment notes, support transition</w:t>
            </w:r>
          </w:p>
        </w:tc>
      </w:tr>
      <w:tr>
        <w:trPr>
          <w:cantSplit w:val="true"/>
        </w:trPr>
        <w:tc>
          <w:tcPr>
            <w:tcW w:type="dxa" w:w="2304"/>
            <w:tcMar>
              <w:top w:w="80" w:type="dxa"/>
              <w:start w:w="80" w:type="dxa"/>
              <w:bottom w:w="80" w:type="dxa"/>
              <w:end w:w="80" w:type="dxa"/>
            </w:tcMar>
            <w:shd w:fill="F3F5F7"/>
          </w:tcPr>
          <w:p>
            <w:pPr>
              <w:spacing w:after="0"/>
            </w:pPr>
            <w:r/>
            <w:r>
              <w:rPr>
                <w:b/>
                <w:color w:val="222222"/>
                <w:sz w:val="18"/>
              </w:rPr>
              <w:t>Support</w:t>
            </w:r>
          </w:p>
        </w:tc>
        <w:tc>
          <w:tcPr>
            <w:tcW w:type="dxa" w:w="8352"/>
            <w:tcMar>
              <w:top w:w="80" w:type="dxa"/>
              <w:start w:w="80" w:type="dxa"/>
              <w:bottom w:w="80" w:type="dxa"/>
              <w:end w:w="80" w:type="dxa"/>
            </w:tcMar>
          </w:tcPr>
          <w:p>
            <w:pPr>
              <w:spacing w:after="0"/>
            </w:pPr>
            <w:r/>
            <w:r>
              <w:rPr>
                <w:b w:val="0"/>
                <w:sz w:val="18"/>
              </w:rPr>
              <w:t>Creates ongoing maintenance/support plan after delivery</w:t>
            </w:r>
          </w:p>
        </w:tc>
      </w:tr>
    </w:tbl>
    <w:p>
      <w:pPr>
        <w:spacing w:after="40"/>
      </w:pPr>
    </w:p>
    <w:p>
      <w:pPr>
        <w:pStyle w:val="Heading2"/>
      </w:pPr>
      <w:r>
        <w:t>Workspace status states</w:t>
      </w:r>
    </w:p>
    <w:p>
      <w:pPr>
        <w:pStyle w:val="ListBullet"/>
      </w:pPr>
      <w:r>
        <w:t>Draft package.</w:t>
      </w:r>
    </w:p>
    <w:p>
      <w:pPr>
        <w:pStyle w:val="ListBullet"/>
      </w:pPr>
      <w:r>
        <w:t>Awaiting team proposal.</w:t>
      </w:r>
    </w:p>
    <w:p>
      <w:pPr>
        <w:pStyle w:val="ListBullet"/>
      </w:pPr>
      <w:r>
        <w:t>Scope negotiation.</w:t>
      </w:r>
    </w:p>
    <w:p>
      <w:pPr>
        <w:pStyle w:val="ListBullet"/>
      </w:pPr>
      <w:r>
        <w:t>Active delivery.</w:t>
      </w:r>
    </w:p>
    <w:p>
      <w:pPr>
        <w:pStyle w:val="ListBullet"/>
      </w:pPr>
      <w:r>
        <w:t>Blocked.</w:t>
      </w:r>
    </w:p>
    <w:p>
      <w:pPr>
        <w:pStyle w:val="ListBullet"/>
      </w:pPr>
      <w:r>
        <w:t>Milestone review.</w:t>
      </w:r>
    </w:p>
    <w:p>
      <w:pPr>
        <w:pStyle w:val="ListBullet"/>
      </w:pPr>
      <w:r>
        <w:t>Delivered.</w:t>
      </w:r>
    </w:p>
    <w:p>
      <w:pPr>
        <w:pStyle w:val="ListBullet"/>
      </w:pPr>
      <w:r>
        <w:t>Support handoff.</w:t>
      </w:r>
    </w:p>
    <w:p>
      <w:pPr>
        <w:pStyle w:val="ListBullet"/>
      </w:pPr>
      <w:r>
        <w:t>Closed.</w:t>
      </w:r>
    </w:p>
    <w:p>
      <w:pPr>
        <w:pStyle w:val="Heading1"/>
      </w:pPr>
      <w:r>
        <w:t>10. Multi-Team Orchestration</w:t>
      </w:r>
    </w:p>
    <w:p>
      <w:r>
        <w:t>The mature platform should support packages where multiple teams or experts handle different layers. This is where the platform becomes more than a directory.</w:t>
      </w:r>
    </w:p>
    <w:p>
      <w:pPr>
        <w:pStyle w:val="Heading2"/>
      </w:pPr>
      <w:r>
        <w:t>Orchestration model</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2448"/>
            <w:shd w:fill="1F4E79"/>
            <w:tcMar>
              <w:top w:w="90" w:type="dxa"/>
              <w:start w:w="80" w:type="dxa"/>
              <w:bottom w:w="90" w:type="dxa"/>
              <w:end w:w="80" w:type="dxa"/>
            </w:tcMar>
          </w:tcPr>
          <w:p>
            <w:pPr>
              <w:spacing w:after="0"/>
            </w:pPr>
            <w:r/>
            <w:r>
              <w:rPr>
                <w:b/>
                <w:color w:val="FFFFFF"/>
                <w:sz w:val="18"/>
              </w:rPr>
              <w:t>Concept</w:t>
            </w:r>
          </w:p>
        </w:tc>
        <w:tc>
          <w:tcPr>
            <w:tcW w:type="dxa" w:w="8208"/>
            <w:shd w:fill="1F4E79"/>
            <w:tcMar>
              <w:top w:w="90" w:type="dxa"/>
              <w:start w:w="80" w:type="dxa"/>
              <w:bottom w:w="90" w:type="dxa"/>
              <w:end w:w="80" w:type="dxa"/>
            </w:tcMar>
          </w:tcPr>
          <w:p>
            <w:pPr>
              <w:spacing w:after="0"/>
            </w:pPr>
            <w:r/>
            <w:r>
              <w:rPr>
                <w:b/>
                <w:color w:val="FFFFFF"/>
                <w:sz w:val="18"/>
              </w:rPr>
              <w:t>Implementation</w:t>
            </w:r>
          </w:p>
        </w:tc>
      </w:tr>
      <w:tr>
        <w:trPr>
          <w:cantSplit w:val="true"/>
        </w:trPr>
        <w:tc>
          <w:tcPr>
            <w:tcW w:type="dxa" w:w="2448"/>
            <w:tcMar>
              <w:top w:w="80" w:type="dxa"/>
              <w:start w:w="80" w:type="dxa"/>
              <w:bottom w:w="80" w:type="dxa"/>
              <w:end w:w="80" w:type="dxa"/>
            </w:tcMar>
            <w:shd w:fill="F3F5F7"/>
          </w:tcPr>
          <w:p>
            <w:pPr>
              <w:spacing w:after="0"/>
            </w:pPr>
            <w:r/>
            <w:r>
              <w:rPr>
                <w:b/>
                <w:color w:val="222222"/>
                <w:sz w:val="18"/>
              </w:rPr>
              <w:t>Primary team</w:t>
            </w:r>
          </w:p>
        </w:tc>
        <w:tc>
          <w:tcPr>
            <w:tcW w:type="dxa" w:w="8208"/>
            <w:tcMar>
              <w:top w:w="80" w:type="dxa"/>
              <w:start w:w="80" w:type="dxa"/>
              <w:bottom w:w="80" w:type="dxa"/>
              <w:end w:w="80" w:type="dxa"/>
            </w:tcMar>
          </w:tcPr>
          <w:p>
            <w:pPr>
              <w:spacing w:after="0"/>
            </w:pPr>
            <w:r/>
            <w:r>
              <w:rPr>
                <w:b w:val="0"/>
                <w:sz w:val="18"/>
              </w:rPr>
              <w:t>One team owns overall productization package or core delivery layer</w:t>
            </w:r>
          </w:p>
        </w:tc>
      </w:tr>
      <w:tr>
        <w:trPr>
          <w:cantSplit w:val="true"/>
        </w:trPr>
        <w:tc>
          <w:tcPr>
            <w:tcW w:type="dxa" w:w="2448"/>
            <w:tcMar>
              <w:top w:w="80" w:type="dxa"/>
              <w:start w:w="80" w:type="dxa"/>
              <w:bottom w:w="80" w:type="dxa"/>
              <w:end w:w="80" w:type="dxa"/>
            </w:tcMar>
            <w:shd w:fill="F3F5F7"/>
          </w:tcPr>
          <w:p>
            <w:pPr>
              <w:spacing w:after="0"/>
            </w:pPr>
            <w:r/>
            <w:r>
              <w:rPr>
                <w:b/>
                <w:color w:val="222222"/>
                <w:sz w:val="18"/>
              </w:rPr>
              <w:t>Supporting expert</w:t>
            </w:r>
          </w:p>
        </w:tc>
        <w:tc>
          <w:tcPr>
            <w:tcW w:type="dxa" w:w="8208"/>
            <w:tcMar>
              <w:top w:w="80" w:type="dxa"/>
              <w:start w:w="80" w:type="dxa"/>
              <w:bottom w:w="80" w:type="dxa"/>
              <w:end w:w="80" w:type="dxa"/>
            </w:tcMar>
          </w:tcPr>
          <w:p>
            <w:pPr>
              <w:spacing w:after="0"/>
            </w:pPr>
            <w:r/>
            <w:r>
              <w:rPr>
                <w:b w:val="0"/>
                <w:sz w:val="18"/>
              </w:rPr>
              <w:t>Specialist joins for security, database, cloud, mobile, or UX scope</w:t>
            </w:r>
          </w:p>
        </w:tc>
      </w:tr>
      <w:tr>
        <w:trPr>
          <w:cantSplit w:val="true"/>
        </w:trPr>
        <w:tc>
          <w:tcPr>
            <w:tcW w:type="dxa" w:w="2448"/>
            <w:tcMar>
              <w:top w:w="80" w:type="dxa"/>
              <w:start w:w="80" w:type="dxa"/>
              <w:bottom w:w="80" w:type="dxa"/>
              <w:end w:w="80" w:type="dxa"/>
            </w:tcMar>
            <w:shd w:fill="F3F5F7"/>
          </w:tcPr>
          <w:p>
            <w:pPr>
              <w:spacing w:after="0"/>
            </w:pPr>
            <w:r/>
            <w:r>
              <w:rPr>
                <w:b/>
                <w:color w:val="222222"/>
                <w:sz w:val="18"/>
              </w:rPr>
              <w:t>Layer ownership</w:t>
            </w:r>
          </w:p>
        </w:tc>
        <w:tc>
          <w:tcPr>
            <w:tcW w:type="dxa" w:w="8208"/>
            <w:tcMar>
              <w:top w:w="80" w:type="dxa"/>
              <w:start w:w="80" w:type="dxa"/>
              <w:bottom w:w="80" w:type="dxa"/>
              <w:end w:w="80" w:type="dxa"/>
            </w:tcMar>
          </w:tcPr>
          <w:p>
            <w:pPr>
              <w:spacing w:after="0"/>
            </w:pPr>
            <w:r/>
            <w:r>
              <w:rPr>
                <w:b w:val="0"/>
                <w:sz w:val="18"/>
              </w:rPr>
              <w:t>Each package module has an assigned owner and deliverables</w:t>
            </w:r>
          </w:p>
        </w:tc>
      </w:tr>
      <w:tr>
        <w:trPr>
          <w:cantSplit w:val="true"/>
        </w:trPr>
        <w:tc>
          <w:tcPr>
            <w:tcW w:type="dxa" w:w="2448"/>
            <w:tcMar>
              <w:top w:w="80" w:type="dxa"/>
              <w:start w:w="80" w:type="dxa"/>
              <w:bottom w:w="80" w:type="dxa"/>
              <w:end w:w="80" w:type="dxa"/>
            </w:tcMar>
            <w:shd w:fill="F3F5F7"/>
          </w:tcPr>
          <w:p>
            <w:pPr>
              <w:spacing w:after="0"/>
            </w:pPr>
            <w:r/>
            <w:r>
              <w:rPr>
                <w:b/>
                <w:color w:val="222222"/>
                <w:sz w:val="18"/>
              </w:rPr>
              <w:t>Dependency mapping</w:t>
            </w:r>
          </w:p>
        </w:tc>
        <w:tc>
          <w:tcPr>
            <w:tcW w:type="dxa" w:w="8208"/>
            <w:tcMar>
              <w:top w:w="80" w:type="dxa"/>
              <w:start w:w="80" w:type="dxa"/>
              <w:bottom w:w="80" w:type="dxa"/>
              <w:end w:w="80" w:type="dxa"/>
            </w:tcMar>
          </w:tcPr>
          <w:p>
            <w:pPr>
              <w:spacing w:after="0"/>
            </w:pPr>
            <w:r/>
            <w:r>
              <w:rPr>
                <w:b w:val="0"/>
                <w:sz w:val="18"/>
              </w:rPr>
              <w:t>Some milestones cannot start until prerequisite layer completes</w:t>
            </w:r>
          </w:p>
        </w:tc>
      </w:tr>
      <w:tr>
        <w:trPr>
          <w:cantSplit w:val="true"/>
        </w:trPr>
        <w:tc>
          <w:tcPr>
            <w:tcW w:type="dxa" w:w="2448"/>
            <w:tcMar>
              <w:top w:w="80" w:type="dxa"/>
              <w:start w:w="80" w:type="dxa"/>
              <w:bottom w:w="80" w:type="dxa"/>
              <w:end w:w="80" w:type="dxa"/>
            </w:tcMar>
            <w:shd w:fill="F3F5F7"/>
          </w:tcPr>
          <w:p>
            <w:pPr>
              <w:spacing w:after="0"/>
            </w:pPr>
            <w:r/>
            <w:r>
              <w:rPr>
                <w:b/>
                <w:color w:val="222222"/>
                <w:sz w:val="18"/>
              </w:rPr>
              <w:t>Handoff checkpoints</w:t>
            </w:r>
          </w:p>
        </w:tc>
        <w:tc>
          <w:tcPr>
            <w:tcW w:type="dxa" w:w="8208"/>
            <w:tcMar>
              <w:top w:w="80" w:type="dxa"/>
              <w:start w:w="80" w:type="dxa"/>
              <w:bottom w:w="80" w:type="dxa"/>
              <w:end w:w="80" w:type="dxa"/>
            </w:tcMar>
          </w:tcPr>
          <w:p>
            <w:pPr>
              <w:spacing w:after="0"/>
            </w:pPr>
            <w:r/>
            <w:r>
              <w:rPr>
                <w:b w:val="0"/>
                <w:sz w:val="18"/>
              </w:rPr>
              <w:t>Each layer produces handoff notes and acceptance evidence</w:t>
            </w:r>
          </w:p>
        </w:tc>
      </w:tr>
      <w:tr>
        <w:trPr>
          <w:cantSplit w:val="true"/>
        </w:trPr>
        <w:tc>
          <w:tcPr>
            <w:tcW w:type="dxa" w:w="2448"/>
            <w:tcMar>
              <w:top w:w="80" w:type="dxa"/>
              <w:start w:w="80" w:type="dxa"/>
              <w:bottom w:w="80" w:type="dxa"/>
              <w:end w:w="80" w:type="dxa"/>
            </w:tcMar>
            <w:shd w:fill="F3F5F7"/>
          </w:tcPr>
          <w:p>
            <w:pPr>
              <w:spacing w:after="0"/>
            </w:pPr>
            <w:r/>
            <w:r>
              <w:rPr>
                <w:b/>
                <w:color w:val="222222"/>
                <w:sz w:val="18"/>
              </w:rPr>
              <w:t>Support transition</w:t>
            </w:r>
          </w:p>
        </w:tc>
        <w:tc>
          <w:tcPr>
            <w:tcW w:type="dxa" w:w="8208"/>
            <w:tcMar>
              <w:top w:w="80" w:type="dxa"/>
              <w:start w:w="80" w:type="dxa"/>
              <w:bottom w:w="80" w:type="dxa"/>
              <w:end w:w="80" w:type="dxa"/>
            </w:tcMar>
          </w:tcPr>
          <w:p>
            <w:pPr>
              <w:spacing w:after="0"/>
            </w:pPr>
            <w:r/>
            <w:r>
              <w:rPr>
                <w:b w:val="0"/>
                <w:sz w:val="18"/>
              </w:rPr>
              <w:t>Support team receives documentation, access, and known issues list</w:t>
            </w:r>
          </w:p>
        </w:tc>
      </w:tr>
    </w:tbl>
    <w:p>
      <w:pPr>
        <w:spacing w:after="40"/>
      </w:pPr>
    </w:p>
    <w:p>
      <w:pPr>
        <w:pStyle w:val="Heading2"/>
      </w:pPr>
      <w:r>
        <w:t>Example multi-team package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val="true"/>
        </w:trPr>
        <w:tc>
          <w:tcPr>
            <w:tcW w:type="dxa" w:w="2304"/>
            <w:shd w:fill="1F4E79"/>
            <w:tcMar>
              <w:top w:w="90" w:type="dxa"/>
              <w:start w:w="80" w:type="dxa"/>
              <w:bottom w:w="90" w:type="dxa"/>
              <w:end w:w="80" w:type="dxa"/>
            </w:tcMar>
          </w:tcPr>
          <w:p>
            <w:pPr>
              <w:spacing w:after="0"/>
            </w:pPr>
            <w:r/>
            <w:r>
              <w:rPr>
                <w:b/>
                <w:color w:val="FFFFFF"/>
                <w:sz w:val="18"/>
              </w:rPr>
              <w:t>Layer</w:t>
            </w:r>
          </w:p>
        </w:tc>
        <w:tc>
          <w:tcPr>
            <w:tcW w:type="dxa" w:w="3312"/>
            <w:shd w:fill="1F4E79"/>
            <w:tcMar>
              <w:top w:w="90" w:type="dxa"/>
              <w:start w:w="80" w:type="dxa"/>
              <w:bottom w:w="90" w:type="dxa"/>
              <w:end w:w="80" w:type="dxa"/>
            </w:tcMar>
          </w:tcPr>
          <w:p>
            <w:pPr>
              <w:spacing w:after="0"/>
            </w:pPr>
            <w:r/>
            <w:r>
              <w:rPr>
                <w:b/>
                <w:color w:val="FFFFFF"/>
                <w:sz w:val="18"/>
              </w:rPr>
              <w:t>Owner type</w:t>
            </w:r>
          </w:p>
        </w:tc>
        <w:tc>
          <w:tcPr>
            <w:tcW w:type="dxa" w:w="5184"/>
            <w:shd w:fill="1F4E79"/>
            <w:tcMar>
              <w:top w:w="90" w:type="dxa"/>
              <w:start w:w="80" w:type="dxa"/>
              <w:bottom w:w="90" w:type="dxa"/>
              <w:end w:w="80" w:type="dxa"/>
            </w:tcMar>
          </w:tcPr>
          <w:p>
            <w:pPr>
              <w:spacing w:after="0"/>
            </w:pPr>
            <w:r/>
            <w:r>
              <w:rPr>
                <w:b/>
                <w:color w:val="FFFFFF"/>
                <w:sz w:val="18"/>
              </w:rPr>
              <w:t>Deliverable</w:t>
            </w:r>
          </w:p>
        </w:tc>
      </w:tr>
      <w:tr>
        <w:trPr>
          <w:cantSplit w:val="true"/>
        </w:trPr>
        <w:tc>
          <w:tcPr>
            <w:tcW w:type="dxa" w:w="2304"/>
            <w:tcMar>
              <w:top w:w="80" w:type="dxa"/>
              <w:start w:w="80" w:type="dxa"/>
              <w:bottom w:w="80" w:type="dxa"/>
              <w:end w:w="80" w:type="dxa"/>
            </w:tcMar>
            <w:shd w:fill="F3F5F7"/>
          </w:tcPr>
          <w:p>
            <w:pPr>
              <w:spacing w:after="0"/>
            </w:pPr>
            <w:r/>
            <w:r>
              <w:rPr>
                <w:b/>
                <w:color w:val="222222"/>
                <w:sz w:val="18"/>
              </w:rPr>
              <w:t>Validation</w:t>
            </w:r>
          </w:p>
        </w:tc>
        <w:tc>
          <w:tcPr>
            <w:tcW w:type="dxa" w:w="3312"/>
            <w:tcMar>
              <w:top w:w="80" w:type="dxa"/>
              <w:start w:w="80" w:type="dxa"/>
              <w:bottom w:w="80" w:type="dxa"/>
              <w:end w:w="80" w:type="dxa"/>
            </w:tcMar>
          </w:tcPr>
          <w:p>
            <w:pPr>
              <w:spacing w:after="0"/>
            </w:pPr>
            <w:r/>
            <w:r>
              <w:rPr>
                <w:b w:val="0"/>
                <w:sz w:val="18"/>
              </w:rPr>
              <w:t>Advisor / technical reviewer</w:t>
            </w:r>
          </w:p>
        </w:tc>
        <w:tc>
          <w:tcPr>
            <w:tcW w:type="dxa" w:w="5184"/>
            <w:tcMar>
              <w:top w:w="80" w:type="dxa"/>
              <w:start w:w="80" w:type="dxa"/>
              <w:bottom w:w="80" w:type="dxa"/>
              <w:end w:w="80" w:type="dxa"/>
            </w:tcMar>
          </w:tcPr>
          <w:p>
            <w:pPr>
              <w:spacing w:after="0"/>
            </w:pPr>
            <w:r/>
            <w:r>
              <w:rPr>
                <w:b w:val="0"/>
                <w:sz w:val="18"/>
              </w:rPr>
              <w:t>Requirement brief and risk map</w:t>
            </w:r>
          </w:p>
        </w:tc>
      </w:tr>
      <w:tr>
        <w:trPr>
          <w:cantSplit w:val="true"/>
        </w:trPr>
        <w:tc>
          <w:tcPr>
            <w:tcW w:type="dxa" w:w="2304"/>
            <w:tcMar>
              <w:top w:w="80" w:type="dxa"/>
              <w:start w:w="80" w:type="dxa"/>
              <w:bottom w:w="80" w:type="dxa"/>
              <w:end w:w="80" w:type="dxa"/>
            </w:tcMar>
            <w:shd w:fill="F3F5F7"/>
          </w:tcPr>
          <w:p>
            <w:pPr>
              <w:spacing w:after="0"/>
            </w:pPr>
            <w:r/>
            <w:r>
              <w:rPr>
                <w:b/>
                <w:color w:val="222222"/>
                <w:sz w:val="18"/>
              </w:rPr>
              <w:t>Cloud deployment</w:t>
            </w:r>
          </w:p>
        </w:tc>
        <w:tc>
          <w:tcPr>
            <w:tcW w:type="dxa" w:w="3312"/>
            <w:tcMar>
              <w:top w:w="80" w:type="dxa"/>
              <w:start w:w="80" w:type="dxa"/>
              <w:bottom w:w="80" w:type="dxa"/>
              <w:end w:w="80" w:type="dxa"/>
            </w:tcMar>
          </w:tcPr>
          <w:p>
            <w:pPr>
              <w:spacing w:after="0"/>
            </w:pPr>
            <w:r/>
            <w:r>
              <w:rPr>
                <w:b w:val="0"/>
                <w:sz w:val="18"/>
              </w:rPr>
              <w:t>Cloud migration team</w:t>
            </w:r>
          </w:p>
        </w:tc>
        <w:tc>
          <w:tcPr>
            <w:tcW w:type="dxa" w:w="5184"/>
            <w:tcMar>
              <w:top w:w="80" w:type="dxa"/>
              <w:start w:w="80" w:type="dxa"/>
              <w:bottom w:w="80" w:type="dxa"/>
              <w:end w:w="80" w:type="dxa"/>
            </w:tcMar>
          </w:tcPr>
          <w:p>
            <w:pPr>
              <w:spacing w:after="0"/>
            </w:pPr>
            <w:r/>
            <w:r>
              <w:rPr>
                <w:b w:val="0"/>
                <w:sz w:val="18"/>
              </w:rPr>
              <w:t>Production/staging environment and CI/CD</w:t>
            </w:r>
          </w:p>
        </w:tc>
      </w:tr>
      <w:tr>
        <w:trPr>
          <w:cantSplit w:val="true"/>
        </w:trPr>
        <w:tc>
          <w:tcPr>
            <w:tcW w:type="dxa" w:w="2304"/>
            <w:tcMar>
              <w:top w:w="80" w:type="dxa"/>
              <w:start w:w="80" w:type="dxa"/>
              <w:bottom w:w="80" w:type="dxa"/>
              <w:end w:w="80" w:type="dxa"/>
            </w:tcMar>
            <w:shd w:fill="F3F5F7"/>
          </w:tcPr>
          <w:p>
            <w:pPr>
              <w:spacing w:after="0"/>
            </w:pPr>
            <w:r/>
            <w:r>
              <w:rPr>
                <w:b/>
                <w:color w:val="222222"/>
                <w:sz w:val="18"/>
              </w:rPr>
              <w:t>Database redesign</w:t>
            </w:r>
          </w:p>
        </w:tc>
        <w:tc>
          <w:tcPr>
            <w:tcW w:type="dxa" w:w="3312"/>
            <w:tcMar>
              <w:top w:w="80" w:type="dxa"/>
              <w:start w:w="80" w:type="dxa"/>
              <w:bottom w:w="80" w:type="dxa"/>
              <w:end w:w="80" w:type="dxa"/>
            </w:tcMar>
          </w:tcPr>
          <w:p>
            <w:pPr>
              <w:spacing w:after="0"/>
            </w:pPr>
            <w:r/>
            <w:r>
              <w:rPr>
                <w:b w:val="0"/>
                <w:sz w:val="18"/>
              </w:rPr>
              <w:t>Database expert</w:t>
            </w:r>
          </w:p>
        </w:tc>
        <w:tc>
          <w:tcPr>
            <w:tcW w:type="dxa" w:w="5184"/>
            <w:tcMar>
              <w:top w:w="80" w:type="dxa"/>
              <w:start w:w="80" w:type="dxa"/>
              <w:bottom w:w="80" w:type="dxa"/>
              <w:end w:w="80" w:type="dxa"/>
            </w:tcMar>
          </w:tcPr>
          <w:p>
            <w:pPr>
              <w:spacing w:after="0"/>
            </w:pPr>
            <w:r/>
            <w:r>
              <w:rPr>
                <w:b w:val="0"/>
                <w:sz w:val="18"/>
              </w:rPr>
              <w:t>Migration plan, schema, backup strategy</w:t>
            </w:r>
          </w:p>
        </w:tc>
      </w:tr>
      <w:tr>
        <w:trPr>
          <w:cantSplit w:val="true"/>
        </w:trPr>
        <w:tc>
          <w:tcPr>
            <w:tcW w:type="dxa" w:w="2304"/>
            <w:tcMar>
              <w:top w:w="80" w:type="dxa"/>
              <w:start w:w="80" w:type="dxa"/>
              <w:bottom w:w="80" w:type="dxa"/>
              <w:end w:w="80" w:type="dxa"/>
            </w:tcMar>
            <w:shd w:fill="F3F5F7"/>
          </w:tcPr>
          <w:p>
            <w:pPr>
              <w:spacing w:after="0"/>
            </w:pPr>
            <w:r/>
            <w:r>
              <w:rPr>
                <w:b/>
                <w:color w:val="222222"/>
                <w:sz w:val="18"/>
              </w:rPr>
              <w:t>Security check</w:t>
            </w:r>
          </w:p>
        </w:tc>
        <w:tc>
          <w:tcPr>
            <w:tcW w:type="dxa" w:w="3312"/>
            <w:tcMar>
              <w:top w:w="80" w:type="dxa"/>
              <w:start w:w="80" w:type="dxa"/>
              <w:bottom w:w="80" w:type="dxa"/>
              <w:end w:w="80" w:type="dxa"/>
            </w:tcMar>
          </w:tcPr>
          <w:p>
            <w:pPr>
              <w:spacing w:after="0"/>
            </w:pPr>
            <w:r/>
            <w:r>
              <w:rPr>
                <w:b w:val="0"/>
                <w:sz w:val="18"/>
              </w:rPr>
              <w:t>Security hardening expert</w:t>
            </w:r>
          </w:p>
        </w:tc>
        <w:tc>
          <w:tcPr>
            <w:tcW w:type="dxa" w:w="5184"/>
            <w:tcMar>
              <w:top w:w="80" w:type="dxa"/>
              <w:start w:w="80" w:type="dxa"/>
              <w:bottom w:w="80" w:type="dxa"/>
              <w:end w:w="80" w:type="dxa"/>
            </w:tcMar>
          </w:tcPr>
          <w:p>
            <w:pPr>
              <w:spacing w:after="0"/>
            </w:pPr>
            <w:r/>
            <w:r>
              <w:rPr>
                <w:b w:val="0"/>
                <w:sz w:val="18"/>
              </w:rPr>
              <w:t>Security findings and remediation checklist</w:t>
            </w:r>
          </w:p>
        </w:tc>
      </w:tr>
      <w:tr>
        <w:trPr>
          <w:cantSplit w:val="true"/>
        </w:trPr>
        <w:tc>
          <w:tcPr>
            <w:tcW w:type="dxa" w:w="2304"/>
            <w:tcMar>
              <w:top w:w="80" w:type="dxa"/>
              <w:start w:w="80" w:type="dxa"/>
              <w:bottom w:w="80" w:type="dxa"/>
              <w:end w:w="80" w:type="dxa"/>
            </w:tcMar>
            <w:shd w:fill="F3F5F7"/>
          </w:tcPr>
          <w:p>
            <w:pPr>
              <w:spacing w:after="0"/>
            </w:pPr>
            <w:r/>
            <w:r>
              <w:rPr>
                <w:b/>
                <w:color w:val="222222"/>
                <w:sz w:val="18"/>
              </w:rPr>
              <w:t>Support</w:t>
            </w:r>
          </w:p>
        </w:tc>
        <w:tc>
          <w:tcPr>
            <w:tcW w:type="dxa" w:w="3312"/>
            <w:tcMar>
              <w:top w:w="80" w:type="dxa"/>
              <w:start w:w="80" w:type="dxa"/>
              <w:bottom w:w="80" w:type="dxa"/>
              <w:end w:w="80" w:type="dxa"/>
            </w:tcMar>
          </w:tcPr>
          <w:p>
            <w:pPr>
              <w:spacing w:after="0"/>
            </w:pPr>
            <w:r/>
            <w:r>
              <w:rPr>
                <w:b w:val="0"/>
                <w:sz w:val="18"/>
              </w:rPr>
              <w:t>Operations team</w:t>
            </w:r>
          </w:p>
        </w:tc>
        <w:tc>
          <w:tcPr>
            <w:tcW w:type="dxa" w:w="5184"/>
            <w:tcMar>
              <w:top w:w="80" w:type="dxa"/>
              <w:start w:w="80" w:type="dxa"/>
              <w:bottom w:w="80" w:type="dxa"/>
              <w:end w:w="80" w:type="dxa"/>
            </w:tcMar>
          </w:tcPr>
          <w:p>
            <w:pPr>
              <w:spacing w:after="0"/>
            </w:pPr>
            <w:r/>
            <w:r>
              <w:rPr>
                <w:b w:val="0"/>
                <w:sz w:val="18"/>
              </w:rPr>
              <w:t>Support SLA, monitoring, monthly health check</w:t>
            </w:r>
          </w:p>
        </w:tc>
      </w:tr>
    </w:tbl>
    <w:p>
      <w:pPr>
        <w:spacing w:after="40"/>
      </w:pPr>
    </w:p>
    <w:p>
      <w:pPr>
        <w:pStyle w:val="Heading1"/>
      </w:pPr>
      <w:r>
        <w:t>11. AI-Enabled Layer</w:t>
      </w:r>
    </w:p>
    <w:p>
      <w:r>
        <w:t>AI should be introduced as an enablement layer that improves package design and collaboration. It should not be the initial identity of the business. The AI layer should use deterministic rules and knowledge retrieval first, then frontier models for language generation and reasoning assistance.</w:t>
      </w:r>
    </w:p>
    <w:p>
      <w:pPr>
        <w:pStyle w:val="Heading2"/>
      </w:pPr>
      <w:r>
        <w:t>AI capabilities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val="true"/>
        </w:trPr>
        <w:tc>
          <w:tcPr>
            <w:tcW w:type="dxa" w:w="2088"/>
            <w:shd w:fill="1F4E79"/>
            <w:tcMar>
              <w:top w:w="90" w:type="dxa"/>
              <w:start w:w="80" w:type="dxa"/>
              <w:bottom w:w="90" w:type="dxa"/>
              <w:end w:w="80" w:type="dxa"/>
            </w:tcMar>
          </w:tcPr>
          <w:p>
            <w:pPr>
              <w:spacing w:after="0"/>
            </w:pPr>
            <w:r/>
            <w:r>
              <w:rPr>
                <w:b/>
                <w:color w:val="FFFFFF"/>
                <w:sz w:val="15"/>
              </w:rPr>
              <w:t>Capability</w:t>
            </w:r>
          </w:p>
        </w:tc>
        <w:tc>
          <w:tcPr>
            <w:tcW w:type="dxa" w:w="4608"/>
            <w:shd w:fill="1F4E79"/>
            <w:tcMar>
              <w:top w:w="90" w:type="dxa"/>
              <w:start w:w="80" w:type="dxa"/>
              <w:bottom w:w="90" w:type="dxa"/>
              <w:end w:w="80" w:type="dxa"/>
            </w:tcMar>
          </w:tcPr>
          <w:p>
            <w:pPr>
              <w:spacing w:after="0"/>
            </w:pPr>
            <w:r/>
            <w:r>
              <w:rPr>
                <w:b/>
                <w:color w:val="FFFFFF"/>
                <w:sz w:val="15"/>
              </w:rPr>
              <w:t>What AI does</w:t>
            </w:r>
          </w:p>
        </w:tc>
        <w:tc>
          <w:tcPr>
            <w:tcW w:type="dxa" w:w="4032"/>
            <w:shd w:fill="1F4E79"/>
            <w:tcMar>
              <w:top w:w="90" w:type="dxa"/>
              <w:start w:w="80" w:type="dxa"/>
              <w:bottom w:w="90" w:type="dxa"/>
              <w:end w:w="80" w:type="dxa"/>
            </w:tcMar>
          </w:tcPr>
          <w:p>
            <w:pPr>
              <w:spacing w:after="0"/>
            </w:pPr>
            <w:r/>
            <w:r>
              <w:rPr>
                <w:b/>
                <w:color w:val="FFFFFF"/>
                <w:sz w:val="15"/>
              </w:rPr>
              <w:t>Human/Platform control</w:t>
            </w:r>
          </w:p>
        </w:tc>
      </w:tr>
      <w:tr>
        <w:trPr>
          <w:cantSplit w:val="true"/>
        </w:trPr>
        <w:tc>
          <w:tcPr>
            <w:tcW w:type="dxa" w:w="2088"/>
            <w:tcMar>
              <w:top w:w="80" w:type="dxa"/>
              <w:start w:w="80" w:type="dxa"/>
              <w:bottom w:w="80" w:type="dxa"/>
              <w:end w:w="80" w:type="dxa"/>
            </w:tcMar>
            <w:shd w:fill="F3F5F7"/>
          </w:tcPr>
          <w:p>
            <w:pPr>
              <w:spacing w:after="0"/>
            </w:pPr>
            <w:r/>
            <w:r>
              <w:rPr>
                <w:b/>
                <w:color w:val="222222"/>
                <w:sz w:val="15"/>
              </w:rPr>
              <w:t>Intake assistant</w:t>
            </w:r>
          </w:p>
        </w:tc>
        <w:tc>
          <w:tcPr>
            <w:tcW w:type="dxa" w:w="4608"/>
            <w:tcMar>
              <w:top w:w="80" w:type="dxa"/>
              <w:start w:w="80" w:type="dxa"/>
              <w:bottom w:w="80" w:type="dxa"/>
              <w:end w:w="80" w:type="dxa"/>
            </w:tcMar>
          </w:tcPr>
          <w:p>
            <w:pPr>
              <w:spacing w:after="0"/>
            </w:pPr>
            <w:r/>
            <w:r>
              <w:rPr>
                <w:b w:val="0"/>
                <w:sz w:val="15"/>
              </w:rPr>
              <w:t>Clarifies owner answers, detects missing fields, rewrites vague needs</w:t>
            </w:r>
          </w:p>
        </w:tc>
        <w:tc>
          <w:tcPr>
            <w:tcW w:type="dxa" w:w="4032"/>
            <w:tcMar>
              <w:top w:w="80" w:type="dxa"/>
              <w:start w:w="80" w:type="dxa"/>
              <w:bottom w:w="80" w:type="dxa"/>
              <w:end w:w="80" w:type="dxa"/>
            </w:tcMar>
          </w:tcPr>
          <w:p>
            <w:pPr>
              <w:spacing w:after="0"/>
            </w:pPr>
            <w:r/>
            <w:r>
              <w:rPr>
                <w:b w:val="0"/>
                <w:sz w:val="15"/>
              </w:rPr>
              <w:t>Owner confirms final answers</w:t>
            </w:r>
          </w:p>
        </w:tc>
      </w:tr>
      <w:tr>
        <w:trPr>
          <w:cantSplit w:val="true"/>
        </w:trPr>
        <w:tc>
          <w:tcPr>
            <w:tcW w:type="dxa" w:w="2088"/>
            <w:tcMar>
              <w:top w:w="80" w:type="dxa"/>
              <w:start w:w="80" w:type="dxa"/>
              <w:bottom w:w="80" w:type="dxa"/>
              <w:end w:w="80" w:type="dxa"/>
            </w:tcMar>
            <w:shd w:fill="F3F5F7"/>
          </w:tcPr>
          <w:p>
            <w:pPr>
              <w:spacing w:after="0"/>
            </w:pPr>
            <w:r/>
            <w:r>
              <w:rPr>
                <w:b/>
                <w:color w:val="222222"/>
                <w:sz w:val="15"/>
              </w:rPr>
              <w:t>Service recommender</w:t>
            </w:r>
          </w:p>
        </w:tc>
        <w:tc>
          <w:tcPr>
            <w:tcW w:type="dxa" w:w="4608"/>
            <w:tcMar>
              <w:top w:w="80" w:type="dxa"/>
              <w:start w:w="80" w:type="dxa"/>
              <w:bottom w:w="80" w:type="dxa"/>
              <w:end w:w="80" w:type="dxa"/>
            </w:tcMar>
          </w:tcPr>
          <w:p>
            <w:pPr>
              <w:spacing w:after="0"/>
            </w:pPr>
            <w:r/>
            <w:r>
              <w:rPr>
                <w:b w:val="0"/>
                <w:sz w:val="15"/>
              </w:rPr>
              <w:t>Suggests service layers and dependencies</w:t>
            </w:r>
          </w:p>
        </w:tc>
        <w:tc>
          <w:tcPr>
            <w:tcW w:type="dxa" w:w="4032"/>
            <w:tcMar>
              <w:top w:w="80" w:type="dxa"/>
              <w:start w:w="80" w:type="dxa"/>
              <w:bottom w:w="80" w:type="dxa"/>
              <w:end w:w="80" w:type="dxa"/>
            </w:tcMar>
          </w:tcPr>
          <w:p>
            <w:pPr>
              <w:spacing w:after="0"/>
            </w:pPr>
            <w:r/>
            <w:r>
              <w:rPr>
                <w:b w:val="0"/>
                <w:sz w:val="15"/>
              </w:rPr>
              <w:t>Rules and catalog constraints define allowed recommendations</w:t>
            </w:r>
          </w:p>
        </w:tc>
      </w:tr>
      <w:tr>
        <w:trPr>
          <w:cantSplit w:val="true"/>
        </w:trPr>
        <w:tc>
          <w:tcPr>
            <w:tcW w:type="dxa" w:w="2088"/>
            <w:tcMar>
              <w:top w:w="80" w:type="dxa"/>
              <w:start w:w="80" w:type="dxa"/>
              <w:bottom w:w="80" w:type="dxa"/>
              <w:end w:w="80" w:type="dxa"/>
            </w:tcMar>
            <w:shd w:fill="F3F5F7"/>
          </w:tcPr>
          <w:p>
            <w:pPr>
              <w:spacing w:after="0"/>
            </w:pPr>
            <w:r/>
            <w:r>
              <w:rPr>
                <w:b/>
                <w:color w:val="222222"/>
                <w:sz w:val="15"/>
              </w:rPr>
              <w:t>Package composer</w:t>
            </w:r>
          </w:p>
        </w:tc>
        <w:tc>
          <w:tcPr>
            <w:tcW w:type="dxa" w:w="4608"/>
            <w:tcMar>
              <w:top w:w="80" w:type="dxa"/>
              <w:start w:w="80" w:type="dxa"/>
              <w:bottom w:w="80" w:type="dxa"/>
              <w:end w:w="80" w:type="dxa"/>
            </w:tcMar>
          </w:tcPr>
          <w:p>
            <w:pPr>
              <w:spacing w:after="0"/>
            </w:pPr>
            <w:r/>
            <w:r>
              <w:rPr>
                <w:b w:val="0"/>
                <w:sz w:val="15"/>
              </w:rPr>
              <w:t>Drafts package brief, milestones, and acceptance criteria</w:t>
            </w:r>
          </w:p>
        </w:tc>
        <w:tc>
          <w:tcPr>
            <w:tcW w:type="dxa" w:w="4032"/>
            <w:tcMar>
              <w:top w:w="80" w:type="dxa"/>
              <w:start w:w="80" w:type="dxa"/>
              <w:bottom w:w="80" w:type="dxa"/>
              <w:end w:w="80" w:type="dxa"/>
            </w:tcMar>
          </w:tcPr>
          <w:p>
            <w:pPr>
              <w:spacing w:after="0"/>
            </w:pPr>
            <w:r/>
            <w:r>
              <w:rPr>
                <w:b w:val="0"/>
                <w:sz w:val="15"/>
              </w:rPr>
              <w:t>Team/owner approve before execution</w:t>
            </w:r>
          </w:p>
        </w:tc>
      </w:tr>
      <w:tr>
        <w:trPr>
          <w:cantSplit w:val="true"/>
        </w:trPr>
        <w:tc>
          <w:tcPr>
            <w:tcW w:type="dxa" w:w="2088"/>
            <w:tcMar>
              <w:top w:w="80" w:type="dxa"/>
              <w:start w:w="80" w:type="dxa"/>
              <w:bottom w:w="80" w:type="dxa"/>
              <w:end w:w="80" w:type="dxa"/>
            </w:tcMar>
            <w:shd w:fill="F3F5F7"/>
          </w:tcPr>
          <w:p>
            <w:pPr>
              <w:spacing w:after="0"/>
            </w:pPr>
            <w:r/>
            <w:r>
              <w:rPr>
                <w:b/>
                <w:color w:val="222222"/>
                <w:sz w:val="15"/>
              </w:rPr>
              <w:t>Risk checker</w:t>
            </w:r>
          </w:p>
        </w:tc>
        <w:tc>
          <w:tcPr>
            <w:tcW w:type="dxa" w:w="4608"/>
            <w:tcMar>
              <w:top w:w="80" w:type="dxa"/>
              <w:start w:w="80" w:type="dxa"/>
              <w:bottom w:w="80" w:type="dxa"/>
              <w:end w:w="80" w:type="dxa"/>
            </w:tcMar>
          </w:tcPr>
          <w:p>
            <w:pPr>
              <w:spacing w:after="0"/>
            </w:pPr>
            <w:r/>
            <w:r>
              <w:rPr>
                <w:b w:val="0"/>
                <w:sz w:val="15"/>
              </w:rPr>
              <w:t>Flags common launch risks from inputs or uploaded evidence</w:t>
            </w:r>
          </w:p>
        </w:tc>
        <w:tc>
          <w:tcPr>
            <w:tcW w:type="dxa" w:w="4032"/>
            <w:tcMar>
              <w:top w:w="80" w:type="dxa"/>
              <w:start w:w="80" w:type="dxa"/>
              <w:bottom w:w="80" w:type="dxa"/>
              <w:end w:w="80" w:type="dxa"/>
            </w:tcMar>
          </w:tcPr>
          <w:p>
            <w:pPr>
              <w:spacing w:after="0"/>
            </w:pPr>
            <w:r/>
            <w:r>
              <w:rPr>
                <w:b w:val="0"/>
                <w:sz w:val="15"/>
              </w:rPr>
              <w:t>Not a legal/security certification</w:t>
            </w:r>
          </w:p>
        </w:tc>
      </w:tr>
      <w:tr>
        <w:trPr>
          <w:cantSplit w:val="true"/>
        </w:trPr>
        <w:tc>
          <w:tcPr>
            <w:tcW w:type="dxa" w:w="2088"/>
            <w:tcMar>
              <w:top w:w="80" w:type="dxa"/>
              <w:start w:w="80" w:type="dxa"/>
              <w:bottom w:w="80" w:type="dxa"/>
              <w:end w:w="80" w:type="dxa"/>
            </w:tcMar>
            <w:shd w:fill="F3F5F7"/>
          </w:tcPr>
          <w:p>
            <w:pPr>
              <w:spacing w:after="0"/>
            </w:pPr>
            <w:r/>
            <w:r>
              <w:rPr>
                <w:b/>
                <w:color w:val="222222"/>
                <w:sz w:val="15"/>
              </w:rPr>
              <w:t>Team matcher</w:t>
            </w:r>
          </w:p>
        </w:tc>
        <w:tc>
          <w:tcPr>
            <w:tcW w:type="dxa" w:w="4608"/>
            <w:tcMar>
              <w:top w:w="80" w:type="dxa"/>
              <w:start w:w="80" w:type="dxa"/>
              <w:bottom w:w="80" w:type="dxa"/>
              <w:end w:w="80" w:type="dxa"/>
            </w:tcMar>
          </w:tcPr>
          <w:p>
            <w:pPr>
              <w:spacing w:after="0"/>
            </w:pPr>
            <w:r/>
            <w:r>
              <w:rPr>
                <w:b w:val="0"/>
                <w:sz w:val="15"/>
              </w:rPr>
              <w:t>Ranks teams by capabilities, availability, domain, and reputation</w:t>
            </w:r>
          </w:p>
        </w:tc>
        <w:tc>
          <w:tcPr>
            <w:tcW w:type="dxa" w:w="4032"/>
            <w:tcMar>
              <w:top w:w="80" w:type="dxa"/>
              <w:start w:w="80" w:type="dxa"/>
              <w:bottom w:w="80" w:type="dxa"/>
              <w:end w:w="80" w:type="dxa"/>
            </w:tcMar>
          </w:tcPr>
          <w:p>
            <w:pPr>
              <w:spacing w:after="0"/>
            </w:pPr>
            <w:r/>
            <w:r>
              <w:rPr>
                <w:b w:val="0"/>
                <w:sz w:val="15"/>
              </w:rPr>
              <w:t>Platform can override or curate</w:t>
            </w:r>
          </w:p>
        </w:tc>
      </w:tr>
      <w:tr>
        <w:trPr>
          <w:cantSplit w:val="true"/>
        </w:trPr>
        <w:tc>
          <w:tcPr>
            <w:tcW w:type="dxa" w:w="2088"/>
            <w:tcMar>
              <w:top w:w="80" w:type="dxa"/>
              <w:start w:w="80" w:type="dxa"/>
              <w:bottom w:w="80" w:type="dxa"/>
              <w:end w:w="80" w:type="dxa"/>
            </w:tcMar>
            <w:shd w:fill="F3F5F7"/>
          </w:tcPr>
          <w:p>
            <w:pPr>
              <w:spacing w:after="0"/>
            </w:pPr>
            <w:r/>
            <w:r>
              <w:rPr>
                <w:b/>
                <w:color w:val="222222"/>
                <w:sz w:val="15"/>
              </w:rPr>
              <w:t>Scope generator</w:t>
            </w:r>
          </w:p>
        </w:tc>
        <w:tc>
          <w:tcPr>
            <w:tcW w:type="dxa" w:w="4608"/>
            <w:tcMar>
              <w:top w:w="80" w:type="dxa"/>
              <w:start w:w="80" w:type="dxa"/>
              <w:bottom w:w="80" w:type="dxa"/>
              <w:end w:w="80" w:type="dxa"/>
            </w:tcMar>
          </w:tcPr>
          <w:p>
            <w:pPr>
              <w:spacing w:after="0"/>
            </w:pPr>
            <w:r/>
            <w:r>
              <w:rPr>
                <w:b w:val="0"/>
                <w:sz w:val="15"/>
              </w:rPr>
              <w:t>Drafts SOW, milestone text, and handoff checklist</w:t>
            </w:r>
          </w:p>
        </w:tc>
        <w:tc>
          <w:tcPr>
            <w:tcW w:type="dxa" w:w="4032"/>
            <w:tcMar>
              <w:top w:w="80" w:type="dxa"/>
              <w:start w:w="80" w:type="dxa"/>
              <w:bottom w:w="80" w:type="dxa"/>
              <w:end w:w="80" w:type="dxa"/>
            </w:tcMar>
          </w:tcPr>
          <w:p>
            <w:pPr>
              <w:spacing w:after="0"/>
            </w:pPr>
            <w:r/>
            <w:r>
              <w:rPr>
                <w:b w:val="0"/>
                <w:sz w:val="15"/>
              </w:rPr>
              <w:t>Used as draft; contracts remain human-reviewed</w:t>
            </w:r>
          </w:p>
        </w:tc>
      </w:tr>
      <w:tr>
        <w:trPr>
          <w:cantSplit w:val="true"/>
        </w:trPr>
        <w:tc>
          <w:tcPr>
            <w:tcW w:type="dxa" w:w="2088"/>
            <w:tcMar>
              <w:top w:w="80" w:type="dxa"/>
              <w:start w:w="80" w:type="dxa"/>
              <w:bottom w:w="80" w:type="dxa"/>
              <w:end w:w="80" w:type="dxa"/>
            </w:tcMar>
            <w:shd w:fill="F3F5F7"/>
          </w:tcPr>
          <w:p>
            <w:pPr>
              <w:spacing w:after="0"/>
            </w:pPr>
            <w:r/>
            <w:r>
              <w:rPr>
                <w:b/>
                <w:color w:val="222222"/>
                <w:sz w:val="15"/>
              </w:rPr>
              <w:t>Support triage</w:t>
            </w:r>
          </w:p>
        </w:tc>
        <w:tc>
          <w:tcPr>
            <w:tcW w:type="dxa" w:w="4608"/>
            <w:tcMar>
              <w:top w:w="80" w:type="dxa"/>
              <w:start w:w="80" w:type="dxa"/>
              <w:bottom w:w="80" w:type="dxa"/>
              <w:end w:w="80" w:type="dxa"/>
            </w:tcMar>
          </w:tcPr>
          <w:p>
            <w:pPr>
              <w:spacing w:after="0"/>
            </w:pPr>
            <w:r/>
            <w:r>
              <w:rPr>
                <w:b w:val="0"/>
                <w:sz w:val="15"/>
              </w:rPr>
              <w:t>Classifies support requests and suggests responsible team/layer</w:t>
            </w:r>
          </w:p>
        </w:tc>
        <w:tc>
          <w:tcPr>
            <w:tcW w:type="dxa" w:w="4032"/>
            <w:tcMar>
              <w:top w:w="80" w:type="dxa"/>
              <w:start w:w="80" w:type="dxa"/>
              <w:bottom w:w="80" w:type="dxa"/>
              <w:end w:w="80" w:type="dxa"/>
            </w:tcMar>
          </w:tcPr>
          <w:p>
            <w:pPr>
              <w:spacing w:after="0"/>
            </w:pPr>
            <w:r/>
            <w:r>
              <w:rPr>
                <w:b w:val="0"/>
                <w:sz w:val="15"/>
              </w:rPr>
              <w:t>Team confirms diagnosis and resolution</w:t>
            </w:r>
          </w:p>
        </w:tc>
      </w:tr>
      <w:tr>
        <w:trPr>
          <w:cantSplit w:val="true"/>
        </w:trPr>
        <w:tc>
          <w:tcPr>
            <w:tcW w:type="dxa" w:w="2088"/>
            <w:tcMar>
              <w:top w:w="80" w:type="dxa"/>
              <w:start w:w="80" w:type="dxa"/>
              <w:bottom w:w="80" w:type="dxa"/>
              <w:end w:w="80" w:type="dxa"/>
            </w:tcMar>
            <w:shd w:fill="F3F5F7"/>
          </w:tcPr>
          <w:p>
            <w:pPr>
              <w:spacing w:after="0"/>
            </w:pPr>
            <w:r/>
            <w:r>
              <w:rPr>
                <w:b/>
                <w:color w:val="222222"/>
                <w:sz w:val="15"/>
              </w:rPr>
              <w:t>Admin intelligence</w:t>
            </w:r>
          </w:p>
        </w:tc>
        <w:tc>
          <w:tcPr>
            <w:tcW w:type="dxa" w:w="4608"/>
            <w:tcMar>
              <w:top w:w="80" w:type="dxa"/>
              <w:start w:w="80" w:type="dxa"/>
              <w:bottom w:w="80" w:type="dxa"/>
              <w:end w:w="80" w:type="dxa"/>
            </w:tcMar>
          </w:tcPr>
          <w:p>
            <w:pPr>
              <w:spacing w:after="0"/>
            </w:pPr>
            <w:r/>
            <w:r>
              <w:rPr>
                <w:b w:val="0"/>
                <w:sz w:val="15"/>
              </w:rPr>
              <w:t>Summarizes marketplace gaps, repeated packages, team performance issues</w:t>
            </w:r>
          </w:p>
        </w:tc>
        <w:tc>
          <w:tcPr>
            <w:tcW w:type="dxa" w:w="4032"/>
            <w:tcMar>
              <w:top w:w="80" w:type="dxa"/>
              <w:start w:w="80" w:type="dxa"/>
              <w:bottom w:w="80" w:type="dxa"/>
              <w:end w:w="80" w:type="dxa"/>
            </w:tcMar>
          </w:tcPr>
          <w:p>
            <w:pPr>
              <w:spacing w:after="0"/>
            </w:pPr>
            <w:r/>
            <w:r>
              <w:rPr>
                <w:b w:val="0"/>
                <w:sz w:val="15"/>
              </w:rPr>
              <w:t>Admin reviews trends and actions</w:t>
            </w:r>
          </w:p>
        </w:tc>
      </w:tr>
    </w:tbl>
    <w:p>
      <w:pPr>
        <w:spacing w:after="40"/>
      </w:pPr>
    </w:p>
    <w:p>
      <w:pPr>
        <w:pStyle w:val="Heading2"/>
      </w:pPr>
      <w:r>
        <w:t>AI principles</w:t>
      </w:r>
    </w:p>
    <w:p>
      <w:pPr>
        <w:pStyle w:val="ListBullet"/>
      </w:pPr>
      <w:r>
        <w:t>Rules decide critical structure; AI explains, drafts, and suggests.</w:t>
      </w:r>
    </w:p>
    <w:p>
      <w:pPr>
        <w:pStyle w:val="ListBullet"/>
      </w:pPr>
      <w:r>
        <w:t>AI recommendations must include confidence and rationale.</w:t>
      </w:r>
    </w:p>
    <w:p>
      <w:pPr>
        <w:pStyle w:val="ListBullet"/>
      </w:pPr>
      <w:r>
        <w:t>AI outputs should be logged with prompt version, retrieved knowledge, and user feedback.</w:t>
      </w:r>
    </w:p>
    <w:p>
      <w:pPr>
        <w:pStyle w:val="ListBullet"/>
      </w:pPr>
      <w:r>
        <w:t>AI must not represent that a product is secure, compliant, or production-safe without expert validation.</w:t>
      </w:r>
    </w:p>
    <w:p>
      <w:pPr>
        <w:pStyle w:val="ListBullet"/>
      </w:pPr>
      <w:r>
        <w:t>Use human review for high-risk categories such as security, healthcare, fintech, payment flows, and enterprise deployments.</w:t>
      </w:r>
    </w:p>
    <w:p>
      <w:pPr>
        <w:pStyle w:val="Heading1"/>
      </w:pPr>
      <w:r>
        <w:t>12. AI Technical Design</w:t>
      </w:r>
    </w:p>
    <w:p>
      <w:pPr>
        <w:pStyle w:val="Heading2"/>
      </w:pPr>
      <w:r>
        <w:t>Recommended model strategy</w:t>
      </w:r>
    </w:p>
    <w:p>
      <w:r>
        <w:t>Use frontier model APIs at first. Do not train a custom model early. The proprietary asset should be the service taxonomy, dependency rules, package templates, benchmark data, and team outcome data. Fine-tuning may become useful only after the platform has enough high-quality package briefs, project outcomes, and human feedback.</w:t>
      </w:r>
    </w:p>
    <w:p>
      <w:pPr>
        <w:pStyle w:val="Heading2"/>
      </w:pPr>
      <w:r>
        <w:t>RAG knowledge base</w:t>
      </w:r>
    </w:p>
    <w:p>
      <w:pPr>
        <w:pStyle w:val="ListBullet"/>
      </w:pPr>
      <w:r>
        <w:t>Service descriptions and dependencies.</w:t>
      </w:r>
    </w:p>
    <w:p>
      <w:pPr>
        <w:pStyle w:val="ListBullet"/>
      </w:pPr>
      <w:r>
        <w:t>Package templates and acceptance criteria.</w:t>
      </w:r>
    </w:p>
    <w:p>
      <w:pPr>
        <w:pStyle w:val="ListBullet"/>
      </w:pPr>
      <w:r>
        <w:t>Stack-specific productization checklists.</w:t>
      </w:r>
    </w:p>
    <w:p>
      <w:pPr>
        <w:pStyle w:val="ListBullet"/>
      </w:pPr>
      <w:r>
        <w:t>Security and deployment guidance.</w:t>
      </w:r>
    </w:p>
    <w:p>
      <w:pPr>
        <w:pStyle w:val="ListBullet"/>
      </w:pPr>
      <w:r>
        <w:t>Support/SLA templates.</w:t>
      </w:r>
    </w:p>
    <w:p>
      <w:pPr>
        <w:pStyle w:val="ListBullet"/>
      </w:pPr>
      <w:r>
        <w:t>Examples of good requirement briefs and handoffs.</w:t>
      </w:r>
    </w:p>
    <w:p>
      <w:pPr>
        <w:pStyle w:val="ListBullet"/>
      </w:pPr>
      <w:r>
        <w:t>Team capability definitions and matching rules.</w:t>
      </w:r>
    </w:p>
    <w:p>
      <w:pPr>
        <w:pStyle w:val="ListBullet"/>
      </w:pPr>
      <w:r>
        <w:t>Historical anonymized package outcomes.</w:t>
      </w:r>
    </w:p>
    <w:p>
      <w:pPr>
        <w:pStyle w:val="Heading2"/>
      </w:pPr>
      <w:r>
        <w:t>AI service architecture</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2448"/>
            <w:shd w:fill="1F4E79"/>
            <w:tcMar>
              <w:top w:w="90" w:type="dxa"/>
              <w:start w:w="80" w:type="dxa"/>
              <w:bottom w:w="90" w:type="dxa"/>
              <w:end w:w="80" w:type="dxa"/>
            </w:tcMar>
          </w:tcPr>
          <w:p>
            <w:pPr>
              <w:spacing w:after="0"/>
            </w:pPr>
            <w:r/>
            <w:r>
              <w:rPr>
                <w:b/>
                <w:color w:val="FFFFFF"/>
                <w:sz w:val="18"/>
              </w:rPr>
              <w:t>Component</w:t>
            </w:r>
          </w:p>
        </w:tc>
        <w:tc>
          <w:tcPr>
            <w:tcW w:type="dxa" w:w="8208"/>
            <w:shd w:fill="1F4E79"/>
            <w:tcMar>
              <w:top w:w="90" w:type="dxa"/>
              <w:start w:w="80" w:type="dxa"/>
              <w:bottom w:w="90" w:type="dxa"/>
              <w:end w:w="80" w:type="dxa"/>
            </w:tcMar>
          </w:tcPr>
          <w:p>
            <w:pPr>
              <w:spacing w:after="0"/>
            </w:pPr>
            <w:r/>
            <w:r>
              <w:rPr>
                <w:b/>
                <w:color w:val="FFFFFF"/>
                <w:sz w:val="18"/>
              </w:rPr>
              <w:t>Responsibility</w:t>
            </w:r>
          </w:p>
        </w:tc>
      </w:tr>
      <w:tr>
        <w:trPr>
          <w:cantSplit w:val="true"/>
        </w:trPr>
        <w:tc>
          <w:tcPr>
            <w:tcW w:type="dxa" w:w="2448"/>
            <w:tcMar>
              <w:top w:w="80" w:type="dxa"/>
              <w:start w:w="80" w:type="dxa"/>
              <w:bottom w:w="80" w:type="dxa"/>
              <w:end w:w="80" w:type="dxa"/>
            </w:tcMar>
            <w:shd w:fill="F3F5F7"/>
          </w:tcPr>
          <w:p>
            <w:pPr>
              <w:spacing w:after="0"/>
            </w:pPr>
            <w:r/>
            <w:r>
              <w:rPr>
                <w:b/>
                <w:color w:val="222222"/>
                <w:sz w:val="18"/>
              </w:rPr>
              <w:t>Prompt router</w:t>
            </w:r>
          </w:p>
        </w:tc>
        <w:tc>
          <w:tcPr>
            <w:tcW w:type="dxa" w:w="8208"/>
            <w:tcMar>
              <w:top w:w="80" w:type="dxa"/>
              <w:start w:w="80" w:type="dxa"/>
              <w:bottom w:w="80" w:type="dxa"/>
              <w:end w:w="80" w:type="dxa"/>
            </w:tcMar>
          </w:tcPr>
          <w:p>
            <w:pPr>
              <w:spacing w:after="0"/>
            </w:pPr>
            <w:r/>
            <w:r>
              <w:rPr>
                <w:b w:val="0"/>
                <w:sz w:val="18"/>
              </w:rPr>
              <w:t>Selects prompt and model based on task type</w:t>
            </w:r>
          </w:p>
        </w:tc>
      </w:tr>
      <w:tr>
        <w:trPr>
          <w:cantSplit w:val="true"/>
        </w:trPr>
        <w:tc>
          <w:tcPr>
            <w:tcW w:type="dxa" w:w="2448"/>
            <w:tcMar>
              <w:top w:w="80" w:type="dxa"/>
              <w:start w:w="80" w:type="dxa"/>
              <w:bottom w:w="80" w:type="dxa"/>
              <w:end w:w="80" w:type="dxa"/>
            </w:tcMar>
            <w:shd w:fill="F3F5F7"/>
          </w:tcPr>
          <w:p>
            <w:pPr>
              <w:spacing w:after="0"/>
            </w:pPr>
            <w:r/>
            <w:r>
              <w:rPr>
                <w:b/>
                <w:color w:val="222222"/>
                <w:sz w:val="18"/>
              </w:rPr>
              <w:t>Retriever</w:t>
            </w:r>
          </w:p>
        </w:tc>
        <w:tc>
          <w:tcPr>
            <w:tcW w:type="dxa" w:w="8208"/>
            <w:tcMar>
              <w:top w:w="80" w:type="dxa"/>
              <w:start w:w="80" w:type="dxa"/>
              <w:bottom w:w="80" w:type="dxa"/>
              <w:end w:w="80" w:type="dxa"/>
            </w:tcMar>
          </w:tcPr>
          <w:p>
            <w:pPr>
              <w:spacing w:after="0"/>
            </w:pPr>
            <w:r/>
            <w:r>
              <w:rPr>
                <w:b w:val="0"/>
                <w:sz w:val="18"/>
              </w:rPr>
              <w:t>Fetches relevant service rules, templates, and examples</w:t>
            </w:r>
          </w:p>
        </w:tc>
      </w:tr>
      <w:tr>
        <w:trPr>
          <w:cantSplit w:val="true"/>
        </w:trPr>
        <w:tc>
          <w:tcPr>
            <w:tcW w:type="dxa" w:w="2448"/>
            <w:tcMar>
              <w:top w:w="80" w:type="dxa"/>
              <w:start w:w="80" w:type="dxa"/>
              <w:bottom w:w="80" w:type="dxa"/>
              <w:end w:w="80" w:type="dxa"/>
            </w:tcMar>
            <w:shd w:fill="F3F5F7"/>
          </w:tcPr>
          <w:p>
            <w:pPr>
              <w:spacing w:after="0"/>
            </w:pPr>
            <w:r/>
            <w:r>
              <w:rPr>
                <w:b/>
                <w:color w:val="222222"/>
                <w:sz w:val="18"/>
              </w:rPr>
              <w:t>Rule engine</w:t>
            </w:r>
          </w:p>
        </w:tc>
        <w:tc>
          <w:tcPr>
            <w:tcW w:type="dxa" w:w="8208"/>
            <w:tcMar>
              <w:top w:w="80" w:type="dxa"/>
              <w:start w:w="80" w:type="dxa"/>
              <w:bottom w:w="80" w:type="dxa"/>
              <w:end w:w="80" w:type="dxa"/>
            </w:tcMar>
          </w:tcPr>
          <w:p>
            <w:pPr>
              <w:spacing w:after="0"/>
            </w:pPr>
            <w:r/>
            <w:r>
              <w:rPr>
                <w:b w:val="0"/>
                <w:sz w:val="18"/>
              </w:rPr>
              <w:t>Applies hard dependency and eligibility logic</w:t>
            </w:r>
          </w:p>
        </w:tc>
      </w:tr>
      <w:tr>
        <w:trPr>
          <w:cantSplit w:val="true"/>
        </w:trPr>
        <w:tc>
          <w:tcPr>
            <w:tcW w:type="dxa" w:w="2448"/>
            <w:tcMar>
              <w:top w:w="80" w:type="dxa"/>
              <w:start w:w="80" w:type="dxa"/>
              <w:bottom w:w="80" w:type="dxa"/>
              <w:end w:w="80" w:type="dxa"/>
            </w:tcMar>
            <w:shd w:fill="F3F5F7"/>
          </w:tcPr>
          <w:p>
            <w:pPr>
              <w:spacing w:after="0"/>
            </w:pPr>
            <w:r/>
            <w:r>
              <w:rPr>
                <w:b/>
                <w:color w:val="222222"/>
                <w:sz w:val="18"/>
              </w:rPr>
              <w:t>LLM generator</w:t>
            </w:r>
          </w:p>
        </w:tc>
        <w:tc>
          <w:tcPr>
            <w:tcW w:type="dxa" w:w="8208"/>
            <w:tcMar>
              <w:top w:w="80" w:type="dxa"/>
              <w:start w:w="80" w:type="dxa"/>
              <w:bottom w:w="80" w:type="dxa"/>
              <w:end w:w="80" w:type="dxa"/>
            </w:tcMar>
          </w:tcPr>
          <w:p>
            <w:pPr>
              <w:spacing w:after="0"/>
            </w:pPr>
            <w:r/>
            <w:r>
              <w:rPr>
                <w:b w:val="0"/>
                <w:sz w:val="18"/>
              </w:rPr>
              <w:t>Drafts recommendations, briefs, explanations, and summaries</w:t>
            </w:r>
          </w:p>
        </w:tc>
      </w:tr>
      <w:tr>
        <w:trPr>
          <w:cantSplit w:val="true"/>
        </w:trPr>
        <w:tc>
          <w:tcPr>
            <w:tcW w:type="dxa" w:w="2448"/>
            <w:tcMar>
              <w:top w:w="80" w:type="dxa"/>
              <w:start w:w="80" w:type="dxa"/>
              <w:bottom w:w="80" w:type="dxa"/>
              <w:end w:w="80" w:type="dxa"/>
            </w:tcMar>
            <w:shd w:fill="F3F5F7"/>
          </w:tcPr>
          <w:p>
            <w:pPr>
              <w:spacing w:after="0"/>
            </w:pPr>
            <w:r/>
            <w:r>
              <w:rPr>
                <w:b/>
                <w:color w:val="222222"/>
                <w:sz w:val="18"/>
              </w:rPr>
              <w:t>Validator</w:t>
            </w:r>
          </w:p>
        </w:tc>
        <w:tc>
          <w:tcPr>
            <w:tcW w:type="dxa" w:w="8208"/>
            <w:tcMar>
              <w:top w:w="80" w:type="dxa"/>
              <w:start w:w="80" w:type="dxa"/>
              <w:bottom w:w="80" w:type="dxa"/>
              <w:end w:w="80" w:type="dxa"/>
            </w:tcMar>
          </w:tcPr>
          <w:p>
            <w:pPr>
              <w:spacing w:after="0"/>
            </w:pPr>
            <w:r/>
            <w:r>
              <w:rPr>
                <w:b w:val="0"/>
                <w:sz w:val="18"/>
              </w:rPr>
              <w:t>Checks JSON schema, required fields, forbidden claims, and confidence levels</w:t>
            </w:r>
          </w:p>
        </w:tc>
      </w:tr>
      <w:tr>
        <w:trPr>
          <w:cantSplit w:val="true"/>
        </w:trPr>
        <w:tc>
          <w:tcPr>
            <w:tcW w:type="dxa" w:w="2448"/>
            <w:tcMar>
              <w:top w:w="80" w:type="dxa"/>
              <w:start w:w="80" w:type="dxa"/>
              <w:bottom w:w="80" w:type="dxa"/>
              <w:end w:w="80" w:type="dxa"/>
            </w:tcMar>
            <w:shd w:fill="F3F5F7"/>
          </w:tcPr>
          <w:p>
            <w:pPr>
              <w:spacing w:after="0"/>
            </w:pPr>
            <w:r/>
            <w:r>
              <w:rPr>
                <w:b/>
                <w:color w:val="222222"/>
                <w:sz w:val="18"/>
              </w:rPr>
              <w:t>AI trace logger</w:t>
            </w:r>
          </w:p>
        </w:tc>
        <w:tc>
          <w:tcPr>
            <w:tcW w:type="dxa" w:w="8208"/>
            <w:tcMar>
              <w:top w:w="80" w:type="dxa"/>
              <w:start w:w="80" w:type="dxa"/>
              <w:bottom w:w="80" w:type="dxa"/>
              <w:end w:w="80" w:type="dxa"/>
            </w:tcMar>
          </w:tcPr>
          <w:p>
            <w:pPr>
              <w:spacing w:after="0"/>
            </w:pPr>
            <w:r/>
            <w:r>
              <w:rPr>
                <w:b w:val="0"/>
                <w:sz w:val="18"/>
              </w:rPr>
              <w:t>Stores input, retrieved context, model, output, confidence, and feedback</w:t>
            </w:r>
          </w:p>
        </w:tc>
      </w:tr>
      <w:tr>
        <w:trPr>
          <w:cantSplit w:val="true"/>
        </w:trPr>
        <w:tc>
          <w:tcPr>
            <w:tcW w:type="dxa" w:w="2448"/>
            <w:tcMar>
              <w:top w:w="80" w:type="dxa"/>
              <w:start w:w="80" w:type="dxa"/>
              <w:bottom w:w="80" w:type="dxa"/>
              <w:end w:w="80" w:type="dxa"/>
            </w:tcMar>
            <w:shd w:fill="F3F5F7"/>
          </w:tcPr>
          <w:p>
            <w:pPr>
              <w:spacing w:after="0"/>
            </w:pPr>
            <w:r/>
            <w:r>
              <w:rPr>
                <w:b/>
                <w:color w:val="222222"/>
                <w:sz w:val="18"/>
              </w:rPr>
              <w:t>Evaluation suite</w:t>
            </w:r>
          </w:p>
        </w:tc>
        <w:tc>
          <w:tcPr>
            <w:tcW w:type="dxa" w:w="8208"/>
            <w:tcMar>
              <w:top w:w="80" w:type="dxa"/>
              <w:start w:w="80" w:type="dxa"/>
              <w:bottom w:w="80" w:type="dxa"/>
              <w:end w:w="80" w:type="dxa"/>
            </w:tcMar>
          </w:tcPr>
          <w:p>
            <w:pPr>
              <w:spacing w:after="0"/>
            </w:pPr>
            <w:r/>
            <w:r>
              <w:rPr>
                <w:b w:val="0"/>
                <w:sz w:val="18"/>
              </w:rPr>
              <w:t>Tests recommendation accuracy, consistency, hallucination, and usefulness</w:t>
            </w:r>
          </w:p>
        </w:tc>
      </w:tr>
    </w:tbl>
    <w:p>
      <w:pPr>
        <w:spacing w:after="40"/>
      </w:pPr>
    </w:p>
    <w:p>
      <w:pPr>
        <w:pStyle w:val="Heading2"/>
      </w:pPr>
      <w:r>
        <w:t>Evaluation and quality checks</w:t>
      </w:r>
    </w:p>
    <w:p>
      <w:pPr>
        <w:pStyle w:val="ListBullet"/>
      </w:pPr>
      <w:r>
        <w:t>Recommendation accuracy against expert-labeled package examples.</w:t>
      </w:r>
    </w:p>
    <w:p>
      <w:pPr>
        <w:pStyle w:val="ListBullet"/>
      </w:pPr>
      <w:r>
        <w:t>Consistency: same input should produce stable package suggestions.</w:t>
      </w:r>
    </w:p>
    <w:p>
      <w:pPr>
        <w:pStyle w:val="ListBullet"/>
      </w:pPr>
      <w:r>
        <w:t>Coverage: AI should ask for missing critical fields.</w:t>
      </w:r>
    </w:p>
    <w:p>
      <w:pPr>
        <w:pStyle w:val="ListBullet"/>
      </w:pPr>
      <w:r>
        <w:t>Safety: no unsupported security/compliance guarantees.</w:t>
      </w:r>
    </w:p>
    <w:p>
      <w:pPr>
        <w:pStyle w:val="ListBullet"/>
      </w:pPr>
      <w:r>
        <w:t>Usefulness: teams report that AI-generated briefs reduce scoping time.</w:t>
      </w:r>
    </w:p>
    <w:p>
      <w:pPr>
        <w:pStyle w:val="ListBullet"/>
      </w:pPr>
      <w:r>
        <w:t>Conversion impact: AI-assisted packages convert better than manual packages.</w:t>
      </w:r>
    </w:p>
    <w:p>
      <w:pPr>
        <w:pStyle w:val="Heading1"/>
      </w:pPr>
      <w:r>
        <w:t>13. Matching Engine</w:t>
      </w:r>
    </w:p>
    <w:p>
      <w:r>
        <w:t>The matching engine should mature in stages. Start with rules, then add scoring, then add AI explanation, then eventually add model-assisted ranking based on outcomes.</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2880"/>
            <w:shd w:fill="1F4E79"/>
            <w:tcMar>
              <w:top w:w="90" w:type="dxa"/>
              <w:start w:w="80" w:type="dxa"/>
              <w:bottom w:w="90" w:type="dxa"/>
              <w:end w:w="80" w:type="dxa"/>
            </w:tcMar>
          </w:tcPr>
          <w:p>
            <w:pPr>
              <w:spacing w:after="0"/>
            </w:pPr>
            <w:r/>
            <w:r>
              <w:rPr>
                <w:b/>
                <w:color w:val="FFFFFF"/>
                <w:sz w:val="18"/>
              </w:rPr>
              <w:t>Stage</w:t>
            </w:r>
          </w:p>
        </w:tc>
        <w:tc>
          <w:tcPr>
            <w:tcW w:type="dxa" w:w="7776"/>
            <w:shd w:fill="1F4E79"/>
            <w:tcMar>
              <w:top w:w="90" w:type="dxa"/>
              <w:start w:w="80" w:type="dxa"/>
              <w:bottom w:w="90" w:type="dxa"/>
              <w:end w:w="80" w:type="dxa"/>
            </w:tcMar>
          </w:tcPr>
          <w:p>
            <w:pPr>
              <w:spacing w:after="0"/>
            </w:pPr>
            <w:r/>
            <w:r>
              <w:rPr>
                <w:b/>
                <w:color w:val="FFFFFF"/>
                <w:sz w:val="18"/>
              </w:rPr>
              <w:t>Matching logic</w:t>
            </w:r>
          </w:p>
        </w:tc>
      </w:tr>
      <w:tr>
        <w:trPr>
          <w:cantSplit w:val="true"/>
        </w:trPr>
        <w:tc>
          <w:tcPr>
            <w:tcW w:type="dxa" w:w="2880"/>
            <w:tcMar>
              <w:top w:w="80" w:type="dxa"/>
              <w:start w:w="80" w:type="dxa"/>
              <w:bottom w:w="80" w:type="dxa"/>
              <w:end w:w="80" w:type="dxa"/>
            </w:tcMar>
            <w:shd w:fill="F3F5F7"/>
          </w:tcPr>
          <w:p>
            <w:pPr>
              <w:spacing w:after="0"/>
            </w:pPr>
            <w:r/>
            <w:r>
              <w:rPr>
                <w:b/>
                <w:color w:val="222222"/>
                <w:sz w:val="18"/>
              </w:rPr>
              <w:t>Stage 1: Rule-based</w:t>
            </w:r>
          </w:p>
        </w:tc>
        <w:tc>
          <w:tcPr>
            <w:tcW w:type="dxa" w:w="7776"/>
            <w:tcMar>
              <w:top w:w="80" w:type="dxa"/>
              <w:start w:w="80" w:type="dxa"/>
              <w:bottom w:w="80" w:type="dxa"/>
              <w:end w:w="80" w:type="dxa"/>
            </w:tcMar>
          </w:tcPr>
          <w:p>
            <w:pPr>
              <w:spacing w:after="0"/>
            </w:pPr>
            <w:r/>
            <w:r>
              <w:rPr>
                <w:b w:val="0"/>
                <w:sz w:val="18"/>
              </w:rPr>
              <w:t>Match service category, stack, domain, budget, location/timezone, availability</w:t>
            </w:r>
          </w:p>
        </w:tc>
      </w:tr>
      <w:tr>
        <w:trPr>
          <w:cantSplit w:val="true"/>
        </w:trPr>
        <w:tc>
          <w:tcPr>
            <w:tcW w:type="dxa" w:w="2880"/>
            <w:tcMar>
              <w:top w:w="80" w:type="dxa"/>
              <w:start w:w="80" w:type="dxa"/>
              <w:bottom w:w="80" w:type="dxa"/>
              <w:end w:w="80" w:type="dxa"/>
            </w:tcMar>
            <w:shd w:fill="F3F5F7"/>
          </w:tcPr>
          <w:p>
            <w:pPr>
              <w:spacing w:after="0"/>
            </w:pPr>
            <w:r/>
            <w:r>
              <w:rPr>
                <w:b/>
                <w:color w:val="222222"/>
                <w:sz w:val="18"/>
              </w:rPr>
              <w:t>Stage 2: Weighted scoring</w:t>
            </w:r>
          </w:p>
        </w:tc>
        <w:tc>
          <w:tcPr>
            <w:tcW w:type="dxa" w:w="7776"/>
            <w:tcMar>
              <w:top w:w="80" w:type="dxa"/>
              <w:start w:w="80" w:type="dxa"/>
              <w:bottom w:w="80" w:type="dxa"/>
              <w:end w:w="80" w:type="dxa"/>
            </w:tcMar>
          </w:tcPr>
          <w:p>
            <w:pPr>
              <w:spacing w:after="0"/>
            </w:pPr>
            <w:r/>
            <w:r>
              <w:rPr>
                <w:b w:val="0"/>
                <w:sz w:val="18"/>
              </w:rPr>
              <w:t>Add reputation, project fit, support capability, past outcomes, owner preferences</w:t>
            </w:r>
          </w:p>
        </w:tc>
      </w:tr>
      <w:tr>
        <w:trPr>
          <w:cantSplit w:val="true"/>
        </w:trPr>
        <w:tc>
          <w:tcPr>
            <w:tcW w:type="dxa" w:w="2880"/>
            <w:tcMar>
              <w:top w:w="80" w:type="dxa"/>
              <w:start w:w="80" w:type="dxa"/>
              <w:bottom w:w="80" w:type="dxa"/>
              <w:end w:w="80" w:type="dxa"/>
            </w:tcMar>
            <w:shd w:fill="F3F5F7"/>
          </w:tcPr>
          <w:p>
            <w:pPr>
              <w:spacing w:after="0"/>
            </w:pPr>
            <w:r/>
            <w:r>
              <w:rPr>
                <w:b/>
                <w:color w:val="222222"/>
                <w:sz w:val="18"/>
              </w:rPr>
              <w:t>Stage 3: AI-assisted explanation</w:t>
            </w:r>
          </w:p>
        </w:tc>
        <w:tc>
          <w:tcPr>
            <w:tcW w:type="dxa" w:w="7776"/>
            <w:tcMar>
              <w:top w:w="80" w:type="dxa"/>
              <w:start w:w="80" w:type="dxa"/>
              <w:bottom w:w="80" w:type="dxa"/>
              <w:end w:w="80" w:type="dxa"/>
            </w:tcMar>
          </w:tcPr>
          <w:p>
            <w:pPr>
              <w:spacing w:after="0"/>
            </w:pPr>
            <w:r/>
            <w:r>
              <w:rPr>
                <w:b w:val="0"/>
                <w:sz w:val="18"/>
              </w:rPr>
              <w:t>Explain why a team is a fit and what risks remain</w:t>
            </w:r>
          </w:p>
        </w:tc>
      </w:tr>
      <w:tr>
        <w:trPr>
          <w:cantSplit w:val="true"/>
        </w:trPr>
        <w:tc>
          <w:tcPr>
            <w:tcW w:type="dxa" w:w="2880"/>
            <w:tcMar>
              <w:top w:w="80" w:type="dxa"/>
              <w:start w:w="80" w:type="dxa"/>
              <w:bottom w:w="80" w:type="dxa"/>
              <w:end w:w="80" w:type="dxa"/>
            </w:tcMar>
            <w:shd w:fill="F3F5F7"/>
          </w:tcPr>
          <w:p>
            <w:pPr>
              <w:spacing w:after="0"/>
            </w:pPr>
            <w:r/>
            <w:r>
              <w:rPr>
                <w:b/>
                <w:color w:val="222222"/>
                <w:sz w:val="18"/>
              </w:rPr>
              <w:t>Stage 4: Outcome-informed ranking</w:t>
            </w:r>
          </w:p>
        </w:tc>
        <w:tc>
          <w:tcPr>
            <w:tcW w:type="dxa" w:w="7776"/>
            <w:tcMar>
              <w:top w:w="80" w:type="dxa"/>
              <w:start w:w="80" w:type="dxa"/>
              <w:bottom w:w="80" w:type="dxa"/>
              <w:end w:w="80" w:type="dxa"/>
            </w:tcMar>
          </w:tcPr>
          <w:p>
            <w:pPr>
              <w:spacing w:after="0"/>
            </w:pPr>
            <w:r/>
            <w:r>
              <w:rPr>
                <w:b w:val="0"/>
                <w:sz w:val="18"/>
              </w:rPr>
              <w:t>Use delivery success, repeat work, disputes, support conversions, owner/team feedback</w:t>
            </w:r>
          </w:p>
        </w:tc>
      </w:tr>
    </w:tbl>
    <w:p>
      <w:pPr>
        <w:spacing w:after="40"/>
      </w:pPr>
    </w:p>
    <w:p>
      <w:pPr>
        <w:pStyle w:val="Heading2"/>
      </w:pPr>
      <w:r>
        <w:t>Matching score dimensions</w:t>
      </w:r>
    </w:p>
    <w:p>
      <w:pPr>
        <w:pStyle w:val="ListBullet"/>
      </w:pPr>
      <w:r>
        <w:t>Service category fit.</w:t>
      </w:r>
    </w:p>
    <w:p>
      <w:pPr>
        <w:pStyle w:val="ListBullet"/>
      </w:pPr>
      <w:r>
        <w:t>Tech stack fit.</w:t>
      </w:r>
    </w:p>
    <w:p>
      <w:pPr>
        <w:pStyle w:val="ListBullet"/>
      </w:pPr>
      <w:r>
        <w:t>Domain fit.</w:t>
      </w:r>
    </w:p>
    <w:p>
      <w:pPr>
        <w:pStyle w:val="ListBullet"/>
      </w:pPr>
      <w:r>
        <w:t>Stage fit: validation, launch, scale, support.</w:t>
      </w:r>
    </w:p>
    <w:p>
      <w:pPr>
        <w:pStyle w:val="ListBullet"/>
      </w:pPr>
      <w:r>
        <w:t>Availability and response speed.</w:t>
      </w:r>
    </w:p>
    <w:p>
      <w:pPr>
        <w:pStyle w:val="ListBullet"/>
      </w:pPr>
      <w:r>
        <w:t>Budget range alignment.</w:t>
      </w:r>
    </w:p>
    <w:p>
      <w:pPr>
        <w:pStyle w:val="ListBullet"/>
      </w:pPr>
      <w:r>
        <w:t>Timezone and communication preference.</w:t>
      </w:r>
    </w:p>
    <w:p>
      <w:pPr>
        <w:pStyle w:val="ListBullet"/>
      </w:pPr>
      <w:r>
        <w:t>Support capability.</w:t>
      </w:r>
    </w:p>
    <w:p>
      <w:pPr>
        <w:pStyle w:val="ListBullet"/>
      </w:pPr>
      <w:r>
        <w:t>Reputation and completion history.</w:t>
      </w:r>
    </w:p>
    <w:p>
      <w:pPr>
        <w:pStyle w:val="ListBullet"/>
      </w:pPr>
      <w:r>
        <w:t>Conflict of interest or capacity risk.</w:t>
      </w:r>
    </w:p>
    <w:p>
      <w:pPr>
        <w:pStyle w:val="Heading1"/>
      </w:pPr>
      <w:r>
        <w:t>14. Contracts, Payments, and Platform Boundary</w:t>
      </w:r>
    </w:p>
    <w:p>
      <w:r>
        <w:t>Contracts and payments can be introduced gradually. Mature platform design should support direct owner-team contracting as the default, plus an optional managed or escrow tier later.</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val="true"/>
        </w:trPr>
        <w:tc>
          <w:tcPr>
            <w:tcW w:type="dxa" w:w="2376"/>
            <w:shd w:fill="1F4E79"/>
            <w:tcMar>
              <w:top w:w="90" w:type="dxa"/>
              <w:start w:w="80" w:type="dxa"/>
              <w:bottom w:w="90" w:type="dxa"/>
              <w:end w:w="80" w:type="dxa"/>
            </w:tcMar>
          </w:tcPr>
          <w:p>
            <w:pPr>
              <w:spacing w:after="0"/>
            </w:pPr>
            <w:r/>
            <w:r>
              <w:rPr>
                <w:b/>
                <w:color w:val="FFFFFF"/>
                <w:sz w:val="16"/>
              </w:rPr>
              <w:t>Model</w:t>
            </w:r>
          </w:p>
        </w:tc>
        <w:tc>
          <w:tcPr>
            <w:tcW w:type="dxa" w:w="4896"/>
            <w:shd w:fill="1F4E79"/>
            <w:tcMar>
              <w:top w:w="90" w:type="dxa"/>
              <w:start w:w="80" w:type="dxa"/>
              <w:bottom w:w="90" w:type="dxa"/>
              <w:end w:w="80" w:type="dxa"/>
            </w:tcMar>
          </w:tcPr>
          <w:p>
            <w:pPr>
              <w:spacing w:after="0"/>
            </w:pPr>
            <w:r/>
            <w:r>
              <w:rPr>
                <w:b/>
                <w:color w:val="FFFFFF"/>
                <w:sz w:val="16"/>
              </w:rPr>
              <w:t>Description</w:t>
            </w:r>
          </w:p>
        </w:tc>
        <w:tc>
          <w:tcPr>
            <w:tcW w:type="dxa" w:w="3168"/>
            <w:shd w:fill="1F4E79"/>
            <w:tcMar>
              <w:top w:w="90" w:type="dxa"/>
              <w:start w:w="80" w:type="dxa"/>
              <w:bottom w:w="90" w:type="dxa"/>
              <w:end w:w="80" w:type="dxa"/>
            </w:tcMar>
          </w:tcPr>
          <w:p>
            <w:pPr>
              <w:spacing w:after="0"/>
            </w:pPr>
            <w:r/>
            <w:r>
              <w:rPr>
                <w:b/>
                <w:color w:val="FFFFFF"/>
                <w:sz w:val="16"/>
              </w:rPr>
              <w:t>When to use</w:t>
            </w:r>
          </w:p>
        </w:tc>
      </w:tr>
      <w:tr>
        <w:trPr>
          <w:cantSplit w:val="true"/>
        </w:trPr>
        <w:tc>
          <w:tcPr>
            <w:tcW w:type="dxa" w:w="2376"/>
            <w:tcMar>
              <w:top w:w="80" w:type="dxa"/>
              <w:start w:w="80" w:type="dxa"/>
              <w:bottom w:w="80" w:type="dxa"/>
              <w:end w:w="80" w:type="dxa"/>
            </w:tcMar>
            <w:shd w:fill="F3F5F7"/>
          </w:tcPr>
          <w:p>
            <w:pPr>
              <w:spacing w:after="0"/>
            </w:pPr>
            <w:r/>
            <w:r>
              <w:rPr>
                <w:b/>
                <w:color w:val="222222"/>
                <w:sz w:val="16"/>
              </w:rPr>
              <w:t>Direct contract</w:t>
            </w:r>
          </w:p>
        </w:tc>
        <w:tc>
          <w:tcPr>
            <w:tcW w:type="dxa" w:w="4896"/>
            <w:tcMar>
              <w:top w:w="80" w:type="dxa"/>
              <w:start w:w="80" w:type="dxa"/>
              <w:bottom w:w="80" w:type="dxa"/>
              <w:end w:w="80" w:type="dxa"/>
            </w:tcMar>
          </w:tcPr>
          <w:p>
            <w:pPr>
              <w:spacing w:after="0"/>
            </w:pPr>
            <w:r/>
            <w:r>
              <w:rPr>
                <w:b w:val="0"/>
                <w:sz w:val="16"/>
              </w:rPr>
              <w:t>Owner contracts directly with team; platform provides workspace and templates</w:t>
            </w:r>
          </w:p>
        </w:tc>
        <w:tc>
          <w:tcPr>
            <w:tcW w:type="dxa" w:w="3168"/>
            <w:tcMar>
              <w:top w:w="80" w:type="dxa"/>
              <w:start w:w="80" w:type="dxa"/>
              <w:bottom w:w="80" w:type="dxa"/>
              <w:end w:w="80" w:type="dxa"/>
            </w:tcMar>
          </w:tcPr>
          <w:p>
            <w:pPr>
              <w:spacing w:after="0"/>
            </w:pPr>
            <w:r/>
            <w:r>
              <w:rPr>
                <w:b w:val="0"/>
                <w:sz w:val="16"/>
              </w:rPr>
              <w:t>Early stage and lightweight model</w:t>
            </w:r>
          </w:p>
        </w:tc>
      </w:tr>
      <w:tr>
        <w:trPr>
          <w:cantSplit w:val="true"/>
        </w:trPr>
        <w:tc>
          <w:tcPr>
            <w:tcW w:type="dxa" w:w="2376"/>
            <w:tcMar>
              <w:top w:w="80" w:type="dxa"/>
              <w:start w:w="80" w:type="dxa"/>
              <w:bottom w:w="80" w:type="dxa"/>
              <w:end w:w="80" w:type="dxa"/>
            </w:tcMar>
            <w:shd w:fill="F3F5F7"/>
          </w:tcPr>
          <w:p>
            <w:pPr>
              <w:spacing w:after="0"/>
            </w:pPr>
            <w:r/>
            <w:r>
              <w:rPr>
                <w:b/>
                <w:color w:val="222222"/>
                <w:sz w:val="16"/>
              </w:rPr>
              <w:t>Platform-facilitated agreement</w:t>
            </w:r>
          </w:p>
        </w:tc>
        <w:tc>
          <w:tcPr>
            <w:tcW w:type="dxa" w:w="4896"/>
            <w:tcMar>
              <w:top w:w="80" w:type="dxa"/>
              <w:start w:w="80" w:type="dxa"/>
              <w:bottom w:w="80" w:type="dxa"/>
              <w:end w:w="80" w:type="dxa"/>
            </w:tcMar>
          </w:tcPr>
          <w:p>
            <w:pPr>
              <w:spacing w:after="0"/>
            </w:pPr>
            <w:r/>
            <w:r>
              <w:rPr>
                <w:b w:val="0"/>
                <w:sz w:val="16"/>
              </w:rPr>
              <w:t>Platform generates SOW/milestones; owner and team sign</w:t>
            </w:r>
          </w:p>
        </w:tc>
        <w:tc>
          <w:tcPr>
            <w:tcW w:type="dxa" w:w="3168"/>
            <w:tcMar>
              <w:top w:w="80" w:type="dxa"/>
              <w:start w:w="80" w:type="dxa"/>
              <w:bottom w:w="80" w:type="dxa"/>
              <w:end w:w="80" w:type="dxa"/>
            </w:tcMar>
          </w:tcPr>
          <w:p>
            <w:pPr>
              <w:spacing w:after="0"/>
            </w:pPr>
            <w:r/>
            <w:r>
              <w:rPr>
                <w:b w:val="0"/>
                <w:sz w:val="16"/>
              </w:rPr>
              <w:t>When workspace and payments mature</w:t>
            </w:r>
          </w:p>
        </w:tc>
      </w:tr>
      <w:tr>
        <w:trPr>
          <w:cantSplit w:val="true"/>
        </w:trPr>
        <w:tc>
          <w:tcPr>
            <w:tcW w:type="dxa" w:w="2376"/>
            <w:tcMar>
              <w:top w:w="80" w:type="dxa"/>
              <w:start w:w="80" w:type="dxa"/>
              <w:bottom w:w="80" w:type="dxa"/>
              <w:end w:w="80" w:type="dxa"/>
            </w:tcMar>
            <w:shd w:fill="F3F5F7"/>
          </w:tcPr>
          <w:p>
            <w:pPr>
              <w:spacing w:after="0"/>
            </w:pPr>
            <w:r/>
            <w:r>
              <w:rPr>
                <w:b/>
                <w:color w:val="222222"/>
                <w:sz w:val="16"/>
              </w:rPr>
              <w:t>Escrow / milestone payments</w:t>
            </w:r>
          </w:p>
        </w:tc>
        <w:tc>
          <w:tcPr>
            <w:tcW w:type="dxa" w:w="4896"/>
            <w:tcMar>
              <w:top w:w="80" w:type="dxa"/>
              <w:start w:w="80" w:type="dxa"/>
              <w:bottom w:w="80" w:type="dxa"/>
              <w:end w:w="80" w:type="dxa"/>
            </w:tcMar>
          </w:tcPr>
          <w:p>
            <w:pPr>
              <w:spacing w:after="0"/>
            </w:pPr>
            <w:r/>
            <w:r>
              <w:rPr>
                <w:b w:val="0"/>
                <w:sz w:val="16"/>
              </w:rPr>
              <w:t>Funds released on milestone acceptance</w:t>
            </w:r>
          </w:p>
        </w:tc>
        <w:tc>
          <w:tcPr>
            <w:tcW w:type="dxa" w:w="3168"/>
            <w:tcMar>
              <w:top w:w="80" w:type="dxa"/>
              <w:start w:w="80" w:type="dxa"/>
              <w:bottom w:w="80" w:type="dxa"/>
              <w:end w:w="80" w:type="dxa"/>
            </w:tcMar>
          </w:tcPr>
          <w:p>
            <w:pPr>
              <w:spacing w:after="0"/>
            </w:pPr>
            <w:r/>
            <w:r>
              <w:rPr>
                <w:b w:val="0"/>
                <w:sz w:val="16"/>
              </w:rPr>
              <w:t>Higher-trust marketplace stage</w:t>
            </w:r>
          </w:p>
        </w:tc>
      </w:tr>
      <w:tr>
        <w:trPr>
          <w:cantSplit w:val="true"/>
        </w:trPr>
        <w:tc>
          <w:tcPr>
            <w:tcW w:type="dxa" w:w="2376"/>
            <w:tcMar>
              <w:top w:w="80" w:type="dxa"/>
              <w:start w:w="80" w:type="dxa"/>
              <w:bottom w:w="80" w:type="dxa"/>
              <w:end w:w="80" w:type="dxa"/>
            </w:tcMar>
            <w:shd w:fill="F3F5F7"/>
          </w:tcPr>
          <w:p>
            <w:pPr>
              <w:spacing w:after="0"/>
            </w:pPr>
            <w:r/>
            <w:r>
              <w:rPr>
                <w:b/>
                <w:color w:val="222222"/>
                <w:sz w:val="16"/>
              </w:rPr>
              <w:t>Managed tier</w:t>
            </w:r>
          </w:p>
        </w:tc>
        <w:tc>
          <w:tcPr>
            <w:tcW w:type="dxa" w:w="4896"/>
            <w:tcMar>
              <w:top w:w="80" w:type="dxa"/>
              <w:start w:w="80" w:type="dxa"/>
              <w:bottom w:w="80" w:type="dxa"/>
              <w:end w:w="80" w:type="dxa"/>
            </w:tcMar>
          </w:tcPr>
          <w:p>
            <w:pPr>
              <w:spacing w:after="0"/>
            </w:pPr>
            <w:r/>
            <w:r>
              <w:rPr>
                <w:b w:val="0"/>
                <w:sz w:val="16"/>
              </w:rPr>
              <w:t>Platform takes more responsibility for coordination and review</w:t>
            </w:r>
          </w:p>
        </w:tc>
        <w:tc>
          <w:tcPr>
            <w:tcW w:type="dxa" w:w="3168"/>
            <w:tcMar>
              <w:top w:w="80" w:type="dxa"/>
              <w:start w:w="80" w:type="dxa"/>
              <w:bottom w:w="80" w:type="dxa"/>
              <w:end w:w="80" w:type="dxa"/>
            </w:tcMar>
          </w:tcPr>
          <w:p>
            <w:pPr>
              <w:spacing w:after="0"/>
            </w:pPr>
            <w:r/>
            <w:r>
              <w:rPr>
                <w:b w:val="0"/>
                <w:sz w:val="16"/>
              </w:rPr>
              <w:t>Premium tier only; higher fees and clearer liability</w:t>
            </w:r>
          </w:p>
        </w:tc>
      </w:tr>
    </w:tbl>
    <w:p>
      <w:pPr>
        <w:spacing w:after="40"/>
      </w:pPr>
    </w:p>
    <w:p>
      <w:pPr>
        <w:pStyle w:val="Heading2"/>
      </w:pPr>
      <w:r>
        <w:t>Commercial objects</w:t>
      </w:r>
    </w:p>
    <w:p>
      <w:pPr>
        <w:pStyle w:val="ListBullet"/>
      </w:pPr>
      <w:r>
        <w:t>Quote: price and milestone estimate from team.</w:t>
      </w:r>
    </w:p>
    <w:p>
      <w:pPr>
        <w:pStyle w:val="ListBullet"/>
      </w:pPr>
      <w:r>
        <w:t>Statement of work: generated from package brief and team proposal.</w:t>
      </w:r>
    </w:p>
    <w:p>
      <w:pPr>
        <w:pStyle w:val="ListBullet"/>
      </w:pPr>
      <w:r>
        <w:t>Milestone acceptance: owner confirms deliverable completion.</w:t>
      </w:r>
    </w:p>
    <w:p>
      <w:pPr>
        <w:pStyle w:val="ListBullet"/>
      </w:pPr>
      <w:r>
        <w:t>Invoice/payment: direct or platform-facilitated depending on maturity.</w:t>
      </w:r>
    </w:p>
    <w:p>
      <w:pPr>
        <w:pStyle w:val="ListBullet"/>
      </w:pPr>
      <w:r>
        <w:t>Platform fee: referral, workspace, subscription, or managed fee.</w:t>
      </w:r>
    </w:p>
    <w:p>
      <w:pPr>
        <w:pStyle w:val="ListBullet"/>
      </w:pPr>
      <w:r>
        <w:t>Support subscription: monthly recurring support package.</w:t>
      </w:r>
    </w:p>
    <w:p>
      <w:pPr>
        <w:pStyle w:val="Heading1"/>
      </w:pPr>
      <w:r>
        <w:t>15. Reputation and Quality System</w:t>
      </w:r>
    </w:p>
    <w:p>
      <w:r>
        <w:t>Reputation should be outcome-based, not just star ratings. A mature reputation system should reflect the kinds of results teams produce for each service layer.</w:t>
      </w:r>
    </w:p>
    <w:p>
      <w:pPr>
        <w:pStyle w:val="Heading2"/>
      </w:pPr>
      <w:r>
        <w:t>Reputation signals</w:t>
      </w:r>
    </w:p>
    <w:p>
      <w:pPr>
        <w:pStyle w:val="ListBullet"/>
      </w:pPr>
      <w:r>
        <w:t>Milestone completion rate.</w:t>
      </w:r>
    </w:p>
    <w:p>
      <w:pPr>
        <w:pStyle w:val="ListBullet"/>
      </w:pPr>
      <w:r>
        <w:t>Owner satisfaction by service layer.</w:t>
      </w:r>
    </w:p>
    <w:p>
      <w:pPr>
        <w:pStyle w:val="ListBullet"/>
      </w:pPr>
      <w:r>
        <w:t>Response time and communication quality.</w:t>
      </w:r>
    </w:p>
    <w:p>
      <w:pPr>
        <w:pStyle w:val="ListBullet"/>
      </w:pPr>
      <w:r>
        <w:t>Dispute rate and cancellation rate.</w:t>
      </w:r>
    </w:p>
    <w:p>
      <w:pPr>
        <w:pStyle w:val="ListBullet"/>
      </w:pPr>
      <w:r>
        <w:t>Support reliability and SLA adherence.</w:t>
      </w:r>
    </w:p>
    <w:p>
      <w:pPr>
        <w:pStyle w:val="ListBullet"/>
      </w:pPr>
      <w:r>
        <w:t>Repeat work and support conversion.</w:t>
      </w:r>
    </w:p>
    <w:p>
      <w:pPr>
        <w:pStyle w:val="ListBullet"/>
      </w:pPr>
      <w:r>
        <w:t>Category-specific outcomes such as migration success, security remediation, or launch completion.</w:t>
      </w:r>
    </w:p>
    <w:p>
      <w:pPr>
        <w:pStyle w:val="ListBullet"/>
      </w:pPr>
      <w:r>
        <w:t>Verified case studies and references.</w:t>
      </w:r>
    </w:p>
    <w:p>
      <w:pPr>
        <w:pStyle w:val="Heading2"/>
      </w:pPr>
      <w:r>
        <w:t>Quality safeguards</w:t>
      </w:r>
    </w:p>
    <w:p>
      <w:pPr>
        <w:pStyle w:val="ListBullet"/>
      </w:pPr>
      <w:r>
        <w:t>Service eligibility must be approved per category.</w:t>
      </w:r>
    </w:p>
    <w:p>
      <w:pPr>
        <w:pStyle w:val="ListBullet"/>
      </w:pPr>
      <w:r>
        <w:t>Teams can lose eligibility for repeated poor outcomes.</w:t>
      </w:r>
    </w:p>
    <w:p>
      <w:pPr>
        <w:pStyle w:val="ListBullet"/>
      </w:pPr>
      <w:r>
        <w:t>High-risk categories require stricter verification.</w:t>
      </w:r>
    </w:p>
    <w:p>
      <w:pPr>
        <w:pStyle w:val="ListBullet"/>
      </w:pPr>
      <w:r>
        <w:t>New teams begin with lower-value packages or probation.</w:t>
      </w:r>
    </w:p>
    <w:p>
      <w:pPr>
        <w:pStyle w:val="ListBullet"/>
      </w:pPr>
      <w:r>
        <w:t>AI recommendations should not override team verification constraints.</w:t>
      </w:r>
    </w:p>
    <w:p>
      <w:pPr>
        <w:pStyle w:val="Heading1"/>
      </w:pPr>
      <w:r>
        <w:t>16. Operations and Support Packages</w:t>
      </w:r>
    </w:p>
    <w:p>
      <w:r>
        <w:t>The platform should allow productization packages to transition into support packages. This creates recurring revenue and solves a real owner problem: after launch, someone must keep the product alive.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val="true"/>
        </w:trPr>
        <w:tc>
          <w:tcPr>
            <w:tcW w:type="dxa" w:w="2160"/>
            <w:shd w:fill="1F4E79"/>
            <w:tcMar>
              <w:top w:w="90" w:type="dxa"/>
              <w:start w:w="80" w:type="dxa"/>
              <w:bottom w:w="90" w:type="dxa"/>
              <w:end w:w="80" w:type="dxa"/>
            </w:tcMar>
          </w:tcPr>
          <w:p>
            <w:pPr>
              <w:spacing w:after="0"/>
            </w:pPr>
            <w:r/>
            <w:r>
              <w:rPr>
                <w:b/>
                <w:color w:val="FFFFFF"/>
                <w:sz w:val="16"/>
              </w:rPr>
              <w:t>Support package</w:t>
            </w:r>
          </w:p>
        </w:tc>
        <w:tc>
          <w:tcPr>
            <w:tcW w:type="dxa" w:w="6048"/>
            <w:shd w:fill="1F4E79"/>
            <w:tcMar>
              <w:top w:w="90" w:type="dxa"/>
              <w:start w:w="80" w:type="dxa"/>
              <w:bottom w:w="90" w:type="dxa"/>
              <w:end w:w="80" w:type="dxa"/>
            </w:tcMar>
          </w:tcPr>
          <w:p>
            <w:pPr>
              <w:spacing w:after="0"/>
            </w:pPr>
            <w:r/>
            <w:r>
              <w:rPr>
                <w:b/>
                <w:color w:val="FFFFFF"/>
                <w:sz w:val="16"/>
              </w:rPr>
              <w:t>Includes</w:t>
            </w:r>
          </w:p>
        </w:tc>
        <w:tc>
          <w:tcPr>
            <w:tcW w:type="dxa" w:w="2880"/>
            <w:shd w:fill="1F4E79"/>
            <w:tcMar>
              <w:top w:w="90" w:type="dxa"/>
              <w:start w:w="80" w:type="dxa"/>
              <w:bottom w:w="90" w:type="dxa"/>
              <w:end w:w="80" w:type="dxa"/>
            </w:tcMar>
          </w:tcPr>
          <w:p>
            <w:pPr>
              <w:spacing w:after="0"/>
            </w:pPr>
            <w:r/>
            <w:r>
              <w:rPr>
                <w:b/>
                <w:color w:val="FFFFFF"/>
                <w:sz w:val="16"/>
              </w:rPr>
              <w:t>Best for</w:t>
            </w:r>
          </w:p>
        </w:tc>
      </w:tr>
      <w:tr>
        <w:trPr>
          <w:cantSplit w:val="true"/>
        </w:trPr>
        <w:tc>
          <w:tcPr>
            <w:tcW w:type="dxa" w:w="2160"/>
            <w:tcMar>
              <w:top w:w="80" w:type="dxa"/>
              <w:start w:w="80" w:type="dxa"/>
              <w:bottom w:w="80" w:type="dxa"/>
              <w:end w:w="80" w:type="dxa"/>
            </w:tcMar>
            <w:shd w:fill="F3F5F7"/>
          </w:tcPr>
          <w:p>
            <w:pPr>
              <w:spacing w:after="0"/>
            </w:pPr>
            <w:r/>
            <w:r>
              <w:rPr>
                <w:b/>
                <w:color w:val="222222"/>
                <w:sz w:val="16"/>
              </w:rPr>
              <w:t>Basic Care</w:t>
            </w:r>
          </w:p>
        </w:tc>
        <w:tc>
          <w:tcPr>
            <w:tcW w:type="dxa" w:w="6048"/>
            <w:tcMar>
              <w:top w:w="80" w:type="dxa"/>
              <w:start w:w="80" w:type="dxa"/>
              <w:bottom w:w="80" w:type="dxa"/>
              <w:end w:w="80" w:type="dxa"/>
            </w:tcMar>
          </w:tcPr>
          <w:p>
            <w:pPr>
              <w:spacing w:after="0"/>
            </w:pPr>
            <w:r/>
            <w:r>
              <w:rPr>
                <w:b w:val="0"/>
                <w:sz w:val="16"/>
              </w:rPr>
              <w:t>Monthly health check, bug fixes, dependency updates, backup verification</w:t>
            </w:r>
          </w:p>
        </w:tc>
        <w:tc>
          <w:tcPr>
            <w:tcW w:type="dxa" w:w="2880"/>
            <w:tcMar>
              <w:top w:w="80" w:type="dxa"/>
              <w:start w:w="80" w:type="dxa"/>
              <w:bottom w:w="80" w:type="dxa"/>
              <w:end w:w="80" w:type="dxa"/>
            </w:tcMar>
          </w:tcPr>
          <w:p>
            <w:pPr>
              <w:spacing w:after="0"/>
            </w:pPr>
            <w:r/>
            <w:r>
              <w:rPr>
                <w:b w:val="0"/>
                <w:sz w:val="16"/>
              </w:rPr>
              <w:t>Small products and pre-revenue MVPs</w:t>
            </w:r>
          </w:p>
        </w:tc>
      </w:tr>
      <w:tr>
        <w:trPr>
          <w:cantSplit w:val="true"/>
        </w:trPr>
        <w:tc>
          <w:tcPr>
            <w:tcW w:type="dxa" w:w="2160"/>
            <w:tcMar>
              <w:top w:w="80" w:type="dxa"/>
              <w:start w:w="80" w:type="dxa"/>
              <w:bottom w:w="80" w:type="dxa"/>
              <w:end w:w="80" w:type="dxa"/>
            </w:tcMar>
            <w:shd w:fill="F3F5F7"/>
          </w:tcPr>
          <w:p>
            <w:pPr>
              <w:spacing w:after="0"/>
            </w:pPr>
            <w:r/>
            <w:r>
              <w:rPr>
                <w:b/>
                <w:color w:val="222222"/>
                <w:sz w:val="16"/>
              </w:rPr>
              <w:t>Growth Care</w:t>
            </w:r>
          </w:p>
        </w:tc>
        <w:tc>
          <w:tcPr>
            <w:tcW w:type="dxa" w:w="6048"/>
            <w:tcMar>
              <w:top w:w="80" w:type="dxa"/>
              <w:start w:w="80" w:type="dxa"/>
              <w:bottom w:w="80" w:type="dxa"/>
              <w:end w:w="80" w:type="dxa"/>
            </w:tcMar>
          </w:tcPr>
          <w:p>
            <w:pPr>
              <w:spacing w:after="0"/>
            </w:pPr>
            <w:r/>
            <w:r>
              <w:rPr>
                <w:b w:val="0"/>
                <w:sz w:val="16"/>
              </w:rPr>
              <w:t>Monitoring, deployment support, regular fixes, cloud cost review, monthly report</w:t>
            </w:r>
          </w:p>
        </w:tc>
        <w:tc>
          <w:tcPr>
            <w:tcW w:type="dxa" w:w="2880"/>
            <w:tcMar>
              <w:top w:w="80" w:type="dxa"/>
              <w:start w:w="80" w:type="dxa"/>
              <w:bottom w:w="80" w:type="dxa"/>
              <w:end w:w="80" w:type="dxa"/>
            </w:tcMar>
          </w:tcPr>
          <w:p>
            <w:pPr>
              <w:spacing w:after="0"/>
            </w:pPr>
            <w:r/>
            <w:r>
              <w:rPr>
                <w:b w:val="0"/>
                <w:sz w:val="16"/>
              </w:rPr>
              <w:t>Products with active users/revenue</w:t>
            </w:r>
          </w:p>
        </w:tc>
      </w:tr>
      <w:tr>
        <w:trPr>
          <w:cantSplit w:val="true"/>
        </w:trPr>
        <w:tc>
          <w:tcPr>
            <w:tcW w:type="dxa" w:w="2160"/>
            <w:tcMar>
              <w:top w:w="80" w:type="dxa"/>
              <w:start w:w="80" w:type="dxa"/>
              <w:bottom w:w="80" w:type="dxa"/>
              <w:end w:w="80" w:type="dxa"/>
            </w:tcMar>
            <w:shd w:fill="F3F5F7"/>
          </w:tcPr>
          <w:p>
            <w:pPr>
              <w:spacing w:after="0"/>
            </w:pPr>
            <w:r/>
            <w:r>
              <w:rPr>
                <w:b/>
                <w:color w:val="222222"/>
                <w:sz w:val="16"/>
              </w:rPr>
              <w:t>Critical Care</w:t>
            </w:r>
          </w:p>
        </w:tc>
        <w:tc>
          <w:tcPr>
            <w:tcW w:type="dxa" w:w="6048"/>
            <w:tcMar>
              <w:top w:w="80" w:type="dxa"/>
              <w:start w:w="80" w:type="dxa"/>
              <w:bottom w:w="80" w:type="dxa"/>
              <w:end w:w="80" w:type="dxa"/>
            </w:tcMar>
          </w:tcPr>
          <w:p>
            <w:pPr>
              <w:spacing w:after="0"/>
            </w:pPr>
            <w:r/>
            <w:r>
              <w:rPr>
                <w:b w:val="0"/>
                <w:sz w:val="16"/>
              </w:rPr>
              <w:t>Priority response, incident process, stronger monitoring, security patching</w:t>
            </w:r>
          </w:p>
        </w:tc>
        <w:tc>
          <w:tcPr>
            <w:tcW w:type="dxa" w:w="2880"/>
            <w:tcMar>
              <w:top w:w="80" w:type="dxa"/>
              <w:start w:w="80" w:type="dxa"/>
              <w:bottom w:w="80" w:type="dxa"/>
              <w:end w:w="80" w:type="dxa"/>
            </w:tcMar>
          </w:tcPr>
          <w:p>
            <w:pPr>
              <w:spacing w:after="0"/>
            </w:pPr>
            <w:r/>
            <w:r>
              <w:rPr>
                <w:b w:val="0"/>
                <w:sz w:val="16"/>
              </w:rPr>
              <w:t>Revenue-critical products</w:t>
            </w:r>
          </w:p>
        </w:tc>
      </w:tr>
      <w:tr>
        <w:trPr>
          <w:cantSplit w:val="true"/>
        </w:trPr>
        <w:tc>
          <w:tcPr>
            <w:tcW w:type="dxa" w:w="2160"/>
            <w:tcMar>
              <w:top w:w="80" w:type="dxa"/>
              <w:start w:w="80" w:type="dxa"/>
              <w:bottom w:w="80" w:type="dxa"/>
              <w:end w:w="80" w:type="dxa"/>
            </w:tcMar>
            <w:shd w:fill="F3F5F7"/>
          </w:tcPr>
          <w:p>
            <w:pPr>
              <w:spacing w:after="0"/>
            </w:pPr>
            <w:r/>
            <w:r>
              <w:rPr>
                <w:b/>
                <w:color w:val="222222"/>
                <w:sz w:val="16"/>
              </w:rPr>
              <w:t>Custom Support</w:t>
            </w:r>
          </w:p>
        </w:tc>
        <w:tc>
          <w:tcPr>
            <w:tcW w:type="dxa" w:w="6048"/>
            <w:tcMar>
              <w:top w:w="80" w:type="dxa"/>
              <w:start w:w="80" w:type="dxa"/>
              <w:bottom w:w="80" w:type="dxa"/>
              <w:end w:w="80" w:type="dxa"/>
            </w:tcMar>
          </w:tcPr>
          <w:p>
            <w:pPr>
              <w:spacing w:after="0"/>
            </w:pPr>
            <w:r/>
            <w:r>
              <w:rPr>
                <w:b w:val="0"/>
                <w:sz w:val="16"/>
              </w:rPr>
              <w:t>Specialized support by domain/stack/SLA need</w:t>
            </w:r>
          </w:p>
        </w:tc>
        <w:tc>
          <w:tcPr>
            <w:tcW w:type="dxa" w:w="2880"/>
            <w:tcMar>
              <w:top w:w="80" w:type="dxa"/>
              <w:start w:w="80" w:type="dxa"/>
              <w:bottom w:w="80" w:type="dxa"/>
              <w:end w:w="80" w:type="dxa"/>
            </w:tcMar>
          </w:tcPr>
          <w:p>
            <w:pPr>
              <w:spacing w:after="0"/>
            </w:pPr>
            <w:r/>
            <w:r>
              <w:rPr>
                <w:b w:val="0"/>
                <w:sz w:val="16"/>
              </w:rPr>
              <w:t>Fintech, healthcare, enterprise, regulated products</w:t>
            </w:r>
          </w:p>
        </w:tc>
      </w:tr>
    </w:tbl>
    <w:p>
      <w:pPr>
        <w:spacing w:after="40"/>
      </w:pPr>
    </w:p>
    <w:p>
      <w:pPr>
        <w:pStyle w:val="Heading2"/>
      </w:pPr>
      <w:r>
        <w:t>Support transition checklist</w:t>
      </w:r>
    </w:p>
    <w:p>
      <w:pPr>
        <w:pStyle w:val="ListBullet"/>
      </w:pPr>
      <w:r>
        <w:t>Production access and ownership documented.</w:t>
      </w:r>
    </w:p>
    <w:p>
      <w:pPr>
        <w:pStyle w:val="ListBullet"/>
      </w:pPr>
      <w:r>
        <w:t>Deployment process documented.</w:t>
      </w:r>
    </w:p>
    <w:p>
      <w:pPr>
        <w:pStyle w:val="ListBullet"/>
      </w:pPr>
      <w:r>
        <w:t>Backup and restore process verified.</w:t>
      </w:r>
    </w:p>
    <w:p>
      <w:pPr>
        <w:pStyle w:val="ListBullet"/>
      </w:pPr>
      <w:r>
        <w:t>Monitoring alerts configured.</w:t>
      </w:r>
    </w:p>
    <w:p>
      <w:pPr>
        <w:pStyle w:val="ListBullet"/>
      </w:pPr>
      <w:r>
        <w:t>Known issues and technical debt listed.</w:t>
      </w:r>
    </w:p>
    <w:p>
      <w:pPr>
        <w:pStyle w:val="ListBullet"/>
      </w:pPr>
      <w:r>
        <w:t>Escalation path agreed.</w:t>
      </w:r>
    </w:p>
    <w:p>
      <w:pPr>
        <w:pStyle w:val="ListBullet"/>
      </w:pPr>
      <w:r>
        <w:t>SLA and response time defined.</w:t>
      </w:r>
    </w:p>
    <w:p>
      <w:pPr>
        <w:pStyle w:val="ListBullet"/>
      </w:pPr>
      <w:r>
        <w:t>Monthly reporting format agreed.</w:t>
      </w:r>
    </w:p>
    <w:p>
      <w:pPr>
        <w:pStyle w:val="Heading1"/>
      </w:pPr>
      <w:r>
        <w:t>17. Security, Privacy, and Compliance</w:t>
      </w:r>
    </w:p>
    <w:p>
      <w:r>
        <w:t>Security matters because the platform will handle information about product architectures, repositories, business workflows, and sometimes sensitive product data. The platform should not encourage owners to upload secrets or customer data unnecessarily.</w:t>
      </w:r>
    </w:p>
    <w:p>
      <w:pPr>
        <w:pStyle w:val="Heading2"/>
      </w:pPr>
      <w:r>
        <w:t>Platform security requirements</w:t>
      </w:r>
    </w:p>
    <w:p>
      <w:pPr>
        <w:pStyle w:val="ListBullet"/>
      </w:pPr>
      <w:r>
        <w:t>Role-based access control across owner, team, expert, and admin roles.</w:t>
      </w:r>
    </w:p>
    <w:p>
      <w:pPr>
        <w:pStyle w:val="ListBullet"/>
      </w:pPr>
      <w:r>
        <w:t>Workspace-level permissions and audit logs.</w:t>
      </w:r>
    </w:p>
    <w:p>
      <w:pPr>
        <w:pStyle w:val="ListBullet"/>
      </w:pPr>
      <w:r>
        <w:t>Secure document storage with access expiration where possible.</w:t>
      </w:r>
    </w:p>
    <w:p>
      <w:pPr>
        <w:pStyle w:val="ListBullet"/>
      </w:pPr>
      <w:r>
        <w:t>Explicit warnings against uploading secrets, tokens, credentials, or customer data unless a secure workflow is available.</w:t>
      </w:r>
    </w:p>
    <w:p>
      <w:pPr>
        <w:pStyle w:val="ListBullet"/>
      </w:pPr>
      <w:r>
        <w:t>Separate environment for production, staging, and development.</w:t>
      </w:r>
    </w:p>
    <w:p>
      <w:pPr>
        <w:pStyle w:val="ListBullet"/>
      </w:pPr>
      <w:r>
        <w:t>Encryption in transit and at rest.</w:t>
      </w:r>
    </w:p>
    <w:p>
      <w:pPr>
        <w:pStyle w:val="ListBullet"/>
      </w:pPr>
      <w:r>
        <w:t>Vendor risk review for AI providers, storage, email, and payments.</w:t>
      </w:r>
    </w:p>
    <w:p>
      <w:pPr>
        <w:pStyle w:val="ListBullet"/>
      </w:pPr>
      <w:r>
        <w:t>Data deletion, export, and retention controls.</w:t>
      </w:r>
    </w:p>
    <w:p>
      <w:pPr>
        <w:pStyle w:val="ListBullet"/>
      </w:pPr>
      <w:r>
        <w:t>Prompt and AI trace privacy controls.</w:t>
      </w:r>
    </w:p>
    <w:p>
      <w:pPr>
        <w:pStyle w:val="Heading2"/>
      </w:pPr>
      <w:r>
        <w:t>High-risk service categories</w:t>
      </w:r>
    </w:p>
    <w:p>
      <w:r>
        <w:t>Fintech, healthcare, payments, enterprise security, and regulated data workflows should require stricter provider verification and stronger disclaimers. AI-generated checks should be framed as guidance, not compliance certification.</w:t>
      </w:r>
    </w:p>
    <w:p>
      <w:pPr>
        <w:pStyle w:val="Heading1"/>
      </w:pPr>
      <w:r>
        <w:t>18. Recommended Tech Stack</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2592"/>
            <w:shd w:fill="1F4E79"/>
            <w:tcMar>
              <w:top w:w="90" w:type="dxa"/>
              <w:start w:w="80" w:type="dxa"/>
              <w:bottom w:w="90" w:type="dxa"/>
              <w:end w:w="80" w:type="dxa"/>
            </w:tcMar>
          </w:tcPr>
          <w:p>
            <w:pPr>
              <w:spacing w:after="0"/>
            </w:pPr>
            <w:r/>
            <w:r>
              <w:rPr>
                <w:b/>
                <w:color w:val="FFFFFF"/>
                <w:sz w:val="18"/>
              </w:rPr>
              <w:t>Area</w:t>
            </w:r>
          </w:p>
        </w:tc>
        <w:tc>
          <w:tcPr>
            <w:tcW w:type="dxa" w:w="8064"/>
            <w:shd w:fill="1F4E79"/>
            <w:tcMar>
              <w:top w:w="90" w:type="dxa"/>
              <w:start w:w="80" w:type="dxa"/>
              <w:bottom w:w="90" w:type="dxa"/>
              <w:end w:w="80" w:type="dxa"/>
            </w:tcMar>
          </w:tcPr>
          <w:p>
            <w:pPr>
              <w:spacing w:after="0"/>
            </w:pPr>
            <w:r/>
            <w:r>
              <w:rPr>
                <w:b/>
                <w:color w:val="FFFFFF"/>
                <w:sz w:val="18"/>
              </w:rPr>
              <w:t>Recommended option</w:t>
            </w:r>
          </w:p>
        </w:tc>
      </w:tr>
      <w:tr>
        <w:trPr>
          <w:cantSplit w:val="true"/>
        </w:trPr>
        <w:tc>
          <w:tcPr>
            <w:tcW w:type="dxa" w:w="2592"/>
            <w:tcMar>
              <w:top w:w="80" w:type="dxa"/>
              <w:start w:w="80" w:type="dxa"/>
              <w:bottom w:w="80" w:type="dxa"/>
              <w:end w:w="80" w:type="dxa"/>
            </w:tcMar>
            <w:shd w:fill="F3F5F7"/>
          </w:tcPr>
          <w:p>
            <w:pPr>
              <w:spacing w:after="0"/>
            </w:pPr>
            <w:r/>
            <w:r>
              <w:rPr>
                <w:b/>
                <w:color w:val="222222"/>
                <w:sz w:val="18"/>
              </w:rPr>
              <w:t>Frontend</w:t>
            </w:r>
          </w:p>
        </w:tc>
        <w:tc>
          <w:tcPr>
            <w:tcW w:type="dxa" w:w="8064"/>
            <w:tcMar>
              <w:top w:w="80" w:type="dxa"/>
              <w:start w:w="80" w:type="dxa"/>
              <w:bottom w:w="80" w:type="dxa"/>
              <w:end w:w="80" w:type="dxa"/>
            </w:tcMar>
          </w:tcPr>
          <w:p>
            <w:pPr>
              <w:spacing w:after="0"/>
            </w:pPr>
            <w:r/>
            <w:r>
              <w:rPr>
                <w:b w:val="0"/>
                <w:sz w:val="18"/>
              </w:rPr>
              <w:t>Next.js / React with component library such as shadcn/ui</w:t>
            </w:r>
          </w:p>
        </w:tc>
      </w:tr>
      <w:tr>
        <w:trPr>
          <w:cantSplit w:val="true"/>
        </w:trPr>
        <w:tc>
          <w:tcPr>
            <w:tcW w:type="dxa" w:w="2592"/>
            <w:tcMar>
              <w:top w:w="80" w:type="dxa"/>
              <w:start w:w="80" w:type="dxa"/>
              <w:bottom w:w="80" w:type="dxa"/>
              <w:end w:w="80" w:type="dxa"/>
            </w:tcMar>
            <w:shd w:fill="F3F5F7"/>
          </w:tcPr>
          <w:p>
            <w:pPr>
              <w:spacing w:after="0"/>
            </w:pPr>
            <w:r/>
            <w:r>
              <w:rPr>
                <w:b/>
                <w:color w:val="222222"/>
                <w:sz w:val="18"/>
              </w:rPr>
              <w:t>Backend</w:t>
            </w:r>
          </w:p>
        </w:tc>
        <w:tc>
          <w:tcPr>
            <w:tcW w:type="dxa" w:w="8064"/>
            <w:tcMar>
              <w:top w:w="80" w:type="dxa"/>
              <w:start w:w="80" w:type="dxa"/>
              <w:bottom w:w="80" w:type="dxa"/>
              <w:end w:w="80" w:type="dxa"/>
            </w:tcMar>
          </w:tcPr>
          <w:p>
            <w:pPr>
              <w:spacing w:after="0"/>
            </w:pPr>
            <w:r/>
            <w:r>
              <w:rPr>
                <w:b w:val="0"/>
                <w:sz w:val="18"/>
              </w:rPr>
              <w:t>Node.js/NestJS or Next.js API routes initially; move to service architecture as needed</w:t>
            </w:r>
          </w:p>
        </w:tc>
      </w:tr>
      <w:tr>
        <w:trPr>
          <w:cantSplit w:val="true"/>
        </w:trPr>
        <w:tc>
          <w:tcPr>
            <w:tcW w:type="dxa" w:w="2592"/>
            <w:tcMar>
              <w:top w:w="80" w:type="dxa"/>
              <w:start w:w="80" w:type="dxa"/>
              <w:bottom w:w="80" w:type="dxa"/>
              <w:end w:w="80" w:type="dxa"/>
            </w:tcMar>
            <w:shd w:fill="F3F5F7"/>
          </w:tcPr>
          <w:p>
            <w:pPr>
              <w:spacing w:after="0"/>
            </w:pPr>
            <w:r/>
            <w:r>
              <w:rPr>
                <w:b/>
                <w:color w:val="222222"/>
                <w:sz w:val="18"/>
              </w:rPr>
              <w:t>Database</w:t>
            </w:r>
          </w:p>
        </w:tc>
        <w:tc>
          <w:tcPr>
            <w:tcW w:type="dxa" w:w="8064"/>
            <w:tcMar>
              <w:top w:w="80" w:type="dxa"/>
              <w:start w:w="80" w:type="dxa"/>
              <w:bottom w:w="80" w:type="dxa"/>
              <w:end w:w="80" w:type="dxa"/>
            </w:tcMar>
          </w:tcPr>
          <w:p>
            <w:pPr>
              <w:spacing w:after="0"/>
            </w:pPr>
            <w:r/>
            <w:r>
              <w:rPr>
                <w:b w:val="0"/>
                <w:sz w:val="18"/>
              </w:rPr>
              <w:t>PostgreSQL with Prisma or similar ORM</w:t>
            </w:r>
          </w:p>
        </w:tc>
      </w:tr>
      <w:tr>
        <w:trPr>
          <w:cantSplit w:val="true"/>
        </w:trPr>
        <w:tc>
          <w:tcPr>
            <w:tcW w:type="dxa" w:w="2592"/>
            <w:tcMar>
              <w:top w:w="80" w:type="dxa"/>
              <w:start w:w="80" w:type="dxa"/>
              <w:bottom w:w="80" w:type="dxa"/>
              <w:end w:w="80" w:type="dxa"/>
            </w:tcMar>
            <w:shd w:fill="F3F5F7"/>
          </w:tcPr>
          <w:p>
            <w:pPr>
              <w:spacing w:after="0"/>
            </w:pPr>
            <w:r/>
            <w:r>
              <w:rPr>
                <w:b/>
                <w:color w:val="222222"/>
                <w:sz w:val="18"/>
              </w:rPr>
              <w:t>Search / retrieval</w:t>
            </w:r>
          </w:p>
        </w:tc>
        <w:tc>
          <w:tcPr>
            <w:tcW w:type="dxa" w:w="8064"/>
            <w:tcMar>
              <w:top w:w="80" w:type="dxa"/>
              <w:start w:w="80" w:type="dxa"/>
              <w:bottom w:w="80" w:type="dxa"/>
              <w:end w:w="80" w:type="dxa"/>
            </w:tcMar>
          </w:tcPr>
          <w:p>
            <w:pPr>
              <w:spacing w:after="0"/>
            </w:pPr>
            <w:r/>
            <w:r>
              <w:rPr>
                <w:b w:val="0"/>
                <w:sz w:val="18"/>
              </w:rPr>
              <w:t>Postgres full-text initially; vector store later for RAG</w:t>
            </w:r>
          </w:p>
        </w:tc>
      </w:tr>
      <w:tr>
        <w:trPr>
          <w:cantSplit w:val="true"/>
        </w:trPr>
        <w:tc>
          <w:tcPr>
            <w:tcW w:type="dxa" w:w="2592"/>
            <w:tcMar>
              <w:top w:w="80" w:type="dxa"/>
              <w:start w:w="80" w:type="dxa"/>
              <w:bottom w:w="80" w:type="dxa"/>
              <w:end w:w="80" w:type="dxa"/>
            </w:tcMar>
            <w:shd w:fill="F3F5F7"/>
          </w:tcPr>
          <w:p>
            <w:pPr>
              <w:spacing w:after="0"/>
            </w:pPr>
            <w:r/>
            <w:r>
              <w:rPr>
                <w:b/>
                <w:color w:val="222222"/>
                <w:sz w:val="18"/>
              </w:rPr>
              <w:t>Authentication</w:t>
            </w:r>
          </w:p>
        </w:tc>
        <w:tc>
          <w:tcPr>
            <w:tcW w:type="dxa" w:w="8064"/>
            <w:tcMar>
              <w:top w:w="80" w:type="dxa"/>
              <w:start w:w="80" w:type="dxa"/>
              <w:bottom w:w="80" w:type="dxa"/>
              <w:end w:w="80" w:type="dxa"/>
            </w:tcMar>
          </w:tcPr>
          <w:p>
            <w:pPr>
              <w:spacing w:after="0"/>
            </w:pPr>
            <w:r/>
            <w:r>
              <w:rPr>
                <w:b w:val="0"/>
                <w:sz w:val="18"/>
              </w:rPr>
              <w:t>Clerk, Auth.js, or Supabase Auth with RBAC</w:t>
            </w:r>
          </w:p>
        </w:tc>
      </w:tr>
      <w:tr>
        <w:trPr>
          <w:cantSplit w:val="true"/>
        </w:trPr>
        <w:tc>
          <w:tcPr>
            <w:tcW w:type="dxa" w:w="2592"/>
            <w:tcMar>
              <w:top w:w="80" w:type="dxa"/>
              <w:start w:w="80" w:type="dxa"/>
              <w:bottom w:w="80" w:type="dxa"/>
              <w:end w:w="80" w:type="dxa"/>
            </w:tcMar>
            <w:shd w:fill="F3F5F7"/>
          </w:tcPr>
          <w:p>
            <w:pPr>
              <w:spacing w:after="0"/>
            </w:pPr>
            <w:r/>
            <w:r>
              <w:rPr>
                <w:b/>
                <w:color w:val="222222"/>
                <w:sz w:val="18"/>
              </w:rPr>
              <w:t>Payments</w:t>
            </w:r>
          </w:p>
        </w:tc>
        <w:tc>
          <w:tcPr>
            <w:tcW w:type="dxa" w:w="8064"/>
            <w:tcMar>
              <w:top w:w="80" w:type="dxa"/>
              <w:start w:w="80" w:type="dxa"/>
              <w:bottom w:w="80" w:type="dxa"/>
              <w:end w:w="80" w:type="dxa"/>
            </w:tcMar>
          </w:tcPr>
          <w:p>
            <w:pPr>
              <w:spacing w:after="0"/>
            </w:pPr>
            <w:r/>
            <w:r>
              <w:rPr>
                <w:b w:val="0"/>
                <w:sz w:val="18"/>
              </w:rPr>
              <w:t>Stripe for subscriptions, invoices, and later marketplace payments if supported</w:t>
            </w:r>
          </w:p>
        </w:tc>
      </w:tr>
      <w:tr>
        <w:trPr>
          <w:cantSplit w:val="true"/>
        </w:trPr>
        <w:tc>
          <w:tcPr>
            <w:tcW w:type="dxa" w:w="2592"/>
            <w:tcMar>
              <w:top w:w="80" w:type="dxa"/>
              <w:start w:w="80" w:type="dxa"/>
              <w:bottom w:w="80" w:type="dxa"/>
              <w:end w:w="80" w:type="dxa"/>
            </w:tcMar>
            <w:shd w:fill="F3F5F7"/>
          </w:tcPr>
          <w:p>
            <w:pPr>
              <w:spacing w:after="0"/>
            </w:pPr>
            <w:r/>
            <w:r>
              <w:rPr>
                <w:b/>
                <w:color w:val="222222"/>
                <w:sz w:val="18"/>
              </w:rPr>
              <w:t>Documents</w:t>
            </w:r>
          </w:p>
        </w:tc>
        <w:tc>
          <w:tcPr>
            <w:tcW w:type="dxa" w:w="8064"/>
            <w:tcMar>
              <w:top w:w="80" w:type="dxa"/>
              <w:start w:w="80" w:type="dxa"/>
              <w:bottom w:w="80" w:type="dxa"/>
              <w:end w:w="80" w:type="dxa"/>
            </w:tcMar>
          </w:tcPr>
          <w:p>
            <w:pPr>
              <w:spacing w:after="0"/>
            </w:pPr>
            <w:r/>
            <w:r>
              <w:rPr>
                <w:b w:val="0"/>
                <w:sz w:val="18"/>
              </w:rPr>
              <w:t>Object storage such as S3-compatible storage, with signed URLs</w:t>
            </w:r>
          </w:p>
        </w:tc>
      </w:tr>
      <w:tr>
        <w:trPr>
          <w:cantSplit w:val="true"/>
        </w:trPr>
        <w:tc>
          <w:tcPr>
            <w:tcW w:type="dxa" w:w="2592"/>
            <w:tcMar>
              <w:top w:w="80" w:type="dxa"/>
              <w:start w:w="80" w:type="dxa"/>
              <w:bottom w:w="80" w:type="dxa"/>
              <w:end w:w="80" w:type="dxa"/>
            </w:tcMar>
            <w:shd w:fill="F3F5F7"/>
          </w:tcPr>
          <w:p>
            <w:pPr>
              <w:spacing w:after="0"/>
            </w:pPr>
            <w:r/>
            <w:r>
              <w:rPr>
                <w:b/>
                <w:color w:val="222222"/>
                <w:sz w:val="18"/>
              </w:rPr>
              <w:t>Messaging</w:t>
            </w:r>
          </w:p>
        </w:tc>
        <w:tc>
          <w:tcPr>
            <w:tcW w:type="dxa" w:w="8064"/>
            <w:tcMar>
              <w:top w:w="80" w:type="dxa"/>
              <w:start w:w="80" w:type="dxa"/>
              <w:bottom w:w="80" w:type="dxa"/>
              <w:end w:w="80" w:type="dxa"/>
            </w:tcMar>
          </w:tcPr>
          <w:p>
            <w:pPr>
              <w:spacing w:after="0"/>
            </w:pPr>
            <w:r/>
            <w:r>
              <w:rPr>
                <w:b w:val="0"/>
                <w:sz w:val="18"/>
              </w:rPr>
              <w:t>In-app threads first; optional email notifications and Slack/Discord integrations later</w:t>
            </w:r>
          </w:p>
        </w:tc>
      </w:tr>
      <w:tr>
        <w:trPr>
          <w:cantSplit w:val="true"/>
        </w:trPr>
        <w:tc>
          <w:tcPr>
            <w:tcW w:type="dxa" w:w="2592"/>
            <w:tcMar>
              <w:top w:w="80" w:type="dxa"/>
              <w:start w:w="80" w:type="dxa"/>
              <w:bottom w:w="80" w:type="dxa"/>
              <w:end w:w="80" w:type="dxa"/>
            </w:tcMar>
            <w:shd w:fill="F3F5F7"/>
          </w:tcPr>
          <w:p>
            <w:pPr>
              <w:spacing w:after="0"/>
            </w:pPr>
            <w:r/>
            <w:r>
              <w:rPr>
                <w:b/>
                <w:color w:val="222222"/>
                <w:sz w:val="18"/>
              </w:rPr>
              <w:t>AI layer</w:t>
            </w:r>
          </w:p>
        </w:tc>
        <w:tc>
          <w:tcPr>
            <w:tcW w:type="dxa" w:w="8064"/>
            <w:tcMar>
              <w:top w:w="80" w:type="dxa"/>
              <w:start w:w="80" w:type="dxa"/>
              <w:bottom w:w="80" w:type="dxa"/>
              <w:end w:w="80" w:type="dxa"/>
            </w:tcMar>
          </w:tcPr>
          <w:p>
            <w:pPr>
              <w:spacing w:after="0"/>
            </w:pPr>
            <w:r/>
            <w:r>
              <w:rPr>
                <w:b w:val="0"/>
                <w:sz w:val="18"/>
              </w:rPr>
              <w:t>Frontier APIs + RAG + deterministic rule engine; no custom model training early</w:t>
            </w:r>
          </w:p>
        </w:tc>
      </w:tr>
      <w:tr>
        <w:trPr>
          <w:cantSplit w:val="true"/>
        </w:trPr>
        <w:tc>
          <w:tcPr>
            <w:tcW w:type="dxa" w:w="2592"/>
            <w:tcMar>
              <w:top w:w="80" w:type="dxa"/>
              <w:start w:w="80" w:type="dxa"/>
              <w:bottom w:w="80" w:type="dxa"/>
              <w:end w:w="80" w:type="dxa"/>
            </w:tcMar>
            <w:shd w:fill="F3F5F7"/>
          </w:tcPr>
          <w:p>
            <w:pPr>
              <w:spacing w:after="0"/>
            </w:pPr>
            <w:r/>
            <w:r>
              <w:rPr>
                <w:b/>
                <w:color w:val="222222"/>
                <w:sz w:val="18"/>
              </w:rPr>
              <w:t>Analytics</w:t>
            </w:r>
          </w:p>
        </w:tc>
        <w:tc>
          <w:tcPr>
            <w:tcW w:type="dxa" w:w="8064"/>
            <w:tcMar>
              <w:top w:w="80" w:type="dxa"/>
              <w:start w:w="80" w:type="dxa"/>
              <w:bottom w:w="80" w:type="dxa"/>
              <w:end w:w="80" w:type="dxa"/>
            </w:tcMar>
          </w:tcPr>
          <w:p>
            <w:pPr>
              <w:spacing w:after="0"/>
            </w:pPr>
            <w:r/>
            <w:r>
              <w:rPr>
                <w:b w:val="0"/>
                <w:sz w:val="18"/>
              </w:rPr>
              <w:t>PostHog or similar product analytics; internal admin reporting</w:t>
            </w:r>
          </w:p>
        </w:tc>
      </w:tr>
      <w:tr>
        <w:trPr>
          <w:cantSplit w:val="true"/>
        </w:trPr>
        <w:tc>
          <w:tcPr>
            <w:tcW w:type="dxa" w:w="2592"/>
            <w:tcMar>
              <w:top w:w="80" w:type="dxa"/>
              <w:start w:w="80" w:type="dxa"/>
              <w:bottom w:w="80" w:type="dxa"/>
              <w:end w:w="80" w:type="dxa"/>
            </w:tcMar>
            <w:shd w:fill="F3F5F7"/>
          </w:tcPr>
          <w:p>
            <w:pPr>
              <w:spacing w:after="0"/>
            </w:pPr>
            <w:r/>
            <w:r>
              <w:rPr>
                <w:b/>
                <w:color w:val="222222"/>
                <w:sz w:val="18"/>
              </w:rPr>
              <w:t>Infrastructure</w:t>
            </w:r>
          </w:p>
        </w:tc>
        <w:tc>
          <w:tcPr>
            <w:tcW w:type="dxa" w:w="8064"/>
            <w:tcMar>
              <w:top w:w="80" w:type="dxa"/>
              <w:start w:w="80" w:type="dxa"/>
              <w:bottom w:w="80" w:type="dxa"/>
              <w:end w:w="80" w:type="dxa"/>
            </w:tcMar>
          </w:tcPr>
          <w:p>
            <w:pPr>
              <w:spacing w:after="0"/>
            </w:pPr>
            <w:r/>
            <w:r>
              <w:rPr>
                <w:b w:val="0"/>
                <w:sz w:val="18"/>
              </w:rPr>
              <w:t>Vercel/Render/Fly/Railway for MVP; managed cloud as scale grows</w:t>
            </w:r>
          </w:p>
        </w:tc>
      </w:tr>
    </w:tbl>
    <w:p>
      <w:pPr>
        <w:spacing w:after="40"/>
      </w:pPr>
    </w:p>
    <w:p>
      <w:pPr>
        <w:pStyle w:val="Heading1"/>
      </w:pPr>
      <w:r>
        <w:t>19. API and Integration Design</w:t>
      </w:r>
    </w:p>
    <w:p>
      <w:r>
        <w:t>The platform should expose internal APIs around services, packages, teams, workspaces, AI recommendations, and commerce. Public APIs can wait until ecosystem demand appears.</w:t>
      </w:r>
    </w:p>
    <w:p>
      <w:pPr>
        <w:pStyle w:val="Heading2"/>
      </w:pPr>
      <w:r>
        <w:t>Core API domains</w:t>
      </w:r>
    </w:p>
    <w:p>
      <w:pPr>
        <w:pStyle w:val="ListBullet"/>
      </w:pPr>
      <w:r>
        <w:t>/services: service catalog, modules, dependencies, templates.</w:t>
      </w:r>
    </w:p>
    <w:p>
      <w:pPr>
        <w:pStyle w:val="ListBullet"/>
      </w:pPr>
      <w:r>
        <w:t>/products: product profiles, tech stack, business stage, assets.</w:t>
      </w:r>
    </w:p>
    <w:p>
      <w:pPr>
        <w:pStyle w:val="ListBullet"/>
      </w:pPr>
      <w:r>
        <w:t>/requirements: intake forms, answers, requirement briefs.</w:t>
      </w:r>
    </w:p>
    <w:p>
      <w:pPr>
        <w:pStyle w:val="ListBullet"/>
      </w:pPr>
      <w:r>
        <w:t>/packages: package templates, package instances, package modules, estimates.</w:t>
      </w:r>
    </w:p>
    <w:p>
      <w:pPr>
        <w:pStyle w:val="ListBullet"/>
      </w:pPr>
      <w:r>
        <w:t>/teams: profiles, capabilities, availability, verification, portfolios.</w:t>
      </w:r>
    </w:p>
    <w:p>
      <w:pPr>
        <w:pStyle w:val="ListBullet"/>
      </w:pPr>
      <w:r>
        <w:t>/workspaces: milestones, deliverables, tasks, messages, handoffs.</w:t>
      </w:r>
    </w:p>
    <w:p>
      <w:pPr>
        <w:pStyle w:val="ListBullet"/>
      </w:pPr>
      <w:r>
        <w:t>/ai: recommendation events, prompt versions, AI traces, feedback.</w:t>
      </w:r>
    </w:p>
    <w:p>
      <w:pPr>
        <w:pStyle w:val="ListBullet"/>
      </w:pPr>
      <w:r>
        <w:t>/commerce: quotes, contracts, invoices, payments, subscriptions.</w:t>
      </w:r>
    </w:p>
    <w:p>
      <w:pPr>
        <w:pStyle w:val="ListBullet"/>
      </w:pPr>
      <w:r>
        <w:t>/reputation: reviews, outcome metrics, disputes, certification.</w:t>
      </w:r>
    </w:p>
    <w:p>
      <w:pPr>
        <w:pStyle w:val="Heading1"/>
      </w:pPr>
      <w:r>
        <w:t>20. Implementation Roadmap</w:t>
      </w:r>
    </w:p>
    <w:p>
      <w:r>
        <w:t>The correct sequence is manual validation, marketplace-lite, collaboration, AI enablement, then full network operations. Building the AI layer first would create a polished assistant with no proven service logic behind it.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val="true"/>
        </w:trPr>
        <w:tc>
          <w:tcPr>
            <w:tcW w:type="dxa" w:w="1944"/>
            <w:shd w:fill="1F4E79"/>
            <w:tcMar>
              <w:top w:w="90" w:type="dxa"/>
              <w:start w:w="80" w:type="dxa"/>
              <w:bottom w:w="90" w:type="dxa"/>
              <w:end w:w="80" w:type="dxa"/>
            </w:tcMar>
          </w:tcPr>
          <w:p>
            <w:pPr>
              <w:spacing w:after="0"/>
            </w:pPr>
            <w:r/>
            <w:r>
              <w:rPr>
                <w:b/>
                <w:color w:val="FFFFFF"/>
                <w:sz w:val="15"/>
              </w:rPr>
              <w:t>Phase</w:t>
            </w:r>
          </w:p>
        </w:tc>
        <w:tc>
          <w:tcPr>
            <w:tcW w:type="dxa" w:w="1584"/>
            <w:shd w:fill="1F4E79"/>
            <w:tcMar>
              <w:top w:w="90" w:type="dxa"/>
              <w:start w:w="80" w:type="dxa"/>
              <w:bottom w:w="90" w:type="dxa"/>
              <w:end w:w="80" w:type="dxa"/>
            </w:tcMar>
          </w:tcPr>
          <w:p>
            <w:pPr>
              <w:spacing w:after="0"/>
            </w:pPr>
            <w:r/>
            <w:r>
              <w:rPr>
                <w:b/>
                <w:color w:val="FFFFFF"/>
                <w:sz w:val="15"/>
              </w:rPr>
              <w:t>Duration</w:t>
            </w:r>
          </w:p>
        </w:tc>
        <w:tc>
          <w:tcPr>
            <w:tcW w:type="dxa" w:w="5328"/>
            <w:shd w:fill="1F4E79"/>
            <w:tcMar>
              <w:top w:w="90" w:type="dxa"/>
              <w:start w:w="80" w:type="dxa"/>
              <w:bottom w:w="90" w:type="dxa"/>
              <w:end w:w="80" w:type="dxa"/>
            </w:tcMar>
          </w:tcPr>
          <w:p>
            <w:pPr>
              <w:spacing w:after="0"/>
            </w:pPr>
            <w:r/>
            <w:r>
              <w:rPr>
                <w:b/>
                <w:color w:val="FFFFFF"/>
                <w:sz w:val="15"/>
              </w:rPr>
              <w:t>Build scope</w:t>
            </w:r>
          </w:p>
        </w:tc>
        <w:tc>
          <w:tcPr>
            <w:tcW w:type="dxa" w:w="2880"/>
            <w:shd w:fill="1F4E79"/>
            <w:tcMar>
              <w:top w:w="90" w:type="dxa"/>
              <w:start w:w="80" w:type="dxa"/>
              <w:bottom w:w="90" w:type="dxa"/>
              <w:end w:w="80" w:type="dxa"/>
            </w:tcMar>
          </w:tcPr>
          <w:p>
            <w:pPr>
              <w:spacing w:after="0"/>
            </w:pPr>
            <w:r/>
            <w:r>
              <w:rPr>
                <w:b/>
                <w:color w:val="FFFFFF"/>
                <w:sz w:val="15"/>
              </w:rPr>
              <w:t>Validation goal</w:t>
            </w:r>
          </w:p>
        </w:tc>
      </w:tr>
      <w:tr>
        <w:trPr>
          <w:cantSplit w:val="true"/>
        </w:trPr>
        <w:tc>
          <w:tcPr>
            <w:tcW w:type="dxa" w:w="1944"/>
            <w:tcMar>
              <w:top w:w="80" w:type="dxa"/>
              <w:start w:w="80" w:type="dxa"/>
              <w:bottom w:w="80" w:type="dxa"/>
              <w:end w:w="80" w:type="dxa"/>
            </w:tcMar>
            <w:shd w:fill="F3F5F7"/>
          </w:tcPr>
          <w:p>
            <w:pPr>
              <w:spacing w:after="0"/>
            </w:pPr>
            <w:r/>
            <w:r>
              <w:rPr>
                <w:b/>
                <w:color w:val="222222"/>
                <w:sz w:val="15"/>
              </w:rPr>
              <w:t>0: Discovery/manual</w:t>
            </w:r>
          </w:p>
        </w:tc>
        <w:tc>
          <w:tcPr>
            <w:tcW w:type="dxa" w:w="1584"/>
            <w:tcMar>
              <w:top w:w="80" w:type="dxa"/>
              <w:start w:w="80" w:type="dxa"/>
              <w:bottom w:w="80" w:type="dxa"/>
              <w:end w:w="80" w:type="dxa"/>
            </w:tcMar>
          </w:tcPr>
          <w:p>
            <w:pPr>
              <w:spacing w:after="0"/>
            </w:pPr>
            <w:r/>
            <w:r>
              <w:rPr>
                <w:b w:val="0"/>
                <w:sz w:val="15"/>
              </w:rPr>
              <w:t>2-4 weeks</w:t>
            </w:r>
          </w:p>
        </w:tc>
        <w:tc>
          <w:tcPr>
            <w:tcW w:type="dxa" w:w="5328"/>
            <w:tcMar>
              <w:top w:w="80" w:type="dxa"/>
              <w:start w:w="80" w:type="dxa"/>
              <w:bottom w:w="80" w:type="dxa"/>
              <w:end w:w="80" w:type="dxa"/>
            </w:tcMar>
          </w:tcPr>
          <w:p>
            <w:pPr>
              <w:spacing w:after="0"/>
            </w:pPr>
            <w:r/>
            <w:r>
              <w:rPr>
                <w:b w:val="0"/>
                <w:sz w:val="15"/>
              </w:rPr>
              <w:t>Landing page, service taxonomy draft, intake forms, team applications</w:t>
            </w:r>
          </w:p>
        </w:tc>
        <w:tc>
          <w:tcPr>
            <w:tcW w:type="dxa" w:w="2880"/>
            <w:tcMar>
              <w:top w:w="80" w:type="dxa"/>
              <w:start w:w="80" w:type="dxa"/>
              <w:bottom w:w="80" w:type="dxa"/>
              <w:end w:w="80" w:type="dxa"/>
            </w:tcMar>
          </w:tcPr>
          <w:p>
            <w:pPr>
              <w:spacing w:after="0"/>
            </w:pPr>
            <w:r/>
            <w:r>
              <w:rPr>
                <w:b w:val="0"/>
                <w:sz w:val="15"/>
              </w:rPr>
              <w:t>Confirm demand and team supply</w:t>
            </w:r>
          </w:p>
        </w:tc>
      </w:tr>
      <w:tr>
        <w:trPr>
          <w:cantSplit w:val="true"/>
        </w:trPr>
        <w:tc>
          <w:tcPr>
            <w:tcW w:type="dxa" w:w="1944"/>
            <w:tcMar>
              <w:top w:w="80" w:type="dxa"/>
              <w:start w:w="80" w:type="dxa"/>
              <w:bottom w:w="80" w:type="dxa"/>
              <w:end w:w="80" w:type="dxa"/>
            </w:tcMar>
            <w:shd w:fill="F3F5F7"/>
          </w:tcPr>
          <w:p>
            <w:pPr>
              <w:spacing w:after="0"/>
            </w:pPr>
            <w:r/>
            <w:r>
              <w:rPr>
                <w:b/>
                <w:color w:val="222222"/>
                <w:sz w:val="15"/>
              </w:rPr>
              <w:t>1: Marketplace-lite MVP</w:t>
            </w:r>
          </w:p>
        </w:tc>
        <w:tc>
          <w:tcPr>
            <w:tcW w:type="dxa" w:w="1584"/>
            <w:tcMar>
              <w:top w:w="80" w:type="dxa"/>
              <w:start w:w="80" w:type="dxa"/>
              <w:bottom w:w="80" w:type="dxa"/>
              <w:end w:w="80" w:type="dxa"/>
            </w:tcMar>
          </w:tcPr>
          <w:p>
            <w:pPr>
              <w:spacing w:after="0"/>
            </w:pPr>
            <w:r/>
            <w:r>
              <w:rPr>
                <w:b w:val="0"/>
                <w:sz w:val="15"/>
              </w:rPr>
              <w:t>6-10 weeks</w:t>
            </w:r>
          </w:p>
        </w:tc>
        <w:tc>
          <w:tcPr>
            <w:tcW w:type="dxa" w:w="5328"/>
            <w:tcMar>
              <w:top w:w="80" w:type="dxa"/>
              <w:start w:w="80" w:type="dxa"/>
              <w:bottom w:w="80" w:type="dxa"/>
              <w:end w:w="80" w:type="dxa"/>
            </w:tcMar>
          </w:tcPr>
          <w:p>
            <w:pPr>
              <w:spacing w:after="0"/>
            </w:pPr>
            <w:r/>
            <w:r>
              <w:rPr>
                <w:b w:val="0"/>
                <w:sz w:val="15"/>
              </w:rPr>
              <w:t>Service catalog, requirement intake, package builder v1, team directory, admin review</w:t>
            </w:r>
          </w:p>
        </w:tc>
        <w:tc>
          <w:tcPr>
            <w:tcW w:type="dxa" w:w="2880"/>
            <w:tcMar>
              <w:top w:w="80" w:type="dxa"/>
              <w:start w:w="80" w:type="dxa"/>
              <w:bottom w:w="80" w:type="dxa"/>
              <w:end w:w="80" w:type="dxa"/>
            </w:tcMar>
          </w:tcPr>
          <w:p>
            <w:pPr>
              <w:spacing w:after="0"/>
            </w:pPr>
            <w:r/>
            <w:r>
              <w:rPr>
                <w:b w:val="0"/>
                <w:sz w:val="15"/>
              </w:rPr>
              <w:t>Convert owners to package requests</w:t>
            </w:r>
          </w:p>
        </w:tc>
      </w:tr>
      <w:tr>
        <w:trPr>
          <w:cantSplit w:val="true"/>
        </w:trPr>
        <w:tc>
          <w:tcPr>
            <w:tcW w:type="dxa" w:w="1944"/>
            <w:tcMar>
              <w:top w:w="80" w:type="dxa"/>
              <w:start w:w="80" w:type="dxa"/>
              <w:bottom w:w="80" w:type="dxa"/>
              <w:end w:w="80" w:type="dxa"/>
            </w:tcMar>
            <w:shd w:fill="F3F5F7"/>
          </w:tcPr>
          <w:p>
            <w:pPr>
              <w:spacing w:after="0"/>
            </w:pPr>
            <w:r/>
            <w:r>
              <w:rPr>
                <w:b/>
                <w:color w:val="222222"/>
                <w:sz w:val="15"/>
              </w:rPr>
              <w:t>2: Collaboration MVP</w:t>
            </w:r>
          </w:p>
        </w:tc>
        <w:tc>
          <w:tcPr>
            <w:tcW w:type="dxa" w:w="1584"/>
            <w:tcMar>
              <w:top w:w="80" w:type="dxa"/>
              <w:start w:w="80" w:type="dxa"/>
              <w:bottom w:w="80" w:type="dxa"/>
              <w:end w:w="80" w:type="dxa"/>
            </w:tcMar>
          </w:tcPr>
          <w:p>
            <w:pPr>
              <w:spacing w:after="0"/>
            </w:pPr>
            <w:r/>
            <w:r>
              <w:rPr>
                <w:b w:val="0"/>
                <w:sz w:val="15"/>
              </w:rPr>
              <w:t>8-12 weeks</w:t>
            </w:r>
          </w:p>
        </w:tc>
        <w:tc>
          <w:tcPr>
            <w:tcW w:type="dxa" w:w="5328"/>
            <w:tcMar>
              <w:top w:w="80" w:type="dxa"/>
              <w:start w:w="80" w:type="dxa"/>
              <w:bottom w:w="80" w:type="dxa"/>
              <w:end w:w="80" w:type="dxa"/>
            </w:tcMar>
          </w:tcPr>
          <w:p>
            <w:pPr>
              <w:spacing w:after="0"/>
            </w:pPr>
            <w:r/>
            <w:r>
              <w:rPr>
                <w:b w:val="0"/>
                <w:sz w:val="15"/>
              </w:rPr>
              <w:t>Workspace, milestones, documents, status, team invites, basic notifications</w:t>
            </w:r>
          </w:p>
        </w:tc>
        <w:tc>
          <w:tcPr>
            <w:tcW w:type="dxa" w:w="2880"/>
            <w:tcMar>
              <w:top w:w="80" w:type="dxa"/>
              <w:start w:w="80" w:type="dxa"/>
              <w:bottom w:w="80" w:type="dxa"/>
              <w:end w:w="80" w:type="dxa"/>
            </w:tcMar>
          </w:tcPr>
          <w:p>
            <w:pPr>
              <w:spacing w:after="0"/>
            </w:pPr>
            <w:r/>
            <w:r>
              <w:rPr>
                <w:b w:val="0"/>
                <w:sz w:val="15"/>
              </w:rPr>
              <w:t>Coordinate first active packages</w:t>
            </w:r>
          </w:p>
        </w:tc>
      </w:tr>
      <w:tr>
        <w:trPr>
          <w:cantSplit w:val="true"/>
        </w:trPr>
        <w:tc>
          <w:tcPr>
            <w:tcW w:type="dxa" w:w="1944"/>
            <w:tcMar>
              <w:top w:w="80" w:type="dxa"/>
              <w:start w:w="80" w:type="dxa"/>
              <w:bottom w:w="80" w:type="dxa"/>
              <w:end w:w="80" w:type="dxa"/>
            </w:tcMar>
            <w:shd w:fill="F3F5F7"/>
          </w:tcPr>
          <w:p>
            <w:pPr>
              <w:spacing w:after="0"/>
            </w:pPr>
            <w:r/>
            <w:r>
              <w:rPr>
                <w:b/>
                <w:color w:val="222222"/>
                <w:sz w:val="15"/>
              </w:rPr>
              <w:t>3: Commerce and trust</w:t>
            </w:r>
          </w:p>
        </w:tc>
        <w:tc>
          <w:tcPr>
            <w:tcW w:type="dxa" w:w="1584"/>
            <w:tcMar>
              <w:top w:w="80" w:type="dxa"/>
              <w:start w:w="80" w:type="dxa"/>
              <w:bottom w:w="80" w:type="dxa"/>
              <w:end w:w="80" w:type="dxa"/>
            </w:tcMar>
          </w:tcPr>
          <w:p>
            <w:pPr>
              <w:spacing w:after="0"/>
            </w:pPr>
            <w:r/>
            <w:r>
              <w:rPr>
                <w:b w:val="0"/>
                <w:sz w:val="15"/>
              </w:rPr>
              <w:t>8-12 weeks</w:t>
            </w:r>
          </w:p>
        </w:tc>
        <w:tc>
          <w:tcPr>
            <w:tcW w:type="dxa" w:w="5328"/>
            <w:tcMar>
              <w:top w:w="80" w:type="dxa"/>
              <w:start w:w="80" w:type="dxa"/>
              <w:bottom w:w="80" w:type="dxa"/>
              <w:end w:w="80" w:type="dxa"/>
            </w:tcMar>
          </w:tcPr>
          <w:p>
            <w:pPr>
              <w:spacing w:after="0"/>
            </w:pPr>
            <w:r/>
            <w:r>
              <w:rPr>
                <w:b w:val="0"/>
                <w:sz w:val="15"/>
              </w:rPr>
              <w:t>Quotes, SOW templates, verification levels, reputation, support packages</w:t>
            </w:r>
          </w:p>
        </w:tc>
        <w:tc>
          <w:tcPr>
            <w:tcW w:type="dxa" w:w="2880"/>
            <w:tcMar>
              <w:top w:w="80" w:type="dxa"/>
              <w:start w:w="80" w:type="dxa"/>
              <w:bottom w:w="80" w:type="dxa"/>
              <w:end w:w="80" w:type="dxa"/>
            </w:tcMar>
          </w:tcPr>
          <w:p>
            <w:pPr>
              <w:spacing w:after="0"/>
            </w:pPr>
            <w:r/>
            <w:r>
              <w:rPr>
                <w:b w:val="0"/>
                <w:sz w:val="15"/>
              </w:rPr>
              <w:t>Increase trust and recurring revenue</w:t>
            </w:r>
          </w:p>
        </w:tc>
      </w:tr>
      <w:tr>
        <w:trPr>
          <w:cantSplit w:val="true"/>
        </w:trPr>
        <w:tc>
          <w:tcPr>
            <w:tcW w:type="dxa" w:w="1944"/>
            <w:tcMar>
              <w:top w:w="80" w:type="dxa"/>
              <w:start w:w="80" w:type="dxa"/>
              <w:bottom w:w="80" w:type="dxa"/>
              <w:end w:w="80" w:type="dxa"/>
            </w:tcMar>
            <w:shd w:fill="F3F5F7"/>
          </w:tcPr>
          <w:p>
            <w:pPr>
              <w:spacing w:after="0"/>
            </w:pPr>
            <w:r/>
            <w:r>
              <w:rPr>
                <w:b/>
                <w:color w:val="222222"/>
                <w:sz w:val="15"/>
              </w:rPr>
              <w:t>4: AI-enabled orchestration</w:t>
            </w:r>
          </w:p>
        </w:tc>
        <w:tc>
          <w:tcPr>
            <w:tcW w:type="dxa" w:w="1584"/>
            <w:tcMar>
              <w:top w:w="80" w:type="dxa"/>
              <w:start w:w="80" w:type="dxa"/>
              <w:bottom w:w="80" w:type="dxa"/>
              <w:end w:w="80" w:type="dxa"/>
            </w:tcMar>
          </w:tcPr>
          <w:p>
            <w:pPr>
              <w:spacing w:after="0"/>
            </w:pPr>
            <w:r/>
            <w:r>
              <w:rPr>
                <w:b w:val="0"/>
                <w:sz w:val="15"/>
              </w:rPr>
              <w:t>10-16 weeks</w:t>
            </w:r>
          </w:p>
        </w:tc>
        <w:tc>
          <w:tcPr>
            <w:tcW w:type="dxa" w:w="5328"/>
            <w:tcMar>
              <w:top w:w="80" w:type="dxa"/>
              <w:start w:w="80" w:type="dxa"/>
              <w:bottom w:w="80" w:type="dxa"/>
              <w:end w:w="80" w:type="dxa"/>
            </w:tcMar>
          </w:tcPr>
          <w:p>
            <w:pPr>
              <w:spacing w:after="0"/>
            </w:pPr>
            <w:r/>
            <w:r>
              <w:rPr>
                <w:b w:val="0"/>
                <w:sz w:val="15"/>
              </w:rPr>
              <w:t>AI intake assistant, package recommendations, scope drafts, matching explanations, risk checks</w:t>
            </w:r>
          </w:p>
        </w:tc>
        <w:tc>
          <w:tcPr>
            <w:tcW w:type="dxa" w:w="2880"/>
            <w:tcMar>
              <w:top w:w="80" w:type="dxa"/>
              <w:start w:w="80" w:type="dxa"/>
              <w:bottom w:w="80" w:type="dxa"/>
              <w:end w:w="80" w:type="dxa"/>
            </w:tcMar>
          </w:tcPr>
          <w:p>
            <w:pPr>
              <w:spacing w:after="0"/>
            </w:pPr>
            <w:r/>
            <w:r>
              <w:rPr>
                <w:b w:val="0"/>
                <w:sz w:val="15"/>
              </w:rPr>
              <w:t>Reduce scoping time and improve recommendations</w:t>
            </w:r>
          </w:p>
        </w:tc>
      </w:tr>
      <w:tr>
        <w:trPr>
          <w:cantSplit w:val="true"/>
        </w:trPr>
        <w:tc>
          <w:tcPr>
            <w:tcW w:type="dxa" w:w="1944"/>
            <w:tcMar>
              <w:top w:w="80" w:type="dxa"/>
              <w:start w:w="80" w:type="dxa"/>
              <w:bottom w:w="80" w:type="dxa"/>
              <w:end w:w="80" w:type="dxa"/>
            </w:tcMar>
            <w:shd w:fill="F3F5F7"/>
          </w:tcPr>
          <w:p>
            <w:pPr>
              <w:spacing w:after="0"/>
            </w:pPr>
            <w:r/>
            <w:r>
              <w:rPr>
                <w:b/>
                <w:color w:val="222222"/>
                <w:sz w:val="15"/>
              </w:rPr>
              <w:t>5: Mature network platform</w:t>
            </w:r>
          </w:p>
        </w:tc>
        <w:tc>
          <w:tcPr>
            <w:tcW w:type="dxa" w:w="1584"/>
            <w:tcMar>
              <w:top w:w="80" w:type="dxa"/>
              <w:start w:w="80" w:type="dxa"/>
              <w:bottom w:w="80" w:type="dxa"/>
              <w:end w:w="80" w:type="dxa"/>
            </w:tcMar>
          </w:tcPr>
          <w:p>
            <w:pPr>
              <w:spacing w:after="0"/>
            </w:pPr>
            <w:r/>
            <w:r>
              <w:rPr>
                <w:b w:val="0"/>
                <w:sz w:val="15"/>
              </w:rPr>
              <w:t>Ongoing</w:t>
            </w:r>
          </w:p>
        </w:tc>
        <w:tc>
          <w:tcPr>
            <w:tcW w:type="dxa" w:w="5328"/>
            <w:tcMar>
              <w:top w:w="80" w:type="dxa"/>
              <w:start w:w="80" w:type="dxa"/>
              <w:bottom w:w="80" w:type="dxa"/>
              <w:end w:w="80" w:type="dxa"/>
            </w:tcMar>
          </w:tcPr>
          <w:p>
            <w:pPr>
              <w:spacing w:after="0"/>
            </w:pPr>
            <w:r/>
            <w:r>
              <w:rPr>
                <w:b w:val="0"/>
                <w:sz w:val="15"/>
              </w:rPr>
              <w:t>Multi-team orchestration, payments/escrow, advanced reputation, partner APIs, analytics</w:t>
            </w:r>
          </w:p>
        </w:tc>
        <w:tc>
          <w:tcPr>
            <w:tcW w:type="dxa" w:w="2880"/>
            <w:tcMar>
              <w:top w:w="80" w:type="dxa"/>
              <w:start w:w="80" w:type="dxa"/>
              <w:bottom w:w="80" w:type="dxa"/>
              <w:end w:w="80" w:type="dxa"/>
            </w:tcMar>
          </w:tcPr>
          <w:p>
            <w:pPr>
              <w:spacing w:after="0"/>
            </w:pPr>
            <w:r/>
            <w:r>
              <w:rPr>
                <w:b w:val="0"/>
                <w:sz w:val="15"/>
              </w:rPr>
              <w:t>Scale network while preserving quality</w:t>
            </w:r>
          </w:p>
        </w:tc>
      </w:tr>
    </w:tbl>
    <w:p>
      <w:pPr>
        <w:spacing w:after="40"/>
      </w:pPr>
    </w:p>
    <w:p>
      <w:pPr>
        <w:pStyle w:val="Heading1"/>
      </w:pPr>
      <w:r>
        <w:t>21. Detailed Backlog Epics</w:t>
      </w:r>
    </w:p>
    <w:p>
      <w:pPr>
        <w:pStyle w:val="Heading2"/>
      </w:pPr>
      <w:r>
        <w:t>Epic 1: Service catalog</w:t>
      </w:r>
    </w:p>
    <w:p>
      <w:pPr>
        <w:pStyle w:val="ListBullet"/>
      </w:pPr>
      <w:r>
        <w:t>Create service categories and modules.</w:t>
      </w:r>
    </w:p>
    <w:p>
      <w:pPr>
        <w:pStyle w:val="ListBullet"/>
      </w:pPr>
      <w:r>
        <w:t>Define service inputs, deliverables, dependencies, and acceptance criteria.</w:t>
      </w:r>
    </w:p>
    <w:p>
      <w:pPr>
        <w:pStyle w:val="ListBullet"/>
      </w:pPr>
      <w:r>
        <w:t>Add admin interface to edit catalog items.</w:t>
      </w:r>
    </w:p>
    <w:p>
      <w:pPr>
        <w:pStyle w:val="ListBullet"/>
      </w:pPr>
      <w:r>
        <w:t>Add service detail pages with related services and package examples.</w:t>
      </w:r>
    </w:p>
    <w:p>
      <w:pPr>
        <w:pStyle w:val="Heading2"/>
      </w:pPr>
      <w:r>
        <w:t>Epic 2: Requirement intake</w:t>
      </w:r>
    </w:p>
    <w:p>
      <w:pPr>
        <w:pStyle w:val="ListBullet"/>
      </w:pPr>
      <w:r>
        <w:t>Create dynamic forms per service category.</w:t>
      </w:r>
    </w:p>
    <w:p>
      <w:pPr>
        <w:pStyle w:val="ListBullet"/>
      </w:pPr>
      <w:r>
        <w:t>Store answers and generate requirement brief.</w:t>
      </w:r>
    </w:p>
    <w:p>
      <w:pPr>
        <w:pStyle w:val="ListBullet"/>
      </w:pPr>
      <w:r>
        <w:t>Add missing-information checklist.</w:t>
      </w:r>
    </w:p>
    <w:p>
      <w:pPr>
        <w:pStyle w:val="ListBullet"/>
      </w:pPr>
      <w:r>
        <w:t>Add owner dashboard for submitted products and requirements.</w:t>
      </w:r>
    </w:p>
    <w:p>
      <w:pPr>
        <w:pStyle w:val="Heading2"/>
      </w:pPr>
      <w:r>
        <w:t>Epic 3: Package builder</w:t>
      </w:r>
    </w:p>
    <w:p>
      <w:pPr>
        <w:pStyle w:val="ListBullet"/>
      </w:pPr>
      <w:r>
        <w:t>Implement dependency rules.</w:t>
      </w:r>
    </w:p>
    <w:p>
      <w:pPr>
        <w:pStyle w:val="ListBullet"/>
      </w:pPr>
      <w:r>
        <w:t>Generate recommended package modules.</w:t>
      </w:r>
    </w:p>
    <w:p>
      <w:pPr>
        <w:pStyle w:val="ListBullet"/>
      </w:pPr>
      <w:r>
        <w:t>Allow owner to accept, remove, or customize modules.</w:t>
      </w:r>
    </w:p>
    <w:p>
      <w:pPr>
        <w:pStyle w:val="ListBullet"/>
      </w:pPr>
      <w:r>
        <w:t>Create package brief and export/share view.</w:t>
      </w:r>
    </w:p>
    <w:p>
      <w:pPr>
        <w:pStyle w:val="Heading2"/>
      </w:pPr>
      <w:r>
        <w:t>Epic 4: Team network</w:t>
      </w:r>
    </w:p>
    <w:p>
      <w:pPr>
        <w:pStyle w:val="ListBullet"/>
      </w:pPr>
      <w:r>
        <w:t>Team application and profile builder.</w:t>
      </w:r>
    </w:p>
    <w:p>
      <w:pPr>
        <w:pStyle w:val="ListBullet"/>
      </w:pPr>
      <w:r>
        <w:t>Capabilities and service eligibility.</w:t>
      </w:r>
    </w:p>
    <w:p>
      <w:pPr>
        <w:pStyle w:val="ListBullet"/>
      </w:pPr>
      <w:r>
        <w:t>Admin verification workflow.</w:t>
      </w:r>
    </w:p>
    <w:p>
      <w:pPr>
        <w:pStyle w:val="ListBullet"/>
      </w:pPr>
      <w:r>
        <w:t>Team search and recommendation list.</w:t>
      </w:r>
    </w:p>
    <w:p>
      <w:pPr>
        <w:pStyle w:val="Heading2"/>
      </w:pPr>
      <w:r>
        <w:t>Epic 5: Collaboration workspace</w:t>
      </w:r>
    </w:p>
    <w:p>
      <w:pPr>
        <w:pStyle w:val="ListBullet"/>
      </w:pPr>
      <w:r>
        <w:t>Package workspace with milestones, deliverables, documents, messages, and decisions.</w:t>
      </w:r>
    </w:p>
    <w:p>
      <w:pPr>
        <w:pStyle w:val="ListBullet"/>
      </w:pPr>
      <w:r>
        <w:t>Team invitations and role-based permissions.</w:t>
      </w:r>
    </w:p>
    <w:p>
      <w:pPr>
        <w:pStyle w:val="ListBullet"/>
      </w:pPr>
      <w:r>
        <w:t>Status updates and notifications.</w:t>
      </w:r>
    </w:p>
    <w:p>
      <w:pPr>
        <w:pStyle w:val="ListBullet"/>
      </w:pPr>
      <w:r>
        <w:t>Handoff checklist and support transition.</w:t>
      </w:r>
    </w:p>
    <w:p>
      <w:pPr>
        <w:pStyle w:val="Heading2"/>
      </w:pPr>
      <w:r>
        <w:t>Epic 6: AI enablement</w:t>
      </w:r>
    </w:p>
    <w:p>
      <w:pPr>
        <w:pStyle w:val="ListBullet"/>
      </w:pPr>
      <w:r>
        <w:t>RAG knowledge base for service rules and package templates.</w:t>
      </w:r>
    </w:p>
    <w:p>
      <w:pPr>
        <w:pStyle w:val="ListBullet"/>
      </w:pPr>
      <w:r>
        <w:t>AI intake clarification and missing-field detection.</w:t>
      </w:r>
    </w:p>
    <w:p>
      <w:pPr>
        <w:pStyle w:val="ListBullet"/>
      </w:pPr>
      <w:r>
        <w:t>AI package recommendation explanations.</w:t>
      </w:r>
    </w:p>
    <w:p>
      <w:pPr>
        <w:pStyle w:val="ListBullet"/>
      </w:pPr>
      <w:r>
        <w:t>Scope and milestone draft generation.</w:t>
      </w:r>
    </w:p>
    <w:p>
      <w:pPr>
        <w:pStyle w:val="ListBullet"/>
      </w:pPr>
      <w:r>
        <w:t>Team match explanation.</w:t>
      </w:r>
    </w:p>
    <w:p>
      <w:pPr>
        <w:pStyle w:val="ListBullet"/>
      </w:pPr>
      <w:r>
        <w:t>AI trace logging and feedback collection.</w:t>
      </w:r>
    </w:p>
    <w:p>
      <w:pPr>
        <w:pStyle w:val="Heading2"/>
      </w:pPr>
      <w:r>
        <w:t>Epic 7: Commerce and trust</w:t>
      </w:r>
    </w:p>
    <w:p>
      <w:pPr>
        <w:pStyle w:val="ListBullet"/>
      </w:pPr>
      <w:r>
        <w:t>Quote and proposal workflow.</w:t>
      </w:r>
    </w:p>
    <w:p>
      <w:pPr>
        <w:pStyle w:val="ListBullet"/>
      </w:pPr>
      <w:r>
        <w:t>SOW generation from package brief.</w:t>
      </w:r>
    </w:p>
    <w:p>
      <w:pPr>
        <w:pStyle w:val="ListBullet"/>
      </w:pPr>
      <w:r>
        <w:t>Invoices and platform fee tracking.</w:t>
      </w:r>
    </w:p>
    <w:p>
      <w:pPr>
        <w:pStyle w:val="ListBullet"/>
      </w:pPr>
      <w:r>
        <w:t>Team verification levels and reputation events.</w:t>
      </w:r>
    </w:p>
    <w:p>
      <w:pPr>
        <w:pStyle w:val="ListBullet"/>
      </w:pPr>
      <w:r>
        <w:t>Support package subscriptions.</w:t>
      </w:r>
    </w:p>
    <w:p>
      <w:pPr>
        <w:pStyle w:val="Heading1"/>
      </w:pPr>
      <w:r>
        <w:t>22. Launch Plan</w:t>
      </w:r>
    </w:p>
    <w:p>
      <w:pPr>
        <w:pStyle w:val="Heading2"/>
      </w:pPr>
      <w:r>
        <w:t>Pilot design</w:t>
      </w:r>
    </w:p>
    <w:p>
      <w:r>
        <w:t>The first pilot should be narrow. Recruit 5-10 independent teams and 20-30 product owners in B2B SaaS, no-code migration, cloud deployment, and security hardening. Do not open public bidding. Curate early matches manually while the product captures the workflow.</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2592"/>
            <w:shd w:fill="1F4E79"/>
            <w:tcMar>
              <w:top w:w="90" w:type="dxa"/>
              <w:start w:w="80" w:type="dxa"/>
              <w:bottom w:w="90" w:type="dxa"/>
              <w:end w:w="80" w:type="dxa"/>
            </w:tcMar>
          </w:tcPr>
          <w:p>
            <w:pPr>
              <w:spacing w:after="0"/>
            </w:pPr>
            <w:r/>
            <w:r>
              <w:rPr>
                <w:b/>
                <w:color w:val="FFFFFF"/>
                <w:sz w:val="18"/>
              </w:rPr>
              <w:t>Pilot item</w:t>
            </w:r>
          </w:p>
        </w:tc>
        <w:tc>
          <w:tcPr>
            <w:tcW w:type="dxa" w:w="8064"/>
            <w:shd w:fill="1F4E79"/>
            <w:tcMar>
              <w:top w:w="90" w:type="dxa"/>
              <w:start w:w="80" w:type="dxa"/>
              <w:bottom w:w="90" w:type="dxa"/>
              <w:end w:w="80" w:type="dxa"/>
            </w:tcMar>
          </w:tcPr>
          <w:p>
            <w:pPr>
              <w:spacing w:after="0"/>
            </w:pPr>
            <w:r/>
            <w:r>
              <w:rPr>
                <w:b/>
                <w:color w:val="FFFFFF"/>
                <w:sz w:val="18"/>
              </w:rPr>
              <w:t>Target</w:t>
            </w:r>
          </w:p>
        </w:tc>
      </w:tr>
      <w:tr>
        <w:trPr>
          <w:cantSplit w:val="true"/>
        </w:trPr>
        <w:tc>
          <w:tcPr>
            <w:tcW w:type="dxa" w:w="2592"/>
            <w:tcMar>
              <w:top w:w="80" w:type="dxa"/>
              <w:start w:w="80" w:type="dxa"/>
              <w:bottom w:w="80" w:type="dxa"/>
              <w:end w:w="80" w:type="dxa"/>
            </w:tcMar>
            <w:shd w:fill="F3F5F7"/>
          </w:tcPr>
          <w:p>
            <w:pPr>
              <w:spacing w:after="0"/>
            </w:pPr>
            <w:r/>
            <w:r>
              <w:rPr>
                <w:b/>
                <w:color w:val="222222"/>
                <w:sz w:val="18"/>
              </w:rPr>
              <w:t>Service categories</w:t>
            </w:r>
          </w:p>
        </w:tc>
        <w:tc>
          <w:tcPr>
            <w:tcW w:type="dxa" w:w="8064"/>
            <w:tcMar>
              <w:top w:w="80" w:type="dxa"/>
              <w:start w:w="80" w:type="dxa"/>
              <w:bottom w:w="80" w:type="dxa"/>
              <w:end w:w="80" w:type="dxa"/>
            </w:tcMar>
          </w:tcPr>
          <w:p>
            <w:pPr>
              <w:spacing w:after="0"/>
            </w:pPr>
            <w:r/>
            <w:r>
              <w:rPr>
                <w:b w:val="0"/>
                <w:sz w:val="18"/>
              </w:rPr>
              <w:t>MVP Stabilization, SaaS Launch Readiness, Cloud Deployment, Security Hardening, Database Redesign, Support</w:t>
            </w:r>
          </w:p>
        </w:tc>
      </w:tr>
      <w:tr>
        <w:trPr>
          <w:cantSplit w:val="true"/>
        </w:trPr>
        <w:tc>
          <w:tcPr>
            <w:tcW w:type="dxa" w:w="2592"/>
            <w:tcMar>
              <w:top w:w="80" w:type="dxa"/>
              <w:start w:w="80" w:type="dxa"/>
              <w:bottom w:w="80" w:type="dxa"/>
              <w:end w:w="80" w:type="dxa"/>
            </w:tcMar>
            <w:shd w:fill="F3F5F7"/>
          </w:tcPr>
          <w:p>
            <w:pPr>
              <w:spacing w:after="0"/>
            </w:pPr>
            <w:r/>
            <w:r>
              <w:rPr>
                <w:b/>
                <w:color w:val="222222"/>
                <w:sz w:val="18"/>
              </w:rPr>
              <w:t>Teams</w:t>
            </w:r>
          </w:p>
        </w:tc>
        <w:tc>
          <w:tcPr>
            <w:tcW w:type="dxa" w:w="8064"/>
            <w:tcMar>
              <w:top w:w="80" w:type="dxa"/>
              <w:start w:w="80" w:type="dxa"/>
              <w:bottom w:w="80" w:type="dxa"/>
              <w:end w:w="80" w:type="dxa"/>
            </w:tcMar>
          </w:tcPr>
          <w:p>
            <w:pPr>
              <w:spacing w:after="0"/>
            </w:pPr>
            <w:r/>
            <w:r>
              <w:rPr>
                <w:b w:val="0"/>
                <w:sz w:val="18"/>
              </w:rPr>
              <w:t>5-10 verified teams, each mapped to 1-3 categories</w:t>
            </w:r>
          </w:p>
        </w:tc>
      </w:tr>
      <w:tr>
        <w:trPr>
          <w:cantSplit w:val="true"/>
        </w:trPr>
        <w:tc>
          <w:tcPr>
            <w:tcW w:type="dxa" w:w="2592"/>
            <w:tcMar>
              <w:top w:w="80" w:type="dxa"/>
              <w:start w:w="80" w:type="dxa"/>
              <w:bottom w:w="80" w:type="dxa"/>
              <w:end w:w="80" w:type="dxa"/>
            </w:tcMar>
            <w:shd w:fill="F3F5F7"/>
          </w:tcPr>
          <w:p>
            <w:pPr>
              <w:spacing w:after="0"/>
            </w:pPr>
            <w:r/>
            <w:r>
              <w:rPr>
                <w:b/>
                <w:color w:val="222222"/>
                <w:sz w:val="18"/>
              </w:rPr>
              <w:t>Owners</w:t>
            </w:r>
          </w:p>
        </w:tc>
        <w:tc>
          <w:tcPr>
            <w:tcW w:type="dxa" w:w="8064"/>
            <w:tcMar>
              <w:top w:w="80" w:type="dxa"/>
              <w:start w:w="80" w:type="dxa"/>
              <w:bottom w:w="80" w:type="dxa"/>
              <w:end w:w="80" w:type="dxa"/>
            </w:tcMar>
          </w:tcPr>
          <w:p>
            <w:pPr>
              <w:spacing w:after="0"/>
            </w:pPr>
            <w:r/>
            <w:r>
              <w:rPr>
                <w:b w:val="0"/>
                <w:sz w:val="18"/>
              </w:rPr>
              <w:t>20-30 qualified product owners with working prototypes</w:t>
            </w:r>
          </w:p>
        </w:tc>
      </w:tr>
      <w:tr>
        <w:trPr>
          <w:cantSplit w:val="true"/>
        </w:trPr>
        <w:tc>
          <w:tcPr>
            <w:tcW w:type="dxa" w:w="2592"/>
            <w:tcMar>
              <w:top w:w="80" w:type="dxa"/>
              <w:start w:w="80" w:type="dxa"/>
              <w:bottom w:w="80" w:type="dxa"/>
              <w:end w:w="80" w:type="dxa"/>
            </w:tcMar>
            <w:shd w:fill="F3F5F7"/>
          </w:tcPr>
          <w:p>
            <w:pPr>
              <w:spacing w:after="0"/>
            </w:pPr>
            <w:r/>
            <w:r>
              <w:rPr>
                <w:b/>
                <w:color w:val="222222"/>
                <w:sz w:val="18"/>
              </w:rPr>
              <w:t>Packages</w:t>
            </w:r>
          </w:p>
        </w:tc>
        <w:tc>
          <w:tcPr>
            <w:tcW w:type="dxa" w:w="8064"/>
            <w:tcMar>
              <w:top w:w="80" w:type="dxa"/>
              <w:start w:w="80" w:type="dxa"/>
              <w:bottom w:w="80" w:type="dxa"/>
              <w:end w:w="80" w:type="dxa"/>
            </w:tcMar>
          </w:tcPr>
          <w:p>
            <w:pPr>
              <w:spacing w:after="0"/>
            </w:pPr>
            <w:r/>
            <w:r>
              <w:rPr>
                <w:b w:val="0"/>
                <w:sz w:val="18"/>
              </w:rPr>
              <w:t>10 package recommendations, 3-5 active collaborations</w:t>
            </w:r>
          </w:p>
        </w:tc>
      </w:tr>
      <w:tr>
        <w:trPr>
          <w:cantSplit w:val="true"/>
        </w:trPr>
        <w:tc>
          <w:tcPr>
            <w:tcW w:type="dxa" w:w="2592"/>
            <w:tcMar>
              <w:top w:w="80" w:type="dxa"/>
              <w:start w:w="80" w:type="dxa"/>
              <w:bottom w:w="80" w:type="dxa"/>
              <w:end w:w="80" w:type="dxa"/>
            </w:tcMar>
            <w:shd w:fill="F3F5F7"/>
          </w:tcPr>
          <w:p>
            <w:pPr>
              <w:spacing w:after="0"/>
            </w:pPr>
            <w:r/>
            <w:r>
              <w:rPr>
                <w:b/>
                <w:color w:val="222222"/>
                <w:sz w:val="18"/>
              </w:rPr>
              <w:t>Success</w:t>
            </w:r>
          </w:p>
        </w:tc>
        <w:tc>
          <w:tcPr>
            <w:tcW w:type="dxa" w:w="8064"/>
            <w:tcMar>
              <w:top w:w="80" w:type="dxa"/>
              <w:start w:w="80" w:type="dxa"/>
              <w:bottom w:w="80" w:type="dxa"/>
              <w:end w:w="80" w:type="dxa"/>
            </w:tcMar>
          </w:tcPr>
          <w:p>
            <w:pPr>
              <w:spacing w:after="0"/>
            </w:pPr>
            <w:r/>
            <w:r>
              <w:rPr>
                <w:b w:val="0"/>
                <w:sz w:val="18"/>
              </w:rPr>
              <w:t>At least 2 completed projects and 1 recurring support package</w:t>
            </w:r>
          </w:p>
        </w:tc>
      </w:tr>
    </w:tbl>
    <w:p>
      <w:pPr>
        <w:spacing w:after="40"/>
      </w:pPr>
    </w:p>
    <w:p>
      <w:pPr>
        <w:pStyle w:val="Heading2"/>
      </w:pPr>
      <w:r>
        <w:t>Launch channels</w:t>
      </w:r>
    </w:p>
    <w:p>
      <w:pPr>
        <w:pStyle w:val="ListBullet"/>
      </w:pPr>
      <w:r>
        <w:t>Founder communities and LinkedIn content.</w:t>
      </w:r>
    </w:p>
    <w:p>
      <w:pPr>
        <w:pStyle w:val="ListBullet"/>
      </w:pPr>
      <w:r>
        <w:t>No-code and AI-builder communities.</w:t>
      </w:r>
    </w:p>
    <w:p>
      <w:pPr>
        <w:pStyle w:val="ListBullet"/>
      </w:pPr>
      <w:r>
        <w:t>Accelerators and startup advisors.</w:t>
      </w:r>
    </w:p>
    <w:p>
      <w:pPr>
        <w:pStyle w:val="ListBullet"/>
      </w:pPr>
      <w:r>
        <w:t>Partnerships with prototype studios.</w:t>
      </w:r>
    </w:p>
    <w:p>
      <w:pPr>
        <w:pStyle w:val="ListBullet"/>
      </w:pPr>
      <w:r>
        <w:t>Cloud/security/devops consultants as team supply.</w:t>
      </w:r>
    </w:p>
    <w:p>
      <w:pPr>
        <w:pStyle w:val="ListBullet"/>
      </w:pPr>
      <w:r>
        <w:t>Content around productization package examples.</w:t>
      </w:r>
    </w:p>
    <w:p>
      <w:pPr>
        <w:pStyle w:val="Heading1"/>
      </w:pPr>
      <w:r>
        <w:t>23. Metrics</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2160"/>
            <w:shd w:fill="1F4E79"/>
            <w:tcMar>
              <w:top w:w="90" w:type="dxa"/>
              <w:start w:w="80" w:type="dxa"/>
              <w:bottom w:w="90" w:type="dxa"/>
              <w:end w:w="80" w:type="dxa"/>
            </w:tcMar>
          </w:tcPr>
          <w:p>
            <w:pPr>
              <w:spacing w:after="0"/>
            </w:pPr>
            <w:r/>
            <w:r>
              <w:rPr>
                <w:b/>
                <w:color w:val="FFFFFF"/>
                <w:sz w:val="18"/>
              </w:rPr>
              <w:t>Metric group</w:t>
            </w:r>
          </w:p>
        </w:tc>
        <w:tc>
          <w:tcPr>
            <w:tcW w:type="dxa" w:w="8640"/>
            <w:shd w:fill="1F4E79"/>
            <w:tcMar>
              <w:top w:w="90" w:type="dxa"/>
              <w:start w:w="80" w:type="dxa"/>
              <w:bottom w:w="90" w:type="dxa"/>
              <w:end w:w="80" w:type="dxa"/>
            </w:tcMar>
          </w:tcPr>
          <w:p>
            <w:pPr>
              <w:spacing w:after="0"/>
            </w:pPr>
            <w:r/>
            <w:r>
              <w:rPr>
                <w:b/>
                <w:color w:val="FFFFFF"/>
                <w:sz w:val="18"/>
              </w:rPr>
              <w:t>Metrics</w:t>
            </w:r>
          </w:p>
        </w:tc>
      </w:tr>
      <w:tr>
        <w:trPr>
          <w:cantSplit w:val="true"/>
        </w:trPr>
        <w:tc>
          <w:tcPr>
            <w:tcW w:type="dxa" w:w="2160"/>
            <w:tcMar>
              <w:top w:w="80" w:type="dxa"/>
              <w:start w:w="80" w:type="dxa"/>
              <w:bottom w:w="80" w:type="dxa"/>
              <w:end w:w="80" w:type="dxa"/>
            </w:tcMar>
            <w:shd w:fill="F3F5F7"/>
          </w:tcPr>
          <w:p>
            <w:pPr>
              <w:spacing w:after="0"/>
            </w:pPr>
            <w:r/>
            <w:r>
              <w:rPr>
                <w:b/>
                <w:color w:val="222222"/>
                <w:sz w:val="18"/>
              </w:rPr>
              <w:t>Demand</w:t>
            </w:r>
          </w:p>
        </w:tc>
        <w:tc>
          <w:tcPr>
            <w:tcW w:type="dxa" w:w="8640"/>
            <w:tcMar>
              <w:top w:w="80" w:type="dxa"/>
              <w:start w:w="80" w:type="dxa"/>
              <w:bottom w:w="80" w:type="dxa"/>
              <w:end w:w="80" w:type="dxa"/>
            </w:tcMar>
          </w:tcPr>
          <w:p>
            <w:pPr>
              <w:spacing w:after="0"/>
            </w:pPr>
            <w:r/>
            <w:r>
              <w:rPr>
                <w:b w:val="0"/>
                <w:sz w:val="18"/>
              </w:rPr>
              <w:t>Service views, intake starts, intake completion, package recommendation conversion</w:t>
            </w:r>
          </w:p>
        </w:tc>
      </w:tr>
      <w:tr>
        <w:trPr>
          <w:cantSplit w:val="true"/>
        </w:trPr>
        <w:tc>
          <w:tcPr>
            <w:tcW w:type="dxa" w:w="2160"/>
            <w:tcMar>
              <w:top w:w="80" w:type="dxa"/>
              <w:start w:w="80" w:type="dxa"/>
              <w:bottom w:w="80" w:type="dxa"/>
              <w:end w:w="80" w:type="dxa"/>
            </w:tcMar>
            <w:shd w:fill="F3F5F7"/>
          </w:tcPr>
          <w:p>
            <w:pPr>
              <w:spacing w:after="0"/>
            </w:pPr>
            <w:r/>
            <w:r>
              <w:rPr>
                <w:b/>
                <w:color w:val="222222"/>
                <w:sz w:val="18"/>
              </w:rPr>
              <w:t>Supply</w:t>
            </w:r>
          </w:p>
        </w:tc>
        <w:tc>
          <w:tcPr>
            <w:tcW w:type="dxa" w:w="8640"/>
            <w:tcMar>
              <w:top w:w="80" w:type="dxa"/>
              <w:start w:w="80" w:type="dxa"/>
              <w:bottom w:w="80" w:type="dxa"/>
              <w:end w:w="80" w:type="dxa"/>
            </w:tcMar>
          </w:tcPr>
          <w:p>
            <w:pPr>
              <w:spacing w:after="0"/>
            </w:pPr>
            <w:r/>
            <w:r>
              <w:rPr>
                <w:b w:val="0"/>
                <w:sz w:val="18"/>
              </w:rPr>
              <w:t>Team applications, verification rate, active teams, category coverage, response time</w:t>
            </w:r>
          </w:p>
        </w:tc>
      </w:tr>
      <w:tr>
        <w:trPr>
          <w:cantSplit w:val="true"/>
        </w:trPr>
        <w:tc>
          <w:tcPr>
            <w:tcW w:type="dxa" w:w="2160"/>
            <w:tcMar>
              <w:top w:w="80" w:type="dxa"/>
              <w:start w:w="80" w:type="dxa"/>
              <w:bottom w:w="80" w:type="dxa"/>
              <w:end w:w="80" w:type="dxa"/>
            </w:tcMar>
            <w:shd w:fill="F3F5F7"/>
          </w:tcPr>
          <w:p>
            <w:pPr>
              <w:spacing w:after="0"/>
            </w:pPr>
            <w:r/>
            <w:r>
              <w:rPr>
                <w:b/>
                <w:color w:val="222222"/>
                <w:sz w:val="18"/>
              </w:rPr>
              <w:t>Matching</w:t>
            </w:r>
          </w:p>
        </w:tc>
        <w:tc>
          <w:tcPr>
            <w:tcW w:type="dxa" w:w="8640"/>
            <w:tcMar>
              <w:top w:w="80" w:type="dxa"/>
              <w:start w:w="80" w:type="dxa"/>
              <w:bottom w:w="80" w:type="dxa"/>
              <w:end w:w="80" w:type="dxa"/>
            </w:tcMar>
          </w:tcPr>
          <w:p>
            <w:pPr>
              <w:spacing w:after="0"/>
            </w:pPr>
            <w:r/>
            <w:r>
              <w:rPr>
                <w:b w:val="0"/>
                <w:sz w:val="18"/>
              </w:rPr>
              <w:t>Recommendation acceptance, team invite rate, proposal rate, package-to-project conversion</w:t>
            </w:r>
          </w:p>
        </w:tc>
      </w:tr>
      <w:tr>
        <w:trPr>
          <w:cantSplit w:val="true"/>
        </w:trPr>
        <w:tc>
          <w:tcPr>
            <w:tcW w:type="dxa" w:w="2160"/>
            <w:tcMar>
              <w:top w:w="80" w:type="dxa"/>
              <w:start w:w="80" w:type="dxa"/>
              <w:bottom w:w="80" w:type="dxa"/>
              <w:end w:w="80" w:type="dxa"/>
            </w:tcMar>
            <w:shd w:fill="F3F5F7"/>
          </w:tcPr>
          <w:p>
            <w:pPr>
              <w:spacing w:after="0"/>
            </w:pPr>
            <w:r/>
            <w:r>
              <w:rPr>
                <w:b/>
                <w:color w:val="222222"/>
                <w:sz w:val="18"/>
              </w:rPr>
              <w:t>Delivery</w:t>
            </w:r>
          </w:p>
        </w:tc>
        <w:tc>
          <w:tcPr>
            <w:tcW w:type="dxa" w:w="8640"/>
            <w:tcMar>
              <w:top w:w="80" w:type="dxa"/>
              <w:start w:w="80" w:type="dxa"/>
              <w:bottom w:w="80" w:type="dxa"/>
              <w:end w:w="80" w:type="dxa"/>
            </w:tcMar>
          </w:tcPr>
          <w:p>
            <w:pPr>
              <w:spacing w:after="0"/>
            </w:pPr>
            <w:r/>
            <w:r>
              <w:rPr>
                <w:b w:val="0"/>
                <w:sz w:val="18"/>
              </w:rPr>
              <w:t>Milestone completion, delay rate, dispute rate, owner satisfaction, team satisfaction</w:t>
            </w:r>
          </w:p>
        </w:tc>
      </w:tr>
      <w:tr>
        <w:trPr>
          <w:cantSplit w:val="true"/>
        </w:trPr>
        <w:tc>
          <w:tcPr>
            <w:tcW w:type="dxa" w:w="2160"/>
            <w:tcMar>
              <w:top w:w="80" w:type="dxa"/>
              <w:start w:w="80" w:type="dxa"/>
              <w:bottom w:w="80" w:type="dxa"/>
              <w:end w:w="80" w:type="dxa"/>
            </w:tcMar>
            <w:shd w:fill="F3F5F7"/>
          </w:tcPr>
          <w:p>
            <w:pPr>
              <w:spacing w:after="0"/>
            </w:pPr>
            <w:r/>
            <w:r>
              <w:rPr>
                <w:b/>
                <w:color w:val="222222"/>
                <w:sz w:val="18"/>
              </w:rPr>
              <w:t>Revenue</w:t>
            </w:r>
          </w:p>
        </w:tc>
        <w:tc>
          <w:tcPr>
            <w:tcW w:type="dxa" w:w="8640"/>
            <w:tcMar>
              <w:top w:w="80" w:type="dxa"/>
              <w:start w:w="80" w:type="dxa"/>
              <w:bottom w:w="80" w:type="dxa"/>
              <w:end w:w="80" w:type="dxa"/>
            </w:tcMar>
          </w:tcPr>
          <w:p>
            <w:pPr>
              <w:spacing w:after="0"/>
            </w:pPr>
            <w:r/>
            <w:r>
              <w:rPr>
                <w:b w:val="0"/>
                <w:sz w:val="18"/>
              </w:rPr>
              <w:t>Package analysis revenue, workspace subscriptions, referral fees, support commissions, MRR</w:t>
            </w:r>
          </w:p>
        </w:tc>
      </w:tr>
      <w:tr>
        <w:trPr>
          <w:cantSplit w:val="true"/>
        </w:trPr>
        <w:tc>
          <w:tcPr>
            <w:tcW w:type="dxa" w:w="2160"/>
            <w:tcMar>
              <w:top w:w="80" w:type="dxa"/>
              <w:start w:w="80" w:type="dxa"/>
              <w:bottom w:w="80" w:type="dxa"/>
              <w:end w:w="80" w:type="dxa"/>
            </w:tcMar>
            <w:shd w:fill="F3F5F7"/>
          </w:tcPr>
          <w:p>
            <w:pPr>
              <w:spacing w:after="0"/>
            </w:pPr>
            <w:r/>
            <w:r>
              <w:rPr>
                <w:b/>
                <w:color w:val="222222"/>
                <w:sz w:val="18"/>
              </w:rPr>
              <w:t>AI</w:t>
            </w:r>
          </w:p>
        </w:tc>
        <w:tc>
          <w:tcPr>
            <w:tcW w:type="dxa" w:w="8640"/>
            <w:tcMar>
              <w:top w:w="80" w:type="dxa"/>
              <w:start w:w="80" w:type="dxa"/>
              <w:bottom w:w="80" w:type="dxa"/>
              <w:end w:w="80" w:type="dxa"/>
            </w:tcMar>
          </w:tcPr>
          <w:p>
            <w:pPr>
              <w:spacing w:after="0"/>
            </w:pPr>
            <w:r/>
            <w:r>
              <w:rPr>
                <w:b w:val="0"/>
                <w:sz w:val="18"/>
              </w:rPr>
              <w:t>AI recommendation acceptance, correction rate, missing-field detection, scoping time reduction</w:t>
            </w:r>
          </w:p>
        </w:tc>
      </w:tr>
      <w:tr>
        <w:trPr>
          <w:cantSplit w:val="true"/>
        </w:trPr>
        <w:tc>
          <w:tcPr>
            <w:tcW w:type="dxa" w:w="2160"/>
            <w:tcMar>
              <w:top w:w="80" w:type="dxa"/>
              <w:start w:w="80" w:type="dxa"/>
              <w:bottom w:w="80" w:type="dxa"/>
              <w:end w:w="80" w:type="dxa"/>
            </w:tcMar>
            <w:shd w:fill="F3F5F7"/>
          </w:tcPr>
          <w:p>
            <w:pPr>
              <w:spacing w:after="0"/>
            </w:pPr>
            <w:r/>
            <w:r>
              <w:rPr>
                <w:b/>
                <w:color w:val="222222"/>
                <w:sz w:val="18"/>
              </w:rPr>
              <w:t>Quality</w:t>
            </w:r>
          </w:p>
        </w:tc>
        <w:tc>
          <w:tcPr>
            <w:tcW w:type="dxa" w:w="8640"/>
            <w:tcMar>
              <w:top w:w="80" w:type="dxa"/>
              <w:start w:w="80" w:type="dxa"/>
              <w:bottom w:w="80" w:type="dxa"/>
              <w:end w:w="80" w:type="dxa"/>
            </w:tcMar>
          </w:tcPr>
          <w:p>
            <w:pPr>
              <w:spacing w:after="0"/>
            </w:pPr>
            <w:r/>
            <w:r>
              <w:rPr>
                <w:b w:val="0"/>
                <w:sz w:val="18"/>
              </w:rPr>
              <w:t>Repeat owner usage, repeat team usage, support attach rate, reputation improvement</w:t>
            </w:r>
          </w:p>
        </w:tc>
      </w:tr>
    </w:tbl>
    <w:p>
      <w:pPr>
        <w:spacing w:after="40"/>
      </w:pPr>
    </w:p>
    <w:p>
      <w:pPr>
        <w:pStyle w:val="Heading1"/>
      </w:pPr>
      <w:r>
        <w:t>24. Risks and Mitigation</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3888"/>
            <w:shd w:fill="1F4E79"/>
            <w:tcMar>
              <w:top w:w="90" w:type="dxa"/>
              <w:start w:w="80" w:type="dxa"/>
              <w:bottom w:w="90" w:type="dxa"/>
              <w:end w:w="80" w:type="dxa"/>
            </w:tcMar>
          </w:tcPr>
          <w:p>
            <w:pPr>
              <w:spacing w:after="0"/>
            </w:pPr>
            <w:r/>
            <w:r>
              <w:rPr>
                <w:b/>
                <w:color w:val="FFFFFF"/>
                <w:sz w:val="16"/>
              </w:rPr>
              <w:t>Risk</w:t>
            </w:r>
          </w:p>
        </w:tc>
        <w:tc>
          <w:tcPr>
            <w:tcW w:type="dxa" w:w="6912"/>
            <w:shd w:fill="1F4E79"/>
            <w:tcMar>
              <w:top w:w="90" w:type="dxa"/>
              <w:start w:w="80" w:type="dxa"/>
              <w:bottom w:w="90" w:type="dxa"/>
              <w:end w:w="80" w:type="dxa"/>
            </w:tcMar>
          </w:tcPr>
          <w:p>
            <w:pPr>
              <w:spacing w:after="0"/>
            </w:pPr>
            <w:r/>
            <w:r>
              <w:rPr>
                <w:b/>
                <w:color w:val="FFFFFF"/>
                <w:sz w:val="16"/>
              </w:rPr>
              <w:t>Mitigation</w:t>
            </w:r>
          </w:p>
        </w:tc>
      </w:tr>
      <w:tr>
        <w:trPr>
          <w:cantSplit w:val="true"/>
        </w:trPr>
        <w:tc>
          <w:tcPr>
            <w:tcW w:type="dxa" w:w="3888"/>
            <w:tcMar>
              <w:top w:w="80" w:type="dxa"/>
              <w:start w:w="80" w:type="dxa"/>
              <w:bottom w:w="80" w:type="dxa"/>
              <w:end w:w="80" w:type="dxa"/>
            </w:tcMar>
            <w:shd w:fill="F3F5F7"/>
          </w:tcPr>
          <w:p>
            <w:pPr>
              <w:spacing w:after="0"/>
            </w:pPr>
            <w:r/>
            <w:r>
              <w:rPr>
                <w:b/>
                <w:color w:val="222222"/>
                <w:sz w:val="16"/>
              </w:rPr>
              <w:t>Platform becomes generic directory</w:t>
            </w:r>
          </w:p>
        </w:tc>
        <w:tc>
          <w:tcPr>
            <w:tcW w:type="dxa" w:w="6912"/>
            <w:tcMar>
              <w:top w:w="80" w:type="dxa"/>
              <w:start w:w="80" w:type="dxa"/>
              <w:bottom w:w="80" w:type="dxa"/>
              <w:end w:w="80" w:type="dxa"/>
            </w:tcMar>
          </w:tcPr>
          <w:p>
            <w:pPr>
              <w:spacing w:after="0"/>
            </w:pPr>
            <w:r/>
            <w:r>
              <w:rPr>
                <w:b w:val="0"/>
                <w:sz w:val="16"/>
              </w:rPr>
              <w:t>Make package builder, dependency logic, and workspace the core experience</w:t>
            </w:r>
          </w:p>
        </w:tc>
      </w:tr>
      <w:tr>
        <w:trPr>
          <w:cantSplit w:val="true"/>
        </w:trPr>
        <w:tc>
          <w:tcPr>
            <w:tcW w:type="dxa" w:w="3888"/>
            <w:tcMar>
              <w:top w:w="80" w:type="dxa"/>
              <w:start w:w="80" w:type="dxa"/>
              <w:bottom w:w="80" w:type="dxa"/>
              <w:end w:w="80" w:type="dxa"/>
            </w:tcMar>
            <w:shd w:fill="F3F5F7"/>
          </w:tcPr>
          <w:p>
            <w:pPr>
              <w:spacing w:after="0"/>
            </w:pPr>
            <w:r/>
            <w:r>
              <w:rPr>
                <w:b/>
                <w:color w:val="222222"/>
                <w:sz w:val="16"/>
              </w:rPr>
              <w:t>AI recommendations are wrong or vague</w:t>
            </w:r>
          </w:p>
        </w:tc>
        <w:tc>
          <w:tcPr>
            <w:tcW w:type="dxa" w:w="6912"/>
            <w:tcMar>
              <w:top w:w="80" w:type="dxa"/>
              <w:start w:w="80" w:type="dxa"/>
              <w:bottom w:w="80" w:type="dxa"/>
              <w:end w:w="80" w:type="dxa"/>
            </w:tcMar>
          </w:tcPr>
          <w:p>
            <w:pPr>
              <w:spacing w:after="0"/>
            </w:pPr>
            <w:r/>
            <w:r>
              <w:rPr>
                <w:b w:val="0"/>
                <w:sz w:val="16"/>
              </w:rPr>
              <w:t>Use deterministic rules, RAG, validation, and human feedback; avoid high-risk claims</w:t>
            </w:r>
          </w:p>
        </w:tc>
      </w:tr>
      <w:tr>
        <w:trPr>
          <w:cantSplit w:val="true"/>
        </w:trPr>
        <w:tc>
          <w:tcPr>
            <w:tcW w:type="dxa" w:w="3888"/>
            <w:tcMar>
              <w:top w:w="80" w:type="dxa"/>
              <w:start w:w="80" w:type="dxa"/>
              <w:bottom w:w="80" w:type="dxa"/>
              <w:end w:w="80" w:type="dxa"/>
            </w:tcMar>
            <w:shd w:fill="F3F5F7"/>
          </w:tcPr>
          <w:p>
            <w:pPr>
              <w:spacing w:after="0"/>
            </w:pPr>
            <w:r/>
            <w:r>
              <w:rPr>
                <w:b/>
                <w:color w:val="222222"/>
                <w:sz w:val="16"/>
              </w:rPr>
              <w:t>Teams underperform</w:t>
            </w:r>
          </w:p>
        </w:tc>
        <w:tc>
          <w:tcPr>
            <w:tcW w:type="dxa" w:w="6912"/>
            <w:tcMar>
              <w:top w:w="80" w:type="dxa"/>
              <w:start w:w="80" w:type="dxa"/>
              <w:bottom w:w="80" w:type="dxa"/>
              <w:end w:w="80" w:type="dxa"/>
            </w:tcMar>
          </w:tcPr>
          <w:p>
            <w:pPr>
              <w:spacing w:after="0"/>
            </w:pPr>
            <w:r/>
            <w:r>
              <w:rPr>
                <w:b w:val="0"/>
                <w:sz w:val="16"/>
              </w:rPr>
              <w:t>Verify per category, probation, reputation events, remove weak teams</w:t>
            </w:r>
          </w:p>
        </w:tc>
      </w:tr>
      <w:tr>
        <w:trPr>
          <w:cantSplit w:val="true"/>
        </w:trPr>
        <w:tc>
          <w:tcPr>
            <w:tcW w:type="dxa" w:w="3888"/>
            <w:tcMar>
              <w:top w:w="80" w:type="dxa"/>
              <w:start w:w="80" w:type="dxa"/>
              <w:bottom w:w="80" w:type="dxa"/>
              <w:end w:w="80" w:type="dxa"/>
            </w:tcMar>
            <w:shd w:fill="F3F5F7"/>
          </w:tcPr>
          <w:p>
            <w:pPr>
              <w:spacing w:after="0"/>
            </w:pPr>
            <w:r/>
            <w:r>
              <w:rPr>
                <w:b/>
                <w:color w:val="222222"/>
                <w:sz w:val="16"/>
              </w:rPr>
              <w:t>Owners expect platform to guarantee delivery</w:t>
            </w:r>
          </w:p>
        </w:tc>
        <w:tc>
          <w:tcPr>
            <w:tcW w:type="dxa" w:w="6912"/>
            <w:tcMar>
              <w:top w:w="80" w:type="dxa"/>
              <w:start w:w="80" w:type="dxa"/>
              <w:bottom w:w="80" w:type="dxa"/>
              <w:end w:w="80" w:type="dxa"/>
            </w:tcMar>
          </w:tcPr>
          <w:p>
            <w:pPr>
              <w:spacing w:after="0"/>
            </w:pPr>
            <w:r/>
            <w:r>
              <w:rPr>
                <w:b w:val="0"/>
                <w:sz w:val="16"/>
              </w:rPr>
              <w:t>Clear contracts and role boundaries; optional managed tier only with higher fees</w:t>
            </w:r>
          </w:p>
        </w:tc>
      </w:tr>
      <w:tr>
        <w:trPr>
          <w:cantSplit w:val="true"/>
        </w:trPr>
        <w:tc>
          <w:tcPr>
            <w:tcW w:type="dxa" w:w="3888"/>
            <w:tcMar>
              <w:top w:w="80" w:type="dxa"/>
              <w:start w:w="80" w:type="dxa"/>
              <w:bottom w:w="80" w:type="dxa"/>
              <w:end w:w="80" w:type="dxa"/>
            </w:tcMar>
            <w:shd w:fill="F3F5F7"/>
          </w:tcPr>
          <w:p>
            <w:pPr>
              <w:spacing w:after="0"/>
            </w:pPr>
            <w:r/>
            <w:r>
              <w:rPr>
                <w:b/>
                <w:color w:val="222222"/>
                <w:sz w:val="16"/>
              </w:rPr>
              <w:t>Cold start on both sides</w:t>
            </w:r>
          </w:p>
        </w:tc>
        <w:tc>
          <w:tcPr>
            <w:tcW w:type="dxa" w:w="6912"/>
            <w:tcMar>
              <w:top w:w="80" w:type="dxa"/>
              <w:start w:w="80" w:type="dxa"/>
              <w:bottom w:w="80" w:type="dxa"/>
              <w:end w:w="80" w:type="dxa"/>
            </w:tcMar>
          </w:tcPr>
          <w:p>
            <w:pPr>
              <w:spacing w:after="0"/>
            </w:pPr>
            <w:r/>
            <w:r>
              <w:rPr>
                <w:b w:val="0"/>
                <w:sz w:val="16"/>
              </w:rPr>
              <w:t>Start with narrow wedge and manually curate early matches</w:t>
            </w:r>
          </w:p>
        </w:tc>
      </w:tr>
      <w:tr>
        <w:trPr>
          <w:cantSplit w:val="true"/>
        </w:trPr>
        <w:tc>
          <w:tcPr>
            <w:tcW w:type="dxa" w:w="3888"/>
            <w:tcMar>
              <w:top w:w="80" w:type="dxa"/>
              <w:start w:w="80" w:type="dxa"/>
              <w:bottom w:w="80" w:type="dxa"/>
              <w:end w:w="80" w:type="dxa"/>
            </w:tcMar>
            <w:shd w:fill="F3F5F7"/>
          </w:tcPr>
          <w:p>
            <w:pPr>
              <w:spacing w:after="0"/>
            </w:pPr>
            <w:r/>
            <w:r>
              <w:rPr>
                <w:b/>
                <w:color w:val="222222"/>
                <w:sz w:val="16"/>
              </w:rPr>
              <w:t>Too many service categories too early</w:t>
            </w:r>
          </w:p>
        </w:tc>
        <w:tc>
          <w:tcPr>
            <w:tcW w:type="dxa" w:w="6912"/>
            <w:tcMar>
              <w:top w:w="80" w:type="dxa"/>
              <w:start w:w="80" w:type="dxa"/>
              <w:bottom w:w="80" w:type="dxa"/>
              <w:end w:w="80" w:type="dxa"/>
            </w:tcMar>
          </w:tcPr>
          <w:p>
            <w:pPr>
              <w:spacing w:after="0"/>
            </w:pPr>
            <w:r/>
            <w:r>
              <w:rPr>
                <w:b w:val="0"/>
                <w:sz w:val="16"/>
              </w:rPr>
              <w:t>Start with 6-8 categories and expand by demand</w:t>
            </w:r>
          </w:p>
        </w:tc>
      </w:tr>
      <w:tr>
        <w:trPr>
          <w:cantSplit w:val="true"/>
        </w:trPr>
        <w:tc>
          <w:tcPr>
            <w:tcW w:type="dxa" w:w="3888"/>
            <w:tcMar>
              <w:top w:w="80" w:type="dxa"/>
              <w:start w:w="80" w:type="dxa"/>
              <w:bottom w:w="80" w:type="dxa"/>
              <w:end w:w="80" w:type="dxa"/>
            </w:tcMar>
            <w:shd w:fill="F3F5F7"/>
          </w:tcPr>
          <w:p>
            <w:pPr>
              <w:spacing w:after="0"/>
            </w:pPr>
            <w:r/>
            <w:r>
              <w:rPr>
                <w:b/>
                <w:color w:val="222222"/>
                <w:sz w:val="16"/>
              </w:rPr>
              <w:t>Security/privacy exposure</w:t>
            </w:r>
          </w:p>
        </w:tc>
        <w:tc>
          <w:tcPr>
            <w:tcW w:type="dxa" w:w="6912"/>
            <w:tcMar>
              <w:top w:w="80" w:type="dxa"/>
              <w:start w:w="80" w:type="dxa"/>
              <w:bottom w:w="80" w:type="dxa"/>
              <w:end w:w="80" w:type="dxa"/>
            </w:tcMar>
          </w:tcPr>
          <w:p>
            <w:pPr>
              <w:spacing w:after="0"/>
            </w:pPr>
            <w:r/>
            <w:r>
              <w:rPr>
                <w:b w:val="0"/>
                <w:sz w:val="16"/>
              </w:rPr>
              <w:t>Avoid secrets uploads, use RBAC, audit logs, data retention, secure storage</w:t>
            </w:r>
          </w:p>
        </w:tc>
      </w:tr>
      <w:tr>
        <w:trPr>
          <w:cantSplit w:val="true"/>
        </w:trPr>
        <w:tc>
          <w:tcPr>
            <w:tcW w:type="dxa" w:w="3888"/>
            <w:tcMar>
              <w:top w:w="80" w:type="dxa"/>
              <w:start w:w="80" w:type="dxa"/>
              <w:bottom w:w="80" w:type="dxa"/>
              <w:end w:w="80" w:type="dxa"/>
            </w:tcMar>
            <w:shd w:fill="F3F5F7"/>
          </w:tcPr>
          <w:p>
            <w:pPr>
              <w:spacing w:after="0"/>
            </w:pPr>
            <w:r/>
            <w:r>
              <w:rPr>
                <w:b/>
                <w:color w:val="222222"/>
                <w:sz w:val="16"/>
              </w:rPr>
              <w:t>Marketplace disputes consume time</w:t>
            </w:r>
          </w:p>
        </w:tc>
        <w:tc>
          <w:tcPr>
            <w:tcW w:type="dxa" w:w="6912"/>
            <w:tcMar>
              <w:top w:w="80" w:type="dxa"/>
              <w:start w:w="80" w:type="dxa"/>
              <w:bottom w:w="80" w:type="dxa"/>
              <w:end w:w="80" w:type="dxa"/>
            </w:tcMar>
          </w:tcPr>
          <w:p>
            <w:pPr>
              <w:spacing w:after="0"/>
            </w:pPr>
            <w:r/>
            <w:r>
              <w:rPr>
                <w:b w:val="0"/>
                <w:sz w:val="16"/>
              </w:rPr>
              <w:t>Do not add escrow/dispute mediation until the operating model is ready</w:t>
            </w:r>
          </w:p>
        </w:tc>
      </w:tr>
    </w:tbl>
    <w:p>
      <w:pPr>
        <w:spacing w:after="40"/>
      </w:pPr>
    </w:p>
    <w:p>
      <w:pPr>
        <w:pStyle w:val="Heading1"/>
      </w:pPr>
      <w:r>
        <w:t>25. Final Build Recommendation</w:t>
      </w:r>
    </w:p>
    <w:p>
      <w:r>
        <w:t>Build the platform in layers. The first useful product is not AI and not a full marketplace. It is a service catalog, package builder, team directory, and collaboration workspace. AI becomes powerful only after the platform has real service rules, package templates, team categories, and outcome data.</w:t>
      </w:r>
    </w:p>
    <w:tbl>
      <w:tblPr>
        <w:tblW w:type="auto" w:w="0"/>
        <w:jc w:val="center"/>
        <w:tblLook w:firstColumn="1" w:firstRow="1" w:lastColumn="0" w:lastRow="0" w:noHBand="0" w:noVBand="1" w:val="04A0"/>
      </w:tblPr>
      <w:tblGrid>
        <w:gridCol w:w="10080"/>
      </w:tblGrid>
      <w:tr>
        <w:tc>
          <w:tcPr>
            <w:tcW w:type="dxa" w:w="10080"/>
            <w:shd w:fill="E2F0D9"/>
            <w:tcMar>
              <w:top w:w="150" w:type="dxa"/>
              <w:start w:w="160" w:type="dxa"/>
              <w:bottom w:w="150" w:type="dxa"/>
              <w:end w:w="160" w:type="dxa"/>
            </w:tcMar>
          </w:tcPr>
          <w:p>
            <w:pPr>
              <w:spacing w:after="60"/>
            </w:pPr>
            <w:r>
              <w:rPr>
                <w:b/>
                <w:color w:val="1F4E79"/>
                <w:sz w:val="21"/>
              </w:rPr>
              <w:t>Mature shape</w:t>
            </w:r>
          </w:p>
          <w:p>
            <w:pPr>
              <w:spacing w:after="0"/>
            </w:pPr>
            <w:r>
              <w:t>AI-enabled modular productization collaboration platform: product owners assemble productization packages, independent teams execute assigned layers, and the platform orchestrates service structure, collaboration, recommendations, trust, and support handoffs.</w:t>
            </w:r>
          </w:p>
        </w:tc>
      </w:tr>
    </w:tbl>
    <w:p>
      <w:pPr>
        <w:pStyle w:val="Heading1"/>
      </w:pPr>
      <w:r>
        <w:t>References</w:t>
      </w:r>
    </w:p>
    <w:p>
      <w:r>
        <w:t>Sources used for market context and current signals. These references should be refreshed during fundraising, diligence, or formal publication.</w:t>
      </w:r>
    </w:p>
    <w:p>
      <w:r>
        <w:rPr>
          <w:b/>
        </w:rPr>
        <w:t xml:space="preserve">[1] Stack Overflow Developer Survey 2025: </w:t>
      </w:r>
      <w:r>
        <w:t>https://survey.stackoverflow.co/2025</w:t>
      </w:r>
    </w:p>
    <w:p>
      <w:r>
        <w:rPr>
          <w:b/>
        </w:rPr>
        <w:t xml:space="preserve">[2] GitHub Octoverse 2025: </w:t>
      </w:r>
      <w:r>
        <w:t>https://github.blog/news-insights/octoverse/octoverse-a-new-developer-joins-github-every-second-as-ai-leads-typescript-to-1/</w:t>
      </w:r>
    </w:p>
    <w:p>
      <w:r>
        <w:rPr>
          <w:b/>
        </w:rPr>
        <w:t xml:space="preserve">[3] Upwork Future Workforce Index 2025: </w:t>
      </w:r>
      <w:r>
        <w:t>https://www.upwork.com/research/future-workforce-index-2025</w:t>
      </w:r>
    </w:p>
    <w:p>
      <w:r>
        <w:rPr>
          <w:b/>
        </w:rPr>
        <w:t xml:space="preserve">[4] Axios: AI vibe-coding apps leak sensitive data: </w:t>
      </w:r>
      <w:r>
        <w:t>https://www.axios.com/2026/05/07/loveable-replit-vibe-coding-privacy</w:t>
      </w:r>
    </w:p>
    <w:p>
      <w:r>
        <w:rPr>
          <w:b/>
        </w:rPr>
        <w:t xml:space="preserve">[5] WIRED: Thousands of vibe-coded apps expose corporate and personal data: </w:t>
      </w:r>
      <w:r>
        <w:t>https://www.wired.com/story/thousands-of-vibe-coded-apps-expose-corporate-and-personal-data-on-the-open-web/</w:t>
      </w:r>
    </w:p>
    <w:p>
      <w:r>
        <w:rPr>
          <w:b/>
        </w:rPr>
        <w:t xml:space="preserve">[6] World Economic Forum Future of Jobs Report 2025: </w:t>
      </w:r>
      <w:r>
        <w:t>https://www.weforum.org/publications/the-future-of-jobs-report-2025/</w:t>
      </w:r>
    </w:p>
    <w:sectPr w:rsidR="00FC693F" w:rsidRPr="0006063C" w:rsidSect="00034616">
      <w:footerReference w:type="default" r:id="rId9"/>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color w:val="636363"/>
        <w:sz w:val="16"/>
      </w:rPr>
      <w:t>Implementation Plan | Draft | 11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