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9F7AA" w14:textId="77777777" w:rsidR="00C45772" w:rsidRPr="00C45772" w:rsidRDefault="00C45772" w:rsidP="00103480">
      <w:pPr>
        <w:jc w:val="center"/>
        <w:rPr>
          <w:b/>
          <w:bCs/>
          <w:sz w:val="32"/>
          <w:szCs w:val="32"/>
        </w:rPr>
      </w:pPr>
      <w:proofErr w:type="spellStart"/>
      <w:r w:rsidRPr="00C45772">
        <w:rPr>
          <w:b/>
          <w:bCs/>
          <w:sz w:val="32"/>
          <w:szCs w:val="32"/>
        </w:rPr>
        <w:t>DeepMed</w:t>
      </w:r>
      <w:proofErr w:type="spellEnd"/>
      <w:r w:rsidRPr="00C45772">
        <w:rPr>
          <w:b/>
          <w:bCs/>
          <w:sz w:val="32"/>
          <w:szCs w:val="32"/>
        </w:rPr>
        <w:t xml:space="preserve"> Business Analysis Report</w:t>
      </w:r>
    </w:p>
    <w:p w14:paraId="2F2EDEDE" w14:textId="77777777" w:rsidR="00C45772" w:rsidRPr="00C45772" w:rsidRDefault="00C45772" w:rsidP="00C45772">
      <w:pPr>
        <w:rPr>
          <w:b/>
          <w:bCs/>
        </w:rPr>
      </w:pPr>
      <w:r w:rsidRPr="00C45772">
        <w:rPr>
          <w:b/>
          <w:bCs/>
        </w:rPr>
        <w:t>Introduction</w:t>
      </w:r>
    </w:p>
    <w:p w14:paraId="3428C7A3" w14:textId="77777777" w:rsidR="00C45772" w:rsidRPr="00C45772" w:rsidRDefault="00C45772" w:rsidP="00C45772">
      <w:proofErr w:type="spellStart"/>
      <w:r w:rsidRPr="00C45772">
        <w:t>DeepMed</w:t>
      </w:r>
      <w:proofErr w:type="spellEnd"/>
      <w:r w:rsidRPr="00C45772">
        <w:t xml:space="preserve"> is a transformative startup positioned at the intersection of healthcare and artificial intelligence, designed to democratize access to powerful AI solutions for medical professionals worldwide. Leveraging a robust, privacy-first infrastructure and a fully no-code platform, </w:t>
      </w:r>
      <w:proofErr w:type="spellStart"/>
      <w:r w:rsidRPr="00C45772">
        <w:t>DeepMed</w:t>
      </w:r>
      <w:proofErr w:type="spellEnd"/>
      <w:r w:rsidRPr="00C45772">
        <w:t xml:space="preserve"> enables clinicians and healthcare researchers to train, deploy, and utilize AI models with unmatched simplicity and effectiveness.</w:t>
      </w:r>
    </w:p>
    <w:p w14:paraId="1B7F7BA7" w14:textId="77777777" w:rsidR="00C45772" w:rsidRPr="00C45772" w:rsidRDefault="00C45772" w:rsidP="00C45772">
      <w:pPr>
        <w:rPr>
          <w:b/>
          <w:bCs/>
        </w:rPr>
      </w:pPr>
      <w:r w:rsidRPr="00C45772">
        <w:rPr>
          <w:b/>
          <w:bCs/>
        </w:rPr>
        <w:t>Market Opportunity</w:t>
      </w:r>
    </w:p>
    <w:p w14:paraId="04B77B6E" w14:textId="77777777" w:rsidR="00C45772" w:rsidRPr="00C45772" w:rsidRDefault="00C45772" w:rsidP="00C45772">
      <w:r w:rsidRPr="00C45772">
        <w:t>Healthcare represents one of the world's largest and fastest-growing sectors, accumulating vast amounts of underutilized data each day. Despite this abundance, AI adoption remains exceptionally low due to:</w:t>
      </w:r>
    </w:p>
    <w:p w14:paraId="0E06E290" w14:textId="77777777" w:rsidR="00C45772" w:rsidRPr="00C45772" w:rsidRDefault="00C45772" w:rsidP="00C45772">
      <w:pPr>
        <w:numPr>
          <w:ilvl w:val="0"/>
          <w:numId w:val="1"/>
        </w:numPr>
      </w:pPr>
      <w:r w:rsidRPr="00C45772">
        <w:t>Limited technical expertise among medical professionals.</w:t>
      </w:r>
    </w:p>
    <w:p w14:paraId="392E593F" w14:textId="77777777" w:rsidR="00C45772" w:rsidRPr="00C45772" w:rsidRDefault="00C45772" w:rsidP="00C45772">
      <w:pPr>
        <w:numPr>
          <w:ilvl w:val="0"/>
          <w:numId w:val="1"/>
        </w:numPr>
      </w:pPr>
      <w:r w:rsidRPr="00C45772">
        <w:t>Data privacy and compliance constraints (e.g., HIPAA, GDPR).</w:t>
      </w:r>
    </w:p>
    <w:p w14:paraId="4222A2CC" w14:textId="77777777" w:rsidR="00C45772" w:rsidRPr="00C45772" w:rsidRDefault="00C45772" w:rsidP="00C45772">
      <w:pPr>
        <w:numPr>
          <w:ilvl w:val="0"/>
          <w:numId w:val="1"/>
        </w:numPr>
      </w:pPr>
      <w:r w:rsidRPr="00C45772">
        <w:t>Complexity and high costs of traditional AI and machine learning platforms.</w:t>
      </w:r>
    </w:p>
    <w:p w14:paraId="45CC4EF1" w14:textId="77777777" w:rsidR="00C45772" w:rsidRPr="00C45772" w:rsidRDefault="00C45772" w:rsidP="00C45772">
      <w:proofErr w:type="spellStart"/>
      <w:r w:rsidRPr="00C45772">
        <w:t>DeepMed</w:t>
      </w:r>
      <w:proofErr w:type="spellEnd"/>
      <w:r w:rsidRPr="00C45772">
        <w:t xml:space="preserve"> addresses these challenges head-on, unlocking a multi-billion-dollar opportunity by empowering non-technical medical practitioners with accessible, </w:t>
      </w:r>
      <w:proofErr w:type="gramStart"/>
      <w:r w:rsidRPr="00C45772">
        <w:t>no</w:t>
      </w:r>
      <w:proofErr w:type="gramEnd"/>
      <w:r w:rsidRPr="00C45772">
        <w:t>-code AI tools.</w:t>
      </w:r>
    </w:p>
    <w:p w14:paraId="49FD3D6E" w14:textId="77777777" w:rsidR="00C45772" w:rsidRPr="00C45772" w:rsidRDefault="00C45772" w:rsidP="00C45772">
      <w:pPr>
        <w:rPr>
          <w:b/>
          <w:bCs/>
        </w:rPr>
      </w:pPr>
      <w:r w:rsidRPr="00C45772">
        <w:rPr>
          <w:b/>
          <w:bCs/>
        </w:rPr>
        <w:t>Product Overview</w:t>
      </w:r>
    </w:p>
    <w:p w14:paraId="132A828D" w14:textId="77777777" w:rsidR="00C45772" w:rsidRPr="00C45772" w:rsidRDefault="00C45772" w:rsidP="00C45772">
      <w:pPr>
        <w:rPr>
          <w:b/>
          <w:bCs/>
        </w:rPr>
      </w:pPr>
      <w:r w:rsidRPr="00C45772">
        <w:rPr>
          <w:b/>
          <w:bCs/>
        </w:rPr>
        <w:t>Core Capabilities</w:t>
      </w:r>
    </w:p>
    <w:p w14:paraId="60DF09AD" w14:textId="77777777" w:rsidR="00C45772" w:rsidRPr="00C45772" w:rsidRDefault="00C45772" w:rsidP="00C45772">
      <w:proofErr w:type="spellStart"/>
      <w:r w:rsidRPr="00C45772">
        <w:t>DeepMed's</w:t>
      </w:r>
      <w:proofErr w:type="spellEnd"/>
      <w:r w:rsidRPr="00C45772">
        <w:t xml:space="preserve"> product portfolio is specifically tailored to medical use cases, emphasizing user-friendly interfaces and immediate results:</w:t>
      </w:r>
    </w:p>
    <w:p w14:paraId="6783235D" w14:textId="77777777" w:rsidR="00C45772" w:rsidRPr="00C45772" w:rsidRDefault="00C45772" w:rsidP="00C45772">
      <w:pPr>
        <w:numPr>
          <w:ilvl w:val="0"/>
          <w:numId w:val="2"/>
        </w:numPr>
      </w:pPr>
      <w:r w:rsidRPr="00C45772">
        <w:rPr>
          <w:b/>
          <w:bCs/>
        </w:rPr>
        <w:t>Tabular Data Models</w:t>
      </w:r>
      <w:r w:rsidRPr="00C45772">
        <w:t>:</w:t>
      </w:r>
    </w:p>
    <w:p w14:paraId="2CF087BE" w14:textId="77777777" w:rsidR="00C45772" w:rsidRPr="00C45772" w:rsidRDefault="00C45772" w:rsidP="00C45772">
      <w:pPr>
        <w:numPr>
          <w:ilvl w:val="1"/>
          <w:numId w:val="2"/>
        </w:numPr>
      </w:pPr>
      <w:r w:rsidRPr="00C45772">
        <w:t>Classification (disease prediction, risk assessment).</w:t>
      </w:r>
    </w:p>
    <w:p w14:paraId="22945F83" w14:textId="77777777" w:rsidR="00C45772" w:rsidRPr="00C45772" w:rsidRDefault="00C45772" w:rsidP="00C45772">
      <w:pPr>
        <w:numPr>
          <w:ilvl w:val="1"/>
          <w:numId w:val="2"/>
        </w:numPr>
      </w:pPr>
      <w:r w:rsidRPr="00C45772">
        <w:t>Regression (clinical outcome forecasting, lab result predictions).</w:t>
      </w:r>
    </w:p>
    <w:p w14:paraId="3120F61D" w14:textId="77777777" w:rsidR="00C45772" w:rsidRPr="00C45772" w:rsidRDefault="00C45772" w:rsidP="00C45772">
      <w:pPr>
        <w:numPr>
          <w:ilvl w:val="0"/>
          <w:numId w:val="2"/>
        </w:numPr>
      </w:pPr>
      <w:r w:rsidRPr="00C45772">
        <w:rPr>
          <w:b/>
          <w:bCs/>
        </w:rPr>
        <w:t>Image Data Models</w:t>
      </w:r>
      <w:r w:rsidRPr="00C45772">
        <w:t>:</w:t>
      </w:r>
    </w:p>
    <w:p w14:paraId="588E81FD" w14:textId="77777777" w:rsidR="00C45772" w:rsidRPr="00C45772" w:rsidRDefault="00C45772" w:rsidP="00C45772">
      <w:pPr>
        <w:numPr>
          <w:ilvl w:val="1"/>
          <w:numId w:val="2"/>
        </w:numPr>
      </w:pPr>
      <w:r w:rsidRPr="00C45772">
        <w:t>Classification (diagnostic imaging, pathology categorization).</w:t>
      </w:r>
    </w:p>
    <w:p w14:paraId="6E1D9D60" w14:textId="77777777" w:rsidR="00C45772" w:rsidRPr="00C45772" w:rsidRDefault="00C45772" w:rsidP="00C45772">
      <w:pPr>
        <w:numPr>
          <w:ilvl w:val="1"/>
          <w:numId w:val="2"/>
        </w:numPr>
      </w:pPr>
      <w:r w:rsidRPr="00C45772">
        <w:t>Anomaly Detection (early identification of medical anomalies).</w:t>
      </w:r>
    </w:p>
    <w:p w14:paraId="012B5D3F" w14:textId="77777777" w:rsidR="00C45772" w:rsidRPr="00C45772" w:rsidRDefault="00C45772" w:rsidP="00C45772">
      <w:r w:rsidRPr="00C45772">
        <w:t>All models are dynamically optimized through automated data cleaning, feature selection, and multi-algorithm benchmarking, ensuring high accuracy and reliability.</w:t>
      </w:r>
    </w:p>
    <w:p w14:paraId="77A4E69E" w14:textId="77777777" w:rsidR="00C45772" w:rsidRPr="00C45772" w:rsidRDefault="00C45772" w:rsidP="00C45772">
      <w:pPr>
        <w:rPr>
          <w:b/>
          <w:bCs/>
        </w:rPr>
      </w:pPr>
      <w:r w:rsidRPr="00C45772">
        <w:rPr>
          <w:b/>
          <w:bCs/>
        </w:rPr>
        <w:lastRenderedPageBreak/>
        <w:t>User Experience and Workflow</w:t>
      </w:r>
    </w:p>
    <w:p w14:paraId="0C30261A" w14:textId="77777777" w:rsidR="00C45772" w:rsidRPr="00C45772" w:rsidRDefault="00C45772" w:rsidP="00C45772">
      <w:pPr>
        <w:numPr>
          <w:ilvl w:val="0"/>
          <w:numId w:val="3"/>
        </w:numPr>
      </w:pPr>
      <w:r w:rsidRPr="00C45772">
        <w:rPr>
          <w:b/>
          <w:bCs/>
        </w:rPr>
        <w:t>Upload Data</w:t>
      </w:r>
      <w:r w:rsidRPr="00C45772">
        <w:t>: Clinicians securely upload datasets (tabular or image-based).</w:t>
      </w:r>
    </w:p>
    <w:p w14:paraId="2E326546" w14:textId="77777777" w:rsidR="00C45772" w:rsidRPr="00C45772" w:rsidRDefault="00C45772" w:rsidP="00C45772">
      <w:pPr>
        <w:numPr>
          <w:ilvl w:val="0"/>
          <w:numId w:val="3"/>
        </w:numPr>
      </w:pPr>
      <w:r w:rsidRPr="00C45772">
        <w:rPr>
          <w:b/>
          <w:bCs/>
        </w:rPr>
        <w:t>Automatic Processing</w:t>
      </w:r>
      <w:r w:rsidRPr="00C45772">
        <w:t>: Data is cleaned, features selected, anomalies detected.</w:t>
      </w:r>
    </w:p>
    <w:p w14:paraId="5E640040" w14:textId="77777777" w:rsidR="00C45772" w:rsidRPr="00C45772" w:rsidRDefault="00C45772" w:rsidP="00C45772">
      <w:pPr>
        <w:numPr>
          <w:ilvl w:val="0"/>
          <w:numId w:val="3"/>
        </w:numPr>
      </w:pPr>
      <w:r w:rsidRPr="00C45772">
        <w:rPr>
          <w:b/>
          <w:bCs/>
        </w:rPr>
        <w:t>Model Training</w:t>
      </w:r>
      <w:r w:rsidRPr="00C45772">
        <w:t>: Multiple algorithms trained simultaneously; results benchmarked.</w:t>
      </w:r>
    </w:p>
    <w:p w14:paraId="3D6A7E94" w14:textId="77777777" w:rsidR="00C45772" w:rsidRPr="00C45772" w:rsidRDefault="00C45772" w:rsidP="00C45772">
      <w:pPr>
        <w:numPr>
          <w:ilvl w:val="0"/>
          <w:numId w:val="3"/>
        </w:numPr>
      </w:pPr>
      <w:r w:rsidRPr="00C45772">
        <w:rPr>
          <w:b/>
          <w:bCs/>
        </w:rPr>
        <w:t>Instant Deployment</w:t>
      </w:r>
      <w:r w:rsidRPr="00C45772">
        <w:t>: Models instantly available for direct predictions via no-code prediction interface.</w:t>
      </w:r>
    </w:p>
    <w:p w14:paraId="3986B9C0" w14:textId="77777777" w:rsidR="00C45772" w:rsidRPr="00C45772" w:rsidRDefault="00C45772" w:rsidP="00C45772">
      <w:r w:rsidRPr="00C45772">
        <w:t>This streamlined process significantly reduces the time from data to actionable insights.</w:t>
      </w:r>
    </w:p>
    <w:p w14:paraId="0090C742" w14:textId="77777777" w:rsidR="00C45772" w:rsidRPr="00C45772" w:rsidRDefault="00C45772" w:rsidP="00C45772">
      <w:pPr>
        <w:rPr>
          <w:b/>
          <w:bCs/>
        </w:rPr>
      </w:pPr>
      <w:r w:rsidRPr="00C45772">
        <w:rPr>
          <w:b/>
          <w:bCs/>
        </w:rPr>
        <w:t>Privacy and Security</w:t>
      </w:r>
    </w:p>
    <w:p w14:paraId="4D38CD8C" w14:textId="77777777" w:rsidR="00C45772" w:rsidRPr="00C45772" w:rsidRDefault="00C45772" w:rsidP="00C45772">
      <w:proofErr w:type="spellStart"/>
      <w:r w:rsidRPr="00C45772">
        <w:t>DeepMed</w:t>
      </w:r>
      <w:proofErr w:type="spellEnd"/>
      <w:r w:rsidRPr="00C45772">
        <w:t xml:space="preserve"> is architected around stringent privacy and compliance standards:</w:t>
      </w:r>
    </w:p>
    <w:p w14:paraId="173251E6" w14:textId="77777777" w:rsidR="00C45772" w:rsidRPr="00C45772" w:rsidRDefault="00C45772" w:rsidP="00C45772">
      <w:pPr>
        <w:numPr>
          <w:ilvl w:val="0"/>
          <w:numId w:val="4"/>
        </w:numPr>
      </w:pPr>
      <w:r w:rsidRPr="00C45772">
        <w:t>End-to-end data encryption.</w:t>
      </w:r>
    </w:p>
    <w:p w14:paraId="007CA1ED" w14:textId="77777777" w:rsidR="00C45772" w:rsidRPr="00C45772" w:rsidRDefault="00C45772" w:rsidP="00C45772">
      <w:pPr>
        <w:numPr>
          <w:ilvl w:val="0"/>
          <w:numId w:val="4"/>
        </w:numPr>
      </w:pPr>
      <w:r w:rsidRPr="00C45772">
        <w:t>Localized model training and inference with no external data sharing.</w:t>
      </w:r>
    </w:p>
    <w:p w14:paraId="485CAB82" w14:textId="77777777" w:rsidR="00C45772" w:rsidRPr="00C45772" w:rsidRDefault="00C45772" w:rsidP="00C45772">
      <w:pPr>
        <w:numPr>
          <w:ilvl w:val="0"/>
          <w:numId w:val="4"/>
        </w:numPr>
      </w:pPr>
      <w:r w:rsidRPr="00C45772">
        <w:t>Compliance with global regulations (GDPR, HIPAA).</w:t>
      </w:r>
    </w:p>
    <w:p w14:paraId="262C6CBA" w14:textId="77777777" w:rsidR="00C45772" w:rsidRPr="00C45772" w:rsidRDefault="00C45772" w:rsidP="00C45772">
      <w:r w:rsidRPr="00C45772">
        <w:t xml:space="preserve">These privacy assurances remove key adoption barriers and position </w:t>
      </w:r>
      <w:proofErr w:type="spellStart"/>
      <w:r w:rsidRPr="00C45772">
        <w:t>DeepMed</w:t>
      </w:r>
      <w:proofErr w:type="spellEnd"/>
      <w:r w:rsidRPr="00C45772">
        <w:t xml:space="preserve"> as a trusted partner in healthcare.</w:t>
      </w:r>
    </w:p>
    <w:p w14:paraId="1153D9FD" w14:textId="77777777" w:rsidR="00C45772" w:rsidRPr="00C45772" w:rsidRDefault="00C45772" w:rsidP="00C45772">
      <w:pPr>
        <w:rPr>
          <w:b/>
          <w:bCs/>
        </w:rPr>
      </w:pPr>
      <w:r w:rsidRPr="00C45772">
        <w:rPr>
          <w:b/>
          <w:bCs/>
        </w:rPr>
        <w:t>Target Market</w:t>
      </w:r>
    </w:p>
    <w:p w14:paraId="58DE7E26" w14:textId="77777777" w:rsidR="00C45772" w:rsidRPr="00C45772" w:rsidRDefault="00C45772" w:rsidP="00C45772">
      <w:proofErr w:type="spellStart"/>
      <w:r w:rsidRPr="00C45772">
        <w:t>DeepMed's</w:t>
      </w:r>
      <w:proofErr w:type="spellEnd"/>
      <w:r w:rsidRPr="00C45772">
        <w:t xml:space="preserve"> primary customers include:</w:t>
      </w:r>
    </w:p>
    <w:p w14:paraId="6A9A5D55" w14:textId="77777777" w:rsidR="00C45772" w:rsidRPr="00C45772" w:rsidRDefault="00C45772" w:rsidP="00C45772">
      <w:pPr>
        <w:numPr>
          <w:ilvl w:val="0"/>
          <w:numId w:val="5"/>
        </w:numPr>
      </w:pPr>
      <w:r w:rsidRPr="00C45772">
        <w:t>Independent medical professionals and small-to-medium clinics.</w:t>
      </w:r>
    </w:p>
    <w:p w14:paraId="3EFB6470" w14:textId="77777777" w:rsidR="00C45772" w:rsidRPr="00C45772" w:rsidRDefault="00C45772" w:rsidP="00C45772">
      <w:pPr>
        <w:numPr>
          <w:ilvl w:val="0"/>
          <w:numId w:val="5"/>
        </w:numPr>
      </w:pPr>
      <w:r w:rsidRPr="00C45772">
        <w:t>Clinical research institutions and academic medical centers.</w:t>
      </w:r>
    </w:p>
    <w:p w14:paraId="4D48FF5E" w14:textId="77777777" w:rsidR="00C45772" w:rsidRPr="00C45772" w:rsidRDefault="00C45772" w:rsidP="00C45772">
      <w:pPr>
        <w:numPr>
          <w:ilvl w:val="0"/>
          <w:numId w:val="5"/>
        </w:numPr>
      </w:pPr>
      <w:r w:rsidRPr="00C45772">
        <w:t>Diagnostic imaging centers and specialized healthcare providers.</w:t>
      </w:r>
    </w:p>
    <w:p w14:paraId="04799B75" w14:textId="77777777" w:rsidR="00C45772" w:rsidRPr="00C45772" w:rsidRDefault="00C45772" w:rsidP="00C45772">
      <w:r w:rsidRPr="00C45772">
        <w:t>Secondary markets encompass hospitals, medical software integrators, and healthcare-focused NGOs.</w:t>
      </w:r>
    </w:p>
    <w:p w14:paraId="484D96F8" w14:textId="77777777" w:rsidR="00C45772" w:rsidRPr="00C45772" w:rsidRDefault="00C45772" w:rsidP="00C45772">
      <w:pPr>
        <w:rPr>
          <w:b/>
          <w:bCs/>
        </w:rPr>
      </w:pPr>
      <w:r w:rsidRPr="00C45772">
        <w:rPr>
          <w:b/>
          <w:bCs/>
        </w:rPr>
        <w:t>Business Model</w:t>
      </w:r>
    </w:p>
    <w:p w14:paraId="63A57C29" w14:textId="77777777" w:rsidR="00C45772" w:rsidRPr="00C45772" w:rsidRDefault="00C45772" w:rsidP="00C45772">
      <w:proofErr w:type="spellStart"/>
      <w:r w:rsidRPr="00C45772">
        <w:t>DeepMed</w:t>
      </w:r>
      <w:proofErr w:type="spellEnd"/>
      <w:r w:rsidRPr="00C45772">
        <w:t xml:space="preserve"> employs a highly scalable and transparent business model:</w:t>
      </w:r>
    </w:p>
    <w:p w14:paraId="5E992974" w14:textId="77777777" w:rsidR="00C45772" w:rsidRPr="00C45772" w:rsidRDefault="00C45772" w:rsidP="00C45772">
      <w:pPr>
        <w:rPr>
          <w:b/>
          <w:bCs/>
        </w:rPr>
      </w:pPr>
      <w:r w:rsidRPr="00C45772">
        <w:rPr>
          <w:b/>
          <w:bCs/>
        </w:rPr>
        <w:t>Usage-Based Pricing</w:t>
      </w:r>
    </w:p>
    <w:p w14:paraId="34D82AF2" w14:textId="77777777" w:rsidR="00C45772" w:rsidRPr="00C45772" w:rsidRDefault="00C45772" w:rsidP="00C45772">
      <w:pPr>
        <w:numPr>
          <w:ilvl w:val="0"/>
          <w:numId w:val="6"/>
        </w:numPr>
      </w:pPr>
      <w:r w:rsidRPr="00C45772">
        <w:rPr>
          <w:b/>
          <w:bCs/>
        </w:rPr>
        <w:t>Tabular Training</w:t>
      </w:r>
      <w:r w:rsidRPr="00C45772">
        <w:t>: $1.00 + $0.10 per 1,000 rows.</w:t>
      </w:r>
    </w:p>
    <w:p w14:paraId="63F45DA7" w14:textId="77777777" w:rsidR="00C45772" w:rsidRPr="00C45772" w:rsidRDefault="00C45772" w:rsidP="00C45772">
      <w:pPr>
        <w:numPr>
          <w:ilvl w:val="0"/>
          <w:numId w:val="6"/>
        </w:numPr>
      </w:pPr>
      <w:r w:rsidRPr="00C45772">
        <w:rPr>
          <w:b/>
          <w:bCs/>
        </w:rPr>
        <w:t>Image Training</w:t>
      </w:r>
      <w:r w:rsidRPr="00C45772">
        <w:t>: $2.00 + $0.10 per 100 images.</w:t>
      </w:r>
    </w:p>
    <w:p w14:paraId="30B9C468" w14:textId="77777777" w:rsidR="00C45772" w:rsidRPr="00C45772" w:rsidRDefault="00C45772" w:rsidP="00C45772">
      <w:pPr>
        <w:numPr>
          <w:ilvl w:val="0"/>
          <w:numId w:val="6"/>
        </w:numPr>
      </w:pPr>
      <w:r w:rsidRPr="00C45772">
        <w:rPr>
          <w:b/>
          <w:bCs/>
        </w:rPr>
        <w:t>Tabular Prediction</w:t>
      </w:r>
      <w:r w:rsidRPr="00C45772">
        <w:t>: $0.10 each.</w:t>
      </w:r>
    </w:p>
    <w:p w14:paraId="61B0A378" w14:textId="77777777" w:rsidR="00C45772" w:rsidRPr="00C45772" w:rsidRDefault="00C45772" w:rsidP="00C45772">
      <w:pPr>
        <w:numPr>
          <w:ilvl w:val="0"/>
          <w:numId w:val="6"/>
        </w:numPr>
      </w:pPr>
      <w:r w:rsidRPr="00C45772">
        <w:rPr>
          <w:b/>
          <w:bCs/>
        </w:rPr>
        <w:lastRenderedPageBreak/>
        <w:t>Image Prediction</w:t>
      </w:r>
      <w:r w:rsidRPr="00C45772">
        <w:t>: $0.20 each.</w:t>
      </w:r>
    </w:p>
    <w:p w14:paraId="507C1CB1" w14:textId="77777777" w:rsidR="00C45772" w:rsidRPr="00C45772" w:rsidRDefault="00C45772" w:rsidP="00C45772">
      <w:pPr>
        <w:rPr>
          <w:b/>
          <w:bCs/>
        </w:rPr>
      </w:pPr>
      <w:r w:rsidRPr="00C45772">
        <w:rPr>
          <w:b/>
          <w:bCs/>
        </w:rPr>
        <w:t>Bundled Offers</w:t>
      </w:r>
    </w:p>
    <w:p w14:paraId="446593EF" w14:textId="77777777" w:rsidR="00C45772" w:rsidRPr="00C45772" w:rsidRDefault="00C45772" w:rsidP="00C45772">
      <w:pPr>
        <w:numPr>
          <w:ilvl w:val="0"/>
          <w:numId w:val="7"/>
        </w:numPr>
      </w:pPr>
      <w:r w:rsidRPr="00C45772">
        <w:t xml:space="preserve">Starter Bundle: $20 (10 </w:t>
      </w:r>
      <w:proofErr w:type="gramStart"/>
      <w:r w:rsidRPr="00C45772">
        <w:t>trainings</w:t>
      </w:r>
      <w:proofErr w:type="gramEnd"/>
      <w:r w:rsidRPr="00C45772">
        <w:t>, 100 predictions; 12% discount).</w:t>
      </w:r>
    </w:p>
    <w:p w14:paraId="07E9054E" w14:textId="77777777" w:rsidR="00C45772" w:rsidRPr="00C45772" w:rsidRDefault="00C45772" w:rsidP="00C45772">
      <w:pPr>
        <w:numPr>
          <w:ilvl w:val="0"/>
          <w:numId w:val="7"/>
        </w:numPr>
      </w:pPr>
      <w:r w:rsidRPr="00C45772">
        <w:t xml:space="preserve">Pro Bundle: $50 (30 </w:t>
      </w:r>
      <w:proofErr w:type="gramStart"/>
      <w:r w:rsidRPr="00C45772">
        <w:t>trainings</w:t>
      </w:r>
      <w:proofErr w:type="gramEnd"/>
      <w:r w:rsidRPr="00C45772">
        <w:t>, 300 predictions; 13% discount).</w:t>
      </w:r>
    </w:p>
    <w:p w14:paraId="117D2DC6" w14:textId="77777777" w:rsidR="00C45772" w:rsidRPr="00C45772" w:rsidRDefault="00C45772" w:rsidP="00C45772">
      <w:pPr>
        <w:numPr>
          <w:ilvl w:val="0"/>
          <w:numId w:val="7"/>
        </w:numPr>
      </w:pPr>
      <w:r w:rsidRPr="00C45772">
        <w:t xml:space="preserve">Clinic Bundle: $100 (75 </w:t>
      </w:r>
      <w:proofErr w:type="gramStart"/>
      <w:r w:rsidRPr="00C45772">
        <w:t>trainings</w:t>
      </w:r>
      <w:proofErr w:type="gramEnd"/>
      <w:r w:rsidRPr="00C45772">
        <w:t>, 800 predictions; 16% discount).</w:t>
      </w:r>
    </w:p>
    <w:p w14:paraId="0A51AD65" w14:textId="77777777" w:rsidR="00C45772" w:rsidRPr="00C45772" w:rsidRDefault="00C45772" w:rsidP="00C45772">
      <w:pPr>
        <w:numPr>
          <w:ilvl w:val="0"/>
          <w:numId w:val="7"/>
        </w:numPr>
      </w:pPr>
      <w:r w:rsidRPr="00C45772">
        <w:t xml:space="preserve">Lab+ Bundle: $200 (170 </w:t>
      </w:r>
      <w:proofErr w:type="gramStart"/>
      <w:r w:rsidRPr="00C45772">
        <w:t>trainings</w:t>
      </w:r>
      <w:proofErr w:type="gramEnd"/>
      <w:r w:rsidRPr="00C45772">
        <w:t>, 2,000 predictions; 19% discount).</w:t>
      </w:r>
    </w:p>
    <w:p w14:paraId="7A75B276" w14:textId="77777777" w:rsidR="00C45772" w:rsidRPr="00C45772" w:rsidRDefault="00C45772" w:rsidP="00C45772">
      <w:pPr>
        <w:rPr>
          <w:b/>
          <w:bCs/>
        </w:rPr>
      </w:pPr>
      <w:r w:rsidRPr="00C45772">
        <w:rPr>
          <w:b/>
          <w:bCs/>
        </w:rPr>
        <w:t>Subscription Plans</w:t>
      </w:r>
    </w:p>
    <w:p w14:paraId="104C509B" w14:textId="77777777" w:rsidR="00C45772" w:rsidRPr="00C45772" w:rsidRDefault="00C45772" w:rsidP="00C45772">
      <w:pPr>
        <w:numPr>
          <w:ilvl w:val="0"/>
          <w:numId w:val="8"/>
        </w:numPr>
      </w:pPr>
      <w:r w:rsidRPr="00C45772">
        <w:t xml:space="preserve">Essential: $25/month (15 </w:t>
      </w:r>
      <w:proofErr w:type="gramStart"/>
      <w:r w:rsidRPr="00C45772">
        <w:t>trainings</w:t>
      </w:r>
      <w:proofErr w:type="gramEnd"/>
      <w:r w:rsidRPr="00C45772">
        <w:t>, 150 predictions; 12% discount).</w:t>
      </w:r>
    </w:p>
    <w:p w14:paraId="5ABD07F9" w14:textId="77777777" w:rsidR="00C45772" w:rsidRPr="00C45772" w:rsidRDefault="00C45772" w:rsidP="00C45772">
      <w:pPr>
        <w:numPr>
          <w:ilvl w:val="0"/>
          <w:numId w:val="8"/>
        </w:numPr>
      </w:pPr>
      <w:r w:rsidRPr="00C45772">
        <w:t xml:space="preserve">Professional: $45/month (35 </w:t>
      </w:r>
      <w:proofErr w:type="gramStart"/>
      <w:r w:rsidRPr="00C45772">
        <w:t>trainings</w:t>
      </w:r>
      <w:proofErr w:type="gramEnd"/>
      <w:r w:rsidRPr="00C45772">
        <w:t>, 400 predictions; 14% discount).</w:t>
      </w:r>
    </w:p>
    <w:p w14:paraId="20E7C81B" w14:textId="77777777" w:rsidR="00C45772" w:rsidRPr="00C45772" w:rsidRDefault="00C45772" w:rsidP="00C45772">
      <w:pPr>
        <w:numPr>
          <w:ilvl w:val="0"/>
          <w:numId w:val="8"/>
        </w:numPr>
      </w:pPr>
      <w:r w:rsidRPr="00C45772">
        <w:t xml:space="preserve">Clinic+: $85/month (80 </w:t>
      </w:r>
      <w:proofErr w:type="gramStart"/>
      <w:r w:rsidRPr="00C45772">
        <w:t>trainings</w:t>
      </w:r>
      <w:proofErr w:type="gramEnd"/>
      <w:r w:rsidRPr="00C45772">
        <w:t>, 1,000 predictions; 17% discount).</w:t>
      </w:r>
    </w:p>
    <w:p w14:paraId="76F475D1" w14:textId="77777777" w:rsidR="00C45772" w:rsidRPr="00C45772" w:rsidRDefault="00C45772" w:rsidP="00C45772">
      <w:pPr>
        <w:numPr>
          <w:ilvl w:val="0"/>
          <w:numId w:val="8"/>
        </w:numPr>
      </w:pPr>
      <w:r w:rsidRPr="00C45772">
        <w:t xml:space="preserve">Lab Max: $160/month (160 </w:t>
      </w:r>
      <w:proofErr w:type="gramStart"/>
      <w:r w:rsidRPr="00C45772">
        <w:t>trainings</w:t>
      </w:r>
      <w:proofErr w:type="gramEnd"/>
      <w:r w:rsidRPr="00C45772">
        <w:t>, 2,200 predictions; 20% discount).</w:t>
      </w:r>
    </w:p>
    <w:p w14:paraId="1B58D41B" w14:textId="77777777" w:rsidR="00C45772" w:rsidRPr="00C45772" w:rsidRDefault="00C45772" w:rsidP="00C45772">
      <w:r w:rsidRPr="00C45772">
        <w:t>Subscriptions offer rolling monthly credit and predictable cost structures attractive to larger organizations.</w:t>
      </w:r>
    </w:p>
    <w:p w14:paraId="39CDC8FB" w14:textId="77777777" w:rsidR="00C45772" w:rsidRPr="00C45772" w:rsidRDefault="00C45772" w:rsidP="00C45772">
      <w:pPr>
        <w:rPr>
          <w:b/>
          <w:bCs/>
        </w:rPr>
      </w:pPr>
      <w:r w:rsidRPr="00C45772">
        <w:rPr>
          <w:b/>
          <w:bCs/>
        </w:rPr>
        <w:t>Competitive Advantages</w:t>
      </w:r>
    </w:p>
    <w:p w14:paraId="26A40F5D" w14:textId="77777777" w:rsidR="00C45772" w:rsidRPr="00C45772" w:rsidRDefault="00C45772" w:rsidP="00C45772">
      <w:proofErr w:type="spellStart"/>
      <w:r w:rsidRPr="00C45772">
        <w:t>DeepMed</w:t>
      </w:r>
      <w:proofErr w:type="spellEnd"/>
      <w:r w:rsidRPr="00C45772">
        <w:t xml:space="preserve"> stands out due to several distinct advantages:</w:t>
      </w:r>
    </w:p>
    <w:p w14:paraId="7EEE35E1" w14:textId="77777777" w:rsidR="00C45772" w:rsidRPr="00C45772" w:rsidRDefault="00C45772" w:rsidP="00C45772">
      <w:pPr>
        <w:numPr>
          <w:ilvl w:val="0"/>
          <w:numId w:val="9"/>
        </w:numPr>
      </w:pPr>
      <w:r w:rsidRPr="00C45772">
        <w:rPr>
          <w:b/>
          <w:bCs/>
        </w:rPr>
        <w:t>No-Code Interface</w:t>
      </w:r>
      <w:r w:rsidRPr="00C45772">
        <w:t>: Specifically engineered for medical professionals with zero coding skills.</w:t>
      </w:r>
    </w:p>
    <w:p w14:paraId="1395E370" w14:textId="77777777" w:rsidR="00C45772" w:rsidRPr="00C45772" w:rsidRDefault="00C45772" w:rsidP="00C45772">
      <w:pPr>
        <w:numPr>
          <w:ilvl w:val="0"/>
          <w:numId w:val="9"/>
        </w:numPr>
      </w:pPr>
      <w:r w:rsidRPr="00C45772">
        <w:rPr>
          <w:b/>
          <w:bCs/>
        </w:rPr>
        <w:t>Privacy First</w:t>
      </w:r>
      <w:r w:rsidRPr="00C45772">
        <w:t>: No third-party exposure, fully compliant with international healthcare data regulations.</w:t>
      </w:r>
    </w:p>
    <w:p w14:paraId="78430C56" w14:textId="77777777" w:rsidR="00C45772" w:rsidRPr="00C45772" w:rsidRDefault="00C45772" w:rsidP="00C45772">
      <w:pPr>
        <w:numPr>
          <w:ilvl w:val="0"/>
          <w:numId w:val="9"/>
        </w:numPr>
      </w:pPr>
      <w:r w:rsidRPr="00C45772">
        <w:rPr>
          <w:b/>
          <w:bCs/>
        </w:rPr>
        <w:t>Dynamic AI Pipelines</w:t>
      </w:r>
      <w:r w:rsidRPr="00C45772">
        <w:t>: Intelligent automation in data cleaning, model selection, and performance evaluation.</w:t>
      </w:r>
    </w:p>
    <w:p w14:paraId="3F3D387A" w14:textId="77777777" w:rsidR="00C45772" w:rsidRPr="00C45772" w:rsidRDefault="00C45772" w:rsidP="00C45772">
      <w:pPr>
        <w:numPr>
          <w:ilvl w:val="0"/>
          <w:numId w:val="9"/>
        </w:numPr>
      </w:pPr>
      <w:r w:rsidRPr="00C45772">
        <w:rPr>
          <w:b/>
          <w:bCs/>
        </w:rPr>
        <w:t>Transparent Pricing</w:t>
      </w:r>
      <w:r w:rsidRPr="00C45772">
        <w:t>: Clear, predictable, usage-based costs, with bundled discounts that scale effectively.</w:t>
      </w:r>
    </w:p>
    <w:p w14:paraId="2AAC7644" w14:textId="77777777" w:rsidR="00C45772" w:rsidRPr="00C45772" w:rsidRDefault="00C45772" w:rsidP="00C45772">
      <w:pPr>
        <w:rPr>
          <w:b/>
          <w:bCs/>
        </w:rPr>
      </w:pPr>
      <w:r w:rsidRPr="00C45772">
        <w:rPr>
          <w:b/>
          <w:bCs/>
        </w:rPr>
        <w:t>Go-to-Market Strategy</w:t>
      </w:r>
    </w:p>
    <w:p w14:paraId="3541CF4B" w14:textId="77777777" w:rsidR="00C45772" w:rsidRPr="00C45772" w:rsidRDefault="00C45772" w:rsidP="00C45772">
      <w:proofErr w:type="spellStart"/>
      <w:r w:rsidRPr="00C45772">
        <w:t>DeepMed's</w:t>
      </w:r>
      <w:proofErr w:type="spellEnd"/>
      <w:r w:rsidRPr="00C45772">
        <w:t xml:space="preserve"> </w:t>
      </w:r>
      <w:proofErr w:type="gramStart"/>
      <w:r w:rsidRPr="00C45772">
        <w:t>market entry</w:t>
      </w:r>
      <w:proofErr w:type="gramEnd"/>
      <w:r w:rsidRPr="00C45772">
        <w:t xml:space="preserve"> strategy is carefully structured in phases:</w:t>
      </w:r>
    </w:p>
    <w:p w14:paraId="38BA39C0" w14:textId="77777777" w:rsidR="00C45772" w:rsidRPr="00C45772" w:rsidRDefault="00C45772" w:rsidP="00C45772">
      <w:pPr>
        <w:numPr>
          <w:ilvl w:val="0"/>
          <w:numId w:val="10"/>
        </w:numPr>
      </w:pPr>
      <w:r w:rsidRPr="00C45772">
        <w:rPr>
          <w:b/>
          <w:bCs/>
        </w:rPr>
        <w:t>Pilot Programs and Partnerships</w:t>
      </w:r>
      <w:r w:rsidRPr="00C45772">
        <w:t>: Collaborations with academic institutions, clinical researchers, and independent clinics for rapid initial adoption and feedback.</w:t>
      </w:r>
    </w:p>
    <w:p w14:paraId="5B465BDB" w14:textId="77777777" w:rsidR="00C45772" w:rsidRPr="00C45772" w:rsidRDefault="00C45772" w:rsidP="00C45772">
      <w:pPr>
        <w:numPr>
          <w:ilvl w:val="0"/>
          <w:numId w:val="10"/>
        </w:numPr>
      </w:pPr>
      <w:r w:rsidRPr="00C45772">
        <w:rPr>
          <w:b/>
          <w:bCs/>
        </w:rPr>
        <w:lastRenderedPageBreak/>
        <w:t>Direct Outreach and Thought Leadership</w:t>
      </w:r>
      <w:r w:rsidRPr="00C45772">
        <w:t>: Conduct targeted webinars, publish research outcomes, and build brand credibility through medical case studies.</w:t>
      </w:r>
    </w:p>
    <w:p w14:paraId="353EC9FC" w14:textId="77777777" w:rsidR="00C45772" w:rsidRPr="00C45772" w:rsidRDefault="00C45772" w:rsidP="00C45772">
      <w:pPr>
        <w:numPr>
          <w:ilvl w:val="0"/>
          <w:numId w:val="10"/>
        </w:numPr>
      </w:pPr>
      <w:r w:rsidRPr="00C45772">
        <w:rPr>
          <w:b/>
          <w:bCs/>
        </w:rPr>
        <w:t>Scaling via Bundles and Subscriptions</w:t>
      </w:r>
      <w:r w:rsidRPr="00C45772">
        <w:t>: Transition early users into subscription tiers, providing stable recurring revenue streams and increased platform usage.</w:t>
      </w:r>
    </w:p>
    <w:p w14:paraId="44D791D4" w14:textId="77777777" w:rsidR="00C45772" w:rsidRPr="00C45772" w:rsidRDefault="00C45772" w:rsidP="00C45772">
      <w:pPr>
        <w:rPr>
          <w:b/>
          <w:bCs/>
        </w:rPr>
      </w:pPr>
      <w:r w:rsidRPr="00C45772">
        <w:rPr>
          <w:b/>
          <w:bCs/>
        </w:rPr>
        <w:t>Future Vision</w:t>
      </w:r>
    </w:p>
    <w:p w14:paraId="1D023E38" w14:textId="77777777" w:rsidR="00C45772" w:rsidRPr="00C45772" w:rsidRDefault="00C45772" w:rsidP="00C45772">
      <w:proofErr w:type="spellStart"/>
      <w:r w:rsidRPr="00C45772">
        <w:t>DeepMed</w:t>
      </w:r>
      <w:proofErr w:type="spellEnd"/>
      <w:r w:rsidRPr="00C45772">
        <w:t xml:space="preserve"> aspires to redefine AI adoption in healthcare by continuously enhancing its platform capabilities, expanding AI model offerings, and ensuring exceptional user experience. Its ultimate ambition is to become the indispensable AI companion for healthcare professionals </w:t>
      </w:r>
      <w:proofErr w:type="gramStart"/>
      <w:r w:rsidRPr="00C45772">
        <w:t>worldwide—</w:t>
      </w:r>
      <w:proofErr w:type="gramEnd"/>
      <w:r w:rsidRPr="00C45772">
        <w:t>democratizing medical intelligence one clinician at a time.</w:t>
      </w:r>
    </w:p>
    <w:p w14:paraId="7A19B9C4" w14:textId="77777777" w:rsidR="00C45772" w:rsidRPr="00C45772" w:rsidRDefault="00C45772" w:rsidP="00C45772">
      <w:pPr>
        <w:rPr>
          <w:b/>
          <w:bCs/>
        </w:rPr>
      </w:pPr>
      <w:r w:rsidRPr="00C45772">
        <w:rPr>
          <w:b/>
          <w:bCs/>
        </w:rPr>
        <w:t>Conclusion</w:t>
      </w:r>
    </w:p>
    <w:p w14:paraId="47F882B9" w14:textId="77777777" w:rsidR="00C45772" w:rsidRPr="00C45772" w:rsidRDefault="00C45772" w:rsidP="00C45772">
      <w:proofErr w:type="spellStart"/>
      <w:r w:rsidRPr="00C45772">
        <w:t>DeepMed</w:t>
      </w:r>
      <w:proofErr w:type="spellEnd"/>
      <w:r w:rsidRPr="00C45772">
        <w:t xml:space="preserve"> represents an innovative solution that genuinely democratizes healthcare AI. By placing powerful, privacy-centric, no-code AI capabilities directly into the hands of medical professionals, </w:t>
      </w:r>
      <w:proofErr w:type="spellStart"/>
      <w:r w:rsidRPr="00C45772">
        <w:t>DeepMed</w:t>
      </w:r>
      <w:proofErr w:type="spellEnd"/>
      <w:r w:rsidRPr="00C45772">
        <w:t xml:space="preserve"> is set to transform clinical decision-making, improve patient outcomes, and drive significant growth in healthcare technology adoption.</w:t>
      </w:r>
    </w:p>
    <w:p w14:paraId="5FBD19EF" w14:textId="09AEC50B" w:rsidR="006D7C01" w:rsidRPr="00C45772" w:rsidRDefault="006D7C01" w:rsidP="00C45772"/>
    <w:sectPr w:rsidR="006D7C01" w:rsidRPr="00C45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D2F6B"/>
    <w:multiLevelType w:val="multilevel"/>
    <w:tmpl w:val="93A2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156CD"/>
    <w:multiLevelType w:val="multilevel"/>
    <w:tmpl w:val="7928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A6086"/>
    <w:multiLevelType w:val="multilevel"/>
    <w:tmpl w:val="810C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07396E"/>
    <w:multiLevelType w:val="multilevel"/>
    <w:tmpl w:val="C432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122B1"/>
    <w:multiLevelType w:val="multilevel"/>
    <w:tmpl w:val="4F46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AB6C10"/>
    <w:multiLevelType w:val="multilevel"/>
    <w:tmpl w:val="F020A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697F15"/>
    <w:multiLevelType w:val="multilevel"/>
    <w:tmpl w:val="1F28C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0022A5"/>
    <w:multiLevelType w:val="multilevel"/>
    <w:tmpl w:val="A80E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D1936"/>
    <w:multiLevelType w:val="multilevel"/>
    <w:tmpl w:val="AFF6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9734EC"/>
    <w:multiLevelType w:val="multilevel"/>
    <w:tmpl w:val="E24C3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6154999">
    <w:abstractNumId w:val="8"/>
  </w:num>
  <w:num w:numId="2" w16cid:durableId="536166679">
    <w:abstractNumId w:val="9"/>
  </w:num>
  <w:num w:numId="3" w16cid:durableId="2131387891">
    <w:abstractNumId w:val="4"/>
  </w:num>
  <w:num w:numId="4" w16cid:durableId="1174881117">
    <w:abstractNumId w:val="7"/>
  </w:num>
  <w:num w:numId="5" w16cid:durableId="1169640502">
    <w:abstractNumId w:val="1"/>
  </w:num>
  <w:num w:numId="6" w16cid:durableId="1466047503">
    <w:abstractNumId w:val="0"/>
  </w:num>
  <w:num w:numId="7" w16cid:durableId="895317434">
    <w:abstractNumId w:val="2"/>
  </w:num>
  <w:num w:numId="8" w16cid:durableId="1324817518">
    <w:abstractNumId w:val="3"/>
  </w:num>
  <w:num w:numId="9" w16cid:durableId="1923097330">
    <w:abstractNumId w:val="6"/>
  </w:num>
  <w:num w:numId="10" w16cid:durableId="5732058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C01"/>
    <w:rsid w:val="00103480"/>
    <w:rsid w:val="005D234C"/>
    <w:rsid w:val="006D7C01"/>
    <w:rsid w:val="008B4D4B"/>
    <w:rsid w:val="00C45772"/>
    <w:rsid w:val="00E121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B819"/>
  <w15:chartTrackingRefBased/>
  <w15:docId w15:val="{84E043A4-A7B9-434B-BA42-BB116E21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C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C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C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C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C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C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C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C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C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C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C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C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C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C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C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C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C01"/>
    <w:rPr>
      <w:rFonts w:eastAsiaTheme="majorEastAsia" w:cstheme="majorBidi"/>
      <w:color w:val="272727" w:themeColor="text1" w:themeTint="D8"/>
    </w:rPr>
  </w:style>
  <w:style w:type="paragraph" w:styleId="Title">
    <w:name w:val="Title"/>
    <w:basedOn w:val="Normal"/>
    <w:next w:val="Normal"/>
    <w:link w:val="TitleChar"/>
    <w:uiPriority w:val="10"/>
    <w:qFormat/>
    <w:rsid w:val="006D7C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C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C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C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C01"/>
    <w:pPr>
      <w:spacing w:before="160"/>
      <w:jc w:val="center"/>
    </w:pPr>
    <w:rPr>
      <w:i/>
      <w:iCs/>
      <w:color w:val="404040" w:themeColor="text1" w:themeTint="BF"/>
    </w:rPr>
  </w:style>
  <w:style w:type="character" w:customStyle="1" w:styleId="QuoteChar">
    <w:name w:val="Quote Char"/>
    <w:basedOn w:val="DefaultParagraphFont"/>
    <w:link w:val="Quote"/>
    <w:uiPriority w:val="29"/>
    <w:rsid w:val="006D7C01"/>
    <w:rPr>
      <w:i/>
      <w:iCs/>
      <w:color w:val="404040" w:themeColor="text1" w:themeTint="BF"/>
    </w:rPr>
  </w:style>
  <w:style w:type="paragraph" w:styleId="ListParagraph">
    <w:name w:val="List Paragraph"/>
    <w:basedOn w:val="Normal"/>
    <w:uiPriority w:val="34"/>
    <w:qFormat/>
    <w:rsid w:val="006D7C01"/>
    <w:pPr>
      <w:ind w:left="720"/>
      <w:contextualSpacing/>
    </w:pPr>
  </w:style>
  <w:style w:type="character" w:styleId="IntenseEmphasis">
    <w:name w:val="Intense Emphasis"/>
    <w:basedOn w:val="DefaultParagraphFont"/>
    <w:uiPriority w:val="21"/>
    <w:qFormat/>
    <w:rsid w:val="006D7C01"/>
    <w:rPr>
      <w:i/>
      <w:iCs/>
      <w:color w:val="0F4761" w:themeColor="accent1" w:themeShade="BF"/>
    </w:rPr>
  </w:style>
  <w:style w:type="paragraph" w:styleId="IntenseQuote">
    <w:name w:val="Intense Quote"/>
    <w:basedOn w:val="Normal"/>
    <w:next w:val="Normal"/>
    <w:link w:val="IntenseQuoteChar"/>
    <w:uiPriority w:val="30"/>
    <w:qFormat/>
    <w:rsid w:val="006D7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C01"/>
    <w:rPr>
      <w:i/>
      <w:iCs/>
      <w:color w:val="0F4761" w:themeColor="accent1" w:themeShade="BF"/>
    </w:rPr>
  </w:style>
  <w:style w:type="character" w:styleId="IntenseReference">
    <w:name w:val="Intense Reference"/>
    <w:basedOn w:val="DefaultParagraphFont"/>
    <w:uiPriority w:val="32"/>
    <w:qFormat/>
    <w:rsid w:val="006D7C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021356">
      <w:bodyDiv w:val="1"/>
      <w:marLeft w:val="0"/>
      <w:marRight w:val="0"/>
      <w:marTop w:val="0"/>
      <w:marBottom w:val="0"/>
      <w:divBdr>
        <w:top w:val="none" w:sz="0" w:space="0" w:color="auto"/>
        <w:left w:val="none" w:sz="0" w:space="0" w:color="auto"/>
        <w:bottom w:val="none" w:sz="0" w:space="0" w:color="auto"/>
        <w:right w:val="none" w:sz="0" w:space="0" w:color="auto"/>
      </w:divBdr>
    </w:div>
    <w:div w:id="202999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826</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Chaer (Student)</dc:creator>
  <cp:keywords/>
  <dc:description/>
  <cp:lastModifiedBy>Mahmoud Chaer (Student)</cp:lastModifiedBy>
  <cp:revision>1</cp:revision>
  <dcterms:created xsi:type="dcterms:W3CDTF">2025-04-19T12:58:00Z</dcterms:created>
  <dcterms:modified xsi:type="dcterms:W3CDTF">2025-04-19T14:57:00Z</dcterms:modified>
</cp:coreProperties>
</file>