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9020" w14:textId="47CEB8EC" w:rsidR="009763AE" w:rsidRDefault="009763AE" w:rsidP="005E4AB4">
      <w:pPr>
        <w:spacing w:line="480" w:lineRule="auto"/>
        <w:rPr>
          <w:rFonts w:cs="Times New Roman"/>
          <w:b/>
          <w:sz w:val="28"/>
        </w:rPr>
      </w:pPr>
      <w:bookmarkStart w:id="0" w:name="OLE_LINK28"/>
      <w:bookmarkStart w:id="1" w:name="_Hlk155105063"/>
      <w:r w:rsidRPr="009763AE">
        <w:rPr>
          <w:rFonts w:cs="Times New Roman"/>
          <w:b/>
          <w:sz w:val="28"/>
        </w:rPr>
        <w:t xml:space="preserve">A </w:t>
      </w:r>
      <w:r>
        <w:rPr>
          <w:rFonts w:cs="Times New Roman"/>
          <w:b/>
          <w:sz w:val="28"/>
        </w:rPr>
        <w:t>D</w:t>
      </w:r>
      <w:r w:rsidRPr="009763AE">
        <w:rPr>
          <w:rFonts w:cs="Times New Roman"/>
          <w:b/>
          <w:sz w:val="28"/>
        </w:rPr>
        <w:t xml:space="preserve">eep </w:t>
      </w:r>
      <w:r>
        <w:rPr>
          <w:rFonts w:cs="Times New Roman"/>
          <w:b/>
          <w:sz w:val="28"/>
        </w:rPr>
        <w:t>L</w:t>
      </w:r>
      <w:r w:rsidRPr="009763AE">
        <w:rPr>
          <w:rFonts w:cs="Times New Roman"/>
          <w:b/>
          <w:sz w:val="28"/>
        </w:rPr>
        <w:t xml:space="preserve">earning-based </w:t>
      </w:r>
      <w:r>
        <w:rPr>
          <w:rFonts w:cs="Times New Roman"/>
          <w:b/>
          <w:sz w:val="28"/>
        </w:rPr>
        <w:t>A</w:t>
      </w:r>
      <w:r w:rsidRPr="009763AE">
        <w:rPr>
          <w:rFonts w:cs="Times New Roman"/>
          <w:b/>
          <w:sz w:val="28"/>
        </w:rPr>
        <w:t xml:space="preserve">pproach for </w:t>
      </w:r>
      <w:r>
        <w:rPr>
          <w:rFonts w:cs="Times New Roman"/>
          <w:b/>
          <w:sz w:val="28"/>
        </w:rPr>
        <w:t>U</w:t>
      </w:r>
      <w:r w:rsidRPr="009763AE">
        <w:rPr>
          <w:rFonts w:cs="Times New Roman"/>
          <w:b/>
          <w:sz w:val="28"/>
        </w:rPr>
        <w:t xml:space="preserve">nsafe </w:t>
      </w:r>
      <w:r>
        <w:rPr>
          <w:rFonts w:cs="Times New Roman"/>
          <w:b/>
          <w:sz w:val="28"/>
        </w:rPr>
        <w:t>A</w:t>
      </w:r>
      <w:r w:rsidRPr="009763AE">
        <w:rPr>
          <w:rFonts w:cs="Times New Roman"/>
          <w:b/>
          <w:sz w:val="28"/>
        </w:rPr>
        <w:t xml:space="preserve">rea </w:t>
      </w:r>
      <w:r>
        <w:rPr>
          <w:rFonts w:cs="Times New Roman"/>
          <w:b/>
          <w:sz w:val="28"/>
        </w:rPr>
        <w:t>P</w:t>
      </w:r>
      <w:r w:rsidRPr="009763AE">
        <w:rPr>
          <w:rFonts w:cs="Times New Roman"/>
          <w:b/>
          <w:sz w:val="28"/>
        </w:rPr>
        <w:t xml:space="preserve">rediction in </w:t>
      </w:r>
      <w:r>
        <w:rPr>
          <w:rFonts w:cs="Times New Roman"/>
          <w:b/>
          <w:sz w:val="28"/>
        </w:rPr>
        <w:t>B</w:t>
      </w:r>
      <w:r w:rsidRPr="009763AE">
        <w:rPr>
          <w:rFonts w:cs="Times New Roman"/>
          <w:b/>
          <w:sz w:val="28"/>
        </w:rPr>
        <w:t xml:space="preserve">uilding </w:t>
      </w:r>
      <w:r>
        <w:rPr>
          <w:rFonts w:cs="Times New Roman"/>
          <w:b/>
          <w:sz w:val="28"/>
        </w:rPr>
        <w:t>F</w:t>
      </w:r>
      <w:r w:rsidRPr="009763AE">
        <w:rPr>
          <w:rFonts w:cs="Times New Roman"/>
          <w:b/>
          <w:sz w:val="28"/>
        </w:rPr>
        <w:t xml:space="preserve">ire </w:t>
      </w:r>
      <w:r>
        <w:rPr>
          <w:rFonts w:cs="Times New Roman"/>
          <w:b/>
          <w:sz w:val="28"/>
        </w:rPr>
        <w:t>E</w:t>
      </w:r>
      <w:r w:rsidRPr="009763AE">
        <w:rPr>
          <w:rFonts w:cs="Times New Roman"/>
          <w:b/>
          <w:sz w:val="28"/>
        </w:rPr>
        <w:t>vacuation</w:t>
      </w:r>
    </w:p>
    <w:p w14:paraId="44683C0C" w14:textId="0F57B4DF" w:rsidR="00C42369" w:rsidRPr="00307D7C" w:rsidRDefault="00C42369" w:rsidP="005E4AB4">
      <w:pPr>
        <w:spacing w:line="480" w:lineRule="auto"/>
        <w:rPr>
          <w:rFonts w:eastAsiaTheme="minorEastAsia" w:cs="Times New Roman"/>
          <w:vertAlign w:val="superscript"/>
        </w:rPr>
      </w:pPr>
      <w:r w:rsidRPr="00041709">
        <w:rPr>
          <w:rFonts w:cs="Times New Roman"/>
        </w:rPr>
        <w:t>Hongqiang Fang</w:t>
      </w:r>
      <w:proofErr w:type="gramStart"/>
      <w:r w:rsidR="00A5596A" w:rsidRPr="00A5596A">
        <w:rPr>
          <w:rFonts w:cs="Times New Roman"/>
          <w:vertAlign w:val="superscript"/>
        </w:rPr>
        <w:t>1</w:t>
      </w:r>
      <w:bookmarkStart w:id="2" w:name="_Hlk155105814"/>
      <w:r w:rsidR="00A5596A">
        <w:rPr>
          <w:rFonts w:cs="Times New Roman"/>
          <w:vertAlign w:val="superscript"/>
        </w:rPr>
        <w:t>,</w:t>
      </w:r>
      <w:r w:rsidR="000D59EB">
        <w:rPr>
          <w:rFonts w:cs="Times New Roman"/>
        </w:rPr>
        <w:t>*</w:t>
      </w:r>
      <w:bookmarkEnd w:id="2"/>
      <w:proofErr w:type="gramEnd"/>
      <w:r w:rsidRPr="00041709">
        <w:rPr>
          <w:rFonts w:cs="Times New Roman"/>
        </w:rPr>
        <w:t>,</w:t>
      </w:r>
      <w:r w:rsidR="004B70F2">
        <w:rPr>
          <w:rFonts w:cs="Times New Roman"/>
        </w:rPr>
        <w:t xml:space="preserve"> </w:t>
      </w:r>
      <w:bookmarkStart w:id="3" w:name="OLE_LINK29"/>
      <w:bookmarkStart w:id="4" w:name="_Hlk99397540"/>
      <w:r w:rsidR="00C0732D">
        <w:rPr>
          <w:rFonts w:cs="Times New Roman"/>
        </w:rPr>
        <w:t>Botao Zhang</w:t>
      </w:r>
      <w:r w:rsidR="00A5596A" w:rsidRPr="00A5596A">
        <w:rPr>
          <w:rFonts w:cs="Times New Roman"/>
          <w:vertAlign w:val="superscript"/>
        </w:rPr>
        <w:t>1</w:t>
      </w:r>
      <w:r w:rsidR="00C0732D">
        <w:rPr>
          <w:rFonts w:cs="Times New Roman"/>
        </w:rPr>
        <w:t>,</w:t>
      </w:r>
      <w:r w:rsidR="00A53DE9">
        <w:rPr>
          <w:rFonts w:cs="Times New Roman"/>
        </w:rPr>
        <w:t xml:space="preserve"> </w:t>
      </w:r>
      <w:r w:rsidR="003C264C">
        <w:rPr>
          <w:rFonts w:cs="Times New Roman"/>
        </w:rPr>
        <w:t xml:space="preserve">Wai Cheong </w:t>
      </w:r>
      <w:r w:rsidR="00D957BD">
        <w:rPr>
          <w:rFonts w:cs="Times New Roman"/>
        </w:rPr>
        <w:t>Tam</w:t>
      </w:r>
      <w:r w:rsidR="00A5596A" w:rsidRPr="00A5596A">
        <w:rPr>
          <w:rFonts w:cs="Times New Roman"/>
          <w:vertAlign w:val="superscript"/>
        </w:rPr>
        <w:t>2</w:t>
      </w:r>
      <w:r w:rsidR="00A53DE9">
        <w:rPr>
          <w:rFonts w:cs="Times New Roman"/>
        </w:rPr>
        <w:t xml:space="preserve">, </w:t>
      </w:r>
      <w:r w:rsidR="00AA2743">
        <w:rPr>
          <w:rFonts w:cs="Times New Roman"/>
        </w:rPr>
        <w:t>Chendi Yang</w:t>
      </w:r>
      <w:r w:rsidR="00AA2743" w:rsidRPr="00A5596A">
        <w:rPr>
          <w:rFonts w:cs="Times New Roman"/>
          <w:vertAlign w:val="superscript"/>
        </w:rPr>
        <w:t>1</w:t>
      </w:r>
      <w:r w:rsidR="00AA2743">
        <w:rPr>
          <w:rFonts w:cs="Times New Roman"/>
        </w:rPr>
        <w:t xml:space="preserve">, </w:t>
      </w:r>
      <w:r w:rsidRPr="00473A73">
        <w:rPr>
          <w:rFonts w:cs="Times New Roman"/>
        </w:rPr>
        <w:t>S.M.</w:t>
      </w:r>
      <w:bookmarkEnd w:id="3"/>
      <w:r w:rsidRPr="00473A73">
        <w:rPr>
          <w:rFonts w:cs="Times New Roman"/>
        </w:rPr>
        <w:t xml:space="preserve"> Lo</w:t>
      </w:r>
      <w:r w:rsidR="00A5596A" w:rsidRPr="00A5596A">
        <w:rPr>
          <w:rFonts w:cs="Times New Roman"/>
          <w:vertAlign w:val="superscript"/>
        </w:rPr>
        <w:t>1</w:t>
      </w:r>
      <w:r w:rsidR="003C5E81" w:rsidRPr="00A5596A">
        <w:rPr>
          <w:rFonts w:cs="Times New Roman"/>
          <w:vertAlign w:val="superscript"/>
        </w:rPr>
        <w:t xml:space="preserve"> </w:t>
      </w:r>
    </w:p>
    <w:p w14:paraId="089B724F" w14:textId="21A3626D" w:rsidR="00C42369" w:rsidRDefault="00C42369" w:rsidP="000D59EB">
      <w:pPr>
        <w:pStyle w:val="ListParagraph"/>
        <w:numPr>
          <w:ilvl w:val="0"/>
          <w:numId w:val="16"/>
        </w:numPr>
        <w:spacing w:line="480" w:lineRule="auto"/>
        <w:ind w:firstLineChars="0"/>
        <w:rPr>
          <w:rFonts w:cs="Times New Roman"/>
        </w:rPr>
      </w:pPr>
      <w:bookmarkStart w:id="5" w:name="_Hlk145231709"/>
      <w:bookmarkEnd w:id="0"/>
      <w:bookmarkEnd w:id="4"/>
      <w:r w:rsidRPr="000D59EB">
        <w:rPr>
          <w:rFonts w:cs="Times New Roman"/>
        </w:rPr>
        <w:t>Department of Architecture and Civil Engineering, City University of Hong Kong, Hong Kong, People’s Republic of China</w:t>
      </w:r>
      <w:bookmarkEnd w:id="5"/>
    </w:p>
    <w:p w14:paraId="1B77DBCB" w14:textId="1FCF2F53" w:rsidR="00D957BD" w:rsidRDefault="003C264C" w:rsidP="000D59EB">
      <w:pPr>
        <w:pStyle w:val="ListParagraph"/>
        <w:numPr>
          <w:ilvl w:val="0"/>
          <w:numId w:val="16"/>
        </w:numPr>
        <w:spacing w:line="480" w:lineRule="auto"/>
        <w:ind w:firstLineChars="0"/>
        <w:rPr>
          <w:rFonts w:cs="Times New Roman"/>
        </w:rPr>
      </w:pPr>
      <w:bookmarkStart w:id="6" w:name="_Hlk155105608"/>
      <w:r>
        <w:rPr>
          <w:rFonts w:cs="Times New Roman"/>
        </w:rPr>
        <w:t>Fire Research Division, National Institute of Standards and Technology, Maryland, USA</w:t>
      </w:r>
    </w:p>
    <w:p w14:paraId="5B9A01C3" w14:textId="029AD43C" w:rsidR="006B7409" w:rsidRPr="00883F97" w:rsidRDefault="00C1588E" w:rsidP="00883F97">
      <w:pPr>
        <w:spacing w:line="480" w:lineRule="auto"/>
        <w:ind w:left="360"/>
        <w:jc w:val="left"/>
      </w:pPr>
      <w:bookmarkStart w:id="7" w:name="_Hlk155105796"/>
      <w:bookmarkEnd w:id="1"/>
      <w:bookmarkEnd w:id="6"/>
      <w:r>
        <w:rPr>
          <w:rFonts w:cs="Times New Roman"/>
        </w:rPr>
        <w:t>*</w:t>
      </w:r>
      <w:r w:rsidR="006B7409">
        <w:rPr>
          <w:rFonts w:cs="Times New Roman"/>
        </w:rPr>
        <w:t>Corresponding author</w:t>
      </w:r>
    </w:p>
    <w:p w14:paraId="5A6F0863" w14:textId="29D42AC4" w:rsidR="00883F97" w:rsidRDefault="00883F97" w:rsidP="00883F97">
      <w:pPr>
        <w:spacing w:line="480" w:lineRule="auto"/>
        <w:ind w:left="720" w:hanging="360"/>
        <w:jc w:val="left"/>
      </w:pPr>
      <w:r>
        <w:rPr>
          <w:rFonts w:cs="Times New Roman"/>
        </w:rPr>
        <w:t xml:space="preserve">E-mail: </w:t>
      </w:r>
      <w:hyperlink r:id="rId8" w:history="1">
        <w:r w:rsidRPr="00AD5733">
          <w:rPr>
            <w:rStyle w:val="Hyperlink"/>
          </w:rPr>
          <w:t>hqfang3-c@my.cityu.edu.hk</w:t>
        </w:r>
      </w:hyperlink>
      <w:r>
        <w:t xml:space="preserve"> (</w:t>
      </w:r>
      <w:r w:rsidRPr="00041709">
        <w:rPr>
          <w:rFonts w:cs="Times New Roman"/>
        </w:rPr>
        <w:t>H</w:t>
      </w:r>
      <w:r>
        <w:rPr>
          <w:rFonts w:cs="Times New Roman"/>
        </w:rPr>
        <w:t>.</w:t>
      </w:r>
      <w:r w:rsidRPr="00041709">
        <w:rPr>
          <w:rFonts w:cs="Times New Roman"/>
        </w:rPr>
        <w:t xml:space="preserve"> Fang</w:t>
      </w:r>
      <w:r>
        <w:t xml:space="preserve">); </w:t>
      </w:r>
      <w:hyperlink r:id="rId9" w:history="1">
        <w:r w:rsidRPr="00AD5733">
          <w:rPr>
            <w:rStyle w:val="Hyperlink"/>
          </w:rPr>
          <w:t>zhang.botao@my.cityu.edu.hk</w:t>
        </w:r>
      </w:hyperlink>
      <w:r>
        <w:t xml:space="preserve"> (</w:t>
      </w:r>
      <w:r>
        <w:rPr>
          <w:rFonts w:cs="Times New Roman"/>
        </w:rPr>
        <w:t>B.</w:t>
      </w:r>
      <w:r w:rsidRPr="00041709">
        <w:rPr>
          <w:rFonts w:cs="Times New Roman"/>
        </w:rPr>
        <w:t xml:space="preserve"> </w:t>
      </w:r>
      <w:r>
        <w:rPr>
          <w:rFonts w:cs="Times New Roman"/>
        </w:rPr>
        <w:t>Zhang</w:t>
      </w:r>
      <w:r>
        <w:t xml:space="preserve">); </w:t>
      </w:r>
      <w:hyperlink r:id="rId10" w:history="1">
        <w:r w:rsidRPr="00AD5733">
          <w:rPr>
            <w:rStyle w:val="Hyperlink"/>
          </w:rPr>
          <w:t>waicheong.tam@nist.gov</w:t>
        </w:r>
      </w:hyperlink>
      <w:r>
        <w:t xml:space="preserve"> (W.C. </w:t>
      </w:r>
      <w:r>
        <w:rPr>
          <w:rFonts w:cs="Times New Roman"/>
        </w:rPr>
        <w:t>Tam</w:t>
      </w:r>
      <w:r>
        <w:t xml:space="preserve">); </w:t>
      </w:r>
      <w:hyperlink r:id="rId11" w:history="1">
        <w:r w:rsidRPr="00AD5733">
          <w:rPr>
            <w:rStyle w:val="Hyperlink"/>
          </w:rPr>
          <w:t>chendyang2-c@my.cityu.edu.hk</w:t>
        </w:r>
      </w:hyperlink>
      <w:r>
        <w:t xml:space="preserve"> (C. Yang); </w:t>
      </w:r>
      <w:hyperlink r:id="rId12" w:history="1">
        <w:r w:rsidRPr="00AD5733">
          <w:rPr>
            <w:rStyle w:val="Hyperlink"/>
          </w:rPr>
          <w:t>sm.lo@cityu.edu.hk</w:t>
        </w:r>
      </w:hyperlink>
      <w:r>
        <w:t xml:space="preserve"> (</w:t>
      </w:r>
      <w:r w:rsidRPr="00473A73">
        <w:rPr>
          <w:rFonts w:cs="Times New Roman"/>
        </w:rPr>
        <w:t>S.M. Lo</w:t>
      </w:r>
      <w:r>
        <w:t>)</w:t>
      </w:r>
    </w:p>
    <w:p w14:paraId="06FF305E" w14:textId="77777777" w:rsidR="00883F97" w:rsidRDefault="00883F97" w:rsidP="00883F97">
      <w:pPr>
        <w:spacing w:line="480" w:lineRule="auto"/>
        <w:jc w:val="left"/>
        <w:rPr>
          <w:rFonts w:cs="Times New Roman"/>
        </w:rPr>
      </w:pPr>
    </w:p>
    <w:bookmarkEnd w:id="7"/>
    <w:p w14:paraId="7AD7D25D" w14:textId="3A721E9E" w:rsidR="00E260C1" w:rsidRPr="00473A73" w:rsidRDefault="00E260C1" w:rsidP="00E260C1">
      <w:pPr>
        <w:spacing w:line="480" w:lineRule="auto"/>
        <w:rPr>
          <w:rFonts w:cs="Times New Roman"/>
          <w:b/>
          <w:sz w:val="24"/>
        </w:rPr>
      </w:pPr>
      <w:r w:rsidRPr="00473A73">
        <w:rPr>
          <w:rFonts w:cs="Times New Roman"/>
          <w:b/>
          <w:sz w:val="24"/>
        </w:rPr>
        <w:t xml:space="preserve">Abstract: </w:t>
      </w:r>
    </w:p>
    <w:p w14:paraId="049A53C5" w14:textId="6AD4F4E5" w:rsidR="003E696F" w:rsidRDefault="00DB257F" w:rsidP="003E696F">
      <w:pPr>
        <w:spacing w:line="480" w:lineRule="auto"/>
        <w:ind w:firstLine="420"/>
        <w:rPr>
          <w:rFonts w:cs="Times New Roman"/>
          <w:szCs w:val="21"/>
        </w:rPr>
      </w:pPr>
      <w:bookmarkStart w:id="8" w:name="OLE_LINK36"/>
      <w:bookmarkStart w:id="9" w:name="OLE_LINK15"/>
      <w:r>
        <w:rPr>
          <w:rFonts w:cs="Times New Roman"/>
          <w:szCs w:val="21"/>
        </w:rPr>
        <w:t>D</w:t>
      </w:r>
      <w:r w:rsidR="00275ACE">
        <w:rPr>
          <w:rFonts w:cs="Times New Roman"/>
          <w:szCs w:val="21"/>
        </w:rPr>
        <w:t>ynamic d</w:t>
      </w:r>
      <w:r w:rsidR="00275ACE" w:rsidRPr="00903876">
        <w:rPr>
          <w:rFonts w:cs="Times New Roman"/>
          <w:szCs w:val="21"/>
        </w:rPr>
        <w:t xml:space="preserve">irectional </w:t>
      </w:r>
      <w:r w:rsidR="00275ACE">
        <w:rPr>
          <w:rFonts w:cs="Times New Roman"/>
          <w:szCs w:val="21"/>
        </w:rPr>
        <w:t>e</w:t>
      </w:r>
      <w:r w:rsidR="00275ACE" w:rsidRPr="00903876">
        <w:rPr>
          <w:rFonts w:cs="Times New Roman"/>
          <w:szCs w:val="21"/>
        </w:rPr>
        <w:t xml:space="preserve">xit </w:t>
      </w:r>
      <w:r w:rsidR="00275ACE">
        <w:rPr>
          <w:rFonts w:cs="Times New Roman"/>
          <w:szCs w:val="21"/>
        </w:rPr>
        <w:t>s</w:t>
      </w:r>
      <w:r w:rsidR="00275ACE" w:rsidRPr="00903876">
        <w:rPr>
          <w:rFonts w:cs="Times New Roman"/>
          <w:szCs w:val="21"/>
        </w:rPr>
        <w:t>ign</w:t>
      </w:r>
      <w:r w:rsidR="00275ACE">
        <w:rPr>
          <w:rFonts w:cs="Times New Roman"/>
          <w:szCs w:val="21"/>
        </w:rPr>
        <w:t>s</w:t>
      </w:r>
      <w:r w:rsidR="00275ACE" w:rsidRPr="00903876">
        <w:rPr>
          <w:rFonts w:cs="Times New Roman"/>
          <w:szCs w:val="21"/>
        </w:rPr>
        <w:t xml:space="preserve"> </w:t>
      </w:r>
      <w:r w:rsidR="00275ACE">
        <w:rPr>
          <w:rFonts w:cs="Times New Roman"/>
          <w:szCs w:val="21"/>
        </w:rPr>
        <w:t>(DDES)</w:t>
      </w:r>
      <w:r w:rsidR="00EE07AC">
        <w:rPr>
          <w:rFonts w:cs="Times New Roman"/>
          <w:szCs w:val="21"/>
        </w:rPr>
        <w:t>, also known as smart exit signs,</w:t>
      </w:r>
      <w:r w:rsidR="00275ACE">
        <w:rPr>
          <w:rFonts w:cs="Times New Roman"/>
          <w:szCs w:val="21"/>
        </w:rPr>
        <w:t xml:space="preserve"> </w:t>
      </w:r>
      <w:r w:rsidR="00634422">
        <w:rPr>
          <w:rFonts w:cs="Times New Roman"/>
          <w:szCs w:val="21"/>
        </w:rPr>
        <w:t xml:space="preserve">are </w:t>
      </w:r>
      <w:r w:rsidR="00634422" w:rsidRPr="00634422">
        <w:rPr>
          <w:rFonts w:cs="Times New Roman"/>
          <w:szCs w:val="21"/>
        </w:rPr>
        <w:t xml:space="preserve">specifically developed to provide real-time guidance to evacuees during building fire emergencies. </w:t>
      </w:r>
      <w:r w:rsidR="00275ACE">
        <w:rPr>
          <w:rFonts w:cs="Times New Roman"/>
          <w:szCs w:val="21"/>
        </w:rPr>
        <w:t xml:space="preserve">However, </w:t>
      </w:r>
      <w:r w:rsidR="00634422" w:rsidRPr="00634422">
        <w:rPr>
          <w:rFonts w:cs="Times New Roman"/>
          <w:szCs w:val="21"/>
        </w:rPr>
        <w:t xml:space="preserve">the existing research lacks adequate focus on effectively predicting unsafe areas in such situations. This </w:t>
      </w:r>
      <w:r w:rsidR="002C2C7F">
        <w:rPr>
          <w:rFonts w:cs="Times New Roman"/>
          <w:szCs w:val="21"/>
        </w:rPr>
        <w:t>insufficiency</w:t>
      </w:r>
      <w:r w:rsidR="00634422" w:rsidRPr="00634422">
        <w:rPr>
          <w:rFonts w:cs="Times New Roman"/>
          <w:szCs w:val="21"/>
        </w:rPr>
        <w:t xml:space="preserve"> hampers the ability of DDES systems to incorporate dynamic fire condition awareness seamlessly into route planning algorithms</w:t>
      </w:r>
      <w:r w:rsidR="003E696F">
        <w:rPr>
          <w:rFonts w:cs="Times New Roman"/>
          <w:szCs w:val="21"/>
        </w:rPr>
        <w:t xml:space="preserve">, thereby </w:t>
      </w:r>
      <w:r w:rsidR="003E696F" w:rsidRPr="003E696F">
        <w:rPr>
          <w:rFonts w:cs="Times New Roman"/>
          <w:szCs w:val="21"/>
        </w:rPr>
        <w:t>restricting their applicability in fire emergencies.</w:t>
      </w:r>
      <w:r w:rsidR="006E5E7D">
        <w:rPr>
          <w:rFonts w:cs="Times New Roman"/>
          <w:szCs w:val="21"/>
        </w:rPr>
        <w:t xml:space="preserve"> </w:t>
      </w:r>
      <w:r w:rsidR="00187B8F">
        <w:rPr>
          <w:rFonts w:cs="Times New Roman"/>
          <w:szCs w:val="21"/>
        </w:rPr>
        <w:t xml:space="preserve">To address this gap, </w:t>
      </w:r>
      <w:r w:rsidR="00187B8F" w:rsidRPr="00187B8F">
        <w:rPr>
          <w:rFonts w:cs="Times New Roman"/>
          <w:szCs w:val="21"/>
        </w:rPr>
        <w:t>this paper introduces a novel approach that utilizes deep learning (DL) methods for dynamically predicting unsafe areas during building fire emergencies.</w:t>
      </w:r>
      <w:r w:rsidR="00903876">
        <w:rPr>
          <w:rFonts w:cs="Times New Roman"/>
          <w:szCs w:val="21"/>
        </w:rPr>
        <w:t xml:space="preserve"> By l</w:t>
      </w:r>
      <w:r w:rsidR="00181D1C" w:rsidRPr="00181D1C">
        <w:rPr>
          <w:rFonts w:cs="Times New Roman"/>
          <w:szCs w:val="21"/>
        </w:rPr>
        <w:t xml:space="preserve">everaging </w:t>
      </w:r>
      <w:r w:rsidR="00933356">
        <w:rPr>
          <w:rFonts w:cs="Times New Roman"/>
          <w:szCs w:val="21"/>
        </w:rPr>
        <w:t>DL</w:t>
      </w:r>
      <w:r w:rsidR="00181D1C" w:rsidRPr="00181D1C">
        <w:rPr>
          <w:rFonts w:cs="Times New Roman"/>
          <w:szCs w:val="21"/>
        </w:rPr>
        <w:t xml:space="preserve"> </w:t>
      </w:r>
      <w:r w:rsidR="00706B8B">
        <w:rPr>
          <w:rFonts w:cs="Times New Roman"/>
          <w:szCs w:val="21"/>
        </w:rPr>
        <w:t>methods</w:t>
      </w:r>
      <w:r w:rsidR="00EB7AE2">
        <w:rPr>
          <w:rFonts w:cs="Times New Roman"/>
          <w:szCs w:val="21"/>
        </w:rPr>
        <w:t>--</w:t>
      </w:r>
      <w:r w:rsidR="00EB7AE2" w:rsidRPr="00EB7AE2">
        <w:rPr>
          <w:rFonts w:cs="Times New Roman"/>
          <w:szCs w:val="21"/>
        </w:rPr>
        <w:t>Bidirectional-GRU-based encoder-decoder (BiGRU-ED)</w:t>
      </w:r>
      <w:r w:rsidR="00181D1C" w:rsidRPr="00181D1C">
        <w:rPr>
          <w:rFonts w:cs="Times New Roman"/>
          <w:szCs w:val="21"/>
        </w:rPr>
        <w:t xml:space="preserve">, the proposed </w:t>
      </w:r>
      <w:r w:rsidR="00706B8B">
        <w:rPr>
          <w:rFonts w:cs="Times New Roman"/>
          <w:szCs w:val="21"/>
        </w:rPr>
        <w:t>approach</w:t>
      </w:r>
      <w:r w:rsidR="00181D1C" w:rsidRPr="00181D1C">
        <w:rPr>
          <w:rFonts w:cs="Times New Roman"/>
          <w:szCs w:val="21"/>
        </w:rPr>
        <w:t xml:space="preserve"> establishes a </w:t>
      </w:r>
      <w:r w:rsidR="00A11B26">
        <w:rPr>
          <w:rFonts w:cs="Times New Roman"/>
          <w:szCs w:val="21"/>
        </w:rPr>
        <w:t xml:space="preserve">mapping </w:t>
      </w:r>
      <w:r w:rsidR="00A11B26">
        <w:rPr>
          <w:rStyle w:val="CommentReference"/>
        </w:rPr>
        <w:t>be</w:t>
      </w:r>
      <w:r w:rsidR="00181D1C" w:rsidRPr="00181D1C">
        <w:rPr>
          <w:rFonts w:cs="Times New Roman"/>
          <w:szCs w:val="21"/>
        </w:rPr>
        <w:t xml:space="preserve">tween </w:t>
      </w:r>
      <w:r w:rsidR="00EB7AE2">
        <w:rPr>
          <w:rFonts w:cs="Times New Roman"/>
          <w:szCs w:val="21"/>
        </w:rPr>
        <w:t xml:space="preserve">sequential data of </w:t>
      </w:r>
      <w:r w:rsidR="00181D1C" w:rsidRPr="00181D1C">
        <w:rPr>
          <w:rFonts w:cs="Times New Roman"/>
          <w:szCs w:val="21"/>
        </w:rPr>
        <w:t xml:space="preserve">on-site temperature </w:t>
      </w:r>
      <w:r w:rsidR="00A11B26">
        <w:rPr>
          <w:rFonts w:cs="Times New Roman"/>
          <w:szCs w:val="21"/>
        </w:rPr>
        <w:t>observations</w:t>
      </w:r>
      <w:r w:rsidR="00181D1C" w:rsidRPr="00181D1C">
        <w:rPr>
          <w:rFonts w:cs="Times New Roman"/>
          <w:szCs w:val="21"/>
        </w:rPr>
        <w:t xml:space="preserve"> and future states of fire characteristics. </w:t>
      </w:r>
      <w:r w:rsidR="00187B8F" w:rsidRPr="00187B8F">
        <w:rPr>
          <w:rFonts w:cs="Times New Roman"/>
          <w:szCs w:val="21"/>
        </w:rPr>
        <w:t xml:space="preserve">This enables the identification of potential </w:t>
      </w:r>
      <w:r w:rsidR="00187B8F" w:rsidRPr="00187B8F">
        <w:rPr>
          <w:rFonts w:cs="Times New Roman"/>
          <w:szCs w:val="21"/>
        </w:rPr>
        <w:lastRenderedPageBreak/>
        <w:t>hazards in building floor areas that may become unsafe zones in advance</w:t>
      </w:r>
      <w:r w:rsidR="003E696F">
        <w:rPr>
          <w:rFonts w:cs="Times New Roman"/>
          <w:szCs w:val="21"/>
        </w:rPr>
        <w:t xml:space="preserve">, which allows for </w:t>
      </w:r>
      <w:r w:rsidR="003E696F" w:rsidRPr="00187B8F">
        <w:rPr>
          <w:rFonts w:cs="Times New Roman"/>
          <w:szCs w:val="21"/>
        </w:rPr>
        <w:t xml:space="preserve">adequate time to plan </w:t>
      </w:r>
      <w:r w:rsidR="003E696F">
        <w:rPr>
          <w:rFonts w:cs="Times New Roman"/>
          <w:szCs w:val="21"/>
        </w:rPr>
        <w:t>safer</w:t>
      </w:r>
      <w:r w:rsidR="003E696F" w:rsidRPr="00187B8F">
        <w:rPr>
          <w:rFonts w:cs="Times New Roman"/>
          <w:szCs w:val="21"/>
        </w:rPr>
        <w:t xml:space="preserve"> evacuation routes and control DDES systems</w:t>
      </w:r>
      <w:r w:rsidR="003E696F">
        <w:rPr>
          <w:rFonts w:cs="Times New Roman"/>
          <w:szCs w:val="21"/>
        </w:rPr>
        <w:t xml:space="preserve"> accordingly. The r</w:t>
      </w:r>
      <w:r w:rsidR="003E696F" w:rsidRPr="00181D1C">
        <w:rPr>
          <w:rFonts w:cs="Times New Roman"/>
          <w:szCs w:val="21"/>
        </w:rPr>
        <w:t>esults</w:t>
      </w:r>
      <w:r w:rsidR="003E696F">
        <w:rPr>
          <w:rFonts w:cs="Times New Roman"/>
          <w:szCs w:val="21"/>
        </w:rPr>
        <w:t xml:space="preserve"> of a case study </w:t>
      </w:r>
      <w:r w:rsidR="003E696F" w:rsidRPr="00181D1C">
        <w:rPr>
          <w:rFonts w:cs="Times New Roman"/>
          <w:szCs w:val="21"/>
        </w:rPr>
        <w:t xml:space="preserve">demonstrate the </w:t>
      </w:r>
      <w:r w:rsidR="003E696F">
        <w:rPr>
          <w:rFonts w:cs="Times New Roman"/>
          <w:szCs w:val="21"/>
        </w:rPr>
        <w:t>feasibility</w:t>
      </w:r>
      <w:r w:rsidR="003E696F" w:rsidRPr="00181D1C">
        <w:rPr>
          <w:rFonts w:cs="Times New Roman"/>
          <w:szCs w:val="21"/>
        </w:rPr>
        <w:t xml:space="preserve"> and effectiveness of the proposed approach</w:t>
      </w:r>
      <w:r w:rsidR="003E696F">
        <w:rPr>
          <w:rFonts w:cs="Times New Roman"/>
          <w:szCs w:val="21"/>
        </w:rPr>
        <w:t>, highlighting its potential for improving smart control of DDES systems in b</w:t>
      </w:r>
      <w:r w:rsidR="003E696F" w:rsidRPr="003E696F">
        <w:rPr>
          <w:rFonts w:cs="Times New Roman"/>
          <w:szCs w:val="21"/>
        </w:rPr>
        <w:t xml:space="preserve">uilding </w:t>
      </w:r>
      <w:r w:rsidR="003E696F">
        <w:rPr>
          <w:rFonts w:cs="Times New Roman"/>
          <w:szCs w:val="21"/>
        </w:rPr>
        <w:t>f</w:t>
      </w:r>
      <w:r w:rsidR="003E696F" w:rsidRPr="003E696F">
        <w:rPr>
          <w:rFonts w:cs="Times New Roman"/>
          <w:szCs w:val="21"/>
        </w:rPr>
        <w:t xml:space="preserve">ire </w:t>
      </w:r>
      <w:r w:rsidR="003E696F">
        <w:rPr>
          <w:rFonts w:cs="Times New Roman"/>
          <w:szCs w:val="21"/>
        </w:rPr>
        <w:t>e</w:t>
      </w:r>
      <w:r w:rsidR="003E696F" w:rsidRPr="003E696F">
        <w:rPr>
          <w:rFonts w:cs="Times New Roman"/>
          <w:szCs w:val="21"/>
        </w:rPr>
        <w:t>mergencies</w:t>
      </w:r>
      <w:r w:rsidR="003E696F">
        <w:rPr>
          <w:rFonts w:cs="Times New Roman"/>
          <w:szCs w:val="21"/>
        </w:rPr>
        <w:t>.</w:t>
      </w:r>
    </w:p>
    <w:bookmarkEnd w:id="8"/>
    <w:bookmarkEnd w:id="9"/>
    <w:p w14:paraId="27FB6411" w14:textId="155A0E83" w:rsidR="00E260C1" w:rsidRDefault="00E260C1" w:rsidP="005E4AB4">
      <w:pPr>
        <w:spacing w:line="480" w:lineRule="auto"/>
        <w:rPr>
          <w:rFonts w:cs="Times New Roman"/>
        </w:rPr>
      </w:pPr>
      <w:r w:rsidRPr="00473A73">
        <w:rPr>
          <w:rFonts w:cs="Times New Roman"/>
          <w:b/>
        </w:rPr>
        <w:t>Key words:</w:t>
      </w:r>
      <w:r>
        <w:rPr>
          <w:rFonts w:cs="Times New Roman"/>
        </w:rPr>
        <w:t xml:space="preserve"> fire safety</w:t>
      </w:r>
      <w:r w:rsidRPr="00745DC6">
        <w:rPr>
          <w:rFonts w:cs="Times New Roman"/>
        </w:rPr>
        <w:t xml:space="preserve">, </w:t>
      </w:r>
      <w:r w:rsidR="00A5596A">
        <w:rPr>
          <w:rFonts w:cs="Times New Roman"/>
        </w:rPr>
        <w:t>dynamic evacuation</w:t>
      </w:r>
      <w:r>
        <w:rPr>
          <w:rFonts w:cs="Times New Roman"/>
        </w:rPr>
        <w:t>, deep learning</w:t>
      </w:r>
      <w:r w:rsidRPr="00745DC6">
        <w:rPr>
          <w:rFonts w:cs="Times New Roman"/>
        </w:rPr>
        <w:t xml:space="preserve">, </w:t>
      </w:r>
      <w:r>
        <w:rPr>
          <w:rFonts w:cs="Times New Roman"/>
        </w:rPr>
        <w:t xml:space="preserve">GRU, </w:t>
      </w:r>
      <w:r w:rsidR="00E91CC5">
        <w:rPr>
          <w:rFonts w:cs="Times New Roman"/>
        </w:rPr>
        <w:t>fire exit signs</w:t>
      </w:r>
      <w:r>
        <w:rPr>
          <w:rFonts w:cs="Times New Roman"/>
        </w:rPr>
        <w:t>.</w:t>
      </w:r>
    </w:p>
    <w:p w14:paraId="1F1C4324" w14:textId="77777777" w:rsidR="00EE2913" w:rsidRPr="00706B8B" w:rsidRDefault="00EE2913" w:rsidP="005E4AB4">
      <w:pPr>
        <w:spacing w:line="480" w:lineRule="auto"/>
        <w:rPr>
          <w:rFonts w:cs="Times New Roman"/>
        </w:rPr>
      </w:pPr>
    </w:p>
    <w:p w14:paraId="77BAE4B0" w14:textId="3AD5EF10" w:rsidR="00C926B4" w:rsidRPr="00C926B4" w:rsidRDefault="00A7654B" w:rsidP="00C926B4">
      <w:pPr>
        <w:pStyle w:val="Heading1"/>
        <w:spacing w:line="480" w:lineRule="auto"/>
        <w:rPr>
          <w:szCs w:val="24"/>
        </w:rPr>
      </w:pPr>
      <w:r w:rsidRPr="00E1791E">
        <w:rPr>
          <w:szCs w:val="24"/>
        </w:rPr>
        <w:t>Introduction</w:t>
      </w:r>
    </w:p>
    <w:p w14:paraId="70F9FA50" w14:textId="2AA5988F" w:rsidR="00573926" w:rsidRDefault="003E3920" w:rsidP="00747C7E">
      <w:pPr>
        <w:spacing w:line="480" w:lineRule="auto"/>
        <w:ind w:firstLine="420"/>
      </w:pPr>
      <w:bookmarkStart w:id="10" w:name="OLE_LINK8"/>
      <w:bookmarkStart w:id="11" w:name="OLE_LINK2"/>
      <w:r w:rsidRPr="003E3920">
        <w:t xml:space="preserve">Building fire evacuation is the major concern of design professionals, building engineers, and emergency responders. Currently, building fire evacuation follows a </w:t>
      </w:r>
      <w:r w:rsidR="006879D8">
        <w:t>p</w:t>
      </w:r>
      <w:r w:rsidR="006879D8" w:rsidRPr="006879D8">
        <w:t xml:space="preserve">rescriptive </w:t>
      </w:r>
      <w:r w:rsidRPr="003E3920">
        <w:t xml:space="preserve">evacuation plan to </w:t>
      </w:r>
      <w:r w:rsidR="00127486">
        <w:t>evacuate</w:t>
      </w:r>
      <w:r w:rsidRPr="003E3920">
        <w:t xml:space="preserve"> </w:t>
      </w:r>
      <w:r w:rsidR="00127486">
        <w:t xml:space="preserve">occupants </w:t>
      </w:r>
      <w:r w:rsidRPr="003E3920">
        <w:t>in a fire</w:t>
      </w:r>
      <w:r w:rsidR="00450771">
        <w:t xml:space="preserve"> event</w:t>
      </w:r>
      <w:r w:rsidRPr="003E3920">
        <w:t xml:space="preserve">. The evacuees </w:t>
      </w:r>
      <w:r w:rsidR="00823712">
        <w:t>are directed</w:t>
      </w:r>
      <w:r w:rsidR="00404D81">
        <w:t xml:space="preserve"> to the </w:t>
      </w:r>
      <w:r w:rsidR="00404D81" w:rsidRPr="003E3920">
        <w:t xml:space="preserve">nearest exit </w:t>
      </w:r>
      <w:r w:rsidR="00404D81">
        <w:t xml:space="preserve">with a </w:t>
      </w:r>
      <w:r w:rsidR="00EA5EB6">
        <w:t>stipulated</w:t>
      </w:r>
      <w:r w:rsidR="006879D8" w:rsidRPr="006879D8">
        <w:t xml:space="preserve"> </w:t>
      </w:r>
      <w:r w:rsidRPr="003E3920">
        <w:t>evacuation route</w:t>
      </w:r>
      <w:r w:rsidR="0045363B">
        <w:t>,</w:t>
      </w:r>
      <w:r w:rsidRPr="003E3920">
        <w:t xml:space="preserve"> regardless of any </w:t>
      </w:r>
      <w:r w:rsidR="0045363B">
        <w:t>changes in</w:t>
      </w:r>
      <w:r w:rsidR="003A6339">
        <w:t xml:space="preserve"> </w:t>
      </w:r>
      <w:r w:rsidRPr="003E3920">
        <w:t xml:space="preserve">fire </w:t>
      </w:r>
      <w:r w:rsidR="000501BB">
        <w:t>situations</w:t>
      </w:r>
      <w:r w:rsidRPr="003E3920">
        <w:t xml:space="preserve">. Nevertheless, </w:t>
      </w:r>
      <w:r w:rsidR="00747C7E">
        <w:t xml:space="preserve">it is </w:t>
      </w:r>
      <w:r w:rsidR="000501BB">
        <w:t xml:space="preserve">worth </w:t>
      </w:r>
      <w:r w:rsidR="00747C7E">
        <w:t>discover</w:t>
      </w:r>
      <w:r w:rsidR="000501BB">
        <w:t>ing</w:t>
      </w:r>
      <w:r w:rsidR="00747C7E">
        <w:t xml:space="preserve"> that </w:t>
      </w:r>
      <w:r w:rsidRPr="003E3920">
        <w:t xml:space="preserve">the </w:t>
      </w:r>
      <w:bookmarkStart w:id="12" w:name="_Hlk150184210"/>
      <w:r w:rsidR="009C2AE7" w:rsidRPr="009C2AE7">
        <w:t xml:space="preserve">prescriptive </w:t>
      </w:r>
      <w:r w:rsidRPr="003E3920">
        <w:t xml:space="preserve">evacuation route </w:t>
      </w:r>
      <w:bookmarkEnd w:id="12"/>
      <w:r w:rsidRPr="003E3920">
        <w:t xml:space="preserve">may not </w:t>
      </w:r>
      <w:r w:rsidR="00127486">
        <w:t xml:space="preserve">always </w:t>
      </w:r>
      <w:r w:rsidRPr="003E3920">
        <w:t xml:space="preserve">be </w:t>
      </w:r>
      <w:r w:rsidR="00823712">
        <w:t>safe</w:t>
      </w:r>
      <w:r w:rsidR="00127486">
        <w:t xml:space="preserve"> </w:t>
      </w:r>
      <w:r w:rsidRPr="003E3920">
        <w:t xml:space="preserve">in actual fire </w:t>
      </w:r>
      <w:r w:rsidR="00443BFF">
        <w:t>events</w:t>
      </w:r>
      <w:r w:rsidR="00AF7AD2">
        <w:t>.</w:t>
      </w:r>
      <w:r w:rsidRPr="003E3920">
        <w:t xml:space="preserve"> </w:t>
      </w:r>
      <w:r w:rsidR="00AF7AD2">
        <w:t>D</w:t>
      </w:r>
      <w:r w:rsidR="00A31940">
        <w:t>ue to rapid</w:t>
      </w:r>
      <w:r w:rsidRPr="003E3920">
        <w:t xml:space="preserve"> fire spread and smoke propagat</w:t>
      </w:r>
      <w:r w:rsidR="00A31940">
        <w:t>ion</w:t>
      </w:r>
      <w:r w:rsidR="00AF7AD2">
        <w:t>,</w:t>
      </w:r>
      <w:r w:rsidRPr="003E3920">
        <w:t xml:space="preserve"> </w:t>
      </w:r>
      <w:r w:rsidR="0090305A">
        <w:t xml:space="preserve">there is a great chance for </w:t>
      </w:r>
      <w:r w:rsidR="00AF7AD2">
        <w:t>d</w:t>
      </w:r>
      <w:r w:rsidRPr="003E3920">
        <w:t xml:space="preserve">ense smoke and </w:t>
      </w:r>
      <w:r w:rsidR="002F09B8">
        <w:t>extreme</w:t>
      </w:r>
      <w:r w:rsidRPr="003E3920">
        <w:t xml:space="preserve"> heat </w:t>
      </w:r>
      <w:r w:rsidR="0090305A">
        <w:t>to</w:t>
      </w:r>
      <w:r w:rsidR="00AF7AD2">
        <w:t xml:space="preserve"> spread </w:t>
      </w:r>
      <w:r w:rsidR="0090305A">
        <w:t xml:space="preserve">to </w:t>
      </w:r>
      <w:r w:rsidR="00404D81">
        <w:t xml:space="preserve">the </w:t>
      </w:r>
      <w:r w:rsidR="00AF7AD2">
        <w:t xml:space="preserve">evacuation route and </w:t>
      </w:r>
      <w:r w:rsidRPr="003E3920">
        <w:t>significantly endanger evacuees’ lives</w:t>
      </w:r>
      <w:r w:rsidR="008426A5">
        <w:t xml:space="preserve"> when </w:t>
      </w:r>
      <w:r w:rsidR="007715E3">
        <w:t xml:space="preserve">the </w:t>
      </w:r>
      <w:r w:rsidR="008426A5">
        <w:t xml:space="preserve">fire </w:t>
      </w:r>
      <w:r w:rsidR="008426A5" w:rsidRPr="008426A5">
        <w:t>intensifies</w:t>
      </w:r>
      <w:r w:rsidRPr="003E3920">
        <w:t>.</w:t>
      </w:r>
      <w:r>
        <w:t xml:space="preserve"> </w:t>
      </w:r>
      <w:r w:rsidR="008B414C" w:rsidRPr="008B414C">
        <w:t>Th</w:t>
      </w:r>
      <w:r w:rsidR="00AB4CAB">
        <w:t>erefore</w:t>
      </w:r>
      <w:r w:rsidR="008B414C" w:rsidRPr="008B414C">
        <w:t xml:space="preserve">, challenges </w:t>
      </w:r>
      <w:r w:rsidR="007715E3">
        <w:t xml:space="preserve">and </w:t>
      </w:r>
      <w:bookmarkStart w:id="13" w:name="_Hlk150184317"/>
      <w:r w:rsidR="007715E3">
        <w:t>insufficiencies</w:t>
      </w:r>
      <w:r w:rsidR="00AB4CAB">
        <w:t xml:space="preserve"> </w:t>
      </w:r>
      <w:bookmarkEnd w:id="13"/>
      <w:r w:rsidR="00AB4CAB">
        <w:t>may</w:t>
      </w:r>
      <w:r w:rsidR="007715E3">
        <w:t xml:space="preserve"> exist in</w:t>
      </w:r>
      <w:r w:rsidR="008B414C" w:rsidRPr="008B414C">
        <w:t xml:space="preserve"> current </w:t>
      </w:r>
      <w:r w:rsidR="00EA5EB6">
        <w:t>p</w:t>
      </w:r>
      <w:r w:rsidR="00EA5EB6" w:rsidRPr="006879D8">
        <w:t xml:space="preserve">rescriptive </w:t>
      </w:r>
      <w:r w:rsidR="008B414C" w:rsidRPr="008B414C">
        <w:t>escape route</w:t>
      </w:r>
      <w:r w:rsidR="00EA5EB6">
        <w:t xml:space="preserve"> plans</w:t>
      </w:r>
      <w:r w:rsidR="00AB4CAB">
        <w:t xml:space="preserve">, and </w:t>
      </w:r>
      <w:r w:rsidR="00241746">
        <w:t>dynamic</w:t>
      </w:r>
      <w:r w:rsidR="009A236C" w:rsidRPr="009A236C">
        <w:t xml:space="preserve"> </w:t>
      </w:r>
      <w:r w:rsidR="008B414C" w:rsidRPr="008B414C">
        <w:t>evacuation path planning</w:t>
      </w:r>
      <w:r w:rsidR="007715E3">
        <w:t xml:space="preserve"> </w:t>
      </w:r>
      <w:r w:rsidR="00AB4CAB">
        <w:t>may be</w:t>
      </w:r>
      <w:r w:rsidR="007715E3">
        <w:t xml:space="preserve"> </w:t>
      </w:r>
      <w:r w:rsidR="009A236C">
        <w:t>more adapted</w:t>
      </w:r>
      <w:r w:rsidR="008B414C" w:rsidRPr="008B414C">
        <w:t>.</w:t>
      </w:r>
    </w:p>
    <w:p w14:paraId="7B84D240" w14:textId="44EE7AE8" w:rsidR="00AE0A1F" w:rsidRDefault="00C4605E" w:rsidP="001B0515">
      <w:pPr>
        <w:spacing w:line="480" w:lineRule="auto"/>
        <w:ind w:firstLine="420"/>
      </w:pPr>
      <w:bookmarkStart w:id="14" w:name="_Hlk155106244"/>
      <w:r>
        <w:t xml:space="preserve">Recently, the use of </w:t>
      </w:r>
      <w:bookmarkStart w:id="15" w:name="OLE_LINK51"/>
      <w:r w:rsidR="0039244A" w:rsidRPr="004B2901">
        <w:t xml:space="preserve">intelligent </w:t>
      </w:r>
      <w:r w:rsidR="00491720">
        <w:t xml:space="preserve">control </w:t>
      </w:r>
      <w:r>
        <w:t xml:space="preserve">for </w:t>
      </w:r>
      <w:r w:rsidR="004F2D4C">
        <w:t xml:space="preserve">facility </w:t>
      </w:r>
      <w:r>
        <w:t xml:space="preserve">management </w:t>
      </w:r>
      <w:bookmarkEnd w:id="15"/>
      <w:r>
        <w:t xml:space="preserve">has become </w:t>
      </w:r>
      <w:r w:rsidR="003B0038">
        <w:t>a</w:t>
      </w:r>
      <w:r w:rsidR="003B0038" w:rsidRPr="003B0038">
        <w:t xml:space="preserve"> promising solution</w:t>
      </w:r>
      <w:r w:rsidR="003B0038">
        <w:t xml:space="preserve"> in</w:t>
      </w:r>
      <w:r w:rsidR="00C12E0E">
        <w:t xml:space="preserve"> </w:t>
      </w:r>
      <w:r>
        <w:t>built environment studies</w:t>
      </w:r>
      <w:bookmarkEnd w:id="14"/>
      <w:r w:rsidR="0039244A">
        <w:t xml:space="preserve"> </w:t>
      </w:r>
      <w:r w:rsidR="0039244A">
        <w:fldChar w:fldCharType="begin">
          <w:fldData xml:space="preserve">PEVuZE5vdGU+PENpdGU+PEF1dGhvcj5ZdTwvQXV0aG9yPjxZZWFyPjIwMjE8L1llYXI+PFJlY051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</w:fldData>
        </w:fldChar>
      </w:r>
      <w:r w:rsidR="00EE2913">
        <w:instrText xml:space="preserve"> ADDIN EN.CITE </w:instrText>
      </w:r>
      <w:r w:rsidR="00EE2913">
        <w:fldChar w:fldCharType="begin">
          <w:fldData xml:space="preserve">PEVuZE5vdGU+PENpdGU+PEF1dGhvcj5ZdTwvQXV0aG9yPjxZZWFyPjIwMjE8L1llYXI+PFJlY051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</w:fldData>
        </w:fldChar>
      </w:r>
      <w:r w:rsidR="00EE2913">
        <w:instrText xml:space="preserve"> ADDIN EN.CITE.DATA </w:instrText>
      </w:r>
      <w:r w:rsidR="00EE2913">
        <w:fldChar w:fldCharType="end"/>
      </w:r>
      <w:r w:rsidR="0039244A">
        <w:fldChar w:fldCharType="separate"/>
      </w:r>
      <w:r w:rsidR="00EE2913">
        <w:rPr>
          <w:noProof/>
        </w:rPr>
        <w:t>(Fang, Lo, &amp; Lo, 2021; Jia, Komeily, Wang, &amp; Srinivasan, 2019; Kelly, Suryadevara, &amp; Mukhopadhyay, 2013; Pan, et al., 2015; Yu, et al., 2021)</w:t>
      </w:r>
      <w:r w:rsidR="0039244A">
        <w:fldChar w:fldCharType="end"/>
      </w:r>
      <w:r w:rsidR="0039244A">
        <w:t>.</w:t>
      </w:r>
      <w:r w:rsidR="003A7222">
        <w:t xml:space="preserve"> </w:t>
      </w:r>
      <w:r w:rsidR="00414F99">
        <w:t xml:space="preserve">By facilitating the collection and exchange of data among </w:t>
      </w:r>
      <w:r w:rsidR="00A41AAA">
        <w:t>virtually everyone</w:t>
      </w:r>
      <w:r w:rsidR="00414F99">
        <w:t xml:space="preserve"> and </w:t>
      </w:r>
      <w:r w:rsidR="00A41AAA">
        <w:t>everything in buildings</w:t>
      </w:r>
      <w:r w:rsidR="00414F99">
        <w:t xml:space="preserve">, the cyber and physical environments </w:t>
      </w:r>
      <w:r w:rsidR="00A41AAA">
        <w:t>in buildings</w:t>
      </w:r>
      <w:r w:rsidR="00414F99">
        <w:t xml:space="preserve"> </w:t>
      </w:r>
      <w:r w:rsidR="00BF1021">
        <w:t xml:space="preserve">have </w:t>
      </w:r>
      <w:r w:rsidR="00414F99">
        <w:t xml:space="preserve">become unprecedentedly </w:t>
      </w:r>
      <w:r w:rsidR="00414F99">
        <w:lastRenderedPageBreak/>
        <w:t>entangled</w:t>
      </w:r>
      <w:r w:rsidR="00A41AAA">
        <w:t xml:space="preserve">. </w:t>
      </w:r>
      <w:bookmarkStart w:id="16" w:name="_Hlk155106302"/>
      <w:r w:rsidR="0039244A">
        <w:t xml:space="preserve">Regarding </w:t>
      </w:r>
      <w:r w:rsidR="004F2D4C">
        <w:t xml:space="preserve">the </w:t>
      </w:r>
      <w:r w:rsidR="004F2D4C" w:rsidRPr="004B2901">
        <w:t xml:space="preserve">intelligent </w:t>
      </w:r>
      <w:r w:rsidR="007C5549">
        <w:t xml:space="preserve">control of </w:t>
      </w:r>
      <w:r w:rsidR="005A426B">
        <w:t xml:space="preserve">fire </w:t>
      </w:r>
      <w:r w:rsidR="009D0FA8">
        <w:t>evacuation</w:t>
      </w:r>
      <w:r w:rsidR="00395F26">
        <w:t xml:space="preserve"> in buildings</w:t>
      </w:r>
      <w:r w:rsidR="005A426B">
        <w:t>,</w:t>
      </w:r>
      <w:r w:rsidR="00265785">
        <w:t xml:space="preserve"> </w:t>
      </w:r>
      <w:bookmarkStart w:id="17" w:name="OLE_LINK4"/>
      <w:r w:rsidR="0033105F">
        <w:t>dynamic directional exit signs</w:t>
      </w:r>
      <w:bookmarkEnd w:id="17"/>
      <w:r w:rsidR="00DF6528">
        <w:t xml:space="preserve"> (DDES)</w:t>
      </w:r>
      <w:r w:rsidR="0039244A">
        <w:t xml:space="preserve">, also known as </w:t>
      </w:r>
      <w:bookmarkStart w:id="18" w:name="OLE_LINK5"/>
      <w:r w:rsidR="0033105F">
        <w:t>smart exit sign</w:t>
      </w:r>
      <w:bookmarkEnd w:id="18"/>
      <w:r w:rsidR="0033105F">
        <w:t>s</w:t>
      </w:r>
      <w:r w:rsidR="0039244A">
        <w:t xml:space="preserve">, </w:t>
      </w:r>
      <w:r w:rsidR="007C5549">
        <w:t>become</w:t>
      </w:r>
      <w:r w:rsidR="00004932">
        <w:t xml:space="preserve"> one of the most</w:t>
      </w:r>
      <w:r w:rsidR="00004932" w:rsidRPr="00004932">
        <w:t xml:space="preserve"> </w:t>
      </w:r>
      <w:bookmarkStart w:id="19" w:name="OLE_LINK22"/>
      <w:r w:rsidR="00004932" w:rsidRPr="00004932">
        <w:t>conspicuous</w:t>
      </w:r>
      <w:r w:rsidR="00004932">
        <w:t xml:space="preserve"> </w:t>
      </w:r>
      <w:bookmarkEnd w:id="19"/>
      <w:r w:rsidR="00004932">
        <w:t>application</w:t>
      </w:r>
      <w:r w:rsidR="00442187">
        <w:t>s</w:t>
      </w:r>
      <w:r w:rsidR="00004932">
        <w:t xml:space="preserve"> </w:t>
      </w:r>
      <w:r w:rsidR="00BC1E37">
        <w:t>in</w:t>
      </w:r>
      <w:r w:rsidR="00004932">
        <w:t xml:space="preserve"> this context</w:t>
      </w:r>
      <w:r w:rsidR="00472A17">
        <w:t xml:space="preserve"> </w:t>
      </w:r>
      <w:bookmarkEnd w:id="16"/>
      <w:r w:rsidR="00472A17">
        <w:fldChar w:fldCharType="begin"/>
      </w:r>
      <w:r w:rsidR="00EE2913">
        <w:instrText xml:space="preserve"> ADDIN EN.CITE &lt;EndNote&gt;&lt;Cite&gt;&lt;Author&gt;Wong&lt;/Author&gt;&lt;Year&gt;2022&lt;/Year&gt;&lt;RecNum&gt;2314&lt;/RecNum&gt;&lt;DisplayText&gt;(Wong, Zhang, &amp;amp; Huang, 2022)&lt;/DisplayText&gt;&lt;record&gt;&lt;rec-number&gt;2314&lt;/rec-number&gt;&lt;foreign-keys&gt;&lt;key app="EN" db-id="apfvpftdorap9fepexapxst7r22txpd0sapx" timestamp="1685524929" guid="516b269d-a352-4926-879d-99876e062e89"&gt;2314&lt;/key&gt;&lt;/foreign-keys&gt;&lt;ref-type name="Report"&gt;27&lt;/ref-type&gt;&lt;contributors&gt;&lt;authors&gt;&lt;author&gt;Ho Yin Wong&lt;/author&gt;&lt;author&gt;Yuxin Zhang&lt;/author&gt;&lt;author&gt;Xinyan Huang&lt;/author&gt;&lt;/authors&gt;&lt;/contributors&gt;&lt;titles&gt;&lt;title&gt;A Review of Dynamic Directional Exit Signage: Challenges and Perspectives&lt;/title&gt;&lt;/titles&gt;&lt;dates&gt;&lt;year&gt;2022&lt;/year&gt;&lt;/dates&gt;&lt;publisher&gt;The Hong Kong Polytechnic University&lt;/publisher&gt;&lt;urls&gt;&lt;/urls&gt;&lt;/record&gt;&lt;/Cite&gt;&lt;/EndNote&gt;</w:instrText>
      </w:r>
      <w:r w:rsidR="00472A17">
        <w:fldChar w:fldCharType="separate"/>
      </w:r>
      <w:r w:rsidR="00EE2913">
        <w:rPr>
          <w:noProof/>
        </w:rPr>
        <w:t>(Wong, Zhang, &amp; Huang, 2022)</w:t>
      </w:r>
      <w:r w:rsidR="00472A17">
        <w:fldChar w:fldCharType="end"/>
      </w:r>
      <w:r w:rsidR="00004932">
        <w:t xml:space="preserve">. </w:t>
      </w:r>
      <w:r w:rsidR="00BC55A7" w:rsidRPr="00BC55A7">
        <w:t>The DDES is a dynamic signage system that can dynamically change its directions to inform evacuees of the directions for escape</w:t>
      </w:r>
      <w:r w:rsidR="00C848FF">
        <w:t xml:space="preserve">, as shown </w:t>
      </w:r>
      <w:r w:rsidR="00472A17">
        <w:t>in</w:t>
      </w:r>
      <w:r w:rsidR="00C848FF">
        <w:t xml:space="preserve"> </w:t>
      </w:r>
      <w:r w:rsidR="00FB74D3" w:rsidRPr="00FB74D3">
        <w:rPr>
          <w:b/>
          <w:bCs/>
        </w:rPr>
        <w:fldChar w:fldCharType="begin"/>
      </w:r>
      <w:r w:rsidR="00FB74D3" w:rsidRPr="00FB74D3">
        <w:instrText xml:space="preserve"> REF _Ref150371108 \h </w:instrText>
      </w:r>
      <w:r w:rsidR="00FB74D3" w:rsidRPr="00FB74D3">
        <w:rPr>
          <w:b/>
          <w:bCs/>
        </w:rPr>
        <w:instrText xml:space="preserve"> \* MERGEFORMAT </w:instrText>
      </w:r>
      <w:r w:rsidR="00FB74D3" w:rsidRPr="00FB74D3">
        <w:rPr>
          <w:b/>
          <w:bCs/>
        </w:rPr>
      </w:r>
      <w:r w:rsidR="00FB74D3" w:rsidRPr="00FB74D3">
        <w:rPr>
          <w:b/>
          <w:bCs/>
        </w:rPr>
        <w:fldChar w:fldCharType="separate"/>
      </w:r>
      <w:r w:rsidR="00FB74D3" w:rsidRPr="00FB74D3">
        <w:rPr>
          <w:b/>
          <w:bCs/>
          <w:szCs w:val="21"/>
        </w:rPr>
        <w:t xml:space="preserve">Figure </w:t>
      </w:r>
      <w:r w:rsidR="00FB74D3" w:rsidRPr="00FB74D3">
        <w:rPr>
          <w:b/>
          <w:bCs/>
          <w:noProof/>
          <w:szCs w:val="21"/>
        </w:rPr>
        <w:t>1</w:t>
      </w:r>
      <w:r w:rsidR="00FB74D3" w:rsidRPr="00FB74D3">
        <w:rPr>
          <w:b/>
          <w:bCs/>
        </w:rPr>
        <w:fldChar w:fldCharType="end"/>
      </w:r>
      <w:r w:rsidR="00C848FF">
        <w:t xml:space="preserve">. </w:t>
      </w:r>
      <w:r w:rsidR="007C5549">
        <w:t xml:space="preserve">During </w:t>
      </w:r>
      <w:r w:rsidR="00C25249">
        <w:t xml:space="preserve">the </w:t>
      </w:r>
      <w:r w:rsidR="007C5549">
        <w:t>fire evacuation</w:t>
      </w:r>
      <w:r w:rsidR="00C25249">
        <w:t xml:space="preserve"> process</w:t>
      </w:r>
      <w:r w:rsidR="00472A17">
        <w:t xml:space="preserve">, </w:t>
      </w:r>
      <w:r w:rsidR="00F215F7">
        <w:t>it</w:t>
      </w:r>
      <w:r w:rsidR="00DF6528">
        <w:t xml:space="preserve"> </w:t>
      </w:r>
      <w:r w:rsidR="001B0515">
        <w:t>can be used to</w:t>
      </w:r>
      <w:r w:rsidR="00A971A9">
        <w:t xml:space="preserve"> keep evacuees safe</w:t>
      </w:r>
      <w:r w:rsidR="00285812" w:rsidRPr="00BC55A7">
        <w:t xml:space="preserve"> </w:t>
      </w:r>
      <w:r w:rsidR="001B0515">
        <w:t xml:space="preserve">by guiding </w:t>
      </w:r>
      <w:r w:rsidR="00285812">
        <w:t>evacuees</w:t>
      </w:r>
      <w:r w:rsidR="00901E60">
        <w:t xml:space="preserve"> </w:t>
      </w:r>
      <w:r w:rsidR="001B0515">
        <w:t xml:space="preserve">to </w:t>
      </w:r>
      <w:r w:rsidR="004F2D4C">
        <w:t xml:space="preserve">detour ahead </w:t>
      </w:r>
      <w:r w:rsidR="00901E60">
        <w:t xml:space="preserve">before </w:t>
      </w:r>
      <w:r w:rsidR="00094498">
        <w:t>reaching an unsafe area</w:t>
      </w:r>
      <w:r w:rsidR="00901E60">
        <w:t xml:space="preserve"> on evacuation routes.</w:t>
      </w:r>
      <w:r w:rsidR="00892A89">
        <w:t xml:space="preserve"> </w:t>
      </w:r>
      <w:r w:rsidR="00472A17">
        <w:t xml:space="preserve">It is noted that </w:t>
      </w:r>
      <w:r w:rsidR="00AE5C4E">
        <w:t>t</w:t>
      </w:r>
      <w:r w:rsidR="00AE5C4E" w:rsidRPr="00AE5C4E">
        <w:t>he DDES, unlike conventional exit signs, is specifically designed as an intelligent control system capable of dynamically adjusting evacuation routes in response to changing fire scenes.</w:t>
      </w:r>
      <w:r w:rsidR="005F0EA7">
        <w:t xml:space="preserve"> </w:t>
      </w:r>
      <w:r w:rsidR="00D95FE3">
        <w:t xml:space="preserve">Thus, </w:t>
      </w:r>
      <w:r w:rsidR="00E848A3">
        <w:t>certain</w:t>
      </w:r>
      <w:r w:rsidR="00D37CFF">
        <w:t xml:space="preserve"> </w:t>
      </w:r>
      <w:r w:rsidR="009A236C">
        <w:t>models and</w:t>
      </w:r>
      <w:r w:rsidR="00E848A3">
        <w:t xml:space="preserve"> </w:t>
      </w:r>
      <w:r w:rsidR="00D37CFF">
        <w:t>algorithm</w:t>
      </w:r>
      <w:r w:rsidR="00E848A3">
        <w:t>s</w:t>
      </w:r>
      <w:r w:rsidR="00D37CFF">
        <w:t xml:space="preserve"> </w:t>
      </w:r>
      <w:r w:rsidR="009A236C">
        <w:t>should be</w:t>
      </w:r>
      <w:r w:rsidR="00472A17">
        <w:t xml:space="preserve"> equipped </w:t>
      </w:r>
      <w:r w:rsidR="00E848A3">
        <w:t xml:space="preserve">to analyze the on-site </w:t>
      </w:r>
      <w:r w:rsidR="00F215F7">
        <w:t>fire situations</w:t>
      </w:r>
      <w:r w:rsidR="00E848A3">
        <w:t xml:space="preserve"> and subsequently control </w:t>
      </w:r>
      <w:r w:rsidR="00DB6998">
        <w:t xml:space="preserve">the </w:t>
      </w:r>
      <w:r w:rsidR="00E848A3">
        <w:t>exit sign</w:t>
      </w:r>
      <w:r w:rsidR="00DB6998">
        <w:t>s’</w:t>
      </w:r>
      <w:r w:rsidR="001635B8">
        <w:t xml:space="preserve"> directions</w:t>
      </w:r>
      <w:r w:rsidR="00E848A3">
        <w:t>.</w:t>
      </w:r>
    </w:p>
    <w:p w14:paraId="67303C52" w14:textId="23E9CD3F" w:rsidR="001C4838" w:rsidRDefault="00D538BF" w:rsidP="001C4838">
      <w:pPr>
        <w:spacing w:line="480" w:lineRule="auto"/>
        <w:jc w:val="center"/>
      </w:pPr>
      <w:r>
        <w:rPr>
          <w:noProof/>
        </w:rPr>
        <w:drawing>
          <wp:inline distT="0" distB="0" distL="0" distR="0" wp14:anchorId="5B73A65B" wp14:editId="6F7AB53E">
            <wp:extent cx="3482671" cy="3752279"/>
            <wp:effectExtent l="0" t="0" r="0" b="0"/>
            <wp:docPr id="45" name="图片 44" descr="图示&#10;&#10;描述已自动生成">
              <a:extLst xmlns:a="http://schemas.openxmlformats.org/drawingml/2006/main">
                <a:ext uri="{FF2B5EF4-FFF2-40B4-BE49-F238E27FC236}">
                  <a16:creationId xmlns:a16="http://schemas.microsoft.com/office/drawing/2014/main" id="{C0883DCD-A8C2-02AF-4FE6-13AA2612D5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descr="图示&#10;&#10;描述已自动生成">
                      <a:extLst>
                        <a:ext uri="{FF2B5EF4-FFF2-40B4-BE49-F238E27FC236}">
                          <a16:creationId xmlns:a16="http://schemas.microsoft.com/office/drawing/2014/main" id="{C0883DCD-A8C2-02AF-4FE6-13AA2612D571}"/>
                        </a:ext>
                      </a:extLst>
                    </pic:cNvPr>
                    <pic:cNvPicPr>
                      <a:picLocks noChangeAspect="1"/>
                    </pic:cNvPicPr>
                  </pic:nvPicPr>
                  <pic:blipFill>
                    <a:blip r:embed="rId13"/>
                    <a:stretch>
                      <a:fillRect/>
                    </a:stretch>
                  </pic:blipFill>
                  <pic:spPr>
                    <a:xfrm>
                      <a:off x="0" y="0"/>
                      <a:ext cx="3506829" cy="3778307"/>
                    </a:xfrm>
                    <a:prstGeom prst="rect">
                      <a:avLst/>
                    </a:prstGeom>
                  </pic:spPr>
                </pic:pic>
              </a:graphicData>
            </a:graphic>
          </wp:inline>
        </w:drawing>
      </w:r>
    </w:p>
    <w:p w14:paraId="4EB6E48D" w14:textId="0AE648A2" w:rsidR="00E73023" w:rsidRPr="00FB74D3" w:rsidRDefault="00FB74D3" w:rsidP="00FB74D3">
      <w:pPr>
        <w:pStyle w:val="Caption"/>
        <w:spacing w:line="480" w:lineRule="auto"/>
        <w:rPr>
          <w:i w:val="0"/>
          <w:iCs w:val="0"/>
          <w:color w:val="auto"/>
          <w:sz w:val="21"/>
          <w:szCs w:val="21"/>
        </w:rPr>
      </w:pPr>
      <w:bookmarkStart w:id="20" w:name="_Ref150371108"/>
      <w:r w:rsidRPr="00FB74D3">
        <w:rPr>
          <w:b/>
          <w:bCs/>
          <w:i w:val="0"/>
          <w:iCs w:val="0"/>
          <w:color w:val="auto"/>
          <w:sz w:val="21"/>
          <w:szCs w:val="21"/>
        </w:rPr>
        <w:t xml:space="preserve">Figure </w:t>
      </w:r>
      <w:r w:rsidRPr="00FB74D3">
        <w:rPr>
          <w:b/>
          <w:bCs/>
          <w:i w:val="0"/>
          <w:iCs w:val="0"/>
          <w:color w:val="auto"/>
          <w:sz w:val="21"/>
          <w:szCs w:val="21"/>
        </w:rPr>
        <w:fldChar w:fldCharType="begin"/>
      </w:r>
      <w:r w:rsidRPr="00FB74D3">
        <w:rPr>
          <w:b/>
          <w:bCs/>
          <w:i w:val="0"/>
          <w:iCs w:val="0"/>
          <w:color w:val="auto"/>
          <w:sz w:val="21"/>
          <w:szCs w:val="21"/>
        </w:rPr>
        <w:instrText xml:space="preserve"> SEQ Figure \* ARABIC </w:instrText>
      </w:r>
      <w:r w:rsidRPr="00FB74D3">
        <w:rPr>
          <w:b/>
          <w:bCs/>
          <w:i w:val="0"/>
          <w:iCs w:val="0"/>
          <w:color w:val="auto"/>
          <w:sz w:val="21"/>
          <w:szCs w:val="21"/>
        </w:rPr>
        <w:fldChar w:fldCharType="separate"/>
      </w:r>
      <w:r>
        <w:rPr>
          <w:b/>
          <w:bCs/>
          <w:i w:val="0"/>
          <w:iCs w:val="0"/>
          <w:noProof/>
          <w:color w:val="auto"/>
          <w:sz w:val="21"/>
          <w:szCs w:val="21"/>
        </w:rPr>
        <w:t>1</w:t>
      </w:r>
      <w:r w:rsidRPr="00FB74D3">
        <w:rPr>
          <w:b/>
          <w:bCs/>
          <w:i w:val="0"/>
          <w:iCs w:val="0"/>
          <w:color w:val="auto"/>
          <w:sz w:val="21"/>
          <w:szCs w:val="21"/>
        </w:rPr>
        <w:fldChar w:fldCharType="end"/>
      </w:r>
      <w:bookmarkEnd w:id="20"/>
      <w:r w:rsidR="001C4838" w:rsidRPr="00FB74D3">
        <w:rPr>
          <w:b/>
          <w:bCs/>
          <w:i w:val="0"/>
          <w:iCs w:val="0"/>
          <w:color w:val="auto"/>
          <w:sz w:val="21"/>
          <w:szCs w:val="21"/>
        </w:rPr>
        <w:t>.</w:t>
      </w:r>
      <w:r w:rsidR="001C4838" w:rsidRPr="00FB74D3">
        <w:rPr>
          <w:i w:val="0"/>
          <w:iCs w:val="0"/>
          <w:color w:val="auto"/>
          <w:sz w:val="21"/>
          <w:szCs w:val="21"/>
        </w:rPr>
        <w:t xml:space="preserve"> </w:t>
      </w:r>
      <w:r w:rsidR="006E09F0" w:rsidRPr="006E09F0">
        <w:rPr>
          <w:i w:val="0"/>
          <w:iCs w:val="0"/>
          <w:color w:val="auto"/>
          <w:sz w:val="21"/>
          <w:szCs w:val="21"/>
        </w:rPr>
        <w:t>The application of DDES involves</w:t>
      </w:r>
      <w:r w:rsidR="006E09F0">
        <w:rPr>
          <w:i w:val="0"/>
          <w:iCs w:val="0"/>
          <w:color w:val="auto"/>
          <w:sz w:val="21"/>
          <w:szCs w:val="21"/>
        </w:rPr>
        <w:t xml:space="preserve"> </w:t>
      </w:r>
      <w:r w:rsidR="00493B68" w:rsidRPr="00FB74D3">
        <w:rPr>
          <w:i w:val="0"/>
          <w:iCs w:val="0"/>
          <w:color w:val="auto"/>
          <w:sz w:val="21"/>
          <w:szCs w:val="21"/>
        </w:rPr>
        <w:t>preventing</w:t>
      </w:r>
      <w:r w:rsidR="00E73023" w:rsidRPr="00FB74D3">
        <w:rPr>
          <w:i w:val="0"/>
          <w:iCs w:val="0"/>
          <w:color w:val="auto"/>
          <w:sz w:val="21"/>
          <w:szCs w:val="21"/>
        </w:rPr>
        <w:t xml:space="preserve"> evacuees </w:t>
      </w:r>
      <w:r w:rsidR="00C446F2" w:rsidRPr="00FB74D3">
        <w:rPr>
          <w:i w:val="0"/>
          <w:iCs w:val="0"/>
          <w:color w:val="auto"/>
          <w:sz w:val="21"/>
          <w:szCs w:val="21"/>
        </w:rPr>
        <w:t>from</w:t>
      </w:r>
      <w:r w:rsidR="00E73023" w:rsidRPr="00FB74D3">
        <w:rPr>
          <w:i w:val="0"/>
          <w:iCs w:val="0"/>
          <w:color w:val="auto"/>
          <w:sz w:val="21"/>
          <w:szCs w:val="21"/>
        </w:rPr>
        <w:t xml:space="preserve"> enter</w:t>
      </w:r>
      <w:r w:rsidR="00C446F2" w:rsidRPr="00FB74D3">
        <w:rPr>
          <w:i w:val="0"/>
          <w:iCs w:val="0"/>
          <w:color w:val="auto"/>
          <w:sz w:val="21"/>
          <w:szCs w:val="21"/>
        </w:rPr>
        <w:t>ing</w:t>
      </w:r>
      <w:r w:rsidR="00E73023" w:rsidRPr="00FB74D3">
        <w:rPr>
          <w:i w:val="0"/>
          <w:iCs w:val="0"/>
          <w:color w:val="auto"/>
          <w:sz w:val="21"/>
          <w:szCs w:val="21"/>
        </w:rPr>
        <w:t xml:space="preserve"> </w:t>
      </w:r>
      <w:r w:rsidR="006E09F0">
        <w:rPr>
          <w:i w:val="0"/>
          <w:iCs w:val="0"/>
          <w:color w:val="auto"/>
          <w:sz w:val="21"/>
          <w:szCs w:val="21"/>
        </w:rPr>
        <w:t xml:space="preserve">unsafe </w:t>
      </w:r>
      <w:r w:rsidR="00E73023" w:rsidRPr="00FB74D3">
        <w:rPr>
          <w:i w:val="0"/>
          <w:iCs w:val="0"/>
          <w:color w:val="auto"/>
          <w:sz w:val="21"/>
          <w:szCs w:val="21"/>
        </w:rPr>
        <w:t>areas and</w:t>
      </w:r>
      <w:r w:rsidR="007944B0" w:rsidRPr="00FB74D3">
        <w:rPr>
          <w:i w:val="0"/>
          <w:iCs w:val="0"/>
          <w:color w:val="auto"/>
          <w:sz w:val="21"/>
          <w:szCs w:val="21"/>
        </w:rPr>
        <w:t xml:space="preserve"> </w:t>
      </w:r>
      <w:r w:rsidR="006E09F0" w:rsidRPr="006E09F0">
        <w:rPr>
          <w:i w:val="0"/>
          <w:iCs w:val="0"/>
          <w:color w:val="auto"/>
          <w:sz w:val="21"/>
          <w:szCs w:val="21"/>
        </w:rPr>
        <w:t>guiding them toward safer evacuation routes</w:t>
      </w:r>
      <w:r w:rsidR="00E73023" w:rsidRPr="00FB74D3">
        <w:rPr>
          <w:i w:val="0"/>
          <w:iCs w:val="0"/>
          <w:color w:val="auto"/>
          <w:sz w:val="21"/>
          <w:szCs w:val="21"/>
        </w:rPr>
        <w:t>.</w:t>
      </w:r>
    </w:p>
    <w:bookmarkEnd w:id="10"/>
    <w:p w14:paraId="25B8D281" w14:textId="79C81E4B" w:rsidR="00F857C9" w:rsidRDefault="00EF0208" w:rsidP="002E1D9A">
      <w:pPr>
        <w:spacing w:line="480" w:lineRule="auto"/>
        <w:ind w:firstLine="420"/>
      </w:pPr>
      <w:r>
        <w:lastRenderedPageBreak/>
        <w:t xml:space="preserve">Currently, many researchers </w:t>
      </w:r>
      <w:r w:rsidR="00493B68">
        <w:t>have designed</w:t>
      </w:r>
      <w:r>
        <w:t xml:space="preserve"> </w:t>
      </w:r>
      <w:r w:rsidR="0052798A">
        <w:t xml:space="preserve">intelligent control </w:t>
      </w:r>
      <w:r w:rsidR="00E848A3">
        <w:t>algorithms for</w:t>
      </w:r>
      <w:r w:rsidR="0052798A">
        <w:t xml:space="preserve"> </w:t>
      </w:r>
      <w:bookmarkStart w:id="21" w:name="_Hlk150184095"/>
      <w:r w:rsidR="001B0515">
        <w:t>DDES</w:t>
      </w:r>
      <w:bookmarkEnd w:id="21"/>
      <w:r w:rsidR="00C446F2">
        <w:t xml:space="preserve">. </w:t>
      </w:r>
      <w:r w:rsidR="00955FC6" w:rsidRPr="00955FC6">
        <w:t>An automated direction setting algorithm</w:t>
      </w:r>
      <w:r w:rsidR="003E1EB1">
        <w:t xml:space="preserve"> (ADSA)</w:t>
      </w:r>
      <w:r w:rsidR="00955FC6">
        <w:t xml:space="preserve"> for smart exit sign</w:t>
      </w:r>
      <w:r w:rsidR="003E1EB1">
        <w:t>s</w:t>
      </w:r>
      <w:r w:rsidR="00955FC6">
        <w:t xml:space="preserve"> </w:t>
      </w:r>
      <w:r w:rsidR="00E57ED8">
        <w:t>was</w:t>
      </w:r>
      <w:r w:rsidR="00955FC6">
        <w:t xml:space="preserve"> proposed by Cho</w:t>
      </w:r>
      <w:r w:rsidR="0052798A">
        <w:t xml:space="preserve"> </w:t>
      </w:r>
      <w:r w:rsidR="00AB5106">
        <w:t xml:space="preserve">et al. </w:t>
      </w:r>
      <w:r w:rsidR="00475C85">
        <w:fldChar w:fldCharType="begin"/>
      </w:r>
      <w:r w:rsidR="00EE2913">
        <w:instrText xml:space="preserve"> ADDIN EN.CITE &lt;EndNote&gt;&lt;Cite&gt;&lt;Author&gt;Cho&lt;/Author&gt;&lt;Year&gt;2015&lt;/Year&gt;&lt;RecNum&gt;2002&lt;/RecNum&gt;&lt;DisplayText&gt;(J. Cho, Lee, &amp;amp; Lee, 2015)&lt;/DisplayText&gt;&lt;record&gt;&lt;rec-number&gt;2002&lt;/rec-number&gt;&lt;foreign-keys&gt;&lt;key app="EN" db-id="apfvpftdorap9fepexapxst7r22txpd0sapx" timestamp="1634896195" guid="ba53472a-0c95-45bd-8ca4-942a5ee8f7fc"&gt;2002&lt;/key&gt;&lt;/foreign-keys&gt;&lt;ref-type name="Journal Article"&gt;17&lt;/ref-type&gt;&lt;contributors&gt;&lt;authors&gt;&lt;author&gt;Cho, Jehyun&lt;/author&gt;&lt;author&gt;Lee, Ghang&lt;/author&gt;&lt;author&gt;Lee, Seungjae&lt;/author&gt;&lt;/authors&gt;&lt;/contributors&gt;&lt;titles&gt;&lt;title&gt;An automated direction setting algorithm for a smart exit sign&lt;/title&gt;&lt;secondary-title&gt;Automation in Construction&lt;/secondary-title&gt;&lt;/titles&gt;&lt;periodical&gt;&lt;full-title&gt;Automation in Construction&lt;/full-title&gt;&lt;/periodical&gt;&lt;pages&gt;139-148&lt;/pages&gt;&lt;volume&gt;59&lt;/volume&gt;&lt;keywords&gt;&lt;keyword&gt;Shortest-path algorithm&lt;/keyword&gt;&lt;keyword&gt;Egress&lt;/keyword&gt;&lt;keyword&gt;Evacuation&lt;/keyword&gt;&lt;keyword&gt;Fire&lt;/keyword&gt;&lt;keyword&gt;Safety&lt;/keyword&gt;&lt;keyword&gt;Smart exit sign&lt;/keyword&gt;&lt;keyword&gt;Indoor navigation&lt;/keyword&gt;&lt;keyword&gt;Wayfinding&lt;/keyword&gt;&lt;/keywords&gt;&lt;dates&gt;&lt;year&gt;2015&lt;/year&gt;&lt;pub-dates&gt;&lt;date&gt;2015/11/01/&lt;/date&gt;&lt;/pub-dates&gt;&lt;/dates&gt;&lt;isbn&gt;0926-5805&lt;/isbn&gt;&lt;urls&gt;&lt;related-urls&gt;&lt;url&gt;https://www.sciencedirect.com/science/article/pii/S0926580515001144&lt;/url&gt;&lt;/related-urls&gt;&lt;/urls&gt;&lt;electronic-resource-num&gt;https://doi.org/10.1016/j.autcon.2015.05.004&lt;/electronic-resource-num&gt;&lt;/record&gt;&lt;/Cite&gt;&lt;/EndNote&gt;</w:instrText>
      </w:r>
      <w:r w:rsidR="00475C85">
        <w:fldChar w:fldCharType="separate"/>
      </w:r>
      <w:r w:rsidR="00EE2913">
        <w:rPr>
          <w:noProof/>
        </w:rPr>
        <w:t>(J. Cho, Lee, &amp; Lee, 2015)</w:t>
      </w:r>
      <w:r w:rsidR="00475C85">
        <w:fldChar w:fldCharType="end"/>
      </w:r>
      <w:r w:rsidR="00955FC6">
        <w:t>.</w:t>
      </w:r>
      <w:r w:rsidR="00CC229D">
        <w:t xml:space="preserve"> </w:t>
      </w:r>
      <w:r w:rsidR="008C1137">
        <w:t xml:space="preserve">The algorithm </w:t>
      </w:r>
      <w:r w:rsidR="0066629F">
        <w:t>translate</w:t>
      </w:r>
      <w:r w:rsidR="002A1DD3">
        <w:t>d</w:t>
      </w:r>
      <w:r w:rsidR="00D8031E">
        <w:t xml:space="preserve"> spaces and elements in real buildings into nodes and lines. Then, </w:t>
      </w:r>
      <w:r w:rsidR="007C17CE">
        <w:t>certain</w:t>
      </w:r>
      <w:r w:rsidR="000C01BD">
        <w:t xml:space="preserve"> nodes representing </w:t>
      </w:r>
      <w:r w:rsidR="00BF43E6">
        <w:t>unsafe areas</w:t>
      </w:r>
      <w:r w:rsidR="0019021F">
        <w:t xml:space="preserve"> </w:t>
      </w:r>
      <w:r w:rsidR="005D54FB">
        <w:t>were</w:t>
      </w:r>
      <w:r w:rsidR="001850F1">
        <w:t xml:space="preserve"> </w:t>
      </w:r>
      <w:r w:rsidR="00253885">
        <w:t>eliminated from the navigation graph network</w:t>
      </w:r>
      <w:r w:rsidR="00622EDE">
        <w:t xml:space="preserve"> according to</w:t>
      </w:r>
      <w:r w:rsidR="004134B3">
        <w:t xml:space="preserve"> a given</w:t>
      </w:r>
      <w:r w:rsidR="00622EDE">
        <w:t xml:space="preserve"> fire situation</w:t>
      </w:r>
      <w:r w:rsidR="00253885">
        <w:t xml:space="preserve">. </w:t>
      </w:r>
      <w:r w:rsidR="004134B3">
        <w:t xml:space="preserve">Finally, </w:t>
      </w:r>
      <w:r w:rsidR="002E1D9A" w:rsidRPr="002E1D9A">
        <w:t xml:space="preserve">the shortest path </w:t>
      </w:r>
      <w:r w:rsidR="00C97D7F">
        <w:t xml:space="preserve">for </w:t>
      </w:r>
      <w:r w:rsidR="001E5A3A">
        <w:t xml:space="preserve">the </w:t>
      </w:r>
      <w:r w:rsidR="002E1D9A" w:rsidRPr="002E1D9A">
        <w:t xml:space="preserve">escape </w:t>
      </w:r>
      <w:r w:rsidR="005D54FB">
        <w:t>was</w:t>
      </w:r>
      <w:r w:rsidR="001E5A3A">
        <w:t xml:space="preserve"> </w:t>
      </w:r>
      <w:r w:rsidR="005616A7">
        <w:t>determined</w:t>
      </w:r>
      <w:r w:rsidR="001E5A3A">
        <w:t xml:space="preserve"> </w:t>
      </w:r>
      <w:r w:rsidR="00CE098D">
        <w:t>via</w:t>
      </w:r>
      <w:r w:rsidR="004134B3" w:rsidRPr="004134B3">
        <w:t xml:space="preserve"> Dijkstra’s algorithm</w:t>
      </w:r>
      <w:r w:rsidR="004134B3">
        <w:t>s</w:t>
      </w:r>
      <w:r w:rsidR="002E1D9A" w:rsidRPr="002E1D9A">
        <w:t>.</w:t>
      </w:r>
      <w:r w:rsidR="002E1D9A">
        <w:t xml:space="preserve"> </w:t>
      </w:r>
      <w:r w:rsidR="005616A7">
        <w:t>Moreover, a</w:t>
      </w:r>
      <w:r w:rsidR="00001907">
        <w:t xml:space="preserve"> </w:t>
      </w:r>
      <w:r w:rsidR="00BF43E6">
        <w:t>b</w:t>
      </w:r>
      <w:r w:rsidR="00BF43E6" w:rsidRPr="00BF43E6">
        <w:t xml:space="preserve">uilding </w:t>
      </w:r>
      <w:r w:rsidR="00BF43E6">
        <w:t>i</w:t>
      </w:r>
      <w:r w:rsidR="00BF43E6" w:rsidRPr="00BF43E6">
        <w:t xml:space="preserve">nformation </w:t>
      </w:r>
      <w:r w:rsidR="00BF43E6">
        <w:t>m</w:t>
      </w:r>
      <w:r w:rsidR="00BF43E6" w:rsidRPr="00BF43E6">
        <w:t>odeling (BIM)</w:t>
      </w:r>
      <w:r w:rsidR="00001907">
        <w:t xml:space="preserve">-based exit sign </w:t>
      </w:r>
      <w:r w:rsidR="00AB5106">
        <w:t xml:space="preserve">direction </w:t>
      </w:r>
      <w:r w:rsidR="00001907">
        <w:t xml:space="preserve">control </w:t>
      </w:r>
      <w:r w:rsidR="00001907" w:rsidRPr="00955FC6">
        <w:t>algorithm</w:t>
      </w:r>
      <w:r w:rsidR="00413D14">
        <w:t xml:space="preserve"> was proposed by </w:t>
      </w:r>
      <w:r w:rsidR="00AB5106">
        <w:t xml:space="preserve">Fu et al. </w:t>
      </w:r>
      <w:r w:rsidR="00AB5106">
        <w:fldChar w:fldCharType="begin"/>
      </w:r>
      <w:r w:rsidR="00EE2913">
        <w:instrText xml:space="preserve"> ADDIN EN.CITE &lt;EndNote&gt;&lt;Cite&gt;&lt;Author&gt;Fu&lt;/Author&gt;&lt;Year&gt;2020&lt;/Year&gt;&lt;RecNum&gt;2315&lt;/RecNum&gt;&lt;DisplayText&gt;(Fu &amp;amp; Liu, 2020)&lt;/DisplayText&gt;&lt;record&gt;&lt;rec-number&gt;2315&lt;/rec-number&gt;&lt;foreign-keys&gt;&lt;key app="EN" db-id="apfvpftdorap9fepexapxst7r22txpd0sapx" timestamp="1685697487" guid="91f7b093-609a-42f8-b54b-e3717d6a5ead"&gt;2315&lt;/key&gt;&lt;/foreign-keys&gt;&lt;ref-type name="Journal Article"&gt;17&lt;/ref-type&gt;&lt;contributors&gt;&lt;authors&gt;&lt;author&gt;Fu, Meiqing&lt;/author&gt;&lt;author&gt;Liu, Rui&lt;/author&gt;&lt;/authors&gt;&lt;/contributors&gt;&lt;titles&gt;&lt;title&gt;BIM-based automated determination of exit sign direction for intelligent building sign systems&lt;/title&gt;&lt;secondary-title&gt;Automation in Construction&lt;/secondary-title&gt;&lt;/titles&gt;&lt;periodical&gt;&lt;full-title&gt;Automation in Construction&lt;/full-title&gt;&lt;/periodical&gt;&lt;pages&gt;103353&lt;/pages&gt;&lt;volume&gt;120&lt;/volume&gt;&lt;keywords&gt;&lt;keyword&gt;Sign direction&lt;/keyword&gt;&lt;keyword&gt;Intelligent dynamic exit sign system&lt;/keyword&gt;&lt;keyword&gt;Route planning&lt;/keyword&gt;&lt;keyword&gt;BIM&lt;/keyword&gt;&lt;/keywords&gt;&lt;dates&gt;&lt;year&gt;2020&lt;/year&gt;&lt;pub-dates&gt;&lt;date&gt;2020/12/01/&lt;/date&gt;&lt;/pub-dates&gt;&lt;/dates&gt;&lt;isbn&gt;0926-5805&lt;/isbn&gt;&lt;urls&gt;&lt;related-urls&gt;&lt;url&gt;https://www.sciencedirect.com/science/article/pii/S092658052030933X&lt;/url&gt;&lt;/related-urls&gt;&lt;/urls&gt;&lt;electronic-resource-num&gt;https://doi.org/10.1016/j.autcon.2020.103353&lt;/electronic-resource-num&gt;&lt;/record&gt;&lt;/Cite&gt;&lt;/EndNote&gt;</w:instrText>
      </w:r>
      <w:r w:rsidR="00AB5106">
        <w:fldChar w:fldCharType="separate"/>
      </w:r>
      <w:r w:rsidR="00EE2913">
        <w:rPr>
          <w:noProof/>
        </w:rPr>
        <w:t>(Fu &amp; Liu, 2020)</w:t>
      </w:r>
      <w:r w:rsidR="00AB5106">
        <w:fldChar w:fldCharType="end"/>
      </w:r>
      <w:r w:rsidR="00AB5106">
        <w:t xml:space="preserve">. </w:t>
      </w:r>
      <w:r w:rsidR="005616A7" w:rsidRPr="005616A7">
        <w:t>This study also employed Dijkstra’s algorithm to calculate the shortest path in a navigation graph network where the nodes representing the unsafe area were excluded.</w:t>
      </w:r>
      <w:r w:rsidR="00E67295">
        <w:t xml:space="preserve"> </w:t>
      </w:r>
      <w:r w:rsidR="00807A43">
        <w:t>Apart from these</w:t>
      </w:r>
      <w:r w:rsidR="00E67295">
        <w:t xml:space="preserve"> intelligent algorithms </w:t>
      </w:r>
      <w:r w:rsidR="00F902F6">
        <w:t xml:space="preserve">directly for </w:t>
      </w:r>
      <w:r w:rsidR="00807A43">
        <w:t>DDES control</w:t>
      </w:r>
      <w:r w:rsidR="00E67295">
        <w:t xml:space="preserve">, many researchers </w:t>
      </w:r>
      <w:r w:rsidR="0066629F">
        <w:t>investigate</w:t>
      </w:r>
      <w:r w:rsidR="005D54FB">
        <w:t>d</w:t>
      </w:r>
      <w:r w:rsidR="003C17F9">
        <w:t xml:space="preserve"> path</w:t>
      </w:r>
      <w:r w:rsidR="001E5A3A">
        <w:t>finding</w:t>
      </w:r>
      <w:r w:rsidR="003C17F9">
        <w:t xml:space="preserve"> in fire emergencies</w:t>
      </w:r>
      <w:r w:rsidR="00807A43">
        <w:t>.</w:t>
      </w:r>
      <w:r w:rsidR="003C17F9">
        <w:t xml:space="preserve"> </w:t>
      </w:r>
      <w:r w:rsidR="00807A43">
        <w:t xml:space="preserve">These studies </w:t>
      </w:r>
      <w:r w:rsidR="003C17F9">
        <w:t>also provide</w:t>
      </w:r>
      <w:r w:rsidR="005D54FB">
        <w:t>d</w:t>
      </w:r>
      <w:r w:rsidR="003C17F9">
        <w:t xml:space="preserve"> </w:t>
      </w:r>
      <w:r w:rsidR="00F215F7">
        <w:t>basic knowledge</w:t>
      </w:r>
      <w:r w:rsidR="003C17F9">
        <w:t xml:space="preserve"> for </w:t>
      </w:r>
      <w:r w:rsidR="00807A43">
        <w:t xml:space="preserve">DDES </w:t>
      </w:r>
      <w:r w:rsidR="003C17F9">
        <w:t xml:space="preserve">control. </w:t>
      </w:r>
      <w:r w:rsidR="003C17F9" w:rsidRPr="003C17F9">
        <w:t xml:space="preserve">In the work of Jiang </w:t>
      </w:r>
      <w:r w:rsidR="003C17F9" w:rsidRPr="003C17F9">
        <w:fldChar w:fldCharType="begin"/>
      </w:r>
      <w:r w:rsidR="00EE2913">
        <w:instrText xml:space="preserve"> ADDIN EN.CITE &lt;EndNote&gt;&lt;Cite&gt;&lt;Author&gt;Jiang&lt;/Author&gt;&lt;Year&gt;2019&lt;/Year&gt;&lt;RecNum&gt;1997&lt;/RecNum&gt;&lt;DisplayText&gt;(Jiang, 2019)&lt;/DisplayText&gt;&lt;record&gt;&lt;rec-number&gt;1997&lt;/rec-number&gt;&lt;foreign-keys&gt;&lt;key app="EN" db-id="apfvpftdorap9fepexapxst7r22txpd0sapx" timestamp="1634820208" guid="7a072cad-5833-4fb7-9568-fbaee6628286"&gt;1997&lt;/key&gt;&lt;/foreign-keys&gt;&lt;ref-type name="Journal Article"&gt;17&lt;/ref-type&gt;&lt;contributors&gt;&lt;authors&gt;&lt;author&gt;H. Jiang&lt;/author&gt;&lt;/authors&gt;&lt;/contributors&gt;&lt;titles&gt;&lt;title&gt;Mobile Fire Evacuation System for Large Public Buildings Based on Artificial Intelligence and IoT&lt;/title&gt;&lt;secondary-title&gt;IEEE Access&lt;/secondary-title&gt;&lt;/titles&gt;&lt;periodical&gt;&lt;full-title&gt;IEEE Access&lt;/full-title&gt;&lt;/periodical&gt;&lt;pages&gt;64101-64109&lt;/pages&gt;&lt;volume&gt;7&lt;/volume&gt;&lt;dates&gt;&lt;year&gt;2019&lt;/year&gt;&lt;/dates&gt;&lt;isbn&gt;2169-3536&lt;/isbn&gt;&lt;urls&gt;&lt;/urls&gt;&lt;electronic-resource-num&gt;10.1109/ACCESS.2019.2915241&lt;/electronic-resource-num&gt;&lt;/record&gt;&lt;/Cite&gt;&lt;/EndNote&gt;</w:instrText>
      </w:r>
      <w:r w:rsidR="003C17F9" w:rsidRPr="003C17F9">
        <w:fldChar w:fldCharType="separate"/>
      </w:r>
      <w:r w:rsidR="00EE2913">
        <w:rPr>
          <w:noProof/>
        </w:rPr>
        <w:t>(Jiang, 2019)</w:t>
      </w:r>
      <w:r w:rsidR="003C17F9" w:rsidRPr="003C17F9">
        <w:fldChar w:fldCharType="end"/>
      </w:r>
      <w:r w:rsidR="003C17F9" w:rsidRPr="003C17F9">
        <w:t xml:space="preserve">, an intelligent route planning algorithm considering the intensity of the fire was proposed. </w:t>
      </w:r>
      <w:r w:rsidR="001B1793">
        <w:t xml:space="preserve">The ant colony algorithm </w:t>
      </w:r>
      <w:r w:rsidR="005D54FB">
        <w:t>was</w:t>
      </w:r>
      <w:r w:rsidR="001B1793">
        <w:t xml:space="preserve"> utilized to search the shortest path toward building exits</w:t>
      </w:r>
      <w:r w:rsidR="009C2F67">
        <w:t xml:space="preserve">, and the interference of fire hazards </w:t>
      </w:r>
      <w:r w:rsidR="005D54FB">
        <w:t>was</w:t>
      </w:r>
      <w:r w:rsidR="009C2F67">
        <w:t xml:space="preserve"> considered by setting </w:t>
      </w:r>
      <w:r w:rsidR="001E5A3A">
        <w:t xml:space="preserve">a </w:t>
      </w:r>
      <w:r w:rsidR="009C2F67" w:rsidRPr="009C2F67">
        <w:t>dynamic obstacle</w:t>
      </w:r>
      <w:r w:rsidR="009C2F67">
        <w:t xml:space="preserve"> in the established </w:t>
      </w:r>
      <w:r w:rsidR="009C2F67" w:rsidRPr="009C2F67">
        <w:t>two-dimensional</w:t>
      </w:r>
      <w:r w:rsidR="009C2F67">
        <w:t xml:space="preserve"> grid building environment. </w:t>
      </w:r>
      <w:r w:rsidR="00190D83">
        <w:t>An optimal path</w:t>
      </w:r>
      <w:r w:rsidR="00EA1D55">
        <w:t>-</w:t>
      </w:r>
      <w:r w:rsidR="00190D83">
        <w:t>planning algorithm for dynamic</w:t>
      </w:r>
      <w:r w:rsidR="003461E4">
        <w:t xml:space="preserve"> </w:t>
      </w:r>
      <w:r w:rsidR="00190D83">
        <w:t xml:space="preserve">building fire rescue operations was proposed by </w:t>
      </w:r>
      <w:r w:rsidR="0010544E">
        <w:t xml:space="preserve">Chou et al. </w:t>
      </w:r>
      <w:r w:rsidR="0010544E">
        <w:fldChar w:fldCharType="begin"/>
      </w:r>
      <w:r w:rsidR="00EE2913">
        <w:instrText xml:space="preserve"> ADDIN EN.CITE &lt;EndNote&gt;&lt;Cite&gt;&lt;Author&gt;Chou&lt;/Author&gt;&lt;Year&gt;2019&lt;/Year&gt;&lt;RecNum&gt;1601&lt;/RecNum&gt;&lt;DisplayText&gt;(Chou, Cheng, Hsieh, Yang, &amp;amp; Hsu, 2019)&lt;/DisplayText&gt;&lt;record&gt;&lt;rec-number&gt;1601&lt;/rec-number&gt;&lt;foreign-keys&gt;&lt;key app="EN" db-id="apfvpftdorap9fepexapxst7r22txpd0sapx" timestamp="1607941692" guid="e724884d-7dc0-43a2-aad3-6a30c723c5fd"&gt;1601&lt;/key&gt;&lt;/foreign-keys&gt;&lt;ref-type name="Journal Article"&gt;17&lt;/ref-type&gt;&lt;contributors&gt;&lt;authors&gt;&lt;author&gt;Chou, Jui-Sheng&lt;/author&gt;&lt;author&gt;Cheng, Min-Yuan&lt;/author&gt;&lt;author&gt;Hsieh, Yo-Min&lt;/author&gt;&lt;author&gt;Yang, I. Tung&lt;/author&gt;&lt;author&gt;Hsu, Hsin-Ting&lt;/author&gt;&lt;/authors&gt;&lt;/contributors&gt;&lt;titles&gt;&lt;title&gt;Optimal path planning in real time for dynamic building fire rescue operations using wireless sensors and visual guidance&lt;/title&gt;&lt;secondary-title&gt;Automation in Construction&lt;/secondary-title&gt;&lt;/titles&gt;&lt;periodical&gt;&lt;full-title&gt;Automation in Construction&lt;/full-title&gt;&lt;/periodical&gt;&lt;pages&gt;1-17&lt;/pages&gt;&lt;volume&gt;99&lt;/volume&gt;&lt;section&gt;1&lt;/section&gt;&lt;dates&gt;&lt;year&gt;2019&lt;/year&gt;&lt;/dates&gt;&lt;isbn&gt;09265805&lt;/isbn&gt;&lt;urls&gt;&lt;/urls&gt;&lt;electronic-resource-num&gt;10.1016/j.autcon.2018.11.020&lt;/electronic-resource-num&gt;&lt;/record&gt;&lt;/Cite&gt;&lt;/EndNote&gt;</w:instrText>
      </w:r>
      <w:r w:rsidR="0010544E">
        <w:fldChar w:fldCharType="separate"/>
      </w:r>
      <w:r w:rsidR="00EE2913">
        <w:rPr>
          <w:noProof/>
        </w:rPr>
        <w:t>(Chou, Cheng, Hsieh, Yang, &amp; Hsu, 2019)</w:t>
      </w:r>
      <w:r w:rsidR="0010544E">
        <w:fldChar w:fldCharType="end"/>
      </w:r>
      <w:r w:rsidR="00190D83">
        <w:t xml:space="preserve">. The algorithm </w:t>
      </w:r>
      <w:r w:rsidR="00346F91">
        <w:t xml:space="preserve">employed </w:t>
      </w:r>
      <w:r w:rsidR="00346F91" w:rsidRPr="00346F91">
        <w:t>Dijkstra</w:t>
      </w:r>
      <w:r w:rsidR="00F857C9">
        <w:t>’</w:t>
      </w:r>
      <w:r w:rsidR="00346F91" w:rsidRPr="00346F91">
        <w:t>s algorithm</w:t>
      </w:r>
      <w:r w:rsidR="00346F91">
        <w:t xml:space="preserve"> to plan the rescue path by taking </w:t>
      </w:r>
      <w:r w:rsidR="0010544E" w:rsidRPr="0010544E">
        <w:t>the ignition point and the locations of trapped occupants</w:t>
      </w:r>
      <w:r w:rsidR="00346F91">
        <w:t xml:space="preserve"> as starting points.</w:t>
      </w:r>
    </w:p>
    <w:p w14:paraId="7BA3B5A3" w14:textId="633511FB" w:rsidR="003B61C0" w:rsidRDefault="00501B2D" w:rsidP="00973129">
      <w:pPr>
        <w:spacing w:line="480" w:lineRule="auto"/>
        <w:ind w:firstLine="420"/>
      </w:pPr>
      <w:bookmarkStart w:id="22" w:name="OLE_LINK10"/>
      <w:r>
        <w:t xml:space="preserve">From the current literature, </w:t>
      </w:r>
      <w:bookmarkStart w:id="23" w:name="_Hlk155107096"/>
      <w:r w:rsidR="001242BD">
        <w:t>although</w:t>
      </w:r>
      <w:r>
        <w:t xml:space="preserve"> many</w:t>
      </w:r>
      <w:r w:rsidRPr="00057AF6">
        <w:t xml:space="preserve"> studies </w:t>
      </w:r>
      <w:r w:rsidR="00E97625">
        <w:t>have already</w:t>
      </w:r>
      <w:r w:rsidRPr="00057AF6">
        <w:t xml:space="preserve"> consider</w:t>
      </w:r>
      <w:r w:rsidR="00E97625">
        <w:t>ed</w:t>
      </w:r>
      <w:r w:rsidRPr="00057AF6">
        <w:t xml:space="preserve"> the impact of </w:t>
      </w:r>
      <w:r w:rsidR="00C97D7F">
        <w:t>fire hazards</w:t>
      </w:r>
      <w:r w:rsidRPr="00057AF6">
        <w:t xml:space="preserve"> in </w:t>
      </w:r>
      <w:r>
        <w:t>their</w:t>
      </w:r>
      <w:r w:rsidRPr="00057AF6">
        <w:t xml:space="preserve"> path planning algorithms</w:t>
      </w:r>
      <w:r>
        <w:t>,</w:t>
      </w:r>
      <w:r w:rsidR="00057AF6" w:rsidRPr="00057AF6">
        <w:t xml:space="preserve"> </w:t>
      </w:r>
      <w:r w:rsidR="00C97D7F">
        <w:t>t</w:t>
      </w:r>
      <w:r w:rsidR="00C97D7F" w:rsidRPr="00C97D7F">
        <w:t xml:space="preserve">here </w:t>
      </w:r>
      <w:r w:rsidR="00FE145A">
        <w:t>is</w:t>
      </w:r>
      <w:r w:rsidR="005909B1">
        <w:t xml:space="preserve"> </w:t>
      </w:r>
      <w:r w:rsidR="00C97D7F" w:rsidRPr="00C97D7F">
        <w:t xml:space="preserve">still </w:t>
      </w:r>
      <w:r w:rsidR="001754A6">
        <w:t xml:space="preserve">a </w:t>
      </w:r>
      <w:r w:rsidR="00C97D7F" w:rsidRPr="00C97D7F">
        <w:t>lack of research efforts to clarify</w:t>
      </w:r>
      <w:r w:rsidR="00C97D7F">
        <w:t xml:space="preserve"> </w:t>
      </w:r>
      <w:r w:rsidR="00057AF6" w:rsidRPr="00057AF6">
        <w:t xml:space="preserve">how </w:t>
      </w:r>
      <w:r w:rsidR="00C97D7F">
        <w:t>unsafe areas</w:t>
      </w:r>
      <w:r w:rsidR="00057AF6" w:rsidRPr="00057AF6">
        <w:t xml:space="preserve"> </w:t>
      </w:r>
      <w:r w:rsidR="002E22DB">
        <w:t>are</w:t>
      </w:r>
      <w:r w:rsidR="00973129">
        <w:t xml:space="preserve"> </w:t>
      </w:r>
      <w:r w:rsidR="00057AF6" w:rsidRPr="00057AF6">
        <w:t xml:space="preserve">determined and </w:t>
      </w:r>
      <w:r w:rsidR="001242BD">
        <w:t>considered</w:t>
      </w:r>
      <w:r w:rsidR="00057AF6" w:rsidRPr="00057AF6">
        <w:t xml:space="preserve"> in dynamic fire evacuation </w:t>
      </w:r>
      <w:r w:rsidR="001B1E37">
        <w:t>problem</w:t>
      </w:r>
      <w:r w:rsidR="00E97625">
        <w:t>s</w:t>
      </w:r>
      <w:r>
        <w:t>.</w:t>
      </w:r>
      <w:r w:rsidR="00057AF6" w:rsidRPr="00057AF6">
        <w:t xml:space="preserve"> </w:t>
      </w:r>
      <w:bookmarkEnd w:id="23"/>
      <w:r w:rsidR="002E22DB" w:rsidRPr="002E22DB">
        <w:t xml:space="preserve">The most common practice is to assume a fixed range of unsafe areas based on the activated detector </w:t>
      </w:r>
      <w:r w:rsidR="002E22DB" w:rsidRPr="002E22DB">
        <w:lastRenderedPageBreak/>
        <w:t>locations</w:t>
      </w:r>
      <w:r w:rsidR="002E22DB">
        <w:t xml:space="preserve"> </w:t>
      </w:r>
      <w:r w:rsidR="000A110A">
        <w:fldChar w:fldCharType="begin">
          <w:fldData xml:space="preserve">PEVuZE5vdGU+PENpdGU+PEF1dGhvcj5GdTwvQXV0aG9yPjxZZWFyPjIwMjA8L1llYXI+PFJlY051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</w:fldData>
        </w:fldChar>
      </w:r>
      <w:r w:rsidR="00EE2913">
        <w:instrText xml:space="preserve"> ADDIN EN.CITE </w:instrText>
      </w:r>
      <w:r w:rsidR="00EE2913">
        <w:fldChar w:fldCharType="begin">
          <w:fldData xml:space="preserve">PEVuZE5vdGU+PENpdGU+PEF1dGhvcj5GdTwvQXV0aG9yPjxZZWFyPjIwMjA8L1llYXI+PFJlY051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</w:fldData>
        </w:fldChar>
      </w:r>
      <w:r w:rsidR="00EE2913">
        <w:instrText xml:space="preserve"> ADDIN EN.CITE.DATA </w:instrText>
      </w:r>
      <w:r w:rsidR="00EE2913">
        <w:fldChar w:fldCharType="end"/>
      </w:r>
      <w:r w:rsidR="000A110A">
        <w:fldChar w:fldCharType="separate"/>
      </w:r>
      <w:r w:rsidR="00EE2913">
        <w:rPr>
          <w:noProof/>
        </w:rPr>
        <w:t>(Chou, et al., 2019; Fu &amp; Liu, 2020; S. Park, et al., 2018)</w:t>
      </w:r>
      <w:r w:rsidR="000A110A">
        <w:fldChar w:fldCharType="end"/>
      </w:r>
      <w:r w:rsidR="001514C8">
        <w:t xml:space="preserve">. </w:t>
      </w:r>
      <w:r w:rsidR="004808A6">
        <w:t xml:space="preserve">Then, safer evacuation routes </w:t>
      </w:r>
      <w:r w:rsidR="00973129">
        <w:t>are</w:t>
      </w:r>
      <w:r w:rsidR="004808A6">
        <w:t xml:space="preserve"> </w:t>
      </w:r>
      <w:r w:rsidR="00973129">
        <w:t>planned</w:t>
      </w:r>
      <w:r w:rsidR="006470F0" w:rsidRPr="006470F0">
        <w:t xml:space="preserve"> </w:t>
      </w:r>
      <w:r w:rsidR="006470F0">
        <w:t>by considering such a risky area in the route planning algorithm</w:t>
      </w:r>
      <w:r w:rsidR="00973129">
        <w:t>.</w:t>
      </w:r>
      <w:r w:rsidR="00CB7C19">
        <w:t xml:space="preserve"> </w:t>
      </w:r>
      <w:r w:rsidR="00973129">
        <w:t xml:space="preserve">Finally, </w:t>
      </w:r>
      <w:r w:rsidR="002E22DB" w:rsidRPr="003702A1">
        <w:t>DDES</w:t>
      </w:r>
      <w:r w:rsidR="002E22DB">
        <w:t xml:space="preserve"> is controlled to guide occupant </w:t>
      </w:r>
      <w:r w:rsidR="005B1090">
        <w:t xml:space="preserve">evacuation </w:t>
      </w:r>
      <w:r w:rsidR="003702A1" w:rsidRPr="003702A1">
        <w:t xml:space="preserve">by directing </w:t>
      </w:r>
      <w:r w:rsidR="002E22DB">
        <w:t>the safe evacuation route</w:t>
      </w:r>
      <w:r w:rsidR="003702A1" w:rsidRPr="003702A1">
        <w:t xml:space="preserve">. </w:t>
      </w:r>
      <w:r w:rsidR="003178FE" w:rsidRPr="003178FE">
        <w:t xml:space="preserve">Notably, there may be a shortcoming in such a real-time unsafe area identification and route planning process. Time spent on real-time </w:t>
      </w:r>
      <w:bookmarkStart w:id="24" w:name="_Hlk155109294"/>
      <w:r w:rsidR="003178FE" w:rsidRPr="003178FE">
        <w:t xml:space="preserve">data collection and processing, evacuation route re-routing, and change of exit sign directions can cause significant delays. </w:t>
      </w:r>
      <w:bookmarkEnd w:id="24"/>
      <w:r w:rsidR="001754A6" w:rsidRPr="001754A6">
        <w:t xml:space="preserve">As a result, the updated evacuation guidance information can only be </w:t>
      </w:r>
      <w:r w:rsidR="0021269B">
        <w:t>delivered</w:t>
      </w:r>
      <w:r w:rsidR="001754A6" w:rsidRPr="001754A6">
        <w:t xml:space="preserve"> to evacuees in near real-time or even on a delayed basis.</w:t>
      </w:r>
      <w:r w:rsidR="00BB2BF2">
        <w:t xml:space="preserve"> </w:t>
      </w:r>
      <w:r w:rsidR="00630BB8">
        <w:t xml:space="preserve">In a real built environment, </w:t>
      </w:r>
      <w:bookmarkStart w:id="25" w:name="_Hlk155109828"/>
      <w:r w:rsidR="00630BB8">
        <w:t>f</w:t>
      </w:r>
      <w:r w:rsidR="002D3ABC">
        <w:t xml:space="preserve">ire </w:t>
      </w:r>
      <w:r w:rsidR="00C557D9">
        <w:t xml:space="preserve">spreads rapidly </w:t>
      </w:r>
      <w:r w:rsidR="002D3ABC">
        <w:t>in enclosure space</w:t>
      </w:r>
      <w:r w:rsidR="00C557D9">
        <w:t>s</w:t>
      </w:r>
      <w:r w:rsidR="002D3ABC">
        <w:t>.</w:t>
      </w:r>
      <w:bookmarkEnd w:id="25"/>
      <w:r w:rsidR="002D3ABC">
        <w:t xml:space="preserve"> </w:t>
      </w:r>
      <w:r w:rsidR="003178FE" w:rsidRPr="003178FE">
        <w:t>Evacuees are likely to have entered an unsafe area before seeing such an exit sign changing signal.</w:t>
      </w:r>
      <w:r w:rsidR="00630BB8">
        <w:t xml:space="preserve"> Furthermore</w:t>
      </w:r>
      <w:r w:rsidR="00E11E57">
        <w:t>,</w:t>
      </w:r>
      <w:r w:rsidR="006C7D88">
        <w:t xml:space="preserve"> fire detectors</w:t>
      </w:r>
      <w:r w:rsidR="00D73DA0">
        <w:t xml:space="preserve"> are</w:t>
      </w:r>
      <w:r w:rsidR="00636AC6">
        <w:t xml:space="preserve"> usually</w:t>
      </w:r>
      <w:r w:rsidR="00D73DA0">
        <w:t xml:space="preserve"> mounted on </w:t>
      </w:r>
      <w:r w:rsidR="00D57EBE">
        <w:t xml:space="preserve">the </w:t>
      </w:r>
      <w:r w:rsidR="00D73DA0">
        <w:t xml:space="preserve">ceiling </w:t>
      </w:r>
      <w:r w:rsidR="001754A6">
        <w:t xml:space="preserve">height </w:t>
      </w:r>
      <w:r w:rsidR="00D73DA0">
        <w:t xml:space="preserve">of </w:t>
      </w:r>
      <w:r w:rsidR="001754A6">
        <w:t>a</w:t>
      </w:r>
      <w:r w:rsidR="00D73DA0">
        <w:t xml:space="preserve"> room </w:t>
      </w:r>
      <w:r w:rsidR="00512F97">
        <w:t>or</w:t>
      </w:r>
      <w:r w:rsidR="00D73DA0">
        <w:t xml:space="preserve"> corridor</w:t>
      </w:r>
      <w:r w:rsidR="00F902F6">
        <w:t>.</w:t>
      </w:r>
      <w:r w:rsidR="00B4232B">
        <w:t xml:space="preserve"> </w:t>
      </w:r>
      <w:r w:rsidR="00512F97">
        <w:t>Consequently</w:t>
      </w:r>
      <w:r w:rsidR="00F902F6">
        <w:t>, t</w:t>
      </w:r>
      <w:r w:rsidR="00D73DA0">
        <w:t>he</w:t>
      </w:r>
      <w:r w:rsidR="00630BB8">
        <w:t xml:space="preserve"> fire detector</w:t>
      </w:r>
      <w:r w:rsidR="00D73DA0">
        <w:t xml:space="preserve"> </w:t>
      </w:r>
      <w:r w:rsidR="00630BB8">
        <w:t xml:space="preserve">observation </w:t>
      </w:r>
      <w:r w:rsidR="002D5120">
        <w:t xml:space="preserve">may </w:t>
      </w:r>
      <w:r w:rsidR="004D41D9">
        <w:t xml:space="preserve">only </w:t>
      </w:r>
      <w:r w:rsidR="00630BB8">
        <w:t>represent</w:t>
      </w:r>
      <w:r w:rsidR="004D41D9">
        <w:t xml:space="preserve"> the environmental condition of</w:t>
      </w:r>
      <w:r w:rsidR="00636AC6">
        <w:t xml:space="preserve"> </w:t>
      </w:r>
      <w:r w:rsidR="00525828">
        <w:t xml:space="preserve">the </w:t>
      </w:r>
      <w:r w:rsidR="00636AC6">
        <w:t>upper layer</w:t>
      </w:r>
      <w:r w:rsidR="004D41D9">
        <w:t xml:space="preserve"> in a fire. </w:t>
      </w:r>
      <w:r w:rsidR="003178FE" w:rsidRPr="003178FE">
        <w:t xml:space="preserve">A large difference </w:t>
      </w:r>
      <w:r w:rsidR="002D5120">
        <w:t xml:space="preserve">may exist </w:t>
      </w:r>
      <w:r w:rsidR="003178FE" w:rsidRPr="003178FE">
        <w:t xml:space="preserve">between the </w:t>
      </w:r>
      <w:r w:rsidR="002D5120">
        <w:t>fire</w:t>
      </w:r>
      <w:r w:rsidR="003178FE" w:rsidRPr="003178FE">
        <w:t xml:space="preserve"> condition at the upper layer and </w:t>
      </w:r>
      <w:r w:rsidR="00C637E8" w:rsidRPr="003178FE">
        <w:t>human</w:t>
      </w:r>
      <w:r w:rsidR="003178FE" w:rsidRPr="003178FE">
        <w:t xml:space="preserve"> height.</w:t>
      </w:r>
      <w:r w:rsidR="00D73DA0">
        <w:t xml:space="preserve"> </w:t>
      </w:r>
      <w:r w:rsidR="00534DE0">
        <w:t>Therefor</w:t>
      </w:r>
      <w:r w:rsidR="004F02A0">
        <w:t xml:space="preserve">e, the </w:t>
      </w:r>
      <w:r w:rsidR="0072417A">
        <w:t xml:space="preserve">application of </w:t>
      </w:r>
      <w:r w:rsidR="00512F97">
        <w:t>DDES</w:t>
      </w:r>
      <w:r w:rsidR="0082779C">
        <w:t xml:space="preserve"> i</w:t>
      </w:r>
      <w:r w:rsidR="00525828">
        <w:t>s</w:t>
      </w:r>
      <w:r w:rsidR="0082779C">
        <w:t xml:space="preserve"> </w:t>
      </w:r>
      <w:r w:rsidR="004F02A0">
        <w:t xml:space="preserve">still at a very early stage, and these major insufficiencies in fire situational awareness </w:t>
      </w:r>
      <w:r w:rsidR="00EF69F9">
        <w:t>hinder</w:t>
      </w:r>
      <w:r w:rsidR="001E27F1">
        <w:t xml:space="preserve"> </w:t>
      </w:r>
      <w:r w:rsidR="00641459">
        <w:t>the DDES</w:t>
      </w:r>
      <w:r w:rsidR="00EF69F9">
        <w:t xml:space="preserve"> </w:t>
      </w:r>
      <w:r w:rsidR="00EF69F9" w:rsidRPr="007C2861">
        <w:t>control algorithms</w:t>
      </w:r>
      <w:r w:rsidR="00EF69F9">
        <w:t xml:space="preserve"> from being more </w:t>
      </w:r>
      <w:r w:rsidR="006D06DE">
        <w:t>effective</w:t>
      </w:r>
      <w:r w:rsidR="001E27F1">
        <w:t>.</w:t>
      </w:r>
    </w:p>
    <w:p w14:paraId="49B26B6B" w14:textId="1E305FFA" w:rsidR="00C954DF" w:rsidRDefault="00983422" w:rsidP="00752117">
      <w:pPr>
        <w:spacing w:line="480" w:lineRule="auto"/>
        <w:ind w:firstLine="420"/>
      </w:pPr>
      <w:bookmarkStart w:id="26" w:name="OLE_LINK9"/>
      <w:bookmarkStart w:id="27" w:name="OLE_LINK3"/>
      <w:bookmarkEnd w:id="22"/>
      <w:r w:rsidRPr="00983422">
        <w:t>A sequence-to-sequence mapping between the current fire development and its future state may be considered to tackle these issues. Based on the monitoring of the current fire conditions, forecasts of the future state of fire conditions and identification of the unsafe areas can be advised. This predicted information can then be used to control and update DDES, guiding occupants to follow the safest evacuation route toward the exits fairly before the hazard reaches. Such a sequence-to-sequence mapping problem is commonly encountered in engineering fields demanding a period of forecasting</w:t>
      </w:r>
      <w:r w:rsidR="00C744F5">
        <w:t xml:space="preserve"> </w:t>
      </w:r>
      <w:r w:rsidR="00C744F5">
        <w:fldChar w:fldCharType="begin">
          <w:fldData xml:space="preserve">PEVuZE5vdGU+PENpdGU+PEF1dGhvcj5QYXJrPC9BdXRob3I+PFllYXI+MjAxODwvWWVhcj48UmVj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</w:fldData>
        </w:fldChar>
      </w:r>
      <w:r w:rsidR="00EE2913">
        <w:instrText xml:space="preserve"> ADDIN EN.CITE </w:instrText>
      </w:r>
      <w:r w:rsidR="00EE2913">
        <w:fldChar w:fldCharType="begin">
          <w:fldData xml:space="preserve">PEVuZE5vdGU+PENpdGU+PEF1dGhvcj5QYXJrPC9BdXRob3I+PFllYXI+MjAxODwvWWVhcj48UmVj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</w:fldData>
        </w:fldChar>
      </w:r>
      <w:r w:rsidR="00EE2913">
        <w:instrText xml:space="preserve"> ADDIN EN.CITE.DATA </w:instrText>
      </w:r>
      <w:r w:rsidR="00EE2913">
        <w:fldChar w:fldCharType="end"/>
      </w:r>
      <w:r w:rsidR="00C744F5">
        <w:fldChar w:fldCharType="separate"/>
      </w:r>
      <w:r w:rsidR="00EE2913">
        <w:rPr>
          <w:noProof/>
        </w:rPr>
        <w:t>(K. Cho, et al., 2014; Park, Kim, Kang, Chung, &amp; Choi, 2018; Shah, Chadha, Schwung, &amp; Ding, 2021)</w:t>
      </w:r>
      <w:r w:rsidR="00C744F5">
        <w:fldChar w:fldCharType="end"/>
      </w:r>
      <w:r w:rsidR="00752117">
        <w:t xml:space="preserve">. </w:t>
      </w:r>
      <w:r w:rsidRPr="00983422">
        <w:t xml:space="preserve">One of the most common approaches to </w:t>
      </w:r>
      <w:r w:rsidR="00D82E31" w:rsidRPr="00D82E31">
        <w:t>solving</w:t>
      </w:r>
      <w:r w:rsidR="00D82E31">
        <w:t xml:space="preserve"> </w:t>
      </w:r>
      <w:r w:rsidRPr="00983422">
        <w:t xml:space="preserve">the </w:t>
      </w:r>
      <w:r w:rsidRPr="00983422">
        <w:lastRenderedPageBreak/>
        <w:t xml:space="preserve">problem is to develop sequence-to-sequence </w:t>
      </w:r>
      <w:r w:rsidR="00D82E31">
        <w:t xml:space="preserve">prediction </w:t>
      </w:r>
      <w:r w:rsidRPr="00983422">
        <w:t>models</w:t>
      </w:r>
      <w:r w:rsidR="00B163ED">
        <w:t xml:space="preserve"> using </w:t>
      </w:r>
      <w:r w:rsidR="00B163ED" w:rsidRPr="00983422">
        <w:t>deep learning (DL)</w:t>
      </w:r>
      <w:r w:rsidRPr="00983422">
        <w:t>.</w:t>
      </w:r>
      <w:r w:rsidR="00844C68" w:rsidRPr="00844C68">
        <w:t xml:space="preserve"> For instance, a </w:t>
      </w:r>
      <w:r w:rsidR="00B82760">
        <w:t>DL</w:t>
      </w:r>
      <w:r w:rsidR="00844C68" w:rsidRPr="00844C68">
        <w:t xml:space="preserve">-based </w:t>
      </w:r>
      <w:r w:rsidR="00D82E31">
        <w:t xml:space="preserve">prediction </w:t>
      </w:r>
      <w:r w:rsidR="00844C68" w:rsidRPr="00844C68">
        <w:t>model for estimating the state of charge of lithium-ion batteries at different temperature conditions was proposed by Bian et al.</w:t>
      </w:r>
      <w:r w:rsidR="00752117">
        <w:t xml:space="preserve"> </w:t>
      </w:r>
      <w:r w:rsidR="00752117">
        <w:fldChar w:fldCharType="begin"/>
      </w:r>
      <w:r w:rsidR="00EE2913">
        <w:instrText xml:space="preserve"> ADDIN EN.CITE &lt;EndNote&gt;&lt;Cite&gt;&lt;Author&gt;Bian&lt;/Author&gt;&lt;Year&gt;2020&lt;/Year&gt;&lt;RecNum&gt;2299&lt;/RecNum&gt;&lt;DisplayText&gt;(Bian, He, Yang, &amp;amp; Huang, 2020)&lt;/DisplayText&gt;&lt;record&gt;&lt;rec-number&gt;2299&lt;/rec-number&gt;&lt;foreign-keys&gt;&lt;key app="EN" db-id="apfvpftdorap9fepexapxst7r22txpd0sapx" timestamp="1681560088" guid="8eed5238-9be5-4cdb-8a09-a11119f77126"&gt;2299&lt;/key&gt;&lt;/foreign-keys&gt;&lt;ref-type name="Journal Article"&gt;17&lt;/ref-type&gt;&lt;contributors&gt;&lt;authors&gt;&lt;author&gt;Bian, Chong&lt;/author&gt;&lt;author&gt;He, Huoliang&lt;/author&gt;&lt;author&gt;Yang, Shunkun&lt;/author&gt;&lt;author&gt;Huang, Tingting&lt;/author&gt;&lt;/authors&gt;&lt;/contributors&gt;&lt;titles&gt;&lt;title&gt;State-of-charge sequence estimation of lithium-ion battery based on bidirectional long short-term memory encoder-decoder architecture&lt;/title&gt;&lt;secondary-title&gt;Journal of Power Sources&lt;/secondary-title&gt;&lt;/titles&gt;&lt;periodical&gt;&lt;full-title&gt;Journal of Power Sources&lt;/full-title&gt;&lt;/periodical&gt;&lt;pages&gt;227558&lt;/pages&gt;&lt;volume&gt;449&lt;/volume&gt;&lt;keywords&gt;&lt;keyword&gt;Lithium-ion battery&lt;/keyword&gt;&lt;keyword&gt;Encoder-decoder&lt;/keyword&gt;&lt;keyword&gt;Bidirectional long short-term memory&lt;/keyword&gt;&lt;keyword&gt;State-of-charge sequence estimation&lt;/keyword&gt;&lt;/keywords&gt;&lt;dates&gt;&lt;year&gt;2020&lt;/year&gt;&lt;pub-dates&gt;&lt;date&gt;2020/02/15/&lt;/date&gt;&lt;/pub-dates&gt;&lt;/dates&gt;&lt;isbn&gt;0378-7753&lt;/isbn&gt;&lt;urls&gt;&lt;related-urls&gt;&lt;url&gt;https://www.sciencedirect.com/science/article/pii/S0378775319315514&lt;/url&gt;&lt;/related-urls&gt;&lt;/urls&gt;&lt;electronic-resource-num&gt;https://doi.org/10.1016/j.jpowsour.2019.227558&lt;/electronic-resource-num&gt;&lt;/record&gt;&lt;/Cite&gt;&lt;/EndNote&gt;</w:instrText>
      </w:r>
      <w:r w:rsidR="00752117">
        <w:fldChar w:fldCharType="separate"/>
      </w:r>
      <w:r w:rsidR="00EE2913">
        <w:rPr>
          <w:noProof/>
        </w:rPr>
        <w:t>(Bian, He, Yang, &amp; Huang, 2020)</w:t>
      </w:r>
      <w:r w:rsidR="00752117">
        <w:fldChar w:fldCharType="end"/>
      </w:r>
      <w:r w:rsidR="00752117">
        <w:t>. Short-term prediction</w:t>
      </w:r>
      <w:r w:rsidR="009F712B">
        <w:t>s</w:t>
      </w:r>
      <w:r w:rsidR="00752117">
        <w:t xml:space="preserve"> of gas concentration </w:t>
      </w:r>
      <w:r w:rsidR="009F712B">
        <w:t>in coal mines were</w:t>
      </w:r>
      <w:r w:rsidR="00752117">
        <w:t xml:space="preserve"> achieved via a sequence-to-sequence </w:t>
      </w:r>
      <w:r w:rsidR="00D82E31">
        <w:t>DL model</w:t>
      </w:r>
      <w:r w:rsidR="00752117">
        <w:t xml:space="preserve"> by </w:t>
      </w:r>
      <w:r w:rsidR="00752117" w:rsidRPr="00DE7AAC">
        <w:t>Lyu</w:t>
      </w:r>
      <w:r w:rsidR="00752117">
        <w:t xml:space="preserve"> et al. </w:t>
      </w:r>
      <w:r w:rsidR="00752117">
        <w:fldChar w:fldCharType="begin"/>
      </w:r>
      <w:r w:rsidR="00EE2913">
        <w:instrText xml:space="preserve"> ADDIN EN.CITE &lt;EndNote&gt;&lt;Cite&gt;&lt;Author&gt;Lyu&lt;/Author&gt;&lt;Year&gt;2020&lt;/Year&gt;&lt;RecNum&gt;2301&lt;/RecNum&gt;&lt;DisplayText&gt;(Lyu, Chen, Mao, &amp;amp; Li, 2020)&lt;/DisplayText&gt;&lt;record&gt;&lt;rec-number&gt;2301&lt;/rec-number&gt;&lt;foreign-keys&gt;&lt;key app="EN" db-id="apfvpftdorap9fepexapxst7r22txpd0sapx" timestamp="1681560262" guid="0e91c252-20d2-4597-9ed0-4f80b9febf7c"&gt;2301&lt;/key&gt;&lt;/foreign-keys&gt;&lt;ref-type name="Journal Article"&gt;17&lt;/ref-type&gt;&lt;contributors&gt;&lt;authors&gt;&lt;author&gt;Lyu, Pingyang&lt;/author&gt;&lt;author&gt;Chen, Ning&lt;/author&gt;&lt;author&gt;Mao, Shanjun&lt;/author&gt;&lt;author&gt;Li, Mei&lt;/author&gt;&lt;/authors&gt;&lt;/contributors&gt;&lt;titles&gt;&lt;title&gt;LSTM based encoder-decoder for short-term predictions of gas concentration using multi-sensor fusion&lt;/title&gt;&lt;secondary-title&gt;Process Safety and Environmental Protection&lt;/secondary-title&gt;&lt;/titles&gt;&lt;periodical&gt;&lt;full-title&gt;Process Safety and Environmental Protection&lt;/full-title&gt;&lt;/periodical&gt;&lt;pages&gt;93-105&lt;/pages&gt;&lt;volume&gt;137&lt;/volume&gt;&lt;dates&gt;&lt;year&gt;2020&lt;/year&gt;&lt;/dates&gt;&lt;isbn&gt;0957-5820&lt;/isbn&gt;&lt;urls&gt;&lt;/urls&gt;&lt;/record&gt;&lt;/Cite&gt;&lt;/EndNote&gt;</w:instrText>
      </w:r>
      <w:r w:rsidR="00752117">
        <w:fldChar w:fldCharType="separate"/>
      </w:r>
      <w:r w:rsidR="00EE2913">
        <w:rPr>
          <w:noProof/>
        </w:rPr>
        <w:t>(Lyu, Chen, Mao, &amp; Li, 2020)</w:t>
      </w:r>
      <w:r w:rsidR="00752117">
        <w:fldChar w:fldCharType="end"/>
      </w:r>
      <w:r w:rsidR="00752117">
        <w:t xml:space="preserve">. Moreover, Li and Tong </w:t>
      </w:r>
      <w:r w:rsidR="00752117">
        <w:fldChar w:fldCharType="begin"/>
      </w:r>
      <w:r w:rsidR="00EE2913">
        <w:instrText xml:space="preserve"> ADDIN EN.CITE &lt;EndNote&gt;&lt;Cite&gt;&lt;Author&gt;Li&lt;/Author&gt;&lt;Year&gt;2021&lt;/Year&gt;&lt;RecNum&gt;2320&lt;/RecNum&gt;&lt;DisplayText&gt;(Y. Li &amp;amp; Tong, 2021)&lt;/DisplayText&gt;&lt;record&gt;&lt;rec-number&gt;2320&lt;/rec-number&gt;&lt;foreign-keys&gt;&lt;key app="EN" db-id="apfvpftdorap9fepexapxst7r22txpd0sapx" timestamp="1686037298" guid="ab83c176-220e-4638-94be-197b10368fe2"&gt;2320&lt;/key&gt;&lt;/foreign-keys&gt;&lt;ref-type name="Journal Article"&gt;17&lt;/ref-type&gt;&lt;contributors&gt;&lt;authors&gt;&lt;author&gt;Li, Yue&lt;/author&gt;&lt;author&gt;Tong, Zheming&lt;/author&gt;&lt;/authors&gt;&lt;/contributors&gt;&lt;titles&gt;&lt;title&gt;Model predictive control strategy using encoder-decoder recurrent neural networks for smart control of thermal environment&lt;/title&gt;&lt;secondary-title&gt;Journal of Building Engineering&lt;/secondary-title&gt;&lt;/titles&gt;&lt;periodical&gt;&lt;full-title&gt;Journal of Building Engineering&lt;/full-title&gt;&lt;/periodical&gt;&lt;pages&gt;103017&lt;/pages&gt;&lt;volume&gt;42&lt;/volume&gt;&lt;dates&gt;&lt;year&gt;2021&lt;/year&gt;&lt;/dates&gt;&lt;isbn&gt;2352-7102&lt;/isbn&gt;&lt;urls&gt;&lt;/urls&gt;&lt;/record&gt;&lt;/Cite&gt;&lt;/EndNote&gt;</w:instrText>
      </w:r>
      <w:r w:rsidR="00752117">
        <w:fldChar w:fldCharType="separate"/>
      </w:r>
      <w:r w:rsidR="00EE2913">
        <w:rPr>
          <w:noProof/>
        </w:rPr>
        <w:t>(Y. Li &amp; Tong, 2021)</w:t>
      </w:r>
      <w:r w:rsidR="00752117">
        <w:fldChar w:fldCharType="end"/>
      </w:r>
      <w:r w:rsidR="00752117">
        <w:t xml:space="preserve"> developed a </w:t>
      </w:r>
      <w:r w:rsidR="00F24FF5">
        <w:t xml:space="preserve">sequence-to-sequence </w:t>
      </w:r>
      <w:r w:rsidR="00752117">
        <w:t xml:space="preserve">model to enable </w:t>
      </w:r>
      <w:r w:rsidR="009F712B">
        <w:t>predictions of</w:t>
      </w:r>
      <w:r w:rsidR="00752117">
        <w:t xml:space="preserve"> thermal environment</w:t>
      </w:r>
      <w:r w:rsidR="009F712B">
        <w:t>s</w:t>
      </w:r>
      <w:r w:rsidR="00752117">
        <w:t xml:space="preserve"> </w:t>
      </w:r>
      <w:r w:rsidR="009F712B">
        <w:t xml:space="preserve">and smart control </w:t>
      </w:r>
      <w:r w:rsidR="00752117">
        <w:t>in buildings.</w:t>
      </w:r>
    </w:p>
    <w:p w14:paraId="0702668B" w14:textId="281150EB" w:rsidR="00C937E7" w:rsidRDefault="00AF17B0" w:rsidP="00C937E7">
      <w:pPr>
        <w:spacing w:line="480" w:lineRule="auto"/>
        <w:ind w:firstLine="420"/>
      </w:pPr>
      <w:bookmarkStart w:id="28" w:name="OLE_LINK21"/>
      <w:bookmarkEnd w:id="26"/>
      <w:r w:rsidRPr="00AF17B0">
        <w:t xml:space="preserve">Recently, DL has rapidly emerged to solve various fire-related problems. </w:t>
      </w:r>
      <w:r w:rsidR="00092F43">
        <w:t xml:space="preserve">Fang et al. </w:t>
      </w:r>
      <w:r w:rsidR="00092F43">
        <w:fldChar w:fldCharType="begin">
          <w:fldData xml:space="preserve">PEVuZE5vdGU+PENpdGU+PEF1dGhvcj5GYW5nPC9BdXRob3I+PFllYXI+MjAyMTwvWWVhcj48UmVj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=
</w:fldData>
        </w:fldChar>
      </w:r>
      <w:r w:rsidR="00EE2913">
        <w:instrText xml:space="preserve"> ADDIN EN.CITE </w:instrText>
      </w:r>
      <w:r w:rsidR="00EE2913">
        <w:fldChar w:fldCharType="begin">
          <w:fldData xml:space="preserve">PEVuZE5vdGU+PENpdGU+PEF1dGhvcj5GYW5nPC9BdXRob3I+PFllYXI+MjAyMTwvWWVhcj48UmVj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=
</w:fldData>
        </w:fldChar>
      </w:r>
      <w:r w:rsidR="00EE2913">
        <w:instrText xml:space="preserve"> ADDIN EN.CITE.DATA </w:instrText>
      </w:r>
      <w:r w:rsidR="00EE2913">
        <w:fldChar w:fldCharType="end"/>
      </w:r>
      <w:r w:rsidR="00092F43">
        <w:fldChar w:fldCharType="separate"/>
      </w:r>
      <w:r w:rsidR="00EE2913">
        <w:rPr>
          <w:noProof/>
        </w:rPr>
        <w:t>(Fang, Lo, Zhang, &amp; Shen, 2021; Fang, Xu, Zhang, &amp; Lo, 2023)</w:t>
      </w:r>
      <w:r w:rsidR="00092F43">
        <w:fldChar w:fldCharType="end"/>
      </w:r>
      <w:r w:rsidR="00092F43">
        <w:t xml:space="preserve"> </w:t>
      </w:r>
      <w:r w:rsidRPr="00AF17B0">
        <w:t>employed DL-based approaches to identify the stages of fire development and localize the origin of fire sources on building floors.</w:t>
      </w:r>
      <w:r w:rsidR="00092F43">
        <w:t xml:space="preserve"> </w:t>
      </w:r>
      <w:r w:rsidR="004E7603">
        <w:t xml:space="preserve">In the </w:t>
      </w:r>
      <w:r w:rsidR="005B700F">
        <w:t>work</w:t>
      </w:r>
      <w:r w:rsidR="004E7603">
        <w:t xml:space="preserve"> of Wu et al. </w:t>
      </w:r>
      <w:r w:rsidR="004E7603">
        <w:fldChar w:fldCharType="begin">
          <w:fldData xml:space="preserve">PEVuZE5vdGU+PENpdGU+PEF1dGhvcj5XdTwvQXV0aG9yPjxZZWFyPjIwMjE8L1llYXI+PFJlY051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</w:fldData>
        </w:fldChar>
      </w:r>
      <w:r w:rsidR="00EE2913">
        <w:instrText xml:space="preserve"> ADDIN EN.CITE </w:instrText>
      </w:r>
      <w:r w:rsidR="00EE2913">
        <w:fldChar w:fldCharType="begin">
          <w:fldData xml:space="preserve">PEVuZE5vdGU+PENpdGU+PEF1dGhvcj5XdTwvQXV0aG9yPjxZZWFyPjIwMjE8L1llYXI+PFJlY051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</w:fldData>
        </w:fldChar>
      </w:r>
      <w:r w:rsidR="00EE2913">
        <w:instrText xml:space="preserve"> ADDIN EN.CITE.DATA </w:instrText>
      </w:r>
      <w:r w:rsidR="00EE2913">
        <w:fldChar w:fldCharType="end"/>
      </w:r>
      <w:r w:rsidR="004E7603">
        <w:fldChar w:fldCharType="separate"/>
      </w:r>
      <w:r w:rsidR="00EE2913">
        <w:rPr>
          <w:noProof/>
        </w:rPr>
        <w:t>(Wu, et al., 2021; Wu, et al., 2022)</w:t>
      </w:r>
      <w:r w:rsidR="004E7603">
        <w:fldChar w:fldCharType="end"/>
      </w:r>
      <w:r w:rsidR="004E7603">
        <w:t xml:space="preserve">, </w:t>
      </w:r>
      <w:r w:rsidR="004B7EED" w:rsidRPr="004B7EED">
        <w:t xml:space="preserve">Long </w:t>
      </w:r>
      <w:r w:rsidR="004B7EED">
        <w:t>s</w:t>
      </w:r>
      <w:r w:rsidR="004B7EED" w:rsidRPr="004B7EED">
        <w:t>hort</w:t>
      </w:r>
      <w:r w:rsidR="004B7EED">
        <w:t>-t</w:t>
      </w:r>
      <w:r w:rsidR="004B7EED" w:rsidRPr="004B7EED">
        <w:t xml:space="preserve">erm </w:t>
      </w:r>
      <w:r w:rsidR="004B7EED">
        <w:t>m</w:t>
      </w:r>
      <w:r w:rsidR="004B7EED" w:rsidRPr="004B7EED">
        <w:t xml:space="preserve">emory </w:t>
      </w:r>
      <w:r w:rsidR="004B7EED">
        <w:t>(</w:t>
      </w:r>
      <w:r w:rsidR="004E7603">
        <w:t>LSTM</w:t>
      </w:r>
      <w:r w:rsidR="004B7EED">
        <w:t>)</w:t>
      </w:r>
      <w:r w:rsidR="004E7603">
        <w:t xml:space="preserve"> </w:t>
      </w:r>
      <w:r w:rsidR="004B7EED">
        <w:t xml:space="preserve">networks were employed to enable </w:t>
      </w:r>
      <w:r w:rsidR="004E7603">
        <w:t>t</w:t>
      </w:r>
      <w:r w:rsidR="00A14811">
        <w:t>he inverse of fire source and fire size in a tunnel fire</w:t>
      </w:r>
      <w:r w:rsidR="004E7603">
        <w:t>.</w:t>
      </w:r>
      <w:r w:rsidR="00A14811">
        <w:t xml:space="preserve"> </w:t>
      </w:r>
      <w:bookmarkEnd w:id="28"/>
      <w:r w:rsidR="005B700F">
        <w:t>Regarding identifying flashover</w:t>
      </w:r>
      <w:r w:rsidR="00B163ED">
        <w:t>s</w:t>
      </w:r>
      <w:r w:rsidR="005B700F">
        <w:t xml:space="preserve"> in multi-compartment building structures, </w:t>
      </w:r>
      <w:r w:rsidR="00E76DAA">
        <w:t xml:space="preserve">Tam et al. </w:t>
      </w:r>
      <w:r w:rsidR="00E76DAA">
        <w:fldChar w:fldCharType="begin">
          <w:fldData xml:space="preserve">PEVuZE5vdGU+PENpdGU+PEF1dGhvcj5UYW08L0F1dGhvcj48WWVhcj4yMDIzPC9ZZWFyPjxSZWNO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</w:fldData>
        </w:fldChar>
      </w:r>
      <w:r w:rsidR="00EE2913">
        <w:instrText xml:space="preserve"> ADDIN EN.CITE </w:instrText>
      </w:r>
      <w:r w:rsidR="00EE2913">
        <w:fldChar w:fldCharType="begin">
          <w:fldData xml:space="preserve">PEVuZE5vdGU+PENpdGU+PEF1dGhvcj5UYW08L0F1dGhvcj48WWVhcj4yMDIzPC9ZZWFyPjxSZWNO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</w:fldData>
        </w:fldChar>
      </w:r>
      <w:r w:rsidR="00EE2913">
        <w:instrText xml:space="preserve"> ADDIN EN.CITE.DATA </w:instrText>
      </w:r>
      <w:r w:rsidR="00EE2913">
        <w:fldChar w:fldCharType="end"/>
      </w:r>
      <w:r w:rsidR="00E76DAA">
        <w:fldChar w:fldCharType="separate"/>
      </w:r>
      <w:r w:rsidR="00EE2913">
        <w:rPr>
          <w:noProof/>
        </w:rPr>
        <w:t>(Tam, et al., 2022; Tam, et al., 2023)</w:t>
      </w:r>
      <w:r w:rsidR="00E76DAA">
        <w:fldChar w:fldCharType="end"/>
      </w:r>
      <w:r w:rsidR="00E76DAA">
        <w:t xml:space="preserve"> </w:t>
      </w:r>
      <w:r w:rsidR="008D4609">
        <w:t xml:space="preserve">successfully </w:t>
      </w:r>
      <w:r w:rsidR="003E32FD">
        <w:t>employ</w:t>
      </w:r>
      <w:r w:rsidR="00E07D16">
        <w:t>ed</w:t>
      </w:r>
      <w:r w:rsidR="003E32FD">
        <w:t xml:space="preserve"> </w:t>
      </w:r>
      <w:r w:rsidR="003E32FD" w:rsidRPr="003E32FD">
        <w:t>attention</w:t>
      </w:r>
      <w:r w:rsidR="00F91F84">
        <w:t>-</w:t>
      </w:r>
      <w:r w:rsidR="003E32FD" w:rsidRPr="003E32FD">
        <w:t>based recurrent neural networks</w:t>
      </w:r>
      <w:r w:rsidR="003E32FD">
        <w:t xml:space="preserve"> to identify flashover</w:t>
      </w:r>
      <w:r w:rsidR="00B163ED">
        <w:t>s</w:t>
      </w:r>
      <w:r w:rsidR="003E32FD">
        <w:t xml:space="preserve"> in multi-compartment building structures</w:t>
      </w:r>
      <w:r w:rsidR="00314DF5">
        <w:t xml:space="preserve">. </w:t>
      </w:r>
      <w:r w:rsidR="00C525AD">
        <w:t xml:space="preserve">Besides, </w:t>
      </w:r>
      <w:r w:rsidR="000A106F">
        <w:t xml:space="preserve">a </w:t>
      </w:r>
      <w:r w:rsidR="00B82760">
        <w:t>DL</w:t>
      </w:r>
      <w:r w:rsidR="00B163ED">
        <w:t>-based</w:t>
      </w:r>
      <w:r w:rsidR="000A106F">
        <w:t xml:space="preserve"> model </w:t>
      </w:r>
      <w:r w:rsidR="00C525AD">
        <w:t xml:space="preserve">was developed by Li et al. </w:t>
      </w:r>
      <w:r w:rsidR="00C525AD">
        <w:fldChar w:fldCharType="begin"/>
      </w:r>
      <w:r w:rsidR="00EE2913">
        <w:instrText xml:space="preserve"> ADDIN EN.CITE &lt;EndNote&gt;&lt;Cite&gt;&lt;Author&gt;Li&lt;/Author&gt;&lt;Year&gt;2023&lt;/Year&gt;&lt;RecNum&gt;2371&lt;/RecNum&gt;&lt;DisplayText&gt;(J. Li, et al., 2023)&lt;/DisplayText&gt;&lt;record&gt;&lt;rec-number&gt;2371&lt;/rec-number&gt;&lt;foreign-keys&gt;&lt;key app="EN" db-id="apfvpftdorap9fepexapxst7r22txpd0sapx" timestamp="1691238575" guid="dfc52c97-9419-4cb7-bbe3-74b53138fe49"&gt;2371&lt;/key&gt;&lt;/foreign-keys&gt;&lt;ref-type name="Journal Article"&gt;17&lt;/ref-type&gt;&lt;contributors&gt;&lt;authors&gt;&lt;author&gt;Li, Jiajia&lt;/author&gt;&lt;author&gt;Brown, Christopher&lt;/author&gt;&lt;author&gt;Dzikowicz, Dillon J.&lt;/author&gt;&lt;author&gt;Carey, Mary G.&lt;/author&gt;&lt;author&gt;Tam, Wai Cheong&lt;/author&gt;&lt;author&gt;Huang, Michael Xuelin&lt;/author&gt;&lt;/authors&gt;&lt;/contributors&gt;&lt;titles&gt;&lt;title&gt;Towards real-time heart health monitoring in firefighting using convolutional neural networks&lt;/title&gt;&lt;secondary-title&gt;Fire Safety Journal&lt;/secondary-title&gt;&lt;/titles&gt;&lt;periodical&gt;&lt;full-title&gt;Fire Safety Journal&lt;/full-title&gt;&lt;/periodical&gt;&lt;volume&gt;140&lt;/volume&gt;&lt;section&gt;103852&lt;/section&gt;&lt;dates&gt;&lt;year&gt;2023&lt;/year&gt;&lt;/dates&gt;&lt;isbn&gt;03797112&lt;/isbn&gt;&lt;urls&gt;&lt;/urls&gt;&lt;electronic-resource-num&gt;10.1016/j.firesaf.2023.103852&lt;/electronic-resource-num&gt;&lt;/record&gt;&lt;/Cite&gt;&lt;/EndNote&gt;</w:instrText>
      </w:r>
      <w:r w:rsidR="00C525AD">
        <w:fldChar w:fldCharType="separate"/>
      </w:r>
      <w:r w:rsidR="00EE2913">
        <w:rPr>
          <w:noProof/>
        </w:rPr>
        <w:t>(J. Li, et al., 2023)</w:t>
      </w:r>
      <w:r w:rsidR="00C525AD">
        <w:fldChar w:fldCharType="end"/>
      </w:r>
      <w:r w:rsidR="00C525AD">
        <w:t xml:space="preserve"> to</w:t>
      </w:r>
      <w:r w:rsidR="000A106F">
        <w:t xml:space="preserve"> </w:t>
      </w:r>
      <w:r w:rsidR="00C525AD">
        <w:t>class</w:t>
      </w:r>
      <w:r w:rsidR="00E9611C">
        <w:t>i</w:t>
      </w:r>
      <w:r w:rsidR="00C525AD">
        <w:t>fy</w:t>
      </w:r>
      <w:r w:rsidR="000A106F">
        <w:t xml:space="preserve"> the state of firefighters’ heart health </w:t>
      </w:r>
      <w:r w:rsidR="00E9611C">
        <w:t>during</w:t>
      </w:r>
      <w:r w:rsidR="00222B5D">
        <w:t xml:space="preserve"> a mission </w:t>
      </w:r>
      <w:r w:rsidR="00E9611C">
        <w:t>in</w:t>
      </w:r>
      <w:r w:rsidR="000A106F">
        <w:t xml:space="preserve"> </w:t>
      </w:r>
      <w:r w:rsidR="00222B5D">
        <w:t>a real-time manner.</w:t>
      </w:r>
      <w:bookmarkEnd w:id="11"/>
      <w:bookmarkEnd w:id="27"/>
      <w:r w:rsidR="00C937E7" w:rsidRPr="00C937E7">
        <w:t xml:space="preserve"> </w:t>
      </w:r>
      <w:r w:rsidR="00521ABF">
        <w:t xml:space="preserve">Therefore, </w:t>
      </w:r>
      <w:r w:rsidR="00B163ED" w:rsidRPr="00B163ED">
        <w:t>DL methods can be employed to achieve short-term prediction of unsafe areas in building fires</w:t>
      </w:r>
      <w:r w:rsidR="00C937E7" w:rsidRPr="00C937E7">
        <w:t xml:space="preserve">. </w:t>
      </w:r>
      <w:r w:rsidR="00A6535E">
        <w:t>For that, t</w:t>
      </w:r>
      <w:r w:rsidR="00C937E7" w:rsidRPr="00C937E7">
        <w:t xml:space="preserve">he sequence-to-sequence </w:t>
      </w:r>
      <w:r w:rsidR="00B82760">
        <w:t>DL</w:t>
      </w:r>
      <w:r w:rsidR="00C937E7" w:rsidRPr="00C937E7">
        <w:t xml:space="preserve"> model </w:t>
      </w:r>
      <w:r w:rsidR="00A6535E">
        <w:t xml:space="preserve">is expected to be </w:t>
      </w:r>
      <w:r w:rsidR="00B163ED">
        <w:t>developed</w:t>
      </w:r>
      <w:r w:rsidR="00A6535E">
        <w:t xml:space="preserve"> to </w:t>
      </w:r>
      <w:r w:rsidR="00C937E7" w:rsidRPr="00C937E7">
        <w:t xml:space="preserve">forecast the future state of fire development and subsequently identify the corresponding </w:t>
      </w:r>
      <w:r w:rsidR="00973E02">
        <w:t>unsafe area</w:t>
      </w:r>
      <w:r>
        <w:t>s on evacuation routes</w:t>
      </w:r>
      <w:r w:rsidR="00C937E7" w:rsidRPr="00C937E7">
        <w:t xml:space="preserve">. </w:t>
      </w:r>
      <w:r w:rsidR="00521ABF">
        <w:t>By c</w:t>
      </w:r>
      <w:r w:rsidR="00C937E7" w:rsidRPr="00C937E7">
        <w:t xml:space="preserve">onsidering such </w:t>
      </w:r>
      <w:r>
        <w:t>unsafe areas</w:t>
      </w:r>
      <w:r w:rsidR="00C937E7" w:rsidRPr="00C937E7">
        <w:t xml:space="preserve"> during the evacuation response, </w:t>
      </w:r>
      <w:r w:rsidR="00B163ED">
        <w:t>active</w:t>
      </w:r>
      <w:r w:rsidR="00C937E7" w:rsidRPr="00C937E7">
        <w:t xml:space="preserve"> evacuation route planning </w:t>
      </w:r>
      <w:r w:rsidR="00EC0C65">
        <w:t xml:space="preserve">and DDES control </w:t>
      </w:r>
      <w:r>
        <w:t>can</w:t>
      </w:r>
      <w:r w:rsidR="00521ABF">
        <w:t xml:space="preserve"> be </w:t>
      </w:r>
      <w:r w:rsidR="00A6535E">
        <w:t>efficiently obtained</w:t>
      </w:r>
      <w:r w:rsidR="00C937E7" w:rsidRPr="00C937E7">
        <w:t>.</w:t>
      </w:r>
    </w:p>
    <w:p w14:paraId="519261B4" w14:textId="06560F0A" w:rsidR="00450CB0" w:rsidRDefault="00450CB0" w:rsidP="00C937E7">
      <w:pPr>
        <w:spacing w:line="480" w:lineRule="auto"/>
        <w:ind w:firstLine="420"/>
      </w:pPr>
      <w:r>
        <w:lastRenderedPageBreak/>
        <w:t xml:space="preserve">To </w:t>
      </w:r>
      <w:r w:rsidR="006411D1">
        <w:t xml:space="preserve">demonstrate </w:t>
      </w:r>
      <w:r w:rsidR="006411D1" w:rsidRPr="006411D1">
        <w:t>the</w:t>
      </w:r>
      <w:r w:rsidR="00ED1BAF">
        <w:t xml:space="preserve"> </w:t>
      </w:r>
      <w:r w:rsidR="00DD00E5">
        <w:t xml:space="preserve">feasibility </w:t>
      </w:r>
      <w:r w:rsidR="00BF3597" w:rsidRPr="00181D1C">
        <w:rPr>
          <w:rFonts w:cs="Times New Roman"/>
          <w:szCs w:val="21"/>
        </w:rPr>
        <w:t xml:space="preserve">and effectiveness </w:t>
      </w:r>
      <w:r w:rsidR="00DD00E5">
        <w:t xml:space="preserve">of </w:t>
      </w:r>
      <w:r w:rsidR="00BF3597">
        <w:t xml:space="preserve">the </w:t>
      </w:r>
      <w:r w:rsidR="00ED1BAF">
        <w:t xml:space="preserve">development of </w:t>
      </w:r>
      <w:r w:rsidR="007A106D">
        <w:t>the</w:t>
      </w:r>
      <w:r w:rsidR="006411D1" w:rsidRPr="006411D1">
        <w:t xml:space="preserve"> </w:t>
      </w:r>
      <w:r w:rsidR="00D82E31" w:rsidRPr="00C937E7">
        <w:t xml:space="preserve">sequence-to-sequence </w:t>
      </w:r>
      <w:r w:rsidR="00D82E31">
        <w:t>DL</w:t>
      </w:r>
      <w:r w:rsidR="00233714" w:rsidRPr="00C937E7">
        <w:t xml:space="preserve"> model </w:t>
      </w:r>
      <w:r w:rsidR="00ED1BAF">
        <w:t xml:space="preserve">for </w:t>
      </w:r>
      <w:r w:rsidR="007A106D" w:rsidRPr="006411D1">
        <w:t xml:space="preserve">unsafe area </w:t>
      </w:r>
      <w:r w:rsidR="006411D1" w:rsidRPr="006411D1">
        <w:t>prediction</w:t>
      </w:r>
      <w:r>
        <w:t xml:space="preserve">, </w:t>
      </w:r>
      <w:r w:rsidR="006D106B">
        <w:t xml:space="preserve">we propose </w:t>
      </w:r>
      <w:r w:rsidR="00CC648F">
        <w:t xml:space="preserve">a </w:t>
      </w:r>
      <w:r w:rsidR="00047767">
        <w:t>methodolog</w:t>
      </w:r>
      <w:r w:rsidR="00CC648F">
        <w:t xml:space="preserve">y </w:t>
      </w:r>
      <w:r w:rsidR="00DD00E5">
        <w:t>for dynamic</w:t>
      </w:r>
      <w:r w:rsidR="00DD00E5" w:rsidRPr="00CC648F">
        <w:t xml:space="preserve"> unsafe area prediction</w:t>
      </w:r>
      <w:r w:rsidR="00DD00E5">
        <w:t xml:space="preserve"> </w:t>
      </w:r>
      <w:r w:rsidR="00CC648F">
        <w:t xml:space="preserve">and </w:t>
      </w:r>
      <w:r w:rsidR="00DD00E5">
        <w:t xml:space="preserve">present </w:t>
      </w:r>
      <w:r w:rsidR="00CC648F">
        <w:t xml:space="preserve">a case study </w:t>
      </w:r>
      <w:r w:rsidR="005E1707">
        <w:t xml:space="preserve">in this </w:t>
      </w:r>
      <w:r w:rsidR="00DD00E5">
        <w:t>paper</w:t>
      </w:r>
      <w:r w:rsidR="00CC648F">
        <w:t xml:space="preserve">. </w:t>
      </w:r>
      <w:r w:rsidR="00233714">
        <w:t>T</w:t>
      </w:r>
      <w:r w:rsidRPr="001E7DCA">
        <w:t xml:space="preserve">he remaining sections of the paper are organized as follows. The </w:t>
      </w:r>
      <w:r>
        <w:t xml:space="preserve">theoretical </w:t>
      </w:r>
      <w:r w:rsidRPr="001E7DCA">
        <w:t xml:space="preserve">background of the </w:t>
      </w:r>
      <w:r w:rsidR="00B82760">
        <w:t>DL</w:t>
      </w:r>
      <w:r w:rsidRPr="001E7DCA">
        <w:t xml:space="preserve"> </w:t>
      </w:r>
      <w:r w:rsidR="00521ABF">
        <w:t>methods</w:t>
      </w:r>
      <w:r w:rsidRPr="001E7DCA">
        <w:t xml:space="preserve"> </w:t>
      </w:r>
      <w:r>
        <w:t>used</w:t>
      </w:r>
      <w:r w:rsidRPr="001E7DCA">
        <w:t xml:space="preserve"> </w:t>
      </w:r>
      <w:r>
        <w:t>in this paper is</w:t>
      </w:r>
      <w:r w:rsidRPr="001E7DCA">
        <w:t xml:space="preserve"> </w:t>
      </w:r>
      <w:r>
        <w:t>described</w:t>
      </w:r>
      <w:r w:rsidRPr="001E7DCA">
        <w:t xml:space="preserve"> in </w:t>
      </w:r>
      <w:r w:rsidRPr="00040947">
        <w:rPr>
          <w:b/>
          <w:bCs/>
        </w:rPr>
        <w:t>Section 2</w:t>
      </w:r>
      <w:r w:rsidRPr="001E7DCA">
        <w:t xml:space="preserve">. </w:t>
      </w:r>
      <w:r w:rsidRPr="007A743C">
        <w:rPr>
          <w:b/>
          <w:bCs/>
        </w:rPr>
        <w:t>Section 3</w:t>
      </w:r>
      <w:r w:rsidRPr="001E7DCA">
        <w:t xml:space="preserve"> </w:t>
      </w:r>
      <w:r w:rsidR="004C762C">
        <w:t>introduces</w:t>
      </w:r>
      <w:r>
        <w:t xml:space="preserve"> the </w:t>
      </w:r>
      <w:r w:rsidR="004C762C">
        <w:t>methodology</w:t>
      </w:r>
      <w:r>
        <w:t xml:space="preserve"> </w:t>
      </w:r>
      <w:r w:rsidR="008D3DF0">
        <w:t>for</w:t>
      </w:r>
      <w:r>
        <w:t xml:space="preserve"> </w:t>
      </w:r>
      <w:r w:rsidR="006D106B">
        <w:t>dynamic</w:t>
      </w:r>
      <w:r w:rsidR="006D106B" w:rsidRPr="00CC648F">
        <w:t xml:space="preserve"> unsafe area prediction</w:t>
      </w:r>
      <w:r w:rsidRPr="001E7DCA">
        <w:t xml:space="preserve">. </w:t>
      </w:r>
      <w:bookmarkStart w:id="29" w:name="OLE_LINK37"/>
      <w:r w:rsidR="00BF3597">
        <w:t xml:space="preserve">In </w:t>
      </w:r>
      <w:r w:rsidR="00BF3597" w:rsidRPr="007A743C">
        <w:rPr>
          <w:b/>
          <w:bCs/>
        </w:rPr>
        <w:t>Section 4</w:t>
      </w:r>
      <w:r w:rsidR="00BF3597" w:rsidRPr="00BF3597">
        <w:t>,</w:t>
      </w:r>
      <w:r w:rsidR="00BF3597">
        <w:rPr>
          <w:b/>
          <w:bCs/>
        </w:rPr>
        <w:t xml:space="preserve"> </w:t>
      </w:r>
      <w:r w:rsidR="00BF3597" w:rsidRPr="00BF3597">
        <w:t xml:space="preserve">we present a case study on the development of the sequence-to-sequence DL model </w:t>
      </w:r>
      <w:r w:rsidR="00BF3597">
        <w:t xml:space="preserve">for </w:t>
      </w:r>
      <w:r w:rsidR="00BF3597" w:rsidRPr="006411D1">
        <w:t>unsafe area prediction</w:t>
      </w:r>
      <w:r w:rsidR="00BF3597" w:rsidRPr="00BF3597">
        <w:t xml:space="preserve"> and provide an example of its application in active evacuation route planning.</w:t>
      </w:r>
      <w:r w:rsidRPr="001E7DCA">
        <w:t xml:space="preserve"> </w:t>
      </w:r>
      <w:bookmarkEnd w:id="29"/>
      <w:r w:rsidR="00C82EFE">
        <w:t>The discussion of the study</w:t>
      </w:r>
      <w:r w:rsidRPr="00CD5F0A">
        <w:t xml:space="preserve"> is </w:t>
      </w:r>
      <w:r w:rsidR="00C82EFE">
        <w:t>given</w:t>
      </w:r>
      <w:r w:rsidRPr="00CD5F0A">
        <w:t xml:space="preserve"> in </w:t>
      </w:r>
      <w:r w:rsidRPr="007A743C">
        <w:rPr>
          <w:b/>
          <w:bCs/>
        </w:rPr>
        <w:t>Section 5</w:t>
      </w:r>
      <w:r w:rsidRPr="001E7DCA">
        <w:t>,</w:t>
      </w:r>
      <w:r w:rsidRPr="00E441A5">
        <w:t xml:space="preserve"> </w:t>
      </w:r>
      <w:r w:rsidRPr="001E7DCA">
        <w:t xml:space="preserve">followed by </w:t>
      </w:r>
      <w:r>
        <w:t>the</w:t>
      </w:r>
      <w:r w:rsidRPr="001E7DCA">
        <w:t xml:space="preserve"> </w:t>
      </w:r>
      <w:r>
        <w:t>conclusions</w:t>
      </w:r>
      <w:r w:rsidRPr="001E7DCA">
        <w:t xml:space="preserve"> in </w:t>
      </w:r>
      <w:r w:rsidRPr="007A743C">
        <w:rPr>
          <w:b/>
          <w:bCs/>
        </w:rPr>
        <w:t>Section 6</w:t>
      </w:r>
      <w:r w:rsidRPr="001E7DCA">
        <w:t>.</w:t>
      </w:r>
    </w:p>
    <w:p w14:paraId="6755C02B" w14:textId="6684D2F3" w:rsidR="002D1541" w:rsidRDefault="00686F90" w:rsidP="002D1541">
      <w:pPr>
        <w:pStyle w:val="Heading1"/>
        <w:spacing w:line="480" w:lineRule="auto"/>
      </w:pPr>
      <w:bookmarkStart w:id="30" w:name="_Hlk132048082"/>
      <w:r>
        <w:t>Theoretical background</w:t>
      </w:r>
    </w:p>
    <w:p w14:paraId="5D4F779E" w14:textId="235C35F6" w:rsidR="00F64B9E" w:rsidRPr="00F64B9E" w:rsidRDefault="001046C7" w:rsidP="00167F44">
      <w:pPr>
        <w:spacing w:line="480" w:lineRule="auto"/>
        <w:ind w:firstLine="418"/>
        <w:rPr>
          <w:lang w:eastAsia="zh-TW"/>
        </w:rPr>
      </w:pPr>
      <w:r>
        <w:rPr>
          <w:lang w:eastAsia="zh-TW"/>
        </w:rPr>
        <w:t>In order t</w:t>
      </w:r>
      <w:r w:rsidR="00AD0B97" w:rsidRPr="00AD0B97">
        <w:rPr>
          <w:lang w:eastAsia="zh-TW"/>
        </w:rPr>
        <w:t xml:space="preserve">o </w:t>
      </w:r>
      <w:r w:rsidR="00A6535E">
        <w:rPr>
          <w:lang w:eastAsia="zh-TW"/>
        </w:rPr>
        <w:t>carry out</w:t>
      </w:r>
      <w:r w:rsidR="00A6535E" w:rsidRPr="00AD0B97">
        <w:rPr>
          <w:lang w:eastAsia="zh-TW"/>
        </w:rPr>
        <w:t xml:space="preserve"> </w:t>
      </w:r>
      <w:r w:rsidR="00AD0B97" w:rsidRPr="00AD0B97">
        <w:rPr>
          <w:lang w:eastAsia="zh-TW"/>
        </w:rPr>
        <w:t xml:space="preserve">short-term prediction of </w:t>
      </w:r>
      <w:r w:rsidR="0023346C">
        <w:t>unsafe areas</w:t>
      </w:r>
      <w:r w:rsidR="00AD0B97" w:rsidRPr="00AD0B97">
        <w:rPr>
          <w:lang w:eastAsia="zh-TW"/>
        </w:rPr>
        <w:t xml:space="preserve"> in </w:t>
      </w:r>
      <w:r>
        <w:rPr>
          <w:lang w:eastAsia="zh-TW"/>
        </w:rPr>
        <w:t xml:space="preserve">a </w:t>
      </w:r>
      <w:r w:rsidR="00AD0B97" w:rsidRPr="00AD0B97">
        <w:rPr>
          <w:lang w:eastAsia="zh-TW"/>
        </w:rPr>
        <w:t>building</w:t>
      </w:r>
      <w:r>
        <w:rPr>
          <w:lang w:eastAsia="zh-TW"/>
        </w:rPr>
        <w:t xml:space="preserve"> fire</w:t>
      </w:r>
      <w:r w:rsidR="00AD0B97" w:rsidRPr="00AD0B97">
        <w:rPr>
          <w:lang w:eastAsia="zh-TW"/>
        </w:rPr>
        <w:t xml:space="preserve">, we consider using </w:t>
      </w:r>
      <w:r w:rsidR="004162D7">
        <w:rPr>
          <w:lang w:eastAsia="zh-TW"/>
        </w:rPr>
        <w:t>sequence models—</w:t>
      </w:r>
      <w:r w:rsidR="00B36E9B">
        <w:rPr>
          <w:lang w:eastAsia="zh-TW"/>
        </w:rPr>
        <w:t>R</w:t>
      </w:r>
      <w:r w:rsidR="00AD0B97" w:rsidRPr="00AD0B97">
        <w:rPr>
          <w:lang w:eastAsia="zh-TW"/>
        </w:rPr>
        <w:t xml:space="preserve">ecurrent </w:t>
      </w:r>
      <w:r w:rsidR="00B36E9B">
        <w:rPr>
          <w:lang w:eastAsia="zh-TW"/>
        </w:rPr>
        <w:t>N</w:t>
      </w:r>
      <w:r w:rsidR="00AD0B97" w:rsidRPr="00AD0B97">
        <w:rPr>
          <w:lang w:eastAsia="zh-TW"/>
        </w:rPr>
        <w:t xml:space="preserve">eural </w:t>
      </w:r>
      <w:r w:rsidR="00B36E9B">
        <w:rPr>
          <w:lang w:eastAsia="zh-TW"/>
        </w:rPr>
        <w:t>N</w:t>
      </w:r>
      <w:r w:rsidR="00AD0B97" w:rsidRPr="00AD0B97">
        <w:rPr>
          <w:lang w:eastAsia="zh-TW"/>
        </w:rPr>
        <w:t>etworks (RNNs)</w:t>
      </w:r>
      <w:r w:rsidR="0023346C">
        <w:rPr>
          <w:lang w:eastAsia="zh-TW"/>
        </w:rPr>
        <w:t xml:space="preserve"> </w:t>
      </w:r>
      <w:r w:rsidR="0023346C">
        <w:rPr>
          <w:lang w:eastAsia="zh-TW"/>
        </w:rPr>
        <w:fldChar w:fldCharType="begin">
          <w:fldData xml:space="preserve">PEVuZE5vdGU+PENpdGU+PEF1dGhvcj5MaTwvQXV0aG9yPjxZZWFyPjIwMjE8L1llYXI+PFJlY051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</w:fldData>
        </w:fldChar>
      </w:r>
      <w:r w:rsidR="00EE2913">
        <w:rPr>
          <w:lang w:eastAsia="zh-TW"/>
        </w:rPr>
        <w:instrText xml:space="preserve"> ADDIN EN.CITE </w:instrText>
      </w:r>
      <w:r w:rsidR="00EE2913">
        <w:rPr>
          <w:lang w:eastAsia="zh-TW"/>
        </w:rPr>
        <w:fldChar w:fldCharType="begin">
          <w:fldData xml:space="preserve">PEVuZE5vdGU+PENpdGU+PEF1dGhvcj5MaTwvQXV0aG9yPjxZZWFyPjIwMjE8L1llYXI+PFJlY051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</w:fldData>
        </w:fldChar>
      </w:r>
      <w:r w:rsidR="00EE2913">
        <w:rPr>
          <w:lang w:eastAsia="zh-TW"/>
        </w:rPr>
        <w:instrText xml:space="preserve"> ADDIN EN.CITE.DATA </w:instrText>
      </w:r>
      <w:r w:rsidR="00EE2913">
        <w:rPr>
          <w:lang w:eastAsia="zh-TW"/>
        </w:rPr>
      </w:r>
      <w:r w:rsidR="00EE2913">
        <w:rPr>
          <w:lang w:eastAsia="zh-TW"/>
        </w:rPr>
        <w:fldChar w:fldCharType="end"/>
      </w:r>
      <w:r w:rsidR="0023346C">
        <w:rPr>
          <w:lang w:eastAsia="zh-TW"/>
        </w:rPr>
      </w:r>
      <w:r w:rsidR="0023346C">
        <w:rPr>
          <w:lang w:eastAsia="zh-TW"/>
        </w:rPr>
        <w:fldChar w:fldCharType="separate"/>
      </w:r>
      <w:r w:rsidR="00EE2913">
        <w:rPr>
          <w:noProof/>
          <w:lang w:eastAsia="zh-TW"/>
        </w:rPr>
        <w:t>(Fang, et al., 2023; Y. Li &amp; Tong, 2021; Tam, et al., 2023)</w:t>
      </w:r>
      <w:r w:rsidR="0023346C">
        <w:rPr>
          <w:lang w:eastAsia="zh-TW"/>
        </w:rPr>
        <w:fldChar w:fldCharType="end"/>
      </w:r>
      <w:r w:rsidR="004162D7">
        <w:rPr>
          <w:lang w:eastAsia="zh-TW"/>
        </w:rPr>
        <w:t>,</w:t>
      </w:r>
      <w:r w:rsidR="00AD0B97" w:rsidRPr="00AD0B97">
        <w:rPr>
          <w:lang w:eastAsia="zh-TW"/>
        </w:rPr>
        <w:t xml:space="preserve"> as the backbone network structure for processing the sequential data from temperature sensor</w:t>
      </w:r>
      <w:r w:rsidR="00B53090">
        <w:rPr>
          <w:lang w:eastAsia="zh-TW"/>
        </w:rPr>
        <w:t xml:space="preserve"> measurements</w:t>
      </w:r>
      <w:r w:rsidR="00AD0B97" w:rsidRPr="00AD0B97">
        <w:rPr>
          <w:lang w:eastAsia="zh-TW"/>
        </w:rPr>
        <w:t xml:space="preserve">. Particularly, bidirectional RNNs </w:t>
      </w:r>
      <w:r w:rsidR="00FB76B9">
        <w:rPr>
          <w:lang w:eastAsia="zh-TW"/>
        </w:rPr>
        <w:t xml:space="preserve">are </w:t>
      </w:r>
      <w:r w:rsidR="00ED1BAF">
        <w:rPr>
          <w:lang w:eastAsia="zh-TW"/>
        </w:rPr>
        <w:t>applied</w:t>
      </w:r>
      <w:r w:rsidR="00AD0B97" w:rsidRPr="00AD0B97">
        <w:rPr>
          <w:lang w:eastAsia="zh-TW"/>
        </w:rPr>
        <w:t xml:space="preserve"> to improve </w:t>
      </w:r>
      <w:r>
        <w:rPr>
          <w:lang w:eastAsia="zh-TW"/>
        </w:rPr>
        <w:t xml:space="preserve">the </w:t>
      </w:r>
      <w:r w:rsidR="00AD0B97" w:rsidRPr="00AD0B97">
        <w:rPr>
          <w:lang w:eastAsia="zh-TW"/>
        </w:rPr>
        <w:t xml:space="preserve">accuracy over traditional sequence modeling. In addition, </w:t>
      </w:r>
      <w:r w:rsidR="00167F44" w:rsidRPr="00FC0200">
        <w:t>encoder-decoder</w:t>
      </w:r>
      <w:r w:rsidR="00167F44">
        <w:t xml:space="preserve"> (ED)</w:t>
      </w:r>
      <w:r w:rsidR="00167F44" w:rsidRPr="00FC0200">
        <w:t xml:space="preserve"> architecture</w:t>
      </w:r>
      <w:r w:rsidR="00167F44">
        <w:t xml:space="preserve"> </w:t>
      </w:r>
      <w:r w:rsidR="00FB76B9">
        <w:t>is</w:t>
      </w:r>
      <w:r w:rsidR="00167F44">
        <w:t xml:space="preserve"> </w:t>
      </w:r>
      <w:r w:rsidR="00C141BB">
        <w:t xml:space="preserve">employed </w:t>
      </w:r>
      <w:r w:rsidR="00167F44">
        <w:t xml:space="preserve">to enable mapping between </w:t>
      </w:r>
      <w:r w:rsidR="00167F44" w:rsidRPr="005D091C">
        <w:t xml:space="preserve">input </w:t>
      </w:r>
      <w:r w:rsidR="00167F44">
        <w:t>and</w:t>
      </w:r>
      <w:r w:rsidR="00167F44" w:rsidRPr="005D091C">
        <w:t xml:space="preserve"> output</w:t>
      </w:r>
      <w:r w:rsidR="00167F44">
        <w:t xml:space="preserve"> </w:t>
      </w:r>
      <w:r w:rsidR="00167F44" w:rsidRPr="005D091C">
        <w:t>sequence</w:t>
      </w:r>
      <w:r w:rsidR="00167F44">
        <w:t xml:space="preserve"> data and facilitate </w:t>
      </w:r>
      <w:r w:rsidR="00167F44" w:rsidRPr="00AD0B97">
        <w:rPr>
          <w:lang w:eastAsia="zh-TW"/>
        </w:rPr>
        <w:t>sequence-to-sequence prediction</w:t>
      </w:r>
      <w:r w:rsidR="00167F44">
        <w:rPr>
          <w:lang w:eastAsia="zh-TW"/>
        </w:rPr>
        <w:t xml:space="preserve">s. </w:t>
      </w:r>
      <w:r w:rsidR="00AD0B97" w:rsidRPr="00AD0B97">
        <w:rPr>
          <w:lang w:eastAsia="zh-TW"/>
        </w:rPr>
        <w:t xml:space="preserve">The theoretical background of these </w:t>
      </w:r>
      <w:r w:rsidR="00B82760">
        <w:rPr>
          <w:lang w:eastAsia="zh-TW"/>
        </w:rPr>
        <w:t>DL</w:t>
      </w:r>
      <w:r w:rsidR="00AD0B97" w:rsidRPr="00AD0B97">
        <w:rPr>
          <w:lang w:eastAsia="zh-TW"/>
        </w:rPr>
        <w:t xml:space="preserve"> methods </w:t>
      </w:r>
      <w:r w:rsidR="00F4668A">
        <w:rPr>
          <w:lang w:eastAsia="zh-TW"/>
        </w:rPr>
        <w:t>is</w:t>
      </w:r>
      <w:r w:rsidR="00AD0B97" w:rsidRPr="00AD0B97">
        <w:rPr>
          <w:lang w:eastAsia="zh-TW"/>
        </w:rPr>
        <w:t xml:space="preserve"> introduce</w:t>
      </w:r>
      <w:r w:rsidR="00F4668A">
        <w:rPr>
          <w:lang w:eastAsia="zh-TW"/>
        </w:rPr>
        <w:t xml:space="preserve">d </w:t>
      </w:r>
      <w:r w:rsidR="00444244">
        <w:rPr>
          <w:lang w:eastAsia="zh-TW"/>
        </w:rPr>
        <w:t>below</w:t>
      </w:r>
      <w:r w:rsidR="00AD0B97" w:rsidRPr="00AD0B97">
        <w:rPr>
          <w:lang w:eastAsia="zh-TW"/>
        </w:rPr>
        <w:t>.</w:t>
      </w:r>
    </w:p>
    <w:p w14:paraId="46B540F7" w14:textId="502F9E64" w:rsidR="008874E4" w:rsidRDefault="00A500BD" w:rsidP="008874E4">
      <w:pPr>
        <w:pStyle w:val="Heading2"/>
      </w:pPr>
      <w:bookmarkStart w:id="31" w:name="_Hlk137048325"/>
      <w:bookmarkStart w:id="32" w:name="_Hlk132048097"/>
      <w:bookmarkEnd w:id="30"/>
      <w:r>
        <w:t>G</w:t>
      </w:r>
      <w:r w:rsidRPr="00A500BD">
        <w:t xml:space="preserve">ated </w:t>
      </w:r>
      <w:r>
        <w:t>R</w:t>
      </w:r>
      <w:r w:rsidRPr="00A500BD">
        <w:t xml:space="preserve">ecurrent </w:t>
      </w:r>
      <w:r>
        <w:t>U</w:t>
      </w:r>
      <w:r w:rsidRPr="00A500BD">
        <w:t>nit</w:t>
      </w:r>
      <w:r>
        <w:t xml:space="preserve"> </w:t>
      </w:r>
      <w:bookmarkEnd w:id="31"/>
      <w:r w:rsidR="008874E4">
        <w:t>(</w:t>
      </w:r>
      <w:r>
        <w:t>GRU</w:t>
      </w:r>
      <w:r w:rsidR="008874E4">
        <w:t>)</w:t>
      </w:r>
    </w:p>
    <w:bookmarkEnd w:id="32"/>
    <w:p w14:paraId="22EF5136" w14:textId="382AEF23" w:rsidR="00165C0D" w:rsidRDefault="004162D7" w:rsidP="00165C0D">
      <w:pPr>
        <w:spacing w:line="480" w:lineRule="auto"/>
        <w:ind w:firstLine="420"/>
        <w:rPr>
          <w:rFonts w:cs="Times New Roman"/>
          <w:szCs w:val="21"/>
        </w:rPr>
      </w:pPr>
      <w:r>
        <w:rPr>
          <w:rFonts w:cs="Times New Roman"/>
          <w:szCs w:val="21"/>
        </w:rPr>
        <w:t>RNNs are a</w:t>
      </w:r>
      <w:r w:rsidR="004027A1" w:rsidRPr="004027A1">
        <w:rPr>
          <w:rFonts w:cs="Times New Roman"/>
          <w:szCs w:val="21"/>
        </w:rPr>
        <w:t xml:space="preserve"> type of artificial neural network </w:t>
      </w:r>
      <w:r w:rsidR="004027A1">
        <w:rPr>
          <w:rFonts w:cs="Times New Roman"/>
          <w:szCs w:val="21"/>
        </w:rPr>
        <w:t>that is designed to process</w:t>
      </w:r>
      <w:r w:rsidR="004027A1" w:rsidRPr="004027A1">
        <w:rPr>
          <w:rFonts w:cs="Times New Roman"/>
          <w:szCs w:val="21"/>
        </w:rPr>
        <w:t xml:space="preserve"> sequential data or </w:t>
      </w:r>
      <w:r w:rsidR="004027A1">
        <w:rPr>
          <w:rFonts w:cs="Times New Roman"/>
          <w:szCs w:val="21"/>
        </w:rPr>
        <w:t>temporal</w:t>
      </w:r>
      <w:r w:rsidR="004027A1" w:rsidRPr="004027A1">
        <w:rPr>
          <w:rFonts w:cs="Times New Roman"/>
          <w:szCs w:val="21"/>
        </w:rPr>
        <w:t xml:space="preserve"> data</w:t>
      </w:r>
      <w:r w:rsidR="004027A1">
        <w:rPr>
          <w:rFonts w:cs="Times New Roman"/>
          <w:szCs w:val="21"/>
        </w:rPr>
        <w:t xml:space="preserve"> </w:t>
      </w:r>
      <w:r w:rsidR="004027A1">
        <w:rPr>
          <w:rFonts w:cs="Times New Roman"/>
          <w:szCs w:val="21"/>
        </w:rPr>
        <w:fldChar w:fldCharType="begin"/>
      </w:r>
      <w:r w:rsidR="00EE2913">
        <w:rPr>
          <w:rFonts w:cs="Times New Roman"/>
          <w:szCs w:val="21"/>
        </w:rPr>
        <w:instrText xml:space="preserve"> ADDIN EN.CITE &lt;EndNote&gt;&lt;Cite&gt;&lt;Author&gt;Tealab&lt;/Author&gt;&lt;Year&gt;2018&lt;/Year&gt;&lt;RecNum&gt;2322&lt;/RecNum&gt;&lt;DisplayText&gt;(Tealab, 2018)&lt;/DisplayText&gt;&lt;record&gt;&lt;rec-number&gt;2322&lt;/rec-number&gt;&lt;foreign-keys&gt;&lt;key app="EN" db-id="apfvpftdorap9fepexapxst7r22txpd0sapx" timestamp="1686191660" guid="4c13adfa-2dce-4091-be9f-e760bd300be8"&gt;2322&lt;/key&gt;&lt;/foreign-keys&gt;&lt;ref-type name="Journal Article"&gt;17&lt;/ref-type&gt;&lt;contributors&gt;&lt;authors&gt;&lt;author&gt;Tealab, Ahmed&lt;/author&gt;&lt;/authors&gt;&lt;/contributors&gt;&lt;titles&gt;&lt;title&gt;Time series forecasting using artificial neural networks methodologies: A systematic review&lt;/title&gt;&lt;secondary-title&gt;Future Computing and Informatics Journal&lt;/secondary-title&gt;&lt;/titles&gt;&lt;periodical&gt;&lt;full-title&gt;Future Computing and Informatics Journal&lt;/full-title&gt;&lt;/periodical&gt;&lt;pages&gt;334-340&lt;/pages&gt;&lt;volume&gt;3&lt;/volume&gt;&lt;number&gt;2&lt;/number&gt;&lt;dates&gt;&lt;year&gt;2018&lt;/year&gt;&lt;/dates&gt;&lt;isbn&gt;2314-7288&lt;/isbn&gt;&lt;urls&gt;&lt;/urls&gt;&lt;/record&gt;&lt;/Cite&gt;&lt;/EndNote&gt;</w:instrText>
      </w:r>
      <w:r w:rsidR="004027A1">
        <w:rPr>
          <w:rFonts w:cs="Times New Roman"/>
          <w:szCs w:val="21"/>
        </w:rPr>
        <w:fldChar w:fldCharType="separate"/>
      </w:r>
      <w:r w:rsidR="00EE2913">
        <w:rPr>
          <w:rFonts w:cs="Times New Roman"/>
          <w:noProof/>
          <w:szCs w:val="21"/>
        </w:rPr>
        <w:t>(Tealab, 2018)</w:t>
      </w:r>
      <w:r w:rsidR="004027A1">
        <w:rPr>
          <w:rFonts w:cs="Times New Roman"/>
          <w:szCs w:val="21"/>
        </w:rPr>
        <w:fldChar w:fldCharType="end"/>
      </w:r>
      <w:r w:rsidR="004027A1">
        <w:rPr>
          <w:rFonts w:cs="Times New Roman"/>
          <w:szCs w:val="21"/>
        </w:rPr>
        <w:t xml:space="preserve">. It is fundamental </w:t>
      </w:r>
      <w:r w:rsidR="00B7305B">
        <w:rPr>
          <w:rFonts w:cs="Times New Roman"/>
          <w:szCs w:val="21"/>
        </w:rPr>
        <w:t>to</w:t>
      </w:r>
      <w:r w:rsidR="004027A1">
        <w:rPr>
          <w:rFonts w:cs="Times New Roman"/>
          <w:szCs w:val="21"/>
        </w:rPr>
        <w:t xml:space="preserve"> various applications, including </w:t>
      </w:r>
      <w:r w:rsidR="004027A1" w:rsidRPr="004027A1">
        <w:rPr>
          <w:rFonts w:cs="Times New Roman"/>
          <w:szCs w:val="21"/>
        </w:rPr>
        <w:t xml:space="preserve">natural language processing, speech recognition, </w:t>
      </w:r>
      <w:r w:rsidR="004027A1">
        <w:rPr>
          <w:rFonts w:cs="Times New Roman"/>
          <w:szCs w:val="21"/>
        </w:rPr>
        <w:t xml:space="preserve">and </w:t>
      </w:r>
      <w:r w:rsidR="004027A1" w:rsidRPr="004027A1">
        <w:rPr>
          <w:rFonts w:cs="Times New Roman"/>
          <w:szCs w:val="21"/>
        </w:rPr>
        <w:t>time series analysis</w:t>
      </w:r>
      <w:r w:rsidR="004027A1">
        <w:rPr>
          <w:rFonts w:cs="Times New Roman"/>
          <w:szCs w:val="21"/>
        </w:rPr>
        <w:t xml:space="preserve">. However, </w:t>
      </w:r>
      <w:r w:rsidR="00301783">
        <w:rPr>
          <w:rFonts w:cs="Times New Roman"/>
          <w:szCs w:val="21"/>
        </w:rPr>
        <w:t xml:space="preserve">the </w:t>
      </w:r>
      <w:r w:rsidR="00301783" w:rsidRPr="00301783">
        <w:rPr>
          <w:rFonts w:cs="Times New Roman"/>
          <w:szCs w:val="21"/>
        </w:rPr>
        <w:t>traditional RNN</w:t>
      </w:r>
      <w:r w:rsidR="00301783">
        <w:rPr>
          <w:rFonts w:cs="Times New Roman"/>
          <w:szCs w:val="21"/>
        </w:rPr>
        <w:t xml:space="preserve"> suffers from several shortcomings, including </w:t>
      </w:r>
      <w:r w:rsidR="00FF0DAA">
        <w:rPr>
          <w:rFonts w:cs="Times New Roman"/>
          <w:szCs w:val="21"/>
        </w:rPr>
        <w:t>v</w:t>
      </w:r>
      <w:r w:rsidR="00FF0DAA" w:rsidRPr="00FF0DAA">
        <w:rPr>
          <w:rFonts w:cs="Times New Roman"/>
          <w:szCs w:val="21"/>
        </w:rPr>
        <w:t xml:space="preserve">anishing </w:t>
      </w:r>
      <w:r w:rsidR="00FF0DAA">
        <w:rPr>
          <w:rFonts w:cs="Times New Roman"/>
          <w:szCs w:val="21"/>
        </w:rPr>
        <w:t>g</w:t>
      </w:r>
      <w:r w:rsidR="00FF0DAA" w:rsidRPr="00FF0DAA">
        <w:rPr>
          <w:rFonts w:cs="Times New Roman"/>
          <w:szCs w:val="21"/>
        </w:rPr>
        <w:t xml:space="preserve">radient </w:t>
      </w:r>
      <w:r w:rsidR="00FF0DAA">
        <w:rPr>
          <w:rFonts w:cs="Times New Roman"/>
          <w:szCs w:val="21"/>
        </w:rPr>
        <w:t>p</w:t>
      </w:r>
      <w:r w:rsidR="00FF0DAA" w:rsidRPr="00FF0DAA">
        <w:rPr>
          <w:rFonts w:cs="Times New Roman"/>
          <w:szCs w:val="21"/>
        </w:rPr>
        <w:t>roblem</w:t>
      </w:r>
      <w:r w:rsidR="00B7305B">
        <w:rPr>
          <w:rFonts w:cs="Times New Roman"/>
          <w:szCs w:val="21"/>
        </w:rPr>
        <w:t>s</w:t>
      </w:r>
      <w:r w:rsidR="00FF0DAA">
        <w:rPr>
          <w:rFonts w:cs="Times New Roman"/>
          <w:szCs w:val="21"/>
        </w:rPr>
        <w:t xml:space="preserve">, </w:t>
      </w:r>
      <w:r w:rsidR="00B36E9B">
        <w:rPr>
          <w:rFonts w:cs="Times New Roman"/>
          <w:szCs w:val="21"/>
        </w:rPr>
        <w:t>e</w:t>
      </w:r>
      <w:r w:rsidR="00B36E9B" w:rsidRPr="00B36E9B">
        <w:rPr>
          <w:rFonts w:cs="Times New Roman"/>
          <w:szCs w:val="21"/>
        </w:rPr>
        <w:t xml:space="preserve">xploding </w:t>
      </w:r>
      <w:r w:rsidR="00B36E9B">
        <w:rPr>
          <w:rFonts w:cs="Times New Roman"/>
          <w:szCs w:val="21"/>
        </w:rPr>
        <w:t>g</w:t>
      </w:r>
      <w:r w:rsidR="00B36E9B" w:rsidRPr="00B36E9B">
        <w:rPr>
          <w:rFonts w:cs="Times New Roman"/>
          <w:szCs w:val="21"/>
        </w:rPr>
        <w:t xml:space="preserve">radient </w:t>
      </w:r>
      <w:r w:rsidR="00B36E9B">
        <w:rPr>
          <w:rFonts w:cs="Times New Roman"/>
          <w:szCs w:val="21"/>
        </w:rPr>
        <w:t>p</w:t>
      </w:r>
      <w:r w:rsidR="00B36E9B" w:rsidRPr="00B36E9B">
        <w:rPr>
          <w:rFonts w:cs="Times New Roman"/>
          <w:szCs w:val="21"/>
        </w:rPr>
        <w:t>roblem</w:t>
      </w:r>
      <w:r w:rsidR="00B36E9B">
        <w:rPr>
          <w:rFonts w:cs="Times New Roman"/>
          <w:szCs w:val="21"/>
        </w:rPr>
        <w:t>s</w:t>
      </w:r>
      <w:r w:rsidR="00301783">
        <w:rPr>
          <w:rFonts w:cs="Times New Roman"/>
          <w:szCs w:val="21"/>
        </w:rPr>
        <w:t xml:space="preserve">, </w:t>
      </w:r>
      <w:r w:rsidR="00FF0DAA">
        <w:rPr>
          <w:rFonts w:cs="Times New Roman"/>
          <w:szCs w:val="21"/>
        </w:rPr>
        <w:lastRenderedPageBreak/>
        <w:t>and d</w:t>
      </w:r>
      <w:r w:rsidR="00FF0DAA" w:rsidRPr="00FF0DAA">
        <w:rPr>
          <w:rFonts w:cs="Times New Roman"/>
          <w:szCs w:val="21"/>
        </w:rPr>
        <w:t xml:space="preserve">ifficulty in </w:t>
      </w:r>
      <w:r w:rsidR="00FF0DAA">
        <w:rPr>
          <w:rFonts w:cs="Times New Roman"/>
          <w:szCs w:val="21"/>
        </w:rPr>
        <w:t>c</w:t>
      </w:r>
      <w:r w:rsidR="00FF0DAA" w:rsidRPr="00FF0DAA">
        <w:rPr>
          <w:rFonts w:cs="Times New Roman"/>
          <w:szCs w:val="21"/>
        </w:rPr>
        <w:t xml:space="preserve">apturing </w:t>
      </w:r>
      <w:r w:rsidR="00FF0DAA">
        <w:rPr>
          <w:rFonts w:cs="Times New Roman"/>
          <w:szCs w:val="21"/>
        </w:rPr>
        <w:t>l</w:t>
      </w:r>
      <w:r w:rsidR="00FF0DAA" w:rsidRPr="00FF0DAA">
        <w:rPr>
          <w:rFonts w:cs="Times New Roman"/>
          <w:szCs w:val="21"/>
        </w:rPr>
        <w:t>ong-</w:t>
      </w:r>
      <w:r w:rsidR="00FF0DAA">
        <w:rPr>
          <w:rFonts w:cs="Times New Roman"/>
          <w:szCs w:val="21"/>
        </w:rPr>
        <w:t>t</w:t>
      </w:r>
      <w:r w:rsidR="00FF0DAA" w:rsidRPr="00FF0DAA">
        <w:rPr>
          <w:rFonts w:cs="Times New Roman"/>
          <w:szCs w:val="21"/>
        </w:rPr>
        <w:t xml:space="preserve">erm </w:t>
      </w:r>
      <w:r w:rsidR="00FF0DAA">
        <w:rPr>
          <w:rFonts w:cs="Times New Roman"/>
          <w:szCs w:val="21"/>
        </w:rPr>
        <w:t>d</w:t>
      </w:r>
      <w:r w:rsidR="00FF0DAA" w:rsidRPr="00FF0DAA">
        <w:rPr>
          <w:rFonts w:cs="Times New Roman"/>
          <w:szCs w:val="21"/>
        </w:rPr>
        <w:t>ependencies</w:t>
      </w:r>
      <w:r w:rsidR="00FF0DAA">
        <w:rPr>
          <w:rFonts w:cs="Times New Roman"/>
          <w:szCs w:val="21"/>
        </w:rPr>
        <w:t xml:space="preserve"> </w:t>
      </w:r>
      <w:r w:rsidR="00FF0DAA">
        <w:rPr>
          <w:rFonts w:cs="Times New Roman"/>
          <w:szCs w:val="21"/>
        </w:rPr>
        <w:fldChar w:fldCharType="begin"/>
      </w:r>
      <w:r w:rsidR="00EE2913">
        <w:rPr>
          <w:rFonts w:cs="Times New Roman"/>
          <w:szCs w:val="21"/>
        </w:rPr>
        <w:instrText xml:space="preserve"> ADDIN EN.CITE &lt;EndNote&gt;&lt;Cite&gt;&lt;Author&gt;Bengio&lt;/Author&gt;&lt;Year&gt;1994&lt;/Year&gt;&lt;RecNum&gt;2170&lt;/RecNum&gt;&lt;DisplayText&gt;(Bengio, Simard, &amp;amp; Frasconi, 1994)&lt;/DisplayText&gt;&lt;record&gt;&lt;rec-number&gt;2170&lt;/rec-number&gt;&lt;foreign-keys&gt;&lt;key app="EN" db-id="apfvpftdorap9fepexapxst7r22txpd0sapx" timestamp="1656507249" guid="a7068572-ff56-4c59-92f8-fcfa5c8501d5"&gt;2170&lt;/key&gt;&lt;/foreign-keys&gt;&lt;ref-type name="Journal Article"&gt;17&lt;/ref-type&gt;&lt;contributors&gt;&lt;authors&gt;&lt;author&gt;Bengio, Yoshua&lt;/author&gt;&lt;author&gt;Simard, Patrice&lt;/author&gt;&lt;author&gt;Frasconi, Paolo&lt;/author&gt;&lt;/authors&gt;&lt;/contributors&gt;&lt;titles&gt;&lt;title&gt;Learning long-term dependencies with gradient descent is difficult&lt;/title&gt;&lt;secondary-title&gt;IEEE transactions on neural networks&lt;/secondary-title&gt;&lt;/titles&gt;&lt;periodical&gt;&lt;full-title&gt;IEEE transactions on neural networks&lt;/full-title&gt;&lt;/periodical&gt;&lt;pages&gt;157-166&lt;/pages&gt;&lt;volume&gt;5&lt;/volume&gt;&lt;number&gt;2&lt;/number&gt;&lt;dates&gt;&lt;year&gt;1994&lt;/year&gt;&lt;/dates&gt;&lt;isbn&gt;1045-9227&lt;/isbn&gt;&lt;urls&gt;&lt;/urls&gt;&lt;/record&gt;&lt;/Cite&gt;&lt;/EndNote&gt;</w:instrText>
      </w:r>
      <w:r w:rsidR="00FF0DAA">
        <w:rPr>
          <w:rFonts w:cs="Times New Roman"/>
          <w:szCs w:val="21"/>
        </w:rPr>
        <w:fldChar w:fldCharType="separate"/>
      </w:r>
      <w:r w:rsidR="00EE2913">
        <w:rPr>
          <w:rFonts w:cs="Times New Roman"/>
          <w:noProof/>
          <w:szCs w:val="21"/>
        </w:rPr>
        <w:t>(Bengio, Simard, &amp; Frasconi, 1994)</w:t>
      </w:r>
      <w:r w:rsidR="00FF0DAA">
        <w:rPr>
          <w:rFonts w:cs="Times New Roman"/>
          <w:szCs w:val="21"/>
        </w:rPr>
        <w:fldChar w:fldCharType="end"/>
      </w:r>
      <w:r w:rsidR="00FF0DAA">
        <w:rPr>
          <w:rFonts w:cs="Times New Roman"/>
          <w:szCs w:val="21"/>
        </w:rPr>
        <w:t xml:space="preserve">. </w:t>
      </w:r>
      <w:r w:rsidR="000B408F">
        <w:rPr>
          <w:rFonts w:cs="Times New Roman"/>
          <w:szCs w:val="21"/>
        </w:rPr>
        <w:t>Therefore</w:t>
      </w:r>
      <w:r w:rsidR="00C5305E">
        <w:rPr>
          <w:rFonts w:cs="Times New Roman"/>
          <w:szCs w:val="21"/>
        </w:rPr>
        <w:t xml:space="preserve">, </w:t>
      </w:r>
      <w:r w:rsidR="00B36E9B" w:rsidRPr="00B36E9B">
        <w:rPr>
          <w:rFonts w:cs="Times New Roman"/>
          <w:szCs w:val="21"/>
        </w:rPr>
        <w:t>Long Short-Term Memory (LSTM)</w:t>
      </w:r>
      <w:r w:rsidR="00B36E9B">
        <w:rPr>
          <w:rFonts w:cs="Times New Roman"/>
          <w:szCs w:val="21"/>
        </w:rPr>
        <w:t>,</w:t>
      </w:r>
      <w:r w:rsidR="000537BB" w:rsidRPr="000537BB">
        <w:rPr>
          <w:rFonts w:cs="Times New Roman"/>
          <w:szCs w:val="21"/>
        </w:rPr>
        <w:t xml:space="preserve"> </w:t>
      </w:r>
      <w:r w:rsidR="00B36E9B">
        <w:rPr>
          <w:rFonts w:cs="Times New Roman"/>
          <w:szCs w:val="21"/>
        </w:rPr>
        <w:t xml:space="preserve">which </w:t>
      </w:r>
      <w:r w:rsidR="000537BB" w:rsidRPr="000537BB">
        <w:rPr>
          <w:rFonts w:cs="Times New Roman"/>
          <w:szCs w:val="21"/>
        </w:rPr>
        <w:t>acts as an improved RNN</w:t>
      </w:r>
      <w:r w:rsidR="002C6586">
        <w:rPr>
          <w:rFonts w:cs="Times New Roman"/>
          <w:szCs w:val="21"/>
        </w:rPr>
        <w:t xml:space="preserve"> </w:t>
      </w:r>
      <w:r w:rsidR="002C6586">
        <w:rPr>
          <w:rFonts w:cs="Times New Roman"/>
          <w:szCs w:val="21"/>
        </w:rPr>
        <w:fldChar w:fldCharType="begin"/>
      </w:r>
      <w:r w:rsidR="00EE2913">
        <w:rPr>
          <w:rFonts w:cs="Times New Roman"/>
          <w:szCs w:val="21"/>
        </w:rPr>
        <w:instrText xml:space="preserve"> ADDIN EN.CITE &lt;EndNote&gt;&lt;Cite&gt;&lt;Author&gt;Hochreiter&lt;/Author&gt;&lt;Year&gt;1997&lt;/Year&gt;&lt;RecNum&gt;2327&lt;/RecNum&gt;&lt;DisplayText&gt;(Hochreiter &amp;amp; Schmidhuber, 1997)&lt;/DisplayText&gt;&lt;record&gt;&lt;rec-number&gt;2327&lt;/rec-number&gt;&lt;foreign-keys&gt;&lt;key app="EN" db-id="apfvpftdorap9fepexapxst7r22txpd0sapx" timestamp="1686205712" guid="614409fa-9ab9-498e-91a9-1be77bc71b5a"&gt;2327&lt;/key&gt;&lt;/foreign-keys&gt;&lt;ref-type name="Journal Article"&gt;17&lt;/ref-type&gt;&lt;contributors&gt;&lt;authors&gt;&lt;author&gt;Hochreiter, Sepp&lt;/author&gt;&lt;author&gt;Schmidhuber, Jürgen&lt;/author&gt;&lt;/authors&gt;&lt;/contributors&gt;&lt;titles&gt;&lt;title&gt;Long short-term memory&lt;/title&gt;&lt;secondary-title&gt;Neural computation&lt;/secondary-title&gt;&lt;/titles&gt;&lt;periodical&gt;&lt;full-title&gt;Neural Computation&lt;/full-title&gt;&lt;/periodical&gt;&lt;pages&gt;1735-1780&lt;/pages&gt;&lt;volume&gt;9&lt;/volume&gt;&lt;number&gt;8&lt;/number&gt;&lt;dates&gt;&lt;year&gt;1997&lt;/year&gt;&lt;/dates&gt;&lt;isbn&gt;0899-7667&lt;/isbn&gt;&lt;urls&gt;&lt;/urls&gt;&lt;/record&gt;&lt;/Cite&gt;&lt;/EndNote&gt;</w:instrText>
      </w:r>
      <w:r w:rsidR="002C6586">
        <w:rPr>
          <w:rFonts w:cs="Times New Roman"/>
          <w:szCs w:val="21"/>
        </w:rPr>
        <w:fldChar w:fldCharType="separate"/>
      </w:r>
      <w:r w:rsidR="00EE2913">
        <w:rPr>
          <w:rFonts w:cs="Times New Roman"/>
          <w:noProof/>
          <w:szCs w:val="21"/>
        </w:rPr>
        <w:t>(Hochreiter &amp; Schmidhuber, 1997)</w:t>
      </w:r>
      <w:r w:rsidR="002C6586">
        <w:rPr>
          <w:rFonts w:cs="Times New Roman"/>
          <w:szCs w:val="21"/>
        </w:rPr>
        <w:fldChar w:fldCharType="end"/>
      </w:r>
      <w:r w:rsidR="000537BB" w:rsidRPr="000537BB">
        <w:rPr>
          <w:rFonts w:cs="Times New Roman"/>
          <w:szCs w:val="21"/>
        </w:rPr>
        <w:t xml:space="preserve">, </w:t>
      </w:r>
      <w:r w:rsidR="002C6586" w:rsidRPr="002C6586">
        <w:rPr>
          <w:rFonts w:cs="Times New Roman"/>
          <w:szCs w:val="21"/>
        </w:rPr>
        <w:t>and Gated Recurrent Units (GRU), a further variation of LSTM</w:t>
      </w:r>
      <w:r w:rsidR="002C6586">
        <w:rPr>
          <w:rFonts w:cs="Times New Roman"/>
          <w:szCs w:val="21"/>
        </w:rPr>
        <w:t xml:space="preserve"> </w:t>
      </w:r>
      <w:r w:rsidR="002C6586">
        <w:rPr>
          <w:rFonts w:cs="Times New Roman"/>
          <w:szCs w:val="21"/>
        </w:rPr>
        <w:fldChar w:fldCharType="begin"/>
      </w:r>
      <w:r w:rsidR="00EE2913">
        <w:rPr>
          <w:rFonts w:cs="Times New Roman"/>
          <w:szCs w:val="21"/>
        </w:rPr>
        <w:instrText xml:space="preserve"> ADDIN EN.CITE &lt;EndNote&gt;&lt;Cite&gt;&lt;Author&gt;Cho&lt;/Author&gt;&lt;Year&gt;2014&lt;/Year&gt;&lt;RecNum&gt;2328&lt;/RecNum&gt;&lt;DisplayText&gt;(K. Cho, et al., 2014)&lt;/DisplayText&gt;&lt;record&gt;&lt;rec-number&gt;2328&lt;/rec-number&gt;&lt;foreign-keys&gt;&lt;key app="EN" db-id="apfvpftdorap9fepexapxst7r22txpd0sapx" timestamp="1686205793" guid="2df53add-1766-4eb3-951d-00a625e76f9f"&gt;2328&lt;/key&gt;&lt;/foreign-keys&gt;&lt;ref-type name="Journal Article"&gt;17&lt;/ref-type&gt;&lt;contributors&gt;&lt;authors&gt;&lt;author&gt;Cho, Kyunghyun&lt;/author&gt;&lt;author&gt;Van Merriënboer, Bart&lt;/author&gt;&lt;author&gt;Gulcehre, Caglar&lt;/author&gt;&lt;author&gt;Bahdanau, Dzmitry&lt;/author&gt;&lt;author&gt;Bougares, Fethi&lt;/author&gt;&lt;author&gt;Schwenk, Holger&lt;/author&gt;&lt;author&gt;Bengio, Yoshua&lt;/author&gt;&lt;/authors&gt;&lt;/contributors&gt;&lt;titles&gt;&lt;title&gt;Learning phrase representations using RNN encoder-decoder for statistical machine translation&lt;/title&gt;&lt;secondary-title&gt;arXiv preprint arXiv:1406.1078&lt;/secondary-title&gt;&lt;/titles&gt;&lt;periodical&gt;&lt;full-title&gt;arXiv preprint arXiv:1406.1078&lt;/full-title&gt;&lt;/periodical&gt;&lt;dates&gt;&lt;year&gt;2014&lt;/year&gt;&lt;/dates&gt;&lt;urls&gt;&lt;/urls&gt;&lt;/record&gt;&lt;/Cite&gt;&lt;/EndNote&gt;</w:instrText>
      </w:r>
      <w:r w:rsidR="002C6586">
        <w:rPr>
          <w:rFonts w:cs="Times New Roman"/>
          <w:szCs w:val="21"/>
        </w:rPr>
        <w:fldChar w:fldCharType="separate"/>
      </w:r>
      <w:r w:rsidR="00EE2913">
        <w:rPr>
          <w:rFonts w:cs="Times New Roman"/>
          <w:noProof/>
          <w:szCs w:val="21"/>
        </w:rPr>
        <w:t>(K. Cho, et al., 2014)</w:t>
      </w:r>
      <w:r w:rsidR="002C6586">
        <w:rPr>
          <w:rFonts w:cs="Times New Roman"/>
          <w:szCs w:val="21"/>
        </w:rPr>
        <w:fldChar w:fldCharType="end"/>
      </w:r>
      <w:r w:rsidR="002C6586" w:rsidRPr="002C6586">
        <w:rPr>
          <w:rFonts w:cs="Times New Roman"/>
          <w:szCs w:val="21"/>
        </w:rPr>
        <w:t>,</w:t>
      </w:r>
      <w:r w:rsidR="002C6586">
        <w:rPr>
          <w:rFonts w:cs="Times New Roman"/>
          <w:szCs w:val="21"/>
        </w:rPr>
        <w:t xml:space="preserve"> </w:t>
      </w:r>
      <w:r w:rsidR="007D5E69">
        <w:rPr>
          <w:rFonts w:cs="Times New Roman"/>
          <w:szCs w:val="21"/>
        </w:rPr>
        <w:t>was</w:t>
      </w:r>
      <w:r w:rsidR="00C5305E">
        <w:rPr>
          <w:rFonts w:cs="Times New Roman"/>
          <w:szCs w:val="21"/>
        </w:rPr>
        <w:t xml:space="preserve"> </w:t>
      </w:r>
      <w:r w:rsidR="00A6535E">
        <w:rPr>
          <w:rFonts w:cs="Times New Roman"/>
          <w:szCs w:val="21"/>
        </w:rPr>
        <w:t>utilized</w:t>
      </w:r>
      <w:r w:rsidR="00C5305E">
        <w:rPr>
          <w:rFonts w:cs="Times New Roman"/>
          <w:szCs w:val="21"/>
        </w:rPr>
        <w:t xml:space="preserve">. </w:t>
      </w:r>
      <w:r w:rsidR="007D5E69">
        <w:rPr>
          <w:rFonts w:cs="Times New Roman"/>
          <w:szCs w:val="21"/>
        </w:rPr>
        <w:t xml:space="preserve">By incorporating </w:t>
      </w:r>
      <w:r w:rsidR="00657362">
        <w:rPr>
          <w:rFonts w:cs="Times New Roman"/>
          <w:szCs w:val="21"/>
        </w:rPr>
        <w:t>memory cells and gating mechanisms</w:t>
      </w:r>
      <w:r w:rsidR="007D5E69">
        <w:rPr>
          <w:rFonts w:cs="Times New Roman"/>
          <w:szCs w:val="21"/>
        </w:rPr>
        <w:t xml:space="preserve"> to selectively retain and forget information over time, </w:t>
      </w:r>
      <w:r w:rsidR="002C6586" w:rsidRPr="002C6586">
        <w:rPr>
          <w:rFonts w:cs="Times New Roman"/>
          <w:szCs w:val="21"/>
        </w:rPr>
        <w:t xml:space="preserve">LSTMs overcome the limitations of traditional RNNs </w:t>
      </w:r>
      <w:r w:rsidR="002C6586">
        <w:rPr>
          <w:rFonts w:cs="Times New Roman"/>
          <w:szCs w:val="21"/>
        </w:rPr>
        <w:t xml:space="preserve">and </w:t>
      </w:r>
      <w:r w:rsidR="00657362" w:rsidRPr="00657362">
        <w:rPr>
          <w:rFonts w:cs="Times New Roman"/>
          <w:szCs w:val="21"/>
        </w:rPr>
        <w:t>captur</w:t>
      </w:r>
      <w:r w:rsidR="002C6586">
        <w:rPr>
          <w:rFonts w:cs="Times New Roman"/>
          <w:szCs w:val="21"/>
        </w:rPr>
        <w:t>e</w:t>
      </w:r>
      <w:r w:rsidR="00657362" w:rsidRPr="00657362">
        <w:rPr>
          <w:rFonts w:cs="Times New Roman"/>
          <w:szCs w:val="21"/>
        </w:rPr>
        <w:t xml:space="preserve"> long-term dependencies in sequential data</w:t>
      </w:r>
      <w:r w:rsidR="00657362">
        <w:rPr>
          <w:rFonts w:cs="Times New Roman"/>
          <w:szCs w:val="21"/>
        </w:rPr>
        <w:t>.</w:t>
      </w:r>
      <w:r w:rsidR="002C6586">
        <w:rPr>
          <w:rFonts w:cs="Times New Roman"/>
          <w:szCs w:val="21"/>
        </w:rPr>
        <w:t xml:space="preserve"> </w:t>
      </w:r>
      <w:proofErr w:type="gramStart"/>
      <w:r w:rsidR="002C6586">
        <w:rPr>
          <w:rFonts w:cs="Times New Roman"/>
          <w:szCs w:val="21"/>
        </w:rPr>
        <w:t>Similar to</w:t>
      </w:r>
      <w:proofErr w:type="gramEnd"/>
      <w:r w:rsidR="002C6586">
        <w:rPr>
          <w:rFonts w:cs="Times New Roman"/>
          <w:szCs w:val="21"/>
        </w:rPr>
        <w:t xml:space="preserve"> LSTMs, in addition to </w:t>
      </w:r>
      <w:r w:rsidR="002C6586" w:rsidRPr="000537BB">
        <w:rPr>
          <w:rFonts w:cs="Times New Roman"/>
          <w:szCs w:val="21"/>
        </w:rPr>
        <w:t>effectively solv</w:t>
      </w:r>
      <w:r w:rsidR="002C6586">
        <w:rPr>
          <w:rFonts w:cs="Times New Roman"/>
          <w:szCs w:val="21"/>
        </w:rPr>
        <w:t xml:space="preserve">ing </w:t>
      </w:r>
      <w:r w:rsidR="002C6586" w:rsidRPr="000537BB">
        <w:rPr>
          <w:rFonts w:cs="Times New Roman"/>
          <w:szCs w:val="21"/>
        </w:rPr>
        <w:t>the problem of gradient explosion and gradient disappearance in the RNN</w:t>
      </w:r>
      <w:r w:rsidR="002C6586">
        <w:rPr>
          <w:rFonts w:cs="Times New Roman"/>
          <w:szCs w:val="21"/>
        </w:rPr>
        <w:t>,</w:t>
      </w:r>
      <w:r w:rsidR="002C6586" w:rsidRPr="000537BB">
        <w:rPr>
          <w:rFonts w:cs="Times New Roman"/>
          <w:szCs w:val="21"/>
        </w:rPr>
        <w:t xml:space="preserve"> </w:t>
      </w:r>
      <w:r w:rsidR="002C6586">
        <w:rPr>
          <w:rFonts w:cs="Times New Roman"/>
          <w:szCs w:val="21"/>
        </w:rPr>
        <w:t xml:space="preserve">GRUs provide </w:t>
      </w:r>
      <w:r w:rsidR="002C6586" w:rsidRPr="000B408F">
        <w:rPr>
          <w:rFonts w:cs="Times New Roman"/>
          <w:szCs w:val="21"/>
        </w:rPr>
        <w:t xml:space="preserve">a simpler architecture </w:t>
      </w:r>
      <w:r w:rsidR="002C6586">
        <w:rPr>
          <w:rFonts w:cs="Times New Roman"/>
          <w:szCs w:val="21"/>
        </w:rPr>
        <w:t>than</w:t>
      </w:r>
      <w:r w:rsidR="002C6586" w:rsidRPr="000B408F">
        <w:rPr>
          <w:rFonts w:cs="Times New Roman"/>
          <w:szCs w:val="21"/>
        </w:rPr>
        <w:t xml:space="preserve"> LSTMs</w:t>
      </w:r>
      <w:r w:rsidR="002C6586">
        <w:rPr>
          <w:rFonts w:cs="Times New Roman"/>
          <w:szCs w:val="21"/>
        </w:rPr>
        <w:t xml:space="preserve">, </w:t>
      </w:r>
      <w:r w:rsidR="000B408F" w:rsidRPr="000B408F">
        <w:rPr>
          <w:rFonts w:cs="Times New Roman"/>
          <w:szCs w:val="21"/>
        </w:rPr>
        <w:t>making GRUs more computationally efficient</w:t>
      </w:r>
      <w:r w:rsidR="00053CD3">
        <w:rPr>
          <w:rFonts w:cs="Times New Roman"/>
          <w:szCs w:val="21"/>
        </w:rPr>
        <w:t xml:space="preserve"> and especially effective</w:t>
      </w:r>
      <w:r w:rsidR="00B53090">
        <w:rPr>
          <w:rFonts w:cs="Times New Roman"/>
          <w:szCs w:val="21"/>
        </w:rPr>
        <w:t xml:space="preserve"> in</w:t>
      </w:r>
      <w:r w:rsidR="00053CD3">
        <w:rPr>
          <w:rFonts w:cs="Times New Roman"/>
          <w:szCs w:val="21"/>
        </w:rPr>
        <w:t xml:space="preserve"> handling </w:t>
      </w:r>
      <w:r w:rsidR="00053CD3" w:rsidRPr="00053CD3">
        <w:rPr>
          <w:rFonts w:cs="Times New Roman"/>
          <w:szCs w:val="21"/>
        </w:rPr>
        <w:t>short-term dependencies</w:t>
      </w:r>
      <w:r w:rsidR="000B408F">
        <w:rPr>
          <w:rFonts w:cs="Times New Roman"/>
          <w:szCs w:val="21"/>
        </w:rPr>
        <w:t>.</w:t>
      </w:r>
      <w:r w:rsidR="002C6586">
        <w:rPr>
          <w:rFonts w:cs="Times New Roman"/>
          <w:szCs w:val="21"/>
        </w:rPr>
        <w:t xml:space="preserve"> </w:t>
      </w:r>
    </w:p>
    <w:p w14:paraId="7479856D" w14:textId="6C4FFDC8" w:rsidR="00670EEC" w:rsidRDefault="00FB74D3" w:rsidP="00670EEC">
      <w:pPr>
        <w:spacing w:line="480" w:lineRule="auto"/>
        <w:ind w:firstLine="420"/>
        <w:rPr>
          <w:rFonts w:cs="Times New Roman"/>
          <w:szCs w:val="21"/>
        </w:rPr>
      </w:pPr>
      <w:r w:rsidRPr="00FB74D3">
        <w:rPr>
          <w:b/>
          <w:bCs/>
          <w:szCs w:val="21"/>
        </w:rPr>
        <w:fldChar w:fldCharType="begin"/>
      </w:r>
      <w:r w:rsidRPr="00FB74D3">
        <w:rPr>
          <w:szCs w:val="21"/>
        </w:rPr>
        <w:instrText xml:space="preserve"> REF _Ref150371164 \h </w:instrText>
      </w:r>
      <w:r w:rsidRPr="00FB74D3">
        <w:rPr>
          <w:b/>
          <w:bCs/>
          <w:szCs w:val="21"/>
        </w:rPr>
        <w:instrText xml:space="preserve"> \* MERGEFORMAT </w:instrText>
      </w:r>
      <w:r w:rsidRPr="00FB74D3">
        <w:rPr>
          <w:b/>
          <w:bCs/>
          <w:szCs w:val="21"/>
        </w:rPr>
      </w:r>
      <w:r w:rsidRPr="00FB74D3">
        <w:rPr>
          <w:b/>
          <w:bCs/>
          <w:szCs w:val="21"/>
        </w:rPr>
        <w:fldChar w:fldCharType="separate"/>
      </w:r>
      <w:r w:rsidRPr="00FB74D3">
        <w:rPr>
          <w:b/>
          <w:bCs/>
          <w:szCs w:val="21"/>
        </w:rPr>
        <w:t xml:space="preserve">Figure </w:t>
      </w:r>
      <w:r w:rsidRPr="00FB74D3">
        <w:rPr>
          <w:b/>
          <w:bCs/>
          <w:noProof/>
          <w:szCs w:val="21"/>
        </w:rPr>
        <w:t>2</w:t>
      </w:r>
      <w:r w:rsidRPr="00FB74D3">
        <w:rPr>
          <w:b/>
          <w:bCs/>
          <w:szCs w:val="21"/>
        </w:rPr>
        <w:fldChar w:fldCharType="end"/>
      </w:r>
      <w:r w:rsidR="006F1811" w:rsidRPr="006F1811">
        <w:rPr>
          <w:szCs w:val="21"/>
        </w:rPr>
        <w:t xml:space="preserve"> </w:t>
      </w:r>
      <w:r w:rsidR="008815AE" w:rsidRPr="008815AE">
        <w:rPr>
          <w:szCs w:val="21"/>
        </w:rPr>
        <w:t xml:space="preserve">illustrates the difference between a typical </w:t>
      </w:r>
      <w:bookmarkStart w:id="33" w:name="OLE_LINK23"/>
      <w:r w:rsidR="008815AE" w:rsidRPr="008815AE">
        <w:rPr>
          <w:szCs w:val="21"/>
        </w:rPr>
        <w:t>LSTM and GRU cell structure</w:t>
      </w:r>
      <w:bookmarkEnd w:id="33"/>
      <w:r w:rsidR="008815AE" w:rsidRPr="008815AE">
        <w:rPr>
          <w:szCs w:val="21"/>
        </w:rPr>
        <w:t>.</w:t>
      </w:r>
      <w:r w:rsidR="00053CD3">
        <w:rPr>
          <w:rFonts w:cs="Times New Roman"/>
          <w:szCs w:val="21"/>
        </w:rPr>
        <w:t xml:space="preserve"> </w:t>
      </w:r>
      <w:r w:rsidR="00670EEC">
        <w:rPr>
          <w:rFonts w:cs="Times New Roman"/>
          <w:szCs w:val="21"/>
        </w:rPr>
        <w:t xml:space="preserve">In </w:t>
      </w:r>
      <w:r w:rsidR="008815AE">
        <w:rPr>
          <w:rFonts w:cs="Times New Roman"/>
          <w:szCs w:val="21"/>
        </w:rPr>
        <w:t>the</w:t>
      </w:r>
      <w:r w:rsidR="00670EEC">
        <w:rPr>
          <w:rFonts w:cs="Times New Roman"/>
          <w:szCs w:val="21"/>
        </w:rPr>
        <w:t xml:space="preserve"> single cell of LSTMs, </w:t>
      </w:r>
      <w:r w:rsidR="00670EEC" w:rsidRPr="00670EEC">
        <w:rPr>
          <w:rFonts w:cs="Times New Roman"/>
          <w:szCs w:val="21"/>
        </w:rPr>
        <w:t>a special unit called memory blocks</w:t>
      </w:r>
      <w:r w:rsidR="00670EEC">
        <w:rPr>
          <w:rFonts w:cs="Times New Roman"/>
          <w:szCs w:val="21"/>
        </w:rPr>
        <w:t xml:space="preserve"> is set up</w:t>
      </w:r>
      <w:r w:rsidR="00670EEC" w:rsidRPr="00670EEC">
        <w:rPr>
          <w:rFonts w:cs="Times New Roman"/>
          <w:szCs w:val="21"/>
        </w:rPr>
        <w:t xml:space="preserve"> to process long-term past data.</w:t>
      </w:r>
      <w:r w:rsidR="00670EEC">
        <w:rPr>
          <w:rFonts w:cs="Times New Roman"/>
          <w:szCs w:val="21"/>
        </w:rPr>
        <w:t xml:space="preserve"> </w:t>
      </w:r>
      <w:r w:rsidR="00670EEC" w:rsidRPr="00670EEC">
        <w:rPr>
          <w:rFonts w:cs="Times New Roman"/>
          <w:szCs w:val="21"/>
        </w:rPr>
        <w:t>Each memory block contains an input gate, an output gate, and a forget gate</w:t>
      </w:r>
      <w:r w:rsidR="00670EEC">
        <w:rPr>
          <w:rFonts w:cs="Times New Roman"/>
          <w:szCs w:val="21"/>
        </w:rPr>
        <w:t xml:space="preserve"> </w:t>
      </w:r>
      <w:r w:rsidR="00670EEC" w:rsidRPr="00670EEC">
        <w:rPr>
          <w:rFonts w:cs="Times New Roman"/>
          <w:szCs w:val="21"/>
        </w:rPr>
        <w:t>to regulate the flow of input information to prevent</w:t>
      </w:r>
      <w:r w:rsidR="00670EEC">
        <w:rPr>
          <w:rFonts w:cs="Times New Roman"/>
          <w:szCs w:val="21"/>
        </w:rPr>
        <w:t xml:space="preserve"> </w:t>
      </w:r>
      <w:r w:rsidR="00670EEC" w:rsidRPr="00670EEC">
        <w:rPr>
          <w:rFonts w:cs="Times New Roman"/>
          <w:szCs w:val="21"/>
        </w:rPr>
        <w:t>gradients from disappearing too quickly</w:t>
      </w:r>
      <w:r w:rsidR="00670EEC">
        <w:rPr>
          <w:rFonts w:cs="Times New Roman"/>
          <w:szCs w:val="21"/>
        </w:rPr>
        <w:t xml:space="preserve"> </w:t>
      </w:r>
      <w:r w:rsidR="00670EEC">
        <w:rPr>
          <w:rFonts w:cs="Times New Roman"/>
          <w:szCs w:val="21"/>
        </w:rPr>
        <w:fldChar w:fldCharType="begin"/>
      </w:r>
      <w:r w:rsidR="00EE2913">
        <w:rPr>
          <w:rFonts w:cs="Times New Roman"/>
          <w:szCs w:val="21"/>
        </w:rPr>
        <w:instrText xml:space="preserve"> ADDIN EN.CITE &lt;EndNote&gt;&lt;Cite&gt;&lt;Author&gt;Sak&lt;/Author&gt;&lt;Year&gt;2014&lt;/Year&gt;&lt;RecNum&gt;2172&lt;/RecNum&gt;&lt;DisplayText&gt;(Sak, Senior, &amp;amp; Beaufays, 2014)&lt;/DisplayText&gt;&lt;record&gt;&lt;rec-number&gt;2172&lt;/rec-number&gt;&lt;foreign-keys&gt;&lt;key app="EN" db-id="apfvpftdorap9fepexapxst7r22txpd0sapx" timestamp="1656575592" guid="9f0e8be4-a12d-4eae-9d3e-43dae7563893"&gt;2172&lt;/key&gt;&lt;/foreign-keys&gt;&lt;ref-type name="Journal Article"&gt;17&lt;/ref-type&gt;&lt;contributors&gt;&lt;authors&gt;&lt;author&gt;Sak, Haşim&lt;/author&gt;&lt;author&gt;Senior, Andrew&lt;/author&gt;&lt;author&gt;Beaufays, Françoise&lt;/author&gt;&lt;/authors&gt;&lt;/contributors&gt;&lt;titles&gt;&lt;title&gt;Long short-term memory based recurrent neural network architectures for large vocabulary speech recognition&lt;/title&gt;&lt;secondary-title&gt;arXiv preprint arXiv:1402.1128&lt;/secondary-title&gt;&lt;/titles&gt;&lt;periodical&gt;&lt;full-title&gt;arXiv preprint arXiv:1402.1128&lt;/full-title&gt;&lt;/periodical&gt;&lt;dates&gt;&lt;year&gt;2014&lt;/year&gt;&lt;/dates&gt;&lt;urls&gt;&lt;/urls&gt;&lt;/record&gt;&lt;/Cite&gt;&lt;/EndNote&gt;</w:instrText>
      </w:r>
      <w:r w:rsidR="00670EEC">
        <w:rPr>
          <w:rFonts w:cs="Times New Roman"/>
          <w:szCs w:val="21"/>
        </w:rPr>
        <w:fldChar w:fldCharType="separate"/>
      </w:r>
      <w:r w:rsidR="00EE2913">
        <w:rPr>
          <w:rFonts w:cs="Times New Roman"/>
          <w:noProof/>
          <w:szCs w:val="21"/>
        </w:rPr>
        <w:t>(Sak, Senior, &amp; Beaufays, 2014)</w:t>
      </w:r>
      <w:r w:rsidR="00670EEC">
        <w:rPr>
          <w:rFonts w:cs="Times New Roman"/>
          <w:szCs w:val="21"/>
        </w:rPr>
        <w:fldChar w:fldCharType="end"/>
      </w:r>
      <w:r w:rsidR="00670EEC">
        <w:rPr>
          <w:rFonts w:cs="Times New Roman"/>
          <w:szCs w:val="21"/>
        </w:rPr>
        <w:t xml:space="preserve">. </w:t>
      </w:r>
      <w:r w:rsidR="008412A8">
        <w:rPr>
          <w:rFonts w:cs="Times New Roman"/>
          <w:szCs w:val="21"/>
        </w:rPr>
        <w:t>T</w:t>
      </w:r>
      <w:r w:rsidR="00670EEC" w:rsidRPr="00670EEC">
        <w:rPr>
          <w:rFonts w:cs="Times New Roman"/>
          <w:szCs w:val="21"/>
        </w:rPr>
        <w:t>h</w:t>
      </w:r>
      <w:r w:rsidR="008412A8">
        <w:rPr>
          <w:rFonts w:cs="Times New Roman"/>
          <w:szCs w:val="21"/>
        </w:rPr>
        <w:t xml:space="preserve">e </w:t>
      </w:r>
      <w:r w:rsidR="00670EEC" w:rsidRPr="00670EEC">
        <w:rPr>
          <w:rFonts w:cs="Times New Roman"/>
          <w:szCs w:val="21"/>
        </w:rPr>
        <w:t>computation of a LSTM</w:t>
      </w:r>
      <w:r w:rsidR="00670EEC">
        <w:rPr>
          <w:rFonts w:cs="Times New Roman"/>
          <w:szCs w:val="21"/>
        </w:rPr>
        <w:t xml:space="preserve"> </w:t>
      </w:r>
      <w:r w:rsidR="00670EEC" w:rsidRPr="00670EEC">
        <w:rPr>
          <w:rFonts w:cs="Times New Roman"/>
          <w:szCs w:val="21"/>
        </w:rPr>
        <w:t>network</w:t>
      </w:r>
      <w:r w:rsidR="00670EEC">
        <w:rPr>
          <w:rFonts w:cs="Times New Roman"/>
          <w:szCs w:val="21"/>
        </w:rPr>
        <w:t xml:space="preserve"> </w:t>
      </w:r>
      <w:r w:rsidR="008412A8">
        <w:rPr>
          <w:rFonts w:cs="Times New Roman"/>
          <w:szCs w:val="21"/>
        </w:rPr>
        <w:t xml:space="preserve">is governed by the following equations </w:t>
      </w:r>
      <w:r w:rsidR="00670EEC">
        <w:rPr>
          <w:rFonts w:cs="Times New Roman"/>
          <w:szCs w:val="21"/>
        </w:rPr>
        <w:fldChar w:fldCharType="begin"/>
      </w:r>
      <w:r w:rsidR="00EE2913">
        <w:rPr>
          <w:rFonts w:cs="Times New Roman"/>
          <w:szCs w:val="21"/>
        </w:rPr>
        <w:instrText xml:space="preserve"> ADDIN EN.CITE &lt;EndNote&gt;&lt;Cite&gt;&lt;Author&gt;Kim&lt;/Author&gt;&lt;Year&gt;2019&lt;/Year&gt;&lt;RecNum&gt;2&lt;/RecNum&gt;&lt;DisplayText&gt;(Kim, Park, Kim, &amp;amp; Shin, 2019)&lt;/DisplayText&gt;&lt;record&gt;&lt;rec-number&gt;2&lt;/rec-number&gt;&lt;foreign-keys&gt;&lt;key app="EN" db-id="apfvpftdorap9fepexapxst7r22txpd0sapx" timestamp="1604507112" guid="d78b0957-7552-4c70-b2a8-72575c38edc7"&gt;2&lt;/key&gt;&lt;/foreign-keys&gt;&lt;ref-type name="Journal Article"&gt;17&lt;/ref-type&gt;&lt;contributors&gt;&lt;authors&gt;&lt;author&gt;Kim, Hyunseung&lt;/author&gt;&lt;author&gt;Park, Myeongnam&lt;/author&gt;&lt;author&gt;Kim, Chang Won&lt;/author&gt;&lt;author&gt;Shin, Dongil&lt;/author&gt;&lt;/authors&gt;&lt;/contributors&gt;&lt;titles&gt;&lt;title&gt;Source localization for hazardous material release in an outdoor chemical plant via a combination of LSTM-RNN and CFD simulation&lt;/title&gt;&lt;secondary-title&gt;Computers &amp;amp; Chemical Engineering&lt;/secondary-title&gt;&lt;/titles&gt;&lt;periodical&gt;&lt;full-title&gt;Computers &amp;amp; Chemical Engineering&lt;/full-title&gt;&lt;/periodical&gt;&lt;pages&gt;476-489&lt;/pages&gt;&lt;volume&gt;125&lt;/volume&gt;&lt;section&gt;476&lt;/section&gt;&lt;dates&gt;&lt;year&gt;2019&lt;/year&gt;&lt;/dates&gt;&lt;isbn&gt;00981354&lt;/isbn&gt;&lt;urls&gt;&lt;/urls&gt;&lt;electronic-resource-num&gt;10.1016/j.compchemeng.2019.03.012&lt;/electronic-resource-num&gt;&lt;/record&gt;&lt;/Cite&gt;&lt;/EndNote&gt;</w:instrText>
      </w:r>
      <w:r w:rsidR="00670EEC">
        <w:rPr>
          <w:rFonts w:cs="Times New Roman"/>
          <w:szCs w:val="21"/>
        </w:rPr>
        <w:fldChar w:fldCharType="separate"/>
      </w:r>
      <w:r w:rsidR="00EE2913">
        <w:rPr>
          <w:rFonts w:cs="Times New Roman"/>
          <w:noProof/>
          <w:szCs w:val="21"/>
        </w:rPr>
        <w:t>(Kim, Park, Kim, &amp; Shin, 2019)</w:t>
      </w:r>
      <w:r w:rsidR="00670EEC">
        <w:rPr>
          <w:rFonts w:cs="Times New Roman"/>
          <w:szCs w:val="21"/>
        </w:rPr>
        <w:fldChar w:fldCharType="end"/>
      </w:r>
      <w:r w:rsidR="00670EEC">
        <w:rPr>
          <w:rFonts w:cs="Times New Roman"/>
          <w:szCs w:val="21"/>
        </w:rPr>
        <w:t>:</w:t>
      </w:r>
      <w:r w:rsidR="00406036">
        <w:rPr>
          <w:rFonts w:cs="Times New Roman"/>
          <w:szCs w:val="21"/>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461"/>
      </w:tblGrid>
      <w:tr w:rsidR="001F1F8C" w14:paraId="191939BB" w14:textId="77777777" w:rsidTr="00A97D80">
        <w:tc>
          <w:tcPr>
            <w:tcW w:w="8005" w:type="dxa"/>
            <w:vAlign w:val="center"/>
          </w:tcPr>
          <w:p w14:paraId="16FF4D23" w14:textId="77777777" w:rsidR="001F1F8C" w:rsidRPr="00A97D80" w:rsidRDefault="00000000" w:rsidP="00A97D80">
            <w:pPr>
              <w:spacing w:line="480" w:lineRule="auto"/>
              <w:rPr>
                <w:rFonts w:eastAsiaTheme="minorEastAsia" w:cs="Times New Roman"/>
              </w:rPr>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σ</m:t>
                    </m:r>
                    <m:ctrlPr>
                      <w:rPr>
                        <w:rFonts w:ascii="Cambria Math" w:hAnsi="Cambria Math"/>
                        <w:i/>
                      </w:rPr>
                    </m:ctrlPr>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e>
                </m:func>
              </m:oMath>
            </m:oMathPara>
          </w:p>
        </w:tc>
        <w:tc>
          <w:tcPr>
            <w:tcW w:w="461" w:type="dxa"/>
            <w:vAlign w:val="center"/>
          </w:tcPr>
          <w:p w14:paraId="5B3EF3BB" w14:textId="33C3C31D" w:rsidR="001F1F8C" w:rsidRDefault="001F1F8C" w:rsidP="00A97D80">
            <w:pPr>
              <w:spacing w:line="480" w:lineRule="auto"/>
              <w:jc w:val="left"/>
              <w:rPr>
                <w:rFonts w:eastAsiaTheme="minorEastAsia" w:cs="Times New Roman"/>
              </w:rPr>
            </w:pPr>
            <w:r>
              <w:t>(1)</w:t>
            </w:r>
          </w:p>
        </w:tc>
      </w:tr>
      <w:tr w:rsidR="001F1F8C" w14:paraId="7992F0EA" w14:textId="77777777" w:rsidTr="00A97D80">
        <w:tc>
          <w:tcPr>
            <w:tcW w:w="8005" w:type="dxa"/>
            <w:vAlign w:val="center"/>
          </w:tcPr>
          <w:p w14:paraId="77C88AE1" w14:textId="77777777" w:rsidR="001F1F8C" w:rsidRPr="00A97D80" w:rsidRDefault="00000000" w:rsidP="00A97D80">
            <w:pPr>
              <w:spacing w:line="480" w:lineRule="auto"/>
              <w:rPr>
                <w:rFonts w:eastAsiaTheme="minorEastAsia" w:cs="Times New Roman"/>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σ</m:t>
                    </m:r>
                    <m:ctrlPr>
                      <w:rPr>
                        <w:rFonts w:ascii="Cambria Math" w:hAnsi="Cambria Math"/>
                        <w:i/>
                      </w:rPr>
                    </m:ctrlPr>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e>
                </m:func>
              </m:oMath>
            </m:oMathPara>
          </w:p>
        </w:tc>
        <w:tc>
          <w:tcPr>
            <w:tcW w:w="461" w:type="dxa"/>
            <w:vAlign w:val="center"/>
          </w:tcPr>
          <w:p w14:paraId="6384D2AC" w14:textId="291F1D28" w:rsidR="001F1F8C" w:rsidRDefault="001F1F8C" w:rsidP="00A97D80">
            <w:pPr>
              <w:spacing w:line="480" w:lineRule="auto"/>
              <w:jc w:val="left"/>
              <w:rPr>
                <w:rFonts w:eastAsiaTheme="minorEastAsia" w:cs="Times New Roman"/>
              </w:rPr>
            </w:pPr>
            <w:r>
              <w:t>(2)</w:t>
            </w:r>
          </w:p>
        </w:tc>
      </w:tr>
      <w:tr w:rsidR="001F1F8C" w14:paraId="25C6F8CF" w14:textId="77777777" w:rsidTr="00A97D80">
        <w:tc>
          <w:tcPr>
            <w:tcW w:w="8005" w:type="dxa"/>
            <w:vAlign w:val="center"/>
          </w:tcPr>
          <w:p w14:paraId="15313872" w14:textId="77777777" w:rsidR="001F1F8C" w:rsidRPr="00A97D80" w:rsidRDefault="00000000" w:rsidP="00A97D80">
            <w:pPr>
              <w:spacing w:line="480" w:lineRule="auto"/>
              <w:rPr>
                <w:rFonts w:eastAsiaTheme="minorEastAsia" w:cs="Times New Roman"/>
              </w:rPr>
            </w:pPr>
            <m:oMathPara>
              <m:oMathParaPr>
                <m:jc m:val="left"/>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w:rPr>
                    <w:rFonts w:ascii="Cambria Math" w:hAnsi="Cambria Math"/>
                  </w:rPr>
                  <m:t>=</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e>
                </m:d>
              </m:oMath>
            </m:oMathPara>
          </w:p>
        </w:tc>
        <w:tc>
          <w:tcPr>
            <w:tcW w:w="461" w:type="dxa"/>
            <w:vAlign w:val="center"/>
          </w:tcPr>
          <w:p w14:paraId="1C4F3593" w14:textId="1CFDA32F" w:rsidR="001F1F8C" w:rsidRDefault="001F1F8C" w:rsidP="00A97D80">
            <w:pPr>
              <w:spacing w:line="480" w:lineRule="auto"/>
              <w:jc w:val="left"/>
              <w:rPr>
                <w:rFonts w:eastAsiaTheme="minorEastAsia" w:cs="Times New Roman"/>
              </w:rPr>
            </w:pPr>
            <w:r>
              <w:t>(3)</w:t>
            </w:r>
          </w:p>
        </w:tc>
      </w:tr>
      <w:tr w:rsidR="001F1F8C" w14:paraId="271216AF" w14:textId="77777777" w:rsidTr="00A97D80">
        <w:tc>
          <w:tcPr>
            <w:tcW w:w="8005" w:type="dxa"/>
            <w:vAlign w:val="center"/>
          </w:tcPr>
          <w:p w14:paraId="5D43DDB6" w14:textId="77777777" w:rsidR="001F1F8C" w:rsidRPr="00A97D80" w:rsidRDefault="00000000" w:rsidP="00A97D80">
            <w:pPr>
              <w:spacing w:line="480" w:lineRule="auto"/>
              <w:jc w:val="left"/>
              <w:rPr>
                <w:rFonts w:eastAsiaTheme="minorEastAsia" w:cs="Times New Roman"/>
              </w:rPr>
            </w:pPr>
            <m:oMathPara>
              <m:oMathParaPr>
                <m:jc m:val="left"/>
              </m:oMathParaPr>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σ</m:t>
                    </m:r>
                    <m:ctrlPr>
                      <w:rPr>
                        <w:rFonts w:ascii="Cambria Math" w:hAnsi="Cambria Math"/>
                        <w:i/>
                      </w:rPr>
                    </m:ctrlPr>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e>
                </m:func>
              </m:oMath>
            </m:oMathPara>
          </w:p>
        </w:tc>
        <w:tc>
          <w:tcPr>
            <w:tcW w:w="461" w:type="dxa"/>
            <w:vAlign w:val="center"/>
          </w:tcPr>
          <w:p w14:paraId="0F9D7805" w14:textId="6CB89D23" w:rsidR="001F1F8C" w:rsidRDefault="001F1F8C" w:rsidP="00A97D80">
            <w:pPr>
              <w:spacing w:line="480" w:lineRule="auto"/>
              <w:jc w:val="left"/>
              <w:rPr>
                <w:rFonts w:eastAsiaTheme="minorEastAsia" w:cs="Times New Roman"/>
              </w:rPr>
            </w:pPr>
            <w:r>
              <w:t>(4)</w:t>
            </w:r>
          </w:p>
        </w:tc>
      </w:tr>
      <w:tr w:rsidR="001F1F8C" w14:paraId="7A7AAAF5" w14:textId="77777777" w:rsidTr="00A97D80">
        <w:tc>
          <w:tcPr>
            <w:tcW w:w="8005" w:type="dxa"/>
            <w:vAlign w:val="center"/>
          </w:tcPr>
          <w:p w14:paraId="7BFCFA42" w14:textId="77777777" w:rsidR="001F1F8C" w:rsidRPr="00A97D80" w:rsidRDefault="00000000" w:rsidP="00A97D80">
            <w:pPr>
              <w:spacing w:line="480" w:lineRule="auto"/>
              <w:jc w:val="left"/>
              <w:rPr>
                <w:rFonts w:eastAsiaTheme="minorEastAsia" w:cs="Times New Roman"/>
              </w:rPr>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oMath>
            </m:oMathPara>
          </w:p>
        </w:tc>
        <w:tc>
          <w:tcPr>
            <w:tcW w:w="461" w:type="dxa"/>
            <w:vAlign w:val="center"/>
          </w:tcPr>
          <w:p w14:paraId="3319A924" w14:textId="6D772704" w:rsidR="001F1F8C" w:rsidRDefault="001F1F8C" w:rsidP="00A97D80">
            <w:pPr>
              <w:spacing w:line="480" w:lineRule="auto"/>
              <w:jc w:val="left"/>
              <w:rPr>
                <w:rFonts w:eastAsiaTheme="minorEastAsia" w:cs="Times New Roman"/>
              </w:rPr>
            </w:pPr>
            <w:r>
              <w:t>(5)</w:t>
            </w:r>
          </w:p>
        </w:tc>
      </w:tr>
      <w:tr w:rsidR="001F1F8C" w14:paraId="5F587A40" w14:textId="77777777" w:rsidTr="00A97D80">
        <w:tc>
          <w:tcPr>
            <w:tcW w:w="8005" w:type="dxa"/>
            <w:vAlign w:val="center"/>
          </w:tcPr>
          <w:p w14:paraId="4EFD73E3" w14:textId="77777777" w:rsidR="001F1F8C" w:rsidRPr="00A97D80" w:rsidRDefault="00000000" w:rsidP="00A97D80">
            <w:pPr>
              <w:spacing w:line="480" w:lineRule="auto"/>
              <w:jc w:val="left"/>
              <w:rPr>
                <w:rFonts w:eastAsiaTheme="minorEastAsia" w:cs="Times New Roman"/>
              </w:rPr>
            </w:pPr>
            <m:oMathPara>
              <m:oMathParaPr>
                <m:jc m:val="left"/>
              </m:oMathParaP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oMath>
            </m:oMathPara>
          </w:p>
        </w:tc>
        <w:tc>
          <w:tcPr>
            <w:tcW w:w="461" w:type="dxa"/>
            <w:vAlign w:val="center"/>
          </w:tcPr>
          <w:p w14:paraId="6C53A11B" w14:textId="38083F07" w:rsidR="001F1F8C" w:rsidRDefault="001F1F8C" w:rsidP="00A97D80">
            <w:pPr>
              <w:spacing w:line="480" w:lineRule="auto"/>
              <w:jc w:val="left"/>
              <w:rPr>
                <w:rFonts w:eastAsiaTheme="minorEastAsia" w:cs="Times New Roman"/>
              </w:rPr>
            </w:pPr>
            <w:r>
              <w:t>(6)</w:t>
            </w:r>
          </w:p>
        </w:tc>
      </w:tr>
    </w:tbl>
    <w:p w14:paraId="5050A68A" w14:textId="0FFDDEC1" w:rsidR="001F1F8C" w:rsidRDefault="001F1F8C" w:rsidP="008815AE">
      <w:pPr>
        <w:spacing w:line="480" w:lineRule="auto"/>
      </w:pPr>
      <w:r>
        <w:t>where</w:t>
      </w:r>
      <w:r w:rsidRPr="00D91B74">
        <w:rPr>
          <w:rFonts w:ascii="Cambria Math" w:hAnsi="Cambria Math"/>
          <w:i/>
          <w:iCs/>
        </w:rPr>
        <w:t xml:space="preserve"> </w:t>
      </w:r>
      <m:oMath>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t-1</m:t>
            </m:r>
          </m:sub>
        </m:sSub>
      </m:oMath>
      <w:r>
        <w:t xml:space="preserve"> are two states of LSTM cell at the previous time point. </w:t>
      </w:r>
      <m:oMath>
        <m:r>
          <w:rPr>
            <w:rFonts w:ascii="Cambria Math" w:hAnsi="Cambria Math"/>
          </w:rPr>
          <m:t>f</m:t>
        </m:r>
      </m:oMath>
      <w:r>
        <w:t xml:space="preserve">, </w:t>
      </w:r>
      <m:oMath>
        <m:r>
          <w:rPr>
            <w:rFonts w:ascii="Cambria Math" w:hAnsi="Cambria Math"/>
          </w:rPr>
          <m:t>i</m:t>
        </m:r>
      </m:oMath>
      <w:r>
        <w:t xml:space="preserve">, and </w:t>
      </w:r>
      <m:oMath>
        <m:r>
          <w:rPr>
            <w:rFonts w:ascii="Cambria Math" w:hAnsi="Cambria Math"/>
          </w:rPr>
          <m:t>o</m:t>
        </m:r>
      </m:oMath>
      <w:r>
        <w:t xml:space="preserve"> are the forget gate, input </w:t>
      </w:r>
      <w:r w:rsidRPr="00F000F2">
        <w:rPr>
          <w:rFonts w:cs="Times New Roman"/>
        </w:rPr>
        <w:t>gate and output gate</w:t>
      </w:r>
      <w:r w:rsidRPr="00F000F2">
        <w:rPr>
          <w:rFonts w:eastAsia="SimSun" w:cs="Times New Roman"/>
        </w:rPr>
        <w:t xml:space="preserve">, </w:t>
      </w:r>
      <w:r w:rsidRPr="00F000F2">
        <w:rPr>
          <w:rFonts w:cs="Times New Roman"/>
        </w:rPr>
        <w:t>respectively.</w:t>
      </w:r>
      <w:r>
        <w:t xml:space="preserve"> Their corresponding weight matrix are </w:t>
      </w:r>
      <m:oMath>
        <m:sSub>
          <m:sSubPr>
            <m:ctrlPr>
              <w:rPr>
                <w:rFonts w:ascii="Cambria Math" w:hAnsi="Cambria Math"/>
              </w:rPr>
            </m:ctrlPr>
          </m:sSubPr>
          <m:e>
            <m:r>
              <w:rPr>
                <w:rFonts w:ascii="Cambria Math" w:hAnsi="Cambria Math"/>
              </w:rPr>
              <m:t>W</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f</m:t>
            </m:r>
          </m:sub>
        </m:sSub>
      </m:oMath>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o</m:t>
            </m:r>
          </m:sub>
        </m:sSub>
      </m:oMath>
      <w:r>
        <w:t xml:space="preserve">, and </w:t>
      </w:r>
      <m:oMath>
        <m:r>
          <w:rPr>
            <w:rFonts w:ascii="Cambria Math" w:hAnsi="Cambria Math"/>
          </w:rPr>
          <m:t>b</m:t>
        </m:r>
      </m:oMath>
      <w:r w:rsidRPr="0088523F">
        <w:t xml:space="preserve"> is the bias term</w:t>
      </w:r>
      <w:r>
        <w:t xml:space="preserve">. </w:t>
      </w:r>
      <m:oMath>
        <m:r>
          <w:rPr>
            <w:rFonts w:ascii="Cambria Math" w:hAnsi="Cambria Math"/>
          </w:rPr>
          <m:t>σ</m:t>
        </m:r>
      </m:oMath>
      <w:r>
        <w:t xml:space="preserve"> represents the logistic sigmoid function. </w:t>
      </w:r>
      <w:r w:rsidR="008412A8">
        <w:t>C</w:t>
      </w:r>
      <w:r>
        <w:t xml:space="preserve">ontrolled by the forget gate, input gate, and output gate, both the cell state </w:t>
      </w:r>
      <m:oMath>
        <m:r>
          <w:rPr>
            <w:rFonts w:ascii="Cambria Math" w:hAnsi="Cambria Math"/>
          </w:rPr>
          <m:t>C</m:t>
        </m:r>
      </m:oMath>
      <w:r>
        <w:t xml:space="preserve"> and hidden state </w:t>
      </w:r>
      <m:oMath>
        <m:r>
          <w:rPr>
            <w:rFonts w:ascii="Cambria Math" w:hAnsi="Cambria Math"/>
          </w:rPr>
          <m:t>h</m:t>
        </m:r>
      </m:oMath>
      <w:r>
        <w:t xml:space="preserve"> of LSTM cells </w:t>
      </w:r>
      <w:r w:rsidRPr="008C0E53">
        <w:t>are updated to form a new cell state</w:t>
      </w:r>
      <w:r>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and a new hidden layer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after </w:t>
      </w:r>
      <w:r w:rsidR="00AB0E74">
        <w:t xml:space="preserve">feeding </w:t>
      </w:r>
      <w:r>
        <w:t xml:space="preserve">a new input data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w:t>
      </w:r>
    </w:p>
    <w:p w14:paraId="2B15DE06" w14:textId="1F799D11" w:rsidR="000537BB" w:rsidRPr="000537BB" w:rsidRDefault="00772FB4" w:rsidP="00670EEC">
      <w:pPr>
        <w:spacing w:line="480" w:lineRule="auto"/>
        <w:ind w:firstLine="420"/>
        <w:rPr>
          <w:rFonts w:cs="Times New Roman"/>
          <w:szCs w:val="21"/>
        </w:rPr>
      </w:pPr>
      <w:r>
        <w:rPr>
          <w:rFonts w:cs="Times New Roman"/>
          <w:szCs w:val="21"/>
        </w:rPr>
        <w:t>Alternatively</w:t>
      </w:r>
      <w:r w:rsidR="00165C0D">
        <w:rPr>
          <w:rFonts w:cs="Times New Roman"/>
          <w:szCs w:val="21"/>
        </w:rPr>
        <w:t>,</w:t>
      </w:r>
      <w:r w:rsidR="000537BB" w:rsidRPr="000537BB">
        <w:rPr>
          <w:rFonts w:cs="Times New Roman"/>
          <w:szCs w:val="21"/>
        </w:rPr>
        <w:t xml:space="preserve"> </w:t>
      </w:r>
      <w:r w:rsidR="001D18C4">
        <w:rPr>
          <w:rFonts w:cs="Times New Roman"/>
          <w:szCs w:val="21"/>
        </w:rPr>
        <w:t xml:space="preserve">in the cell of GRUs, </w:t>
      </w:r>
      <w:r w:rsidR="00670EEC">
        <w:rPr>
          <w:rFonts w:cs="Times New Roman"/>
          <w:szCs w:val="21"/>
        </w:rPr>
        <w:t>the</w:t>
      </w:r>
      <w:r w:rsidR="000537BB" w:rsidRPr="000537BB">
        <w:rPr>
          <w:rFonts w:cs="Times New Roman"/>
          <w:szCs w:val="21"/>
        </w:rPr>
        <w:t xml:space="preserve"> forget gate and input gate are </w:t>
      </w:r>
      <w:r w:rsidR="001D18C4" w:rsidRPr="000537BB">
        <w:rPr>
          <w:rFonts w:cs="Times New Roman"/>
          <w:szCs w:val="21"/>
        </w:rPr>
        <w:t>merged</w:t>
      </w:r>
      <w:r w:rsidR="001D18C4">
        <w:rPr>
          <w:rFonts w:cs="Times New Roman"/>
          <w:szCs w:val="21"/>
        </w:rPr>
        <w:t xml:space="preserve"> </w:t>
      </w:r>
      <w:r w:rsidR="00165C0D">
        <w:rPr>
          <w:rFonts w:cs="Times New Roman"/>
          <w:szCs w:val="21"/>
        </w:rPr>
        <w:t>to form</w:t>
      </w:r>
      <w:r w:rsidR="000537BB" w:rsidRPr="000537BB">
        <w:rPr>
          <w:rFonts w:cs="Times New Roman"/>
          <w:szCs w:val="21"/>
        </w:rPr>
        <w:t xml:space="preserve"> a </w:t>
      </w:r>
      <w:r w:rsidR="001D18C4">
        <w:rPr>
          <w:rFonts w:cs="Times New Roman"/>
          <w:szCs w:val="21"/>
        </w:rPr>
        <w:t>new</w:t>
      </w:r>
      <w:r w:rsidR="000537BB" w:rsidRPr="000537BB">
        <w:rPr>
          <w:rFonts w:cs="Times New Roman"/>
          <w:szCs w:val="21"/>
        </w:rPr>
        <w:t xml:space="preserve"> gate</w:t>
      </w:r>
      <w:r w:rsidR="001D18C4">
        <w:rPr>
          <w:rFonts w:cs="Times New Roman"/>
          <w:szCs w:val="21"/>
        </w:rPr>
        <w:t xml:space="preserve"> called the </w:t>
      </w:r>
      <w:r w:rsidR="001D18C4" w:rsidRPr="000537BB">
        <w:rPr>
          <w:rFonts w:cs="Times New Roman"/>
          <w:szCs w:val="21"/>
        </w:rPr>
        <w:t xml:space="preserve">update </w:t>
      </w:r>
      <w:r w:rsidR="001D18C4">
        <w:rPr>
          <w:rFonts w:cs="Times New Roman"/>
          <w:szCs w:val="21"/>
        </w:rPr>
        <w:t>gate</w:t>
      </w:r>
      <w:r w:rsidR="000537BB" w:rsidRPr="000537BB">
        <w:rPr>
          <w:rFonts w:cs="Times New Roman"/>
          <w:szCs w:val="21"/>
        </w:rPr>
        <w:t xml:space="preserve">. </w:t>
      </w:r>
      <w:r w:rsidR="00165C0D">
        <w:rPr>
          <w:rFonts w:cs="Times New Roman"/>
          <w:szCs w:val="21"/>
        </w:rPr>
        <w:t>Moreover</w:t>
      </w:r>
      <w:r w:rsidR="000537BB" w:rsidRPr="000537BB">
        <w:rPr>
          <w:rFonts w:cs="Times New Roman"/>
          <w:szCs w:val="21"/>
        </w:rPr>
        <w:t>, GRU</w:t>
      </w:r>
      <w:r w:rsidR="00165C0D">
        <w:rPr>
          <w:rFonts w:cs="Times New Roman"/>
          <w:szCs w:val="21"/>
        </w:rPr>
        <w:t>s</w:t>
      </w:r>
      <w:r w:rsidR="000537BB" w:rsidRPr="000537BB">
        <w:rPr>
          <w:rFonts w:cs="Times New Roman"/>
          <w:szCs w:val="21"/>
        </w:rPr>
        <w:t xml:space="preserve"> use a reset gate to determine whether the past hidden state is ignored. Since the GRU </w:t>
      </w:r>
      <w:r w:rsidR="00AB0E74">
        <w:rPr>
          <w:rFonts w:cs="Times New Roman"/>
          <w:szCs w:val="21"/>
        </w:rPr>
        <w:t>has</w:t>
      </w:r>
      <w:r w:rsidR="00AB0E74" w:rsidRPr="000537BB">
        <w:rPr>
          <w:rFonts w:cs="Times New Roman"/>
          <w:szCs w:val="21"/>
        </w:rPr>
        <w:t xml:space="preserve"> </w:t>
      </w:r>
      <w:r w:rsidR="00AB0E74">
        <w:rPr>
          <w:rFonts w:cs="Times New Roman"/>
          <w:szCs w:val="21"/>
        </w:rPr>
        <w:t>one fewer</w:t>
      </w:r>
      <w:r w:rsidR="000537BB" w:rsidRPr="000537BB">
        <w:rPr>
          <w:rFonts w:cs="Times New Roman"/>
          <w:szCs w:val="21"/>
        </w:rPr>
        <w:t xml:space="preserve"> gate and a smaller matrix multiplication, </w:t>
      </w:r>
      <w:r w:rsidR="00AB0E74">
        <w:rPr>
          <w:rFonts w:cs="Times New Roman"/>
          <w:szCs w:val="21"/>
        </w:rPr>
        <w:t>less computational t</w:t>
      </w:r>
      <w:r w:rsidR="000537BB" w:rsidRPr="000537BB">
        <w:rPr>
          <w:rFonts w:cs="Times New Roman"/>
          <w:szCs w:val="21"/>
        </w:rPr>
        <w:t xml:space="preserve">ime </w:t>
      </w:r>
      <w:r w:rsidR="00AB0E74">
        <w:rPr>
          <w:rFonts w:cs="Times New Roman"/>
          <w:szCs w:val="21"/>
        </w:rPr>
        <w:t xml:space="preserve">is needed </w:t>
      </w:r>
      <w:r w:rsidR="000537BB" w:rsidRPr="000537BB">
        <w:rPr>
          <w:rFonts w:cs="Times New Roman"/>
          <w:szCs w:val="21"/>
        </w:rPr>
        <w:t xml:space="preserve">when a large volume of </w:t>
      </w:r>
      <w:r w:rsidR="00165C0D">
        <w:rPr>
          <w:rFonts w:cs="Times New Roman"/>
          <w:szCs w:val="21"/>
        </w:rPr>
        <w:t>sequence</w:t>
      </w:r>
      <w:r w:rsidR="000537BB" w:rsidRPr="000537BB">
        <w:rPr>
          <w:rFonts w:cs="Times New Roman"/>
          <w:szCs w:val="21"/>
        </w:rPr>
        <w:t xml:space="preserve"> data</w:t>
      </w:r>
      <w:r w:rsidR="00AB0E74">
        <w:rPr>
          <w:rFonts w:cs="Times New Roman"/>
          <w:szCs w:val="21"/>
        </w:rPr>
        <w:t xml:space="preserve"> is being processed</w:t>
      </w:r>
      <w:r w:rsidR="000537BB" w:rsidRPr="000537BB">
        <w:rPr>
          <w:rFonts w:cs="Times New Roman"/>
          <w:szCs w:val="21"/>
        </w:rPr>
        <w:t xml:space="preserve">. </w:t>
      </w:r>
      <w:r w:rsidR="000537BB" w:rsidRPr="000537BB">
        <w:rPr>
          <w:rFonts w:cs="Times New Roman"/>
          <w:szCs w:val="21"/>
          <w:lang w:eastAsia="zh-TW"/>
        </w:rPr>
        <w:t xml:space="preserve">The </w:t>
      </w:r>
      <w:r w:rsidR="008412A8">
        <w:rPr>
          <w:rFonts w:cs="Times New Roman"/>
          <w:szCs w:val="21"/>
          <w:lang w:eastAsia="zh-TW"/>
        </w:rPr>
        <w:t>following</w:t>
      </w:r>
      <w:r w:rsidR="00165C0D">
        <w:rPr>
          <w:rFonts w:cs="Times New Roman"/>
          <w:szCs w:val="21"/>
          <w:lang w:eastAsia="zh-TW"/>
        </w:rPr>
        <w:t xml:space="preserve"> </w:t>
      </w:r>
      <w:r w:rsidR="000537BB" w:rsidRPr="000537BB">
        <w:rPr>
          <w:rFonts w:cs="Times New Roman"/>
          <w:szCs w:val="21"/>
          <w:lang w:eastAsia="zh-TW"/>
        </w:rPr>
        <w:t>equations govern the computation of a GRU network</w:t>
      </w:r>
      <w:r w:rsidR="000537BB" w:rsidRPr="000537BB">
        <w:rPr>
          <w:rFonts w:cs="Times New Roman"/>
          <w:szCs w:val="21"/>
        </w:rPr>
        <w:t xml:space="preserve"> </w:t>
      </w:r>
      <w:r w:rsidR="000537BB" w:rsidRPr="000537BB">
        <w:rPr>
          <w:rFonts w:cs="Times New Roman"/>
          <w:szCs w:val="21"/>
        </w:rPr>
        <w:fldChar w:fldCharType="begin"/>
      </w:r>
      <w:r w:rsidR="00EE2913">
        <w:rPr>
          <w:rFonts w:cs="Times New Roman"/>
          <w:szCs w:val="21"/>
        </w:rPr>
        <w:instrText xml:space="preserve"> ADDIN EN.CITE &lt;EndNote&gt;&lt;Cite&gt;&lt;Author&gt;Dey&lt;/Author&gt;&lt;Year&gt;2017&lt;/Year&gt;&lt;RecNum&gt;2304&lt;/RecNum&gt;&lt;DisplayText&gt;(Dey &amp;amp; Salem, 2017)&lt;/DisplayText&gt;&lt;record&gt;&lt;rec-number&gt;2304&lt;/rec-number&gt;&lt;foreign-keys&gt;&lt;key app="EN" db-id="apfvpftdorap9fepexapxst7r22txpd0sapx" timestamp="1681564802" guid="eb494114-b122-4f3d-aa4e-adcf4b233881"&gt;2304&lt;/key&gt;&lt;/foreign-keys&gt;&lt;ref-type name="Conference Proceedings"&gt;10&lt;/ref-type&gt;&lt;contributors&gt;&lt;authors&gt;&lt;author&gt;Dey, Rahul&lt;/author&gt;&lt;author&gt;Salem, Fathi M&lt;/author&gt;&lt;/authors&gt;&lt;/contributors&gt;&lt;titles&gt;&lt;title&gt;Gate-variants of gated recurrent unit (GRU) neural networks&lt;/title&gt;&lt;secondary-title&gt;2017 IEEE 60th international midwest symposium on circuits and systems (MWSCAS)&lt;/secondary-title&gt;&lt;/titles&gt;&lt;pages&gt;1597-1600&lt;/pages&gt;&lt;dates&gt;&lt;year&gt;2017&lt;/year&gt;&lt;/dates&gt;&lt;publisher&gt;IEEE&lt;/publisher&gt;&lt;isbn&gt;1509063897&lt;/isbn&gt;&lt;urls&gt;&lt;/urls&gt;&lt;/record&gt;&lt;/Cite&gt;&lt;/EndNote&gt;</w:instrText>
      </w:r>
      <w:r w:rsidR="000537BB" w:rsidRPr="000537BB">
        <w:rPr>
          <w:rFonts w:cs="Times New Roman"/>
          <w:szCs w:val="21"/>
        </w:rPr>
        <w:fldChar w:fldCharType="separate"/>
      </w:r>
      <w:r w:rsidR="00EE2913">
        <w:rPr>
          <w:rFonts w:cs="Times New Roman"/>
          <w:noProof/>
          <w:szCs w:val="21"/>
        </w:rPr>
        <w:t>(Dey &amp; Salem, 2017)</w:t>
      </w:r>
      <w:r w:rsidR="000537BB" w:rsidRPr="000537BB">
        <w:rPr>
          <w:rFonts w:cs="Times New Roman"/>
          <w:szCs w:val="21"/>
        </w:rPr>
        <w:fldChar w:fldCharType="end"/>
      </w:r>
      <w:r w:rsidR="000537BB" w:rsidRPr="000537BB">
        <w:rPr>
          <w:rFonts w:cs="Times New Roman"/>
          <w:szCs w:val="21"/>
          <w:lang w:eastAsia="zh-TW"/>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6"/>
        <w:gridCol w:w="566"/>
      </w:tblGrid>
      <w:tr w:rsidR="000537BB" w:rsidRPr="000537BB" w14:paraId="4520EA74" w14:textId="77777777" w:rsidTr="00165C0D">
        <w:tc>
          <w:tcPr>
            <w:tcW w:w="4710" w:type="pct"/>
          </w:tcPr>
          <w:p w14:paraId="00F35BFC" w14:textId="77777777" w:rsidR="000537BB" w:rsidRPr="000537BB" w:rsidRDefault="00000000" w:rsidP="000537BB">
            <w:pPr>
              <w:spacing w:line="480" w:lineRule="auto"/>
              <w:rPr>
                <w:rFonts w:cs="Times New Roman"/>
                <w:szCs w:val="21"/>
                <w:lang w:eastAsia="zh-TW"/>
              </w:rPr>
            </w:pPr>
            <m:oMathPara>
              <m:oMathParaPr>
                <m:jc m:val="left"/>
              </m:oMathParaPr>
              <m:oMath>
                <m:sSub>
                  <m:sSubPr>
                    <m:ctrlPr>
                      <w:rPr>
                        <w:rFonts w:ascii="Cambria Math" w:hAnsi="Cambria Math" w:cs="Times New Roman"/>
                        <w:i/>
                        <w:szCs w:val="21"/>
                      </w:rPr>
                    </m:ctrlPr>
                  </m:sSubPr>
                  <m:e>
                    <m:r>
                      <w:rPr>
                        <w:rFonts w:ascii="Cambria Math" w:hAnsi="Cambria Math" w:cs="Times New Roman"/>
                        <w:szCs w:val="21"/>
                      </w:rPr>
                      <m:t>z</m:t>
                    </m:r>
                  </m:e>
                  <m:sub>
                    <m:r>
                      <w:rPr>
                        <w:rFonts w:ascii="Cambria Math" w:hAnsi="Cambria Math" w:cs="Times New Roman"/>
                        <w:szCs w:val="21"/>
                        <w:lang w:eastAsia="zh-TW"/>
                      </w:rPr>
                      <m:t>t</m:t>
                    </m:r>
                  </m:sub>
                </m:sSub>
                <m:r>
                  <w:rPr>
                    <w:rFonts w:ascii="Cambria Math" w:hAnsi="Cambria Math" w:cs="Times New Roman"/>
                    <w:szCs w:val="21"/>
                    <w:lang w:eastAsia="zh-TW"/>
                  </w:rPr>
                  <m:t>=</m:t>
                </m:r>
                <m:func>
                  <m:funcPr>
                    <m:ctrlPr>
                      <w:rPr>
                        <w:rFonts w:ascii="Cambria Math" w:hAnsi="Cambria Math" w:cs="Times New Roman"/>
                        <w:szCs w:val="21"/>
                      </w:rPr>
                    </m:ctrlPr>
                  </m:funcPr>
                  <m:fName>
                    <m:r>
                      <m:rPr>
                        <m:sty m:val="p"/>
                      </m:rPr>
                      <w:rPr>
                        <w:rFonts w:ascii="Cambria Math" w:hAnsi="Cambria Math" w:cs="Times New Roman"/>
                        <w:szCs w:val="21"/>
                      </w:rPr>
                      <m:t>σ</m:t>
                    </m:r>
                    <m:ctrlPr>
                      <w:rPr>
                        <w:rFonts w:ascii="Cambria Math" w:hAnsi="Cambria Math" w:cs="Times New Roman"/>
                        <w:i/>
                        <w:szCs w:val="21"/>
                      </w:rPr>
                    </m:ctrlPr>
                  </m:fName>
                  <m:e>
                    <m:d>
                      <m:dPr>
                        <m:ctrlPr>
                          <w:rPr>
                            <w:rFonts w:ascii="Cambria Math" w:hAnsi="Cambria Math" w:cs="Times New Roman"/>
                            <w:szCs w:val="21"/>
                          </w:rPr>
                        </m:ctrlPr>
                      </m:dPr>
                      <m:e>
                        <m:sSub>
                          <m:sSubPr>
                            <m:ctrlPr>
                              <w:rPr>
                                <w:rFonts w:ascii="Cambria Math" w:hAnsi="Cambria Math" w:cs="Times New Roman"/>
                                <w:szCs w:val="21"/>
                              </w:rPr>
                            </m:ctrlPr>
                          </m:sSubPr>
                          <m:e>
                            <m:r>
                              <w:rPr>
                                <w:rFonts w:ascii="Cambria Math" w:hAnsi="Cambria Math" w:cs="Times New Roman"/>
                                <w:szCs w:val="21"/>
                                <w:lang w:eastAsia="zh-TW"/>
                              </w:rPr>
                              <m:t>W</m:t>
                            </m:r>
                          </m:e>
                          <m:sub>
                            <m:r>
                              <w:rPr>
                                <w:rFonts w:ascii="Cambria Math" w:hAnsi="Cambria Math" w:cs="Times New Roman"/>
                                <w:szCs w:val="21"/>
                              </w:rPr>
                              <m:t>z</m:t>
                            </m:r>
                          </m:sub>
                        </m:sSub>
                        <m:r>
                          <w:rPr>
                            <w:rFonts w:ascii="Cambria Math" w:hAnsi="Cambria Math" w:cs="Times New Roman"/>
                            <w:szCs w:val="21"/>
                            <w:lang w:eastAsia="zh-TW"/>
                          </w:rPr>
                          <m:t>[</m:t>
                        </m:r>
                        <m:sSub>
                          <m:sSubPr>
                            <m:ctrlPr>
                              <w:rPr>
                                <w:rFonts w:ascii="Cambria Math" w:hAnsi="Cambria Math" w:cs="Times New Roman"/>
                                <w:i/>
                                <w:szCs w:val="21"/>
                              </w:rPr>
                            </m:ctrlPr>
                          </m:sSubPr>
                          <m:e>
                            <m:r>
                              <w:rPr>
                                <w:rFonts w:ascii="Cambria Math" w:hAnsi="Cambria Math" w:cs="Times New Roman"/>
                                <w:szCs w:val="21"/>
                                <w:lang w:eastAsia="zh-TW"/>
                              </w:rPr>
                              <m:t>h</m:t>
                            </m:r>
                          </m:e>
                          <m:sub>
                            <m:r>
                              <w:rPr>
                                <w:rFonts w:ascii="Cambria Math" w:hAnsi="Cambria Math" w:cs="Times New Roman"/>
                                <w:szCs w:val="21"/>
                                <w:lang w:eastAsia="zh-TW"/>
                              </w:rPr>
                              <m:t>t-1</m:t>
                            </m:r>
                          </m:sub>
                        </m:sSub>
                        <m:r>
                          <w:rPr>
                            <w:rFonts w:ascii="Cambria Math" w:hAnsi="Cambria Math" w:cs="Times New Roman"/>
                            <w:szCs w:val="21"/>
                            <w:lang w:eastAsia="zh-TW"/>
                          </w:rPr>
                          <m:t>,</m:t>
                        </m:r>
                        <m:sSub>
                          <m:sSubPr>
                            <m:ctrlPr>
                              <w:rPr>
                                <w:rFonts w:ascii="Cambria Math" w:hAnsi="Cambria Math" w:cs="Times New Roman"/>
                                <w:i/>
                                <w:szCs w:val="21"/>
                              </w:rPr>
                            </m:ctrlPr>
                          </m:sSubPr>
                          <m:e>
                            <m:r>
                              <w:rPr>
                                <w:rFonts w:ascii="Cambria Math" w:hAnsi="Cambria Math" w:cs="Times New Roman"/>
                                <w:szCs w:val="21"/>
                                <w:lang w:eastAsia="zh-TW"/>
                              </w:rPr>
                              <m:t>x</m:t>
                            </m:r>
                          </m:e>
                          <m:sub>
                            <m:r>
                              <w:rPr>
                                <w:rFonts w:ascii="Cambria Math" w:hAnsi="Cambria Math" w:cs="Times New Roman"/>
                                <w:szCs w:val="21"/>
                                <w:lang w:eastAsia="zh-TW"/>
                              </w:rPr>
                              <m:t>t</m:t>
                            </m:r>
                          </m:sub>
                        </m:sSub>
                        <m:r>
                          <w:rPr>
                            <w:rFonts w:ascii="Cambria Math" w:hAnsi="Cambria Math" w:cs="Times New Roman"/>
                            <w:szCs w:val="21"/>
                            <w:lang w:eastAsia="zh-TW"/>
                          </w:rPr>
                          <m:t>]</m:t>
                        </m:r>
                        <m:r>
                          <m:rPr>
                            <m:sty m:val="p"/>
                          </m:rPr>
                          <w:rPr>
                            <w:rFonts w:ascii="Cambria Math" w:hAnsi="Cambria Math" w:cs="Times New Roman"/>
                            <w:szCs w:val="21"/>
                            <w:lang w:eastAsia="zh-TW"/>
                          </w:rPr>
                          <m:t>+</m:t>
                        </m:r>
                        <m:sSub>
                          <m:sSubPr>
                            <m:ctrlPr>
                              <w:rPr>
                                <w:rFonts w:ascii="Cambria Math" w:hAnsi="Cambria Math" w:cs="Times New Roman"/>
                                <w:szCs w:val="21"/>
                              </w:rPr>
                            </m:ctrlPr>
                          </m:sSubPr>
                          <m:e>
                            <m:r>
                              <w:rPr>
                                <w:rFonts w:ascii="Cambria Math" w:hAnsi="Cambria Math" w:cs="Times New Roman"/>
                                <w:szCs w:val="21"/>
                                <w:lang w:eastAsia="zh-TW"/>
                              </w:rPr>
                              <m:t>b</m:t>
                            </m:r>
                          </m:e>
                          <m:sub>
                            <m:r>
                              <w:rPr>
                                <w:rFonts w:ascii="Cambria Math" w:hAnsi="Cambria Math" w:cs="Times New Roman"/>
                                <w:szCs w:val="21"/>
                              </w:rPr>
                              <m:t>z</m:t>
                            </m:r>
                          </m:sub>
                        </m:sSub>
                      </m:e>
                    </m:d>
                  </m:e>
                </m:func>
              </m:oMath>
            </m:oMathPara>
          </w:p>
        </w:tc>
        <w:tc>
          <w:tcPr>
            <w:tcW w:w="290" w:type="pct"/>
          </w:tcPr>
          <w:p w14:paraId="131C70D2" w14:textId="23CF9176" w:rsidR="000537BB" w:rsidRPr="000537BB" w:rsidRDefault="000537BB" w:rsidP="000537BB">
            <w:pPr>
              <w:spacing w:line="480" w:lineRule="auto"/>
              <w:rPr>
                <w:rFonts w:cs="Times New Roman"/>
                <w:szCs w:val="21"/>
                <w:lang w:eastAsia="zh-TW"/>
              </w:rPr>
            </w:pPr>
            <w:r w:rsidRPr="000537BB">
              <w:rPr>
                <w:rFonts w:cs="Times New Roman"/>
                <w:szCs w:val="21"/>
                <w:lang w:eastAsia="zh-TW"/>
              </w:rPr>
              <w:t>(</w:t>
            </w:r>
            <w:r w:rsidR="00352BC4">
              <w:rPr>
                <w:rFonts w:cs="Times New Roman"/>
                <w:szCs w:val="21"/>
                <w:lang w:eastAsia="zh-TW"/>
              </w:rPr>
              <w:t>7</w:t>
            </w:r>
            <w:r w:rsidRPr="000537BB">
              <w:rPr>
                <w:rFonts w:cs="Times New Roman"/>
                <w:szCs w:val="21"/>
                <w:lang w:eastAsia="zh-TW"/>
              </w:rPr>
              <w:t>)</w:t>
            </w:r>
          </w:p>
        </w:tc>
      </w:tr>
      <w:tr w:rsidR="000537BB" w:rsidRPr="000537BB" w14:paraId="53B31C73" w14:textId="77777777" w:rsidTr="00165C0D">
        <w:tc>
          <w:tcPr>
            <w:tcW w:w="4710" w:type="pct"/>
          </w:tcPr>
          <w:p w14:paraId="1ACF3208" w14:textId="77777777" w:rsidR="000537BB" w:rsidRPr="000537BB" w:rsidRDefault="00000000" w:rsidP="000537BB">
            <w:pPr>
              <w:spacing w:line="480" w:lineRule="auto"/>
              <w:rPr>
                <w:rFonts w:cs="Times New Roman"/>
                <w:szCs w:val="21"/>
                <w:lang w:eastAsia="zh-TW"/>
              </w:rPr>
            </w:pPr>
            <m:oMathPara>
              <m:oMathParaPr>
                <m:jc m:val="left"/>
              </m:oMathParaPr>
              <m:oMath>
                <m:sSub>
                  <m:sSubPr>
                    <m:ctrlPr>
                      <w:rPr>
                        <w:rFonts w:ascii="Cambria Math" w:hAnsi="Cambria Math" w:cs="Times New Roman"/>
                        <w:i/>
                        <w:szCs w:val="21"/>
                      </w:rPr>
                    </m:ctrlPr>
                  </m:sSubPr>
                  <m:e>
                    <m:r>
                      <w:rPr>
                        <w:rFonts w:ascii="Cambria Math" w:hAnsi="Cambria Math" w:cs="Times New Roman"/>
                        <w:szCs w:val="21"/>
                      </w:rPr>
                      <m:t>r</m:t>
                    </m:r>
                  </m:e>
                  <m:sub>
                    <m:r>
                      <w:rPr>
                        <w:rFonts w:ascii="Cambria Math" w:hAnsi="Cambria Math" w:cs="Times New Roman"/>
                        <w:szCs w:val="21"/>
                        <w:lang w:eastAsia="zh-TW"/>
                      </w:rPr>
                      <m:t>t</m:t>
                    </m:r>
                  </m:sub>
                </m:sSub>
                <m:r>
                  <w:rPr>
                    <w:rFonts w:ascii="Cambria Math" w:hAnsi="Cambria Math" w:cs="Times New Roman"/>
                    <w:szCs w:val="21"/>
                    <w:lang w:eastAsia="zh-TW"/>
                  </w:rPr>
                  <m:t>=</m:t>
                </m:r>
                <m:func>
                  <m:funcPr>
                    <m:ctrlPr>
                      <w:rPr>
                        <w:rFonts w:ascii="Cambria Math" w:hAnsi="Cambria Math" w:cs="Times New Roman"/>
                        <w:szCs w:val="21"/>
                      </w:rPr>
                    </m:ctrlPr>
                  </m:funcPr>
                  <m:fName>
                    <m:r>
                      <m:rPr>
                        <m:sty m:val="p"/>
                      </m:rPr>
                      <w:rPr>
                        <w:rFonts w:ascii="Cambria Math" w:hAnsi="Cambria Math" w:cs="Times New Roman"/>
                        <w:szCs w:val="21"/>
                      </w:rPr>
                      <m:t>σ</m:t>
                    </m:r>
                    <m:ctrlPr>
                      <w:rPr>
                        <w:rFonts w:ascii="Cambria Math" w:hAnsi="Cambria Math" w:cs="Times New Roman"/>
                        <w:i/>
                        <w:szCs w:val="21"/>
                      </w:rPr>
                    </m:ctrlPr>
                  </m:fName>
                  <m:e>
                    <m:d>
                      <m:dPr>
                        <m:ctrlPr>
                          <w:rPr>
                            <w:rFonts w:ascii="Cambria Math" w:hAnsi="Cambria Math" w:cs="Times New Roman"/>
                            <w:szCs w:val="21"/>
                          </w:rPr>
                        </m:ctrlPr>
                      </m:dPr>
                      <m:e>
                        <m:sSub>
                          <m:sSubPr>
                            <m:ctrlPr>
                              <w:rPr>
                                <w:rFonts w:ascii="Cambria Math" w:hAnsi="Cambria Math" w:cs="Times New Roman"/>
                                <w:szCs w:val="21"/>
                              </w:rPr>
                            </m:ctrlPr>
                          </m:sSubPr>
                          <m:e>
                            <m:r>
                              <w:rPr>
                                <w:rFonts w:ascii="Cambria Math" w:hAnsi="Cambria Math" w:cs="Times New Roman"/>
                                <w:szCs w:val="21"/>
                                <w:lang w:eastAsia="zh-TW"/>
                              </w:rPr>
                              <m:t>W</m:t>
                            </m:r>
                          </m:e>
                          <m:sub>
                            <m:r>
                              <w:rPr>
                                <w:rFonts w:ascii="Cambria Math" w:hAnsi="Cambria Math" w:cs="Times New Roman"/>
                                <w:szCs w:val="21"/>
                              </w:rPr>
                              <m:t>r</m:t>
                            </m:r>
                          </m:sub>
                        </m:sSub>
                        <m:r>
                          <w:rPr>
                            <w:rFonts w:ascii="Cambria Math" w:hAnsi="Cambria Math" w:cs="Times New Roman"/>
                            <w:szCs w:val="21"/>
                            <w:lang w:eastAsia="zh-TW"/>
                          </w:rPr>
                          <m:t>[</m:t>
                        </m:r>
                        <m:sSub>
                          <m:sSubPr>
                            <m:ctrlPr>
                              <w:rPr>
                                <w:rFonts w:ascii="Cambria Math" w:hAnsi="Cambria Math" w:cs="Times New Roman"/>
                                <w:i/>
                                <w:szCs w:val="21"/>
                              </w:rPr>
                            </m:ctrlPr>
                          </m:sSubPr>
                          <m:e>
                            <m:r>
                              <w:rPr>
                                <w:rFonts w:ascii="Cambria Math" w:hAnsi="Cambria Math" w:cs="Times New Roman"/>
                                <w:szCs w:val="21"/>
                                <w:lang w:eastAsia="zh-TW"/>
                              </w:rPr>
                              <m:t>h</m:t>
                            </m:r>
                          </m:e>
                          <m:sub>
                            <m:r>
                              <w:rPr>
                                <w:rFonts w:ascii="Cambria Math" w:hAnsi="Cambria Math" w:cs="Times New Roman"/>
                                <w:szCs w:val="21"/>
                                <w:lang w:eastAsia="zh-TW"/>
                              </w:rPr>
                              <m:t>t-1</m:t>
                            </m:r>
                          </m:sub>
                        </m:sSub>
                        <m:r>
                          <w:rPr>
                            <w:rFonts w:ascii="Cambria Math" w:hAnsi="Cambria Math" w:cs="Times New Roman"/>
                            <w:szCs w:val="21"/>
                            <w:lang w:eastAsia="zh-TW"/>
                          </w:rPr>
                          <m:t>,</m:t>
                        </m:r>
                        <m:sSub>
                          <m:sSubPr>
                            <m:ctrlPr>
                              <w:rPr>
                                <w:rFonts w:ascii="Cambria Math" w:hAnsi="Cambria Math" w:cs="Times New Roman"/>
                                <w:i/>
                                <w:szCs w:val="21"/>
                              </w:rPr>
                            </m:ctrlPr>
                          </m:sSubPr>
                          <m:e>
                            <m:r>
                              <w:rPr>
                                <w:rFonts w:ascii="Cambria Math" w:hAnsi="Cambria Math" w:cs="Times New Roman"/>
                                <w:szCs w:val="21"/>
                                <w:lang w:eastAsia="zh-TW"/>
                              </w:rPr>
                              <m:t>x</m:t>
                            </m:r>
                          </m:e>
                          <m:sub>
                            <m:r>
                              <w:rPr>
                                <w:rFonts w:ascii="Cambria Math" w:hAnsi="Cambria Math" w:cs="Times New Roman"/>
                                <w:szCs w:val="21"/>
                                <w:lang w:eastAsia="zh-TW"/>
                              </w:rPr>
                              <m:t>t</m:t>
                            </m:r>
                          </m:sub>
                        </m:sSub>
                        <m:r>
                          <w:rPr>
                            <w:rFonts w:ascii="Cambria Math" w:hAnsi="Cambria Math" w:cs="Times New Roman"/>
                            <w:szCs w:val="21"/>
                            <w:lang w:eastAsia="zh-TW"/>
                          </w:rPr>
                          <m:t>]</m:t>
                        </m:r>
                        <m:r>
                          <m:rPr>
                            <m:sty m:val="p"/>
                          </m:rPr>
                          <w:rPr>
                            <w:rFonts w:ascii="Cambria Math" w:hAnsi="Cambria Math" w:cs="Times New Roman"/>
                            <w:szCs w:val="21"/>
                            <w:lang w:eastAsia="zh-TW"/>
                          </w:rPr>
                          <m:t>+</m:t>
                        </m:r>
                        <m:sSub>
                          <m:sSubPr>
                            <m:ctrlPr>
                              <w:rPr>
                                <w:rFonts w:ascii="Cambria Math" w:hAnsi="Cambria Math" w:cs="Times New Roman"/>
                                <w:szCs w:val="21"/>
                              </w:rPr>
                            </m:ctrlPr>
                          </m:sSubPr>
                          <m:e>
                            <m:r>
                              <w:rPr>
                                <w:rFonts w:ascii="Cambria Math" w:hAnsi="Cambria Math" w:cs="Times New Roman"/>
                                <w:szCs w:val="21"/>
                                <w:lang w:eastAsia="zh-TW"/>
                              </w:rPr>
                              <m:t>b</m:t>
                            </m:r>
                          </m:e>
                          <m:sub>
                            <m:r>
                              <w:rPr>
                                <w:rFonts w:ascii="Cambria Math" w:hAnsi="Cambria Math" w:cs="Times New Roman"/>
                                <w:szCs w:val="21"/>
                              </w:rPr>
                              <m:t>r</m:t>
                            </m:r>
                          </m:sub>
                        </m:sSub>
                      </m:e>
                    </m:d>
                  </m:e>
                </m:func>
              </m:oMath>
            </m:oMathPara>
          </w:p>
        </w:tc>
        <w:tc>
          <w:tcPr>
            <w:tcW w:w="290" w:type="pct"/>
          </w:tcPr>
          <w:p w14:paraId="19BF1C73" w14:textId="21A8884C" w:rsidR="000537BB" w:rsidRPr="000537BB" w:rsidRDefault="000537BB" w:rsidP="000537BB">
            <w:pPr>
              <w:spacing w:line="480" w:lineRule="auto"/>
              <w:rPr>
                <w:rFonts w:cs="Times New Roman"/>
                <w:szCs w:val="21"/>
                <w:lang w:eastAsia="zh-TW"/>
              </w:rPr>
            </w:pPr>
            <w:r w:rsidRPr="000537BB">
              <w:rPr>
                <w:rFonts w:cs="Times New Roman"/>
                <w:szCs w:val="21"/>
                <w:lang w:eastAsia="zh-TW"/>
              </w:rPr>
              <w:t>(</w:t>
            </w:r>
            <w:r w:rsidR="00352BC4">
              <w:rPr>
                <w:rFonts w:cs="Times New Roman"/>
                <w:szCs w:val="21"/>
                <w:lang w:eastAsia="zh-TW"/>
              </w:rPr>
              <w:t>8</w:t>
            </w:r>
            <w:r w:rsidRPr="000537BB">
              <w:rPr>
                <w:rFonts w:cs="Times New Roman"/>
                <w:szCs w:val="21"/>
                <w:lang w:eastAsia="zh-TW"/>
              </w:rPr>
              <w:t>)</w:t>
            </w:r>
          </w:p>
        </w:tc>
      </w:tr>
      <w:tr w:rsidR="000537BB" w:rsidRPr="000537BB" w14:paraId="1D4F8F1E" w14:textId="77777777" w:rsidTr="00165C0D">
        <w:tc>
          <w:tcPr>
            <w:tcW w:w="4710" w:type="pct"/>
          </w:tcPr>
          <w:p w14:paraId="19575C38" w14:textId="77777777" w:rsidR="000537BB" w:rsidRPr="000537BB" w:rsidRDefault="00000000" w:rsidP="000537BB">
            <w:pPr>
              <w:spacing w:line="480" w:lineRule="auto"/>
              <w:rPr>
                <w:rFonts w:cs="Times New Roman"/>
                <w:szCs w:val="21"/>
                <w:lang w:eastAsia="zh-TW"/>
              </w:rPr>
            </w:pPr>
            <m:oMathPara>
              <m:oMathParaPr>
                <m:jc m:val="left"/>
              </m:oMathParaPr>
              <m:oMath>
                <m:sSub>
                  <m:sSubPr>
                    <m:ctrlPr>
                      <w:rPr>
                        <w:rFonts w:ascii="Cambria Math" w:hAnsi="Cambria Math" w:cs="Times New Roman"/>
                        <w:szCs w:val="21"/>
                      </w:rPr>
                    </m:ctrlPr>
                  </m:sSubPr>
                  <m:e>
                    <m:acc>
                      <m:accPr>
                        <m:chr m:val="˜"/>
                        <m:ctrlPr>
                          <w:rPr>
                            <w:rFonts w:ascii="Cambria Math" w:hAnsi="Cambria Math" w:cs="Times New Roman"/>
                            <w:szCs w:val="21"/>
                          </w:rPr>
                        </m:ctrlPr>
                      </m:accPr>
                      <m:e>
                        <m:r>
                          <w:rPr>
                            <w:rFonts w:ascii="Cambria Math" w:hAnsi="Cambria Math" w:cs="Times New Roman"/>
                            <w:szCs w:val="21"/>
                          </w:rPr>
                          <m:t>h</m:t>
                        </m:r>
                      </m:e>
                    </m:acc>
                  </m:e>
                  <m:sub>
                    <m:r>
                      <w:rPr>
                        <w:rFonts w:ascii="Cambria Math" w:hAnsi="Cambria Math" w:cs="Times New Roman"/>
                        <w:szCs w:val="21"/>
                        <w:lang w:eastAsia="zh-TW"/>
                      </w:rPr>
                      <m:t>t</m:t>
                    </m:r>
                  </m:sub>
                </m:sSub>
                <m:r>
                  <w:rPr>
                    <w:rFonts w:ascii="Cambria Math" w:hAnsi="Cambria Math" w:cs="Times New Roman"/>
                    <w:szCs w:val="21"/>
                    <w:lang w:eastAsia="zh-TW"/>
                  </w:rPr>
                  <m:t>=</m:t>
                </m:r>
                <m:r>
                  <m:rPr>
                    <m:sty m:val="p"/>
                  </m:rPr>
                  <w:rPr>
                    <w:rFonts w:ascii="Cambria Math" w:hAnsi="Cambria Math" w:cs="Times New Roman"/>
                    <w:szCs w:val="21"/>
                    <w:lang w:eastAsia="zh-TW"/>
                  </w:rPr>
                  <m:t>tanh⁡</m:t>
                </m:r>
                <m:d>
                  <m:dPr>
                    <m:ctrlPr>
                      <w:rPr>
                        <w:rFonts w:ascii="Cambria Math" w:hAnsi="Cambria Math" w:cs="Times New Roman"/>
                        <w:szCs w:val="21"/>
                      </w:rPr>
                    </m:ctrlPr>
                  </m:dPr>
                  <m:e>
                    <m:sSub>
                      <m:sSubPr>
                        <m:ctrlPr>
                          <w:rPr>
                            <w:rFonts w:ascii="Cambria Math" w:hAnsi="Cambria Math" w:cs="Times New Roman"/>
                            <w:szCs w:val="21"/>
                          </w:rPr>
                        </m:ctrlPr>
                      </m:sSubPr>
                      <m:e>
                        <m:r>
                          <w:rPr>
                            <w:rFonts w:ascii="Cambria Math" w:hAnsi="Cambria Math" w:cs="Times New Roman"/>
                            <w:szCs w:val="21"/>
                            <w:lang w:eastAsia="zh-TW"/>
                          </w:rPr>
                          <m:t>W</m:t>
                        </m:r>
                      </m:e>
                      <m:sub>
                        <m:r>
                          <w:rPr>
                            <w:rFonts w:ascii="Cambria Math" w:hAnsi="Cambria Math" w:cs="Times New Roman"/>
                            <w:szCs w:val="21"/>
                          </w:rPr>
                          <m:t>h</m:t>
                        </m:r>
                      </m:sub>
                    </m:sSub>
                    <m:r>
                      <w:rPr>
                        <w:rFonts w:ascii="Cambria Math" w:hAnsi="Cambria Math" w:cs="Times New Roman"/>
                        <w:szCs w:val="21"/>
                        <w:lang w:eastAsia="zh-TW"/>
                      </w:rPr>
                      <m:t>[</m:t>
                    </m:r>
                    <m:sSub>
                      <m:sSubPr>
                        <m:ctrlPr>
                          <w:rPr>
                            <w:rFonts w:ascii="Cambria Math" w:hAnsi="Cambria Math" w:cs="Times New Roman"/>
                            <w:i/>
                            <w:szCs w:val="21"/>
                          </w:rPr>
                        </m:ctrlPr>
                      </m:sSubPr>
                      <m:e>
                        <m:sSub>
                          <m:sSubPr>
                            <m:ctrlPr>
                              <w:rPr>
                                <w:rFonts w:ascii="Cambria Math" w:hAnsi="Cambria Math" w:cs="Times New Roman"/>
                                <w:i/>
                                <w:szCs w:val="21"/>
                                <w:lang w:eastAsia="zh-TW"/>
                              </w:rPr>
                            </m:ctrlPr>
                          </m:sSubPr>
                          <m:e>
                            <m:r>
                              <w:rPr>
                                <w:rFonts w:ascii="Cambria Math" w:hAnsi="Cambria Math" w:cs="Times New Roman"/>
                                <w:szCs w:val="21"/>
                                <w:lang w:eastAsia="zh-TW"/>
                              </w:rPr>
                              <m:t>r</m:t>
                            </m:r>
                          </m:e>
                          <m:sub>
                            <m:r>
                              <w:rPr>
                                <w:rFonts w:ascii="Cambria Math" w:hAnsi="Cambria Math" w:cs="Times New Roman"/>
                                <w:szCs w:val="21"/>
                                <w:lang w:eastAsia="zh-TW"/>
                              </w:rPr>
                              <m:t>t</m:t>
                            </m:r>
                          </m:sub>
                        </m:sSub>
                        <m:r>
                          <m:rPr>
                            <m:sty m:val="p"/>
                          </m:rPr>
                          <w:rPr>
                            <w:rFonts w:ascii="Cambria Math" w:hAnsi="Cambria Math" w:cs="Times New Roman"/>
                            <w:szCs w:val="21"/>
                            <w:lang w:eastAsia="zh-TW"/>
                          </w:rPr>
                          <m:t>⊙</m:t>
                        </m:r>
                        <m:r>
                          <w:rPr>
                            <w:rFonts w:ascii="Cambria Math" w:hAnsi="Cambria Math" w:cs="Times New Roman"/>
                            <w:szCs w:val="21"/>
                            <w:lang w:eastAsia="zh-TW"/>
                          </w:rPr>
                          <m:t>h</m:t>
                        </m:r>
                      </m:e>
                      <m:sub>
                        <m:r>
                          <w:rPr>
                            <w:rFonts w:ascii="Cambria Math" w:hAnsi="Cambria Math" w:cs="Times New Roman"/>
                            <w:szCs w:val="21"/>
                            <w:lang w:eastAsia="zh-TW"/>
                          </w:rPr>
                          <m:t>t-1</m:t>
                        </m:r>
                      </m:sub>
                    </m:sSub>
                    <m:r>
                      <w:rPr>
                        <w:rFonts w:ascii="Cambria Math" w:hAnsi="Cambria Math" w:cs="Times New Roman"/>
                        <w:szCs w:val="21"/>
                        <w:lang w:eastAsia="zh-TW"/>
                      </w:rPr>
                      <m:t>,</m:t>
                    </m:r>
                    <m:sSub>
                      <m:sSubPr>
                        <m:ctrlPr>
                          <w:rPr>
                            <w:rFonts w:ascii="Cambria Math" w:hAnsi="Cambria Math" w:cs="Times New Roman"/>
                            <w:i/>
                            <w:szCs w:val="21"/>
                          </w:rPr>
                        </m:ctrlPr>
                      </m:sSubPr>
                      <m:e>
                        <m:r>
                          <w:rPr>
                            <w:rFonts w:ascii="Cambria Math" w:hAnsi="Cambria Math" w:cs="Times New Roman"/>
                            <w:szCs w:val="21"/>
                            <w:lang w:eastAsia="zh-TW"/>
                          </w:rPr>
                          <m:t>x</m:t>
                        </m:r>
                      </m:e>
                      <m:sub>
                        <m:r>
                          <w:rPr>
                            <w:rFonts w:ascii="Cambria Math" w:hAnsi="Cambria Math" w:cs="Times New Roman"/>
                            <w:szCs w:val="21"/>
                            <w:lang w:eastAsia="zh-TW"/>
                          </w:rPr>
                          <m:t>t</m:t>
                        </m:r>
                      </m:sub>
                    </m:sSub>
                    <m:r>
                      <w:rPr>
                        <w:rFonts w:ascii="Cambria Math" w:hAnsi="Cambria Math" w:cs="Times New Roman"/>
                        <w:szCs w:val="21"/>
                        <w:lang w:eastAsia="zh-TW"/>
                      </w:rPr>
                      <m:t>]</m:t>
                    </m:r>
                    <m:r>
                      <m:rPr>
                        <m:sty m:val="p"/>
                      </m:rPr>
                      <w:rPr>
                        <w:rFonts w:ascii="Cambria Math" w:hAnsi="Cambria Math" w:cs="Times New Roman"/>
                        <w:szCs w:val="21"/>
                        <w:lang w:eastAsia="zh-TW"/>
                      </w:rPr>
                      <m:t>+</m:t>
                    </m:r>
                    <m:sSub>
                      <m:sSubPr>
                        <m:ctrlPr>
                          <w:rPr>
                            <w:rFonts w:ascii="Cambria Math" w:hAnsi="Cambria Math" w:cs="Times New Roman"/>
                            <w:szCs w:val="21"/>
                          </w:rPr>
                        </m:ctrlPr>
                      </m:sSubPr>
                      <m:e>
                        <m:r>
                          <w:rPr>
                            <w:rFonts w:ascii="Cambria Math" w:hAnsi="Cambria Math" w:cs="Times New Roman"/>
                            <w:szCs w:val="21"/>
                            <w:lang w:eastAsia="zh-TW"/>
                          </w:rPr>
                          <m:t>b</m:t>
                        </m:r>
                      </m:e>
                      <m:sub>
                        <m:r>
                          <w:rPr>
                            <w:rFonts w:ascii="Cambria Math" w:hAnsi="Cambria Math" w:cs="Times New Roman"/>
                            <w:szCs w:val="21"/>
                          </w:rPr>
                          <m:t>h</m:t>
                        </m:r>
                      </m:sub>
                    </m:sSub>
                  </m:e>
                </m:d>
              </m:oMath>
            </m:oMathPara>
          </w:p>
        </w:tc>
        <w:tc>
          <w:tcPr>
            <w:tcW w:w="290" w:type="pct"/>
          </w:tcPr>
          <w:p w14:paraId="47798E29" w14:textId="4CD19229" w:rsidR="000537BB" w:rsidRPr="000537BB" w:rsidRDefault="000537BB" w:rsidP="000537BB">
            <w:pPr>
              <w:spacing w:line="480" w:lineRule="auto"/>
              <w:rPr>
                <w:rFonts w:cs="Times New Roman"/>
                <w:szCs w:val="21"/>
                <w:lang w:eastAsia="zh-TW"/>
              </w:rPr>
            </w:pPr>
            <w:r w:rsidRPr="000537BB">
              <w:rPr>
                <w:rFonts w:cs="Times New Roman"/>
                <w:szCs w:val="21"/>
                <w:lang w:eastAsia="zh-TW"/>
              </w:rPr>
              <w:t>(</w:t>
            </w:r>
            <w:r w:rsidR="00352BC4">
              <w:rPr>
                <w:rFonts w:cs="Times New Roman"/>
                <w:szCs w:val="21"/>
                <w:lang w:eastAsia="zh-TW"/>
              </w:rPr>
              <w:t>9</w:t>
            </w:r>
            <w:r w:rsidRPr="000537BB">
              <w:rPr>
                <w:rFonts w:cs="Times New Roman"/>
                <w:szCs w:val="21"/>
                <w:lang w:eastAsia="zh-TW"/>
              </w:rPr>
              <w:t>)</w:t>
            </w:r>
          </w:p>
        </w:tc>
      </w:tr>
      <w:tr w:rsidR="000537BB" w:rsidRPr="000537BB" w14:paraId="04868412" w14:textId="77777777" w:rsidTr="00165C0D">
        <w:tc>
          <w:tcPr>
            <w:tcW w:w="4710" w:type="pct"/>
          </w:tcPr>
          <w:p w14:paraId="10322BAC" w14:textId="77777777" w:rsidR="000537BB" w:rsidRPr="000537BB" w:rsidRDefault="00000000" w:rsidP="000537BB">
            <w:pPr>
              <w:spacing w:line="480" w:lineRule="auto"/>
              <w:rPr>
                <w:rFonts w:cs="Times New Roman"/>
                <w:szCs w:val="21"/>
                <w:lang w:eastAsia="zh-TW"/>
              </w:rPr>
            </w:pPr>
            <m:oMathPara>
              <m:oMathParaPr>
                <m:jc m:val="left"/>
              </m:oMathParaPr>
              <m:oMath>
                <m:sSub>
                  <m:sSubPr>
                    <m:ctrlPr>
                      <w:rPr>
                        <w:rFonts w:ascii="Cambria Math" w:hAnsi="Cambria Math" w:cs="Times New Roman"/>
                        <w:szCs w:val="21"/>
                      </w:rPr>
                    </m:ctrlPr>
                  </m:sSubPr>
                  <m:e>
                    <m:r>
                      <w:rPr>
                        <w:rFonts w:ascii="Cambria Math" w:hAnsi="Cambria Math" w:cs="Times New Roman"/>
                        <w:szCs w:val="21"/>
                      </w:rPr>
                      <m:t>h</m:t>
                    </m:r>
                  </m:e>
                  <m:sub>
                    <m:r>
                      <w:rPr>
                        <w:rFonts w:ascii="Cambria Math" w:hAnsi="Cambria Math" w:cs="Times New Roman"/>
                        <w:szCs w:val="21"/>
                        <w:lang w:eastAsia="zh-TW"/>
                      </w:rPr>
                      <m:t>t</m:t>
                    </m:r>
                  </m:sub>
                </m:sSub>
                <m:r>
                  <w:rPr>
                    <w:rFonts w:ascii="Cambria Math" w:hAnsi="Cambria Math" w:cs="Times New Roman"/>
                    <w:szCs w:val="21"/>
                    <w:lang w:eastAsia="zh-TW"/>
                  </w:rPr>
                  <m:t>=</m:t>
                </m:r>
                <m:sSub>
                  <m:sSubPr>
                    <m:ctrlPr>
                      <w:rPr>
                        <w:rFonts w:ascii="Cambria Math" w:hAnsi="Cambria Math" w:cs="Times New Roman"/>
                        <w:szCs w:val="21"/>
                      </w:rPr>
                    </m:ctrlPr>
                  </m:sSubPr>
                  <m:e>
                    <m:r>
                      <w:rPr>
                        <w:rFonts w:ascii="Cambria Math" w:hAnsi="Cambria Math" w:cs="Times New Roman"/>
                        <w:szCs w:val="21"/>
                        <w:lang w:eastAsia="zh-TW"/>
                      </w:rPr>
                      <m:t>(1-z</m:t>
                    </m:r>
                  </m:e>
                  <m:sub>
                    <m:r>
                      <w:rPr>
                        <w:rFonts w:ascii="Cambria Math" w:hAnsi="Cambria Math" w:cs="Times New Roman"/>
                        <w:szCs w:val="21"/>
                        <w:lang w:eastAsia="zh-TW"/>
                      </w:rPr>
                      <m:t>t</m:t>
                    </m:r>
                  </m:sub>
                </m:sSub>
                <m:r>
                  <m:rPr>
                    <m:sty m:val="p"/>
                  </m:rPr>
                  <w:rPr>
                    <w:rFonts w:ascii="Cambria Math" w:hAnsi="Cambria Math" w:cs="Times New Roman"/>
                    <w:szCs w:val="21"/>
                    <w:lang w:eastAsia="zh-TW"/>
                  </w:rPr>
                  <m:t>)⊙</m:t>
                </m:r>
                <m:sSub>
                  <m:sSubPr>
                    <m:ctrlPr>
                      <w:rPr>
                        <w:rFonts w:ascii="Cambria Math" w:hAnsi="Cambria Math" w:cs="Times New Roman"/>
                        <w:szCs w:val="21"/>
                      </w:rPr>
                    </m:ctrlPr>
                  </m:sSubPr>
                  <m:e>
                    <m:r>
                      <w:rPr>
                        <w:rFonts w:ascii="Cambria Math" w:hAnsi="Cambria Math" w:cs="Times New Roman"/>
                        <w:szCs w:val="21"/>
                      </w:rPr>
                      <m:t>h</m:t>
                    </m:r>
                  </m:e>
                  <m:sub>
                    <m:r>
                      <w:rPr>
                        <w:rFonts w:ascii="Cambria Math" w:hAnsi="Cambria Math" w:cs="Times New Roman"/>
                        <w:szCs w:val="21"/>
                        <w:lang w:eastAsia="zh-TW"/>
                      </w:rPr>
                      <m:t>t</m:t>
                    </m:r>
                    <m:r>
                      <m:rPr>
                        <m:sty m:val="p"/>
                      </m:rPr>
                      <w:rPr>
                        <w:rFonts w:ascii="Cambria Math" w:hAnsi="Cambria Math" w:cs="Times New Roman"/>
                        <w:szCs w:val="21"/>
                        <w:lang w:eastAsia="zh-TW"/>
                      </w:rPr>
                      <m:t>-1</m:t>
                    </m:r>
                  </m:sub>
                </m:sSub>
                <m:r>
                  <m:rPr>
                    <m:sty m:val="p"/>
                  </m:rPr>
                  <w:rPr>
                    <w:rFonts w:ascii="Cambria Math" w:hAnsi="Cambria Math" w:cs="Times New Roman"/>
                    <w:szCs w:val="21"/>
                    <w:lang w:eastAsia="zh-TW"/>
                  </w:rPr>
                  <m:t>+</m:t>
                </m:r>
                <m:sSub>
                  <m:sSubPr>
                    <m:ctrlPr>
                      <w:rPr>
                        <w:rFonts w:ascii="Cambria Math" w:hAnsi="Cambria Math" w:cs="Times New Roman"/>
                        <w:szCs w:val="21"/>
                      </w:rPr>
                    </m:ctrlPr>
                  </m:sSubPr>
                  <m:e>
                    <m:r>
                      <w:rPr>
                        <w:rFonts w:ascii="Cambria Math" w:hAnsi="Cambria Math" w:cs="Times New Roman"/>
                        <w:szCs w:val="21"/>
                      </w:rPr>
                      <m:t>z</m:t>
                    </m:r>
                  </m:e>
                  <m:sub>
                    <m:r>
                      <w:rPr>
                        <w:rFonts w:ascii="Cambria Math" w:hAnsi="Cambria Math" w:cs="Times New Roman"/>
                        <w:szCs w:val="21"/>
                        <w:lang w:eastAsia="zh-TW"/>
                      </w:rPr>
                      <m:t>t</m:t>
                    </m:r>
                  </m:sub>
                </m:sSub>
                <m:r>
                  <m:rPr>
                    <m:sty m:val="p"/>
                  </m:rPr>
                  <w:rPr>
                    <w:rFonts w:ascii="Cambria Math" w:hAnsi="Cambria Math" w:cs="Times New Roman"/>
                    <w:szCs w:val="21"/>
                    <w:lang w:eastAsia="zh-TW"/>
                  </w:rPr>
                  <m:t>⊙</m:t>
                </m:r>
                <m:sSub>
                  <m:sSubPr>
                    <m:ctrlPr>
                      <w:rPr>
                        <w:rFonts w:ascii="Cambria Math" w:hAnsi="Cambria Math" w:cs="Times New Roman"/>
                        <w:szCs w:val="21"/>
                      </w:rPr>
                    </m:ctrlPr>
                  </m:sSubPr>
                  <m:e>
                    <m:acc>
                      <m:accPr>
                        <m:chr m:val="̃"/>
                        <m:ctrlPr>
                          <w:rPr>
                            <w:rFonts w:ascii="Cambria Math" w:hAnsi="Cambria Math" w:cs="Times New Roman"/>
                            <w:szCs w:val="21"/>
                          </w:rPr>
                        </m:ctrlPr>
                      </m:accPr>
                      <m:e>
                        <m:r>
                          <w:rPr>
                            <w:rFonts w:ascii="Cambria Math" w:hAnsi="Cambria Math" w:cs="Times New Roman"/>
                            <w:szCs w:val="21"/>
                          </w:rPr>
                          <m:t>h</m:t>
                        </m:r>
                      </m:e>
                    </m:acc>
                  </m:e>
                  <m:sub>
                    <m:r>
                      <w:rPr>
                        <w:rFonts w:ascii="Cambria Math" w:hAnsi="Cambria Math" w:cs="Times New Roman"/>
                        <w:szCs w:val="21"/>
                        <w:lang w:eastAsia="zh-TW"/>
                      </w:rPr>
                      <m:t>t</m:t>
                    </m:r>
                  </m:sub>
                </m:sSub>
              </m:oMath>
            </m:oMathPara>
          </w:p>
        </w:tc>
        <w:tc>
          <w:tcPr>
            <w:tcW w:w="290" w:type="pct"/>
          </w:tcPr>
          <w:p w14:paraId="6FC21AAE" w14:textId="11C1DEEC" w:rsidR="000537BB" w:rsidRPr="000537BB" w:rsidRDefault="000537BB" w:rsidP="000537BB">
            <w:pPr>
              <w:spacing w:line="480" w:lineRule="auto"/>
              <w:rPr>
                <w:rFonts w:cs="Times New Roman"/>
                <w:szCs w:val="21"/>
                <w:lang w:eastAsia="zh-TW"/>
              </w:rPr>
            </w:pPr>
            <w:r w:rsidRPr="000537BB">
              <w:rPr>
                <w:rFonts w:cs="Times New Roman"/>
                <w:szCs w:val="21"/>
                <w:lang w:eastAsia="zh-TW"/>
              </w:rPr>
              <w:t>(</w:t>
            </w:r>
            <w:r w:rsidR="00352BC4">
              <w:rPr>
                <w:rFonts w:cs="Times New Roman"/>
                <w:szCs w:val="21"/>
                <w:lang w:eastAsia="zh-TW"/>
              </w:rPr>
              <w:t>10</w:t>
            </w:r>
            <w:r w:rsidRPr="000537BB">
              <w:rPr>
                <w:rFonts w:cs="Times New Roman"/>
                <w:szCs w:val="21"/>
                <w:lang w:eastAsia="zh-TW"/>
              </w:rPr>
              <w:t>)</w:t>
            </w:r>
          </w:p>
        </w:tc>
      </w:tr>
    </w:tbl>
    <w:p w14:paraId="4DBCA67D" w14:textId="400845C5" w:rsidR="00C371AF" w:rsidRDefault="000537BB" w:rsidP="00A346BD">
      <w:pPr>
        <w:spacing w:line="480" w:lineRule="auto"/>
        <w:rPr>
          <w:rFonts w:cs="Times New Roman"/>
          <w:szCs w:val="21"/>
        </w:rPr>
      </w:pPr>
      <w:r w:rsidRPr="000537BB">
        <w:rPr>
          <w:rFonts w:cs="Times New Roman"/>
          <w:szCs w:val="21"/>
          <w:lang w:eastAsia="zh-TW"/>
        </w:rPr>
        <w:t>where</w:t>
      </w:r>
      <w:r w:rsidRPr="000537BB">
        <w:rPr>
          <w:rFonts w:cs="Times New Roman"/>
          <w:i/>
          <w:iCs/>
          <w:szCs w:val="21"/>
          <w:lang w:eastAsia="zh-TW"/>
        </w:rPr>
        <w:t xml:space="preserve"> </w:t>
      </w:r>
      <m:oMath>
        <m:sSub>
          <m:sSubPr>
            <m:ctrlPr>
              <w:rPr>
                <w:rFonts w:ascii="Cambria Math" w:hAnsi="Cambria Math" w:cs="Times New Roman"/>
                <w:i/>
                <w:szCs w:val="21"/>
              </w:rPr>
            </m:ctrlPr>
          </m:sSubPr>
          <m:e>
            <m:r>
              <w:rPr>
                <w:rFonts w:ascii="Cambria Math" w:hAnsi="Cambria Math" w:cs="Times New Roman"/>
                <w:szCs w:val="21"/>
                <w:lang w:eastAsia="zh-TW"/>
              </w:rPr>
              <m:t>h</m:t>
            </m:r>
          </m:e>
          <m:sub>
            <m:r>
              <w:rPr>
                <w:rFonts w:ascii="Cambria Math" w:hAnsi="Cambria Math" w:cs="Times New Roman"/>
                <w:szCs w:val="21"/>
                <w:lang w:eastAsia="zh-TW"/>
              </w:rPr>
              <m:t>t-</m:t>
            </m:r>
            <m:r>
              <w:rPr>
                <w:rFonts w:ascii="Cambria Math" w:hAnsi="Cambria Math" w:cs="Times New Roman"/>
                <w:szCs w:val="21"/>
              </w:rPr>
              <m:t>1</m:t>
            </m:r>
          </m:sub>
        </m:sSub>
      </m:oMath>
      <w:r w:rsidRPr="000537BB">
        <w:rPr>
          <w:rFonts w:cs="Times New Roman"/>
          <w:szCs w:val="21"/>
        </w:rPr>
        <w:t xml:space="preserve"> is the hidden state of </w:t>
      </w:r>
      <w:r w:rsidR="002C69B5">
        <w:rPr>
          <w:rFonts w:cs="Times New Roman"/>
          <w:szCs w:val="21"/>
        </w:rPr>
        <w:t xml:space="preserve">a </w:t>
      </w:r>
      <w:r w:rsidRPr="000537BB">
        <w:rPr>
          <w:rFonts w:cs="Times New Roman"/>
          <w:szCs w:val="21"/>
        </w:rPr>
        <w:t xml:space="preserve">GRU cell at the previous time point. </w:t>
      </w:r>
      <m:oMath>
        <m:r>
          <w:rPr>
            <w:rFonts w:ascii="Cambria Math" w:hAnsi="Cambria Math" w:cs="Times New Roman"/>
            <w:szCs w:val="21"/>
          </w:rPr>
          <m:t>z</m:t>
        </m:r>
      </m:oMath>
      <w:r w:rsidRPr="000537BB">
        <w:rPr>
          <w:rFonts w:cs="Times New Roman"/>
          <w:szCs w:val="21"/>
        </w:rPr>
        <w:t xml:space="preserve"> and </w:t>
      </w:r>
      <m:oMath>
        <m:r>
          <w:rPr>
            <w:rFonts w:ascii="Cambria Math" w:hAnsi="Cambria Math" w:cs="Times New Roman"/>
            <w:szCs w:val="21"/>
          </w:rPr>
          <m:t>r</m:t>
        </m:r>
      </m:oMath>
      <w:r w:rsidRPr="000537BB">
        <w:rPr>
          <w:rFonts w:cs="Times New Roman"/>
          <w:szCs w:val="21"/>
        </w:rPr>
        <w:t xml:space="preserve"> are the update gate and reset gate, respectively. Their corresponding weight matrix are </w:t>
      </w:r>
      <m:oMath>
        <m:sSub>
          <m:sSubPr>
            <m:ctrlPr>
              <w:rPr>
                <w:rFonts w:ascii="Cambria Math" w:hAnsi="Cambria Math" w:cs="Times New Roman"/>
                <w:szCs w:val="21"/>
              </w:rPr>
            </m:ctrlPr>
          </m:sSubPr>
          <m:e>
            <m:r>
              <w:rPr>
                <w:rFonts w:ascii="Cambria Math" w:hAnsi="Cambria Math" w:cs="Times New Roman"/>
                <w:szCs w:val="21"/>
              </w:rPr>
              <m:t>W</m:t>
            </m:r>
          </m:e>
          <m:sub>
            <m:r>
              <w:rPr>
                <w:rFonts w:ascii="Cambria Math" w:hAnsi="Cambria Math" w:cs="Times New Roman"/>
                <w:szCs w:val="21"/>
              </w:rPr>
              <m:t>z</m:t>
            </m:r>
          </m:sub>
        </m:sSub>
      </m:oMath>
      <w:r w:rsidRPr="000537BB">
        <w:rPr>
          <w:rFonts w:cs="Times New Roman"/>
          <w:szCs w:val="21"/>
        </w:rPr>
        <w:t xml:space="preserve">, </w:t>
      </w:r>
      <m:oMath>
        <m:sSub>
          <m:sSubPr>
            <m:ctrlPr>
              <w:rPr>
                <w:rFonts w:ascii="Cambria Math" w:hAnsi="Cambria Math" w:cs="Times New Roman"/>
                <w:szCs w:val="21"/>
              </w:rPr>
            </m:ctrlPr>
          </m:sSubPr>
          <m:e>
            <m:r>
              <w:rPr>
                <w:rFonts w:ascii="Cambria Math" w:hAnsi="Cambria Math" w:cs="Times New Roman"/>
                <w:szCs w:val="21"/>
              </w:rPr>
              <m:t>W</m:t>
            </m:r>
          </m:e>
          <m:sub>
            <m:r>
              <w:rPr>
                <w:rFonts w:ascii="Cambria Math" w:hAnsi="Cambria Math" w:cs="Times New Roman"/>
                <w:szCs w:val="21"/>
              </w:rPr>
              <m:t>r</m:t>
            </m:r>
          </m:sub>
        </m:sSub>
      </m:oMath>
      <w:r w:rsidRPr="000537BB">
        <w:rPr>
          <w:rFonts w:cs="Times New Roman"/>
          <w:szCs w:val="21"/>
        </w:rPr>
        <w:t xml:space="preserve">, and </w:t>
      </w:r>
      <m:oMath>
        <m:sSub>
          <m:sSubPr>
            <m:ctrlPr>
              <w:rPr>
                <w:rFonts w:ascii="Cambria Math" w:hAnsi="Cambria Math" w:cs="Times New Roman"/>
                <w:szCs w:val="21"/>
              </w:rPr>
            </m:ctrlPr>
          </m:sSubPr>
          <m:e>
            <m:r>
              <w:rPr>
                <w:rFonts w:ascii="Cambria Math" w:hAnsi="Cambria Math" w:cs="Times New Roman"/>
                <w:szCs w:val="21"/>
              </w:rPr>
              <m:t>W</m:t>
            </m:r>
          </m:e>
          <m:sub>
            <m:r>
              <w:rPr>
                <w:rFonts w:ascii="Cambria Math" w:hAnsi="Cambria Math" w:cs="Times New Roman"/>
                <w:szCs w:val="21"/>
              </w:rPr>
              <m:t>h</m:t>
            </m:r>
          </m:sub>
        </m:sSub>
      </m:oMath>
      <w:r w:rsidRPr="000537BB">
        <w:rPr>
          <w:rFonts w:cs="Times New Roman"/>
          <w:szCs w:val="21"/>
        </w:rPr>
        <w:t xml:space="preserve">, and </w:t>
      </w:r>
      <m:oMath>
        <m:sSub>
          <m:sSubPr>
            <m:ctrlPr>
              <w:rPr>
                <w:rFonts w:ascii="Cambria Math" w:hAnsi="Cambria Math" w:cs="Times New Roman"/>
                <w:szCs w:val="21"/>
              </w:rPr>
            </m:ctrlPr>
          </m:sSubPr>
          <m:e>
            <m:r>
              <w:rPr>
                <w:rFonts w:ascii="Cambria Math" w:hAnsi="Cambria Math" w:cs="Times New Roman"/>
                <w:szCs w:val="21"/>
                <w:lang w:eastAsia="zh-TW"/>
              </w:rPr>
              <m:t>b</m:t>
            </m:r>
          </m:e>
          <m:sub>
            <m:r>
              <w:rPr>
                <w:rFonts w:ascii="Cambria Math" w:hAnsi="Cambria Math" w:cs="Times New Roman"/>
                <w:szCs w:val="21"/>
              </w:rPr>
              <m:t>z</m:t>
            </m:r>
          </m:sub>
        </m:sSub>
        <m:r>
          <w:rPr>
            <w:rFonts w:ascii="Cambria Math" w:hAnsi="Cambria Math" w:cs="Times New Roman"/>
            <w:szCs w:val="21"/>
          </w:rPr>
          <m:t xml:space="preserve">, </m:t>
        </m:r>
        <m:sSub>
          <m:sSubPr>
            <m:ctrlPr>
              <w:rPr>
                <w:rFonts w:ascii="Cambria Math" w:hAnsi="Cambria Math" w:cs="Times New Roman"/>
                <w:szCs w:val="21"/>
              </w:rPr>
            </m:ctrlPr>
          </m:sSubPr>
          <m:e>
            <m:r>
              <w:rPr>
                <w:rFonts w:ascii="Cambria Math" w:hAnsi="Cambria Math" w:cs="Times New Roman"/>
                <w:szCs w:val="21"/>
                <w:lang w:eastAsia="zh-TW"/>
              </w:rPr>
              <m:t>b</m:t>
            </m:r>
          </m:e>
          <m:sub>
            <m:r>
              <w:rPr>
                <w:rFonts w:ascii="Cambria Math" w:hAnsi="Cambria Math" w:cs="Times New Roman"/>
                <w:szCs w:val="21"/>
              </w:rPr>
              <m:t>r</m:t>
            </m:r>
          </m:sub>
        </m:sSub>
        <m:r>
          <w:rPr>
            <w:rFonts w:ascii="Cambria Math" w:hAnsi="Cambria Math" w:cs="Times New Roman"/>
            <w:szCs w:val="21"/>
          </w:rPr>
          <m:t xml:space="preserve">, </m:t>
        </m:r>
        <m:sSub>
          <m:sSubPr>
            <m:ctrlPr>
              <w:rPr>
                <w:rFonts w:ascii="Cambria Math" w:hAnsi="Cambria Math" w:cs="Times New Roman"/>
                <w:szCs w:val="21"/>
              </w:rPr>
            </m:ctrlPr>
          </m:sSubPr>
          <m:e>
            <m:r>
              <w:rPr>
                <w:rFonts w:ascii="Cambria Math" w:hAnsi="Cambria Math" w:cs="Times New Roman"/>
                <w:szCs w:val="21"/>
                <w:lang w:eastAsia="zh-TW"/>
              </w:rPr>
              <m:t>b</m:t>
            </m:r>
          </m:e>
          <m:sub>
            <m:r>
              <w:rPr>
                <w:rFonts w:ascii="Cambria Math" w:hAnsi="Cambria Math" w:cs="Times New Roman"/>
                <w:szCs w:val="21"/>
              </w:rPr>
              <m:t>h</m:t>
            </m:r>
          </m:sub>
        </m:sSub>
      </m:oMath>
      <w:r w:rsidRPr="000537BB">
        <w:rPr>
          <w:rFonts w:cs="Times New Roman"/>
          <w:szCs w:val="21"/>
        </w:rPr>
        <w:t xml:space="preserve"> are the bias terms.</w:t>
      </w:r>
      <w:r w:rsidR="00A346BD" w:rsidRPr="00A346BD">
        <w:rPr>
          <w:rFonts w:ascii="Cambria Math" w:hAnsi="Cambria Math" w:cs="Times New Roman"/>
          <w:szCs w:val="21"/>
          <w:lang w:eastAsia="zh-TW"/>
        </w:rPr>
        <w:t xml:space="preserve"> </w:t>
      </w:r>
      <m:oMath>
        <m:r>
          <w:rPr>
            <w:rFonts w:ascii="Cambria Math" w:hAnsi="Cambria Math" w:cs="Times New Roman"/>
            <w:szCs w:val="21"/>
          </w:rPr>
          <m:t>σ</m:t>
        </m:r>
      </m:oMath>
      <w:r w:rsidR="00A346BD">
        <w:rPr>
          <w:rFonts w:ascii="Cambria Math" w:hAnsi="Cambria Math" w:cs="Times New Roman"/>
          <w:szCs w:val="21"/>
        </w:rPr>
        <w:t xml:space="preserve"> </w:t>
      </w:r>
      <w:r w:rsidRPr="000537BB">
        <w:rPr>
          <w:rFonts w:cs="Times New Roman"/>
          <w:szCs w:val="21"/>
        </w:rPr>
        <w:t>represent</w:t>
      </w:r>
      <w:r w:rsidR="00A346BD">
        <w:rPr>
          <w:rFonts w:cs="Times New Roman"/>
          <w:szCs w:val="21"/>
        </w:rPr>
        <w:t>s</w:t>
      </w:r>
      <w:r w:rsidRPr="000537BB">
        <w:rPr>
          <w:rFonts w:cs="Times New Roman"/>
          <w:szCs w:val="21"/>
        </w:rPr>
        <w:t xml:space="preserve"> </w:t>
      </w:r>
      <w:r w:rsidR="00D77DBE" w:rsidRPr="00D77DBE">
        <w:rPr>
          <w:rFonts w:cs="Times New Roman"/>
          <w:szCs w:val="21"/>
        </w:rPr>
        <w:t xml:space="preserve">a </w:t>
      </w:r>
      <w:bookmarkStart w:id="34" w:name="OLE_LINK11"/>
      <w:r w:rsidR="00D77DBE" w:rsidRPr="00D77DBE">
        <w:rPr>
          <w:rFonts w:cs="Times New Roman"/>
          <w:szCs w:val="21"/>
        </w:rPr>
        <w:t>sigmoid activation function</w:t>
      </w:r>
      <w:bookmarkEnd w:id="34"/>
      <w:r w:rsidR="00A96C54" w:rsidRPr="00A96C54">
        <w:t xml:space="preserve"> </w:t>
      </w:r>
      <w:r w:rsidR="00A96C54" w:rsidRPr="00A96C54">
        <w:rPr>
          <w:rFonts w:cs="Times New Roman"/>
          <w:szCs w:val="21"/>
        </w:rPr>
        <w:t>to squash the result between 0 and 1</w:t>
      </w:r>
      <w:r w:rsidR="00A346BD">
        <w:rPr>
          <w:rFonts w:cs="Times New Roman"/>
          <w:szCs w:val="21"/>
        </w:rPr>
        <w:t xml:space="preserve">, and </w:t>
      </w:r>
      <w:bookmarkStart w:id="35" w:name="OLE_LINK12"/>
      <m:oMath>
        <m:r>
          <m:rPr>
            <m:sty m:val="p"/>
          </m:rPr>
          <w:rPr>
            <w:rFonts w:ascii="Cambria Math" w:hAnsi="Cambria Math" w:cs="Times New Roman"/>
            <w:szCs w:val="21"/>
            <w:lang w:eastAsia="zh-TW"/>
          </w:rPr>
          <m:t>tanh</m:t>
        </m:r>
      </m:oMath>
      <w:bookmarkEnd w:id="35"/>
      <w:r w:rsidR="00A346BD">
        <w:rPr>
          <w:rFonts w:ascii="Cambria Math" w:hAnsi="Cambria Math" w:cs="Times New Roman"/>
          <w:szCs w:val="21"/>
          <w:lang w:eastAsia="zh-TW"/>
        </w:rPr>
        <w:t xml:space="preserve"> </w:t>
      </w:r>
      <w:r w:rsidR="00A346BD">
        <w:rPr>
          <w:rFonts w:cs="Times New Roman"/>
          <w:szCs w:val="21"/>
        </w:rPr>
        <w:t>denotes an</w:t>
      </w:r>
      <w:r w:rsidR="00A346BD" w:rsidRPr="00A346BD">
        <w:rPr>
          <w:rFonts w:cs="Times New Roman"/>
          <w:szCs w:val="21"/>
        </w:rPr>
        <w:t xml:space="preserve"> </w:t>
      </w:r>
      <w:r w:rsidR="00A346BD" w:rsidRPr="00D77DBE">
        <w:rPr>
          <w:rFonts w:cs="Times New Roman"/>
          <w:szCs w:val="21"/>
        </w:rPr>
        <w:t>activation function</w:t>
      </w:r>
      <w:r w:rsidR="00A346BD">
        <w:rPr>
          <w:rFonts w:cs="Times New Roman"/>
          <w:szCs w:val="21"/>
        </w:rPr>
        <w:t xml:space="preserve"> </w:t>
      </w:r>
      <w:r w:rsidR="00A346BD" w:rsidRPr="00A346BD">
        <w:rPr>
          <w:rFonts w:cs="Times New Roman"/>
          <w:szCs w:val="21"/>
        </w:rPr>
        <w:t>to scale the values</w:t>
      </w:r>
      <w:r w:rsidR="00A346BD">
        <w:rPr>
          <w:rFonts w:cs="Times New Roman"/>
          <w:szCs w:val="21"/>
        </w:rPr>
        <w:t xml:space="preserve"> </w:t>
      </w:r>
      <w:r w:rsidR="00A346BD" w:rsidRPr="00A346BD">
        <w:rPr>
          <w:rFonts w:cs="Times New Roman"/>
          <w:szCs w:val="21"/>
        </w:rPr>
        <w:t>into the range of</w:t>
      </w:r>
      <w:r w:rsidR="00A346BD">
        <w:rPr>
          <w:rFonts w:cs="Times New Roman"/>
          <w:szCs w:val="21"/>
        </w:rPr>
        <w:t xml:space="preserve"> -</w:t>
      </w:r>
      <w:r w:rsidR="00A346BD" w:rsidRPr="00A346BD">
        <w:rPr>
          <w:rFonts w:cs="Times New Roman"/>
          <w:szCs w:val="21"/>
        </w:rPr>
        <w:t>1 to 1</w:t>
      </w:r>
      <w:r w:rsidR="00A96C54">
        <w:rPr>
          <w:rFonts w:cs="Times New Roman"/>
          <w:szCs w:val="21"/>
        </w:rPr>
        <w:t>.</w:t>
      </w:r>
      <w:r w:rsidR="00A346BD">
        <w:rPr>
          <w:rFonts w:cs="Times New Roman"/>
          <w:szCs w:val="21"/>
        </w:rPr>
        <w:t xml:space="preserve"> </w:t>
      </w:r>
      <w:r w:rsidR="00E55ABC" w:rsidRPr="00E55ABC">
        <w:rPr>
          <w:rFonts w:cs="Times New Roman"/>
          <w:szCs w:val="21"/>
        </w:rPr>
        <w:t>Governed by the update gate</w:t>
      </w:r>
      <w:r w:rsidR="00E172C0">
        <w:rPr>
          <w:rFonts w:cs="Times New Roman"/>
          <w:szCs w:val="21"/>
        </w:rPr>
        <w:t xml:space="preserve">, </w:t>
      </w:r>
      <w:r w:rsidR="00E55ABC" w:rsidRPr="00E55ABC">
        <w:rPr>
          <w:rFonts w:cs="Times New Roman"/>
          <w:szCs w:val="21"/>
        </w:rPr>
        <w:t>reset gate</w:t>
      </w:r>
      <w:r w:rsidR="00E172C0">
        <w:rPr>
          <w:rFonts w:cs="Times New Roman"/>
          <w:szCs w:val="21"/>
        </w:rPr>
        <w:t xml:space="preserve">, and </w:t>
      </w:r>
      <w:r w:rsidR="00E172C0" w:rsidRPr="00E172C0">
        <w:rPr>
          <w:rFonts w:cs="Times New Roman"/>
          <w:szCs w:val="21"/>
        </w:rPr>
        <w:t>input transformation</w:t>
      </w:r>
      <w:r w:rsidR="00E55ABC" w:rsidRPr="00E55ABC">
        <w:rPr>
          <w:rFonts w:cs="Times New Roman"/>
          <w:szCs w:val="21"/>
        </w:rPr>
        <w:t xml:space="preserve">, the hidden state </w:t>
      </w:r>
      <m:oMath>
        <m:r>
          <w:rPr>
            <w:rFonts w:ascii="Cambria Math" w:hAnsi="Cambria Math"/>
          </w:rPr>
          <m:t>h</m:t>
        </m:r>
      </m:oMath>
      <w:r w:rsidR="00E55ABC" w:rsidRPr="00E55ABC">
        <w:rPr>
          <w:rFonts w:cs="Times New Roman"/>
          <w:szCs w:val="21"/>
        </w:rPr>
        <w:t xml:space="preserve"> of GRU cells is updated to create a new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00E55ABC" w:rsidRPr="00E55ABC">
        <w:rPr>
          <w:rFonts w:cs="Times New Roman"/>
          <w:szCs w:val="21"/>
        </w:rPr>
        <w:t xml:space="preserve"> </w:t>
      </w:r>
      <w:proofErr w:type="gramStart"/>
      <w:r w:rsidR="00E55ABC" w:rsidRPr="00E55ABC">
        <w:rPr>
          <w:rFonts w:cs="Times New Roman"/>
          <w:szCs w:val="21"/>
        </w:rPr>
        <w:t>as a result of</w:t>
      </w:r>
      <w:proofErr w:type="gramEnd"/>
      <w:r w:rsidR="00E55ABC" w:rsidRPr="00E55ABC">
        <w:rPr>
          <w:rFonts w:cs="Times New Roman"/>
          <w:szCs w:val="21"/>
        </w:rPr>
        <w:t xml:space="preserve"> inputting a new input data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E55ABC" w:rsidRPr="00E55ABC">
        <w:rPr>
          <w:rFonts w:cs="Times New Roman"/>
          <w:szCs w:val="21"/>
        </w:rPr>
        <w:t>, while the memory content remains relatively unchanged.</w:t>
      </w:r>
    </w:p>
    <w:p w14:paraId="144F4A36" w14:textId="40E20BF2" w:rsidR="001F1F8C" w:rsidRPr="00A96C54" w:rsidRDefault="00E172C0" w:rsidP="002C69B5">
      <w:pPr>
        <w:spacing w:line="480" w:lineRule="auto"/>
        <w:ind w:firstLine="420"/>
        <w:rPr>
          <w:rFonts w:cs="Times New Roman"/>
          <w:szCs w:val="21"/>
        </w:rPr>
      </w:pPr>
      <w:r>
        <w:rPr>
          <w:rFonts w:cs="Times New Roman"/>
          <w:szCs w:val="21"/>
        </w:rPr>
        <w:t>Due to such a simplified structure in GRUs</w:t>
      </w:r>
      <w:r w:rsidR="002C69B5">
        <w:rPr>
          <w:rFonts w:cs="Times New Roman"/>
          <w:szCs w:val="21"/>
        </w:rPr>
        <w:t xml:space="preserve">, </w:t>
      </w:r>
      <w:r w:rsidR="002C69B5" w:rsidRPr="002C69B5">
        <w:rPr>
          <w:rFonts w:cs="Times New Roman"/>
          <w:szCs w:val="21"/>
        </w:rPr>
        <w:t xml:space="preserve">faster training and inference time </w:t>
      </w:r>
      <w:r w:rsidR="002C69B5">
        <w:rPr>
          <w:rFonts w:cs="Times New Roman"/>
          <w:szCs w:val="21"/>
        </w:rPr>
        <w:t xml:space="preserve">are observed in GRUs </w:t>
      </w:r>
      <w:r w:rsidR="002C69B5" w:rsidRPr="002C69B5">
        <w:rPr>
          <w:rFonts w:cs="Times New Roman"/>
          <w:szCs w:val="21"/>
        </w:rPr>
        <w:t>and ma</w:t>
      </w:r>
      <w:r w:rsidR="002C69B5">
        <w:rPr>
          <w:rFonts w:cs="Times New Roman"/>
          <w:szCs w:val="21"/>
        </w:rPr>
        <w:t>ke them</w:t>
      </w:r>
      <w:r w:rsidR="002C69B5" w:rsidRPr="002C69B5">
        <w:rPr>
          <w:rFonts w:cs="Times New Roman"/>
          <w:szCs w:val="21"/>
        </w:rPr>
        <w:t xml:space="preserve"> more computationally efficient.</w:t>
      </w:r>
      <w:r w:rsidR="002C69B5">
        <w:rPr>
          <w:rFonts w:cs="Times New Roman"/>
          <w:szCs w:val="21"/>
        </w:rPr>
        <w:t xml:space="preserve"> Therefore, </w:t>
      </w:r>
      <w:r w:rsidR="00772FB4">
        <w:rPr>
          <w:rFonts w:cs="Times New Roman"/>
          <w:szCs w:val="21"/>
        </w:rPr>
        <w:t xml:space="preserve">we </w:t>
      </w:r>
      <w:proofErr w:type="gramStart"/>
      <w:r w:rsidR="00E07D16">
        <w:rPr>
          <w:rFonts w:cs="Times New Roman"/>
          <w:szCs w:val="21"/>
        </w:rPr>
        <w:t>decide</w:t>
      </w:r>
      <w:proofErr w:type="gramEnd"/>
      <w:r w:rsidR="00C141BB">
        <w:rPr>
          <w:rFonts w:cs="Times New Roman"/>
          <w:szCs w:val="21"/>
        </w:rPr>
        <w:t xml:space="preserve"> </w:t>
      </w:r>
      <w:r w:rsidR="00772FB4">
        <w:rPr>
          <w:rFonts w:cs="Times New Roman"/>
          <w:szCs w:val="21"/>
        </w:rPr>
        <w:t xml:space="preserve">to employ </w:t>
      </w:r>
      <w:r w:rsidR="001F1F8C" w:rsidRPr="000B408F">
        <w:rPr>
          <w:rFonts w:cs="Times New Roman"/>
          <w:szCs w:val="21"/>
        </w:rPr>
        <w:t>GRUs</w:t>
      </w:r>
      <w:r w:rsidR="001F1F8C">
        <w:rPr>
          <w:rFonts w:cs="Times New Roman"/>
          <w:szCs w:val="21"/>
        </w:rPr>
        <w:t xml:space="preserve"> </w:t>
      </w:r>
      <w:r>
        <w:rPr>
          <w:rFonts w:cs="Times New Roman"/>
          <w:szCs w:val="21"/>
        </w:rPr>
        <w:t xml:space="preserve">as the basic RNN cell </w:t>
      </w:r>
      <w:r w:rsidR="001F1F8C">
        <w:rPr>
          <w:rFonts w:cs="Times New Roman"/>
          <w:szCs w:val="21"/>
        </w:rPr>
        <w:t>in this study.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D1DFA" w14:paraId="265F06A9" w14:textId="77777777" w:rsidTr="00B71B6D">
        <w:tc>
          <w:tcPr>
            <w:tcW w:w="4148" w:type="dxa"/>
          </w:tcPr>
          <w:p w14:paraId="582079AC" w14:textId="7B23F747" w:rsidR="00B71B6D" w:rsidRDefault="00DD1DFA" w:rsidP="00B71B6D">
            <w:pPr>
              <w:jc w:val="center"/>
            </w:pPr>
            <w:bookmarkStart w:id="36" w:name="_Hlk132048951"/>
            <w:r>
              <w:rPr>
                <w:noProof/>
              </w:rPr>
              <w:lastRenderedPageBreak/>
              <w:drawing>
                <wp:inline distT="0" distB="0" distL="0" distR="0" wp14:anchorId="2DD256FB" wp14:editId="69B58C2D">
                  <wp:extent cx="2220317" cy="1605501"/>
                  <wp:effectExtent l="0" t="0" r="0" b="0"/>
                  <wp:docPr id="200" name="图片 199">
                    <a:extLst xmlns:a="http://schemas.openxmlformats.org/drawingml/2006/main">
                      <a:ext uri="{FF2B5EF4-FFF2-40B4-BE49-F238E27FC236}">
                        <a16:creationId xmlns:a16="http://schemas.microsoft.com/office/drawing/2014/main" id="{107D1FA7-AB1F-E975-B0F5-57799DB701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99">
                            <a:extLst>
                              <a:ext uri="{FF2B5EF4-FFF2-40B4-BE49-F238E27FC236}">
                                <a16:creationId xmlns:a16="http://schemas.microsoft.com/office/drawing/2014/main" id="{107D1FA7-AB1F-E975-B0F5-57799DB701EC}"/>
                              </a:ext>
                            </a:extLst>
                          </pic:cNvPr>
                          <pic:cNvPicPr>
                            <a:picLocks noChangeAspect="1"/>
                          </pic:cNvPicPr>
                        </pic:nvPicPr>
                        <pic:blipFill>
                          <a:blip r:embed="rId14"/>
                          <a:stretch>
                            <a:fillRect/>
                          </a:stretch>
                        </pic:blipFill>
                        <pic:spPr>
                          <a:xfrm>
                            <a:off x="0" y="0"/>
                            <a:ext cx="2255945" cy="1631263"/>
                          </a:xfrm>
                          <a:prstGeom prst="rect">
                            <a:avLst/>
                          </a:prstGeom>
                        </pic:spPr>
                      </pic:pic>
                    </a:graphicData>
                  </a:graphic>
                </wp:inline>
              </w:drawing>
            </w:r>
          </w:p>
        </w:tc>
        <w:tc>
          <w:tcPr>
            <w:tcW w:w="4148" w:type="dxa"/>
          </w:tcPr>
          <w:p w14:paraId="70E899BE" w14:textId="20382058" w:rsidR="00B71B6D" w:rsidRDefault="00DD1DFA" w:rsidP="00B71B6D">
            <w:pPr>
              <w:jc w:val="center"/>
            </w:pPr>
            <w:r>
              <w:rPr>
                <w:noProof/>
              </w:rPr>
              <w:drawing>
                <wp:inline distT="0" distB="0" distL="0" distR="0" wp14:anchorId="243D8372" wp14:editId="07531E75">
                  <wp:extent cx="2320446" cy="1596878"/>
                  <wp:effectExtent l="0" t="0" r="0" b="3810"/>
                  <wp:docPr id="201" name="图片 200">
                    <a:extLst xmlns:a="http://schemas.openxmlformats.org/drawingml/2006/main">
                      <a:ext uri="{FF2B5EF4-FFF2-40B4-BE49-F238E27FC236}">
                        <a16:creationId xmlns:a16="http://schemas.microsoft.com/office/drawing/2014/main" id="{D374CEFC-5633-1D57-4C99-5081FE6CE3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0">
                            <a:extLst>
                              <a:ext uri="{FF2B5EF4-FFF2-40B4-BE49-F238E27FC236}">
                                <a16:creationId xmlns:a16="http://schemas.microsoft.com/office/drawing/2014/main" id="{D374CEFC-5633-1D57-4C99-5081FE6CE370}"/>
                              </a:ext>
                            </a:extLst>
                          </pic:cNvPr>
                          <pic:cNvPicPr>
                            <a:picLocks noChangeAspect="1"/>
                          </pic:cNvPicPr>
                        </pic:nvPicPr>
                        <pic:blipFill>
                          <a:blip r:embed="rId15"/>
                          <a:stretch>
                            <a:fillRect/>
                          </a:stretch>
                        </pic:blipFill>
                        <pic:spPr>
                          <a:xfrm>
                            <a:off x="0" y="0"/>
                            <a:ext cx="2359566" cy="1623799"/>
                          </a:xfrm>
                          <a:prstGeom prst="rect">
                            <a:avLst/>
                          </a:prstGeom>
                        </pic:spPr>
                      </pic:pic>
                    </a:graphicData>
                  </a:graphic>
                </wp:inline>
              </w:drawing>
            </w:r>
          </w:p>
        </w:tc>
      </w:tr>
      <w:tr w:rsidR="00C92367" w14:paraId="56954E67" w14:textId="77777777" w:rsidTr="00B71B6D">
        <w:tc>
          <w:tcPr>
            <w:tcW w:w="4148" w:type="dxa"/>
          </w:tcPr>
          <w:p w14:paraId="429BFB0C" w14:textId="3C1F9593" w:rsidR="00C92367" w:rsidRDefault="00C92367" w:rsidP="00B71B6D">
            <w:pPr>
              <w:jc w:val="center"/>
              <w:rPr>
                <w:noProof/>
              </w:rPr>
            </w:pPr>
            <w:r>
              <w:rPr>
                <w:noProof/>
              </w:rPr>
              <w:t>LSTM</w:t>
            </w:r>
          </w:p>
        </w:tc>
        <w:tc>
          <w:tcPr>
            <w:tcW w:w="4148" w:type="dxa"/>
          </w:tcPr>
          <w:p w14:paraId="74FADA4A" w14:textId="3828D44E" w:rsidR="00C92367" w:rsidRDefault="006633DC" w:rsidP="006633DC">
            <w:pPr>
              <w:tabs>
                <w:tab w:val="center" w:pos="1966"/>
                <w:tab w:val="right" w:pos="3932"/>
              </w:tabs>
              <w:jc w:val="left"/>
              <w:rPr>
                <w:noProof/>
              </w:rPr>
            </w:pPr>
            <w:r>
              <w:rPr>
                <w:noProof/>
              </w:rPr>
              <w:tab/>
            </w:r>
            <w:r w:rsidR="00C92367">
              <w:rPr>
                <w:noProof/>
              </w:rPr>
              <w:t>GRU</w:t>
            </w:r>
            <w:r>
              <w:rPr>
                <w:noProof/>
              </w:rPr>
              <w:tab/>
            </w:r>
          </w:p>
        </w:tc>
      </w:tr>
    </w:tbl>
    <w:p w14:paraId="35209631" w14:textId="5DAE05C4" w:rsidR="00D31FBD" w:rsidRPr="00FB74D3" w:rsidRDefault="00FB74D3" w:rsidP="00FB74D3">
      <w:pPr>
        <w:pStyle w:val="Caption"/>
        <w:rPr>
          <w:i w:val="0"/>
          <w:iCs w:val="0"/>
          <w:color w:val="auto"/>
          <w:sz w:val="21"/>
          <w:szCs w:val="21"/>
        </w:rPr>
      </w:pPr>
      <w:bookmarkStart w:id="37" w:name="_Ref150371164"/>
      <w:r w:rsidRPr="00FB74D3">
        <w:rPr>
          <w:b/>
          <w:bCs/>
          <w:i w:val="0"/>
          <w:iCs w:val="0"/>
          <w:color w:val="auto"/>
          <w:sz w:val="21"/>
          <w:szCs w:val="21"/>
        </w:rPr>
        <w:t xml:space="preserve">Figure </w:t>
      </w:r>
      <w:r w:rsidRPr="00FB74D3">
        <w:rPr>
          <w:b/>
          <w:bCs/>
          <w:i w:val="0"/>
          <w:iCs w:val="0"/>
          <w:color w:val="auto"/>
          <w:sz w:val="21"/>
          <w:szCs w:val="21"/>
        </w:rPr>
        <w:fldChar w:fldCharType="begin"/>
      </w:r>
      <w:r w:rsidRPr="00FB74D3">
        <w:rPr>
          <w:b/>
          <w:bCs/>
          <w:i w:val="0"/>
          <w:iCs w:val="0"/>
          <w:color w:val="auto"/>
          <w:sz w:val="21"/>
          <w:szCs w:val="21"/>
        </w:rPr>
        <w:instrText xml:space="preserve"> SEQ Figure \* ARABIC </w:instrText>
      </w:r>
      <w:r w:rsidRPr="00FB74D3">
        <w:rPr>
          <w:b/>
          <w:bCs/>
          <w:i w:val="0"/>
          <w:iCs w:val="0"/>
          <w:color w:val="auto"/>
          <w:sz w:val="21"/>
          <w:szCs w:val="21"/>
        </w:rPr>
        <w:fldChar w:fldCharType="separate"/>
      </w:r>
      <w:r>
        <w:rPr>
          <w:b/>
          <w:bCs/>
          <w:i w:val="0"/>
          <w:iCs w:val="0"/>
          <w:noProof/>
          <w:color w:val="auto"/>
          <w:sz w:val="21"/>
          <w:szCs w:val="21"/>
        </w:rPr>
        <w:t>2</w:t>
      </w:r>
      <w:r w:rsidRPr="00FB74D3">
        <w:rPr>
          <w:b/>
          <w:bCs/>
          <w:i w:val="0"/>
          <w:iCs w:val="0"/>
          <w:color w:val="auto"/>
          <w:sz w:val="21"/>
          <w:szCs w:val="21"/>
        </w:rPr>
        <w:fldChar w:fldCharType="end"/>
      </w:r>
      <w:bookmarkEnd w:id="37"/>
      <w:r w:rsidR="00B71B6D" w:rsidRPr="00FB74D3">
        <w:rPr>
          <w:i w:val="0"/>
          <w:iCs w:val="0"/>
          <w:color w:val="auto"/>
          <w:sz w:val="21"/>
          <w:szCs w:val="21"/>
        </w:rPr>
        <w:t xml:space="preserve">. </w:t>
      </w:r>
      <w:r w:rsidR="00E172C0" w:rsidRPr="00FB74D3">
        <w:rPr>
          <w:i w:val="0"/>
          <w:iCs w:val="0"/>
          <w:color w:val="auto"/>
          <w:sz w:val="21"/>
          <w:szCs w:val="21"/>
        </w:rPr>
        <w:t>Diagram of a single LSTM and GRU cell structure.</w:t>
      </w:r>
    </w:p>
    <w:p w14:paraId="3C3F993B" w14:textId="69EBF47D" w:rsidR="002B70DE" w:rsidRDefault="002B70DE" w:rsidP="008874E4">
      <w:pPr>
        <w:pStyle w:val="Heading2"/>
        <w:rPr>
          <w:rFonts w:cs="Times New Roman"/>
        </w:rPr>
      </w:pPr>
      <w:bookmarkStart w:id="38" w:name="_Hlk132048121"/>
      <w:bookmarkStart w:id="39" w:name="OLE_LINK6"/>
      <w:bookmarkEnd w:id="36"/>
      <w:r>
        <w:rPr>
          <w:rFonts w:cs="Times New Roman"/>
        </w:rPr>
        <w:t xml:space="preserve">Bidirectional </w:t>
      </w:r>
      <w:r w:rsidR="00C371AF">
        <w:rPr>
          <w:rFonts w:cs="Times New Roman"/>
        </w:rPr>
        <w:t>RNNs</w:t>
      </w:r>
    </w:p>
    <w:p w14:paraId="4C8C4954" w14:textId="09FB1ABA" w:rsidR="000D1804" w:rsidRDefault="00496275" w:rsidP="000D1804">
      <w:pPr>
        <w:spacing w:line="480" w:lineRule="auto"/>
        <w:ind w:firstLine="420"/>
        <w:rPr>
          <w:rFonts w:cs="Times New Roman"/>
          <w:szCs w:val="21"/>
        </w:rPr>
      </w:pPr>
      <w:r>
        <w:t xml:space="preserve">In </w:t>
      </w:r>
      <w:r w:rsidR="00D43D51">
        <w:t>basic</w:t>
      </w:r>
      <w:r w:rsidR="00FF0DAA" w:rsidRPr="00FF0DAA">
        <w:t xml:space="preserve"> RNN</w:t>
      </w:r>
      <w:r w:rsidR="00D43D51">
        <w:t>, LSTM, and GRU</w:t>
      </w:r>
      <w:r w:rsidR="00D17F32">
        <w:t xml:space="preserve"> networks</w:t>
      </w:r>
      <w:r>
        <w:t xml:space="preserve">, </w:t>
      </w:r>
      <w:r w:rsidR="00D17F32" w:rsidRPr="00E07A2E">
        <w:t xml:space="preserve">unidirectional </w:t>
      </w:r>
      <w:r w:rsidR="00D43D51">
        <w:t>architecture</w:t>
      </w:r>
      <w:r>
        <w:t xml:space="preserve"> is usually considered, making them only</w:t>
      </w:r>
      <w:r w:rsidR="00AB0E74">
        <w:t xml:space="preserve"> able to </w:t>
      </w:r>
      <w:r w:rsidR="00D43D51" w:rsidRPr="000C7885">
        <w:t xml:space="preserve">access the previous input </w:t>
      </w:r>
      <w:r w:rsidR="00AB0E74">
        <w:t>for</w:t>
      </w:r>
      <w:r w:rsidR="00D43D51" w:rsidRPr="000C7885">
        <w:t xml:space="preserve"> each specific time step</w:t>
      </w:r>
      <w:r>
        <w:t xml:space="preserve"> </w:t>
      </w:r>
      <w:r w:rsidR="00FF0DAA">
        <w:fldChar w:fldCharType="begin"/>
      </w:r>
      <w:r w:rsidR="00EE2913">
        <w:instrText xml:space="preserve"> ADDIN EN.CITE &lt;EndNote&gt;&lt;Cite&gt;&lt;Author&gt;Krizhevsky&lt;/Author&gt;&lt;Year&gt;2017&lt;/Year&gt;&lt;RecNum&gt;2323&lt;/RecNum&gt;&lt;DisplayText&gt;(Krizhevsky, Sutskever, &amp;amp; Hinton, 2017)&lt;/DisplayText&gt;&lt;record&gt;&lt;rec-number&gt;2323&lt;/rec-number&gt;&lt;foreign-keys&gt;&lt;key app="EN" db-id="apfvpftdorap9fepexapxst7r22txpd0sapx" timestamp="1686192729" guid="ffa3d710-f33f-4fdf-9be0-b05ea3c711c9"&gt;2323&lt;/key&gt;&lt;/foreign-keys&gt;&lt;ref-type name="Journal Article"&gt;17&lt;/ref-type&gt;&lt;contributors&gt;&lt;authors&gt;&lt;author&gt;Krizhevsky, Alex&lt;/author&gt;&lt;author&gt;Sutskever, Ilya&lt;/author&gt;&lt;author&gt;Hinton, Geoffrey E&lt;/author&gt;&lt;/authors&gt;&lt;/contributors&gt;&lt;titles&gt;&lt;title&gt;Imagenet classification with deep convolutional neural networks&lt;/title&gt;&lt;secondary-title&gt;Communications of the ACM&lt;/secondary-title&gt;&lt;/titles&gt;&lt;periodical&gt;&lt;full-title&gt;Communications of the ACM&lt;/full-title&gt;&lt;/periodical&gt;&lt;pages&gt;84-90&lt;/pages&gt;&lt;volume&gt;60&lt;/volume&gt;&lt;number&gt;6&lt;/number&gt;&lt;dates&gt;&lt;year&gt;2017&lt;/year&gt;&lt;/dates&gt;&lt;isbn&gt;0001-0782&lt;/isbn&gt;&lt;urls&gt;&lt;/urls&gt;&lt;/record&gt;&lt;/Cite&gt;&lt;/EndNote&gt;</w:instrText>
      </w:r>
      <w:r w:rsidR="00FF0DAA">
        <w:fldChar w:fldCharType="separate"/>
      </w:r>
      <w:r w:rsidR="00EE2913">
        <w:rPr>
          <w:noProof/>
        </w:rPr>
        <w:t>(Krizhevsky, Sutskever, &amp; Hinton, 2017)</w:t>
      </w:r>
      <w:r w:rsidR="00FF0DAA">
        <w:fldChar w:fldCharType="end"/>
      </w:r>
      <w:r w:rsidR="00FF0DAA" w:rsidRPr="00FF0DAA">
        <w:t>.</w:t>
      </w:r>
      <w:r w:rsidR="00686E61">
        <w:t xml:space="preserve"> </w:t>
      </w:r>
      <w:r w:rsidR="00D17F32">
        <w:t xml:space="preserve">Such </w:t>
      </w:r>
      <w:r w:rsidR="00B20CFC">
        <w:t>a</w:t>
      </w:r>
      <w:r w:rsidR="00E07A2E" w:rsidRPr="00E07A2E">
        <w:t xml:space="preserve"> unidirectional information collection mechanism </w:t>
      </w:r>
      <w:r w:rsidR="00032003">
        <w:t xml:space="preserve">may </w:t>
      </w:r>
      <w:r w:rsidR="00E07A2E" w:rsidRPr="00E07A2E">
        <w:t>limit the model</w:t>
      </w:r>
      <w:r w:rsidR="00B20CFC">
        <w:t>’</w:t>
      </w:r>
      <w:r w:rsidR="00E07A2E" w:rsidRPr="00E07A2E">
        <w:t xml:space="preserve">s ability to capture dependencies and context from both past and future time steps in sequential data. Therefore, a bidirectional recurrent </w:t>
      </w:r>
      <w:r w:rsidR="00E07A2E">
        <w:t xml:space="preserve">architecture </w:t>
      </w:r>
      <w:r w:rsidR="00BE3188">
        <w:t xml:space="preserve">was </w:t>
      </w:r>
      <w:r w:rsidR="00E07A2E" w:rsidRPr="00E07A2E">
        <w:t xml:space="preserve">proposed </w:t>
      </w:r>
      <w:r w:rsidR="00B20CFC">
        <w:t>to</w:t>
      </w:r>
      <w:r w:rsidR="00E07A2E" w:rsidRPr="00E07A2E">
        <w:t xml:space="preserve"> </w:t>
      </w:r>
      <w:r w:rsidR="00B20CFC" w:rsidRPr="00E07A2E">
        <w:t xml:space="preserve">integrate two separate recurrent structures and </w:t>
      </w:r>
      <w:r w:rsidR="00E07A2E" w:rsidRPr="00E07A2E">
        <w:t xml:space="preserve">enable data processing from forward </w:t>
      </w:r>
      <w:r w:rsidR="00C004CC">
        <w:t>(</w:t>
      </w:r>
      <w:r w:rsidR="00C004CC" w:rsidRPr="00C004CC">
        <w:t xml:space="preserve">past to future) </w:t>
      </w:r>
      <w:r w:rsidR="00E07A2E" w:rsidRPr="00E07A2E">
        <w:t xml:space="preserve">and backward </w:t>
      </w:r>
      <w:r w:rsidR="00C004CC" w:rsidRPr="00C004CC">
        <w:t>(future to past)</w:t>
      </w:r>
      <w:r w:rsidR="00C004CC">
        <w:t xml:space="preserve"> </w:t>
      </w:r>
      <w:r w:rsidR="00E07A2E" w:rsidRPr="00E07A2E">
        <w:t>directions</w:t>
      </w:r>
      <w:r w:rsidR="00E07A2E">
        <w:t xml:space="preserve"> </w:t>
      </w:r>
      <w:r w:rsidR="00E07A2E">
        <w:fldChar w:fldCharType="begin"/>
      </w:r>
      <w:r w:rsidR="00EE2913">
        <w:instrText xml:space="preserve"> ADDIN EN.CITE &lt;EndNote&gt;&lt;Cite&gt;&lt;Author&gt;Schuster&lt;/Author&gt;&lt;Year&gt;1997&lt;/Year&gt;&lt;RecNum&gt;2329&lt;/RecNum&gt;&lt;DisplayText&gt;(Schuster &amp;amp; Paliwal, 1997)&lt;/DisplayText&gt;&lt;record&gt;&lt;rec-number&gt;2329&lt;/rec-number&gt;&lt;foreign-keys&gt;&lt;key app="EN" db-id="apfvpftdorap9fepexapxst7r22txpd0sapx" timestamp="1686280726" guid="91d3731e-8109-445a-b12a-3c18a360b93e"&gt;2329&lt;/key&gt;&lt;/foreign-keys&gt;&lt;ref-type name="Journal Article"&gt;17&lt;/ref-type&gt;&lt;contributors&gt;&lt;authors&gt;&lt;author&gt;Schuster, Mike&lt;/author&gt;&lt;author&gt;Paliwal, Kuldip K&lt;/author&gt;&lt;/authors&gt;&lt;/contributors&gt;&lt;titles&gt;&lt;title&gt;Bidirectional recurrent neural networks&lt;/title&gt;&lt;secondary-title&gt;IEEE transactions on Signal Processing&lt;/secondary-title&gt;&lt;/titles&gt;&lt;periodical&gt;&lt;full-title&gt;IEEE transactions on Signal Processing&lt;/full-title&gt;&lt;/periodical&gt;&lt;pages&gt;2673-2681&lt;/pages&gt;&lt;volume&gt;45&lt;/volume&gt;&lt;number&gt;11&lt;/number&gt;&lt;dates&gt;&lt;year&gt;1997&lt;/year&gt;&lt;/dates&gt;&lt;isbn&gt;1053-587X&lt;/isbn&gt;&lt;urls&gt;&lt;/urls&gt;&lt;/record&gt;&lt;/Cite&gt;&lt;/EndNote&gt;</w:instrText>
      </w:r>
      <w:r w:rsidR="00E07A2E">
        <w:fldChar w:fldCharType="separate"/>
      </w:r>
      <w:r w:rsidR="00EE2913">
        <w:rPr>
          <w:noProof/>
        </w:rPr>
        <w:t>(Schuster &amp; Paliwal, 1997)</w:t>
      </w:r>
      <w:r w:rsidR="00E07A2E">
        <w:fldChar w:fldCharType="end"/>
      </w:r>
      <w:r w:rsidR="00E07A2E" w:rsidRPr="00E07A2E">
        <w:t>.</w:t>
      </w:r>
      <w:r w:rsidR="008A482A">
        <w:t xml:space="preserve"> </w:t>
      </w:r>
      <w:r w:rsidR="00FB74D3" w:rsidRPr="00FB74D3">
        <w:rPr>
          <w:b/>
          <w:bCs/>
        </w:rPr>
        <w:fldChar w:fldCharType="begin"/>
      </w:r>
      <w:r w:rsidR="00FB74D3" w:rsidRPr="00FB74D3">
        <w:instrText xml:space="preserve"> REF _Ref150371212 \h </w:instrText>
      </w:r>
      <w:r w:rsidR="00FB74D3" w:rsidRPr="00FB74D3">
        <w:rPr>
          <w:b/>
          <w:bCs/>
        </w:rPr>
        <w:instrText xml:space="preserve"> \* MERGEFORMAT </w:instrText>
      </w:r>
      <w:r w:rsidR="00FB74D3" w:rsidRPr="00FB74D3">
        <w:rPr>
          <w:b/>
          <w:bCs/>
        </w:rPr>
      </w:r>
      <w:r w:rsidR="00FB74D3" w:rsidRPr="00FB74D3">
        <w:rPr>
          <w:b/>
          <w:bCs/>
        </w:rPr>
        <w:fldChar w:fldCharType="separate"/>
      </w:r>
      <w:r w:rsidR="00FB74D3" w:rsidRPr="00FB74D3">
        <w:rPr>
          <w:b/>
          <w:bCs/>
          <w:szCs w:val="21"/>
        </w:rPr>
        <w:t xml:space="preserve">Figure </w:t>
      </w:r>
      <w:r w:rsidR="00FB74D3" w:rsidRPr="00FB74D3">
        <w:rPr>
          <w:b/>
          <w:bCs/>
          <w:noProof/>
          <w:szCs w:val="21"/>
        </w:rPr>
        <w:t>3</w:t>
      </w:r>
      <w:r w:rsidR="00FB74D3" w:rsidRPr="00FB74D3">
        <w:rPr>
          <w:b/>
          <w:bCs/>
        </w:rPr>
        <w:fldChar w:fldCharType="end"/>
      </w:r>
      <w:r w:rsidR="00E07A2E" w:rsidRPr="00FB74D3">
        <w:t xml:space="preserve"> </w:t>
      </w:r>
      <w:r w:rsidR="00E07A2E">
        <w:t xml:space="preserve">illustrates the general </w:t>
      </w:r>
      <w:r w:rsidR="00AB0E74">
        <w:t>b</w:t>
      </w:r>
      <w:r w:rsidR="00E07A2E">
        <w:t xml:space="preserve">idirectional RNN structure. The internal cell of the network can be replaced by </w:t>
      </w:r>
      <w:r w:rsidR="00E07A2E" w:rsidRPr="00E07A2E">
        <w:t>more sophisticated units</w:t>
      </w:r>
      <w:r w:rsidR="00E07A2E">
        <w:t>, such as LSTMs and GRUs.</w:t>
      </w:r>
      <w:r w:rsidR="006633DC">
        <w:t xml:space="preserve"> </w:t>
      </w:r>
      <w:r w:rsidR="00125221">
        <w:t>Consequently</w:t>
      </w:r>
      <w:r w:rsidR="006633DC">
        <w:t xml:space="preserve">, </w:t>
      </w:r>
      <w:r w:rsidR="004844B0">
        <w:t>b</w:t>
      </w:r>
      <w:r w:rsidR="00D17F32">
        <w:t xml:space="preserve">idirectional GRU </w:t>
      </w:r>
      <w:r w:rsidR="00B20CFC">
        <w:t>(</w:t>
      </w:r>
      <w:bookmarkStart w:id="40" w:name="OLE_LINK13"/>
      <w:r w:rsidR="00B20CFC">
        <w:t>BiGRU</w:t>
      </w:r>
      <w:bookmarkEnd w:id="40"/>
      <w:r w:rsidR="00B20CFC">
        <w:t>) network</w:t>
      </w:r>
      <w:r w:rsidR="004844B0">
        <w:t xml:space="preserve">s </w:t>
      </w:r>
      <w:r w:rsidR="006948FD">
        <w:t>are</w:t>
      </w:r>
      <w:r w:rsidR="004844B0">
        <w:t xml:space="preserve"> employed in this study. The network system </w:t>
      </w:r>
      <w:r w:rsidR="000E0B2B">
        <w:t>is</w:t>
      </w:r>
      <w:r w:rsidR="004844B0">
        <w:t xml:space="preserve"> constructed with t</w:t>
      </w:r>
      <w:r w:rsidR="00C004CC" w:rsidRPr="00C004CC">
        <w:t>wo separate GRU networks</w:t>
      </w:r>
      <w:r w:rsidR="00C004CC">
        <w:t>,</w:t>
      </w:r>
      <w:r w:rsidR="00786118">
        <w:t xml:space="preserve"> where</w:t>
      </w:r>
      <w:r w:rsidR="00C004CC">
        <w:t xml:space="preserve"> </w:t>
      </w:r>
      <w:r w:rsidR="00C004CC" w:rsidRPr="00C004CC">
        <w:t xml:space="preserve">one </w:t>
      </w:r>
      <w:r w:rsidR="00C004CC">
        <w:t>processe</w:t>
      </w:r>
      <w:r w:rsidR="000E0B2B">
        <w:t>s</w:t>
      </w:r>
      <w:r w:rsidR="00C004CC" w:rsidRPr="00C004CC">
        <w:t xml:space="preserve"> the input sequence in the forward direction and the other in the backward direction.</w:t>
      </w:r>
      <w:r w:rsidR="00C004CC">
        <w:t xml:space="preserve"> </w:t>
      </w:r>
      <w:r w:rsidR="000D1804" w:rsidRPr="00C004CC">
        <w:t xml:space="preserve">By </w:t>
      </w:r>
      <w:r w:rsidR="000D1804">
        <w:t xml:space="preserve">processing </w:t>
      </w:r>
      <w:r w:rsidR="000D1804" w:rsidRPr="00C004CC">
        <w:t>information and context from past and future time steps, BiGRU</w:t>
      </w:r>
      <w:r w:rsidR="00786118">
        <w:t xml:space="preserve"> </w:t>
      </w:r>
      <w:proofErr w:type="gramStart"/>
      <w:r w:rsidR="00786118">
        <w:t>is able to</w:t>
      </w:r>
      <w:proofErr w:type="gramEnd"/>
      <w:r w:rsidR="000D1804" w:rsidRPr="00C004CC">
        <w:t xml:space="preserve"> capture a broader range of dependencies and provide a more comprehensive understanding of </w:t>
      </w:r>
      <w:proofErr w:type="gramStart"/>
      <w:r w:rsidR="000D1804" w:rsidRPr="00C004CC">
        <w:t>the sequential</w:t>
      </w:r>
      <w:proofErr w:type="gramEnd"/>
      <w:r w:rsidR="000D1804" w:rsidRPr="00C004CC">
        <w:t xml:space="preserve"> data.</w:t>
      </w:r>
      <w:r w:rsidR="000D1804">
        <w:t xml:space="preserve"> At any timestep </w:t>
      </w:r>
      <w:r w:rsidR="000D1804" w:rsidRPr="000D1804">
        <w:rPr>
          <w:i/>
          <w:iCs/>
        </w:rPr>
        <w:t>t</w:t>
      </w:r>
      <w:r w:rsidR="000D1804">
        <w:t xml:space="preserve">, the </w:t>
      </w:r>
      <w:r w:rsidR="00BD2F09" w:rsidRPr="00BD2F09">
        <w:rPr>
          <w:rFonts w:cs="Times New Roman"/>
          <w:szCs w:val="21"/>
        </w:rPr>
        <w:t>output</w:t>
      </w:r>
      <w:r w:rsidR="00A521E0">
        <w:rPr>
          <w:rFonts w:cs="Times New Roman"/>
        </w:rPr>
        <w:t xml:space="preserve"> </w:t>
      </w:r>
      <w:r w:rsidR="006633DC">
        <w:rPr>
          <w:rFonts w:cs="Times New Roman"/>
        </w:rPr>
        <w:t xml:space="preserve">of </w:t>
      </w:r>
      <w:r w:rsidR="006633DC">
        <w:t>BiGRU</w:t>
      </w:r>
      <w:r w:rsidR="006633DC" w:rsidRPr="00BD2F09">
        <w:rPr>
          <w:rFonts w:cs="Times New Roman"/>
          <w:szCs w:val="21"/>
        </w:rPr>
        <w:t xml:space="preserve"> </w:t>
      </w:r>
      <w:r w:rsidR="00BD2F09" w:rsidRPr="00BD2F09">
        <w:rPr>
          <w:rFonts w:cs="Times New Roman"/>
          <w:szCs w:val="21"/>
        </w:rPr>
        <w:t>from each of the forward and backward cells</w:t>
      </w:r>
      <w:r w:rsidR="000D1804">
        <w:rPr>
          <w:rFonts w:cs="Times New Roman"/>
          <w:szCs w:val="21"/>
        </w:rPr>
        <w:t xml:space="preserve"> is represented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3"/>
        <w:gridCol w:w="559"/>
      </w:tblGrid>
      <w:tr w:rsidR="00A521E0" w14:paraId="0C4BE913" w14:textId="77777777" w:rsidTr="00A521E0">
        <w:tc>
          <w:tcPr>
            <w:tcW w:w="8061" w:type="dxa"/>
          </w:tcPr>
          <w:p w14:paraId="34EDD18C" w14:textId="6CF16048" w:rsidR="00A521E0" w:rsidRPr="00A521E0" w:rsidRDefault="00000000" w:rsidP="00A97D80">
            <m:oMathPara>
              <m:oMathParaPr>
                <m:jc m:val="left"/>
              </m:oMathPara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hy</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h</m:t>
                        </m:r>
                      </m:e>
                      <m:sub>
                        <m:r>
                          <w:rPr>
                            <w:rFonts w:ascii="Cambria Math" w:hAnsi="Cambria Math"/>
                          </w:rPr>
                          <m:t>t</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hy</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h</m:t>
                        </m:r>
                      </m:e>
                      <m:sub>
                        <m:r>
                          <w:rPr>
                            <w:rFonts w:ascii="Cambria Math" w:hAnsi="Cambria Math"/>
                          </w:rPr>
                          <m:t>t</m:t>
                        </m:r>
                      </m:sub>
                    </m:sSub>
                  </m:e>
                </m:ac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y</m:t>
                    </m:r>
                  </m:sub>
                </m:sSub>
              </m:oMath>
            </m:oMathPara>
          </w:p>
        </w:tc>
        <w:tc>
          <w:tcPr>
            <w:tcW w:w="461" w:type="dxa"/>
          </w:tcPr>
          <w:p w14:paraId="228CBD6E" w14:textId="7A6F5422" w:rsidR="00A521E0" w:rsidRDefault="00A521E0" w:rsidP="00A97D80">
            <w:r>
              <w:t>(</w:t>
            </w:r>
            <w:r w:rsidR="00786118">
              <w:t>11</w:t>
            </w:r>
            <w:r>
              <w:t>)</w:t>
            </w:r>
          </w:p>
        </w:tc>
      </w:tr>
    </w:tbl>
    <w:p w14:paraId="489EB146" w14:textId="2AB75797" w:rsidR="00C004CC" w:rsidRDefault="00A521E0" w:rsidP="000D3064">
      <w:pPr>
        <w:spacing w:line="480" w:lineRule="auto"/>
      </w:pPr>
      <w:r>
        <w:t xml:space="preserve">where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oMath>
      <w:r>
        <w:t xml:space="preserve"> is </w:t>
      </w:r>
      <w:r w:rsidR="003B1EF9">
        <w:t>the complete output.</w:t>
      </w:r>
      <w: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hy</m:t>
                </m:r>
              </m:sub>
            </m:sSub>
          </m:e>
        </m:acc>
      </m:oMath>
      <w:r>
        <w:t xml:space="preserve"> and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hy</m:t>
                </m:r>
              </m:sub>
            </m:sSub>
          </m:e>
        </m:acc>
      </m:oMath>
      <w:r>
        <w:t xml:space="preserve"> denote the forward and backward</w:t>
      </w:r>
      <w:r w:rsidR="003B1EF9">
        <w:t xml:space="preserve"> </w:t>
      </w:r>
      <w:r w:rsidR="000D3064">
        <w:t>hidden to output</w:t>
      </w:r>
      <w:r>
        <w:t xml:space="preserve"> </w:t>
      </w:r>
      <w:r w:rsidRPr="000537BB">
        <w:rPr>
          <w:rFonts w:cs="Times New Roman"/>
          <w:szCs w:val="21"/>
        </w:rPr>
        <w:lastRenderedPageBreak/>
        <w:t>weight</w:t>
      </w:r>
      <w:r w:rsidR="000D3064">
        <w:rPr>
          <w:rFonts w:cs="Times New Roman"/>
          <w:szCs w:val="21"/>
        </w:rPr>
        <w:t xml:space="preserve">s. </w:t>
      </w:r>
      <m:oMath>
        <m:sSub>
          <m:sSubPr>
            <m:ctrlPr>
              <w:rPr>
                <w:rFonts w:ascii="Cambria Math" w:hAnsi="Cambria Math"/>
                <w:i/>
              </w:rPr>
            </m:ctrlPr>
          </m:sSubPr>
          <m:e>
            <m:r>
              <w:rPr>
                <w:rFonts w:ascii="Cambria Math" w:hAnsi="Cambria Math"/>
              </w:rPr>
              <m:t>b</m:t>
            </m:r>
          </m:e>
          <m:sub>
            <m:r>
              <w:rPr>
                <w:rFonts w:ascii="Cambria Math" w:hAnsi="Cambria Math"/>
              </w:rPr>
              <m:t>y</m:t>
            </m:r>
          </m:sub>
        </m:sSub>
      </m:oMath>
      <w:r w:rsidR="000D3064">
        <w:rPr>
          <w:rFonts w:cs="Times New Roman"/>
        </w:rPr>
        <w:t xml:space="preserve"> </w:t>
      </w:r>
      <w:r w:rsidR="000D3064">
        <w:rPr>
          <w:rFonts w:cs="Times New Roman"/>
          <w:szCs w:val="21"/>
        </w:rPr>
        <w:t xml:space="preserve">denotes the output bias. </w:t>
      </w:r>
      <w:r w:rsidR="000D3064">
        <w:t>A</w:t>
      </w:r>
      <w:r w:rsidR="000D3064" w:rsidRPr="000D3064">
        <w:t xml:space="preserve"> single output</w:t>
      </w:r>
      <w:r w:rsidR="000D3064">
        <w:t xml:space="preserve"> is equal to the concatenated vector of the forward and backward process outputs. </w:t>
      </w:r>
      <w:r w:rsidR="006633DC">
        <w:t>I</w:t>
      </w:r>
      <w:r w:rsidR="000D3064">
        <w:t>n this way, a summary of the past and future information</w:t>
      </w:r>
      <w:r w:rsidR="006633DC">
        <w:t xml:space="preserve"> can be </w:t>
      </w:r>
      <w:r w:rsidR="00A0104C">
        <w:t>obtained</w:t>
      </w:r>
      <w:r w:rsidR="000D3064">
        <w:t>.</w:t>
      </w:r>
    </w:p>
    <w:bookmarkEnd w:id="38"/>
    <w:p w14:paraId="5B3E2816" w14:textId="04445C59" w:rsidR="002B70DE" w:rsidRDefault="007B2310" w:rsidP="00217395">
      <w:pPr>
        <w:jc w:val="center"/>
      </w:pPr>
      <w:r>
        <w:rPr>
          <w:noProof/>
        </w:rPr>
        <w:drawing>
          <wp:inline distT="0" distB="0" distL="0" distR="0" wp14:anchorId="4D97762F" wp14:editId="062703BD">
            <wp:extent cx="5274310" cy="2312670"/>
            <wp:effectExtent l="0" t="0" r="0" b="0"/>
            <wp:docPr id="3" name="图片 2" descr="图形用户界面, 应用程序&#10;&#10;描述已自动生成">
              <a:extLst xmlns:a="http://schemas.openxmlformats.org/drawingml/2006/main">
                <a:ext uri="{FF2B5EF4-FFF2-40B4-BE49-F238E27FC236}">
                  <a16:creationId xmlns:a16="http://schemas.microsoft.com/office/drawing/2014/main" id="{8AA4B27D-72D0-850D-117C-1FF59A5E2E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形用户界面, 应用程序&#10;&#10;描述已自动生成">
                      <a:extLst>
                        <a:ext uri="{FF2B5EF4-FFF2-40B4-BE49-F238E27FC236}">
                          <a16:creationId xmlns:a16="http://schemas.microsoft.com/office/drawing/2014/main" id="{8AA4B27D-72D0-850D-117C-1FF59A5E2E76}"/>
                        </a:ext>
                      </a:extLst>
                    </pic:cNvPr>
                    <pic:cNvPicPr>
                      <a:picLocks noChangeAspect="1"/>
                    </pic:cNvPicPr>
                  </pic:nvPicPr>
                  <pic:blipFill>
                    <a:blip r:embed="rId16"/>
                    <a:stretch>
                      <a:fillRect/>
                    </a:stretch>
                  </pic:blipFill>
                  <pic:spPr>
                    <a:xfrm>
                      <a:off x="0" y="0"/>
                      <a:ext cx="5274310" cy="2312670"/>
                    </a:xfrm>
                    <a:prstGeom prst="rect">
                      <a:avLst/>
                    </a:prstGeom>
                  </pic:spPr>
                </pic:pic>
              </a:graphicData>
            </a:graphic>
          </wp:inline>
        </w:drawing>
      </w:r>
    </w:p>
    <w:p w14:paraId="6D9C95E9" w14:textId="04AFC491" w:rsidR="00C371AF" w:rsidRPr="00FB74D3" w:rsidRDefault="00FB74D3" w:rsidP="00FB74D3">
      <w:pPr>
        <w:pStyle w:val="Caption"/>
        <w:rPr>
          <w:i w:val="0"/>
          <w:iCs w:val="0"/>
          <w:color w:val="auto"/>
          <w:sz w:val="21"/>
          <w:szCs w:val="21"/>
        </w:rPr>
      </w:pPr>
      <w:bookmarkStart w:id="41" w:name="_Ref150371212"/>
      <w:r w:rsidRPr="00FB74D3">
        <w:rPr>
          <w:b/>
          <w:bCs/>
          <w:i w:val="0"/>
          <w:iCs w:val="0"/>
          <w:color w:val="auto"/>
          <w:sz w:val="21"/>
          <w:szCs w:val="21"/>
        </w:rPr>
        <w:t xml:space="preserve">Figure </w:t>
      </w:r>
      <w:r w:rsidRPr="00FB74D3">
        <w:rPr>
          <w:b/>
          <w:bCs/>
          <w:i w:val="0"/>
          <w:iCs w:val="0"/>
          <w:color w:val="auto"/>
          <w:sz w:val="21"/>
          <w:szCs w:val="21"/>
        </w:rPr>
        <w:fldChar w:fldCharType="begin"/>
      </w:r>
      <w:r w:rsidRPr="00FB74D3">
        <w:rPr>
          <w:b/>
          <w:bCs/>
          <w:i w:val="0"/>
          <w:iCs w:val="0"/>
          <w:color w:val="auto"/>
          <w:sz w:val="21"/>
          <w:szCs w:val="21"/>
        </w:rPr>
        <w:instrText xml:space="preserve"> SEQ Figure \* ARABIC </w:instrText>
      </w:r>
      <w:r w:rsidRPr="00FB74D3">
        <w:rPr>
          <w:b/>
          <w:bCs/>
          <w:i w:val="0"/>
          <w:iCs w:val="0"/>
          <w:color w:val="auto"/>
          <w:sz w:val="21"/>
          <w:szCs w:val="21"/>
        </w:rPr>
        <w:fldChar w:fldCharType="separate"/>
      </w:r>
      <w:r>
        <w:rPr>
          <w:b/>
          <w:bCs/>
          <w:i w:val="0"/>
          <w:iCs w:val="0"/>
          <w:noProof/>
          <w:color w:val="auto"/>
          <w:sz w:val="21"/>
          <w:szCs w:val="21"/>
        </w:rPr>
        <w:t>3</w:t>
      </w:r>
      <w:r w:rsidRPr="00FB74D3">
        <w:rPr>
          <w:b/>
          <w:bCs/>
          <w:i w:val="0"/>
          <w:iCs w:val="0"/>
          <w:color w:val="auto"/>
          <w:sz w:val="21"/>
          <w:szCs w:val="21"/>
        </w:rPr>
        <w:fldChar w:fldCharType="end"/>
      </w:r>
      <w:bookmarkEnd w:id="41"/>
      <w:r w:rsidR="00C371AF" w:rsidRPr="00FB74D3">
        <w:rPr>
          <w:i w:val="0"/>
          <w:iCs w:val="0"/>
          <w:color w:val="auto"/>
          <w:sz w:val="21"/>
          <w:szCs w:val="21"/>
        </w:rPr>
        <w:t>.</w:t>
      </w:r>
      <w:r w:rsidR="00A55465" w:rsidRPr="00FB74D3">
        <w:rPr>
          <w:i w:val="0"/>
          <w:iCs w:val="0"/>
          <w:color w:val="auto"/>
          <w:sz w:val="21"/>
          <w:szCs w:val="21"/>
        </w:rPr>
        <w:t xml:space="preserve"> Structure of the bidirectional RNN.</w:t>
      </w:r>
    </w:p>
    <w:p w14:paraId="08DF6639" w14:textId="57CBC752" w:rsidR="008874E4" w:rsidRDefault="008874E4" w:rsidP="002B70DE">
      <w:pPr>
        <w:pStyle w:val="Heading2"/>
      </w:pPr>
      <w:bookmarkStart w:id="42" w:name="_Hlk132048142"/>
      <w:r w:rsidRPr="000A7BF8">
        <w:t>Encoder-decoder</w:t>
      </w:r>
      <w:r w:rsidR="00FB0405">
        <w:t xml:space="preserve"> (ED)</w:t>
      </w:r>
      <w:r w:rsidRPr="000A7BF8">
        <w:t xml:space="preserve"> </w:t>
      </w:r>
      <w:r w:rsidR="00E948BF">
        <w:t>architecture</w:t>
      </w:r>
    </w:p>
    <w:bookmarkEnd w:id="42"/>
    <w:p w14:paraId="00200765" w14:textId="1635FEF7" w:rsidR="006C7EA6" w:rsidRDefault="009C5B81" w:rsidP="00254D40">
      <w:pPr>
        <w:spacing w:line="480" w:lineRule="auto"/>
        <w:ind w:firstLine="420"/>
      </w:pPr>
      <w:r>
        <w:t xml:space="preserve">The problem of mapping an input sequence to </w:t>
      </w:r>
      <w:r w:rsidR="009048A1">
        <w:t>an output</w:t>
      </w:r>
      <w:r>
        <w:t xml:space="preserve"> sequence in a </w:t>
      </w:r>
      <w:r w:rsidR="00B82760">
        <w:t>DL</w:t>
      </w:r>
      <w:r>
        <w:t xml:space="preserve"> context is called </w:t>
      </w:r>
      <w:r w:rsidR="006C7EA6">
        <w:t xml:space="preserve">a </w:t>
      </w:r>
      <w:r>
        <w:t xml:space="preserve">sequence-to-sequence problem </w:t>
      </w:r>
      <w:r>
        <w:fldChar w:fldCharType="begin"/>
      </w:r>
      <w:r w:rsidR="00EE2913">
        <w:instrText xml:space="preserve"> ADDIN EN.CITE &lt;EndNote&gt;&lt;Cite&gt;&lt;Author&gt;Sutskever&lt;/Author&gt;&lt;Year&gt;2014&lt;/Year&gt;&lt;RecNum&gt;2317&lt;/RecNum&gt;&lt;DisplayText&gt;(Sutskever, Vinyals, &amp;amp; Le, 2014)&lt;/DisplayText&gt;&lt;record&gt;&lt;rec-number&gt;2317&lt;/rec-number&gt;&lt;foreign-keys&gt;&lt;key app="EN" db-id="apfvpftdorap9fepexapxst7r22txpd0sapx" timestamp="1686034632" guid="d3d16dbc-60b9-4482-b607-29f0a31f61fd"&gt;2317&lt;/key&gt;&lt;/foreign-keys&gt;&lt;ref-type name="Journal Article"&gt;17&lt;/ref-type&gt;&lt;contributors&gt;&lt;authors&gt;&lt;author&gt;Sutskever, Ilya&lt;/author&gt;&lt;author&gt;Vinyals, Oriol&lt;/author&gt;&lt;author&gt;Le, Quoc V&lt;/author&gt;&lt;/authors&gt;&lt;/contributors&gt;&lt;titles&gt;&lt;title&gt;Sequence to sequence learning with neural networks&lt;/title&gt;&lt;secondary-title&gt;Advances in neural information processing systems&lt;/secondary-title&gt;&lt;/titles&gt;&lt;periodical&gt;&lt;full-title&gt;Advances in neural information processing systems&lt;/full-title&gt;&lt;/periodical&gt;&lt;volume&gt;27&lt;/volume&gt;&lt;dates&gt;&lt;year&gt;2014&lt;/year&gt;&lt;/dates&gt;&lt;urls&gt;&lt;/urls&gt;&lt;/record&gt;&lt;/Cite&gt;&lt;/EndNote&gt;</w:instrText>
      </w:r>
      <w:r>
        <w:fldChar w:fldCharType="separate"/>
      </w:r>
      <w:r w:rsidR="00EE2913">
        <w:rPr>
          <w:noProof/>
        </w:rPr>
        <w:t>(Sutskever, Vinyals, &amp; Le, 2014)</w:t>
      </w:r>
      <w:r>
        <w:fldChar w:fldCharType="end"/>
      </w:r>
      <w:r>
        <w:t xml:space="preserve">. </w:t>
      </w:r>
      <w:r w:rsidR="009048A1">
        <w:t xml:space="preserve">The ED </w:t>
      </w:r>
      <w:r w:rsidR="00256C02">
        <w:t>architecture</w:t>
      </w:r>
      <w:r w:rsidR="009048A1">
        <w:t xml:space="preserve"> is a way to solve </w:t>
      </w:r>
      <w:r w:rsidR="00EF7395">
        <w:t>this</w:t>
      </w:r>
      <w:r w:rsidR="009048A1">
        <w:t xml:space="preserve"> </w:t>
      </w:r>
      <w:r w:rsidR="00C71173">
        <w:t xml:space="preserve">sort of </w:t>
      </w:r>
      <w:r w:rsidR="009048A1">
        <w:t>problem by enabling reading</w:t>
      </w:r>
      <w:r w:rsidR="009048A1" w:rsidRPr="000C7885">
        <w:t xml:space="preserve"> and </w:t>
      </w:r>
      <w:r w:rsidR="009048A1">
        <w:t>generating</w:t>
      </w:r>
      <w:r w:rsidR="009048A1" w:rsidRPr="000C7885">
        <w:t xml:space="preserve"> a sequence of arbitrary length</w:t>
      </w:r>
      <w:r w:rsidR="006C7EA6">
        <w:t>s</w:t>
      </w:r>
      <w:r w:rsidR="009048A1">
        <w:t xml:space="preserve"> </w:t>
      </w:r>
      <w:r w:rsidR="00901554">
        <w:t xml:space="preserve">of data </w:t>
      </w:r>
      <w:r w:rsidR="009048A1" w:rsidRPr="000C7885">
        <w:fldChar w:fldCharType="begin"/>
      </w:r>
      <w:r w:rsidR="00EE2913">
        <w:instrText xml:space="preserve"> ADDIN EN.CITE &lt;EndNote&gt;&lt;Cite&gt;&lt;Author&gt;Park&lt;/Author&gt;&lt;Year&gt;2018&lt;/Year&gt;&lt;RecNum&gt;2305&lt;/RecNum&gt;&lt;DisplayText&gt;(S. H. Park, et al., 2018)&lt;/DisplayText&gt;&lt;record&gt;&lt;rec-number&gt;2305&lt;/rec-number&gt;&lt;foreign-keys&gt;&lt;key app="EN" db-id="apfvpftdorap9fepexapxst7r22txpd0sapx" timestamp="1681566339" guid="190e55a5-b8ee-4954-9ff2-56f84c2ed123"&gt;2305&lt;/key&gt;&lt;/foreign-keys&gt;&lt;ref-type name="Conference Proceedings"&gt;10&lt;/ref-type&gt;&lt;contributors&gt;&lt;authors&gt;&lt;author&gt;Park, Seong Hyeon&lt;/author&gt;&lt;author&gt;Kim, ByeongDo&lt;/author&gt;&lt;author&gt;Kang, Chang Mook&lt;/author&gt;&lt;author&gt;Chung, Chung Choo&lt;/author&gt;&lt;author&gt;Choi, Jun Won&lt;/author&gt;&lt;/authors&gt;&lt;/contributors&gt;&lt;titles&gt;&lt;title&gt;Sequence-to-sequence prediction of vehicle trajectory via LSTM encoder-decoder architecture&lt;/title&gt;&lt;secondary-title&gt;2018 IEEE intelligent vehicles symposium (IV)&lt;/secondary-title&gt;&lt;/titles&gt;&lt;pages&gt;1672-1678&lt;/pages&gt;&lt;dates&gt;&lt;year&gt;2018&lt;/year&gt;&lt;/dates&gt;&lt;publisher&gt;IEEE&lt;/publisher&gt;&lt;isbn&gt;1538644525&lt;/isbn&gt;&lt;urls&gt;&lt;/urls&gt;&lt;/record&gt;&lt;/Cite&gt;&lt;/EndNote&gt;</w:instrText>
      </w:r>
      <w:r w:rsidR="009048A1" w:rsidRPr="000C7885">
        <w:fldChar w:fldCharType="separate"/>
      </w:r>
      <w:r w:rsidR="00EE2913">
        <w:rPr>
          <w:noProof/>
        </w:rPr>
        <w:t>(S. H. Park, et al., 2018)</w:t>
      </w:r>
      <w:r w:rsidR="009048A1" w:rsidRPr="000C7885">
        <w:fldChar w:fldCharType="end"/>
      </w:r>
      <w:r w:rsidR="009048A1">
        <w:t>.</w:t>
      </w:r>
      <w:r w:rsidR="00033677">
        <w:t xml:space="preserve"> </w:t>
      </w:r>
      <w:r w:rsidR="005858CF">
        <w:t>In the a</w:t>
      </w:r>
      <w:r w:rsidR="00033677">
        <w:t xml:space="preserve">rchitecture </w:t>
      </w:r>
      <w:r w:rsidR="0013118C">
        <w:t>of an ED</w:t>
      </w:r>
      <w:r w:rsidR="005858CF">
        <w:t>,</w:t>
      </w:r>
      <w:r w:rsidR="0013118C">
        <w:t xml:space="preserve"> encoder and decode</w:t>
      </w:r>
      <w:r w:rsidR="00B631F2">
        <w:t>r</w:t>
      </w:r>
      <w:r w:rsidR="000F0A5D">
        <w:t xml:space="preserve"> </w:t>
      </w:r>
      <w:r w:rsidR="00837A1E">
        <w:t>layers</w:t>
      </w:r>
      <w:r w:rsidR="0013118C">
        <w:t xml:space="preserve"> </w:t>
      </w:r>
      <w:r w:rsidR="000F3EE8">
        <w:t>based on RNN</w:t>
      </w:r>
      <w:r w:rsidR="000F0A5D">
        <w:t>s</w:t>
      </w:r>
      <w:r w:rsidR="000F3EE8">
        <w:t xml:space="preserve"> </w:t>
      </w:r>
      <w:r w:rsidR="00C71173">
        <w:t>are</w:t>
      </w:r>
      <w:r w:rsidR="005858CF">
        <w:t xml:space="preserve"> </w:t>
      </w:r>
      <w:r w:rsidR="00823696">
        <w:t>constructed</w:t>
      </w:r>
      <w:r w:rsidR="005858CF">
        <w:t>, as shown in</w:t>
      </w:r>
      <w:r w:rsidR="00FB74D3">
        <w:rPr>
          <w:b/>
          <w:bCs/>
        </w:rPr>
        <w:t xml:space="preserve"> </w:t>
      </w:r>
      <w:r w:rsidR="00FB74D3" w:rsidRPr="00FB74D3">
        <w:rPr>
          <w:b/>
          <w:bCs/>
        </w:rPr>
        <w:fldChar w:fldCharType="begin"/>
      </w:r>
      <w:r w:rsidR="00FB74D3" w:rsidRPr="00FB74D3">
        <w:rPr>
          <w:b/>
          <w:bCs/>
        </w:rPr>
        <w:instrText xml:space="preserve"> REF _Ref150371278 \h  \* MERGEFORMAT </w:instrText>
      </w:r>
      <w:r w:rsidR="00FB74D3" w:rsidRPr="00FB74D3">
        <w:rPr>
          <w:b/>
          <w:bCs/>
        </w:rPr>
      </w:r>
      <w:r w:rsidR="00FB74D3" w:rsidRPr="00FB74D3">
        <w:rPr>
          <w:b/>
          <w:bCs/>
        </w:rPr>
        <w:fldChar w:fldCharType="separate"/>
      </w:r>
      <w:r w:rsidR="00FB74D3" w:rsidRPr="00FB74D3">
        <w:rPr>
          <w:b/>
          <w:bCs/>
          <w:szCs w:val="21"/>
        </w:rPr>
        <w:t xml:space="preserve">Figure </w:t>
      </w:r>
      <w:r w:rsidR="00FB74D3" w:rsidRPr="00FB74D3">
        <w:rPr>
          <w:b/>
          <w:bCs/>
          <w:noProof/>
          <w:szCs w:val="21"/>
        </w:rPr>
        <w:t>4</w:t>
      </w:r>
      <w:r w:rsidR="00FB74D3" w:rsidRPr="00FB74D3">
        <w:rPr>
          <w:b/>
          <w:bCs/>
        </w:rPr>
        <w:fldChar w:fldCharType="end"/>
      </w:r>
      <w:r w:rsidR="0013118C">
        <w:t xml:space="preserve">. </w:t>
      </w:r>
      <w:r w:rsidR="00BE4AD8">
        <w:t>In</w:t>
      </w:r>
      <w:r w:rsidR="00823696">
        <w:t xml:space="preserve"> the</w:t>
      </w:r>
      <w:r w:rsidR="000F3EE8">
        <w:t xml:space="preserve"> data processing</w:t>
      </w:r>
      <w:r w:rsidR="00BE4AD8">
        <w:t xml:space="preserve"> process</w:t>
      </w:r>
      <w:r w:rsidR="000F3EE8">
        <w:t xml:space="preserve">, </w:t>
      </w:r>
      <w:r w:rsidR="00901554">
        <w:t>t</w:t>
      </w:r>
      <w:r w:rsidR="005858CF">
        <w:t>he encode</w:t>
      </w:r>
      <w:r w:rsidR="00B631F2">
        <w:t>r</w:t>
      </w:r>
      <w:r w:rsidR="005858CF">
        <w:t xml:space="preserve"> </w:t>
      </w:r>
      <w:r w:rsidR="00837A1E">
        <w:t>layer</w:t>
      </w:r>
      <w:r w:rsidR="005858CF">
        <w:t xml:space="preserve"> </w:t>
      </w:r>
      <w:r w:rsidR="00823696">
        <w:t>process</w:t>
      </w:r>
      <w:r w:rsidR="00C71173">
        <w:t>es</w:t>
      </w:r>
      <w:r w:rsidR="00823696">
        <w:t xml:space="preserve"> a </w:t>
      </w:r>
      <w:r w:rsidR="00BE4AD8">
        <w:t>variable-length sequence</w:t>
      </w:r>
      <w:r w:rsidR="005858CF">
        <w:t xml:space="preserve"> data</w:t>
      </w:r>
      <w:r w:rsidR="00B631F2">
        <w:t xml:space="preserve">, </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0F0A5D">
        <w:t>,</w:t>
      </w:r>
      <w:r w:rsidR="00ED605E">
        <w:t xml:space="preserve"> </w:t>
      </w:r>
      <w:r w:rsidR="00B631F2">
        <w:t xml:space="preserve">and </w:t>
      </w:r>
      <w:r w:rsidR="00BE4AD8">
        <w:t>encode</w:t>
      </w:r>
      <w:r w:rsidR="00C71173">
        <w:t>s</w:t>
      </w:r>
      <w:r w:rsidR="00BE4AD8">
        <w:t xml:space="preserve"> the sequence into </w:t>
      </w:r>
      <w:r w:rsidR="00901554">
        <w:t xml:space="preserve">a fixed-length </w:t>
      </w:r>
      <w:bookmarkStart w:id="43" w:name="OLE_LINK14"/>
      <w:r w:rsidR="00901554">
        <w:t>state vector</w:t>
      </w:r>
      <w:bookmarkEnd w:id="43"/>
      <w:r w:rsidR="00901554">
        <w:t xml:space="preserve">. </w:t>
      </w:r>
      <w:r w:rsidR="00837A1E">
        <w:t xml:space="preserve">By feeding </w:t>
      </w:r>
      <w:r w:rsidR="000C0726">
        <w:t>such a</w:t>
      </w:r>
      <w:r w:rsidR="00837A1E">
        <w:t xml:space="preserve"> </w:t>
      </w:r>
      <w:r w:rsidR="003850EC">
        <w:t xml:space="preserve">state </w:t>
      </w:r>
      <w:r w:rsidR="00837A1E">
        <w:t xml:space="preserve">vector to the decoder layer, </w:t>
      </w:r>
      <w:r w:rsidR="000C0726">
        <w:t xml:space="preserve">the </w:t>
      </w:r>
      <w:r w:rsidR="003850EC">
        <w:t>decoder decode</w:t>
      </w:r>
      <w:r w:rsidR="00C71173">
        <w:t>s</w:t>
      </w:r>
      <w:r w:rsidR="003850EC">
        <w:t xml:space="preserve"> the state vector</w:t>
      </w:r>
      <w:r w:rsidR="00254D40">
        <w:t>,</w:t>
      </w:r>
      <w:r w:rsidR="003850EC">
        <w:t xml:space="preserve"> and </w:t>
      </w:r>
      <w:r w:rsidR="0095030A">
        <w:t xml:space="preserve">the </w:t>
      </w:r>
      <w:r w:rsidR="003850EC">
        <w:t>corresponding output</w:t>
      </w:r>
      <w:r w:rsidR="00837A1E" w:rsidRPr="000C7885">
        <w:t xml:space="preserve"> sequence</w:t>
      </w:r>
      <w:r w:rsidR="0011698C">
        <w:t xml:space="preserve"> data</w:t>
      </w:r>
      <w:r w:rsidR="00837A1E">
        <w:t xml:space="preserve">, </w:t>
      </w:r>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m:t>
        </m:r>
      </m:oMath>
      <w:r w:rsidR="00254D40">
        <w:t xml:space="preserve"> </w:t>
      </w:r>
      <w:r w:rsidR="00C71173">
        <w:t>is</w:t>
      </w:r>
      <w:r w:rsidR="00254D40">
        <w:t xml:space="preserve"> generated</w:t>
      </w:r>
      <w:r w:rsidR="009B0DD9">
        <w:t>.</w:t>
      </w:r>
      <w:r w:rsidR="00837A1E">
        <w:t xml:space="preserve"> </w:t>
      </w:r>
      <w:r w:rsidR="00056136">
        <w:t>T</w:t>
      </w:r>
      <w:r w:rsidR="000C0726">
        <w:t xml:space="preserve">he state vector </w:t>
      </w:r>
      <w:r w:rsidR="00254D40">
        <w:t>can be seen</w:t>
      </w:r>
      <w:r w:rsidR="003850EC">
        <w:t xml:space="preserve"> as a bridge </w:t>
      </w:r>
      <w:r w:rsidR="00056136">
        <w:t>to connect</w:t>
      </w:r>
      <w:r w:rsidR="003850EC">
        <w:t xml:space="preserve"> the encoder and decoder layers</w:t>
      </w:r>
      <w:r w:rsidR="00254D40">
        <w:t xml:space="preserve">, </w:t>
      </w:r>
      <w:r w:rsidR="00056136">
        <w:t>enabl</w:t>
      </w:r>
      <w:r w:rsidR="00254D40">
        <w:t>ing</w:t>
      </w:r>
      <w:r w:rsidR="00056136">
        <w:t xml:space="preserve"> </w:t>
      </w:r>
      <w:r w:rsidR="00056136" w:rsidRPr="00056136">
        <w:t xml:space="preserve">the </w:t>
      </w:r>
      <w:r w:rsidR="00056136">
        <w:t>ED</w:t>
      </w:r>
      <w:r w:rsidR="00056136" w:rsidRPr="00056136">
        <w:t xml:space="preserve"> to capture and utilize the relevant information from the input </w:t>
      </w:r>
      <w:r w:rsidR="00056136">
        <w:t xml:space="preserve">data </w:t>
      </w:r>
      <w:r w:rsidR="00056136" w:rsidRPr="00056136">
        <w:t>sequence.</w:t>
      </w:r>
      <w:r w:rsidR="00254D40">
        <w:t xml:space="preserve"> It is noted that the recurrent block of the ED can also be replaced to improve overall performance. Thus, in this study, the encoder and decoder </w:t>
      </w:r>
      <w:r w:rsidR="008511AC">
        <w:t>are</w:t>
      </w:r>
      <w:r w:rsidR="00254D40">
        <w:t xml:space="preserve"> each replaced </w:t>
      </w:r>
      <w:r w:rsidR="005D1A74">
        <w:t>by</w:t>
      </w:r>
      <w:r w:rsidR="00254D40">
        <w:t xml:space="preserve"> bidirectional GRU units to develop a bidirectional-</w:t>
      </w:r>
      <w:r w:rsidR="00254D40">
        <w:lastRenderedPageBreak/>
        <w:t>GRU-based encoder-decoder (BiGRU-ED)</w:t>
      </w:r>
      <w:r w:rsidR="005D4F6A">
        <w:t>.</w:t>
      </w:r>
      <w:r w:rsidR="00254D40">
        <w:t xml:space="preserve"> </w:t>
      </w:r>
      <w:r w:rsidR="006948FD" w:rsidRPr="006948FD">
        <w:t xml:space="preserve">The formulated BiGRU-ED networks </w:t>
      </w:r>
      <w:r w:rsidR="008511AC">
        <w:t>are</w:t>
      </w:r>
      <w:r w:rsidR="00862624">
        <w:t xml:space="preserve"> </w:t>
      </w:r>
      <w:r w:rsidR="006948FD" w:rsidRPr="006948FD">
        <w:t xml:space="preserve">applied to support </w:t>
      </w:r>
      <w:r w:rsidR="00484452">
        <w:t>the dynamic</w:t>
      </w:r>
      <w:r w:rsidR="006948FD" w:rsidRPr="006948FD">
        <w:t xml:space="preserve"> prediction of unsafe areas in a building fire and subsequently provide information to plan the safe evacuation route and control DDES, guiding occupants toward the safest paths for escape.</w:t>
      </w:r>
    </w:p>
    <w:p w14:paraId="41F39FE8" w14:textId="35163247" w:rsidR="00BC704C" w:rsidRDefault="00EC4961" w:rsidP="00CF275C">
      <w:pPr>
        <w:jc w:val="center"/>
        <w:rPr>
          <w:rFonts w:cs="Times New Roman"/>
        </w:rPr>
      </w:pPr>
      <w:bookmarkStart w:id="44" w:name="_Hlk132048980"/>
      <w:bookmarkEnd w:id="39"/>
      <w:r>
        <w:rPr>
          <w:noProof/>
        </w:rPr>
        <w:drawing>
          <wp:inline distT="0" distB="0" distL="0" distR="0" wp14:anchorId="2F93ACBA" wp14:editId="1618C55D">
            <wp:extent cx="3417048" cy="2757170"/>
            <wp:effectExtent l="0" t="0" r="0" b="0"/>
            <wp:docPr id="4" name="图片 3" descr="手机屏幕的截图&#10;&#10;中度可信度描述已自动生成">
              <a:extLst xmlns:a="http://schemas.openxmlformats.org/drawingml/2006/main">
                <a:ext uri="{FF2B5EF4-FFF2-40B4-BE49-F238E27FC236}">
                  <a16:creationId xmlns:a16="http://schemas.microsoft.com/office/drawing/2014/main" id="{C2568619-667E-AD86-A20F-AC7095ED42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手机屏幕的截图&#10;&#10;中度可信度描述已自动生成">
                      <a:extLst>
                        <a:ext uri="{FF2B5EF4-FFF2-40B4-BE49-F238E27FC236}">
                          <a16:creationId xmlns:a16="http://schemas.microsoft.com/office/drawing/2014/main" id="{C2568619-667E-AD86-A20F-AC7095ED427D}"/>
                        </a:ext>
                      </a:extLst>
                    </pic:cNvPr>
                    <pic:cNvPicPr>
                      <a:picLocks noChangeAspect="1"/>
                    </pic:cNvPicPr>
                  </pic:nvPicPr>
                  <pic:blipFill>
                    <a:blip r:embed="rId17"/>
                    <a:stretch>
                      <a:fillRect/>
                    </a:stretch>
                  </pic:blipFill>
                  <pic:spPr>
                    <a:xfrm>
                      <a:off x="0" y="0"/>
                      <a:ext cx="3419621" cy="2759246"/>
                    </a:xfrm>
                    <a:prstGeom prst="rect">
                      <a:avLst/>
                    </a:prstGeom>
                  </pic:spPr>
                </pic:pic>
              </a:graphicData>
            </a:graphic>
          </wp:inline>
        </w:drawing>
      </w:r>
    </w:p>
    <w:p w14:paraId="1150A9B8" w14:textId="37626B4D" w:rsidR="0011664F" w:rsidRPr="00FB74D3" w:rsidRDefault="00FB74D3" w:rsidP="00FB74D3">
      <w:pPr>
        <w:pStyle w:val="Caption"/>
        <w:rPr>
          <w:i w:val="0"/>
          <w:iCs w:val="0"/>
          <w:color w:val="auto"/>
          <w:sz w:val="21"/>
          <w:szCs w:val="21"/>
        </w:rPr>
      </w:pPr>
      <w:bookmarkStart w:id="45" w:name="_Ref150371278"/>
      <w:r w:rsidRPr="00FB74D3">
        <w:rPr>
          <w:b/>
          <w:bCs/>
          <w:i w:val="0"/>
          <w:iCs w:val="0"/>
          <w:color w:val="auto"/>
          <w:sz w:val="21"/>
          <w:szCs w:val="21"/>
        </w:rPr>
        <w:t xml:space="preserve">Figure </w:t>
      </w:r>
      <w:r w:rsidRPr="00FB74D3">
        <w:rPr>
          <w:b/>
          <w:bCs/>
          <w:i w:val="0"/>
          <w:iCs w:val="0"/>
          <w:color w:val="auto"/>
          <w:sz w:val="21"/>
          <w:szCs w:val="21"/>
        </w:rPr>
        <w:fldChar w:fldCharType="begin"/>
      </w:r>
      <w:r w:rsidRPr="00FB74D3">
        <w:rPr>
          <w:b/>
          <w:bCs/>
          <w:i w:val="0"/>
          <w:iCs w:val="0"/>
          <w:color w:val="auto"/>
          <w:sz w:val="21"/>
          <w:szCs w:val="21"/>
        </w:rPr>
        <w:instrText xml:space="preserve"> SEQ Figure \* ARABIC </w:instrText>
      </w:r>
      <w:r w:rsidRPr="00FB74D3">
        <w:rPr>
          <w:b/>
          <w:bCs/>
          <w:i w:val="0"/>
          <w:iCs w:val="0"/>
          <w:color w:val="auto"/>
          <w:sz w:val="21"/>
          <w:szCs w:val="21"/>
        </w:rPr>
        <w:fldChar w:fldCharType="separate"/>
      </w:r>
      <w:r>
        <w:rPr>
          <w:b/>
          <w:bCs/>
          <w:i w:val="0"/>
          <w:iCs w:val="0"/>
          <w:noProof/>
          <w:color w:val="auto"/>
          <w:sz w:val="21"/>
          <w:szCs w:val="21"/>
        </w:rPr>
        <w:t>4</w:t>
      </w:r>
      <w:r w:rsidRPr="00FB74D3">
        <w:rPr>
          <w:b/>
          <w:bCs/>
          <w:i w:val="0"/>
          <w:iCs w:val="0"/>
          <w:color w:val="auto"/>
          <w:sz w:val="21"/>
          <w:szCs w:val="21"/>
        </w:rPr>
        <w:fldChar w:fldCharType="end"/>
      </w:r>
      <w:bookmarkEnd w:id="45"/>
      <w:r w:rsidR="0011664F" w:rsidRPr="00FB74D3">
        <w:rPr>
          <w:i w:val="0"/>
          <w:iCs w:val="0"/>
          <w:color w:val="auto"/>
          <w:sz w:val="21"/>
          <w:szCs w:val="21"/>
        </w:rPr>
        <w:t xml:space="preserve">. Overall </w:t>
      </w:r>
      <w:r w:rsidR="00942959" w:rsidRPr="00FB74D3">
        <w:rPr>
          <w:i w:val="0"/>
          <w:iCs w:val="0"/>
          <w:color w:val="auto"/>
          <w:sz w:val="21"/>
          <w:szCs w:val="21"/>
        </w:rPr>
        <w:t xml:space="preserve">encoder-decoder </w:t>
      </w:r>
      <w:r w:rsidR="0011664F" w:rsidRPr="00FB74D3">
        <w:rPr>
          <w:i w:val="0"/>
          <w:iCs w:val="0"/>
          <w:color w:val="auto"/>
          <w:sz w:val="21"/>
          <w:szCs w:val="21"/>
        </w:rPr>
        <w:t>architecture.</w:t>
      </w:r>
    </w:p>
    <w:bookmarkEnd w:id="44"/>
    <w:p w14:paraId="026CB719" w14:textId="00BF21BC" w:rsidR="002B70DE" w:rsidRDefault="004C762C" w:rsidP="002B70DE">
      <w:pPr>
        <w:pStyle w:val="Heading1"/>
        <w:rPr>
          <w:rFonts w:cs="Times New Roman"/>
        </w:rPr>
      </w:pPr>
      <w:r w:rsidRPr="004C762C">
        <w:t xml:space="preserve">Methodology </w:t>
      </w:r>
      <w:r>
        <w:t>for</w:t>
      </w:r>
      <w:r w:rsidRPr="004C762C">
        <w:t xml:space="preserve"> </w:t>
      </w:r>
      <w:r w:rsidR="00177468">
        <w:rPr>
          <w:rFonts w:cs="Times New Roman"/>
        </w:rPr>
        <w:t>dynamic</w:t>
      </w:r>
      <w:r w:rsidR="006A28CF" w:rsidRPr="000A7BF8">
        <w:rPr>
          <w:rFonts w:cs="Times New Roman"/>
        </w:rPr>
        <w:t xml:space="preserve"> </w:t>
      </w:r>
      <w:r w:rsidR="004F64A3">
        <w:rPr>
          <w:rFonts w:cs="Times New Roman"/>
        </w:rPr>
        <w:t xml:space="preserve">unsafe area </w:t>
      </w:r>
      <w:r w:rsidR="006A28CF" w:rsidRPr="000A7BF8">
        <w:rPr>
          <w:rFonts w:cs="Times New Roman"/>
        </w:rPr>
        <w:t>prediction</w:t>
      </w:r>
    </w:p>
    <w:p w14:paraId="212FBB1C" w14:textId="0E3F5E11" w:rsidR="00661EFD" w:rsidRPr="00B334AF" w:rsidRDefault="00B35CC1" w:rsidP="002E5C18">
      <w:pPr>
        <w:spacing w:line="480" w:lineRule="auto"/>
        <w:ind w:firstLine="420"/>
      </w:pPr>
      <w:r>
        <w:t>The</w:t>
      </w:r>
      <w:r w:rsidR="009360EA">
        <w:t xml:space="preserve"> </w:t>
      </w:r>
      <w:r w:rsidR="004C762C">
        <w:t>methodology</w:t>
      </w:r>
      <w:r w:rsidR="00193E78">
        <w:t xml:space="preserve"> </w:t>
      </w:r>
      <w:r w:rsidR="004F64A3">
        <w:t>for</w:t>
      </w:r>
      <w:r w:rsidR="00BC3AB9">
        <w:t xml:space="preserve"> </w:t>
      </w:r>
      <w:r>
        <w:t xml:space="preserve">the </w:t>
      </w:r>
      <w:r w:rsidR="0075297C" w:rsidRPr="0075297C">
        <w:t>dynamic unsafe area prediction</w:t>
      </w:r>
      <w:r w:rsidR="00661EFD">
        <w:t xml:space="preserve"> </w:t>
      </w:r>
      <w:r w:rsidR="006545DC">
        <w:t>is introduced in this section</w:t>
      </w:r>
      <w:r w:rsidR="00661EFD">
        <w:t xml:space="preserve">. </w:t>
      </w:r>
      <w:r w:rsidR="00DE2C1B">
        <w:t>The methodology enables an overall process of data collection, DL modeling, and model application.</w:t>
      </w:r>
      <w:r w:rsidR="002E5C18">
        <w:t xml:space="preserve"> </w:t>
      </w:r>
      <w:r w:rsidR="006545DC">
        <w:t>An o</w:t>
      </w:r>
      <w:r w:rsidR="00790E34" w:rsidRPr="00790E34">
        <w:t xml:space="preserve">verview of the framework architecture, BiGRU-ED </w:t>
      </w:r>
      <w:bookmarkStart w:id="46" w:name="OLE_LINK16"/>
      <w:r w:rsidR="00790E34" w:rsidRPr="00790E34">
        <w:t>workflow</w:t>
      </w:r>
      <w:bookmarkEnd w:id="46"/>
      <w:r w:rsidR="00790E34" w:rsidRPr="00790E34">
        <w:t xml:space="preserve">, and </w:t>
      </w:r>
      <w:r w:rsidR="00062C6C">
        <w:t xml:space="preserve">the </w:t>
      </w:r>
      <w:r>
        <w:t>c</w:t>
      </w:r>
      <w:r w:rsidRPr="001B0AB1">
        <w:t xml:space="preserve">riteria </w:t>
      </w:r>
      <w:r>
        <w:t>for</w:t>
      </w:r>
      <w:r w:rsidR="00790E34" w:rsidRPr="00790E34">
        <w:t xml:space="preserve"> </w:t>
      </w:r>
      <w:r w:rsidR="004F64A3">
        <w:t>unsafe area</w:t>
      </w:r>
      <w:r w:rsidR="00790E34" w:rsidRPr="00790E34">
        <w:t xml:space="preserve"> </w:t>
      </w:r>
      <w:r w:rsidR="00062C6C">
        <w:t>determination</w:t>
      </w:r>
      <w:r w:rsidR="00062C6C" w:rsidRPr="00790E34">
        <w:t xml:space="preserve"> </w:t>
      </w:r>
      <w:r w:rsidR="006545DC">
        <w:t>are</w:t>
      </w:r>
      <w:r w:rsidR="00790E34" w:rsidRPr="00790E34">
        <w:t xml:space="preserve"> </w:t>
      </w:r>
      <w:r w:rsidR="006545DC">
        <w:t>respectively introduced</w:t>
      </w:r>
      <w:r w:rsidR="00790E34" w:rsidRPr="00790E34">
        <w:t>.</w:t>
      </w:r>
    </w:p>
    <w:p w14:paraId="6860F7F1" w14:textId="6CABA9D8" w:rsidR="006E6682" w:rsidRPr="00461AC5" w:rsidRDefault="00461AC5" w:rsidP="00AD0BB8">
      <w:pPr>
        <w:pStyle w:val="Heading2"/>
      </w:pPr>
      <w:r w:rsidRPr="00461AC5">
        <w:t xml:space="preserve">Overview </w:t>
      </w:r>
      <w:r w:rsidR="00661EFD">
        <w:t>of</w:t>
      </w:r>
      <w:r w:rsidRPr="00461AC5">
        <w:t xml:space="preserve"> the framework architecture</w:t>
      </w:r>
    </w:p>
    <w:p w14:paraId="2D0BAB39" w14:textId="7E3A0BD2" w:rsidR="00193E78" w:rsidRDefault="003932F7" w:rsidP="006E6682">
      <w:pPr>
        <w:spacing w:line="480" w:lineRule="auto"/>
        <w:ind w:firstLine="420"/>
        <w:rPr>
          <w:rFonts w:cs="Times New Roman"/>
        </w:rPr>
      </w:pPr>
      <w:r w:rsidRPr="003932F7">
        <w:rPr>
          <w:rFonts w:cs="Times New Roman"/>
        </w:rPr>
        <w:t xml:space="preserve">The </w:t>
      </w:r>
      <w:r w:rsidR="00193E78">
        <w:rPr>
          <w:rFonts w:cs="Times New Roman"/>
        </w:rPr>
        <w:t xml:space="preserve">overall framework contains </w:t>
      </w:r>
      <w:r w:rsidR="008D63AD">
        <w:rPr>
          <w:rFonts w:cs="Times New Roman"/>
        </w:rPr>
        <w:t>4</w:t>
      </w:r>
      <w:r w:rsidR="00C944A1">
        <w:rPr>
          <w:rFonts w:cs="Times New Roman"/>
        </w:rPr>
        <w:t xml:space="preserve"> major </w:t>
      </w:r>
      <w:r w:rsidR="005222B6">
        <w:rPr>
          <w:rFonts w:cs="Times New Roman"/>
        </w:rPr>
        <w:t>steps</w:t>
      </w:r>
      <w:r w:rsidR="000E69DE">
        <w:rPr>
          <w:rFonts w:cs="Times New Roman"/>
        </w:rPr>
        <w:t xml:space="preserve">, as shown in </w:t>
      </w:r>
      <w:r w:rsidR="00FB74D3" w:rsidRPr="00FB74D3">
        <w:rPr>
          <w:rFonts w:cs="Times New Roman"/>
          <w:b/>
          <w:bCs/>
        </w:rPr>
        <w:fldChar w:fldCharType="begin"/>
      </w:r>
      <w:r w:rsidR="00FB74D3" w:rsidRPr="00FB74D3">
        <w:rPr>
          <w:rFonts w:cs="Times New Roman"/>
        </w:rPr>
        <w:instrText xml:space="preserve"> REF _Ref150371345 \h </w:instrText>
      </w:r>
      <w:r w:rsidR="00FB74D3" w:rsidRPr="00FB74D3">
        <w:rPr>
          <w:rFonts w:cs="Times New Roman"/>
          <w:b/>
          <w:bCs/>
        </w:rPr>
        <w:instrText xml:space="preserve"> \* MERGEFORMAT </w:instrText>
      </w:r>
      <w:r w:rsidR="00FB74D3" w:rsidRPr="00FB74D3">
        <w:rPr>
          <w:rFonts w:cs="Times New Roman"/>
          <w:b/>
          <w:bCs/>
        </w:rPr>
      </w:r>
      <w:r w:rsidR="00FB74D3" w:rsidRPr="00FB74D3">
        <w:rPr>
          <w:rFonts w:cs="Times New Roman"/>
          <w:b/>
          <w:bCs/>
        </w:rPr>
        <w:fldChar w:fldCharType="separate"/>
      </w:r>
      <w:r w:rsidR="00FB74D3" w:rsidRPr="00FB74D3">
        <w:rPr>
          <w:b/>
          <w:bCs/>
          <w:szCs w:val="21"/>
        </w:rPr>
        <w:t>Figure 5</w:t>
      </w:r>
      <w:r w:rsidR="00FB74D3" w:rsidRPr="00FB74D3">
        <w:rPr>
          <w:rFonts w:cs="Times New Roman"/>
          <w:b/>
          <w:bCs/>
        </w:rPr>
        <w:fldChar w:fldCharType="end"/>
      </w:r>
      <w:r w:rsidR="00C944A1">
        <w:rPr>
          <w:rFonts w:cs="Times New Roman"/>
        </w:rPr>
        <w:t>:</w:t>
      </w:r>
    </w:p>
    <w:p w14:paraId="7B53431A" w14:textId="6A867CD3" w:rsidR="00C944A1" w:rsidRPr="008D63AD" w:rsidRDefault="008D63AD" w:rsidP="003374ED">
      <w:pPr>
        <w:spacing w:line="480" w:lineRule="auto"/>
        <w:ind w:firstLine="420"/>
        <w:rPr>
          <w:rFonts w:cs="Times New Roman"/>
          <w:b/>
          <w:bCs/>
        </w:rPr>
      </w:pPr>
      <w:r w:rsidRPr="008D63AD">
        <w:rPr>
          <w:rFonts w:cs="Times New Roman"/>
          <w:b/>
          <w:bCs/>
        </w:rPr>
        <w:t>Step 1: Numerical simulation data generation (</w:t>
      </w:r>
      <w:r>
        <w:rPr>
          <w:rFonts w:cs="Times New Roman"/>
          <w:b/>
          <w:bCs/>
        </w:rPr>
        <w:t>T</w:t>
      </w:r>
      <w:r w:rsidRPr="008D63AD">
        <w:rPr>
          <w:rFonts w:cs="Times New Roman"/>
          <w:b/>
          <w:bCs/>
        </w:rPr>
        <w:t>ask 1, 2, and 3)</w:t>
      </w:r>
    </w:p>
    <w:p w14:paraId="67E6A884" w14:textId="576A0B46" w:rsidR="008D63AD" w:rsidRDefault="00C944A1" w:rsidP="001D52BD">
      <w:pPr>
        <w:spacing w:line="480" w:lineRule="auto"/>
        <w:ind w:firstLine="420"/>
        <w:rPr>
          <w:rFonts w:eastAsiaTheme="minorEastAsia"/>
          <w:lang w:eastAsia="zh-TW"/>
        </w:rPr>
      </w:pPr>
      <w:bookmarkStart w:id="47" w:name="OLE_LINK17"/>
      <w:r>
        <w:rPr>
          <w:rFonts w:cs="Times New Roman"/>
        </w:rPr>
        <w:t xml:space="preserve">The </w:t>
      </w:r>
      <w:r w:rsidR="003932F7" w:rsidRPr="003932F7">
        <w:rPr>
          <w:rFonts w:cs="Times New Roman"/>
        </w:rPr>
        <w:t>first step</w:t>
      </w:r>
      <w:r w:rsidR="009360EA">
        <w:rPr>
          <w:rFonts w:cs="Times New Roman"/>
        </w:rPr>
        <w:t xml:space="preserve"> </w:t>
      </w:r>
      <w:r w:rsidR="008511AC">
        <w:rPr>
          <w:rFonts w:cs="Times New Roman"/>
        </w:rPr>
        <w:t>is</w:t>
      </w:r>
      <w:r w:rsidR="0088074B">
        <w:rPr>
          <w:rFonts w:cs="Times New Roman"/>
        </w:rPr>
        <w:t xml:space="preserve"> to generate numerical simulation data required for the </w:t>
      </w:r>
      <w:r w:rsidR="0088074B" w:rsidRPr="00790E34">
        <w:t>BiGRU-ED</w:t>
      </w:r>
      <w:r w:rsidR="0088074B">
        <w:t xml:space="preserve"> model training, validation, and test</w:t>
      </w:r>
      <w:r w:rsidR="00062C6C">
        <w:t>ing</w:t>
      </w:r>
      <w:r w:rsidR="0088074B">
        <w:t xml:space="preserve">. Since </w:t>
      </w:r>
      <w:r w:rsidR="00D30B7C" w:rsidRPr="006C7954">
        <w:rPr>
          <w:rFonts w:eastAsiaTheme="minorEastAsia"/>
        </w:rPr>
        <w:t xml:space="preserve">fire incidents and accidents are relatively rare in the real world, a common approach for creating enormous data for </w:t>
      </w:r>
      <w:r w:rsidR="00B82760">
        <w:rPr>
          <w:rFonts w:eastAsiaTheme="minorEastAsia"/>
        </w:rPr>
        <w:t>DL</w:t>
      </w:r>
      <w:r w:rsidR="00D30B7C" w:rsidRPr="006C7954">
        <w:rPr>
          <w:rFonts w:eastAsiaTheme="minorEastAsia"/>
        </w:rPr>
        <w:t xml:space="preserve"> model training in the fire safety </w:t>
      </w:r>
      <w:r w:rsidR="00D30B7C" w:rsidRPr="006C7954">
        <w:rPr>
          <w:rFonts w:eastAsiaTheme="minorEastAsia"/>
        </w:rPr>
        <w:lastRenderedPageBreak/>
        <w:t xml:space="preserve">domain is to use numerical data </w:t>
      </w:r>
      <w:r w:rsidR="00D30B7C" w:rsidRPr="006C7954">
        <w:rPr>
          <w:rFonts w:eastAsiaTheme="minorEastAsia"/>
        </w:rPr>
        <w:fldChar w:fldCharType="begin">
          <w:fldData xml:space="preserve">PEVuZE5vdGU+PENpdGU+PEF1dGhvcj5GYW5nPC9BdXRob3I+PFllYXI+MjAyMTwvWWVhcj48UmVj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</w:fldData>
        </w:fldChar>
      </w:r>
      <w:r w:rsidR="00EE2913">
        <w:rPr>
          <w:rFonts w:eastAsiaTheme="minorEastAsia"/>
        </w:rPr>
        <w:instrText xml:space="preserve"> ADDIN EN.CITE </w:instrText>
      </w:r>
      <w:r w:rsidR="00EE2913">
        <w:rPr>
          <w:rFonts w:eastAsiaTheme="minorEastAsia"/>
        </w:rPr>
        <w:fldChar w:fldCharType="begin">
          <w:fldData xml:space="preserve">PEVuZE5vdGU+PENpdGU+PEF1dGhvcj5GYW5nPC9BdXRob3I+PFllYXI+MjAyMTwvWWVhcj48UmVj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</w:fldData>
        </w:fldChar>
      </w:r>
      <w:r w:rsidR="00EE2913">
        <w:rPr>
          <w:rFonts w:eastAsiaTheme="minorEastAsia"/>
        </w:rPr>
        <w:instrText xml:space="preserve"> ADDIN EN.CITE.DATA </w:instrText>
      </w:r>
      <w:r w:rsidR="00EE2913">
        <w:rPr>
          <w:rFonts w:eastAsiaTheme="minorEastAsia"/>
        </w:rPr>
      </w:r>
      <w:r w:rsidR="00EE2913">
        <w:rPr>
          <w:rFonts w:eastAsiaTheme="minorEastAsia"/>
        </w:rPr>
        <w:fldChar w:fldCharType="end"/>
      </w:r>
      <w:r w:rsidR="00D30B7C" w:rsidRPr="006C7954">
        <w:rPr>
          <w:rFonts w:eastAsiaTheme="minorEastAsia"/>
        </w:rPr>
      </w:r>
      <w:r w:rsidR="00D30B7C" w:rsidRPr="006C7954">
        <w:rPr>
          <w:rFonts w:eastAsiaTheme="minorEastAsia"/>
        </w:rPr>
        <w:fldChar w:fldCharType="separate"/>
      </w:r>
      <w:r w:rsidR="00EE2913">
        <w:rPr>
          <w:rFonts w:eastAsiaTheme="minorEastAsia"/>
          <w:noProof/>
        </w:rPr>
        <w:t>(Buffington, Cabrera, Kurzawski, &amp; Ezekoye, 2021; Fang, Lo, Zhang, et al., 2021; Kou, Wang, Guo, Zhu, &amp; Zhang, 2021; Wu, et al., 2021)</w:t>
      </w:r>
      <w:r w:rsidR="00D30B7C" w:rsidRPr="006C7954">
        <w:rPr>
          <w:rFonts w:eastAsiaTheme="minorEastAsia"/>
        </w:rPr>
        <w:fldChar w:fldCharType="end"/>
      </w:r>
      <w:r w:rsidR="00D30B7C" w:rsidRPr="006C7954">
        <w:rPr>
          <w:rFonts w:eastAsiaTheme="minorEastAsia"/>
        </w:rPr>
        <w:t xml:space="preserve">. </w:t>
      </w:r>
      <w:r w:rsidR="00D30B7C" w:rsidRPr="006C7954">
        <w:rPr>
          <w:rFonts w:eastAsiaTheme="minorEastAsia"/>
          <w:lang w:eastAsia="zh-TW"/>
        </w:rPr>
        <w:t xml:space="preserve">Fire Dynamics Simulator (FDS) </w:t>
      </w:r>
      <w:r w:rsidR="00D30B7C" w:rsidRPr="006C7954">
        <w:rPr>
          <w:rFonts w:eastAsiaTheme="minorEastAsia"/>
        </w:rPr>
        <w:fldChar w:fldCharType="begin"/>
      </w:r>
      <w:r w:rsidR="00EE2913">
        <w:rPr>
          <w:rFonts w:eastAsiaTheme="minorEastAsia"/>
        </w:rPr>
        <w:instrText xml:space="preserve"> ADDIN EN.CITE &lt;EndNote&gt;&lt;Cite&gt;&lt;Author&gt;McGrattan&lt;/Author&gt;&lt;Year&gt;2013&lt;/Year&gt;&lt;RecNum&gt;336&lt;/RecNum&gt;&lt;DisplayText&gt;(McGrattan, et al., 2013)&lt;/DisplayText&gt;&lt;record&gt;&lt;rec-number&gt;336&lt;/rec-number&gt;&lt;foreign-keys&gt;&lt;key app="EN" db-id="apfvpftdorap9fepexapxst7r22txpd0sapx" timestamp="1607934837" guid="f98ccec3-eee9-429d-98fa-ca9b5e68b00d"&gt;336&lt;/key&gt;&lt;/foreign-keys&gt;&lt;ref-type name="Journal Article"&gt;17&lt;/ref-type&gt;&lt;contributors&gt;&lt;authors&gt;&lt;author&gt;McGrattan, Kevin&lt;/author&gt;&lt;author&gt;Hostikka, Simo&lt;/author&gt;&lt;author&gt;McDermott, Randall&lt;/author&gt;&lt;author&gt;Floyd, Jason&lt;/author&gt;&lt;author&gt;Weinschenk, Craig&lt;/author&gt;&lt;author&gt;Overholt, Kristopher&lt;/author&gt;&lt;/authors&gt;&lt;/contributors&gt;&lt;titles&gt;&lt;title&gt;Fire dynamics simulator user’s guide&lt;/title&gt;&lt;secondary-title&gt;NIST special publication&lt;/secondary-title&gt;&lt;/titles&gt;&lt;periodical&gt;&lt;full-title&gt;NIST special publication&lt;/full-title&gt;&lt;/periodical&gt;&lt;volume&gt;1019&lt;/volume&gt;&lt;number&gt;6&lt;/number&gt;&lt;dates&gt;&lt;year&gt;2013&lt;/year&gt;&lt;/dates&gt;&lt;urls&gt;&lt;/urls&gt;&lt;/record&gt;&lt;/Cite&gt;&lt;/EndNote&gt;</w:instrText>
      </w:r>
      <w:r w:rsidR="00D30B7C" w:rsidRPr="006C7954">
        <w:rPr>
          <w:rFonts w:eastAsiaTheme="minorEastAsia"/>
        </w:rPr>
        <w:fldChar w:fldCharType="separate"/>
      </w:r>
      <w:r w:rsidR="00EE2913">
        <w:rPr>
          <w:rFonts w:eastAsiaTheme="minorEastAsia"/>
          <w:noProof/>
        </w:rPr>
        <w:t>(McGrattan, et al., 2013)</w:t>
      </w:r>
      <w:r w:rsidR="00D30B7C" w:rsidRPr="006C7954">
        <w:rPr>
          <w:rFonts w:eastAsiaTheme="minorEastAsia"/>
        </w:rPr>
        <w:fldChar w:fldCharType="end"/>
      </w:r>
      <w:r w:rsidR="00D30B7C" w:rsidRPr="006C7954">
        <w:rPr>
          <w:rFonts w:eastAsiaTheme="minorEastAsia"/>
          <w:lang w:eastAsia="zh-TW"/>
        </w:rPr>
        <w:t xml:space="preserve">, </w:t>
      </w:r>
      <w:bookmarkStart w:id="48" w:name="_Hlk141754863"/>
      <w:r w:rsidR="00D30B7C" w:rsidRPr="006C7954">
        <w:rPr>
          <w:rFonts w:eastAsiaTheme="minorEastAsia"/>
          <w:lang w:eastAsia="zh-TW"/>
        </w:rPr>
        <w:t xml:space="preserve">a </w:t>
      </w:r>
      <w:bookmarkEnd w:id="48"/>
      <w:r w:rsidR="00367666">
        <w:rPr>
          <w:rFonts w:eastAsiaTheme="minorEastAsia"/>
          <w:lang w:eastAsia="zh-TW"/>
        </w:rPr>
        <w:t>c</w:t>
      </w:r>
      <w:r w:rsidR="00367666" w:rsidRPr="00367666">
        <w:rPr>
          <w:rFonts w:eastAsiaTheme="minorEastAsia"/>
          <w:lang w:eastAsia="zh-TW"/>
        </w:rPr>
        <w:t>omputational fluid dynamics (CFD)</w:t>
      </w:r>
      <w:r w:rsidR="00367666">
        <w:rPr>
          <w:rFonts w:eastAsiaTheme="minorEastAsia"/>
          <w:lang w:eastAsia="zh-TW"/>
        </w:rPr>
        <w:t>-</w:t>
      </w:r>
      <w:r w:rsidR="00062C6C">
        <w:rPr>
          <w:rFonts w:eastAsiaTheme="minorEastAsia"/>
          <w:lang w:eastAsia="zh-TW"/>
        </w:rPr>
        <w:t xml:space="preserve">based </w:t>
      </w:r>
      <w:r w:rsidR="00D30B7C" w:rsidRPr="006C7954">
        <w:rPr>
          <w:rFonts w:eastAsiaTheme="minorEastAsia"/>
          <w:lang w:eastAsia="zh-TW"/>
        </w:rPr>
        <w:t xml:space="preserve">fire-driven </w:t>
      </w:r>
      <w:r w:rsidR="00062C6C">
        <w:rPr>
          <w:rFonts w:eastAsiaTheme="minorEastAsia"/>
          <w:lang w:eastAsia="zh-TW"/>
        </w:rPr>
        <w:t>model</w:t>
      </w:r>
      <w:r w:rsidR="00D30B7C" w:rsidRPr="006C7954">
        <w:rPr>
          <w:rFonts w:eastAsiaTheme="minorEastAsia"/>
          <w:lang w:eastAsia="zh-TW"/>
        </w:rPr>
        <w:t xml:space="preserve">, is one of the </w:t>
      </w:r>
      <w:r w:rsidR="00062C6C">
        <w:rPr>
          <w:rFonts w:eastAsiaTheme="minorEastAsia"/>
          <w:lang w:eastAsia="zh-TW"/>
        </w:rPr>
        <w:t xml:space="preserve">most </w:t>
      </w:r>
      <w:r w:rsidR="00D30B7C" w:rsidRPr="006C7954">
        <w:rPr>
          <w:rFonts w:eastAsiaTheme="minorEastAsia"/>
          <w:lang w:eastAsia="zh-TW"/>
        </w:rPr>
        <w:t xml:space="preserve">common models for simulating the </w:t>
      </w:r>
      <w:r w:rsidR="00955BE7">
        <w:rPr>
          <w:rFonts w:eastAsiaTheme="minorEastAsia"/>
          <w:lang w:eastAsia="zh-TW"/>
        </w:rPr>
        <w:t>smoke propagation</w:t>
      </w:r>
      <w:r w:rsidR="00D30B7C" w:rsidRPr="006C7954">
        <w:rPr>
          <w:rFonts w:eastAsiaTheme="minorEastAsia"/>
          <w:lang w:eastAsia="zh-TW"/>
        </w:rPr>
        <w:t xml:space="preserve"> of a fire</w:t>
      </w:r>
      <w:r w:rsidR="007A16C7">
        <w:rPr>
          <w:rFonts w:eastAsiaTheme="minorEastAsia"/>
          <w:lang w:eastAsia="zh-TW"/>
        </w:rPr>
        <w:t xml:space="preserve"> event</w:t>
      </w:r>
      <w:r w:rsidR="00D30B7C" w:rsidRPr="006C7954">
        <w:rPr>
          <w:rFonts w:eastAsiaTheme="minorEastAsia"/>
          <w:lang w:eastAsia="zh-TW"/>
        </w:rPr>
        <w:t xml:space="preserve">. </w:t>
      </w:r>
      <w:r w:rsidR="00FF488C">
        <w:rPr>
          <w:rFonts w:eastAsiaTheme="minorEastAsia"/>
          <w:lang w:eastAsia="zh-TW"/>
        </w:rPr>
        <w:t>Thus, FDS</w:t>
      </w:r>
      <w:r w:rsidR="00D30B7C" w:rsidRPr="006C7954">
        <w:rPr>
          <w:rFonts w:eastAsiaTheme="minorEastAsia"/>
        </w:rPr>
        <w:t xml:space="preserve"> </w:t>
      </w:r>
      <w:r w:rsidR="00FF488C">
        <w:rPr>
          <w:rFonts w:eastAsiaTheme="minorEastAsia"/>
        </w:rPr>
        <w:t xml:space="preserve">is used </w:t>
      </w:r>
      <w:r w:rsidR="00FF488C">
        <w:t>in this framework</w:t>
      </w:r>
      <w:r w:rsidR="00FF488C" w:rsidRPr="006C7954">
        <w:rPr>
          <w:rFonts w:eastAsiaTheme="minorEastAsia" w:hint="eastAsia"/>
        </w:rPr>
        <w:t xml:space="preserve"> </w:t>
      </w:r>
      <w:r w:rsidR="00D30B7C" w:rsidRPr="006C7954">
        <w:rPr>
          <w:rFonts w:eastAsiaTheme="minorEastAsia" w:hint="eastAsia"/>
        </w:rPr>
        <w:t>t</w:t>
      </w:r>
      <w:r w:rsidR="00D30B7C" w:rsidRPr="006C7954">
        <w:rPr>
          <w:rFonts w:eastAsiaTheme="minorEastAsia"/>
        </w:rPr>
        <w:t xml:space="preserve">o </w:t>
      </w:r>
      <w:r w:rsidR="00FF488C">
        <w:rPr>
          <w:rFonts w:eastAsiaTheme="minorEastAsia"/>
        </w:rPr>
        <w:t>generate</w:t>
      </w:r>
      <w:r w:rsidR="00D30B7C" w:rsidRPr="006C7954">
        <w:rPr>
          <w:rFonts w:eastAsiaTheme="minorEastAsia"/>
        </w:rPr>
        <w:t xml:space="preserve"> the necessary data for</w:t>
      </w:r>
      <w:r w:rsidR="007A16C7">
        <w:rPr>
          <w:rFonts w:eastAsiaTheme="minorEastAsia"/>
        </w:rPr>
        <w:t xml:space="preserve"> the </w:t>
      </w:r>
      <w:r w:rsidR="00B82760">
        <w:rPr>
          <w:rFonts w:eastAsiaTheme="minorEastAsia"/>
        </w:rPr>
        <w:t>DL</w:t>
      </w:r>
      <w:r w:rsidR="007A16C7">
        <w:rPr>
          <w:rFonts w:eastAsiaTheme="minorEastAsia"/>
        </w:rPr>
        <w:t xml:space="preserve"> </w:t>
      </w:r>
      <w:r w:rsidR="00FF488C">
        <w:rPr>
          <w:rFonts w:eastAsiaTheme="minorEastAsia"/>
        </w:rPr>
        <w:t xml:space="preserve">model </w:t>
      </w:r>
      <w:r w:rsidR="00FF488C">
        <w:t>training, validation, and testing.</w:t>
      </w:r>
    </w:p>
    <w:p w14:paraId="10F1F99C" w14:textId="7A05F584" w:rsidR="007A16C7" w:rsidRPr="003374ED" w:rsidRDefault="007A16C7" w:rsidP="001D52BD">
      <w:pPr>
        <w:spacing w:line="480" w:lineRule="auto"/>
        <w:ind w:firstLine="420"/>
        <w:rPr>
          <w:rFonts w:cs="Times New Roman"/>
          <w:i/>
          <w:iCs/>
        </w:rPr>
      </w:pPr>
      <w:r w:rsidRPr="003374ED">
        <w:rPr>
          <w:rFonts w:eastAsiaTheme="minorEastAsia"/>
          <w:i/>
          <w:iCs/>
          <w:lang w:eastAsia="zh-TW"/>
        </w:rPr>
        <w:t>Task 1</w:t>
      </w:r>
      <w:r w:rsidR="00C23A39">
        <w:rPr>
          <w:rFonts w:eastAsiaTheme="minorEastAsia"/>
          <w:i/>
          <w:iCs/>
          <w:lang w:eastAsia="zh-TW"/>
        </w:rPr>
        <w:t xml:space="preserve"> </w:t>
      </w:r>
      <w:r w:rsidRPr="003374ED">
        <w:rPr>
          <w:rFonts w:eastAsiaTheme="minorEastAsia"/>
          <w:i/>
          <w:iCs/>
          <w:lang w:eastAsia="zh-TW"/>
        </w:rPr>
        <w:t>-</w:t>
      </w:r>
      <w:r w:rsidR="00BC395E">
        <w:rPr>
          <w:rFonts w:eastAsiaTheme="minorEastAsia"/>
          <w:i/>
          <w:iCs/>
          <w:lang w:eastAsia="zh-TW"/>
        </w:rPr>
        <w:t xml:space="preserve"> </w:t>
      </w:r>
      <w:r w:rsidRPr="003374ED">
        <w:rPr>
          <w:rFonts w:eastAsiaTheme="minorEastAsia"/>
          <w:i/>
          <w:iCs/>
          <w:lang w:eastAsia="zh-TW"/>
        </w:rPr>
        <w:t>Fire scenario design</w:t>
      </w:r>
    </w:p>
    <w:p w14:paraId="43AA00D8" w14:textId="411E4359" w:rsidR="00C944A1" w:rsidRDefault="004D0447" w:rsidP="001D52BD">
      <w:pPr>
        <w:spacing w:line="480" w:lineRule="auto"/>
        <w:ind w:firstLine="420"/>
        <w:rPr>
          <w:rFonts w:cs="Times New Roman"/>
        </w:rPr>
      </w:pPr>
      <w:bookmarkStart w:id="49" w:name="OLE_LINK40"/>
      <w:proofErr w:type="gramStart"/>
      <w:r w:rsidRPr="004D0447">
        <w:rPr>
          <w:rFonts w:cs="Times New Roman"/>
        </w:rPr>
        <w:t>In order to</w:t>
      </w:r>
      <w:proofErr w:type="gramEnd"/>
      <w:r w:rsidRPr="004D0447">
        <w:rPr>
          <w:rFonts w:cs="Times New Roman"/>
        </w:rPr>
        <w:t xml:space="preserve"> generate a substantial quantity of numerical simulation data for DL </w:t>
      </w:r>
      <w:r w:rsidR="008511AC">
        <w:rPr>
          <w:rFonts w:cs="Times New Roman"/>
        </w:rPr>
        <w:t>modeling</w:t>
      </w:r>
      <w:r w:rsidRPr="004D0447">
        <w:rPr>
          <w:rFonts w:cs="Times New Roman"/>
        </w:rPr>
        <w:t xml:space="preserve">, it is essential to carefully design a series of fire scenarios that accurately represent the potential fire events within the chosen physical domain. Given the inherent randomness of </w:t>
      </w:r>
      <w:r>
        <w:rPr>
          <w:rFonts w:cs="Times New Roman"/>
        </w:rPr>
        <w:t>fire events</w:t>
      </w:r>
      <w:r w:rsidRPr="004D0447">
        <w:rPr>
          <w:rFonts w:cs="Times New Roman"/>
        </w:rPr>
        <w:t xml:space="preserve">, creating a comprehensive list of fire scenes involves combining various </w:t>
      </w:r>
      <w:r>
        <w:rPr>
          <w:rFonts w:cs="Times New Roman"/>
        </w:rPr>
        <w:t>fire parameters</w:t>
      </w:r>
      <w:r w:rsidRPr="004D0447">
        <w:rPr>
          <w:rFonts w:cs="Times New Roman"/>
        </w:rPr>
        <w:t>, including fire location, fire size, fire growth rate, and more. By employing sampling methods to effectively extract fire parameter values from a reasonable range, a diverse set of fire scenarios can be obtained. These scenarios encompass a wide range of possible combinations, enabling the generation of rich and representative numerical simulation data for DL modeling purposes.</w:t>
      </w:r>
    </w:p>
    <w:bookmarkEnd w:id="49"/>
    <w:p w14:paraId="58558FCF" w14:textId="648CA6D8" w:rsidR="000E4E46" w:rsidRPr="003374ED" w:rsidRDefault="007A16C7" w:rsidP="007A16C7">
      <w:pPr>
        <w:spacing w:line="480" w:lineRule="auto"/>
        <w:ind w:firstLine="420"/>
        <w:rPr>
          <w:rFonts w:cs="Times New Roman"/>
          <w:i/>
          <w:iCs/>
        </w:rPr>
      </w:pPr>
      <w:r w:rsidRPr="003374ED">
        <w:rPr>
          <w:rFonts w:eastAsiaTheme="minorEastAsia"/>
          <w:i/>
          <w:iCs/>
          <w:lang w:eastAsia="zh-TW"/>
        </w:rPr>
        <w:t>Task 2</w:t>
      </w:r>
      <w:r w:rsidR="00C23A39">
        <w:rPr>
          <w:rFonts w:eastAsiaTheme="minorEastAsia"/>
          <w:i/>
          <w:iCs/>
          <w:lang w:eastAsia="zh-TW"/>
        </w:rPr>
        <w:t xml:space="preserve"> </w:t>
      </w:r>
      <w:r w:rsidRPr="003374ED">
        <w:rPr>
          <w:rFonts w:eastAsiaTheme="minorEastAsia"/>
          <w:i/>
          <w:iCs/>
          <w:lang w:eastAsia="zh-TW"/>
        </w:rPr>
        <w:t>-</w:t>
      </w:r>
      <w:r w:rsidR="00BC395E">
        <w:rPr>
          <w:rFonts w:eastAsiaTheme="minorEastAsia"/>
          <w:i/>
          <w:iCs/>
          <w:lang w:eastAsia="zh-TW"/>
        </w:rPr>
        <w:t xml:space="preserve"> </w:t>
      </w:r>
      <w:r w:rsidR="000E4E46" w:rsidRPr="003374ED">
        <w:rPr>
          <w:rFonts w:cs="Times New Roman"/>
          <w:i/>
          <w:iCs/>
        </w:rPr>
        <w:t>Raw numerical database</w:t>
      </w:r>
    </w:p>
    <w:bookmarkEnd w:id="47"/>
    <w:p w14:paraId="2EB0EE1F" w14:textId="73536D21" w:rsidR="003374ED" w:rsidRDefault="00605720" w:rsidP="00EA5CC2">
      <w:pPr>
        <w:spacing w:line="480" w:lineRule="auto"/>
        <w:ind w:firstLine="420"/>
        <w:rPr>
          <w:rFonts w:cs="Times New Roman"/>
        </w:rPr>
      </w:pPr>
      <w:r>
        <w:rPr>
          <w:rFonts w:cs="Times New Roman"/>
        </w:rPr>
        <w:t>A</w:t>
      </w:r>
      <w:r w:rsidRPr="00605720">
        <w:rPr>
          <w:rFonts w:cs="Times New Roman"/>
        </w:rPr>
        <w:t xml:space="preserve"> </w:t>
      </w:r>
      <w:r w:rsidR="00062C6C">
        <w:rPr>
          <w:rFonts w:cs="Times New Roman"/>
        </w:rPr>
        <w:t xml:space="preserve">sufficiently large amount </w:t>
      </w:r>
      <w:r w:rsidRPr="00605720">
        <w:rPr>
          <w:rFonts w:cs="Times New Roman"/>
        </w:rPr>
        <w:t xml:space="preserve">of </w:t>
      </w:r>
      <w:r>
        <w:rPr>
          <w:rFonts w:cs="Times New Roman"/>
        </w:rPr>
        <w:t>f</w:t>
      </w:r>
      <w:r w:rsidR="00554A53">
        <w:rPr>
          <w:rFonts w:cs="Times New Roman"/>
        </w:rPr>
        <w:t xml:space="preserve">ire simulation </w:t>
      </w:r>
      <w:r>
        <w:rPr>
          <w:rFonts w:cs="Times New Roman"/>
        </w:rPr>
        <w:t>data</w:t>
      </w:r>
      <w:r w:rsidR="00554A53">
        <w:rPr>
          <w:rFonts w:cs="Times New Roman"/>
        </w:rPr>
        <w:t xml:space="preserve"> </w:t>
      </w:r>
      <w:r w:rsidR="004D0447">
        <w:rPr>
          <w:rFonts w:cs="Times New Roman"/>
        </w:rPr>
        <w:t>is</w:t>
      </w:r>
      <w:r w:rsidR="00554A53">
        <w:rPr>
          <w:rFonts w:cs="Times New Roman"/>
        </w:rPr>
        <w:t xml:space="preserve"> </w:t>
      </w:r>
      <w:r>
        <w:rPr>
          <w:rFonts w:cs="Times New Roman"/>
        </w:rPr>
        <w:t>obtained</w:t>
      </w:r>
      <w:r w:rsidR="00554A53">
        <w:rPr>
          <w:rFonts w:cs="Times New Roman"/>
        </w:rPr>
        <w:t xml:space="preserve"> after </w:t>
      </w:r>
      <w:r w:rsidR="00062C6C">
        <w:rPr>
          <w:rFonts w:cs="Times New Roman"/>
        </w:rPr>
        <w:t>executing</w:t>
      </w:r>
      <w:r w:rsidR="00554A53">
        <w:rPr>
          <w:rFonts w:cs="Times New Roman"/>
        </w:rPr>
        <w:t xml:space="preserve"> the designed fire scenarios </w:t>
      </w:r>
      <w:r w:rsidR="00062C6C">
        <w:rPr>
          <w:rFonts w:cs="Times New Roman"/>
        </w:rPr>
        <w:t xml:space="preserve">using </w:t>
      </w:r>
      <w:r w:rsidR="00554A53">
        <w:rPr>
          <w:rFonts w:cs="Times New Roman"/>
        </w:rPr>
        <w:t xml:space="preserve">the </w:t>
      </w:r>
      <w:r w:rsidR="008F1474">
        <w:rPr>
          <w:rFonts w:cs="Times New Roman"/>
        </w:rPr>
        <w:t>numerical</w:t>
      </w:r>
      <w:r w:rsidR="00554A53">
        <w:rPr>
          <w:rFonts w:cs="Times New Roman"/>
        </w:rPr>
        <w:t xml:space="preserve"> simulation model</w:t>
      </w:r>
      <w:r w:rsidR="009053EE">
        <w:rPr>
          <w:rFonts w:cs="Times New Roman"/>
        </w:rPr>
        <w:t>—FDS</w:t>
      </w:r>
      <w:r w:rsidR="00554A53">
        <w:rPr>
          <w:rFonts w:cs="Times New Roman"/>
        </w:rPr>
        <w:t>. A</w:t>
      </w:r>
      <w:r w:rsidR="00554A53" w:rsidRPr="00ED38C6">
        <w:rPr>
          <w:rFonts w:cs="Times New Roman"/>
        </w:rPr>
        <w:t xml:space="preserve"> database</w:t>
      </w:r>
      <w:r w:rsidR="00554A53">
        <w:rPr>
          <w:rFonts w:cs="Times New Roman"/>
        </w:rPr>
        <w:t xml:space="preserve"> </w:t>
      </w:r>
      <w:r w:rsidR="00554A53" w:rsidRPr="00ED38C6">
        <w:rPr>
          <w:rFonts w:cs="Times New Roman"/>
        </w:rPr>
        <w:t xml:space="preserve">containing </w:t>
      </w:r>
      <w:r w:rsidR="00554A53">
        <w:rPr>
          <w:rFonts w:cs="Times New Roman"/>
        </w:rPr>
        <w:t>various</w:t>
      </w:r>
      <w:r w:rsidR="00554A53" w:rsidRPr="00ED38C6">
        <w:rPr>
          <w:rFonts w:cs="Times New Roman"/>
        </w:rPr>
        <w:t xml:space="preserve"> fire characteristics</w:t>
      </w:r>
      <w:r w:rsidR="002E5C18">
        <w:rPr>
          <w:rFonts w:cs="Times New Roman"/>
        </w:rPr>
        <w:t>, including</w:t>
      </w:r>
      <w:r w:rsidR="00554A53" w:rsidRPr="00ED38C6">
        <w:rPr>
          <w:rFonts w:cs="Times New Roman"/>
        </w:rPr>
        <w:t xml:space="preserve"> temperatures, CO level, and visibility</w:t>
      </w:r>
      <w:r w:rsidR="002E5C18">
        <w:rPr>
          <w:rFonts w:cs="Times New Roman"/>
        </w:rPr>
        <w:t>,</w:t>
      </w:r>
      <w:r w:rsidR="00554A53">
        <w:rPr>
          <w:rFonts w:cs="Times New Roman"/>
        </w:rPr>
        <w:t xml:space="preserve"> </w:t>
      </w:r>
      <w:r w:rsidR="003160E1">
        <w:rPr>
          <w:rFonts w:cs="Times New Roman"/>
        </w:rPr>
        <w:t xml:space="preserve">can be </w:t>
      </w:r>
      <w:r w:rsidR="008511AC">
        <w:rPr>
          <w:rFonts w:cs="Times New Roman"/>
        </w:rPr>
        <w:t>constructed</w:t>
      </w:r>
      <w:r w:rsidR="003160E1">
        <w:rPr>
          <w:rFonts w:cs="Times New Roman"/>
        </w:rPr>
        <w:t xml:space="preserve">. </w:t>
      </w:r>
      <w:r w:rsidR="002E5C18">
        <w:rPr>
          <w:rFonts w:cs="Times New Roman"/>
        </w:rPr>
        <w:t>Notably,</w:t>
      </w:r>
      <w:r>
        <w:rPr>
          <w:rFonts w:cs="Times New Roman"/>
        </w:rPr>
        <w:t xml:space="preserve"> t</w:t>
      </w:r>
      <w:r w:rsidR="00ED38C6" w:rsidRPr="00ED38C6">
        <w:rPr>
          <w:rFonts w:cs="Times New Roman"/>
        </w:rPr>
        <w:t xml:space="preserve">he database </w:t>
      </w:r>
      <w:r w:rsidR="00531341">
        <w:rPr>
          <w:rFonts w:cs="Times New Roman"/>
        </w:rPr>
        <w:t>is</w:t>
      </w:r>
      <w:r w:rsidR="003160E1">
        <w:rPr>
          <w:rFonts w:cs="Times New Roman"/>
        </w:rPr>
        <w:t xml:space="preserve"> </w:t>
      </w:r>
      <w:r w:rsidR="001457CB">
        <w:rPr>
          <w:rFonts w:cs="Times New Roman"/>
        </w:rPr>
        <w:t>described</w:t>
      </w:r>
      <w:r w:rsidR="003160E1">
        <w:rPr>
          <w:rFonts w:cs="Times New Roman"/>
        </w:rPr>
        <w:t xml:space="preserve"> </w:t>
      </w:r>
      <w:r w:rsidR="001457CB">
        <w:rPr>
          <w:rFonts w:cs="Times New Roman"/>
        </w:rPr>
        <w:t>i</w:t>
      </w:r>
      <w:r w:rsidR="003160E1">
        <w:rPr>
          <w:rFonts w:cs="Times New Roman"/>
        </w:rPr>
        <w:t>n</w:t>
      </w:r>
      <w:r w:rsidR="00ED38C6" w:rsidRPr="00ED38C6">
        <w:rPr>
          <w:rFonts w:cs="Times New Roman"/>
        </w:rPr>
        <w:t xml:space="preserve"> a four-dimension array, including time series, scenario case</w:t>
      </w:r>
      <w:r w:rsidR="00D134C0">
        <w:rPr>
          <w:rFonts w:cs="Times New Roman"/>
        </w:rPr>
        <w:t>s</w:t>
      </w:r>
      <w:r w:rsidR="00ED38C6" w:rsidRPr="00ED38C6">
        <w:rPr>
          <w:rFonts w:cs="Times New Roman"/>
        </w:rPr>
        <w:t xml:space="preserve">, specific fire characteristics, and </w:t>
      </w:r>
      <w:r w:rsidR="00C8546B">
        <w:rPr>
          <w:rFonts w:cs="Times New Roman"/>
        </w:rPr>
        <w:t>measurement points</w:t>
      </w:r>
      <w:r w:rsidR="00ED38C6" w:rsidRPr="00ED38C6">
        <w:rPr>
          <w:rFonts w:cs="Times New Roman"/>
        </w:rPr>
        <w:t>.</w:t>
      </w:r>
      <w:r w:rsidR="00ED38C6">
        <w:rPr>
          <w:rFonts w:cs="Times New Roman"/>
        </w:rPr>
        <w:t xml:space="preserve"> </w:t>
      </w:r>
      <w:r w:rsidR="00531341">
        <w:rPr>
          <w:rFonts w:cs="Times New Roman"/>
        </w:rPr>
        <w:t>Additionally</w:t>
      </w:r>
      <w:r w:rsidR="008F7C2C">
        <w:rPr>
          <w:rFonts w:cs="Times New Roman"/>
        </w:rPr>
        <w:t xml:space="preserve">, </w:t>
      </w:r>
      <w:r w:rsidR="00531341">
        <w:rPr>
          <w:rFonts w:cs="Times New Roman"/>
        </w:rPr>
        <w:t xml:space="preserve">in terms of </w:t>
      </w:r>
      <w:r w:rsidR="00531341" w:rsidRPr="00ED38C6">
        <w:rPr>
          <w:rFonts w:cs="Times New Roman"/>
        </w:rPr>
        <w:t>fire characteristics</w:t>
      </w:r>
      <w:r w:rsidR="00531341">
        <w:rPr>
          <w:rFonts w:cs="Times New Roman"/>
        </w:rPr>
        <w:t>,</w:t>
      </w:r>
      <w:r w:rsidR="00531341" w:rsidRPr="00531341">
        <w:rPr>
          <w:rFonts w:cs="Times New Roman"/>
          <w:i/>
          <w:iCs/>
        </w:rPr>
        <w:t xml:space="preserve"> </w:t>
      </w:r>
      <w:r w:rsidR="003374ED" w:rsidRPr="00531341">
        <w:rPr>
          <w:rFonts w:cs="Times New Roman"/>
          <w:i/>
          <w:iCs/>
        </w:rPr>
        <w:t>X</w:t>
      </w:r>
      <w:r w:rsidR="003374ED">
        <w:rPr>
          <w:rFonts w:cs="Times New Roman"/>
        </w:rPr>
        <w:t xml:space="preserve"> represents the </w:t>
      </w:r>
      <w:r w:rsidR="00531341">
        <w:rPr>
          <w:rFonts w:cs="Times New Roman"/>
        </w:rPr>
        <w:t xml:space="preserve">specific </w:t>
      </w:r>
      <w:r w:rsidR="008F7C2C">
        <w:rPr>
          <w:rFonts w:cs="Times New Roman"/>
        </w:rPr>
        <w:t xml:space="preserve">temperature sensor measurements at a ceiling </w:t>
      </w:r>
      <w:r w:rsidR="003374ED">
        <w:rPr>
          <w:rFonts w:cs="Times New Roman"/>
        </w:rPr>
        <w:t>height, and</w:t>
      </w:r>
      <w:r w:rsidR="008F7C2C">
        <w:rPr>
          <w:rFonts w:cs="Times New Roman"/>
        </w:rPr>
        <w:t xml:space="preserve"> </w:t>
      </w:r>
      <w:r w:rsidR="003374ED" w:rsidRPr="00636911">
        <w:rPr>
          <w:rFonts w:cs="Times New Roman"/>
          <w:i/>
          <w:iCs/>
        </w:rPr>
        <w:t>Y1</w:t>
      </w:r>
      <w:r w:rsidR="003374ED">
        <w:rPr>
          <w:rFonts w:cs="Times New Roman"/>
        </w:rPr>
        <w:t xml:space="preserve">, </w:t>
      </w:r>
      <w:r w:rsidR="003374ED" w:rsidRPr="00636911">
        <w:rPr>
          <w:rFonts w:cs="Times New Roman"/>
          <w:i/>
          <w:iCs/>
        </w:rPr>
        <w:t>Y2</w:t>
      </w:r>
      <w:r w:rsidR="003374ED">
        <w:rPr>
          <w:rFonts w:cs="Times New Roman"/>
        </w:rPr>
        <w:t xml:space="preserve">, and </w:t>
      </w:r>
      <w:r w:rsidR="003374ED" w:rsidRPr="00636911">
        <w:rPr>
          <w:rFonts w:cs="Times New Roman"/>
          <w:i/>
          <w:iCs/>
        </w:rPr>
        <w:t>Y3</w:t>
      </w:r>
      <w:r w:rsidR="003374ED">
        <w:rPr>
          <w:rFonts w:cs="Times New Roman"/>
        </w:rPr>
        <w:t xml:space="preserve"> </w:t>
      </w:r>
      <w:r w:rsidR="00531341">
        <w:rPr>
          <w:rFonts w:cs="Times New Roman"/>
        </w:rPr>
        <w:t>denote</w:t>
      </w:r>
      <w:r w:rsidR="003374ED">
        <w:rPr>
          <w:rFonts w:cs="Times New Roman"/>
        </w:rPr>
        <w:t xml:space="preserve"> the </w:t>
      </w:r>
      <w:r w:rsidR="001E4A2A">
        <w:rPr>
          <w:rFonts w:cs="Times New Roman"/>
        </w:rPr>
        <w:lastRenderedPageBreak/>
        <w:t>fire condition</w:t>
      </w:r>
      <w:r w:rsidR="00531341">
        <w:rPr>
          <w:rFonts w:cs="Times New Roman"/>
        </w:rPr>
        <w:t xml:space="preserve"> of </w:t>
      </w:r>
      <w:r w:rsidR="003374ED" w:rsidRPr="00ED38C6">
        <w:rPr>
          <w:rFonts w:cs="Times New Roman"/>
        </w:rPr>
        <w:t>temperatures, CO level, and visibility</w:t>
      </w:r>
      <w:r w:rsidR="003374ED">
        <w:rPr>
          <w:rFonts w:cs="Times New Roman"/>
        </w:rPr>
        <w:t xml:space="preserve"> at a human height</w:t>
      </w:r>
      <w:r w:rsidR="00B803C2">
        <w:rPr>
          <w:rFonts w:cs="Times New Roman"/>
        </w:rPr>
        <w:t>, respectively</w:t>
      </w:r>
      <w:r w:rsidR="003374ED">
        <w:rPr>
          <w:rFonts w:cs="Times New Roman"/>
        </w:rPr>
        <w:t>.</w:t>
      </w:r>
    </w:p>
    <w:p w14:paraId="52E934FA" w14:textId="750098FB" w:rsidR="003374ED" w:rsidRPr="003374ED" w:rsidRDefault="003374ED" w:rsidP="003374ED">
      <w:pPr>
        <w:spacing w:line="480" w:lineRule="auto"/>
        <w:ind w:firstLine="420"/>
        <w:rPr>
          <w:rFonts w:cs="Times New Roman"/>
          <w:i/>
          <w:iCs/>
        </w:rPr>
      </w:pPr>
      <w:r w:rsidRPr="003374ED">
        <w:rPr>
          <w:rFonts w:eastAsiaTheme="minorEastAsia"/>
          <w:i/>
          <w:iCs/>
          <w:lang w:eastAsia="zh-TW"/>
        </w:rPr>
        <w:t>Task 3</w:t>
      </w:r>
      <w:r w:rsidR="00C23A39">
        <w:rPr>
          <w:rFonts w:eastAsiaTheme="minorEastAsia"/>
          <w:i/>
          <w:iCs/>
          <w:lang w:eastAsia="zh-TW"/>
        </w:rPr>
        <w:t xml:space="preserve"> </w:t>
      </w:r>
      <w:r w:rsidRPr="003374ED">
        <w:rPr>
          <w:rFonts w:eastAsiaTheme="minorEastAsia"/>
          <w:i/>
          <w:iCs/>
          <w:lang w:eastAsia="zh-TW"/>
        </w:rPr>
        <w:t>-</w:t>
      </w:r>
      <w:r w:rsidRPr="003374ED">
        <w:rPr>
          <w:rFonts w:cs="Times New Roman"/>
          <w:i/>
          <w:iCs/>
        </w:rPr>
        <w:t xml:space="preserve"> Split the database</w:t>
      </w:r>
    </w:p>
    <w:p w14:paraId="29F1B669" w14:textId="3A9E313B" w:rsidR="003932F7" w:rsidRDefault="00C573FF" w:rsidP="008E1FB5">
      <w:pPr>
        <w:spacing w:line="480" w:lineRule="auto"/>
        <w:ind w:firstLine="420"/>
        <w:rPr>
          <w:rFonts w:cs="Times New Roman"/>
        </w:rPr>
      </w:pPr>
      <w:r w:rsidRPr="00C573FF">
        <w:rPr>
          <w:rFonts w:cs="Times New Roman"/>
        </w:rPr>
        <w:t>Afterward</w:t>
      </w:r>
      <w:r>
        <w:rPr>
          <w:rFonts w:cs="Times New Roman"/>
        </w:rPr>
        <w:t>, n</w:t>
      </w:r>
      <w:r w:rsidR="003932F7" w:rsidRPr="003932F7">
        <w:rPr>
          <w:rFonts w:cs="Times New Roman"/>
        </w:rPr>
        <w:t xml:space="preserve">ormalization </w:t>
      </w:r>
      <w:r w:rsidR="00531341">
        <w:rPr>
          <w:rFonts w:cs="Times New Roman"/>
        </w:rPr>
        <w:t>needs to</w:t>
      </w:r>
      <w:r w:rsidR="008F1474">
        <w:rPr>
          <w:rFonts w:cs="Times New Roman"/>
        </w:rPr>
        <w:t xml:space="preserve"> </w:t>
      </w:r>
      <w:r w:rsidR="00531341">
        <w:rPr>
          <w:rFonts w:cs="Times New Roman"/>
        </w:rPr>
        <w:t xml:space="preserve">be </w:t>
      </w:r>
      <w:r w:rsidR="008F1474">
        <w:rPr>
          <w:rFonts w:cs="Times New Roman"/>
        </w:rPr>
        <w:t xml:space="preserve">conducted </w:t>
      </w:r>
      <w:r w:rsidR="003932F7" w:rsidRPr="003932F7">
        <w:rPr>
          <w:rFonts w:cs="Times New Roman"/>
        </w:rPr>
        <w:t xml:space="preserve">to scale the data </w:t>
      </w:r>
      <w:r>
        <w:rPr>
          <w:rFonts w:cs="Times New Roman"/>
        </w:rPr>
        <w:t>with</w:t>
      </w:r>
      <w:r w:rsidR="003932F7" w:rsidRPr="003932F7">
        <w:rPr>
          <w:rFonts w:cs="Times New Roman"/>
        </w:rPr>
        <w:t xml:space="preserve">in a </w:t>
      </w:r>
      <w:r>
        <w:rPr>
          <w:rFonts w:cs="Times New Roman"/>
        </w:rPr>
        <w:t>specific</w:t>
      </w:r>
      <w:r w:rsidR="003932F7" w:rsidRPr="003932F7">
        <w:rPr>
          <w:rFonts w:cs="Times New Roman"/>
        </w:rPr>
        <w:t xml:space="preserve"> range</w:t>
      </w:r>
      <w:r w:rsidR="000A4001">
        <w:rPr>
          <w:rFonts w:cs="Times New Roman"/>
        </w:rPr>
        <w:t xml:space="preserve"> so that</w:t>
      </w:r>
      <w:r w:rsidR="008E1FB5">
        <w:rPr>
          <w:rFonts w:cs="Times New Roman"/>
        </w:rPr>
        <w:t xml:space="preserve"> the</w:t>
      </w:r>
      <w:r w:rsidR="000A4001">
        <w:rPr>
          <w:rFonts w:cs="Times New Roman"/>
        </w:rPr>
        <w:t xml:space="preserve"> </w:t>
      </w:r>
      <w:r w:rsidR="00B803C2">
        <w:rPr>
          <w:rFonts w:cs="Times New Roman"/>
        </w:rPr>
        <w:t xml:space="preserve">model learning </w:t>
      </w:r>
      <w:r w:rsidR="004410E0">
        <w:rPr>
          <w:rFonts w:cs="Times New Roman"/>
        </w:rPr>
        <w:t xml:space="preserve">process and </w:t>
      </w:r>
      <w:r w:rsidR="00B803C2">
        <w:rPr>
          <w:rFonts w:cs="Times New Roman"/>
        </w:rPr>
        <w:t xml:space="preserve">the </w:t>
      </w:r>
      <w:r w:rsidR="004410E0" w:rsidRPr="004410E0">
        <w:rPr>
          <w:rFonts w:cs="Times New Roman"/>
        </w:rPr>
        <w:t>computational complexity</w:t>
      </w:r>
      <w:r w:rsidR="004410E0">
        <w:rPr>
          <w:rFonts w:cs="Times New Roman"/>
        </w:rPr>
        <w:t xml:space="preserve"> can be reduced. </w:t>
      </w:r>
      <w:r w:rsidRPr="00C573FF">
        <w:rPr>
          <w:rFonts w:cs="Times New Roman"/>
        </w:rPr>
        <w:t>Additionally</w:t>
      </w:r>
      <w:r w:rsidR="003932F7" w:rsidRPr="003932F7">
        <w:rPr>
          <w:rFonts w:cs="Times New Roman"/>
        </w:rPr>
        <w:t xml:space="preserve">, the normalized dataset </w:t>
      </w:r>
      <w:r>
        <w:rPr>
          <w:rFonts w:cs="Times New Roman"/>
        </w:rPr>
        <w:t>is divided</w:t>
      </w:r>
      <w:r w:rsidR="003932F7" w:rsidRPr="003932F7">
        <w:rPr>
          <w:rFonts w:cs="Times New Roman"/>
        </w:rPr>
        <w:t xml:space="preserve"> into training, validation, and test</w:t>
      </w:r>
      <w:r w:rsidR="00B803C2">
        <w:rPr>
          <w:rFonts w:cs="Times New Roman"/>
        </w:rPr>
        <w:t>ing</w:t>
      </w:r>
      <w:r w:rsidR="003932F7" w:rsidRPr="003932F7">
        <w:rPr>
          <w:rFonts w:cs="Times New Roman"/>
        </w:rPr>
        <w:t xml:space="preserve"> set</w:t>
      </w:r>
      <w:r>
        <w:rPr>
          <w:rFonts w:cs="Times New Roman"/>
        </w:rPr>
        <w:t>s</w:t>
      </w:r>
      <w:r w:rsidR="003932F7" w:rsidRPr="003932F7">
        <w:rPr>
          <w:rFonts w:cs="Times New Roman"/>
        </w:rPr>
        <w:t xml:space="preserve">. The training dataset </w:t>
      </w:r>
      <w:r w:rsidR="001457CB">
        <w:rPr>
          <w:rFonts w:cs="Times New Roman"/>
        </w:rPr>
        <w:t>is</w:t>
      </w:r>
      <w:r w:rsidR="003932F7" w:rsidRPr="003932F7">
        <w:rPr>
          <w:rFonts w:cs="Times New Roman"/>
        </w:rPr>
        <w:t xml:space="preserve"> used to train the model, </w:t>
      </w:r>
      <w:r>
        <w:rPr>
          <w:rFonts w:cs="Times New Roman"/>
        </w:rPr>
        <w:t>while</w:t>
      </w:r>
      <w:r w:rsidR="008E1FB5">
        <w:rPr>
          <w:rFonts w:cs="Times New Roman"/>
        </w:rPr>
        <w:t xml:space="preserve"> </w:t>
      </w:r>
      <w:r w:rsidR="003932F7" w:rsidRPr="003932F7">
        <w:rPr>
          <w:rFonts w:cs="Times New Roman"/>
        </w:rPr>
        <w:t xml:space="preserve">the validation dataset </w:t>
      </w:r>
      <w:r w:rsidR="001457CB">
        <w:rPr>
          <w:rFonts w:cs="Times New Roman"/>
        </w:rPr>
        <w:t>is</w:t>
      </w:r>
      <w:r w:rsidR="003932F7" w:rsidRPr="003932F7">
        <w:rPr>
          <w:rFonts w:cs="Times New Roman"/>
        </w:rPr>
        <w:t xml:space="preserve"> </w:t>
      </w:r>
      <w:r w:rsidRPr="00C573FF">
        <w:rPr>
          <w:rFonts w:cs="Times New Roman"/>
        </w:rPr>
        <w:t xml:space="preserve">utilized </w:t>
      </w:r>
      <w:r w:rsidR="003932F7" w:rsidRPr="003932F7">
        <w:rPr>
          <w:rFonts w:cs="Times New Roman"/>
        </w:rPr>
        <w:t xml:space="preserve">to evaluate the fitted model </w:t>
      </w:r>
      <w:r>
        <w:rPr>
          <w:rFonts w:cs="Times New Roman"/>
        </w:rPr>
        <w:t>during the</w:t>
      </w:r>
      <w:r w:rsidR="003932F7" w:rsidRPr="003932F7">
        <w:rPr>
          <w:rFonts w:cs="Times New Roman"/>
        </w:rPr>
        <w:t xml:space="preserve"> training</w:t>
      </w:r>
      <w:r>
        <w:rPr>
          <w:rFonts w:cs="Times New Roman"/>
        </w:rPr>
        <w:t xml:space="preserve"> process</w:t>
      </w:r>
      <w:r w:rsidR="008E1FB5">
        <w:rPr>
          <w:rFonts w:cs="Times New Roman"/>
        </w:rPr>
        <w:t>.</w:t>
      </w:r>
      <w:r w:rsidR="003932F7" w:rsidRPr="003932F7">
        <w:rPr>
          <w:rFonts w:cs="Times New Roman"/>
        </w:rPr>
        <w:t xml:space="preserve"> </w:t>
      </w:r>
      <w:r w:rsidR="008E1FB5">
        <w:rPr>
          <w:rFonts w:cs="Times New Roman"/>
        </w:rPr>
        <w:t>T</w:t>
      </w:r>
      <w:r w:rsidR="003932F7" w:rsidRPr="003932F7">
        <w:rPr>
          <w:rFonts w:cs="Times New Roman"/>
        </w:rPr>
        <w:t>he test</w:t>
      </w:r>
      <w:r w:rsidR="00B803C2">
        <w:rPr>
          <w:rFonts w:cs="Times New Roman"/>
        </w:rPr>
        <w:t>ing</w:t>
      </w:r>
      <w:r w:rsidR="003932F7" w:rsidRPr="003932F7">
        <w:rPr>
          <w:rFonts w:cs="Times New Roman"/>
        </w:rPr>
        <w:t xml:space="preserve"> dataset </w:t>
      </w:r>
      <w:r w:rsidR="001457CB">
        <w:rPr>
          <w:rFonts w:cs="Times New Roman"/>
        </w:rPr>
        <w:t>is</w:t>
      </w:r>
      <w:r w:rsidR="003932F7" w:rsidRPr="003932F7">
        <w:rPr>
          <w:rFonts w:cs="Times New Roman"/>
        </w:rPr>
        <w:t xml:space="preserve"> </w:t>
      </w:r>
      <w:r w:rsidRPr="00C573FF">
        <w:rPr>
          <w:rFonts w:cs="Times New Roman"/>
        </w:rPr>
        <w:t xml:space="preserve">employed </w:t>
      </w:r>
      <w:r w:rsidR="003932F7" w:rsidRPr="003932F7">
        <w:rPr>
          <w:rFonts w:cs="Times New Roman"/>
        </w:rPr>
        <w:t xml:space="preserve">to estimate the quality of the final model. </w:t>
      </w:r>
      <w:r w:rsidRPr="00C573FF">
        <w:rPr>
          <w:rFonts w:cs="Times New Roman"/>
        </w:rPr>
        <w:t xml:space="preserve">In this study, 60% of the data in the dataset </w:t>
      </w:r>
      <w:r w:rsidR="0004519A">
        <w:rPr>
          <w:rFonts w:cs="Times New Roman"/>
        </w:rPr>
        <w:t>is</w:t>
      </w:r>
      <w:r w:rsidRPr="00C573FF">
        <w:rPr>
          <w:rFonts w:cs="Times New Roman"/>
        </w:rPr>
        <w:t xml:space="preserve"> allocated for model training, 30% for model validation, and 10% for model testing.</w:t>
      </w:r>
    </w:p>
    <w:p w14:paraId="4B9883AF" w14:textId="77777777" w:rsidR="008D63AD" w:rsidRDefault="008D63AD" w:rsidP="003B019F">
      <w:pPr>
        <w:spacing w:line="480" w:lineRule="auto"/>
        <w:ind w:firstLine="420"/>
        <w:rPr>
          <w:rFonts w:cs="Times New Roman"/>
          <w:b/>
          <w:bCs/>
        </w:rPr>
      </w:pPr>
      <w:r w:rsidRPr="008D63AD">
        <w:rPr>
          <w:rFonts w:cs="Times New Roman"/>
          <w:b/>
          <w:bCs/>
        </w:rPr>
        <w:t xml:space="preserve">Step </w:t>
      </w:r>
      <w:r>
        <w:rPr>
          <w:rFonts w:cs="Times New Roman"/>
          <w:b/>
          <w:bCs/>
        </w:rPr>
        <w:t>2</w:t>
      </w:r>
      <w:r w:rsidRPr="008D63AD">
        <w:rPr>
          <w:rFonts w:cs="Times New Roman"/>
          <w:b/>
          <w:bCs/>
        </w:rPr>
        <w:t xml:space="preserve">: </w:t>
      </w:r>
      <w:r>
        <w:rPr>
          <w:rFonts w:cs="Times New Roman"/>
          <w:b/>
          <w:bCs/>
        </w:rPr>
        <w:t>Preprocessing the data</w:t>
      </w:r>
      <w:r w:rsidRPr="008D63AD">
        <w:rPr>
          <w:rFonts w:cs="Times New Roman"/>
          <w:b/>
          <w:bCs/>
        </w:rPr>
        <w:t xml:space="preserve"> (</w:t>
      </w:r>
      <w:r>
        <w:rPr>
          <w:rFonts w:cs="Times New Roman"/>
          <w:b/>
          <w:bCs/>
        </w:rPr>
        <w:t>T</w:t>
      </w:r>
      <w:r w:rsidRPr="008D63AD">
        <w:rPr>
          <w:rFonts w:cs="Times New Roman"/>
          <w:b/>
          <w:bCs/>
        </w:rPr>
        <w:t xml:space="preserve">ask </w:t>
      </w:r>
      <w:r>
        <w:rPr>
          <w:rFonts w:cs="Times New Roman"/>
          <w:b/>
          <w:bCs/>
        </w:rPr>
        <w:t xml:space="preserve">4 </w:t>
      </w:r>
      <w:r w:rsidRPr="008D63AD">
        <w:rPr>
          <w:rFonts w:cs="Times New Roman"/>
          <w:b/>
          <w:bCs/>
        </w:rPr>
        <w:t xml:space="preserve">and </w:t>
      </w:r>
      <w:r>
        <w:rPr>
          <w:rFonts w:cs="Times New Roman"/>
          <w:b/>
          <w:bCs/>
        </w:rPr>
        <w:t>5</w:t>
      </w:r>
      <w:r w:rsidRPr="008D63AD">
        <w:rPr>
          <w:rFonts w:cs="Times New Roman"/>
          <w:b/>
          <w:bCs/>
        </w:rPr>
        <w:t>)</w:t>
      </w:r>
    </w:p>
    <w:p w14:paraId="60540295" w14:textId="72E24F61" w:rsidR="00BC395E" w:rsidRDefault="00723373" w:rsidP="00723373">
      <w:pPr>
        <w:spacing w:line="480" w:lineRule="auto"/>
        <w:ind w:firstLine="420"/>
        <w:rPr>
          <w:rFonts w:cs="Times New Roman"/>
        </w:rPr>
      </w:pPr>
      <w:r>
        <w:rPr>
          <w:rFonts w:cs="Times New Roman"/>
        </w:rPr>
        <w:t>The second</w:t>
      </w:r>
      <w:r w:rsidRPr="003932F7">
        <w:rPr>
          <w:rFonts w:cs="Times New Roman"/>
        </w:rPr>
        <w:t xml:space="preserve"> step</w:t>
      </w:r>
      <w:r>
        <w:rPr>
          <w:rFonts w:cs="Times New Roman"/>
        </w:rPr>
        <w:t xml:space="preserve"> </w:t>
      </w:r>
      <w:r w:rsidR="0004519A">
        <w:rPr>
          <w:rFonts w:cs="Times New Roman"/>
        </w:rPr>
        <w:t>is</w:t>
      </w:r>
      <w:r>
        <w:rPr>
          <w:rFonts w:cs="Times New Roman"/>
        </w:rPr>
        <w:t xml:space="preserve"> to </w:t>
      </w:r>
      <w:r w:rsidR="00BC395E">
        <w:rPr>
          <w:rFonts w:cs="Times New Roman"/>
        </w:rPr>
        <w:t>preprocess</w:t>
      </w:r>
      <w:r>
        <w:rPr>
          <w:rFonts w:cs="Times New Roman"/>
        </w:rPr>
        <w:t xml:space="preserve"> the raw data</w:t>
      </w:r>
      <w:r w:rsidR="00BC395E">
        <w:rPr>
          <w:rFonts w:cs="Times New Roman"/>
        </w:rPr>
        <w:t xml:space="preserve"> and </w:t>
      </w:r>
      <w:r w:rsidR="00B803C2">
        <w:rPr>
          <w:rFonts w:cs="Times New Roman"/>
        </w:rPr>
        <w:t xml:space="preserve">organize </w:t>
      </w:r>
      <w:r w:rsidR="00BC395E">
        <w:rPr>
          <w:rFonts w:cs="Times New Roman"/>
        </w:rPr>
        <w:t>the input and output data</w:t>
      </w:r>
      <w:r>
        <w:rPr>
          <w:rFonts w:cs="Times New Roman"/>
        </w:rPr>
        <w:t>.</w:t>
      </w:r>
      <w:r w:rsidR="00821956">
        <w:rPr>
          <w:rFonts w:cs="Times New Roman"/>
        </w:rPr>
        <w:t xml:space="preserve"> As a result, the </w:t>
      </w:r>
      <w:r w:rsidR="00821956" w:rsidRPr="00821956">
        <w:rPr>
          <w:rFonts w:cs="Times New Roman"/>
        </w:rPr>
        <w:t xml:space="preserve">raw data </w:t>
      </w:r>
      <w:r w:rsidR="00821956">
        <w:rPr>
          <w:rFonts w:cs="Times New Roman"/>
        </w:rPr>
        <w:t xml:space="preserve">can be transformed </w:t>
      </w:r>
      <w:r w:rsidR="00821956" w:rsidRPr="00821956">
        <w:rPr>
          <w:rFonts w:cs="Times New Roman"/>
        </w:rPr>
        <w:t>into a format that is suitable for further analysis and modeling.</w:t>
      </w:r>
      <w:r>
        <w:rPr>
          <w:rFonts w:cs="Times New Roman"/>
        </w:rPr>
        <w:t xml:space="preserve"> The major task include</w:t>
      </w:r>
      <w:r w:rsidR="0004519A">
        <w:rPr>
          <w:rFonts w:cs="Times New Roman"/>
        </w:rPr>
        <w:t>s</w:t>
      </w:r>
      <w:r>
        <w:rPr>
          <w:rFonts w:cs="Times New Roman"/>
        </w:rPr>
        <w:t xml:space="preserve"> </w:t>
      </w:r>
      <w:r w:rsidR="00BC395E">
        <w:rPr>
          <w:rFonts w:cs="Times New Roman"/>
        </w:rPr>
        <w:t>reshaping the data structure and labeling input data with their corresponding outputs.</w:t>
      </w:r>
    </w:p>
    <w:p w14:paraId="45CF5333" w14:textId="49674560" w:rsidR="00BC395E" w:rsidRPr="00BC395E" w:rsidRDefault="00BC395E" w:rsidP="00BC395E">
      <w:pPr>
        <w:spacing w:line="480" w:lineRule="auto"/>
        <w:ind w:firstLine="420"/>
        <w:rPr>
          <w:rFonts w:cs="Times New Roman"/>
          <w:i/>
          <w:iCs/>
        </w:rPr>
      </w:pPr>
      <w:r w:rsidRPr="003374ED">
        <w:rPr>
          <w:rFonts w:eastAsiaTheme="minorEastAsia"/>
          <w:i/>
          <w:iCs/>
          <w:lang w:eastAsia="zh-TW"/>
        </w:rPr>
        <w:t xml:space="preserve">Task </w:t>
      </w:r>
      <w:r>
        <w:rPr>
          <w:rFonts w:eastAsiaTheme="minorEastAsia"/>
          <w:i/>
          <w:iCs/>
          <w:lang w:eastAsia="zh-TW"/>
        </w:rPr>
        <w:t>4</w:t>
      </w:r>
      <w:r w:rsidR="00C23A39">
        <w:rPr>
          <w:rFonts w:eastAsiaTheme="minorEastAsia"/>
          <w:i/>
          <w:iCs/>
          <w:lang w:eastAsia="zh-TW"/>
        </w:rPr>
        <w:t xml:space="preserve"> </w:t>
      </w:r>
      <w:r w:rsidRPr="003374ED">
        <w:rPr>
          <w:rFonts w:eastAsiaTheme="minorEastAsia"/>
          <w:i/>
          <w:iCs/>
          <w:lang w:eastAsia="zh-TW"/>
        </w:rPr>
        <w:t>-</w:t>
      </w:r>
      <w:r w:rsidRPr="00BC395E">
        <w:t xml:space="preserve"> </w:t>
      </w:r>
      <w:r w:rsidRPr="00BC395E">
        <w:rPr>
          <w:rFonts w:eastAsiaTheme="minorEastAsia"/>
          <w:i/>
          <w:iCs/>
          <w:lang w:eastAsia="zh-TW"/>
        </w:rPr>
        <w:t>Reshape data structure</w:t>
      </w:r>
    </w:p>
    <w:p w14:paraId="39B88D28" w14:textId="49C30A9D" w:rsidR="002E027F" w:rsidRDefault="00257FF1" w:rsidP="002C261D">
      <w:pPr>
        <w:spacing w:line="480" w:lineRule="auto"/>
        <w:ind w:firstLine="420"/>
        <w:rPr>
          <w:rFonts w:cs="Times New Roman"/>
        </w:rPr>
      </w:pPr>
      <w:r>
        <w:rPr>
          <w:rFonts w:cs="Times New Roman"/>
        </w:rPr>
        <w:t>D</w:t>
      </w:r>
      <w:r w:rsidR="00A04C89">
        <w:rPr>
          <w:rFonts w:cs="Times New Roman"/>
        </w:rPr>
        <w:t>ifferent types of</w:t>
      </w:r>
      <w:r w:rsidR="009B50FF">
        <w:rPr>
          <w:rFonts w:cs="Times New Roman"/>
        </w:rPr>
        <w:t xml:space="preserve"> </w:t>
      </w:r>
      <w:r w:rsidR="00A04C89" w:rsidRPr="00A04C89">
        <w:rPr>
          <w:rFonts w:cs="Times New Roman"/>
        </w:rPr>
        <w:t>neural network</w:t>
      </w:r>
      <w:r w:rsidR="00A04C89">
        <w:rPr>
          <w:rFonts w:cs="Times New Roman"/>
        </w:rPr>
        <w:t>s</w:t>
      </w:r>
      <w:r w:rsidR="00A04C89" w:rsidRPr="00A04C89">
        <w:rPr>
          <w:rFonts w:cs="Times New Roman"/>
        </w:rPr>
        <w:t xml:space="preserve"> </w:t>
      </w:r>
      <w:r w:rsidR="0004519A">
        <w:rPr>
          <w:rFonts w:cs="Times New Roman"/>
        </w:rPr>
        <w:t>require</w:t>
      </w:r>
      <w:r>
        <w:rPr>
          <w:rFonts w:cs="Times New Roman"/>
        </w:rPr>
        <w:t xml:space="preserve"> specified</w:t>
      </w:r>
      <w:r w:rsidR="00A04C89">
        <w:rPr>
          <w:rFonts w:cs="Times New Roman"/>
        </w:rPr>
        <w:t xml:space="preserve"> data format</w:t>
      </w:r>
      <w:r w:rsidR="005369F3">
        <w:rPr>
          <w:rFonts w:cs="Times New Roman"/>
        </w:rPr>
        <w:t>s</w:t>
      </w:r>
      <w:r w:rsidR="00A04C89">
        <w:rPr>
          <w:rFonts w:cs="Times New Roman"/>
        </w:rPr>
        <w:t xml:space="preserve">. </w:t>
      </w:r>
      <w:r w:rsidR="00C01F14">
        <w:rPr>
          <w:rFonts w:cs="Times New Roman"/>
        </w:rPr>
        <w:t xml:space="preserve">Thus, </w:t>
      </w:r>
      <w:r w:rsidR="00C01F14" w:rsidRPr="00C01F14">
        <w:rPr>
          <w:rFonts w:cs="Times New Roman"/>
        </w:rPr>
        <w:t>a time series</w:t>
      </w:r>
      <w:r w:rsidR="00C01F14">
        <w:rPr>
          <w:rFonts w:cs="Times New Roman"/>
        </w:rPr>
        <w:t xml:space="preserve"> </w:t>
      </w:r>
      <w:r w:rsidR="009B50FF">
        <w:rPr>
          <w:rFonts w:cs="Times New Roman"/>
        </w:rPr>
        <w:t xml:space="preserve">data array </w:t>
      </w:r>
      <w:r w:rsidR="00163F4D">
        <w:rPr>
          <w:rFonts w:cs="Times New Roman"/>
        </w:rPr>
        <w:t>needs</w:t>
      </w:r>
      <w:r w:rsidR="003B019F">
        <w:rPr>
          <w:rFonts w:cs="Times New Roman"/>
        </w:rPr>
        <w:t xml:space="preserve"> to be</w:t>
      </w:r>
      <w:r w:rsidR="009B50FF">
        <w:rPr>
          <w:rFonts w:cs="Times New Roman"/>
        </w:rPr>
        <w:t xml:space="preserve"> </w:t>
      </w:r>
      <w:r w:rsidR="00163F4D">
        <w:rPr>
          <w:rFonts w:cs="Times New Roman"/>
        </w:rPr>
        <w:t>constructed</w:t>
      </w:r>
      <w:r w:rsidR="00C01F14">
        <w:rPr>
          <w:rFonts w:cs="Times New Roman"/>
        </w:rPr>
        <w:t xml:space="preserve"> for </w:t>
      </w:r>
      <w:r w:rsidR="00C01F14" w:rsidRPr="00C01F14">
        <w:rPr>
          <w:rFonts w:cs="Times New Roman"/>
        </w:rPr>
        <w:t>BiGRU-ED</w:t>
      </w:r>
      <w:r w:rsidR="00821956">
        <w:rPr>
          <w:rFonts w:cs="Times New Roman"/>
        </w:rPr>
        <w:t xml:space="preserve"> modeling</w:t>
      </w:r>
      <w:r w:rsidR="00C01F14">
        <w:rPr>
          <w:rFonts w:cs="Times New Roman"/>
        </w:rPr>
        <w:t>.</w:t>
      </w:r>
      <w:r w:rsidR="00C01F14" w:rsidRPr="00C01F14">
        <w:rPr>
          <w:rFonts w:cs="Times New Roman"/>
        </w:rPr>
        <w:t xml:space="preserve"> </w:t>
      </w:r>
      <w:r w:rsidR="002C261D">
        <w:rPr>
          <w:rFonts w:cs="Times New Roman"/>
        </w:rPr>
        <w:t xml:space="preserve">In the </w:t>
      </w:r>
      <w:r w:rsidR="00821956" w:rsidRPr="00ED38C6">
        <w:rPr>
          <w:rFonts w:cs="Times New Roman"/>
        </w:rPr>
        <w:t xml:space="preserve">four-dimension </w:t>
      </w:r>
      <w:r w:rsidR="00821956">
        <w:rPr>
          <w:rFonts w:cs="Times New Roman"/>
        </w:rPr>
        <w:t>raw database</w:t>
      </w:r>
      <w:r w:rsidR="00821956" w:rsidRPr="00ED38C6">
        <w:rPr>
          <w:rFonts w:cs="Times New Roman"/>
        </w:rPr>
        <w:t xml:space="preserve"> array</w:t>
      </w:r>
      <w:r w:rsidR="002C261D">
        <w:rPr>
          <w:rFonts w:cs="Times New Roman"/>
        </w:rPr>
        <w:t xml:space="preserve">, </w:t>
      </w:r>
      <w:r w:rsidR="002C261D" w:rsidRPr="003932F7">
        <w:rPr>
          <w:rFonts w:cs="Times New Roman"/>
        </w:rPr>
        <w:t xml:space="preserve">data </w:t>
      </w:r>
      <w:r w:rsidR="00C23A39">
        <w:rPr>
          <w:rFonts w:cs="Times New Roman"/>
        </w:rPr>
        <w:t xml:space="preserve">features </w:t>
      </w:r>
      <w:r w:rsidR="002C261D" w:rsidRPr="003932F7">
        <w:rPr>
          <w:rFonts w:cs="Times New Roman"/>
        </w:rPr>
        <w:t xml:space="preserve">from </w:t>
      </w:r>
      <w:r w:rsidR="00821956">
        <w:rPr>
          <w:rFonts w:cs="Times New Roman"/>
        </w:rPr>
        <w:t>each</w:t>
      </w:r>
      <w:r w:rsidR="002C261D" w:rsidRPr="003932F7">
        <w:rPr>
          <w:rFonts w:cs="Times New Roman"/>
        </w:rPr>
        <w:t xml:space="preserve"> time slice</w:t>
      </w:r>
      <w:r w:rsidR="002C261D">
        <w:rPr>
          <w:rFonts w:cs="Times New Roman"/>
        </w:rPr>
        <w:t xml:space="preserve"> </w:t>
      </w:r>
      <w:r w:rsidR="003B019F">
        <w:rPr>
          <w:rFonts w:cs="Times New Roman"/>
        </w:rPr>
        <w:t>are</w:t>
      </w:r>
      <w:r w:rsidR="002C261D">
        <w:rPr>
          <w:rFonts w:cs="Times New Roman"/>
        </w:rPr>
        <w:t xml:space="preserve"> included</w:t>
      </w:r>
      <w:r w:rsidR="00C23A39">
        <w:rPr>
          <w:rFonts w:cs="Times New Roman"/>
        </w:rPr>
        <w:t xml:space="preserve">. </w:t>
      </w:r>
      <w:r w:rsidR="00C23A39" w:rsidRPr="00C23A39">
        <w:rPr>
          <w:rFonts w:cs="Times New Roman"/>
        </w:rPr>
        <w:t>Specifically</w:t>
      </w:r>
      <w:r w:rsidR="00C23A39">
        <w:rPr>
          <w:rFonts w:cs="Times New Roman"/>
        </w:rPr>
        <w:t>, for each time slice, temperature collections</w:t>
      </w:r>
      <w:r w:rsidR="001566AF">
        <w:rPr>
          <w:rFonts w:cs="Times New Roman"/>
        </w:rPr>
        <w:t xml:space="preserve"> from </w:t>
      </w:r>
      <w:r w:rsidR="00C23A39">
        <w:rPr>
          <w:rFonts w:cs="Times New Roman"/>
        </w:rPr>
        <w:t>a</w:t>
      </w:r>
      <w:r w:rsidR="00C23A39" w:rsidRPr="003932F7">
        <w:rPr>
          <w:rFonts w:cs="Times New Roman"/>
        </w:rPr>
        <w:t xml:space="preserve"> </w:t>
      </w:r>
      <w:r w:rsidR="00C23A39">
        <w:rPr>
          <w:rFonts w:cs="Times New Roman"/>
        </w:rPr>
        <w:t xml:space="preserve">series of </w:t>
      </w:r>
      <w:r w:rsidR="001566AF">
        <w:rPr>
          <w:rFonts w:cs="Times New Roman"/>
        </w:rPr>
        <w:t>measurement point</w:t>
      </w:r>
      <w:r w:rsidR="00C23A39">
        <w:rPr>
          <w:rFonts w:cs="Times New Roman"/>
        </w:rPr>
        <w:t>s are included</w:t>
      </w:r>
      <w:r w:rsidR="001566AF">
        <w:rPr>
          <w:rFonts w:cs="Times New Roman"/>
        </w:rPr>
        <w:t xml:space="preserve">. </w:t>
      </w:r>
      <w:r w:rsidR="00C23A39" w:rsidRPr="00C23A39">
        <w:rPr>
          <w:rFonts w:cs="Times New Roman"/>
        </w:rPr>
        <w:t xml:space="preserve">Therefore, we generated sequential </w:t>
      </w:r>
      <w:r w:rsidR="007A11AD">
        <w:rPr>
          <w:rFonts w:cs="Times New Roman"/>
        </w:rPr>
        <w:t>data arrays</w:t>
      </w:r>
      <w:r w:rsidR="00C23A39" w:rsidRPr="00C23A39">
        <w:rPr>
          <w:rFonts w:cs="Times New Roman"/>
        </w:rPr>
        <w:t xml:space="preserve"> for model input and output by sliding down a window in a fixed length overlappingly in the database. It is noted that the input and output window lengths can be different. The window length determines the number of past or future time steps considered for each input or output.</w:t>
      </w:r>
    </w:p>
    <w:p w14:paraId="4A46CCB0" w14:textId="7C3EB8E2" w:rsidR="000E0EB6" w:rsidRPr="00BC395E" w:rsidRDefault="00BC395E" w:rsidP="00BC395E">
      <w:pPr>
        <w:spacing w:line="480" w:lineRule="auto"/>
        <w:ind w:firstLine="420"/>
        <w:rPr>
          <w:rFonts w:cs="Times New Roman"/>
          <w:i/>
          <w:iCs/>
        </w:rPr>
      </w:pPr>
      <w:r w:rsidRPr="003374ED">
        <w:rPr>
          <w:rFonts w:eastAsiaTheme="minorEastAsia"/>
          <w:i/>
          <w:iCs/>
          <w:lang w:eastAsia="zh-TW"/>
        </w:rPr>
        <w:lastRenderedPageBreak/>
        <w:t xml:space="preserve">Task </w:t>
      </w:r>
      <w:r w:rsidR="002C261D">
        <w:rPr>
          <w:rFonts w:eastAsiaTheme="minorEastAsia"/>
          <w:i/>
          <w:iCs/>
          <w:lang w:eastAsia="zh-TW"/>
        </w:rPr>
        <w:t>5</w:t>
      </w:r>
      <w:r w:rsidR="00C23A39">
        <w:rPr>
          <w:rFonts w:eastAsiaTheme="minorEastAsia"/>
          <w:i/>
          <w:iCs/>
          <w:lang w:eastAsia="zh-TW"/>
        </w:rPr>
        <w:t xml:space="preserve"> </w:t>
      </w:r>
      <w:r w:rsidRPr="003374ED">
        <w:rPr>
          <w:rFonts w:eastAsiaTheme="minorEastAsia"/>
          <w:i/>
          <w:iCs/>
          <w:lang w:eastAsia="zh-TW"/>
        </w:rPr>
        <w:t>-</w:t>
      </w:r>
      <w:r w:rsidRPr="00BC395E">
        <w:t xml:space="preserve"> </w:t>
      </w:r>
      <w:r w:rsidRPr="00BC395E">
        <w:rPr>
          <w:rFonts w:eastAsiaTheme="minorEastAsia"/>
          <w:i/>
          <w:iCs/>
          <w:lang w:eastAsia="zh-TW"/>
        </w:rPr>
        <w:t>Label input data with their corresponding outputs</w:t>
      </w:r>
    </w:p>
    <w:p w14:paraId="1CD618CC" w14:textId="1BAF8D0D" w:rsidR="009C4416" w:rsidRDefault="00480738" w:rsidP="00480738">
      <w:pPr>
        <w:spacing w:line="480" w:lineRule="auto"/>
        <w:ind w:firstLine="420"/>
        <w:rPr>
          <w:rFonts w:cs="Times New Roman"/>
        </w:rPr>
      </w:pPr>
      <w:r w:rsidRPr="00480738">
        <w:rPr>
          <w:rFonts w:cs="Times New Roman"/>
        </w:rPr>
        <w:t>After formatting the input and output data</w:t>
      </w:r>
      <w:r w:rsidR="00D67693">
        <w:rPr>
          <w:rFonts w:cs="Times New Roman"/>
        </w:rPr>
        <w:t xml:space="preserve"> arrays</w:t>
      </w:r>
      <w:r w:rsidRPr="00480738">
        <w:rPr>
          <w:rFonts w:cs="Times New Roman"/>
        </w:rPr>
        <w:t xml:space="preserve">, the input </w:t>
      </w:r>
      <w:r w:rsidR="00D67693" w:rsidRPr="00480738">
        <w:rPr>
          <w:rFonts w:cs="Times New Roman"/>
        </w:rPr>
        <w:t>data</w:t>
      </w:r>
      <w:r w:rsidR="00D67693">
        <w:rPr>
          <w:rFonts w:cs="Times New Roman"/>
        </w:rPr>
        <w:t xml:space="preserve"> array</w:t>
      </w:r>
      <w:r w:rsidR="00D67693" w:rsidRPr="00480738">
        <w:rPr>
          <w:rFonts w:cs="Times New Roman"/>
        </w:rPr>
        <w:t xml:space="preserve"> </w:t>
      </w:r>
      <w:r w:rsidRPr="00480738">
        <w:rPr>
          <w:rFonts w:cs="Times New Roman"/>
        </w:rPr>
        <w:t xml:space="preserve">with its corresponding output </w:t>
      </w:r>
      <w:r w:rsidR="00D67693" w:rsidRPr="00480738">
        <w:rPr>
          <w:rFonts w:cs="Times New Roman"/>
        </w:rPr>
        <w:t>data</w:t>
      </w:r>
      <w:r w:rsidR="00D67693">
        <w:rPr>
          <w:rFonts w:cs="Times New Roman"/>
        </w:rPr>
        <w:t xml:space="preserve"> array</w:t>
      </w:r>
      <w:r w:rsidR="00D67693" w:rsidRPr="00480738">
        <w:rPr>
          <w:rFonts w:cs="Times New Roman"/>
        </w:rPr>
        <w:t xml:space="preserve"> </w:t>
      </w:r>
      <w:r w:rsidRPr="00480738">
        <w:rPr>
          <w:rFonts w:cs="Times New Roman"/>
        </w:rPr>
        <w:t xml:space="preserve">needs to be </w:t>
      </w:r>
      <w:r w:rsidR="00A21146">
        <w:rPr>
          <w:rFonts w:cs="Times New Roman"/>
        </w:rPr>
        <w:t>labeled accordingly</w:t>
      </w:r>
      <w:r w:rsidRPr="00480738">
        <w:rPr>
          <w:rFonts w:cs="Times New Roman"/>
        </w:rPr>
        <w:t xml:space="preserve">. </w:t>
      </w:r>
      <w:r w:rsidR="005369F3">
        <w:rPr>
          <w:rFonts w:cs="Times New Roman"/>
        </w:rPr>
        <w:t xml:space="preserve">For </w:t>
      </w:r>
      <w:r w:rsidR="00D67693">
        <w:rPr>
          <w:rFonts w:cs="Times New Roman"/>
        </w:rPr>
        <w:t xml:space="preserve">dynamic </w:t>
      </w:r>
      <w:r w:rsidR="005369F3">
        <w:rPr>
          <w:rFonts w:cs="Times New Roman"/>
        </w:rPr>
        <w:t xml:space="preserve">unsafe </w:t>
      </w:r>
      <w:r w:rsidR="00532108">
        <w:rPr>
          <w:rFonts w:cs="Times New Roman"/>
        </w:rPr>
        <w:t>area</w:t>
      </w:r>
      <w:r w:rsidR="005369F3">
        <w:rPr>
          <w:rFonts w:cs="Times New Roman"/>
        </w:rPr>
        <w:t xml:space="preserve"> prediction</w:t>
      </w:r>
      <w:r w:rsidRPr="00480738">
        <w:rPr>
          <w:rFonts w:cs="Times New Roman"/>
        </w:rPr>
        <w:t>, we require fire characteristics, including temperature, CO level, and visibility,</w:t>
      </w:r>
      <w:r w:rsidR="00A21146">
        <w:rPr>
          <w:rFonts w:cs="Times New Roman"/>
        </w:rPr>
        <w:t xml:space="preserve"> at a human height</w:t>
      </w:r>
      <w:r w:rsidRPr="00480738">
        <w:rPr>
          <w:rFonts w:cs="Times New Roman"/>
        </w:rPr>
        <w:t xml:space="preserve"> to be predicted </w:t>
      </w:r>
      <w:r w:rsidR="00A21146">
        <w:rPr>
          <w:rFonts w:cs="Times New Roman"/>
        </w:rPr>
        <w:t>using</w:t>
      </w:r>
      <w:r w:rsidRPr="00480738">
        <w:rPr>
          <w:rFonts w:cs="Times New Roman"/>
        </w:rPr>
        <w:t xml:space="preserve"> temperature </w:t>
      </w:r>
      <w:r w:rsidR="00A21146">
        <w:rPr>
          <w:rFonts w:cs="Times New Roman"/>
        </w:rPr>
        <w:t xml:space="preserve">information from </w:t>
      </w:r>
      <w:r w:rsidRPr="00480738">
        <w:rPr>
          <w:rFonts w:cs="Times New Roman"/>
        </w:rPr>
        <w:t>sensor</w:t>
      </w:r>
      <w:r w:rsidR="00A21146">
        <w:rPr>
          <w:rFonts w:cs="Times New Roman"/>
        </w:rPr>
        <w:t>s</w:t>
      </w:r>
      <w:r w:rsidRPr="00480738">
        <w:rPr>
          <w:rFonts w:cs="Times New Roman"/>
        </w:rPr>
        <w:t xml:space="preserve"> </w:t>
      </w:r>
      <w:r w:rsidR="00A21146">
        <w:rPr>
          <w:rFonts w:cs="Times New Roman"/>
        </w:rPr>
        <w:t>at a ceiling height</w:t>
      </w:r>
      <w:r w:rsidRPr="00480738">
        <w:rPr>
          <w:rFonts w:cs="Times New Roman"/>
        </w:rPr>
        <w:t xml:space="preserve">. </w:t>
      </w:r>
      <w:r w:rsidR="00FB5BEB">
        <w:rPr>
          <w:rFonts w:cs="Times New Roman"/>
        </w:rPr>
        <w:t>In addition</w:t>
      </w:r>
      <w:r>
        <w:rPr>
          <w:rFonts w:cs="Times New Roman"/>
        </w:rPr>
        <w:t xml:space="preserve">, outputs in a period of future time are required to be </w:t>
      </w:r>
      <w:r w:rsidR="00740275">
        <w:rPr>
          <w:rFonts w:cs="Times New Roman"/>
        </w:rPr>
        <w:t>predicted</w:t>
      </w:r>
      <w:r>
        <w:rPr>
          <w:rFonts w:cs="Times New Roman"/>
        </w:rPr>
        <w:t xml:space="preserve"> from </w:t>
      </w:r>
      <w:r w:rsidR="00A21146">
        <w:rPr>
          <w:rFonts w:cs="Times New Roman"/>
        </w:rPr>
        <w:t xml:space="preserve">a window of </w:t>
      </w:r>
      <w:r>
        <w:rPr>
          <w:rFonts w:cs="Times New Roman"/>
        </w:rPr>
        <w:t xml:space="preserve">input data </w:t>
      </w:r>
      <w:r w:rsidR="00A21146">
        <w:rPr>
          <w:rFonts w:cs="Times New Roman"/>
        </w:rPr>
        <w:t>up to the current time step</w:t>
      </w:r>
      <w:r>
        <w:rPr>
          <w:rFonts w:cs="Times New Roman"/>
        </w:rPr>
        <w:t xml:space="preserve">. </w:t>
      </w:r>
      <w:r w:rsidRPr="00480738">
        <w:rPr>
          <w:rFonts w:cs="Times New Roman"/>
        </w:rPr>
        <w:t xml:space="preserve">Thus, three pairs of input and output </w:t>
      </w:r>
      <w:r w:rsidR="005369F3">
        <w:rPr>
          <w:rFonts w:cs="Times New Roman"/>
        </w:rPr>
        <w:t>are</w:t>
      </w:r>
      <w:r w:rsidRPr="00480738">
        <w:rPr>
          <w:rFonts w:cs="Times New Roman"/>
        </w:rPr>
        <w:t xml:space="preserve"> arranged.</w:t>
      </w:r>
      <w:r>
        <w:rPr>
          <w:rFonts w:cs="Times New Roman"/>
        </w:rPr>
        <w:t xml:space="preserve"> </w:t>
      </w:r>
      <w:r w:rsidR="0032028C">
        <w:rPr>
          <w:rFonts w:cs="Times New Roman"/>
        </w:rPr>
        <w:t xml:space="preserve">As shown in Task 5 in </w:t>
      </w:r>
      <w:r w:rsidR="0032028C">
        <w:rPr>
          <w:rFonts w:cs="Times New Roman"/>
        </w:rPr>
        <w:fldChar w:fldCharType="begin"/>
      </w:r>
      <w:r w:rsidR="0032028C">
        <w:rPr>
          <w:rFonts w:cs="Times New Roman"/>
        </w:rPr>
        <w:instrText xml:space="preserve"> REF _Ref150371345 \h </w:instrText>
      </w:r>
      <w:r w:rsidR="0032028C">
        <w:rPr>
          <w:rFonts w:cs="Times New Roman"/>
        </w:rPr>
      </w:r>
      <w:r w:rsidR="0032028C">
        <w:rPr>
          <w:rFonts w:cs="Times New Roman"/>
        </w:rPr>
        <w:fldChar w:fldCharType="separate"/>
      </w:r>
      <w:r w:rsidR="0032028C" w:rsidRPr="00FB74D3">
        <w:rPr>
          <w:b/>
          <w:bCs/>
          <w:szCs w:val="21"/>
        </w:rPr>
        <w:t xml:space="preserve">Figure </w:t>
      </w:r>
      <w:r w:rsidR="0032028C">
        <w:rPr>
          <w:b/>
          <w:bCs/>
          <w:noProof/>
          <w:szCs w:val="21"/>
        </w:rPr>
        <w:t>5</w:t>
      </w:r>
      <w:r w:rsidR="0032028C">
        <w:rPr>
          <w:rFonts w:cs="Times New Roman"/>
        </w:rPr>
        <w:fldChar w:fldCharType="end"/>
      </w:r>
      <w:r w:rsidR="0032028C">
        <w:rPr>
          <w:rFonts w:cs="Times New Roman"/>
        </w:rPr>
        <w:t>, t</w:t>
      </w:r>
      <w:r w:rsidR="00DC3239">
        <w:rPr>
          <w:rFonts w:cs="Times New Roman"/>
        </w:rPr>
        <w:t xml:space="preserve">he </w:t>
      </w:r>
      <w:r w:rsidR="005369F3">
        <w:rPr>
          <w:rFonts w:cs="Times New Roman"/>
        </w:rPr>
        <w:t>sequential</w:t>
      </w:r>
      <w:r w:rsidR="00640FC3">
        <w:rPr>
          <w:rFonts w:cs="Times New Roman"/>
        </w:rPr>
        <w:t xml:space="preserve"> </w:t>
      </w:r>
      <w:r w:rsidR="00B030BC">
        <w:rPr>
          <w:rFonts w:cs="Times New Roman"/>
        </w:rPr>
        <w:t xml:space="preserve">input </w:t>
      </w:r>
      <w:r w:rsidR="00640FC3">
        <w:rPr>
          <w:rFonts w:cs="Times New Roman"/>
        </w:rPr>
        <w:t xml:space="preserve">data </w:t>
      </w:r>
      <w:r w:rsidR="00B030BC">
        <w:rPr>
          <w:rFonts w:cs="Times New Roman"/>
        </w:rPr>
        <w:t xml:space="preserve">of </w:t>
      </w:r>
      <w:r w:rsidR="00640FC3" w:rsidRPr="00636911">
        <w:rPr>
          <w:rFonts w:cs="Times New Roman"/>
          <w:i/>
          <w:iCs/>
        </w:rPr>
        <w:t>X</w:t>
      </w:r>
      <w:r w:rsidR="00A21146">
        <w:rPr>
          <w:rFonts w:cs="Times New Roman"/>
        </w:rPr>
        <w:t xml:space="preserve"> (temperature</w:t>
      </w:r>
      <w:r w:rsidR="0032028C">
        <w:rPr>
          <w:rFonts w:cs="Times New Roman"/>
        </w:rPr>
        <w:t>s</w:t>
      </w:r>
      <w:r w:rsidR="00A21146">
        <w:rPr>
          <w:rFonts w:cs="Times New Roman"/>
        </w:rPr>
        <w:t xml:space="preserve"> at ceiling height</w:t>
      </w:r>
      <w:r w:rsidR="00740275">
        <w:rPr>
          <w:rFonts w:cs="Times New Roman"/>
        </w:rPr>
        <w:t xml:space="preserve"> </w:t>
      </w:r>
      <w:r w:rsidR="0032028C">
        <w:rPr>
          <w:rFonts w:cs="Times New Roman"/>
        </w:rPr>
        <w:t>in a period of previous timesteps</w:t>
      </w:r>
      <w:r w:rsidR="00A21146">
        <w:rPr>
          <w:rFonts w:cs="Times New Roman"/>
        </w:rPr>
        <w:t>)</w:t>
      </w:r>
      <w:r w:rsidR="00640FC3" w:rsidRPr="003932F7">
        <w:rPr>
          <w:rFonts w:cs="Times New Roman"/>
        </w:rPr>
        <w:t xml:space="preserve"> </w:t>
      </w:r>
      <w:r w:rsidR="0032028C">
        <w:rPr>
          <w:rFonts w:cs="Times New Roman"/>
        </w:rPr>
        <w:t xml:space="preserve">is labeled </w:t>
      </w:r>
      <w:r w:rsidR="00640FC3">
        <w:rPr>
          <w:rFonts w:cs="Times New Roman"/>
        </w:rPr>
        <w:t>with</w:t>
      </w:r>
      <w:r w:rsidR="00640FC3" w:rsidRPr="003932F7">
        <w:rPr>
          <w:rFonts w:cs="Times New Roman"/>
        </w:rPr>
        <w:t xml:space="preserve"> </w:t>
      </w:r>
      <w:r w:rsidR="00B030BC">
        <w:rPr>
          <w:rFonts w:cs="Times New Roman"/>
        </w:rPr>
        <w:t xml:space="preserve">output data of </w:t>
      </w:r>
      <w:r w:rsidR="00640FC3" w:rsidRPr="00636911">
        <w:rPr>
          <w:rFonts w:cs="Times New Roman"/>
          <w:i/>
          <w:iCs/>
        </w:rPr>
        <w:t>Y1</w:t>
      </w:r>
      <w:r w:rsidR="00A21146">
        <w:rPr>
          <w:rFonts w:cs="Times New Roman"/>
        </w:rPr>
        <w:t xml:space="preserve"> (temperature)</w:t>
      </w:r>
      <w:r w:rsidR="00640FC3">
        <w:rPr>
          <w:rFonts w:cs="Times New Roman"/>
        </w:rPr>
        <w:t xml:space="preserve">, </w:t>
      </w:r>
      <w:r w:rsidR="00640FC3" w:rsidRPr="00636911">
        <w:rPr>
          <w:rFonts w:cs="Times New Roman"/>
          <w:i/>
          <w:iCs/>
        </w:rPr>
        <w:t>Y2</w:t>
      </w:r>
      <w:r w:rsidR="00A21146">
        <w:rPr>
          <w:rFonts w:cs="Times New Roman"/>
        </w:rPr>
        <w:t xml:space="preserve"> (CO)</w:t>
      </w:r>
      <w:r w:rsidR="00640FC3">
        <w:rPr>
          <w:rFonts w:cs="Times New Roman"/>
        </w:rPr>
        <w:t xml:space="preserve">, and </w:t>
      </w:r>
      <w:r w:rsidR="00640FC3" w:rsidRPr="00636911">
        <w:rPr>
          <w:rFonts w:cs="Times New Roman"/>
          <w:i/>
          <w:iCs/>
        </w:rPr>
        <w:t>Y3</w:t>
      </w:r>
      <w:r w:rsidR="00A21146">
        <w:rPr>
          <w:rFonts w:cs="Times New Roman"/>
        </w:rPr>
        <w:t xml:space="preserve"> (visibility) at a human height</w:t>
      </w:r>
      <w:r w:rsidR="0032028C">
        <w:rPr>
          <w:rFonts w:cs="Times New Roman"/>
        </w:rPr>
        <w:t xml:space="preserve"> in </w:t>
      </w:r>
      <w:r w:rsidR="00532108">
        <w:rPr>
          <w:rFonts w:cs="Times New Roman"/>
        </w:rPr>
        <w:t>a period of future timesteps</w:t>
      </w:r>
      <w:r w:rsidR="00640FC3">
        <w:rPr>
          <w:rFonts w:cs="Times New Roman"/>
        </w:rPr>
        <w:t>,</w:t>
      </w:r>
      <w:r w:rsidR="00240F7E">
        <w:rPr>
          <w:rFonts w:cs="Times New Roman"/>
        </w:rPr>
        <w:t xml:space="preserve"> respectively</w:t>
      </w:r>
      <w:r w:rsidR="00DC3239">
        <w:rPr>
          <w:rFonts w:cs="Times New Roman"/>
        </w:rPr>
        <w:t xml:space="preserve">. </w:t>
      </w:r>
      <w:r w:rsidR="00532108">
        <w:rPr>
          <w:rFonts w:cs="Times New Roman"/>
        </w:rPr>
        <w:t xml:space="preserve">The timesteps for the input and output data are determined by the </w:t>
      </w:r>
      <w:r w:rsidR="00532108" w:rsidRPr="00532108">
        <w:rPr>
          <w:rFonts w:cs="Times New Roman"/>
        </w:rPr>
        <w:t>window length</w:t>
      </w:r>
      <w:r w:rsidR="00532108">
        <w:rPr>
          <w:rFonts w:cs="Times New Roman"/>
        </w:rPr>
        <w:t>s</w:t>
      </w:r>
      <w:r w:rsidR="00532108" w:rsidRPr="00532108">
        <w:rPr>
          <w:rFonts w:cs="Times New Roman"/>
        </w:rPr>
        <w:t xml:space="preserve"> defined in the previous task</w:t>
      </w:r>
      <w:r w:rsidR="00532108">
        <w:rPr>
          <w:rFonts w:cs="Times New Roman"/>
        </w:rPr>
        <w:t>.</w:t>
      </w:r>
    </w:p>
    <w:p w14:paraId="115EB5E4" w14:textId="56A0CB71" w:rsidR="008D63AD" w:rsidRPr="008D63AD" w:rsidRDefault="008D63AD" w:rsidP="008D63AD">
      <w:pPr>
        <w:spacing w:line="480" w:lineRule="auto"/>
        <w:rPr>
          <w:rFonts w:cs="Times New Roman"/>
          <w:b/>
          <w:bCs/>
        </w:rPr>
      </w:pPr>
      <w:r w:rsidRPr="008D63AD">
        <w:rPr>
          <w:rFonts w:cs="Times New Roman"/>
          <w:b/>
          <w:bCs/>
        </w:rPr>
        <w:t xml:space="preserve">Step </w:t>
      </w:r>
      <w:r>
        <w:rPr>
          <w:rFonts w:cs="Times New Roman"/>
          <w:b/>
          <w:bCs/>
        </w:rPr>
        <w:t>3</w:t>
      </w:r>
      <w:r w:rsidRPr="008D63AD">
        <w:rPr>
          <w:rFonts w:cs="Times New Roman"/>
          <w:b/>
          <w:bCs/>
        </w:rPr>
        <w:t xml:space="preserve">: Formulating the </w:t>
      </w:r>
      <w:r w:rsidR="00A21146">
        <w:rPr>
          <w:rFonts w:cs="Times New Roman"/>
          <w:b/>
          <w:bCs/>
        </w:rPr>
        <w:t>neural network</w:t>
      </w:r>
      <w:r w:rsidR="00A21146" w:rsidRPr="008D63AD">
        <w:rPr>
          <w:rFonts w:cs="Times New Roman"/>
          <w:b/>
          <w:bCs/>
        </w:rPr>
        <w:t xml:space="preserve"> </w:t>
      </w:r>
      <w:r w:rsidRPr="008D63AD">
        <w:rPr>
          <w:rFonts w:cs="Times New Roman"/>
          <w:b/>
          <w:bCs/>
        </w:rPr>
        <w:t>model (</w:t>
      </w:r>
      <w:r>
        <w:rPr>
          <w:rFonts w:cs="Times New Roman"/>
          <w:b/>
          <w:bCs/>
        </w:rPr>
        <w:t>T</w:t>
      </w:r>
      <w:r w:rsidRPr="008D63AD">
        <w:rPr>
          <w:rFonts w:cs="Times New Roman"/>
          <w:b/>
          <w:bCs/>
        </w:rPr>
        <w:t xml:space="preserve">ask </w:t>
      </w:r>
      <w:r>
        <w:rPr>
          <w:rFonts w:cs="Times New Roman"/>
          <w:b/>
          <w:bCs/>
        </w:rPr>
        <w:t>6</w:t>
      </w:r>
      <w:r w:rsidRPr="008D63AD">
        <w:rPr>
          <w:rFonts w:cs="Times New Roman"/>
          <w:b/>
          <w:bCs/>
        </w:rPr>
        <w:t>)</w:t>
      </w:r>
    </w:p>
    <w:p w14:paraId="560A7DA6" w14:textId="3946CC1F" w:rsidR="00DC3239" w:rsidRPr="00035BFE" w:rsidRDefault="00035BFE" w:rsidP="00035BFE">
      <w:pPr>
        <w:spacing w:line="480" w:lineRule="auto"/>
        <w:ind w:firstLine="420"/>
        <w:rPr>
          <w:rFonts w:eastAsiaTheme="minorEastAsia"/>
          <w:i/>
          <w:iCs/>
          <w:lang w:eastAsia="zh-TW"/>
        </w:rPr>
      </w:pPr>
      <w:r w:rsidRPr="003374ED">
        <w:rPr>
          <w:rFonts w:eastAsiaTheme="minorEastAsia"/>
          <w:i/>
          <w:iCs/>
          <w:lang w:eastAsia="zh-TW"/>
        </w:rPr>
        <w:t xml:space="preserve">Task </w:t>
      </w:r>
      <w:r>
        <w:rPr>
          <w:rFonts w:eastAsiaTheme="minorEastAsia"/>
          <w:i/>
          <w:iCs/>
          <w:lang w:eastAsia="zh-TW"/>
        </w:rPr>
        <w:t>6</w:t>
      </w:r>
      <w:r w:rsidR="00C23A39">
        <w:rPr>
          <w:rFonts w:eastAsiaTheme="minorEastAsia"/>
          <w:i/>
          <w:iCs/>
          <w:lang w:eastAsia="zh-TW"/>
        </w:rPr>
        <w:t xml:space="preserve"> </w:t>
      </w:r>
      <w:r w:rsidRPr="003374ED">
        <w:rPr>
          <w:rFonts w:eastAsiaTheme="minorEastAsia"/>
          <w:i/>
          <w:iCs/>
          <w:lang w:eastAsia="zh-TW"/>
        </w:rPr>
        <w:t>-</w:t>
      </w:r>
      <w:r w:rsidRPr="00BC395E">
        <w:t xml:space="preserve"> </w:t>
      </w:r>
      <w:r w:rsidR="00471B1A">
        <w:rPr>
          <w:rFonts w:eastAsiaTheme="minorEastAsia"/>
          <w:i/>
          <w:iCs/>
          <w:lang w:eastAsia="zh-TW"/>
        </w:rPr>
        <w:t>BiGRU-ED</w:t>
      </w:r>
      <w:r w:rsidR="00B030BC" w:rsidRPr="00035BFE">
        <w:rPr>
          <w:rFonts w:eastAsiaTheme="minorEastAsia"/>
          <w:i/>
          <w:iCs/>
          <w:lang w:eastAsia="zh-TW"/>
        </w:rPr>
        <w:t xml:space="preserve"> modeling</w:t>
      </w:r>
    </w:p>
    <w:p w14:paraId="7B8EE555" w14:textId="26FB65DD" w:rsidR="005D6A9E" w:rsidRDefault="003932F7" w:rsidP="00526255">
      <w:pPr>
        <w:spacing w:line="480" w:lineRule="auto"/>
        <w:ind w:firstLine="420"/>
        <w:rPr>
          <w:rFonts w:cs="Times New Roman"/>
        </w:rPr>
      </w:pPr>
      <w:r w:rsidRPr="003932F7">
        <w:rPr>
          <w:rFonts w:cs="Times New Roman"/>
        </w:rPr>
        <w:t xml:space="preserve">Hereafter, </w:t>
      </w:r>
      <w:r w:rsidR="00532108">
        <w:rPr>
          <w:rFonts w:cs="Times New Roman"/>
        </w:rPr>
        <w:t>the</w:t>
      </w:r>
      <w:r w:rsidR="004E1F6B">
        <w:rPr>
          <w:rFonts w:cs="Times New Roman"/>
        </w:rPr>
        <w:t xml:space="preserve"> </w:t>
      </w:r>
      <w:r w:rsidR="00D67693">
        <w:rPr>
          <w:rFonts w:cs="Times New Roman"/>
        </w:rPr>
        <w:t xml:space="preserve">dynamic </w:t>
      </w:r>
      <w:r w:rsidR="00532108">
        <w:rPr>
          <w:rFonts w:cs="Times New Roman"/>
        </w:rPr>
        <w:t>unsafe area</w:t>
      </w:r>
      <w:r w:rsidRPr="003932F7">
        <w:rPr>
          <w:rFonts w:cs="Times New Roman"/>
        </w:rPr>
        <w:t xml:space="preserve"> </w:t>
      </w:r>
      <w:r w:rsidR="004E1F6B">
        <w:rPr>
          <w:rFonts w:cs="Times New Roman"/>
        </w:rPr>
        <w:t xml:space="preserve">prediction </w:t>
      </w:r>
      <w:r w:rsidRPr="003932F7">
        <w:rPr>
          <w:rFonts w:cs="Times New Roman"/>
        </w:rPr>
        <w:t xml:space="preserve">model </w:t>
      </w:r>
      <w:r w:rsidR="00532108">
        <w:rPr>
          <w:rFonts w:cs="Times New Roman"/>
        </w:rPr>
        <w:t>is</w:t>
      </w:r>
      <w:r w:rsidRPr="003932F7">
        <w:rPr>
          <w:rFonts w:cs="Times New Roman"/>
        </w:rPr>
        <w:t xml:space="preserve"> </w:t>
      </w:r>
      <w:r w:rsidR="00F54849">
        <w:rPr>
          <w:rFonts w:cs="Times New Roman"/>
        </w:rPr>
        <w:t>formulated</w:t>
      </w:r>
      <w:r w:rsidRPr="003932F7">
        <w:rPr>
          <w:rFonts w:cs="Times New Roman"/>
        </w:rPr>
        <w:t xml:space="preserve"> by </w:t>
      </w:r>
      <w:r w:rsidR="006B3D45">
        <w:rPr>
          <w:rFonts w:cs="Times New Roman"/>
        </w:rPr>
        <w:t>constructing</w:t>
      </w:r>
      <w:r w:rsidRPr="003932F7">
        <w:rPr>
          <w:rFonts w:cs="Times New Roman"/>
        </w:rPr>
        <w:t xml:space="preserve"> </w:t>
      </w:r>
      <w:r w:rsidR="006B3D45">
        <w:rPr>
          <w:rFonts w:cs="Times New Roman"/>
        </w:rPr>
        <w:t xml:space="preserve">the </w:t>
      </w:r>
      <w:r w:rsidR="00D67693">
        <w:rPr>
          <w:rFonts w:cs="Times New Roman"/>
        </w:rPr>
        <w:t>sequence-to-sequence DL model--</w:t>
      </w:r>
      <w:r w:rsidR="00471B1A">
        <w:rPr>
          <w:rFonts w:cs="Times New Roman"/>
        </w:rPr>
        <w:t>BiGRU-ED</w:t>
      </w:r>
      <w:r w:rsidRPr="003932F7">
        <w:rPr>
          <w:rFonts w:cs="Times New Roman"/>
        </w:rPr>
        <w:t xml:space="preserve">. </w:t>
      </w:r>
      <w:r w:rsidR="00F54849" w:rsidRPr="003932F7">
        <w:rPr>
          <w:rFonts w:cs="Times New Roman"/>
        </w:rPr>
        <w:t xml:space="preserve">The </w:t>
      </w:r>
      <w:r w:rsidR="00F54849">
        <w:rPr>
          <w:rFonts w:cs="Times New Roman"/>
        </w:rPr>
        <w:t xml:space="preserve">proposed </w:t>
      </w:r>
      <w:r w:rsidR="00F54849" w:rsidRPr="003932F7">
        <w:rPr>
          <w:rFonts w:cs="Times New Roman"/>
        </w:rPr>
        <w:t>B</w:t>
      </w:r>
      <w:r w:rsidR="00471B1A">
        <w:rPr>
          <w:rFonts w:cs="Times New Roman"/>
        </w:rPr>
        <w:t>i</w:t>
      </w:r>
      <w:r w:rsidR="00F54849" w:rsidRPr="003932F7">
        <w:rPr>
          <w:rFonts w:cs="Times New Roman"/>
        </w:rPr>
        <w:t>GRU-ED</w:t>
      </w:r>
      <w:r w:rsidR="006B3D45">
        <w:rPr>
          <w:rFonts w:cs="Times New Roman"/>
        </w:rPr>
        <w:t xml:space="preserve"> </w:t>
      </w:r>
      <w:r w:rsidR="00F54849">
        <w:rPr>
          <w:rFonts w:cs="Times New Roman"/>
        </w:rPr>
        <w:t xml:space="preserve">is </w:t>
      </w:r>
      <w:r w:rsidR="00F54849" w:rsidRPr="003932F7">
        <w:rPr>
          <w:rFonts w:cs="Times New Roman"/>
        </w:rPr>
        <w:t xml:space="preserve">a combination of GRU, bidirectional </w:t>
      </w:r>
      <w:r w:rsidR="00F54849">
        <w:rPr>
          <w:rFonts w:cs="Times New Roman"/>
        </w:rPr>
        <w:t>RNN</w:t>
      </w:r>
      <w:r w:rsidR="00F54849" w:rsidRPr="003932F7">
        <w:rPr>
          <w:rFonts w:cs="Times New Roman"/>
        </w:rPr>
        <w:t xml:space="preserve">s, and </w:t>
      </w:r>
      <w:r w:rsidR="00532108">
        <w:rPr>
          <w:rFonts w:cs="Times New Roman"/>
        </w:rPr>
        <w:t>ED</w:t>
      </w:r>
      <w:r w:rsidR="00F54849" w:rsidRPr="003932F7">
        <w:rPr>
          <w:rFonts w:cs="Times New Roman"/>
        </w:rPr>
        <w:t xml:space="preserve"> </w:t>
      </w:r>
      <w:r w:rsidR="006B3D45">
        <w:rPr>
          <w:rFonts w:cs="Times New Roman"/>
        </w:rPr>
        <w:t>architecture</w:t>
      </w:r>
      <w:r w:rsidR="00F54849">
        <w:rPr>
          <w:rFonts w:cs="Times New Roman"/>
        </w:rPr>
        <w:t xml:space="preserve">. </w:t>
      </w:r>
      <w:r w:rsidR="00532108">
        <w:rPr>
          <w:rFonts w:cs="Times New Roman"/>
        </w:rPr>
        <w:t>The</w:t>
      </w:r>
      <w:r w:rsidR="00F54849" w:rsidRPr="003932F7">
        <w:rPr>
          <w:rFonts w:cs="Times New Roman"/>
        </w:rPr>
        <w:t xml:space="preserve"> encode-decode </w:t>
      </w:r>
      <w:r w:rsidR="006B3D45">
        <w:rPr>
          <w:rFonts w:cs="Times New Roman"/>
        </w:rPr>
        <w:t xml:space="preserve">mechanism </w:t>
      </w:r>
      <w:r w:rsidR="00532108">
        <w:rPr>
          <w:rFonts w:cs="Times New Roman"/>
        </w:rPr>
        <w:t>of the model ensures</w:t>
      </w:r>
      <w:r w:rsidR="00F54849">
        <w:rPr>
          <w:rFonts w:cs="Times New Roman"/>
        </w:rPr>
        <w:t xml:space="preserve"> </w:t>
      </w:r>
      <w:r w:rsidR="00532108">
        <w:rPr>
          <w:rFonts w:cs="Times New Roman"/>
        </w:rPr>
        <w:t>the</w:t>
      </w:r>
      <w:r w:rsidR="00532108" w:rsidRPr="003932F7">
        <w:rPr>
          <w:rFonts w:cs="Times New Roman"/>
        </w:rPr>
        <w:t xml:space="preserve"> </w:t>
      </w:r>
      <w:r w:rsidR="006B2D4D">
        <w:rPr>
          <w:rFonts w:cs="Times New Roman"/>
        </w:rPr>
        <w:t>dynamic</w:t>
      </w:r>
      <w:r w:rsidR="00532108" w:rsidRPr="003932F7">
        <w:rPr>
          <w:rFonts w:cs="Times New Roman"/>
        </w:rPr>
        <w:t xml:space="preserve"> </w:t>
      </w:r>
      <w:r w:rsidR="006B3D45">
        <w:rPr>
          <w:rFonts w:cs="Times New Roman"/>
        </w:rPr>
        <w:t xml:space="preserve">unsafe area </w:t>
      </w:r>
      <w:r w:rsidR="00532108" w:rsidRPr="003932F7">
        <w:rPr>
          <w:rFonts w:cs="Times New Roman"/>
        </w:rPr>
        <w:t xml:space="preserve">prediction </w:t>
      </w:r>
      <w:r w:rsidR="00532108">
        <w:rPr>
          <w:rFonts w:cs="Times New Roman"/>
        </w:rPr>
        <w:t xml:space="preserve">through </w:t>
      </w:r>
      <w:r w:rsidR="00F54849">
        <w:rPr>
          <w:rFonts w:cs="Times New Roman"/>
        </w:rPr>
        <w:t xml:space="preserve">processing the </w:t>
      </w:r>
      <w:r w:rsidR="00364B10">
        <w:rPr>
          <w:rFonts w:cs="Times New Roman"/>
        </w:rPr>
        <w:t>sequential</w:t>
      </w:r>
      <w:r w:rsidR="00F54849">
        <w:rPr>
          <w:rFonts w:cs="Times New Roman"/>
        </w:rPr>
        <w:t xml:space="preserve"> data. </w:t>
      </w:r>
      <w:r w:rsidR="0086379B">
        <w:rPr>
          <w:rFonts w:cs="Times New Roman"/>
        </w:rPr>
        <w:t xml:space="preserve">The </w:t>
      </w:r>
      <w:r w:rsidR="00526255">
        <w:rPr>
          <w:rFonts w:cs="Times New Roman"/>
        </w:rPr>
        <w:t>proposed model</w:t>
      </w:r>
      <w:r w:rsidR="006B3D45" w:rsidRPr="003932F7">
        <w:rPr>
          <w:rFonts w:cs="Times New Roman"/>
        </w:rPr>
        <w:t xml:space="preserve"> </w:t>
      </w:r>
      <w:r w:rsidR="0086379B">
        <w:rPr>
          <w:rFonts w:cs="Times New Roman"/>
        </w:rPr>
        <w:t xml:space="preserve">is </w:t>
      </w:r>
      <w:r w:rsidR="00526255">
        <w:rPr>
          <w:rFonts w:cs="Times New Roman"/>
        </w:rPr>
        <w:t>trained and tested</w:t>
      </w:r>
      <w:r w:rsidR="0086379B">
        <w:rPr>
          <w:rFonts w:cs="Times New Roman"/>
        </w:rPr>
        <w:t xml:space="preserve"> by </w:t>
      </w:r>
      <w:r w:rsidR="006B3D45" w:rsidRPr="003932F7">
        <w:rPr>
          <w:rFonts w:cs="Times New Roman"/>
        </w:rPr>
        <w:t xml:space="preserve">feeding </w:t>
      </w:r>
      <w:r w:rsidR="006B3D45">
        <w:rPr>
          <w:rFonts w:cs="Times New Roman"/>
        </w:rPr>
        <w:t>the BiGRU-ED</w:t>
      </w:r>
      <w:r w:rsidR="006B3D45" w:rsidRPr="003932F7">
        <w:rPr>
          <w:rFonts w:cs="Times New Roman"/>
        </w:rPr>
        <w:t xml:space="preserve"> with the structured input and output data</w:t>
      </w:r>
      <w:r w:rsidR="006B3D45">
        <w:rPr>
          <w:rFonts w:cs="Times New Roman"/>
        </w:rPr>
        <w:t xml:space="preserve"> </w:t>
      </w:r>
      <w:r w:rsidR="00526255">
        <w:rPr>
          <w:rFonts w:cs="Times New Roman"/>
        </w:rPr>
        <w:t xml:space="preserve">in </w:t>
      </w:r>
      <w:r w:rsidR="0086379B">
        <w:rPr>
          <w:rFonts w:cs="Times New Roman"/>
        </w:rPr>
        <w:t>t</w:t>
      </w:r>
      <w:r w:rsidR="00EC05B7" w:rsidRPr="00884DE1">
        <w:rPr>
          <w:rFonts w:cs="Times New Roman"/>
        </w:rPr>
        <w:t xml:space="preserve">he </w:t>
      </w:r>
      <w:r w:rsidR="00EC05B7">
        <w:rPr>
          <w:rFonts w:cs="Times New Roman"/>
        </w:rPr>
        <w:t xml:space="preserve">training, validation, and testing </w:t>
      </w:r>
      <w:r w:rsidR="00EC05B7" w:rsidRPr="00884DE1">
        <w:rPr>
          <w:rFonts w:cs="Times New Roman"/>
        </w:rPr>
        <w:t>dataset</w:t>
      </w:r>
      <w:r w:rsidR="00526255">
        <w:rPr>
          <w:rFonts w:cs="Times New Roman"/>
        </w:rPr>
        <w:t>s.</w:t>
      </w:r>
      <w:r w:rsidR="00EC05B7" w:rsidRPr="00884DE1">
        <w:rPr>
          <w:rFonts w:cs="Times New Roman"/>
        </w:rPr>
        <w:t xml:space="preserve"> </w:t>
      </w:r>
      <w:r w:rsidR="0086379B">
        <w:rPr>
          <w:rFonts w:cs="Times New Roman"/>
        </w:rPr>
        <w:t xml:space="preserve">Based on </w:t>
      </w:r>
      <w:r w:rsidR="00526255">
        <w:rPr>
          <w:rFonts w:cs="Times New Roman"/>
        </w:rPr>
        <w:t>an</w:t>
      </w:r>
      <w:r w:rsidR="0086379B">
        <w:rPr>
          <w:rFonts w:cs="Times New Roman"/>
        </w:rPr>
        <w:t xml:space="preserve"> evaluation of the model</w:t>
      </w:r>
      <w:r w:rsidR="00526255">
        <w:rPr>
          <w:rFonts w:cs="Times New Roman"/>
        </w:rPr>
        <w:t>’s performance</w:t>
      </w:r>
      <w:r w:rsidR="0086379B">
        <w:rPr>
          <w:rFonts w:cs="Times New Roman"/>
        </w:rPr>
        <w:t xml:space="preserve">, </w:t>
      </w:r>
      <w:r w:rsidR="005D6A9E" w:rsidRPr="005D6A9E">
        <w:rPr>
          <w:rFonts w:cs="Times New Roman"/>
        </w:rPr>
        <w:t>modifications to the model structure and hyperparameters</w:t>
      </w:r>
      <w:r w:rsidR="005D6A9E">
        <w:rPr>
          <w:rFonts w:cs="Times New Roman"/>
        </w:rPr>
        <w:t xml:space="preserve"> can be </w:t>
      </w:r>
      <w:r w:rsidR="00526255">
        <w:rPr>
          <w:rFonts w:cs="Times New Roman"/>
        </w:rPr>
        <w:t>applied</w:t>
      </w:r>
      <w:r w:rsidR="005D6A9E">
        <w:rPr>
          <w:rFonts w:cs="Times New Roman"/>
        </w:rPr>
        <w:t xml:space="preserve"> to </w:t>
      </w:r>
      <w:r w:rsidR="005D6A9E" w:rsidRPr="005D6A9E">
        <w:rPr>
          <w:rFonts w:cs="Times New Roman"/>
        </w:rPr>
        <w:t>improve the model</w:t>
      </w:r>
      <w:r w:rsidR="005D6A9E">
        <w:rPr>
          <w:rFonts w:cs="Times New Roman"/>
        </w:rPr>
        <w:t>’</w:t>
      </w:r>
      <w:r w:rsidR="005D6A9E" w:rsidRPr="005D6A9E">
        <w:rPr>
          <w:rFonts w:cs="Times New Roman"/>
        </w:rPr>
        <w:t>s predictive power</w:t>
      </w:r>
      <w:r w:rsidR="00526255">
        <w:rPr>
          <w:rFonts w:cs="Times New Roman"/>
        </w:rPr>
        <w:t xml:space="preserve"> and eventually obtain the optimal model for unsafe area prediction</w:t>
      </w:r>
      <w:r w:rsidR="00EC05B7">
        <w:rPr>
          <w:rFonts w:cs="Times New Roman"/>
        </w:rPr>
        <w:t>.</w:t>
      </w:r>
      <w:r w:rsidR="0086379B" w:rsidRPr="0086379B">
        <w:rPr>
          <w:rFonts w:cs="Times New Roman"/>
        </w:rPr>
        <w:t xml:space="preserve"> </w:t>
      </w:r>
      <w:r w:rsidR="0086379B" w:rsidRPr="003932F7">
        <w:rPr>
          <w:rFonts w:cs="Times New Roman"/>
        </w:rPr>
        <w:t xml:space="preserve">The </w:t>
      </w:r>
      <w:r w:rsidR="0086379B">
        <w:rPr>
          <w:rFonts w:cs="Times New Roman"/>
        </w:rPr>
        <w:t xml:space="preserve">detailed </w:t>
      </w:r>
      <w:r w:rsidR="0086379B" w:rsidRPr="003932F7">
        <w:rPr>
          <w:rFonts w:cs="Times New Roman"/>
        </w:rPr>
        <w:t>workflow of the B</w:t>
      </w:r>
      <w:r w:rsidR="0086379B">
        <w:rPr>
          <w:rFonts w:cs="Times New Roman"/>
        </w:rPr>
        <w:t>i</w:t>
      </w:r>
      <w:r w:rsidR="0086379B" w:rsidRPr="003932F7">
        <w:rPr>
          <w:rFonts w:cs="Times New Roman"/>
        </w:rPr>
        <w:t xml:space="preserve">GRU-ED </w:t>
      </w:r>
      <w:r w:rsidR="0086379B">
        <w:rPr>
          <w:rFonts w:cs="Times New Roman"/>
        </w:rPr>
        <w:t>modeling</w:t>
      </w:r>
      <w:r w:rsidR="0086379B" w:rsidRPr="003932F7">
        <w:rPr>
          <w:rFonts w:cs="Times New Roman"/>
        </w:rPr>
        <w:t xml:space="preserve"> is </w:t>
      </w:r>
      <w:r w:rsidR="0086379B">
        <w:rPr>
          <w:rFonts w:cs="Times New Roman"/>
        </w:rPr>
        <w:t>introduced</w:t>
      </w:r>
      <w:r w:rsidR="0086379B" w:rsidRPr="003932F7">
        <w:rPr>
          <w:rFonts w:cs="Times New Roman"/>
        </w:rPr>
        <w:t xml:space="preserve"> </w:t>
      </w:r>
      <w:r w:rsidR="0086379B" w:rsidRPr="00B030BC">
        <w:rPr>
          <w:rFonts w:cs="Times New Roman"/>
        </w:rPr>
        <w:t xml:space="preserve">in </w:t>
      </w:r>
      <w:r w:rsidR="0086379B" w:rsidRPr="00040947">
        <w:rPr>
          <w:rFonts w:cs="Times New Roman"/>
          <w:b/>
          <w:bCs/>
        </w:rPr>
        <w:t>Section 3.2</w:t>
      </w:r>
      <w:r w:rsidR="0086379B" w:rsidRPr="00B030BC">
        <w:rPr>
          <w:rFonts w:cs="Times New Roman"/>
        </w:rPr>
        <w:t>.</w:t>
      </w:r>
    </w:p>
    <w:p w14:paraId="47725952" w14:textId="5C9CCAF2" w:rsidR="008D63AD" w:rsidRPr="008D63AD" w:rsidRDefault="008D63AD" w:rsidP="008D63AD">
      <w:pPr>
        <w:spacing w:line="480" w:lineRule="auto"/>
        <w:rPr>
          <w:rFonts w:cs="Times New Roman"/>
          <w:b/>
          <w:bCs/>
        </w:rPr>
      </w:pPr>
      <w:r w:rsidRPr="008D63AD">
        <w:rPr>
          <w:rFonts w:cs="Times New Roman"/>
          <w:b/>
          <w:bCs/>
        </w:rPr>
        <w:lastRenderedPageBreak/>
        <w:t xml:space="preserve">Step </w:t>
      </w:r>
      <w:r>
        <w:rPr>
          <w:rFonts w:cs="Times New Roman"/>
          <w:b/>
          <w:bCs/>
        </w:rPr>
        <w:t>4</w:t>
      </w:r>
      <w:r w:rsidRPr="008D63AD">
        <w:rPr>
          <w:rFonts w:cs="Times New Roman"/>
          <w:b/>
          <w:bCs/>
        </w:rPr>
        <w:t xml:space="preserve">: </w:t>
      </w:r>
      <w:r w:rsidR="0073069A">
        <w:rPr>
          <w:rFonts w:cs="Times New Roman"/>
          <w:b/>
          <w:bCs/>
        </w:rPr>
        <w:t>Predicting the u</w:t>
      </w:r>
      <w:r w:rsidR="00364B10">
        <w:rPr>
          <w:rFonts w:cs="Times New Roman"/>
          <w:b/>
          <w:bCs/>
        </w:rPr>
        <w:t>nsafe</w:t>
      </w:r>
      <w:r w:rsidRPr="008D63AD">
        <w:rPr>
          <w:rFonts w:cs="Times New Roman"/>
          <w:b/>
          <w:bCs/>
        </w:rPr>
        <w:t xml:space="preserve"> area</w:t>
      </w:r>
      <w:r w:rsidR="0073069A">
        <w:rPr>
          <w:rFonts w:cs="Times New Roman"/>
          <w:b/>
          <w:bCs/>
        </w:rPr>
        <w:t>s</w:t>
      </w:r>
      <w:r w:rsidRPr="008D63AD">
        <w:rPr>
          <w:rFonts w:cs="Times New Roman"/>
          <w:b/>
          <w:bCs/>
        </w:rPr>
        <w:t xml:space="preserve"> (</w:t>
      </w:r>
      <w:r>
        <w:rPr>
          <w:rFonts w:cs="Times New Roman"/>
          <w:b/>
          <w:bCs/>
        </w:rPr>
        <w:t>T</w:t>
      </w:r>
      <w:r w:rsidRPr="008D63AD">
        <w:rPr>
          <w:rFonts w:cs="Times New Roman"/>
          <w:b/>
          <w:bCs/>
        </w:rPr>
        <w:t xml:space="preserve">ask </w:t>
      </w:r>
      <w:r>
        <w:rPr>
          <w:rFonts w:cs="Times New Roman"/>
          <w:b/>
          <w:bCs/>
        </w:rPr>
        <w:t>7</w:t>
      </w:r>
      <w:r w:rsidRPr="008D63AD">
        <w:rPr>
          <w:rFonts w:cs="Times New Roman"/>
          <w:b/>
          <w:bCs/>
        </w:rPr>
        <w:t>)</w:t>
      </w:r>
    </w:p>
    <w:p w14:paraId="447E8B32" w14:textId="183E0C71" w:rsidR="00B030BC" w:rsidRPr="00035BFE" w:rsidRDefault="00035BFE" w:rsidP="00035BFE">
      <w:pPr>
        <w:spacing w:line="480" w:lineRule="auto"/>
        <w:ind w:firstLine="420"/>
        <w:rPr>
          <w:rFonts w:eastAsiaTheme="minorEastAsia"/>
          <w:i/>
          <w:iCs/>
          <w:lang w:eastAsia="zh-TW"/>
        </w:rPr>
      </w:pPr>
      <w:r w:rsidRPr="003374ED">
        <w:rPr>
          <w:rFonts w:eastAsiaTheme="minorEastAsia"/>
          <w:i/>
          <w:iCs/>
          <w:lang w:eastAsia="zh-TW"/>
        </w:rPr>
        <w:t xml:space="preserve">Task </w:t>
      </w:r>
      <w:r>
        <w:rPr>
          <w:rFonts w:eastAsiaTheme="minorEastAsia"/>
          <w:i/>
          <w:iCs/>
          <w:lang w:eastAsia="zh-TW"/>
        </w:rPr>
        <w:t>7</w:t>
      </w:r>
      <w:r w:rsidR="00C23A39">
        <w:rPr>
          <w:rFonts w:eastAsiaTheme="minorEastAsia"/>
          <w:i/>
          <w:iCs/>
          <w:lang w:eastAsia="zh-TW"/>
        </w:rPr>
        <w:t xml:space="preserve"> </w:t>
      </w:r>
      <w:r w:rsidRPr="003374ED">
        <w:rPr>
          <w:rFonts w:eastAsiaTheme="minorEastAsia"/>
          <w:i/>
          <w:iCs/>
          <w:lang w:eastAsia="zh-TW"/>
        </w:rPr>
        <w:t>-</w:t>
      </w:r>
      <w:r w:rsidRPr="00BC395E">
        <w:t xml:space="preserve"> </w:t>
      </w:r>
      <w:r w:rsidR="0073069A">
        <w:rPr>
          <w:rFonts w:eastAsiaTheme="minorEastAsia"/>
          <w:i/>
          <w:iCs/>
          <w:lang w:eastAsia="zh-TW"/>
        </w:rPr>
        <w:t>Unsafe</w:t>
      </w:r>
      <w:r w:rsidR="00B030BC" w:rsidRPr="00035BFE">
        <w:rPr>
          <w:rFonts w:eastAsiaTheme="minorEastAsia"/>
          <w:i/>
          <w:iCs/>
          <w:lang w:eastAsia="zh-TW"/>
        </w:rPr>
        <w:t xml:space="preserve"> area </w:t>
      </w:r>
      <w:r w:rsidR="0073069A">
        <w:rPr>
          <w:rFonts w:eastAsiaTheme="minorEastAsia"/>
          <w:i/>
          <w:iCs/>
          <w:lang w:eastAsia="zh-TW"/>
        </w:rPr>
        <w:t>identification</w:t>
      </w:r>
    </w:p>
    <w:p w14:paraId="372DE966" w14:textId="7F50C80D" w:rsidR="00681FBA" w:rsidRDefault="00681FBA" w:rsidP="00387B7D">
      <w:pPr>
        <w:spacing w:line="480" w:lineRule="auto"/>
        <w:ind w:firstLine="420"/>
        <w:rPr>
          <w:rFonts w:cs="Times New Roman"/>
        </w:rPr>
      </w:pPr>
      <w:r w:rsidRPr="00681FBA">
        <w:rPr>
          <w:rFonts w:cs="Times New Roman"/>
        </w:rPr>
        <w:t xml:space="preserve">With the establishment of the </w:t>
      </w:r>
      <w:r w:rsidR="006B2D4D">
        <w:rPr>
          <w:rFonts w:cs="Times New Roman"/>
        </w:rPr>
        <w:t xml:space="preserve">DL model of </w:t>
      </w:r>
      <w:r w:rsidRPr="00681FBA">
        <w:rPr>
          <w:rFonts w:cs="Times New Roman"/>
        </w:rPr>
        <w:t xml:space="preserve">BiGRU-ED, prediction of future temperature, CO level, and visibility at a human height is achieved. </w:t>
      </w:r>
      <w:r w:rsidR="0058058C">
        <w:rPr>
          <w:rFonts w:cs="Times New Roman"/>
        </w:rPr>
        <w:t>In terms of fire emergencies in building floors, a</w:t>
      </w:r>
      <w:r w:rsidRPr="00681FBA">
        <w:rPr>
          <w:rFonts w:cs="Times New Roman"/>
        </w:rPr>
        <w:t xml:space="preserve"> time-series prediction </w:t>
      </w:r>
      <w:r>
        <w:rPr>
          <w:rFonts w:cs="Times New Roman"/>
        </w:rPr>
        <w:t>of</w:t>
      </w:r>
      <w:r w:rsidRPr="00681FBA">
        <w:rPr>
          <w:rFonts w:cs="Times New Roman"/>
        </w:rPr>
        <w:t xml:space="preserve"> fire characteristics </w:t>
      </w:r>
      <w:r w:rsidR="0058058C">
        <w:rPr>
          <w:rFonts w:cs="Times New Roman"/>
        </w:rPr>
        <w:t xml:space="preserve">at human heights </w:t>
      </w:r>
      <w:r w:rsidRPr="00681FBA">
        <w:rPr>
          <w:rFonts w:cs="Times New Roman"/>
        </w:rPr>
        <w:t xml:space="preserve">can be obtained by feeding the </w:t>
      </w:r>
      <w:r w:rsidR="0058058C">
        <w:rPr>
          <w:rFonts w:cs="Times New Roman"/>
        </w:rPr>
        <w:t>measurements</w:t>
      </w:r>
      <w:r w:rsidRPr="00681FBA">
        <w:rPr>
          <w:rFonts w:cs="Times New Roman"/>
        </w:rPr>
        <w:t xml:space="preserve"> of the ceiling-mounted temperature sensors as model inputs. Then, these predictions need to be converted into identifying the unsafe areas for egress. Here, tenability limits of human beings in a fire are employed.</w:t>
      </w:r>
      <w:r>
        <w:rPr>
          <w:rFonts w:cs="Times New Roman"/>
        </w:rPr>
        <w:t xml:space="preserve"> In general, f</w:t>
      </w:r>
      <w:r w:rsidRPr="00681FBA">
        <w:rPr>
          <w:rFonts w:cs="Times New Roman"/>
        </w:rPr>
        <w:t>ire tenability</w:t>
      </w:r>
      <w:r>
        <w:rPr>
          <w:rFonts w:cs="Times New Roman"/>
        </w:rPr>
        <w:t xml:space="preserve"> </w:t>
      </w:r>
      <w:r w:rsidRPr="00681FBA">
        <w:rPr>
          <w:rFonts w:cs="Times New Roman"/>
        </w:rPr>
        <w:t>involves assessing the environmental factors, such as heat, smoke, and toxic gases</w:t>
      </w:r>
      <w:r>
        <w:rPr>
          <w:rFonts w:cs="Times New Roman"/>
        </w:rPr>
        <w:t xml:space="preserve"> </w:t>
      </w:r>
      <w:r>
        <w:rPr>
          <w:rFonts w:cs="Times New Roman"/>
        </w:rPr>
        <w:fldChar w:fldCharType="begin"/>
      </w:r>
      <w:r w:rsidR="00EE2913">
        <w:rPr>
          <w:rFonts w:cs="Times New Roman"/>
        </w:rPr>
        <w:instrText xml:space="preserve"> ADDIN EN.CITE &lt;EndNote&gt;&lt;Cite&gt;&lt;Author&gt;AiRAH&lt;/Author&gt;&lt;Year&gt;2011&lt;/Year&gt;&lt;RecNum&gt;1873&lt;/RecNum&gt;&lt;DisplayText&gt;(AiRAH, 2011)&lt;/DisplayText&gt;&lt;record&gt;&lt;rec-number&gt;1873&lt;/rec-number&gt;&lt;foreign-keys&gt;&lt;key app="EN" db-id="apfvpftdorap9fepexapxst7r22txpd0sapx" timestamp="1625620429" guid="6dc506ad-29cf-4119-a306-15620e2f38ce"&gt;1873&lt;/key&gt;&lt;/foreign-keys&gt;&lt;ref-type name="Journal Article"&gt;17&lt;/ref-type&gt;&lt;contributors&gt;&lt;authors&gt;&lt;author&gt;AiRAH, Weng Poh M&lt;/author&gt;&lt;/authors&gt;&lt;/contributors&gt;&lt;titles&gt;&lt;title&gt;Tenability criteria for design of smoke hazard management systems&lt;/title&gt;&lt;secondary-title&gt;Ecolibrium Journal&lt;/secondary-title&gt;&lt;/titles&gt;&lt;periodical&gt;&lt;full-title&gt;Ecolibrium Journal&lt;/full-title&gt;&lt;/periodical&gt;&lt;pages&gt;32-37&lt;/pages&gt;&lt;dates&gt;&lt;year&gt;2011&lt;/year&gt;&lt;/dates&gt;&lt;urls&gt;&lt;/urls&gt;&lt;/record&gt;&lt;/Cite&gt;&lt;/EndNote&gt;</w:instrText>
      </w:r>
      <w:r>
        <w:rPr>
          <w:rFonts w:cs="Times New Roman"/>
        </w:rPr>
        <w:fldChar w:fldCharType="separate"/>
      </w:r>
      <w:r w:rsidR="00EE2913">
        <w:rPr>
          <w:rFonts w:cs="Times New Roman"/>
          <w:noProof/>
        </w:rPr>
        <w:t>(AiRAH, 2011)</w:t>
      </w:r>
      <w:r>
        <w:rPr>
          <w:rFonts w:cs="Times New Roman"/>
        </w:rPr>
        <w:fldChar w:fldCharType="end"/>
      </w:r>
      <w:r>
        <w:rPr>
          <w:rFonts w:cs="Times New Roman"/>
        </w:rPr>
        <w:t xml:space="preserve">. Thus, </w:t>
      </w:r>
      <w:r w:rsidR="0058058C">
        <w:rPr>
          <w:rFonts w:cs="Times New Roman"/>
        </w:rPr>
        <w:t>an</w:t>
      </w:r>
      <w:r>
        <w:rPr>
          <w:rFonts w:cs="Times New Roman"/>
        </w:rPr>
        <w:t xml:space="preserve"> </w:t>
      </w:r>
      <w:r w:rsidR="00797299">
        <w:rPr>
          <w:rFonts w:cs="Times New Roman"/>
        </w:rPr>
        <w:t>unsafe area can be identified as</w:t>
      </w:r>
      <w:r w:rsidR="00797299" w:rsidRPr="00797299">
        <w:rPr>
          <w:rFonts w:cs="Times New Roman"/>
        </w:rPr>
        <w:t xml:space="preserve"> the predictions generated by the model exceed the established fire tenability criteria.</w:t>
      </w:r>
      <w:r w:rsidR="00797299">
        <w:rPr>
          <w:rFonts w:cs="Times New Roman"/>
        </w:rPr>
        <w:t xml:space="preserve"> </w:t>
      </w:r>
      <w:r w:rsidR="00125A7C">
        <w:rPr>
          <w:rFonts w:cs="Times New Roman"/>
        </w:rPr>
        <w:t xml:space="preserve">The </w:t>
      </w:r>
      <w:r w:rsidR="00125A7C" w:rsidRPr="00125A7C">
        <w:rPr>
          <w:rFonts w:cs="Times New Roman"/>
        </w:rPr>
        <w:t xml:space="preserve">specified </w:t>
      </w:r>
      <w:r w:rsidR="00125A7C">
        <w:rPr>
          <w:rFonts w:cs="Times New Roman"/>
        </w:rPr>
        <w:t xml:space="preserve">fire tenability criteria for the study </w:t>
      </w:r>
      <w:r w:rsidR="00B8381A">
        <w:rPr>
          <w:rFonts w:cs="Times New Roman"/>
        </w:rPr>
        <w:t>are</w:t>
      </w:r>
      <w:r w:rsidR="00125A7C">
        <w:rPr>
          <w:rFonts w:cs="Times New Roman"/>
        </w:rPr>
        <w:t xml:space="preserve"> introduced in </w:t>
      </w:r>
      <w:r w:rsidR="00125A7C" w:rsidRPr="00125A7C">
        <w:rPr>
          <w:rFonts w:cs="Times New Roman"/>
          <w:b/>
          <w:bCs/>
        </w:rPr>
        <w:t>Section 3.3</w:t>
      </w:r>
      <w:r w:rsidR="00125A7C">
        <w:rPr>
          <w:rFonts w:cs="Times New Roman"/>
        </w:rPr>
        <w:t>.</w:t>
      </w:r>
    </w:p>
    <w:p w14:paraId="49607925" w14:textId="4AF6E251" w:rsidR="004B54B4" w:rsidRDefault="00E0617A" w:rsidP="00E0617A">
      <w:pPr>
        <w:spacing w:line="480" w:lineRule="auto"/>
        <w:ind w:firstLine="420"/>
        <w:rPr>
          <w:rFonts w:cs="Times New Roman"/>
        </w:rPr>
      </w:pPr>
      <w:r w:rsidRPr="00E0617A">
        <w:rPr>
          <w:rFonts w:cs="Times New Roman"/>
        </w:rPr>
        <w:t xml:space="preserve">In addition to identifying unsafe areas, </w:t>
      </w:r>
      <w:r w:rsidR="0058058C" w:rsidRPr="0058058C">
        <w:rPr>
          <w:rFonts w:cs="Times New Roman"/>
        </w:rPr>
        <w:t>the knowledge of these areas allows for the active dynamic planning of evacuation routes</w:t>
      </w:r>
      <w:r w:rsidRPr="00E0617A">
        <w:rPr>
          <w:rFonts w:cs="Times New Roman"/>
        </w:rPr>
        <w:t>, facilitating a safe and efficient fire evacuation process. In this context, DDES can be intelligently controlled to provide occupants with valuable and timely guidance toward the safest evacuation paths during a fire emergency.</w:t>
      </w:r>
      <w:r>
        <w:rPr>
          <w:rFonts w:cs="Times New Roman"/>
        </w:rPr>
        <w:t xml:space="preserve"> </w:t>
      </w:r>
      <w:r w:rsidR="00FB6E16">
        <w:rPr>
          <w:rFonts w:cs="Times New Roman"/>
        </w:rPr>
        <w:t xml:space="preserve">The detailed methods of enabling such safe evacuation route planning based on the prediction of unsafe areas are introduced within the application example in </w:t>
      </w:r>
      <w:r w:rsidR="00FB6E16" w:rsidRPr="00FB6E16">
        <w:rPr>
          <w:rFonts w:cs="Times New Roman"/>
          <w:b/>
          <w:bCs/>
        </w:rPr>
        <w:t>Section 4</w:t>
      </w:r>
      <w:r w:rsidR="00FB6E16">
        <w:rPr>
          <w:rFonts w:cs="Times New Roman"/>
        </w:rPr>
        <w:t>.</w:t>
      </w:r>
      <w:r>
        <w:rPr>
          <w:rFonts w:cs="Times New Roman"/>
        </w:rPr>
        <w:t xml:space="preserve"> </w:t>
      </w:r>
    </w:p>
    <w:p w14:paraId="49108811" w14:textId="0F8DD817" w:rsidR="00203E16" w:rsidRDefault="0073069A" w:rsidP="00461AC5">
      <w:pPr>
        <w:jc w:val="center"/>
      </w:pPr>
      <w:r>
        <w:rPr>
          <w:noProof/>
        </w:rPr>
        <w:lastRenderedPageBreak/>
        <w:drawing>
          <wp:inline distT="0" distB="0" distL="0" distR="0" wp14:anchorId="4FA7ACE4" wp14:editId="785AB9F0">
            <wp:extent cx="5274310" cy="6635750"/>
            <wp:effectExtent l="0" t="0" r="0" b="0"/>
            <wp:docPr id="830" name="图片 829" descr="图片包含 图形用户界面&#10;&#10;描述已自动生成">
              <a:extLst xmlns:a="http://schemas.openxmlformats.org/drawingml/2006/main">
                <a:ext uri="{FF2B5EF4-FFF2-40B4-BE49-F238E27FC236}">
                  <a16:creationId xmlns:a16="http://schemas.microsoft.com/office/drawing/2014/main" id="{7A2F1E71-9E74-38CE-B9AE-AF3F048818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 name="图片 829" descr="图片包含 图形用户界面&#10;&#10;描述已自动生成">
                      <a:extLst>
                        <a:ext uri="{FF2B5EF4-FFF2-40B4-BE49-F238E27FC236}">
                          <a16:creationId xmlns:a16="http://schemas.microsoft.com/office/drawing/2014/main" id="{7A2F1E71-9E74-38CE-B9AE-AF3F0488187B}"/>
                        </a:ext>
                      </a:extLst>
                    </pic:cNvPr>
                    <pic:cNvPicPr>
                      <a:picLocks noChangeAspect="1"/>
                    </pic:cNvPicPr>
                  </pic:nvPicPr>
                  <pic:blipFill>
                    <a:blip r:embed="rId18"/>
                    <a:stretch>
                      <a:fillRect/>
                    </a:stretch>
                  </pic:blipFill>
                  <pic:spPr>
                    <a:xfrm>
                      <a:off x="0" y="0"/>
                      <a:ext cx="5274310" cy="6635750"/>
                    </a:xfrm>
                    <a:prstGeom prst="rect">
                      <a:avLst/>
                    </a:prstGeom>
                  </pic:spPr>
                </pic:pic>
              </a:graphicData>
            </a:graphic>
          </wp:inline>
        </w:drawing>
      </w:r>
    </w:p>
    <w:p w14:paraId="5217A2FA" w14:textId="39665374" w:rsidR="00203E16" w:rsidRPr="00FB74D3" w:rsidRDefault="00FB74D3" w:rsidP="00FB74D3">
      <w:pPr>
        <w:pStyle w:val="Caption"/>
        <w:rPr>
          <w:i w:val="0"/>
          <w:iCs w:val="0"/>
          <w:color w:val="auto"/>
          <w:sz w:val="21"/>
          <w:szCs w:val="21"/>
        </w:rPr>
      </w:pPr>
      <w:bookmarkStart w:id="50" w:name="_Ref150371345"/>
      <w:r w:rsidRPr="00FB74D3">
        <w:rPr>
          <w:b/>
          <w:bCs/>
          <w:i w:val="0"/>
          <w:iCs w:val="0"/>
          <w:color w:val="auto"/>
          <w:sz w:val="21"/>
          <w:szCs w:val="21"/>
        </w:rPr>
        <w:t xml:space="preserve">Figure </w:t>
      </w:r>
      <w:r w:rsidRPr="00FB74D3">
        <w:rPr>
          <w:b/>
          <w:bCs/>
          <w:i w:val="0"/>
          <w:iCs w:val="0"/>
          <w:color w:val="auto"/>
          <w:sz w:val="21"/>
          <w:szCs w:val="21"/>
        </w:rPr>
        <w:fldChar w:fldCharType="begin"/>
      </w:r>
      <w:r w:rsidRPr="00FB74D3">
        <w:rPr>
          <w:b/>
          <w:bCs/>
          <w:i w:val="0"/>
          <w:iCs w:val="0"/>
          <w:color w:val="auto"/>
          <w:sz w:val="21"/>
          <w:szCs w:val="21"/>
        </w:rPr>
        <w:instrText xml:space="preserve"> SEQ Figure \* ARABIC </w:instrText>
      </w:r>
      <w:r w:rsidRPr="00FB74D3">
        <w:rPr>
          <w:b/>
          <w:bCs/>
          <w:i w:val="0"/>
          <w:iCs w:val="0"/>
          <w:color w:val="auto"/>
          <w:sz w:val="21"/>
          <w:szCs w:val="21"/>
        </w:rPr>
        <w:fldChar w:fldCharType="separate"/>
      </w:r>
      <w:r>
        <w:rPr>
          <w:b/>
          <w:bCs/>
          <w:i w:val="0"/>
          <w:iCs w:val="0"/>
          <w:noProof/>
          <w:color w:val="auto"/>
          <w:sz w:val="21"/>
          <w:szCs w:val="21"/>
        </w:rPr>
        <w:t>5</w:t>
      </w:r>
      <w:r w:rsidRPr="00FB74D3">
        <w:rPr>
          <w:b/>
          <w:bCs/>
          <w:i w:val="0"/>
          <w:iCs w:val="0"/>
          <w:color w:val="auto"/>
          <w:sz w:val="21"/>
          <w:szCs w:val="21"/>
        </w:rPr>
        <w:fldChar w:fldCharType="end"/>
      </w:r>
      <w:bookmarkEnd w:id="50"/>
      <w:r w:rsidR="00461AC5" w:rsidRPr="00FB74D3">
        <w:rPr>
          <w:b/>
          <w:bCs/>
          <w:i w:val="0"/>
          <w:iCs w:val="0"/>
          <w:color w:val="auto"/>
          <w:sz w:val="21"/>
          <w:szCs w:val="21"/>
        </w:rPr>
        <w:t>.</w:t>
      </w:r>
      <w:r w:rsidR="00461AC5" w:rsidRPr="00FB74D3">
        <w:rPr>
          <w:i w:val="0"/>
          <w:iCs w:val="0"/>
          <w:color w:val="auto"/>
          <w:sz w:val="21"/>
          <w:szCs w:val="21"/>
        </w:rPr>
        <w:t xml:space="preserve"> </w:t>
      </w:r>
      <w:r w:rsidR="0023067A">
        <w:rPr>
          <w:i w:val="0"/>
          <w:iCs w:val="0"/>
          <w:color w:val="auto"/>
          <w:sz w:val="21"/>
          <w:szCs w:val="21"/>
        </w:rPr>
        <w:t>Flowchart of the m</w:t>
      </w:r>
      <w:r w:rsidR="00450C7E" w:rsidRPr="00FB74D3">
        <w:rPr>
          <w:i w:val="0"/>
          <w:iCs w:val="0"/>
          <w:color w:val="auto"/>
          <w:sz w:val="21"/>
          <w:szCs w:val="21"/>
        </w:rPr>
        <w:t xml:space="preserve">ethodology </w:t>
      </w:r>
      <w:r w:rsidR="0023067A">
        <w:rPr>
          <w:i w:val="0"/>
          <w:iCs w:val="0"/>
          <w:color w:val="auto"/>
          <w:sz w:val="21"/>
          <w:szCs w:val="21"/>
        </w:rPr>
        <w:t>for</w:t>
      </w:r>
      <w:r w:rsidR="00450C7E" w:rsidRPr="00FB74D3">
        <w:rPr>
          <w:i w:val="0"/>
          <w:iCs w:val="0"/>
          <w:color w:val="auto"/>
          <w:sz w:val="21"/>
          <w:szCs w:val="21"/>
        </w:rPr>
        <w:t xml:space="preserve"> </w:t>
      </w:r>
      <w:r w:rsidR="00C46C79">
        <w:rPr>
          <w:i w:val="0"/>
          <w:iCs w:val="0"/>
          <w:color w:val="auto"/>
          <w:sz w:val="21"/>
          <w:szCs w:val="21"/>
        </w:rPr>
        <w:t>dynamic</w:t>
      </w:r>
      <w:r w:rsidR="00450C7E" w:rsidRPr="00FB74D3">
        <w:rPr>
          <w:i w:val="0"/>
          <w:iCs w:val="0"/>
          <w:color w:val="auto"/>
          <w:sz w:val="21"/>
          <w:szCs w:val="21"/>
        </w:rPr>
        <w:t xml:space="preserve"> </w:t>
      </w:r>
      <w:r w:rsidR="0023067A">
        <w:rPr>
          <w:i w:val="0"/>
          <w:iCs w:val="0"/>
          <w:color w:val="auto"/>
          <w:sz w:val="21"/>
          <w:szCs w:val="21"/>
        </w:rPr>
        <w:t>unsafe</w:t>
      </w:r>
      <w:r w:rsidR="00450C7E" w:rsidRPr="00FB74D3">
        <w:rPr>
          <w:i w:val="0"/>
          <w:iCs w:val="0"/>
          <w:color w:val="auto"/>
          <w:sz w:val="21"/>
          <w:szCs w:val="21"/>
        </w:rPr>
        <w:t xml:space="preserve"> area prediction.</w:t>
      </w:r>
    </w:p>
    <w:p w14:paraId="43E17291" w14:textId="068A083D" w:rsidR="00461AC5" w:rsidRDefault="00461AC5" w:rsidP="00461AC5">
      <w:pPr>
        <w:pStyle w:val="Heading2"/>
      </w:pPr>
      <w:r>
        <w:t>B</w:t>
      </w:r>
      <w:r w:rsidRPr="00461AC5">
        <w:t>idirectional-GRU-based encoder-decoder</w:t>
      </w:r>
    </w:p>
    <w:p w14:paraId="28ABDC9B" w14:textId="644B2B8D" w:rsidR="005A55EB" w:rsidRDefault="001F2896" w:rsidP="003D5587">
      <w:pPr>
        <w:spacing w:line="480" w:lineRule="auto"/>
        <w:ind w:firstLine="420"/>
        <w:rPr>
          <w:rFonts w:cs="Times New Roman"/>
        </w:rPr>
      </w:pPr>
      <w:r>
        <w:t xml:space="preserve">The core of the </w:t>
      </w:r>
      <w:r w:rsidR="00B27F0E">
        <w:t>dynamic</w:t>
      </w:r>
      <w:r w:rsidR="00ED1CAA" w:rsidRPr="00461AC5">
        <w:t xml:space="preserve"> </w:t>
      </w:r>
      <w:r w:rsidR="00043D5D">
        <w:t>unsafe area</w:t>
      </w:r>
      <w:r w:rsidRPr="001F2896">
        <w:t xml:space="preserve"> prediction</w:t>
      </w:r>
      <w:r>
        <w:t xml:space="preserve"> is to develop the </w:t>
      </w:r>
      <w:r w:rsidR="00B82760">
        <w:t>DL</w:t>
      </w:r>
      <w:r>
        <w:t xml:space="preserve"> model—</w:t>
      </w:r>
      <w:r w:rsidRPr="0004765F">
        <w:rPr>
          <w:rFonts w:cs="Times New Roman"/>
        </w:rPr>
        <w:t>B</w:t>
      </w:r>
      <w:r w:rsidR="00137943">
        <w:rPr>
          <w:rFonts w:cs="Times New Roman"/>
        </w:rPr>
        <w:t>i</w:t>
      </w:r>
      <w:r w:rsidRPr="0004765F">
        <w:rPr>
          <w:rFonts w:cs="Times New Roman"/>
        </w:rPr>
        <w:t>GRU-ED</w:t>
      </w:r>
      <w:r>
        <w:rPr>
          <w:rFonts w:cs="Times New Roman"/>
        </w:rPr>
        <w:t xml:space="preserve">. </w:t>
      </w:r>
      <w:r w:rsidR="00FB74D3" w:rsidRPr="00FB74D3">
        <w:rPr>
          <w:b/>
          <w:bCs/>
        </w:rPr>
        <w:fldChar w:fldCharType="begin"/>
      </w:r>
      <w:r w:rsidR="00FB74D3" w:rsidRPr="00FB74D3">
        <w:rPr>
          <w:rFonts w:cs="Times New Roman"/>
        </w:rPr>
        <w:instrText xml:space="preserve"> REF _Ref150371384 \h </w:instrText>
      </w:r>
      <w:r w:rsidR="00FB74D3" w:rsidRPr="00FB74D3">
        <w:rPr>
          <w:b/>
          <w:bCs/>
        </w:rPr>
        <w:instrText xml:space="preserve"> \* MERGEFORMAT </w:instrText>
      </w:r>
      <w:r w:rsidR="00FB74D3" w:rsidRPr="00FB74D3">
        <w:rPr>
          <w:b/>
          <w:bCs/>
        </w:rPr>
      </w:r>
      <w:r w:rsidR="00FB74D3" w:rsidRPr="00FB74D3">
        <w:rPr>
          <w:b/>
          <w:bCs/>
        </w:rPr>
        <w:fldChar w:fldCharType="separate"/>
      </w:r>
      <w:r w:rsidR="00FB74D3" w:rsidRPr="00FB74D3">
        <w:rPr>
          <w:b/>
          <w:bCs/>
          <w:szCs w:val="21"/>
        </w:rPr>
        <w:t>Figure 6</w:t>
      </w:r>
      <w:r w:rsidR="00FB74D3" w:rsidRPr="00FB74D3">
        <w:rPr>
          <w:b/>
          <w:bCs/>
        </w:rPr>
        <w:fldChar w:fldCharType="end"/>
      </w:r>
      <w:r w:rsidR="00DC0DE7" w:rsidRPr="00FB74D3">
        <w:rPr>
          <w:b/>
          <w:bCs/>
        </w:rPr>
        <w:t xml:space="preserve"> </w:t>
      </w:r>
      <w:r w:rsidR="00DC0DE7" w:rsidRPr="00DC0DE7">
        <w:t>illu</w:t>
      </w:r>
      <w:r w:rsidR="00DC0DE7">
        <w:t>strates t</w:t>
      </w:r>
      <w:r w:rsidR="009719F2" w:rsidRPr="005A55EB">
        <w:t xml:space="preserve">he overall workflow of the </w:t>
      </w:r>
      <w:r w:rsidR="00DC0DE7">
        <w:t>model</w:t>
      </w:r>
      <w:r w:rsidR="009719F2">
        <w:t xml:space="preserve">. </w:t>
      </w:r>
      <w:r>
        <w:rPr>
          <w:rFonts w:cs="Times New Roman"/>
        </w:rPr>
        <w:t xml:space="preserve">In this study, </w:t>
      </w:r>
      <w:r w:rsidRPr="001F2896">
        <w:rPr>
          <w:rFonts w:cs="Times New Roman"/>
        </w:rPr>
        <w:t xml:space="preserve">three </w:t>
      </w:r>
      <w:r>
        <w:rPr>
          <w:rFonts w:cs="Times New Roman"/>
        </w:rPr>
        <w:t>fire characteristics</w:t>
      </w:r>
      <w:r w:rsidRPr="001F2896">
        <w:rPr>
          <w:rFonts w:cs="Times New Roman"/>
        </w:rPr>
        <w:t xml:space="preserve"> </w:t>
      </w:r>
      <w:r w:rsidR="008F645F">
        <w:rPr>
          <w:rFonts w:cs="Times New Roman"/>
        </w:rPr>
        <w:t xml:space="preserve">(temperature, CO level, and visibility) </w:t>
      </w:r>
      <w:r w:rsidR="005A55EB">
        <w:rPr>
          <w:rFonts w:cs="Times New Roman"/>
        </w:rPr>
        <w:t>are</w:t>
      </w:r>
      <w:r w:rsidRPr="001F2896">
        <w:rPr>
          <w:rFonts w:cs="Times New Roman"/>
        </w:rPr>
        <w:t xml:space="preserve"> </w:t>
      </w:r>
      <w:r w:rsidR="008D678D">
        <w:rPr>
          <w:rFonts w:cs="Times New Roman"/>
        </w:rPr>
        <w:t xml:space="preserve">required to be predicted from the </w:t>
      </w:r>
      <w:r w:rsidR="00B27F0E">
        <w:rPr>
          <w:rFonts w:cs="Times New Roman"/>
        </w:rPr>
        <w:t xml:space="preserve">sequenced </w:t>
      </w:r>
      <w:r w:rsidR="008D678D">
        <w:rPr>
          <w:rFonts w:cs="Times New Roman"/>
        </w:rPr>
        <w:t xml:space="preserve">temperature sensor </w:t>
      </w:r>
      <w:r w:rsidR="00B43F3C">
        <w:rPr>
          <w:rFonts w:cs="Times New Roman"/>
        </w:rPr>
        <w:t>measurements</w:t>
      </w:r>
      <w:r w:rsidR="008D678D">
        <w:rPr>
          <w:rFonts w:cs="Times New Roman"/>
        </w:rPr>
        <w:t xml:space="preserve">. </w:t>
      </w:r>
      <w:r w:rsidR="00E146F7">
        <w:rPr>
          <w:rFonts w:cs="Times New Roman"/>
        </w:rPr>
        <w:t xml:space="preserve">For each of the </w:t>
      </w:r>
      <w:r w:rsidR="00B27F0E">
        <w:rPr>
          <w:rFonts w:cs="Times New Roman"/>
        </w:rPr>
        <w:t xml:space="preserve">simulated </w:t>
      </w:r>
      <w:r w:rsidR="00E146F7">
        <w:rPr>
          <w:rFonts w:cs="Times New Roman"/>
        </w:rPr>
        <w:t>fire scene</w:t>
      </w:r>
      <w:r w:rsidR="00B27F0E">
        <w:rPr>
          <w:rFonts w:cs="Times New Roman"/>
        </w:rPr>
        <w:t>s</w:t>
      </w:r>
      <w:r w:rsidR="00E146F7">
        <w:rPr>
          <w:rFonts w:cs="Times New Roman"/>
        </w:rPr>
        <w:t>, a</w:t>
      </w:r>
      <w:r w:rsidR="005A55EB">
        <w:rPr>
          <w:rFonts w:cs="Times New Roman"/>
        </w:rPr>
        <w:t xml:space="preserve">ssuming </w:t>
      </w:r>
      <w:r w:rsidR="00B43F3C">
        <w:rPr>
          <w:rFonts w:cs="Times New Roman"/>
        </w:rPr>
        <w:t xml:space="preserve">the total time </w:t>
      </w:r>
      <w:r w:rsidR="00B43F3C">
        <w:rPr>
          <w:rFonts w:cs="Times New Roman"/>
        </w:rPr>
        <w:lastRenderedPageBreak/>
        <w:t xml:space="preserve">span of the </w:t>
      </w:r>
      <w:r w:rsidR="00E146F7">
        <w:rPr>
          <w:rFonts w:cs="Times New Roman"/>
        </w:rPr>
        <w:t>simulation</w:t>
      </w:r>
      <w:r w:rsidR="00B43F3C">
        <w:rPr>
          <w:rFonts w:cs="Times New Roman"/>
        </w:rPr>
        <w:t xml:space="preserve"> contains </w:t>
      </w:r>
      <m:oMath>
        <m:r>
          <w:rPr>
            <w:rFonts w:ascii="Cambria Math" w:hAnsi="Cambria Math"/>
          </w:rPr>
          <m:t>N</m:t>
        </m:r>
      </m:oMath>
      <w:r w:rsidR="00B43F3C">
        <w:rPr>
          <w:rFonts w:cs="Times New Roman"/>
        </w:rPr>
        <w:t xml:space="preserve"> time slices, </w:t>
      </w:r>
      <w:r w:rsidR="003E6DD5">
        <w:rPr>
          <w:rFonts w:cs="Times New Roman"/>
        </w:rPr>
        <w:t xml:space="preserve">then </w:t>
      </w:r>
      <w:r w:rsidR="00B43F3C">
        <w:rPr>
          <w:rFonts w:cs="Times New Roman"/>
        </w:rPr>
        <w:t xml:space="preserve">the </w:t>
      </w:r>
      <w:r w:rsidR="00ED1CAA">
        <w:rPr>
          <w:rFonts w:cs="Times New Roman"/>
        </w:rPr>
        <w:t xml:space="preserve">structured </w:t>
      </w:r>
      <w:r w:rsidR="00B43F3C">
        <w:rPr>
          <w:rFonts w:cs="Times New Roman"/>
        </w:rPr>
        <w:t xml:space="preserve">dataset </w:t>
      </w:r>
      <w:r w:rsidR="003E6DD5">
        <w:rPr>
          <w:rFonts w:cs="Times New Roman"/>
        </w:rPr>
        <w:t>can be</w:t>
      </w:r>
      <w:r w:rsidR="00B43F3C">
        <w:rPr>
          <w:rFonts w:cs="Times New Roman"/>
        </w:rPr>
        <w:t xml:space="preserve"> represented as </w:t>
      </w:r>
      <m:oMath>
        <m:r>
          <w:rPr>
            <w:rFonts w:ascii="Cambria Math" w:hAnsi="Cambria Math"/>
          </w:rPr>
          <m:t>DS={(</m:t>
        </m:r>
        <w:bookmarkStart w:id="51" w:name="OLE_LINK18"/>
        <m:sSub>
          <m:sSubPr>
            <m:ctrlPr>
              <w:rPr>
                <w:rFonts w:ascii="Cambria Math" w:hAnsi="Cambria Math"/>
                <w:i/>
              </w:rPr>
            </m:ctrlPr>
          </m:sSubPr>
          <m:e>
            <m:r>
              <w:rPr>
                <w:rFonts w:ascii="Cambria Math" w:hAnsi="Cambria Math"/>
              </w:rPr>
              <m:t>O</m:t>
            </m:r>
          </m:e>
          <m:sub>
            <m:r>
              <w:rPr>
                <w:rFonts w:ascii="Cambria Math" w:hAnsi="Cambria Math"/>
              </w:rPr>
              <m:t>i</m:t>
            </m:r>
          </m:sub>
        </m:sSub>
        <w:bookmarkEnd w:id="51"/>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)|i=1,…,N}</m:t>
        </m:r>
      </m:oMath>
      <w:r w:rsidR="00B43F3C">
        <w:rPr>
          <w:rFonts w:cs="Times New Roman"/>
        </w:rPr>
        <w:t xml:space="preserve">, where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rsidR="00B43F3C">
        <w:rPr>
          <w:rFonts w:cs="Times New Roman"/>
        </w:rPr>
        <w:t xml:space="preserve"> represents the sensor </w:t>
      </w:r>
      <w:r w:rsidR="003E6DD5">
        <w:rPr>
          <w:rFonts w:cs="Times New Roman"/>
        </w:rPr>
        <w:t xml:space="preserve">measurements </w:t>
      </w:r>
      <w:r w:rsidR="00B43F3C">
        <w:rPr>
          <w:rFonts w:cs="Times New Roman"/>
        </w:rPr>
        <w:t xml:space="preserve">and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B43F3C">
        <w:rPr>
          <w:rFonts w:cs="Times New Roman"/>
        </w:rPr>
        <w:t xml:space="preserve"> represents the </w:t>
      </w:r>
      <w:r w:rsidR="003E6DD5">
        <w:rPr>
          <w:rFonts w:cs="Times New Roman"/>
        </w:rPr>
        <w:t>corresponding</w:t>
      </w:r>
      <w:r w:rsidR="00B43F3C">
        <w:rPr>
          <w:rFonts w:cs="Times New Roman"/>
        </w:rPr>
        <w:t xml:space="preserve"> </w:t>
      </w:r>
      <w:r w:rsidR="00DA1A8F">
        <w:rPr>
          <w:rFonts w:cs="Times New Roman"/>
        </w:rPr>
        <w:t xml:space="preserve">predicted </w:t>
      </w:r>
      <w:r w:rsidR="00B43F3C">
        <w:rPr>
          <w:rFonts w:cs="Times New Roman"/>
        </w:rPr>
        <w:t xml:space="preserve">fire characteristics. </w:t>
      </w:r>
      <w:r w:rsidR="00ED1CAA">
        <w:rPr>
          <w:rFonts w:cs="Times New Roman"/>
        </w:rPr>
        <w:t xml:space="preserve">In </w:t>
      </w:r>
      <w:r w:rsidR="002B5F8D">
        <w:rPr>
          <w:rFonts w:cs="Times New Roman"/>
        </w:rPr>
        <w:t xml:space="preserve">a </w:t>
      </w:r>
      <w:r w:rsidR="004A11BE">
        <w:rPr>
          <w:rFonts w:cs="Times New Roman"/>
        </w:rPr>
        <w:t xml:space="preserve">timestamp of </w:t>
      </w:r>
      <w:r w:rsidR="00DA1A8F">
        <w:rPr>
          <w:rFonts w:cs="Times New Roman"/>
          <w:i/>
          <w:iCs/>
        </w:rPr>
        <w:t>i</w:t>
      </w:r>
      <w:r w:rsidR="00ED1CAA">
        <w:rPr>
          <w:rFonts w:cs="Times New Roman"/>
        </w:rPr>
        <w:t xml:space="preserve">, </w:t>
      </w:r>
      <w:r w:rsidR="00DA1A8F">
        <w:rPr>
          <w:rFonts w:cs="Times New Roman"/>
        </w:rPr>
        <w:t xml:space="preserve">a series of </w:t>
      </w:r>
      <w:r w:rsidR="00DA1A8F" w:rsidRPr="00FB51C1">
        <w:rPr>
          <w:rFonts w:cs="Times New Roman"/>
        </w:rPr>
        <w:t>consecutive</w:t>
      </w:r>
      <w:r w:rsidR="00DA1A8F">
        <w:rPr>
          <w:rFonts w:cs="Times New Roman"/>
        </w:rPr>
        <w:t xml:space="preserve"> temperature sensor measurements for model inputs is represented as </w:t>
      </w:r>
      <m:oMath>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e>
          <m:sup>
            <m:d>
              <m:dPr>
                <m:ctrlPr>
                  <w:rPr>
                    <w:rFonts w:ascii="Cambria Math" w:hAnsi="Cambria Math" w:cs="Times New Roman"/>
                    <w:i/>
                  </w:rPr>
                </m:ctrlPr>
              </m:dPr>
              <m:e>
                <m:r>
                  <w:rPr>
                    <w:rFonts w:ascii="Cambria Math" w:hAnsi="Cambria Math" w:cs="Times New Roman"/>
                  </w:rPr>
                  <m:t>i-l+1</m:t>
                </m:r>
              </m:e>
            </m:d>
          </m:sup>
        </m:sSup>
        <m:r>
          <w:rPr>
            <w:rFonts w:ascii="Cambria Math" w:hAnsi="Cambria Math" w:cs="Times New Roman"/>
          </w:rPr>
          <m:t>|l=1,…,L}</m:t>
        </m:r>
      </m:oMath>
      <w:r w:rsidR="009411C0">
        <w:rPr>
          <w:rFonts w:cs="Times New Roman"/>
        </w:rPr>
        <w:t xml:space="preserve">, where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oMath>
      <w:r w:rsidR="009411C0">
        <w:rPr>
          <w:rFonts w:cs="Times New Roman"/>
        </w:rPr>
        <w:t xml:space="preserve"> </w:t>
      </w:r>
      <w:r w:rsidR="00DE6535">
        <w:rPr>
          <w:rFonts w:cs="Times New Roman"/>
        </w:rPr>
        <w:t>denotes</w:t>
      </w:r>
      <w:r w:rsidR="009411C0">
        <w:rPr>
          <w:rFonts w:cs="Times New Roman"/>
        </w:rPr>
        <w:t xml:space="preserve"> the data </w:t>
      </w:r>
      <w:r w:rsidR="00DE6535">
        <w:rPr>
          <w:rFonts w:cs="Times New Roman"/>
        </w:rPr>
        <w:t xml:space="preserve">array </w:t>
      </w:r>
      <w:r w:rsidR="00E146F7">
        <w:rPr>
          <w:rFonts w:cs="Times New Roman"/>
        </w:rPr>
        <w:t>containing all</w:t>
      </w:r>
      <w:r w:rsidR="009411C0">
        <w:rPr>
          <w:rFonts w:cs="Times New Roman"/>
        </w:rPr>
        <w:t xml:space="preserve"> sensor node</w:t>
      </w:r>
      <w:r w:rsidR="00E146F7">
        <w:rPr>
          <w:rFonts w:cs="Times New Roman"/>
        </w:rPr>
        <w:t xml:space="preserve"> measurements in a single timestep</w:t>
      </w:r>
      <w:r w:rsidR="00FB51C1">
        <w:rPr>
          <w:rFonts w:cs="Times New Roman"/>
        </w:rPr>
        <w:t>,</w:t>
      </w:r>
      <w:r w:rsidR="009411C0">
        <w:rPr>
          <w:rFonts w:cs="Times New Roman"/>
        </w:rPr>
        <w:t xml:space="preserve"> </w:t>
      </w:r>
      <w:bookmarkStart w:id="52" w:name="OLE_LINK19"/>
      <w:r w:rsidR="009411C0">
        <w:rPr>
          <w:rFonts w:cs="Times New Roman"/>
        </w:rPr>
        <w:t xml:space="preserve">and </w:t>
      </w:r>
      <m:oMath>
        <m:r>
          <w:rPr>
            <w:rFonts w:ascii="Cambria Math" w:hAnsi="Cambria Math" w:cs="Times New Roman"/>
          </w:rPr>
          <m:t>l</m:t>
        </m:r>
      </m:oMath>
      <w:r w:rsidR="009411C0">
        <w:rPr>
          <w:rFonts w:cs="Times New Roman"/>
        </w:rPr>
        <w:t xml:space="preserve"> is the input </w:t>
      </w:r>
      <w:r w:rsidR="00E146F7">
        <w:rPr>
          <w:rFonts w:cs="Times New Roman"/>
        </w:rPr>
        <w:t>timestep</w:t>
      </w:r>
      <w:r w:rsidR="009411C0">
        <w:rPr>
          <w:rFonts w:cs="Times New Roman"/>
        </w:rPr>
        <w:t xml:space="preserve"> defined by the input window length</w:t>
      </w:r>
      <w:r w:rsidR="009411C0" w:rsidRPr="009411C0">
        <w:rPr>
          <w:rFonts w:ascii="Cambria Math" w:hAnsi="Cambria Math" w:cs="Times New Roman"/>
          <w:i/>
        </w:rPr>
        <w:t xml:space="preserve"> </w:t>
      </w:r>
      <m:oMath>
        <m:r>
          <w:rPr>
            <w:rFonts w:ascii="Cambria Math" w:hAnsi="Cambria Math" w:cs="Times New Roman"/>
          </w:rPr>
          <m:t>L</m:t>
        </m:r>
      </m:oMath>
      <w:r w:rsidR="009411C0">
        <w:rPr>
          <w:rFonts w:cs="Times New Roman"/>
        </w:rPr>
        <w:t>.</w:t>
      </w:r>
      <w:r w:rsidR="00FB51C1">
        <w:rPr>
          <w:rFonts w:cs="Times New Roman"/>
        </w:rPr>
        <w:t xml:space="preserve"> </w:t>
      </w:r>
      <w:bookmarkEnd w:id="52"/>
      <w:r w:rsidR="00FB51C1">
        <w:rPr>
          <w:rFonts w:cs="Times New Roman"/>
        </w:rPr>
        <w:t xml:space="preserve">Correspondingly,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Y</m:t>
            </m:r>
          </m:e>
          <m:sup>
            <m:d>
              <m:dPr>
                <m:ctrlPr>
                  <w:rPr>
                    <w:rFonts w:ascii="Cambria Math" w:hAnsi="Cambria Math" w:cs="Times New Roman"/>
                    <w:i/>
                  </w:rPr>
                </m:ctrlPr>
              </m:dPr>
              <m:e>
                <m:r>
                  <w:rPr>
                    <w:rFonts w:ascii="Cambria Math" w:hAnsi="Cambria Math" w:cs="Times New Roman"/>
                  </w:rPr>
                  <m:t>i+m</m:t>
                </m:r>
              </m:e>
            </m:d>
          </m:sup>
        </m:sSup>
        <m:r>
          <w:rPr>
            <w:rFonts w:ascii="Cambria Math" w:hAnsi="Cambria Math" w:cs="Times New Roman"/>
          </w:rPr>
          <m:t>|m=1,…,M}</m:t>
        </m:r>
      </m:oMath>
      <w:r w:rsidR="00FB51C1">
        <w:rPr>
          <w:rFonts w:cs="Times New Roman"/>
        </w:rPr>
        <w:t xml:space="preserve">, </w:t>
      </w:r>
      <w:r w:rsidR="00DE6535">
        <w:rPr>
          <w:rFonts w:cs="Times New Roman"/>
        </w:rPr>
        <w:t>represents</w:t>
      </w:r>
      <w:r w:rsidR="00FB51C1">
        <w:rPr>
          <w:rFonts w:cs="Times New Roman"/>
        </w:rPr>
        <w:t xml:space="preserve"> the </w:t>
      </w:r>
      <w:r w:rsidR="00FB51C1" w:rsidRPr="00FB51C1">
        <w:rPr>
          <w:rFonts w:cs="Times New Roman"/>
        </w:rPr>
        <w:t>consecutive</w:t>
      </w:r>
      <w:r w:rsidR="00FB51C1">
        <w:rPr>
          <w:rFonts w:cs="Times New Roman"/>
        </w:rPr>
        <w:t xml:space="preserve"> </w:t>
      </w:r>
      <w:r w:rsidR="00636911">
        <w:rPr>
          <w:rFonts w:cs="Times New Roman"/>
        </w:rPr>
        <w:t xml:space="preserve">time series model </w:t>
      </w:r>
      <w:r w:rsidR="00FB51C1">
        <w:rPr>
          <w:rFonts w:cs="Times New Roman"/>
        </w:rPr>
        <w:t>output</w:t>
      </w:r>
      <w:r w:rsidR="00636911">
        <w:rPr>
          <w:rFonts w:cs="Times New Roman"/>
        </w:rPr>
        <w:t>s</w:t>
      </w:r>
      <w:r w:rsidR="00FB51C1">
        <w:rPr>
          <w:rFonts w:cs="Times New Roman"/>
        </w:rPr>
        <w:t xml:space="preserve">, where </w:t>
      </w:r>
      <m:oMath>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m:t>
            </m:r>
          </m:sup>
        </m:sSup>
      </m:oMath>
      <w:r w:rsidR="00636911">
        <w:rPr>
          <w:rFonts w:cs="Times New Roman"/>
        </w:rPr>
        <w:t xml:space="preserve"> </w:t>
      </w:r>
      <w:r w:rsidR="00560AC9">
        <w:rPr>
          <w:rFonts w:cs="Times New Roman"/>
        </w:rPr>
        <w:t>denotes</w:t>
      </w:r>
      <w:r w:rsidR="00FB51C1">
        <w:rPr>
          <w:rFonts w:cs="Times New Roman"/>
        </w:rPr>
        <w:t xml:space="preserve"> the time series prediction</w:t>
      </w:r>
      <w:r w:rsidR="00316191">
        <w:rPr>
          <w:rFonts w:cs="Times New Roman"/>
        </w:rPr>
        <w:t>s</w:t>
      </w:r>
      <w:r w:rsidR="00636911">
        <w:rPr>
          <w:rFonts w:cs="Times New Roman"/>
        </w:rPr>
        <w:t xml:space="preserve"> in </w:t>
      </w:r>
      <w:r w:rsidR="00636911" w:rsidRPr="00636911">
        <w:rPr>
          <w:rFonts w:cs="Times New Roman"/>
        </w:rPr>
        <w:t>a variety of</w:t>
      </w:r>
      <w:r w:rsidR="00636911">
        <w:rPr>
          <w:rFonts w:cs="Times New Roman"/>
        </w:rPr>
        <w:t xml:space="preserve"> fire characteristics</w:t>
      </w:r>
      <w:r w:rsidR="00B27F0E">
        <w:rPr>
          <w:rFonts w:cs="Times New Roman"/>
        </w:rPr>
        <w:t xml:space="preserve"> at human heights</w:t>
      </w:r>
      <w:r w:rsidR="00FB51C1">
        <w:rPr>
          <w:rFonts w:cs="Times New Roman"/>
        </w:rPr>
        <w:t xml:space="preserve">, </w:t>
      </w:r>
      <w:r w:rsidR="003D5587">
        <w:rPr>
          <w:rFonts w:cs="Times New Roman"/>
        </w:rPr>
        <w:t xml:space="preserve">containing </w:t>
      </w:r>
      <w:r w:rsidR="003D5587" w:rsidRPr="00636911">
        <w:rPr>
          <w:rFonts w:cs="Times New Roman"/>
          <w:i/>
          <w:iCs/>
        </w:rPr>
        <w:t>Y1</w:t>
      </w:r>
      <w:r w:rsidR="003D5587">
        <w:rPr>
          <w:rFonts w:cs="Times New Roman"/>
        </w:rPr>
        <w:t xml:space="preserve"> (temperature), </w:t>
      </w:r>
      <w:r w:rsidR="003D5587" w:rsidRPr="00636911">
        <w:rPr>
          <w:rFonts w:cs="Times New Roman"/>
          <w:i/>
          <w:iCs/>
        </w:rPr>
        <w:t>Y2</w:t>
      </w:r>
      <w:r w:rsidR="003D5587">
        <w:rPr>
          <w:rFonts w:cs="Times New Roman"/>
        </w:rPr>
        <w:t xml:space="preserve"> (CO), and </w:t>
      </w:r>
      <w:r w:rsidR="003D5587" w:rsidRPr="00636911">
        <w:rPr>
          <w:rFonts w:cs="Times New Roman"/>
          <w:i/>
          <w:iCs/>
        </w:rPr>
        <w:t>Y3</w:t>
      </w:r>
      <w:r w:rsidR="003D5587">
        <w:rPr>
          <w:rFonts w:cs="Times New Roman"/>
        </w:rPr>
        <w:t xml:space="preserve"> (visibility)</w:t>
      </w:r>
      <w:r w:rsidR="009C652E">
        <w:rPr>
          <w:rFonts w:cs="Times New Roman"/>
        </w:rPr>
        <w:t>, and</w:t>
      </w:r>
      <w:r w:rsidR="00FB51C1">
        <w:rPr>
          <w:rFonts w:cs="Times New Roman"/>
        </w:rPr>
        <w:t xml:space="preserve"> </w:t>
      </w:r>
      <m:oMath>
        <m:r>
          <w:rPr>
            <w:rFonts w:ascii="Cambria Math" w:hAnsi="Cambria Math" w:cs="Times New Roman"/>
          </w:rPr>
          <m:t>m</m:t>
        </m:r>
      </m:oMath>
      <w:r w:rsidR="00FB51C1">
        <w:rPr>
          <w:rFonts w:cs="Times New Roman"/>
        </w:rPr>
        <w:t xml:space="preserve"> </w:t>
      </w:r>
      <w:r w:rsidR="003D5587">
        <w:rPr>
          <w:rFonts w:cs="Times New Roman"/>
        </w:rPr>
        <w:t>denotes</w:t>
      </w:r>
      <w:r w:rsidR="00FB51C1">
        <w:rPr>
          <w:rFonts w:cs="Times New Roman"/>
        </w:rPr>
        <w:t xml:space="preserve"> the output </w:t>
      </w:r>
      <w:r w:rsidR="002B5F8D">
        <w:rPr>
          <w:rFonts w:cs="Times New Roman"/>
        </w:rPr>
        <w:t>timestep</w:t>
      </w:r>
      <w:r w:rsidR="00FB51C1">
        <w:rPr>
          <w:rFonts w:cs="Times New Roman"/>
        </w:rPr>
        <w:t xml:space="preserve"> defined by the output window length</w:t>
      </w:r>
      <w:r w:rsidR="00FB51C1" w:rsidRPr="009411C0">
        <w:rPr>
          <w:rFonts w:ascii="Cambria Math" w:hAnsi="Cambria Math" w:cs="Times New Roman"/>
          <w:i/>
        </w:rPr>
        <w:t xml:space="preserve"> </w:t>
      </w:r>
      <m:oMath>
        <m:r>
          <w:rPr>
            <w:rFonts w:ascii="Cambria Math" w:hAnsi="Cambria Math" w:cs="Times New Roman"/>
          </w:rPr>
          <m:t>M</m:t>
        </m:r>
      </m:oMath>
      <w:r w:rsidR="00FB51C1">
        <w:rPr>
          <w:rFonts w:cs="Times New Roman"/>
        </w:rPr>
        <w:t xml:space="preserve">. </w:t>
      </w:r>
      <w:r w:rsidR="003D5587">
        <w:rPr>
          <w:rFonts w:cs="Times New Roman"/>
        </w:rPr>
        <w:t xml:space="preserve">In this way, input </w:t>
      </w:r>
      <w:r w:rsidR="009C652E">
        <w:rPr>
          <w:rFonts w:cs="Times New Roman"/>
        </w:rPr>
        <w:t xml:space="preserve">data with </w:t>
      </w:r>
      <m:oMath>
        <m:r>
          <w:rPr>
            <w:rFonts w:ascii="Cambria Math" w:hAnsi="Cambria Math" w:cs="Times New Roman"/>
          </w:rPr>
          <m:t>L</m:t>
        </m:r>
      </m:oMath>
      <w:r w:rsidR="009C652E">
        <w:rPr>
          <w:rFonts w:cs="Times New Roman"/>
        </w:rPr>
        <w:t xml:space="preserve"> timesteps is </w:t>
      </w:r>
      <w:r w:rsidR="003D5587">
        <w:rPr>
          <w:rFonts w:cs="Times New Roman"/>
        </w:rPr>
        <w:t>labeled with</w:t>
      </w:r>
      <w:r w:rsidR="009C652E">
        <w:rPr>
          <w:rFonts w:cs="Times New Roman"/>
        </w:rPr>
        <w:t xml:space="preserve"> output data in </w:t>
      </w:r>
      <m:oMath>
        <m:r>
          <w:rPr>
            <w:rFonts w:ascii="Cambria Math" w:hAnsi="Cambria Math" w:cs="Times New Roman"/>
          </w:rPr>
          <m:t>M</m:t>
        </m:r>
      </m:oMath>
      <w:r w:rsidR="009C652E">
        <w:rPr>
          <w:rFonts w:cs="Times New Roman"/>
        </w:rPr>
        <w:t xml:space="preserve"> timesteps</w:t>
      </w:r>
      <w:r w:rsidR="00E76FBE">
        <w:rPr>
          <w:rFonts w:cs="Times New Roman"/>
        </w:rPr>
        <w:t xml:space="preserve"> to enable the sequence-to-sequence prediction. </w:t>
      </w:r>
    </w:p>
    <w:p w14:paraId="1D3EBC2C" w14:textId="31F1C5AD" w:rsidR="009266A6" w:rsidRDefault="000B7844" w:rsidP="00B152A5">
      <w:pPr>
        <w:spacing w:line="480" w:lineRule="auto"/>
        <w:ind w:firstLine="418"/>
      </w:pPr>
      <w:proofErr w:type="gramStart"/>
      <w:r>
        <w:t>On the basis of</w:t>
      </w:r>
      <w:proofErr w:type="gramEnd"/>
      <w:r w:rsidR="00F96C26">
        <w:t xml:space="preserve"> </w:t>
      </w:r>
      <w:r w:rsidR="00E76FBE">
        <w:t xml:space="preserve">such </w:t>
      </w:r>
      <w:r w:rsidR="00B152A5">
        <w:t xml:space="preserve">a </w:t>
      </w:r>
      <w:r w:rsidR="00E76FBE">
        <w:t>labeled dataset</w:t>
      </w:r>
      <w:r w:rsidR="00F96C26">
        <w:t xml:space="preserve">, the </w:t>
      </w:r>
      <w:r w:rsidR="00F96C26" w:rsidRPr="0004765F">
        <w:rPr>
          <w:rFonts w:cs="Times New Roman"/>
        </w:rPr>
        <w:t>B</w:t>
      </w:r>
      <w:r w:rsidR="00471B1A">
        <w:rPr>
          <w:rFonts w:cs="Times New Roman"/>
        </w:rPr>
        <w:t>i</w:t>
      </w:r>
      <w:r w:rsidR="00F96C26" w:rsidRPr="0004765F">
        <w:rPr>
          <w:rFonts w:cs="Times New Roman"/>
        </w:rPr>
        <w:t>GRU-ED</w:t>
      </w:r>
      <w:r w:rsidR="00F96C26">
        <w:rPr>
          <w:rFonts w:cs="Times New Roman"/>
        </w:rPr>
        <w:t xml:space="preserve"> </w:t>
      </w:r>
      <w:r w:rsidR="00E76FBE">
        <w:rPr>
          <w:rFonts w:cs="Times New Roman"/>
        </w:rPr>
        <w:t>model</w:t>
      </w:r>
      <w:r w:rsidR="00F96C26">
        <w:rPr>
          <w:rFonts w:cs="Times New Roman"/>
        </w:rPr>
        <w:t xml:space="preserve"> </w:t>
      </w:r>
      <w:r w:rsidR="00E76FBE">
        <w:rPr>
          <w:rFonts w:cs="Times New Roman"/>
        </w:rPr>
        <w:t>can</w:t>
      </w:r>
      <w:r w:rsidR="00F96C26">
        <w:rPr>
          <w:rFonts w:cs="Times New Roman"/>
        </w:rPr>
        <w:t xml:space="preserve"> be trained</w:t>
      </w:r>
      <w:r>
        <w:rPr>
          <w:rFonts w:cs="Times New Roman"/>
        </w:rPr>
        <w:t>, validated, and tested</w:t>
      </w:r>
      <w:r>
        <w:t>.</w:t>
      </w:r>
      <w:r w:rsidR="00F96C26" w:rsidRPr="000B7844">
        <w:t xml:space="preserve"> </w:t>
      </w:r>
      <w:r w:rsidR="009266A6">
        <w:t xml:space="preserve">The workflow of the </w:t>
      </w:r>
      <w:r w:rsidR="009266A6" w:rsidRPr="0004765F">
        <w:rPr>
          <w:rFonts w:cs="Times New Roman"/>
        </w:rPr>
        <w:t>B</w:t>
      </w:r>
      <w:r w:rsidR="00471B1A">
        <w:rPr>
          <w:rFonts w:cs="Times New Roman"/>
        </w:rPr>
        <w:t>i</w:t>
      </w:r>
      <w:r w:rsidR="009266A6" w:rsidRPr="0004765F">
        <w:rPr>
          <w:rFonts w:cs="Times New Roman"/>
        </w:rPr>
        <w:t>GRU-ED</w:t>
      </w:r>
      <w:r w:rsidR="009266A6">
        <w:rPr>
          <w:rFonts w:cs="Times New Roman"/>
        </w:rPr>
        <w:t xml:space="preserve"> modeling is shown in</w:t>
      </w:r>
      <w:r w:rsidR="00FB74D3">
        <w:rPr>
          <w:b/>
          <w:bCs/>
        </w:rPr>
        <w:t xml:space="preserve"> </w:t>
      </w:r>
      <w:r w:rsidR="00FB74D3" w:rsidRPr="00FB74D3">
        <w:rPr>
          <w:b/>
          <w:bCs/>
        </w:rPr>
        <w:fldChar w:fldCharType="begin"/>
      </w:r>
      <w:r w:rsidR="00FB74D3" w:rsidRPr="00FB74D3">
        <w:rPr>
          <w:b/>
          <w:bCs/>
        </w:rPr>
        <w:instrText xml:space="preserve"> REF _Ref150371384 \h  \* MERGEFORMAT </w:instrText>
      </w:r>
      <w:r w:rsidR="00FB74D3" w:rsidRPr="00FB74D3">
        <w:rPr>
          <w:b/>
          <w:bCs/>
        </w:rPr>
      </w:r>
      <w:r w:rsidR="00FB74D3" w:rsidRPr="00FB74D3">
        <w:rPr>
          <w:b/>
          <w:bCs/>
        </w:rPr>
        <w:fldChar w:fldCharType="separate"/>
      </w:r>
      <w:r w:rsidR="00FB74D3" w:rsidRPr="00FB74D3">
        <w:rPr>
          <w:b/>
          <w:bCs/>
          <w:szCs w:val="21"/>
        </w:rPr>
        <w:t>Figure 6</w:t>
      </w:r>
      <w:r w:rsidR="00FB74D3" w:rsidRPr="00FB74D3">
        <w:rPr>
          <w:b/>
          <w:bCs/>
        </w:rPr>
        <w:fldChar w:fldCharType="end"/>
      </w:r>
      <w:r w:rsidR="009266A6">
        <w:t>, where t</w:t>
      </w:r>
      <w:r w:rsidR="00F123C0">
        <w:t xml:space="preserve">he </w:t>
      </w:r>
      <w:r w:rsidR="00316191">
        <w:t xml:space="preserve">model uses </w:t>
      </w:r>
      <w:r w:rsidR="00F123C0">
        <w:t>a fixed</w:t>
      </w:r>
      <w:r w:rsidR="006507C3">
        <w:t>-</w:t>
      </w:r>
      <w:r w:rsidR="00F123C0">
        <w:t>length vector representation from the input layer tensor</w:t>
      </w:r>
      <w:r w:rsidR="00C46505">
        <w:t>. After, the decoder generat</w:t>
      </w:r>
      <w:r w:rsidR="009266A6">
        <w:t>es</w:t>
      </w:r>
      <w:r w:rsidR="00C46505">
        <w:t xml:space="preserve"> the </w:t>
      </w:r>
      <w:r w:rsidR="005A6D7D">
        <w:t>target</w:t>
      </w:r>
      <w:r w:rsidR="00C46505">
        <w:t xml:space="preserve"> sequence</w:t>
      </w:r>
      <w:r w:rsidR="005A6D7D">
        <w:t xml:space="preserve"> </w:t>
      </w:r>
      <w:r w:rsidR="00C46505">
        <w:t xml:space="preserve">using the current hidden state from the encode and the </w:t>
      </w:r>
      <w:r w:rsidR="005A6D7D">
        <w:t>target</w:t>
      </w:r>
      <w:r w:rsidR="00C46505">
        <w:t xml:space="preserve"> value in the previous timestep. By using shape transformation through the repeat vector layer, the encoder and decoder </w:t>
      </w:r>
      <w:r w:rsidR="009266A6">
        <w:t>are</w:t>
      </w:r>
      <w:r w:rsidR="00C46505">
        <w:t xml:space="preserve"> connected</w:t>
      </w:r>
      <w:r w:rsidR="00F90F9C">
        <w:t xml:space="preserve">. </w:t>
      </w:r>
      <w:r w:rsidR="00B152A5">
        <w:t>The</w:t>
      </w:r>
      <w:r w:rsidR="005A6D7D" w:rsidRPr="005A6D7D">
        <w:t xml:space="preserve"> initial state</w:t>
      </w:r>
      <w:r w:rsidR="00B152A5">
        <w:t xml:space="preserve"> of the decoder uses the encoder’s hidden state of each timestep passing on to it</w:t>
      </w:r>
      <w:r w:rsidR="00C46505">
        <w:t xml:space="preserve">. </w:t>
      </w:r>
      <w:r w:rsidR="00B83E4B">
        <w:t xml:space="preserve">Finally, </w:t>
      </w:r>
      <w:r w:rsidR="00B45FB2">
        <w:t>an</w:t>
      </w:r>
      <w:r w:rsidR="00B83E4B">
        <w:t xml:space="preserve"> output layer </w:t>
      </w:r>
      <w:r w:rsidR="009266A6">
        <w:t>is</w:t>
      </w:r>
      <w:r w:rsidR="00B45FB2">
        <w:t xml:space="preserve"> used to estimate the prediction values in </w:t>
      </w:r>
      <w:r w:rsidR="00B1555C">
        <w:t xml:space="preserve">every </w:t>
      </w:r>
      <w:r w:rsidR="00B45FB2">
        <w:t>time</w:t>
      </w:r>
      <w:r w:rsidR="00316191">
        <w:t>step</w:t>
      </w:r>
      <w:r w:rsidR="00B45FB2">
        <w:t xml:space="preserve">. </w:t>
      </w:r>
    </w:p>
    <w:p w14:paraId="4B0E8876" w14:textId="1986FD24" w:rsidR="00B83E4B" w:rsidRPr="004824A6" w:rsidRDefault="009266A6" w:rsidP="006251A8">
      <w:pPr>
        <w:spacing w:line="480" w:lineRule="auto"/>
        <w:ind w:firstLine="418"/>
      </w:pPr>
      <w:r>
        <w:t xml:space="preserve">Regarding the </w:t>
      </w:r>
      <w:r w:rsidR="00B93E9A">
        <w:t xml:space="preserve">other </w:t>
      </w:r>
      <w:r w:rsidR="00B93E9A" w:rsidRPr="00B93E9A">
        <w:t>components</w:t>
      </w:r>
      <w:r w:rsidR="001E35D1">
        <w:t xml:space="preserve"> in the </w:t>
      </w:r>
      <w:r w:rsidR="00DD5780">
        <w:t>model</w:t>
      </w:r>
      <w:r w:rsidR="006251A8">
        <w:t xml:space="preserve">, </w:t>
      </w:r>
      <w:r w:rsidR="006251A8" w:rsidRPr="00B45FB2">
        <w:t>rectified linear unit (ReLU)</w:t>
      </w:r>
      <w:r w:rsidR="006251A8">
        <w:t xml:space="preserve"> </w:t>
      </w:r>
      <w:r w:rsidR="006251A8">
        <w:fldChar w:fldCharType="begin"/>
      </w:r>
      <w:r w:rsidR="00EE2913">
        <w:instrText xml:space="preserve"> ADDIN EN.CITE &lt;EndNote&gt;&lt;Cite&gt;&lt;Author&gt;Nair&lt;/Author&gt;&lt;Year&gt;2010&lt;/Year&gt;&lt;RecNum&gt;2334&lt;/RecNum&gt;&lt;DisplayText&gt;(Nair &amp;amp; Hinton, 2010)&lt;/DisplayText&gt;&lt;record&gt;&lt;rec-number&gt;2334&lt;/rec-number&gt;&lt;foreign-keys&gt;&lt;key app="EN" db-id="apfvpftdorap9fepexapxst7r22txpd0sapx" timestamp="1687855276" guid="406ee18f-5534-459f-845f-4e8d86353f44"&gt;2334&lt;/key&gt;&lt;/foreign-keys&gt;&lt;ref-type name="Conference Proceedings"&gt;10&lt;/ref-type&gt;&lt;contributors&gt;&lt;authors&gt;&lt;author&gt;Nair, Vinod&lt;/author&gt;&lt;author&gt;Hinton, Geoffrey E&lt;/author&gt;&lt;/authors&gt;&lt;/contributors&gt;&lt;titles&gt;&lt;title&gt;Rectified linear units improve restricted boltzmann machines&lt;/title&gt;&lt;secondary-title&gt;Proceedings of the 27th international conference on machine learning (ICML-10)&lt;/secondary-title&gt;&lt;/titles&gt;&lt;pages&gt;807-814&lt;/pages&gt;&lt;dates&gt;&lt;year&gt;2010&lt;/year&gt;&lt;/dates&gt;&lt;urls&gt;&lt;/urls&gt;&lt;/record&gt;&lt;/Cite&gt;&lt;/EndNote&gt;</w:instrText>
      </w:r>
      <w:r w:rsidR="006251A8">
        <w:fldChar w:fldCharType="separate"/>
      </w:r>
      <w:r w:rsidR="00EE2913">
        <w:rPr>
          <w:noProof/>
        </w:rPr>
        <w:t>(Nair &amp; Hinton, 2010)</w:t>
      </w:r>
      <w:r w:rsidR="006251A8">
        <w:fldChar w:fldCharType="end"/>
      </w:r>
      <w:r w:rsidR="006251A8">
        <w:t xml:space="preserve"> </w:t>
      </w:r>
      <w:r w:rsidR="00DD5780">
        <w:t>is</w:t>
      </w:r>
      <w:r w:rsidR="006251A8">
        <w:t xml:space="preserve"> used as </w:t>
      </w:r>
      <w:r w:rsidR="00DD5780">
        <w:t>the</w:t>
      </w:r>
      <w:r w:rsidR="006251A8">
        <w:t xml:space="preserve"> activation function in each layer </w:t>
      </w:r>
      <w:r w:rsidR="009D7C85">
        <w:t>t</w:t>
      </w:r>
      <w:r w:rsidR="00B45FB2">
        <w:t>o improve the performance of the network and relieve gradient vanishing problems</w:t>
      </w:r>
      <w:r w:rsidR="006251A8">
        <w:t xml:space="preserve">. </w:t>
      </w:r>
      <w:r w:rsidR="00316191">
        <w:t>Mean squared error (MSE) is used as t</w:t>
      </w:r>
      <w:r w:rsidR="00B1555C">
        <w:t>he loss function</w:t>
      </w:r>
      <w:r w:rsidR="00B27F0E">
        <w:t>,</w:t>
      </w:r>
      <w:r w:rsidR="006251A8">
        <w:t xml:space="preserve"> and</w:t>
      </w:r>
      <w:r w:rsidR="00B1555C">
        <w:t xml:space="preserve"> </w:t>
      </w:r>
      <w:r w:rsidR="00316191">
        <w:t xml:space="preserve">Adam optimizer is used </w:t>
      </w:r>
      <w:r w:rsidR="00054B44">
        <w:t>as</w:t>
      </w:r>
      <w:r w:rsidR="00316191">
        <w:t xml:space="preserve"> the </w:t>
      </w:r>
      <w:r w:rsidR="006251A8">
        <w:t xml:space="preserve">optimizer </w:t>
      </w:r>
      <w:r w:rsidR="00316191">
        <w:t>for the model</w:t>
      </w:r>
      <w:r w:rsidR="006251A8" w:rsidRPr="004824A6">
        <w:t xml:space="preserve"> </w:t>
      </w:r>
      <w:r w:rsidR="006251A8">
        <w:fldChar w:fldCharType="begin"/>
      </w:r>
      <w:r w:rsidR="00EE2913">
        <w:instrText xml:space="preserve"> ADDIN EN.CITE &lt;EndNote&gt;&lt;Cite&gt;&lt;Author&gt;Kingma&lt;/Author&gt;&lt;Year&gt;2014&lt;/Year&gt;&lt;RecNum&gt;2335&lt;/RecNum&gt;&lt;DisplayText&gt;(Kingma &amp;amp; Ba, 2014)&lt;/DisplayText&gt;&lt;record&gt;&lt;rec-number&gt;2335&lt;/rec-number&gt;&lt;foreign-keys&gt;&lt;key app="EN" db-id="apfvpftdorap9fepexapxst7r22txpd0sapx" timestamp="1687863749" guid="e2034c71-65b0-423c-be3f-4c40dfbf34f2"&gt;2335&lt;/key&gt;&lt;/foreign-keys&gt;&lt;ref-type name="Journal Article"&gt;17&lt;/ref-type&gt;&lt;contributors&gt;&lt;authors&gt;&lt;author&gt;Kingma, Diederik P&lt;/author&gt;&lt;author&gt;Ba, Jimmy&lt;/author&gt;&lt;/authors&gt;&lt;/contributors&gt;&lt;titles&gt;&lt;title&gt;Adam: A method for stochastic optimization&lt;/title&gt;&lt;secondary-title&gt;arXiv preprint arXiv:1412.6980&lt;/secondary-title&gt;&lt;/titles&gt;&lt;periodical&gt;&lt;full-title&gt;arXiv preprint arXiv:1412.6980&lt;/full-title&gt;&lt;/periodical&gt;&lt;dates&gt;&lt;year&gt;2014&lt;/year&gt;&lt;/dates&gt;&lt;urls&gt;&lt;/urls&gt;&lt;/record&gt;&lt;/Cite&gt;&lt;/EndNote&gt;</w:instrText>
      </w:r>
      <w:r w:rsidR="006251A8">
        <w:fldChar w:fldCharType="separate"/>
      </w:r>
      <w:r w:rsidR="00EE2913">
        <w:rPr>
          <w:noProof/>
        </w:rPr>
        <w:t>(Kingma &amp; Ba, 2014)</w:t>
      </w:r>
      <w:r w:rsidR="006251A8">
        <w:fldChar w:fldCharType="end"/>
      </w:r>
      <w:r w:rsidR="006251A8" w:rsidRPr="004824A6">
        <w:t>.</w:t>
      </w:r>
      <w:r w:rsidR="006251A8">
        <w:t xml:space="preserve"> The w</w:t>
      </w:r>
      <w:r w:rsidR="00A429C6">
        <w:t xml:space="preserve">eights </w:t>
      </w:r>
      <w:r w:rsidR="00A429C6">
        <w:lastRenderedPageBreak/>
        <w:t xml:space="preserve">and biases of the </w:t>
      </w:r>
      <w:r w:rsidR="00077298">
        <w:t>model</w:t>
      </w:r>
      <w:r w:rsidR="00A429C6">
        <w:t xml:space="preserve"> </w:t>
      </w:r>
      <w:r w:rsidR="00077298">
        <w:t>can be</w:t>
      </w:r>
      <w:r w:rsidR="00A429C6">
        <w:t xml:space="preserve"> updated </w:t>
      </w:r>
      <w:r w:rsidR="00316191">
        <w:t xml:space="preserve">through </w:t>
      </w:r>
      <w:r w:rsidR="00927D5E">
        <w:t>backpropagation process</w:t>
      </w:r>
      <w:r w:rsidR="00B1555C">
        <w:t>es</w:t>
      </w:r>
      <w:r w:rsidR="00197419">
        <w:t xml:space="preserve"> by computing the </w:t>
      </w:r>
      <w:r w:rsidR="00197419" w:rsidRPr="00197419">
        <w:t>gradients of the loss function</w:t>
      </w:r>
      <w:r w:rsidR="006251A8">
        <w:t xml:space="preserve"> and </w:t>
      </w:r>
      <w:r w:rsidR="00C43DD6">
        <w:t xml:space="preserve">guided by the </w:t>
      </w:r>
      <w:r w:rsidR="00C43DD6" w:rsidRPr="00C43DD6">
        <w:t>optimization algorithm</w:t>
      </w:r>
      <w:r w:rsidR="00927D5E">
        <w:t xml:space="preserve">. </w:t>
      </w:r>
      <w:r w:rsidR="004824A6">
        <w:t xml:space="preserve">In addition, </w:t>
      </w:r>
      <w:r w:rsidR="004824A6">
        <w:rPr>
          <w:rFonts w:cs="Times New Roman"/>
        </w:rPr>
        <w:t>to prevent overfitting during the model training,</w:t>
      </w:r>
      <w:r w:rsidR="004824A6">
        <w:t xml:space="preserve"> </w:t>
      </w:r>
      <w:r w:rsidR="00197419">
        <w:rPr>
          <w:rFonts w:cs="Times New Roman"/>
        </w:rPr>
        <w:t xml:space="preserve">dropout techniques </w:t>
      </w:r>
      <w:r w:rsidR="00197419">
        <w:rPr>
          <w:rFonts w:cs="Times New Roman"/>
        </w:rPr>
        <w:fldChar w:fldCharType="begin"/>
      </w:r>
      <w:r w:rsidR="00EE2913">
        <w:rPr>
          <w:rFonts w:cs="Times New Roman"/>
        </w:rPr>
        <w:instrText xml:space="preserve"> ADDIN EN.CITE &lt;EndNote&gt;&lt;Cite&gt;&lt;Author&gt;Srivastava&lt;/Author&gt;&lt;Year&gt;2014&lt;/Year&gt;&lt;RecNum&gt;2336&lt;/RecNum&gt;&lt;DisplayText&gt;(Srivastava, Hinton, Krizhevsky, Sutskever, &amp;amp; Salakhutdinov, 2014)&lt;/DisplayText&gt;&lt;record&gt;&lt;rec-number&gt;2336&lt;/rec-number&gt;&lt;foreign-keys&gt;&lt;key app="EN" db-id="apfvpftdorap9fepexapxst7r22txpd0sapx" timestamp="1687865520" guid="7f47cff4-8c10-4bd5-93e7-d0dda17e2256"&gt;2336&lt;/key&gt;&lt;/foreign-keys&gt;&lt;ref-type name="Journal Article"&gt;17&lt;/ref-type&gt;&lt;contributors&gt;&lt;authors&gt;&lt;author&gt;Srivastava, Nitish&lt;/author&gt;&lt;author&gt;Hinton, Geoffrey&lt;/author&gt;&lt;author&gt;Krizhevsky, Alex&lt;/author&gt;&lt;author&gt;Sutskever, Ilya&lt;/author&gt;&lt;author&gt;Salakhutdinov, Ruslan&lt;/author&gt;&lt;/authors&gt;&lt;/contributors&gt;&lt;titles&gt;&lt;title&gt;Dropout: a simple way to prevent neural networks from overfitting&lt;/title&gt;&lt;secondary-title&gt;The journal of machine learning research&lt;/secondary-title&gt;&lt;/titles&gt;&lt;periodical&gt;&lt;full-title&gt;The journal of machine learning research&lt;/full-title&gt;&lt;/periodical&gt;&lt;pages&gt;1929-1958&lt;/pages&gt;&lt;volume&gt;15&lt;/volume&gt;&lt;number&gt;1&lt;/number&gt;&lt;dates&gt;&lt;year&gt;2014&lt;/year&gt;&lt;/dates&gt;&lt;isbn&gt;1532-4435&lt;/isbn&gt;&lt;urls&gt;&lt;/urls&gt;&lt;/record&gt;&lt;/Cite&gt;&lt;/EndNote&gt;</w:instrText>
      </w:r>
      <w:r w:rsidR="00197419">
        <w:rPr>
          <w:rFonts w:cs="Times New Roman"/>
        </w:rPr>
        <w:fldChar w:fldCharType="separate"/>
      </w:r>
      <w:r w:rsidR="00EE2913">
        <w:rPr>
          <w:rFonts w:cs="Times New Roman"/>
          <w:noProof/>
        </w:rPr>
        <w:t>(Srivastava, Hinton, Krizhevsky, Sutskever, &amp; Salakhutdinov, 2014)</w:t>
      </w:r>
      <w:r w:rsidR="00197419">
        <w:rPr>
          <w:rFonts w:cs="Times New Roman"/>
        </w:rPr>
        <w:fldChar w:fldCharType="end"/>
      </w:r>
      <w:r w:rsidR="004824A6">
        <w:rPr>
          <w:rFonts w:cs="Times New Roman"/>
        </w:rPr>
        <w:t xml:space="preserve"> </w:t>
      </w:r>
      <w:r w:rsidR="00077298">
        <w:rPr>
          <w:rFonts w:cs="Times New Roman"/>
        </w:rPr>
        <w:t>can be</w:t>
      </w:r>
      <w:r w:rsidR="004824A6">
        <w:rPr>
          <w:rFonts w:cs="Times New Roman"/>
        </w:rPr>
        <w:t xml:space="preserve"> applied by </w:t>
      </w:r>
      <w:r w:rsidR="004824A6">
        <w:t xml:space="preserve">the </w:t>
      </w:r>
      <w:r w:rsidR="00077298">
        <w:t>model</w:t>
      </w:r>
      <w:r w:rsidR="00197419">
        <w:rPr>
          <w:rFonts w:cs="Times New Roman"/>
        </w:rPr>
        <w:t xml:space="preserve">. The dropout layer </w:t>
      </w:r>
      <w:r w:rsidR="00077298">
        <w:rPr>
          <w:rFonts w:cs="Times New Roman"/>
        </w:rPr>
        <w:t>is</w:t>
      </w:r>
      <w:r w:rsidR="00197419">
        <w:rPr>
          <w:rFonts w:cs="Times New Roman"/>
        </w:rPr>
        <w:t xml:space="preserve"> added between the </w:t>
      </w:r>
      <w:r w:rsidR="00197419" w:rsidRPr="00197419">
        <w:rPr>
          <w:rFonts w:cs="Times New Roman"/>
        </w:rPr>
        <w:t xml:space="preserve">bidirectional </w:t>
      </w:r>
      <w:r w:rsidR="00197419">
        <w:rPr>
          <w:rFonts w:cs="Times New Roman"/>
        </w:rPr>
        <w:t xml:space="preserve">GRU </w:t>
      </w:r>
      <w:r w:rsidR="00197419" w:rsidRPr="00197419">
        <w:rPr>
          <w:rFonts w:cs="Times New Roman"/>
        </w:rPr>
        <w:t>and dense layers</w:t>
      </w:r>
      <w:r w:rsidR="004824A6">
        <w:rPr>
          <w:rFonts w:cs="Times New Roman"/>
        </w:rPr>
        <w:t xml:space="preserve">, and </w:t>
      </w:r>
      <w:r w:rsidR="002C3EE3">
        <w:rPr>
          <w:rFonts w:cs="Times New Roman"/>
        </w:rPr>
        <w:t>a</w:t>
      </w:r>
      <w:r w:rsidR="004824A6">
        <w:rPr>
          <w:rFonts w:cs="Times New Roman"/>
        </w:rPr>
        <w:t xml:space="preserve"> </w:t>
      </w:r>
      <w:r w:rsidR="004824A6" w:rsidRPr="004824A6">
        <w:rPr>
          <w:rFonts w:cs="Times New Roman"/>
        </w:rPr>
        <w:t>masking probability of the dropout layer</w:t>
      </w:r>
      <w:r w:rsidR="004824A6">
        <w:rPr>
          <w:rFonts w:cs="Times New Roman"/>
        </w:rPr>
        <w:t xml:space="preserve"> </w:t>
      </w:r>
      <w:r w:rsidR="00077298">
        <w:rPr>
          <w:rFonts w:cs="Times New Roman"/>
        </w:rPr>
        <w:t>is set</w:t>
      </w:r>
      <w:r w:rsidR="004824A6">
        <w:rPr>
          <w:rFonts w:cs="Times New Roman"/>
        </w:rPr>
        <w:t xml:space="preserve"> to block</w:t>
      </w:r>
      <w:r w:rsidR="004824A6" w:rsidRPr="004824A6">
        <w:rPr>
          <w:rFonts w:cs="Times New Roman"/>
        </w:rPr>
        <w:t xml:space="preserve"> </w:t>
      </w:r>
      <w:r w:rsidR="004824A6">
        <w:rPr>
          <w:rFonts w:cs="Times New Roman"/>
        </w:rPr>
        <w:t xml:space="preserve">certain </w:t>
      </w:r>
      <w:r w:rsidR="004824A6" w:rsidRPr="004824A6">
        <w:rPr>
          <w:rFonts w:cs="Times New Roman"/>
        </w:rPr>
        <w:t>portion</w:t>
      </w:r>
      <w:r w:rsidR="00C53B38">
        <w:rPr>
          <w:rFonts w:cs="Times New Roman"/>
        </w:rPr>
        <w:t>s</w:t>
      </w:r>
      <w:r w:rsidR="004824A6" w:rsidRPr="004824A6">
        <w:rPr>
          <w:rFonts w:cs="Times New Roman"/>
        </w:rPr>
        <w:t xml:space="preserve"> of hidden</w:t>
      </w:r>
      <w:r w:rsidR="004824A6">
        <w:rPr>
          <w:rFonts w:cs="Times New Roman"/>
        </w:rPr>
        <w:t xml:space="preserve"> </w:t>
      </w:r>
      <w:r w:rsidR="004824A6" w:rsidRPr="004824A6">
        <w:rPr>
          <w:rFonts w:cs="Times New Roman"/>
        </w:rPr>
        <w:t>neurons</w:t>
      </w:r>
      <w:r w:rsidR="004824A6">
        <w:rPr>
          <w:rFonts w:cs="Times New Roman"/>
        </w:rPr>
        <w:t>.</w:t>
      </w:r>
    </w:p>
    <w:p w14:paraId="68B0ED72" w14:textId="18EDA6D7" w:rsidR="004C4FDB" w:rsidRDefault="00A66FE5" w:rsidP="00962EC7">
      <w:pPr>
        <w:jc w:val="center"/>
      </w:pPr>
      <w:r>
        <w:rPr>
          <w:noProof/>
        </w:rPr>
        <w:drawing>
          <wp:inline distT="0" distB="0" distL="0" distR="0" wp14:anchorId="70264B56" wp14:editId="540F58F9">
            <wp:extent cx="3207673" cy="5918200"/>
            <wp:effectExtent l="0" t="0" r="0" b="0"/>
            <wp:docPr id="54" name="图片 53" descr="图示&#10;&#10;描述已自动生成">
              <a:extLst xmlns:a="http://schemas.openxmlformats.org/drawingml/2006/main">
                <a:ext uri="{FF2B5EF4-FFF2-40B4-BE49-F238E27FC236}">
                  <a16:creationId xmlns:a16="http://schemas.microsoft.com/office/drawing/2014/main" id="{FDFC79D3-108E-3E90-E297-022A2046CF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descr="图示&#10;&#10;描述已自动生成">
                      <a:extLst>
                        <a:ext uri="{FF2B5EF4-FFF2-40B4-BE49-F238E27FC236}">
                          <a16:creationId xmlns:a16="http://schemas.microsoft.com/office/drawing/2014/main" id="{FDFC79D3-108E-3E90-E297-022A2046CF12}"/>
                        </a:ext>
                      </a:extLst>
                    </pic:cNvPr>
                    <pic:cNvPicPr>
                      <a:picLocks noChangeAspect="1"/>
                    </pic:cNvPicPr>
                  </pic:nvPicPr>
                  <pic:blipFill>
                    <a:blip r:embed="rId19"/>
                    <a:stretch>
                      <a:fillRect/>
                    </a:stretch>
                  </pic:blipFill>
                  <pic:spPr>
                    <a:xfrm>
                      <a:off x="0" y="0"/>
                      <a:ext cx="3214873" cy="5931483"/>
                    </a:xfrm>
                    <a:prstGeom prst="rect">
                      <a:avLst/>
                    </a:prstGeom>
                  </pic:spPr>
                </pic:pic>
              </a:graphicData>
            </a:graphic>
          </wp:inline>
        </w:drawing>
      </w:r>
    </w:p>
    <w:p w14:paraId="3CD28BA2" w14:textId="6F1173BA" w:rsidR="004C4FDB" w:rsidRPr="00FB74D3" w:rsidRDefault="00FB74D3" w:rsidP="00FB74D3">
      <w:pPr>
        <w:pStyle w:val="Caption"/>
        <w:rPr>
          <w:i w:val="0"/>
          <w:iCs w:val="0"/>
          <w:color w:val="auto"/>
          <w:sz w:val="21"/>
          <w:szCs w:val="21"/>
        </w:rPr>
      </w:pPr>
      <w:bookmarkStart w:id="53" w:name="_Ref150371384"/>
      <w:r w:rsidRPr="00FB74D3">
        <w:rPr>
          <w:b/>
          <w:bCs/>
          <w:i w:val="0"/>
          <w:iCs w:val="0"/>
          <w:color w:val="auto"/>
          <w:sz w:val="21"/>
          <w:szCs w:val="21"/>
        </w:rPr>
        <w:t xml:space="preserve">Figure </w:t>
      </w:r>
      <w:r w:rsidRPr="00FB74D3">
        <w:rPr>
          <w:b/>
          <w:bCs/>
          <w:i w:val="0"/>
          <w:iCs w:val="0"/>
          <w:color w:val="auto"/>
          <w:sz w:val="21"/>
          <w:szCs w:val="21"/>
        </w:rPr>
        <w:fldChar w:fldCharType="begin"/>
      </w:r>
      <w:r w:rsidRPr="00FB74D3">
        <w:rPr>
          <w:b/>
          <w:bCs/>
          <w:i w:val="0"/>
          <w:iCs w:val="0"/>
          <w:color w:val="auto"/>
          <w:sz w:val="21"/>
          <w:szCs w:val="21"/>
        </w:rPr>
        <w:instrText xml:space="preserve"> SEQ Figure \* ARABIC </w:instrText>
      </w:r>
      <w:r w:rsidRPr="00FB74D3">
        <w:rPr>
          <w:b/>
          <w:bCs/>
          <w:i w:val="0"/>
          <w:iCs w:val="0"/>
          <w:color w:val="auto"/>
          <w:sz w:val="21"/>
          <w:szCs w:val="21"/>
        </w:rPr>
        <w:fldChar w:fldCharType="separate"/>
      </w:r>
      <w:r>
        <w:rPr>
          <w:b/>
          <w:bCs/>
          <w:i w:val="0"/>
          <w:iCs w:val="0"/>
          <w:noProof/>
          <w:color w:val="auto"/>
          <w:sz w:val="21"/>
          <w:szCs w:val="21"/>
        </w:rPr>
        <w:t>6</w:t>
      </w:r>
      <w:r w:rsidRPr="00FB74D3">
        <w:rPr>
          <w:b/>
          <w:bCs/>
          <w:i w:val="0"/>
          <w:iCs w:val="0"/>
          <w:color w:val="auto"/>
          <w:sz w:val="21"/>
          <w:szCs w:val="21"/>
        </w:rPr>
        <w:fldChar w:fldCharType="end"/>
      </w:r>
      <w:bookmarkEnd w:id="53"/>
      <w:r w:rsidR="00461AC5" w:rsidRPr="00FB74D3">
        <w:rPr>
          <w:b/>
          <w:bCs/>
          <w:i w:val="0"/>
          <w:iCs w:val="0"/>
          <w:color w:val="auto"/>
          <w:sz w:val="21"/>
          <w:szCs w:val="21"/>
        </w:rPr>
        <w:t>.</w:t>
      </w:r>
      <w:r w:rsidR="00461AC5" w:rsidRPr="00FB74D3">
        <w:rPr>
          <w:i w:val="0"/>
          <w:iCs w:val="0"/>
          <w:color w:val="auto"/>
          <w:sz w:val="21"/>
          <w:szCs w:val="21"/>
        </w:rPr>
        <w:t xml:space="preserve"> </w:t>
      </w:r>
      <w:r w:rsidR="008F645F" w:rsidRPr="00FB74D3">
        <w:rPr>
          <w:i w:val="0"/>
          <w:iCs w:val="0"/>
          <w:color w:val="auto"/>
          <w:sz w:val="21"/>
          <w:szCs w:val="21"/>
        </w:rPr>
        <w:t>Overall w</w:t>
      </w:r>
      <w:r w:rsidR="00461AC5" w:rsidRPr="00FB74D3">
        <w:rPr>
          <w:i w:val="0"/>
          <w:iCs w:val="0"/>
          <w:color w:val="auto"/>
          <w:sz w:val="21"/>
          <w:szCs w:val="21"/>
        </w:rPr>
        <w:t xml:space="preserve">orkflow </w:t>
      </w:r>
      <w:r w:rsidR="00054B44">
        <w:rPr>
          <w:i w:val="0"/>
          <w:iCs w:val="0"/>
          <w:color w:val="auto"/>
          <w:sz w:val="21"/>
          <w:szCs w:val="21"/>
        </w:rPr>
        <w:t>for</w:t>
      </w:r>
      <w:r w:rsidR="00461AC5" w:rsidRPr="00FB74D3">
        <w:rPr>
          <w:i w:val="0"/>
          <w:iCs w:val="0"/>
          <w:color w:val="auto"/>
          <w:sz w:val="21"/>
          <w:szCs w:val="21"/>
        </w:rPr>
        <w:t xml:space="preserve"> the </w:t>
      </w:r>
      <w:r w:rsidR="00B27F0E">
        <w:rPr>
          <w:i w:val="0"/>
          <w:iCs w:val="0"/>
          <w:color w:val="auto"/>
          <w:sz w:val="21"/>
          <w:szCs w:val="21"/>
        </w:rPr>
        <w:t>model development</w:t>
      </w:r>
      <w:r w:rsidR="00B27F0E" w:rsidRPr="00FB74D3">
        <w:rPr>
          <w:i w:val="0"/>
          <w:iCs w:val="0"/>
          <w:color w:val="auto"/>
          <w:sz w:val="21"/>
          <w:szCs w:val="21"/>
        </w:rPr>
        <w:t xml:space="preserve"> </w:t>
      </w:r>
      <w:r w:rsidR="00B27F0E">
        <w:rPr>
          <w:i w:val="0"/>
          <w:iCs w:val="0"/>
          <w:color w:val="auto"/>
          <w:sz w:val="21"/>
          <w:szCs w:val="21"/>
        </w:rPr>
        <w:t xml:space="preserve">of </w:t>
      </w:r>
      <w:r w:rsidR="00461AC5" w:rsidRPr="00FB74D3">
        <w:rPr>
          <w:i w:val="0"/>
          <w:iCs w:val="0"/>
          <w:color w:val="auto"/>
          <w:sz w:val="21"/>
          <w:szCs w:val="21"/>
        </w:rPr>
        <w:t>BiGRU-ED.</w:t>
      </w:r>
    </w:p>
    <w:p w14:paraId="2351DBDB" w14:textId="0FA366A7" w:rsidR="008D3BA1" w:rsidRDefault="00B35CC1" w:rsidP="00790E34">
      <w:pPr>
        <w:pStyle w:val="Heading2"/>
      </w:pPr>
      <w:r>
        <w:lastRenderedPageBreak/>
        <w:t>C</w:t>
      </w:r>
      <w:r w:rsidRPr="001B0AB1">
        <w:t xml:space="preserve">riteria </w:t>
      </w:r>
      <w:r>
        <w:t>for</w:t>
      </w:r>
      <w:r w:rsidR="00790E34">
        <w:t xml:space="preserve"> </w:t>
      </w:r>
      <w:r w:rsidR="00565B30">
        <w:t>unsafe area</w:t>
      </w:r>
      <w:r w:rsidR="00790E34">
        <w:t xml:space="preserve"> </w:t>
      </w:r>
      <w:r w:rsidR="00565B30" w:rsidRPr="00565B30">
        <w:t>determination</w:t>
      </w:r>
    </w:p>
    <w:p w14:paraId="250ED2DF" w14:textId="24388A99" w:rsidR="006879D8" w:rsidRDefault="00C43DD6" w:rsidP="00156B7C">
      <w:pPr>
        <w:spacing w:line="480" w:lineRule="auto"/>
        <w:ind w:firstLine="420"/>
      </w:pPr>
      <w:bookmarkStart w:id="54" w:name="OLE_LINK20"/>
      <w:r>
        <w:t xml:space="preserve">As </w:t>
      </w:r>
      <w:r w:rsidR="00B27F0E">
        <w:t>introduced</w:t>
      </w:r>
      <w:r>
        <w:t xml:space="preserve"> in </w:t>
      </w:r>
      <w:r w:rsidR="002E0FC3">
        <w:rPr>
          <w:b/>
          <w:bCs/>
        </w:rPr>
        <w:t>S</w:t>
      </w:r>
      <w:r w:rsidRPr="002E0FC3">
        <w:rPr>
          <w:b/>
          <w:bCs/>
        </w:rPr>
        <w:t>ection 3.1</w:t>
      </w:r>
      <w:r>
        <w:t xml:space="preserve">, </w:t>
      </w:r>
      <w:r w:rsidR="002F164C" w:rsidRPr="002F164C">
        <w:t xml:space="preserve">the </w:t>
      </w:r>
      <w:r w:rsidR="000A62B7">
        <w:t>forecast</w:t>
      </w:r>
      <w:r w:rsidR="00D90322">
        <w:t>ed states of</w:t>
      </w:r>
      <w:r w:rsidR="002F164C" w:rsidRPr="002F164C">
        <w:t xml:space="preserve"> fire characteristics </w:t>
      </w:r>
      <w:r w:rsidR="000A62B7">
        <w:t xml:space="preserve">need to be </w:t>
      </w:r>
      <w:r w:rsidR="00A66FE5">
        <w:t xml:space="preserve">eventually </w:t>
      </w:r>
      <w:r w:rsidR="000A62B7">
        <w:t xml:space="preserve">converted </w:t>
      </w:r>
      <w:r w:rsidR="002F164C" w:rsidRPr="002F164C">
        <w:t xml:space="preserve">into the </w:t>
      </w:r>
      <w:r w:rsidR="0075683F">
        <w:t xml:space="preserve">recognition of the </w:t>
      </w:r>
      <w:r w:rsidR="00A66FE5">
        <w:t xml:space="preserve">unsafe </w:t>
      </w:r>
      <w:r w:rsidR="002F164C" w:rsidRPr="002F164C">
        <w:t xml:space="preserve">areas where occupants </w:t>
      </w:r>
      <w:r w:rsidR="0075683F" w:rsidRPr="0075683F">
        <w:t>may be at risk</w:t>
      </w:r>
      <w:r w:rsidR="000A62B7">
        <w:t xml:space="preserve">. Therefore, </w:t>
      </w:r>
      <w:r w:rsidR="00DF0EE8">
        <w:t xml:space="preserve">the </w:t>
      </w:r>
      <w:r w:rsidR="00156B7C">
        <w:rPr>
          <w:rFonts w:cs="Times New Roman"/>
        </w:rPr>
        <w:t>fire tenability criteria</w:t>
      </w:r>
      <w:r w:rsidR="000A62B7">
        <w:t xml:space="preserve"> </w:t>
      </w:r>
      <w:r w:rsidR="00156B7C">
        <w:t>are</w:t>
      </w:r>
      <w:r w:rsidR="000A62B7">
        <w:t xml:space="preserve"> </w:t>
      </w:r>
      <w:r w:rsidR="002E0FC3">
        <w:t>applied</w:t>
      </w:r>
      <w:r w:rsidR="000A62B7">
        <w:t>. Regarding the occupant life safety criteria in building fires, a series of codes and regulations has been proposed based on the studies</w:t>
      </w:r>
      <w:r w:rsidR="000A62B7" w:rsidRPr="002F1EBE">
        <w:t xml:space="preserve"> of </w:t>
      </w:r>
      <w:r w:rsidR="000A62B7">
        <w:t>h</w:t>
      </w:r>
      <w:r w:rsidR="000A62B7" w:rsidRPr="002F1EBE">
        <w:t xml:space="preserve">azards to </w:t>
      </w:r>
      <w:r w:rsidR="000A62B7">
        <w:t>o</w:t>
      </w:r>
      <w:r w:rsidR="000A62B7" w:rsidRPr="002F1EBE">
        <w:t xml:space="preserve">ccupants from </w:t>
      </w:r>
      <w:r w:rsidR="000A62B7">
        <w:t>s</w:t>
      </w:r>
      <w:r w:rsidR="000A62B7" w:rsidRPr="002F1EBE">
        <w:t xml:space="preserve">moke, </w:t>
      </w:r>
      <w:r w:rsidR="000A62B7">
        <w:t>t</w:t>
      </w:r>
      <w:r w:rsidR="000A62B7" w:rsidRPr="002F1EBE">
        <w:t xml:space="preserve">oxic </w:t>
      </w:r>
      <w:r w:rsidR="000A62B7">
        <w:t>g</w:t>
      </w:r>
      <w:r w:rsidR="000A62B7" w:rsidRPr="002F1EBE">
        <w:t xml:space="preserve">ases, and </w:t>
      </w:r>
      <w:r w:rsidR="000A62B7">
        <w:t>h</w:t>
      </w:r>
      <w:r w:rsidR="000A62B7" w:rsidRPr="002F1EBE">
        <w:t xml:space="preserve">eat </w:t>
      </w:r>
      <w:r w:rsidR="000A62B7">
        <w:fldChar w:fldCharType="begin">
          <w:fldData xml:space="preserve">PEVuZE5vdGU+PENpdGU+PEF1dGhvcj5CdWNoYW5hbjwvQXV0aG9yPjxZZWFyPjIwMDE8L1llYXI+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</w:fldData>
        </w:fldChar>
      </w:r>
      <w:r w:rsidR="00EE2913">
        <w:instrText xml:space="preserve"> ADDIN EN.CITE </w:instrText>
      </w:r>
      <w:r w:rsidR="00EE2913">
        <w:fldChar w:fldCharType="begin">
          <w:fldData xml:space="preserve">PEVuZE5vdGU+PENpdGU+PEF1dGhvcj5CdWNoYW5hbjwvQXV0aG9yPjxZZWFyPjIwMDE8L1llYXI+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</w:fldData>
        </w:fldChar>
      </w:r>
      <w:r w:rsidR="00EE2913">
        <w:instrText xml:space="preserve"> ADDIN EN.CITE.DATA </w:instrText>
      </w:r>
      <w:r w:rsidR="00EE2913">
        <w:fldChar w:fldCharType="end"/>
      </w:r>
      <w:r w:rsidR="000A62B7">
        <w:fldChar w:fldCharType="separate"/>
      </w:r>
      <w:r w:rsidR="00EE2913">
        <w:rPr>
          <w:noProof/>
        </w:rPr>
        <w:t>(Buchanan, 2001; Hadjisophocleous &amp; Benichou, 1999; Hurley, et al., 2015)</w:t>
      </w:r>
      <w:r w:rsidR="000A62B7">
        <w:fldChar w:fldCharType="end"/>
      </w:r>
      <w:r w:rsidR="000A62B7">
        <w:t xml:space="preserve">. </w:t>
      </w:r>
      <w:r w:rsidR="00B27F0E">
        <w:t>T</w:t>
      </w:r>
      <w:r w:rsidR="00DF0EE8" w:rsidRPr="00B54033">
        <w:t xml:space="preserve">he </w:t>
      </w:r>
      <w:r w:rsidR="00DF0EE8">
        <w:rPr>
          <w:rFonts w:cs="Times New Roman"/>
        </w:rPr>
        <w:t>t</w:t>
      </w:r>
      <w:r w:rsidR="00DF0EE8" w:rsidRPr="001B0AB1">
        <w:rPr>
          <w:rFonts w:cs="Times New Roman"/>
        </w:rPr>
        <w:t>enability limit</w:t>
      </w:r>
      <w:r w:rsidR="00DF0EE8">
        <w:rPr>
          <w:rFonts w:cs="Times New Roman"/>
        </w:rPr>
        <w:t>s</w:t>
      </w:r>
      <w:r w:rsidR="00DF0EE8" w:rsidRPr="001B0AB1">
        <w:t xml:space="preserve"> </w:t>
      </w:r>
      <w:r w:rsidR="00DF0EE8">
        <w:t xml:space="preserve">used for </w:t>
      </w:r>
      <w:r w:rsidR="00156B7C">
        <w:t>unsafe</w:t>
      </w:r>
      <w:r w:rsidR="00DF0EE8" w:rsidRPr="00350ED0">
        <w:t xml:space="preserve"> area </w:t>
      </w:r>
      <w:r w:rsidR="00156B7C">
        <w:t>determination</w:t>
      </w:r>
      <w:r w:rsidR="00DF0EE8">
        <w:t xml:space="preserve"> in this study </w:t>
      </w:r>
      <w:r w:rsidR="00156B7C">
        <w:t xml:space="preserve">are </w:t>
      </w:r>
      <w:r w:rsidR="00DF0EE8">
        <w:t xml:space="preserve">summarized in </w:t>
      </w:r>
      <w:r w:rsidR="00FB74D3" w:rsidRPr="00FB74D3">
        <w:rPr>
          <w:b/>
          <w:bCs/>
        </w:rPr>
        <w:fldChar w:fldCharType="begin"/>
      </w:r>
      <w:r w:rsidR="00FB74D3" w:rsidRPr="00FB74D3">
        <w:instrText xml:space="preserve"> REF _Ref150371873 \h </w:instrText>
      </w:r>
      <w:r w:rsidR="00FB74D3" w:rsidRPr="00FB74D3">
        <w:rPr>
          <w:b/>
          <w:bCs/>
        </w:rPr>
        <w:instrText xml:space="preserve"> \* MERGEFORMAT </w:instrText>
      </w:r>
      <w:r w:rsidR="00FB74D3" w:rsidRPr="00FB74D3">
        <w:rPr>
          <w:b/>
          <w:bCs/>
        </w:rPr>
      </w:r>
      <w:r w:rsidR="00FB74D3" w:rsidRPr="00FB74D3">
        <w:rPr>
          <w:b/>
          <w:bCs/>
        </w:rPr>
        <w:fldChar w:fldCharType="separate"/>
      </w:r>
      <w:r w:rsidR="00FB74D3" w:rsidRPr="00FB74D3">
        <w:rPr>
          <w:b/>
          <w:bCs/>
          <w:szCs w:val="21"/>
        </w:rPr>
        <w:t>Table 1</w:t>
      </w:r>
      <w:r w:rsidR="00FB74D3" w:rsidRPr="00FB74D3">
        <w:rPr>
          <w:b/>
          <w:bCs/>
        </w:rPr>
        <w:fldChar w:fldCharType="end"/>
      </w:r>
      <w:r w:rsidR="00DF0EE8">
        <w:t xml:space="preserve">. </w:t>
      </w:r>
      <w:r w:rsidR="00156B7C">
        <w:t>It is</w:t>
      </w:r>
      <w:r w:rsidR="002E0FC3">
        <w:t xml:space="preserve"> stipulate</w:t>
      </w:r>
      <w:r w:rsidR="00156B7C">
        <w:t>d</w:t>
      </w:r>
      <w:r w:rsidR="002E0FC3">
        <w:t xml:space="preserve"> that o</w:t>
      </w:r>
      <w:r w:rsidR="00DF0EE8">
        <w:t xml:space="preserve">nce one of the </w:t>
      </w:r>
      <w:r w:rsidR="00D90322">
        <w:t xml:space="preserve">states of </w:t>
      </w:r>
      <w:r w:rsidR="00DF0EE8" w:rsidRPr="00E325AC">
        <w:t xml:space="preserve">fire characteristics </w:t>
      </w:r>
      <w:r w:rsidR="00156B7C">
        <w:t>forecasted</w:t>
      </w:r>
      <w:r w:rsidR="00156B7C" w:rsidRPr="00E325AC">
        <w:t xml:space="preserve"> </w:t>
      </w:r>
      <w:r w:rsidR="00156B7C">
        <w:t xml:space="preserve">by the model </w:t>
      </w:r>
      <w:r w:rsidR="00DF0EE8" w:rsidRPr="00E325AC">
        <w:t>exceed</w:t>
      </w:r>
      <w:r w:rsidR="00DF0EE8">
        <w:t>s</w:t>
      </w:r>
      <w:r w:rsidR="00DF0EE8" w:rsidRPr="00E325AC">
        <w:t xml:space="preserve"> the certain tenability limits,</w:t>
      </w:r>
      <w:r w:rsidR="00DF0EE8">
        <w:t xml:space="preserve"> </w:t>
      </w:r>
      <w:r w:rsidR="00E325AC" w:rsidRPr="00E325AC">
        <w:t xml:space="preserve">the </w:t>
      </w:r>
      <w:r w:rsidR="00DF0EE8">
        <w:t>corresponding areas</w:t>
      </w:r>
      <w:r w:rsidR="00E325AC" w:rsidRPr="00E325AC">
        <w:t xml:space="preserve"> will be </w:t>
      </w:r>
      <w:r w:rsidR="0086609F">
        <w:t>considered</w:t>
      </w:r>
      <w:r w:rsidR="0086609F" w:rsidRPr="00E325AC">
        <w:t xml:space="preserve"> </w:t>
      </w:r>
      <w:r w:rsidR="00156B7C">
        <w:t>unsafe areas</w:t>
      </w:r>
      <w:r w:rsidR="00E325AC" w:rsidRPr="00E325AC">
        <w:t xml:space="preserve">, </w:t>
      </w:r>
      <w:r w:rsidR="002E0FC3">
        <w:t>forcing</w:t>
      </w:r>
      <w:r w:rsidR="00DF0EE8">
        <w:t xml:space="preserve"> the evacuation path planning to avoid</w:t>
      </w:r>
      <w:r w:rsidR="002E0FC3">
        <w:t xml:space="preserve"> entering</w:t>
      </w:r>
      <w:r w:rsidR="00DF0EE8">
        <w:t xml:space="preserve"> these areas</w:t>
      </w:r>
      <w:r w:rsidR="00E325AC" w:rsidRPr="00E325AC">
        <w:t>.</w:t>
      </w:r>
    </w:p>
    <w:p w14:paraId="59475949" w14:textId="3682F8FB" w:rsidR="001B0AB1" w:rsidRPr="00FB74D3" w:rsidRDefault="00FB74D3" w:rsidP="005B5CEF">
      <w:pPr>
        <w:pStyle w:val="Caption"/>
        <w:spacing w:after="0"/>
        <w:rPr>
          <w:i w:val="0"/>
          <w:iCs w:val="0"/>
          <w:color w:val="auto"/>
          <w:sz w:val="21"/>
          <w:szCs w:val="21"/>
        </w:rPr>
      </w:pPr>
      <w:bookmarkStart w:id="55" w:name="_Ref150371873"/>
      <w:bookmarkStart w:id="56" w:name="_Hlk132048998"/>
      <w:bookmarkEnd w:id="54"/>
      <w:r w:rsidRPr="00FB74D3">
        <w:rPr>
          <w:b/>
          <w:bCs/>
          <w:i w:val="0"/>
          <w:iCs w:val="0"/>
          <w:color w:val="auto"/>
          <w:sz w:val="21"/>
          <w:szCs w:val="21"/>
        </w:rPr>
        <w:t xml:space="preserve">Table </w:t>
      </w:r>
      <w:r w:rsidRPr="00FB74D3">
        <w:rPr>
          <w:b/>
          <w:bCs/>
          <w:i w:val="0"/>
          <w:iCs w:val="0"/>
          <w:color w:val="auto"/>
          <w:sz w:val="21"/>
          <w:szCs w:val="21"/>
        </w:rPr>
        <w:fldChar w:fldCharType="begin"/>
      </w:r>
      <w:r w:rsidRPr="00FB74D3">
        <w:rPr>
          <w:b/>
          <w:bCs/>
          <w:i w:val="0"/>
          <w:iCs w:val="0"/>
          <w:color w:val="auto"/>
          <w:sz w:val="21"/>
          <w:szCs w:val="21"/>
        </w:rPr>
        <w:instrText xml:space="preserve"> SEQ Table \* ARABIC </w:instrText>
      </w:r>
      <w:r w:rsidRPr="00FB74D3">
        <w:rPr>
          <w:b/>
          <w:bCs/>
          <w:i w:val="0"/>
          <w:iCs w:val="0"/>
          <w:color w:val="auto"/>
          <w:sz w:val="21"/>
          <w:szCs w:val="21"/>
        </w:rPr>
        <w:fldChar w:fldCharType="separate"/>
      </w:r>
      <w:r w:rsidR="005B5CEF">
        <w:rPr>
          <w:b/>
          <w:bCs/>
          <w:i w:val="0"/>
          <w:iCs w:val="0"/>
          <w:noProof/>
          <w:color w:val="auto"/>
          <w:sz w:val="21"/>
          <w:szCs w:val="21"/>
        </w:rPr>
        <w:t>1</w:t>
      </w:r>
      <w:r w:rsidRPr="00FB74D3">
        <w:rPr>
          <w:b/>
          <w:bCs/>
          <w:i w:val="0"/>
          <w:iCs w:val="0"/>
          <w:color w:val="auto"/>
          <w:sz w:val="21"/>
          <w:szCs w:val="21"/>
        </w:rPr>
        <w:fldChar w:fldCharType="end"/>
      </w:r>
      <w:bookmarkEnd w:id="55"/>
      <w:r w:rsidR="001B0AB1" w:rsidRPr="00FB74D3">
        <w:rPr>
          <w:b/>
          <w:bCs/>
          <w:i w:val="0"/>
          <w:iCs w:val="0"/>
          <w:color w:val="auto"/>
          <w:sz w:val="21"/>
          <w:szCs w:val="21"/>
        </w:rPr>
        <w:t>.</w:t>
      </w:r>
      <w:r w:rsidR="001B0AB1" w:rsidRPr="00FB74D3">
        <w:rPr>
          <w:i w:val="0"/>
          <w:iCs w:val="0"/>
          <w:color w:val="auto"/>
          <w:sz w:val="21"/>
          <w:szCs w:val="21"/>
        </w:rPr>
        <w:t xml:space="preserve"> </w:t>
      </w:r>
      <w:r w:rsidR="002F1EBE" w:rsidRPr="00FB74D3">
        <w:rPr>
          <w:i w:val="0"/>
          <w:iCs w:val="0"/>
          <w:color w:val="auto"/>
          <w:sz w:val="21"/>
          <w:szCs w:val="21"/>
        </w:rPr>
        <w:t>Assessment</w:t>
      </w:r>
      <w:r w:rsidR="001B0AB1" w:rsidRPr="00FB74D3">
        <w:rPr>
          <w:i w:val="0"/>
          <w:iCs w:val="0"/>
          <w:color w:val="auto"/>
          <w:sz w:val="21"/>
          <w:szCs w:val="21"/>
        </w:rPr>
        <w:t xml:space="preserve"> criteria </w:t>
      </w:r>
      <w:r w:rsidR="002F1EBE" w:rsidRPr="00FB74D3">
        <w:rPr>
          <w:i w:val="0"/>
          <w:iCs w:val="0"/>
          <w:color w:val="auto"/>
          <w:sz w:val="21"/>
          <w:szCs w:val="21"/>
        </w:rPr>
        <w:t xml:space="preserve">for </w:t>
      </w:r>
      <w:r w:rsidR="006766B5">
        <w:rPr>
          <w:i w:val="0"/>
          <w:iCs w:val="0"/>
          <w:color w:val="auto"/>
          <w:sz w:val="21"/>
          <w:szCs w:val="21"/>
        </w:rPr>
        <w:t>unsafe area</w:t>
      </w:r>
      <w:r w:rsidR="000F418D">
        <w:rPr>
          <w:i w:val="0"/>
          <w:iCs w:val="0"/>
          <w:color w:val="auto"/>
          <w:sz w:val="21"/>
          <w:szCs w:val="21"/>
        </w:rPr>
        <w:t xml:space="preserve"> determination</w:t>
      </w:r>
      <w:r w:rsidR="001B0AB1" w:rsidRPr="00FB74D3">
        <w:rPr>
          <w:i w:val="0"/>
          <w:iCs w:val="0"/>
          <w:color w:val="auto"/>
          <w:sz w:val="21"/>
          <w:szCs w:val="21"/>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0"/>
        <w:gridCol w:w="5982"/>
      </w:tblGrid>
      <w:tr w:rsidR="001B0AB1" w:rsidRPr="001B0AB1" w14:paraId="4B336955" w14:textId="77777777" w:rsidTr="001B0AB1">
        <w:tc>
          <w:tcPr>
            <w:tcW w:w="1490" w:type="pct"/>
            <w:tcBorders>
              <w:top w:val="single" w:sz="12" w:space="0" w:color="auto"/>
              <w:bottom w:val="single" w:sz="4" w:space="0" w:color="auto"/>
            </w:tcBorders>
          </w:tcPr>
          <w:p w14:paraId="52BA33DE" w14:textId="6E4E32A2" w:rsidR="001B0AB1" w:rsidRPr="001B0AB1" w:rsidRDefault="001B0AB1" w:rsidP="001B0AB1">
            <w:pPr>
              <w:rPr>
                <w:rFonts w:cs="Times New Roman"/>
              </w:rPr>
            </w:pPr>
            <w:r w:rsidRPr="001B0AB1">
              <w:rPr>
                <w:rFonts w:cs="Times New Roman"/>
              </w:rPr>
              <w:t xml:space="preserve">Tenability type </w:t>
            </w:r>
          </w:p>
        </w:tc>
        <w:tc>
          <w:tcPr>
            <w:tcW w:w="3510" w:type="pct"/>
            <w:tcBorders>
              <w:top w:val="single" w:sz="12" w:space="0" w:color="auto"/>
              <w:bottom w:val="single" w:sz="4" w:space="0" w:color="auto"/>
            </w:tcBorders>
          </w:tcPr>
          <w:p w14:paraId="4C649EF8" w14:textId="154591DA" w:rsidR="001B0AB1" w:rsidRPr="001B0AB1" w:rsidRDefault="001B0AB1" w:rsidP="001B0AB1">
            <w:pPr>
              <w:rPr>
                <w:rFonts w:cs="Times New Roman"/>
              </w:rPr>
            </w:pPr>
            <w:bookmarkStart w:id="57" w:name="OLE_LINK7"/>
            <w:r w:rsidRPr="001B0AB1">
              <w:rPr>
                <w:rFonts w:cs="Times New Roman"/>
              </w:rPr>
              <w:t>Tenability limit</w:t>
            </w:r>
            <w:bookmarkEnd w:id="57"/>
          </w:p>
        </w:tc>
      </w:tr>
      <w:tr w:rsidR="001B0AB1" w:rsidRPr="001B0AB1" w14:paraId="628B83A5" w14:textId="77777777" w:rsidTr="001B0AB1">
        <w:tc>
          <w:tcPr>
            <w:tcW w:w="1490" w:type="pct"/>
            <w:tcBorders>
              <w:top w:val="single" w:sz="4" w:space="0" w:color="auto"/>
            </w:tcBorders>
          </w:tcPr>
          <w:p w14:paraId="0E5CC889" w14:textId="3962E00E" w:rsidR="001B0AB1" w:rsidRPr="001B0AB1" w:rsidRDefault="001B0AB1" w:rsidP="001B0AB1">
            <w:pPr>
              <w:rPr>
                <w:rFonts w:cs="Times New Roman"/>
              </w:rPr>
            </w:pPr>
            <w:r w:rsidRPr="001B0AB1">
              <w:rPr>
                <w:rFonts w:cs="Times New Roman"/>
              </w:rPr>
              <w:t xml:space="preserve">Convective heat </w:t>
            </w:r>
          </w:p>
        </w:tc>
        <w:tc>
          <w:tcPr>
            <w:tcW w:w="3510" w:type="pct"/>
            <w:tcBorders>
              <w:top w:val="single" w:sz="4" w:space="0" w:color="auto"/>
            </w:tcBorders>
          </w:tcPr>
          <w:p w14:paraId="1885DD67" w14:textId="0B88E97E" w:rsidR="001B0AB1" w:rsidRPr="001B0AB1" w:rsidRDefault="001B0AB1" w:rsidP="001B0AB1">
            <w:pPr>
              <w:rPr>
                <w:rFonts w:cs="Times New Roman"/>
              </w:rPr>
            </w:pPr>
            <w:r w:rsidRPr="001B0AB1">
              <w:rPr>
                <w:rFonts w:cs="Times New Roman"/>
              </w:rPr>
              <w:t>Temperature of the gas layer ≤ 65</w:t>
            </w:r>
            <w:r w:rsidRPr="001B0AB1">
              <w:rPr>
                <w:rFonts w:eastAsiaTheme="minorEastAsia" w:cs="Times New Roman"/>
              </w:rPr>
              <w:t>℃</w:t>
            </w:r>
          </w:p>
        </w:tc>
      </w:tr>
      <w:tr w:rsidR="001B0AB1" w:rsidRPr="001B0AB1" w14:paraId="6E6F8F59" w14:textId="77777777" w:rsidTr="001B0AB1">
        <w:tc>
          <w:tcPr>
            <w:tcW w:w="1490" w:type="pct"/>
          </w:tcPr>
          <w:p w14:paraId="1D4638DF" w14:textId="71F4A54F" w:rsidR="001B0AB1" w:rsidRPr="001B0AB1" w:rsidRDefault="001B0AB1" w:rsidP="001B0AB1">
            <w:pPr>
              <w:rPr>
                <w:rFonts w:cs="Times New Roman"/>
              </w:rPr>
            </w:pPr>
            <w:r w:rsidRPr="001B0AB1">
              <w:rPr>
                <w:rFonts w:cs="Times New Roman"/>
              </w:rPr>
              <w:t>Smoke obscuration</w:t>
            </w:r>
          </w:p>
        </w:tc>
        <w:tc>
          <w:tcPr>
            <w:tcW w:w="3510" w:type="pct"/>
          </w:tcPr>
          <w:p w14:paraId="2A007404" w14:textId="02F63F96" w:rsidR="001B0AB1" w:rsidRPr="001B0AB1" w:rsidRDefault="001B0AB1" w:rsidP="001B0AB1">
            <w:pPr>
              <w:rPr>
                <w:rFonts w:cs="Times New Roman"/>
              </w:rPr>
            </w:pPr>
            <w:r w:rsidRPr="001B0AB1">
              <w:rPr>
                <w:rFonts w:cs="Times New Roman"/>
              </w:rPr>
              <w:t>Visibility in the relevant layer does not fall below 2 m</w:t>
            </w:r>
          </w:p>
        </w:tc>
      </w:tr>
      <w:tr w:rsidR="001B0AB1" w:rsidRPr="001B0AB1" w14:paraId="05C59293" w14:textId="77777777" w:rsidTr="001B0AB1">
        <w:tc>
          <w:tcPr>
            <w:tcW w:w="1490" w:type="pct"/>
            <w:tcBorders>
              <w:bottom w:val="single" w:sz="12" w:space="0" w:color="auto"/>
            </w:tcBorders>
          </w:tcPr>
          <w:p w14:paraId="48DB37A0" w14:textId="53665D84" w:rsidR="001B0AB1" w:rsidRPr="001B0AB1" w:rsidRDefault="001B0AB1" w:rsidP="001B0AB1">
            <w:pPr>
              <w:rPr>
                <w:rFonts w:cs="Times New Roman"/>
              </w:rPr>
            </w:pPr>
            <w:r w:rsidRPr="001B0AB1">
              <w:rPr>
                <w:rFonts w:cs="Times New Roman"/>
              </w:rPr>
              <w:t>Toxicity</w:t>
            </w:r>
          </w:p>
        </w:tc>
        <w:tc>
          <w:tcPr>
            <w:tcW w:w="3510" w:type="pct"/>
            <w:tcBorders>
              <w:bottom w:val="single" w:sz="12" w:space="0" w:color="auto"/>
            </w:tcBorders>
          </w:tcPr>
          <w:p w14:paraId="1CF1DD5A" w14:textId="07618B27" w:rsidR="001B0AB1" w:rsidRPr="001B0AB1" w:rsidRDefault="0044114E" w:rsidP="001B0AB1">
            <w:pPr>
              <w:rPr>
                <w:rFonts w:cs="Times New Roman"/>
              </w:rPr>
            </w:pPr>
            <w:r>
              <w:rPr>
                <w:rFonts w:cs="Times New Roman"/>
              </w:rPr>
              <w:t xml:space="preserve">Level of </w:t>
            </w:r>
            <w:r w:rsidR="001B0AB1" w:rsidRPr="001B0AB1">
              <w:rPr>
                <w:rFonts w:cs="Times New Roman"/>
              </w:rPr>
              <w:t>CO</w:t>
            </w:r>
            <w:r>
              <w:rPr>
                <w:rFonts w:cs="Times New Roman"/>
              </w:rPr>
              <w:t xml:space="preserve"> concentration</w:t>
            </w:r>
            <w:r w:rsidR="001B0AB1" w:rsidRPr="001B0AB1">
              <w:rPr>
                <w:rFonts w:cs="Times New Roman"/>
              </w:rPr>
              <w:t xml:space="preserve"> ≤ 1400 ppm</w:t>
            </w:r>
          </w:p>
        </w:tc>
      </w:tr>
    </w:tbl>
    <w:p w14:paraId="3D4E5DA9" w14:textId="57713D89" w:rsidR="00691987" w:rsidRDefault="00691987" w:rsidP="00691987">
      <w:pPr>
        <w:pStyle w:val="Heading1"/>
        <w:spacing w:line="480" w:lineRule="auto"/>
      </w:pPr>
      <w:bookmarkStart w:id="58" w:name="_Hlk132048213"/>
      <w:bookmarkEnd w:id="56"/>
      <w:r>
        <w:t>A case study</w:t>
      </w:r>
    </w:p>
    <w:p w14:paraId="7E8F07CE" w14:textId="507030A0" w:rsidR="00413AFE" w:rsidRPr="008B5BF5" w:rsidRDefault="00471B1A" w:rsidP="00B4104E">
      <w:pPr>
        <w:spacing w:line="480" w:lineRule="auto"/>
        <w:ind w:firstLine="420"/>
        <w:rPr>
          <w:rFonts w:eastAsiaTheme="minorEastAsia"/>
        </w:rPr>
      </w:pPr>
      <w:r w:rsidRPr="006C7954">
        <w:rPr>
          <w:rFonts w:eastAsiaTheme="minorEastAsia"/>
        </w:rPr>
        <w:t xml:space="preserve">Based on the methodology introduced in </w:t>
      </w:r>
      <w:r w:rsidR="004047BA">
        <w:rPr>
          <w:rFonts w:eastAsiaTheme="minorEastAsia"/>
          <w:b/>
          <w:bCs/>
        </w:rPr>
        <w:t>S</w:t>
      </w:r>
      <w:r w:rsidRPr="002E0FC3">
        <w:rPr>
          <w:rFonts w:eastAsiaTheme="minorEastAsia"/>
          <w:b/>
          <w:bCs/>
        </w:rPr>
        <w:t>ection 3</w:t>
      </w:r>
      <w:r w:rsidRPr="006C7954">
        <w:rPr>
          <w:rFonts w:eastAsiaTheme="minorEastAsia"/>
        </w:rPr>
        <w:t xml:space="preserve">, </w:t>
      </w:r>
      <w:bookmarkStart w:id="59" w:name="_Hlk126848637"/>
      <w:r w:rsidRPr="006C7954">
        <w:rPr>
          <w:rFonts w:eastAsiaTheme="minorEastAsia"/>
        </w:rPr>
        <w:t xml:space="preserve">a case study </w:t>
      </w:r>
      <w:bookmarkEnd w:id="59"/>
      <w:r w:rsidR="00314A38">
        <w:rPr>
          <w:rFonts w:eastAsiaTheme="minorEastAsia"/>
        </w:rPr>
        <w:t xml:space="preserve">was </w:t>
      </w:r>
      <w:r w:rsidR="00F2125B">
        <w:rPr>
          <w:rFonts w:eastAsiaTheme="minorEastAsia"/>
        </w:rPr>
        <w:t>performed</w:t>
      </w:r>
      <w:r w:rsidR="00314A38">
        <w:rPr>
          <w:rFonts w:eastAsiaTheme="minorEastAsia"/>
        </w:rPr>
        <w:t xml:space="preserve"> </w:t>
      </w:r>
      <w:r w:rsidRPr="006C7954">
        <w:rPr>
          <w:rFonts w:eastAsiaTheme="minorEastAsia"/>
        </w:rPr>
        <w:t xml:space="preserve">to demonstrate the </w:t>
      </w:r>
      <w:r w:rsidRPr="006C7954">
        <w:rPr>
          <w:lang w:eastAsia="zh-TW"/>
        </w:rPr>
        <w:t xml:space="preserve">feasibility and effectiveness of </w:t>
      </w:r>
      <w:r w:rsidRPr="006C7954">
        <w:rPr>
          <w:rFonts w:eastAsiaTheme="minorEastAsia"/>
        </w:rPr>
        <w:t xml:space="preserve">using the </w:t>
      </w:r>
      <w:r w:rsidR="00EA666D">
        <w:t>DL method</w:t>
      </w:r>
      <w:r w:rsidRPr="00461AC5">
        <w:t xml:space="preserve"> </w:t>
      </w:r>
      <w:r>
        <w:t xml:space="preserve">to enable </w:t>
      </w:r>
      <w:r w:rsidR="00F2125B">
        <w:rPr>
          <w:rFonts w:eastAsiaTheme="minorEastAsia"/>
        </w:rPr>
        <w:t xml:space="preserve">dynamic </w:t>
      </w:r>
      <w:r w:rsidR="00EA666D">
        <w:rPr>
          <w:rFonts w:eastAsiaTheme="minorEastAsia"/>
        </w:rPr>
        <w:t>unsafe area</w:t>
      </w:r>
      <w:r w:rsidRPr="00471B1A">
        <w:rPr>
          <w:rFonts w:eastAsiaTheme="minorEastAsia"/>
        </w:rPr>
        <w:t xml:space="preserve"> prediction</w:t>
      </w:r>
      <w:r w:rsidRPr="006C7954">
        <w:rPr>
          <w:rFonts w:eastAsiaTheme="minorEastAsia"/>
        </w:rPr>
        <w:t xml:space="preserve"> </w:t>
      </w:r>
      <w:r>
        <w:rPr>
          <w:rFonts w:eastAsiaTheme="minorEastAsia"/>
        </w:rPr>
        <w:t>and</w:t>
      </w:r>
      <w:r w:rsidR="00C5515D">
        <w:rPr>
          <w:rFonts w:eastAsiaTheme="minorEastAsia"/>
        </w:rPr>
        <w:t>,</w:t>
      </w:r>
      <w:r>
        <w:rPr>
          <w:rFonts w:eastAsiaTheme="minorEastAsia"/>
        </w:rPr>
        <w:t xml:space="preserve"> </w:t>
      </w:r>
      <w:r w:rsidR="00F2125B">
        <w:rPr>
          <w:rFonts w:eastAsiaTheme="minorEastAsia"/>
        </w:rPr>
        <w:t>subsequently</w:t>
      </w:r>
      <w:r w:rsidR="00C5515D">
        <w:rPr>
          <w:rFonts w:eastAsiaTheme="minorEastAsia"/>
        </w:rPr>
        <w:t>,</w:t>
      </w:r>
      <w:r w:rsidR="00F2125B">
        <w:rPr>
          <w:rFonts w:eastAsiaTheme="minorEastAsia"/>
        </w:rPr>
        <w:t xml:space="preserve"> active</w:t>
      </w:r>
      <w:r w:rsidR="00EA666D">
        <w:rPr>
          <w:rFonts w:eastAsiaTheme="minorEastAsia"/>
        </w:rPr>
        <w:t xml:space="preserve"> </w:t>
      </w:r>
      <w:r>
        <w:rPr>
          <w:rFonts w:eastAsiaTheme="minorEastAsia"/>
        </w:rPr>
        <w:t>evacuation route planning</w:t>
      </w:r>
      <w:r w:rsidRPr="006C7954">
        <w:rPr>
          <w:rFonts w:eastAsiaTheme="minorEastAsia"/>
        </w:rPr>
        <w:t xml:space="preserve">. </w:t>
      </w:r>
      <w:r w:rsidR="00EA666D">
        <w:rPr>
          <w:rFonts w:eastAsiaTheme="minorEastAsia"/>
        </w:rPr>
        <w:t>Therefore, i</w:t>
      </w:r>
      <w:r>
        <w:rPr>
          <w:rFonts w:eastAsiaTheme="minorEastAsia"/>
        </w:rPr>
        <w:t xml:space="preserve">n addition to </w:t>
      </w:r>
      <w:r w:rsidR="00314A38">
        <w:rPr>
          <w:rFonts w:eastAsiaTheme="minorEastAsia"/>
        </w:rPr>
        <w:t>developing</w:t>
      </w:r>
      <w:r w:rsidR="00EA666D">
        <w:rPr>
          <w:rFonts w:eastAsiaTheme="minorEastAsia"/>
        </w:rPr>
        <w:t xml:space="preserve"> the </w:t>
      </w:r>
      <w:r w:rsidRPr="00461AC5">
        <w:t>B</w:t>
      </w:r>
      <w:r>
        <w:t>i</w:t>
      </w:r>
      <w:r w:rsidRPr="00461AC5">
        <w:t>GRU-ED</w:t>
      </w:r>
      <w:r w:rsidR="00043848">
        <w:t xml:space="preserve"> </w:t>
      </w:r>
      <w:r w:rsidR="005E3FD6">
        <w:t xml:space="preserve">model </w:t>
      </w:r>
      <w:r w:rsidR="00043848">
        <w:t xml:space="preserve">for </w:t>
      </w:r>
      <w:r w:rsidR="00EA666D">
        <w:t>unsafe area</w:t>
      </w:r>
      <w:r w:rsidR="00043848">
        <w:t xml:space="preserve"> </w:t>
      </w:r>
      <w:r w:rsidR="004D3223">
        <w:t>prediction</w:t>
      </w:r>
      <w:r w:rsidR="00B4104E">
        <w:t xml:space="preserve"> for the case</w:t>
      </w:r>
      <w:r w:rsidR="00043848">
        <w:t xml:space="preserve">, an application example </w:t>
      </w:r>
      <w:r w:rsidR="00314A38">
        <w:t xml:space="preserve">was </w:t>
      </w:r>
      <w:r w:rsidR="00B4104E" w:rsidRPr="00314A38">
        <w:rPr>
          <w:rFonts w:eastAsiaTheme="minorEastAsia"/>
        </w:rPr>
        <w:t xml:space="preserve">implemented </w:t>
      </w:r>
      <w:r w:rsidR="00CD261B">
        <w:t xml:space="preserve">to </w:t>
      </w:r>
      <w:r w:rsidR="00F2125B">
        <w:t xml:space="preserve">actively </w:t>
      </w:r>
      <w:r w:rsidR="00B4104E">
        <w:t xml:space="preserve">plan </w:t>
      </w:r>
      <w:r w:rsidR="00F2125B">
        <w:t>the</w:t>
      </w:r>
      <w:r w:rsidR="00B4104E">
        <w:t xml:space="preserve"> evacuation route and </w:t>
      </w:r>
      <w:r w:rsidR="00BF7DDC">
        <w:t xml:space="preserve">combine </w:t>
      </w:r>
      <w:r w:rsidR="00B4104E">
        <w:t xml:space="preserve">it </w:t>
      </w:r>
      <w:r w:rsidR="00BF7DDC">
        <w:t>with</w:t>
      </w:r>
      <w:r w:rsidR="00CD261B">
        <w:t xml:space="preserve"> </w:t>
      </w:r>
      <w:r w:rsidR="00314A38">
        <w:t xml:space="preserve">DDES to </w:t>
      </w:r>
      <w:r w:rsidR="00F2125B">
        <w:t>demonstrate safer evacuation operations</w:t>
      </w:r>
      <w:r w:rsidR="00413AFE">
        <w:rPr>
          <w:rFonts w:eastAsiaTheme="minorEastAsia"/>
        </w:rPr>
        <w:t xml:space="preserve">. The </w:t>
      </w:r>
      <w:r w:rsidR="00B82760">
        <w:rPr>
          <w:rFonts w:eastAsiaTheme="minorEastAsia"/>
        </w:rPr>
        <w:t>DL</w:t>
      </w:r>
      <w:r w:rsidR="00413AFE">
        <w:rPr>
          <w:rFonts w:eastAsiaTheme="minorEastAsia"/>
        </w:rPr>
        <w:t xml:space="preserve"> </w:t>
      </w:r>
      <w:r w:rsidR="006545DC">
        <w:rPr>
          <w:rFonts w:eastAsiaTheme="minorEastAsia"/>
        </w:rPr>
        <w:t xml:space="preserve">model </w:t>
      </w:r>
      <w:r w:rsidR="00413AFE">
        <w:rPr>
          <w:rFonts w:eastAsiaTheme="minorEastAsia"/>
        </w:rPr>
        <w:t xml:space="preserve">and </w:t>
      </w:r>
      <w:r w:rsidR="006545DC">
        <w:rPr>
          <w:rFonts w:eastAsiaTheme="minorEastAsia"/>
        </w:rPr>
        <w:t xml:space="preserve">algorithm for </w:t>
      </w:r>
      <w:r w:rsidR="00413AFE">
        <w:t xml:space="preserve">evacuation route planning </w:t>
      </w:r>
      <w:r w:rsidR="00413AFE">
        <w:rPr>
          <w:rFonts w:eastAsiaTheme="minorEastAsia"/>
        </w:rPr>
        <w:t xml:space="preserve">were </w:t>
      </w:r>
      <w:r w:rsidR="00553F4E">
        <w:rPr>
          <w:rFonts w:eastAsiaTheme="minorEastAsia"/>
        </w:rPr>
        <w:t xml:space="preserve">both </w:t>
      </w:r>
      <w:r w:rsidR="00413AFE">
        <w:rPr>
          <w:rFonts w:eastAsiaTheme="minorEastAsia"/>
        </w:rPr>
        <w:t xml:space="preserve">developed and tested on a PC with </w:t>
      </w:r>
      <w:bookmarkStart w:id="60" w:name="OLE_LINK41"/>
      <w:r w:rsidR="00413AFE" w:rsidRPr="00ED6E36">
        <w:rPr>
          <w:rFonts w:eastAsiaTheme="minorEastAsia"/>
        </w:rPr>
        <w:t xml:space="preserve">Intel(R) Core(TM) </w:t>
      </w:r>
      <w:bookmarkEnd w:id="60"/>
      <w:r w:rsidR="00413AFE" w:rsidRPr="00ED6E36">
        <w:rPr>
          <w:rFonts w:eastAsiaTheme="minorEastAsia"/>
        </w:rPr>
        <w:t xml:space="preserve">i7-10510U CPU @ 1.80GHz and </w:t>
      </w:r>
      <w:r w:rsidR="00413AFE">
        <w:rPr>
          <w:rFonts w:eastAsiaTheme="minorEastAsia"/>
        </w:rPr>
        <w:t>16</w:t>
      </w:r>
      <w:r w:rsidR="00413AFE" w:rsidRPr="00ED6E36">
        <w:rPr>
          <w:rFonts w:eastAsiaTheme="minorEastAsia"/>
        </w:rPr>
        <w:t xml:space="preserve"> GB RAM</w:t>
      </w:r>
      <w:r w:rsidR="005E3FD6">
        <w:rPr>
          <w:rStyle w:val="FootnoteReference"/>
          <w:rFonts w:eastAsiaTheme="minorEastAsia"/>
        </w:rPr>
        <w:footnoteReference w:id="1"/>
      </w:r>
      <w:r w:rsidR="00413AFE" w:rsidRPr="00ED6E36">
        <w:rPr>
          <w:rFonts w:eastAsiaTheme="minorEastAsia"/>
        </w:rPr>
        <w:t>.</w:t>
      </w:r>
      <w:r w:rsidR="00413AFE">
        <w:rPr>
          <w:rFonts w:eastAsiaTheme="minorEastAsia"/>
        </w:rPr>
        <w:t xml:space="preserve"> </w:t>
      </w:r>
      <w:r w:rsidR="00413AFE" w:rsidRPr="008B5BF5">
        <w:rPr>
          <w:rFonts w:eastAsiaTheme="minorEastAsia"/>
        </w:rPr>
        <w:t xml:space="preserve">The </w:t>
      </w:r>
      <w:r w:rsidR="00413AFE">
        <w:rPr>
          <w:rFonts w:eastAsiaTheme="minorEastAsia"/>
        </w:rPr>
        <w:t>model algorithms</w:t>
      </w:r>
      <w:r w:rsidR="00413AFE" w:rsidRPr="008B5BF5">
        <w:rPr>
          <w:rFonts w:eastAsiaTheme="minorEastAsia"/>
        </w:rPr>
        <w:t xml:space="preserve"> </w:t>
      </w:r>
      <w:r w:rsidR="00413AFE">
        <w:rPr>
          <w:rFonts w:eastAsiaTheme="minorEastAsia"/>
        </w:rPr>
        <w:t>were</w:t>
      </w:r>
      <w:r w:rsidR="00413AFE" w:rsidRPr="008B5BF5">
        <w:rPr>
          <w:rFonts w:eastAsiaTheme="minorEastAsia"/>
        </w:rPr>
        <w:t xml:space="preserve"> </w:t>
      </w:r>
      <w:r w:rsidR="00413AFE">
        <w:rPr>
          <w:rFonts w:eastAsiaTheme="minorEastAsia"/>
        </w:rPr>
        <w:t>compiled in</w:t>
      </w:r>
      <w:r w:rsidR="00413AFE" w:rsidRPr="008B5BF5">
        <w:rPr>
          <w:rFonts w:eastAsiaTheme="minorEastAsia"/>
        </w:rPr>
        <w:t xml:space="preserve"> Python 3</w:t>
      </w:r>
      <w:r w:rsidR="00413AFE">
        <w:rPr>
          <w:rFonts w:eastAsiaTheme="minorEastAsia"/>
        </w:rPr>
        <w:t xml:space="preserve">.8 </w:t>
      </w:r>
      <w:r w:rsidR="00413AFE">
        <w:rPr>
          <w:rFonts w:eastAsiaTheme="minorEastAsia"/>
        </w:rPr>
        <w:fldChar w:fldCharType="begin"/>
      </w:r>
      <w:r w:rsidR="00EE2913">
        <w:rPr>
          <w:rFonts w:eastAsiaTheme="minorEastAsia"/>
        </w:rPr>
        <w:instrText xml:space="preserve"> ADDIN EN.CITE &lt;EndNote&gt;&lt;Cite&gt;&lt;Author&gt;Van Rossum&lt;/Author&gt;&lt;Year&gt;1995&lt;/Year&gt;&lt;RecNum&gt;2212&lt;/RecNum&gt;&lt;DisplayText&gt;(Van Rossum &amp;amp; Drake Jr, 1995)&lt;/DisplayText&gt;&lt;record&gt;&lt;rec-number&gt;2212&lt;/rec-number&gt;&lt;foreign-keys&gt;&lt;key app="EN" db-id="apfvpftdorap9fepexapxst7r22txpd0sapx" timestamp="1664455911" guid="06123f1b-3e3f-4def-88e0-15de81b15fd9"&gt;2212&lt;/key&gt;&lt;/foreign-keys&gt;&lt;ref-type name="Book"&gt;6&lt;/ref-type&gt;&lt;contributors&gt;&lt;authors&gt;&lt;author&gt;Van Rossum, Guido&lt;/author&gt;&lt;author&gt;Drake Jr, Fred L&lt;/author&gt;&lt;/authors&gt;&lt;/contributors&gt;&lt;titles&gt;&lt;title&gt;Python tutorial&lt;/title&gt;&lt;/titles&gt;&lt;dates&gt;&lt;year&gt;1995&lt;/year&gt;&lt;/dates&gt;&lt;publisher&gt;Centrum voor Wiskunde en Informatica Amsterdam, The Netherlands&lt;/publisher&gt;&lt;urls&gt;&lt;/urls&gt;&lt;/record&gt;&lt;/Cite&gt;&lt;/EndNote&gt;</w:instrText>
      </w:r>
      <w:r w:rsidR="00413AFE">
        <w:rPr>
          <w:rFonts w:eastAsiaTheme="minorEastAsia"/>
        </w:rPr>
        <w:fldChar w:fldCharType="separate"/>
      </w:r>
      <w:r w:rsidR="00EE2913">
        <w:rPr>
          <w:rFonts w:eastAsiaTheme="minorEastAsia"/>
          <w:noProof/>
        </w:rPr>
        <w:t>(Van Rossum &amp; Drake Jr, 1995)</w:t>
      </w:r>
      <w:r w:rsidR="00413AFE">
        <w:rPr>
          <w:rFonts w:eastAsiaTheme="minorEastAsia"/>
        </w:rPr>
        <w:fldChar w:fldCharType="end"/>
      </w:r>
      <w:r w:rsidR="00413AFE">
        <w:rPr>
          <w:rFonts w:eastAsiaTheme="minorEastAsia"/>
        </w:rPr>
        <w:t xml:space="preserve"> with </w:t>
      </w:r>
      <w:r w:rsidR="00413AFE">
        <w:rPr>
          <w:rFonts w:eastAsiaTheme="minorEastAsia"/>
        </w:rPr>
        <w:lastRenderedPageBreak/>
        <w:t xml:space="preserve">the aid of a </w:t>
      </w:r>
      <w:r w:rsidR="00413AFE" w:rsidRPr="008B5BF5">
        <w:rPr>
          <w:rFonts w:eastAsiaTheme="minorEastAsia"/>
        </w:rPr>
        <w:t>third-party librar</w:t>
      </w:r>
      <w:r w:rsidR="00413AFE">
        <w:rPr>
          <w:rFonts w:eastAsiaTheme="minorEastAsia"/>
        </w:rPr>
        <w:t>y—</w:t>
      </w:r>
      <w:r w:rsidR="00413AFE" w:rsidRPr="008B5BF5">
        <w:rPr>
          <w:rFonts w:eastAsiaTheme="minorEastAsia"/>
        </w:rPr>
        <w:t>Keras</w:t>
      </w:r>
      <w:r w:rsidR="00413AFE">
        <w:rPr>
          <w:rFonts w:eastAsiaTheme="minorEastAsia"/>
        </w:rPr>
        <w:t xml:space="preserve"> </w:t>
      </w:r>
      <w:r w:rsidR="00413AFE">
        <w:rPr>
          <w:rFonts w:eastAsiaTheme="minorEastAsia"/>
        </w:rPr>
        <w:fldChar w:fldCharType="begin"/>
      </w:r>
      <w:r w:rsidR="00EE2913">
        <w:rPr>
          <w:rFonts w:eastAsiaTheme="minorEastAsia"/>
        </w:rPr>
        <w:instrText xml:space="preserve"> ADDIN EN.CITE &lt;EndNote&gt;&lt;Cite&gt;&lt;Author&gt;Gulli&lt;/Author&gt;&lt;Year&gt;2017&lt;/Year&gt;&lt;RecNum&gt;2213&lt;/RecNum&gt;&lt;DisplayText&gt;(Gulli &amp;amp; Pal, 2017)&lt;/DisplayText&gt;&lt;record&gt;&lt;rec-number&gt;2213&lt;/rec-number&gt;&lt;foreign-keys&gt;&lt;key app="EN" db-id="apfvpftdorap9fepexapxst7r22txpd0sapx" timestamp="1664456109" guid="770eb6f7-3f67-4ebb-8575-356126bb9440"&gt;2213&lt;/key&gt;&lt;/foreign-keys&gt;&lt;ref-type name="Book"&gt;6&lt;/ref-type&gt;&lt;contributors&gt;&lt;authors&gt;&lt;author&gt;Gulli, Antonio&lt;/author&gt;&lt;author&gt;Pal, Sujit&lt;/author&gt;&lt;/authors&gt;&lt;/contributors&gt;&lt;titles&gt;&lt;title&gt;Deep learning with Keras&lt;/title&gt;&lt;/titles&gt;&lt;dates&gt;&lt;year&gt;2017&lt;/year&gt;&lt;/dates&gt;&lt;publisher&gt;Packt Publishing Ltd&lt;/publisher&gt;&lt;isbn&gt;1787129039&lt;/isbn&gt;&lt;urls&gt;&lt;/urls&gt;&lt;/record&gt;&lt;/Cite&gt;&lt;/EndNote&gt;</w:instrText>
      </w:r>
      <w:r w:rsidR="00413AFE">
        <w:rPr>
          <w:rFonts w:eastAsiaTheme="minorEastAsia"/>
        </w:rPr>
        <w:fldChar w:fldCharType="separate"/>
      </w:r>
      <w:r w:rsidR="00EE2913">
        <w:rPr>
          <w:rFonts w:eastAsiaTheme="minorEastAsia"/>
          <w:noProof/>
        </w:rPr>
        <w:t>(Gulli &amp; Pal, 2017)</w:t>
      </w:r>
      <w:r w:rsidR="00413AFE">
        <w:rPr>
          <w:rFonts w:eastAsiaTheme="minorEastAsia"/>
        </w:rPr>
        <w:fldChar w:fldCharType="end"/>
      </w:r>
      <w:r w:rsidR="00413AFE">
        <w:rPr>
          <w:rFonts w:eastAsiaTheme="minorEastAsia"/>
        </w:rPr>
        <w:t xml:space="preserve"> </w:t>
      </w:r>
      <w:r w:rsidR="009F6E1C">
        <w:rPr>
          <w:rFonts w:eastAsiaTheme="minorEastAsia"/>
        </w:rPr>
        <w:t xml:space="preserve">for DL modeling </w:t>
      </w:r>
      <w:r w:rsidR="00413AFE">
        <w:rPr>
          <w:rFonts w:eastAsiaTheme="minorEastAsia"/>
        </w:rPr>
        <w:t xml:space="preserve">and </w:t>
      </w:r>
      <w:r w:rsidR="00413AFE" w:rsidRPr="00413AFE">
        <w:rPr>
          <w:rFonts w:eastAsiaTheme="minorEastAsia"/>
        </w:rPr>
        <w:t>NetworkX</w:t>
      </w:r>
      <w:r w:rsidR="00413AFE">
        <w:rPr>
          <w:rFonts w:eastAsiaTheme="minorEastAsia"/>
        </w:rPr>
        <w:t xml:space="preserve"> </w:t>
      </w:r>
      <w:r w:rsidR="009F6E1C">
        <w:rPr>
          <w:rFonts w:eastAsiaTheme="minorEastAsia"/>
        </w:rPr>
        <w:fldChar w:fldCharType="begin"/>
      </w:r>
      <w:r w:rsidR="00EE2913">
        <w:rPr>
          <w:rFonts w:eastAsiaTheme="minorEastAsia"/>
        </w:rPr>
        <w:instrText xml:space="preserve"> ADDIN EN.CITE &lt;EndNote&gt;&lt;Cite&gt;&lt;Author&gt;Hagberg&lt;/Author&gt;&lt;Year&gt;2008&lt;/Year&gt;&lt;RecNum&gt;2394&lt;/RecNum&gt;&lt;DisplayText&gt;(Hagberg, Swart, &amp;amp; S Chult, 2008)&lt;/DisplayText&gt;&lt;record&gt;&lt;rec-number&gt;2394&lt;/rec-number&gt;&lt;foreign-keys&gt;&lt;key app="EN" db-id="apfvpftdorap9fepexapxst7r22txpd0sapx" timestamp="1698840141" guid="7fa54dde-2e19-4b4f-9282-d4e8f2828a58"&gt;2394&lt;/key&gt;&lt;/foreign-keys&gt;&lt;ref-type name="Report"&gt;27&lt;/ref-type&gt;&lt;contributors&gt;&lt;authors&gt;&lt;author&gt;Hagberg, Aric&lt;/author&gt;&lt;author&gt;Swart, Pieter&lt;/author&gt;&lt;author&gt;S Chult, Daniel&lt;/author&gt;&lt;/authors&gt;&lt;/contributors&gt;&lt;titles&gt;&lt;title&gt;Exploring network structure, dynamics, and function using NetworkX&lt;/title&gt;&lt;/titles&gt;&lt;dates&gt;&lt;year&gt;2008&lt;/year&gt;&lt;/dates&gt;&lt;publisher&gt;Los Alamos National Lab.(LANL), Los Alamos, NM (United States)&lt;/publisher&gt;&lt;urls&gt;&lt;/urls&gt;&lt;/record&gt;&lt;/Cite&gt;&lt;/EndNote&gt;</w:instrText>
      </w:r>
      <w:r w:rsidR="009F6E1C">
        <w:rPr>
          <w:rFonts w:eastAsiaTheme="minorEastAsia"/>
        </w:rPr>
        <w:fldChar w:fldCharType="separate"/>
      </w:r>
      <w:r w:rsidR="00EE2913">
        <w:rPr>
          <w:rFonts w:eastAsiaTheme="minorEastAsia"/>
          <w:noProof/>
        </w:rPr>
        <w:t>(Hagberg, Swart, &amp; S Chult, 2008)</w:t>
      </w:r>
      <w:r w:rsidR="009F6E1C">
        <w:rPr>
          <w:rFonts w:eastAsiaTheme="minorEastAsia"/>
        </w:rPr>
        <w:fldChar w:fldCharType="end"/>
      </w:r>
      <w:r w:rsidR="009F6E1C">
        <w:rPr>
          <w:rFonts w:eastAsiaTheme="minorEastAsia"/>
        </w:rPr>
        <w:t xml:space="preserve"> for </w:t>
      </w:r>
      <w:r w:rsidR="006545DC">
        <w:t xml:space="preserve">route </w:t>
      </w:r>
      <w:r w:rsidR="009F6E1C">
        <w:rPr>
          <w:rFonts w:eastAsiaTheme="minorEastAsia"/>
        </w:rPr>
        <w:t>planning</w:t>
      </w:r>
      <w:r w:rsidR="00413AFE">
        <w:rPr>
          <w:rFonts w:eastAsiaTheme="minorEastAsia"/>
        </w:rPr>
        <w:t>.</w:t>
      </w:r>
    </w:p>
    <w:p w14:paraId="7877FA84" w14:textId="653BFA98" w:rsidR="006A55A2" w:rsidRDefault="00881C10" w:rsidP="006A55A2">
      <w:pPr>
        <w:pStyle w:val="Heading2"/>
      </w:pPr>
      <w:bookmarkStart w:id="61" w:name="_Hlk132048568"/>
      <w:bookmarkEnd w:id="58"/>
      <w:r>
        <w:t>Case building layout</w:t>
      </w:r>
    </w:p>
    <w:bookmarkEnd w:id="61"/>
    <w:p w14:paraId="5EEB5080" w14:textId="436EDBDC" w:rsidR="0075118E" w:rsidRDefault="00A927F9" w:rsidP="001E4A2A">
      <w:pPr>
        <w:spacing w:line="480" w:lineRule="auto"/>
        <w:ind w:firstLine="420"/>
        <w:rPr>
          <w:rFonts w:eastAsiaTheme="minorEastAsia" w:cs="Times New Roman"/>
          <w:szCs w:val="21"/>
        </w:rPr>
      </w:pPr>
      <w:r w:rsidRPr="00A927F9">
        <w:rPr>
          <w:rFonts w:eastAsiaTheme="minorEastAsia"/>
        </w:rPr>
        <w:t xml:space="preserve">This </w:t>
      </w:r>
      <w:r w:rsidR="00553F4E">
        <w:rPr>
          <w:rFonts w:eastAsiaTheme="minorEastAsia"/>
        </w:rPr>
        <w:t>case study</w:t>
      </w:r>
      <w:r w:rsidRPr="00A927F9">
        <w:rPr>
          <w:rFonts w:eastAsiaTheme="minorEastAsia"/>
        </w:rPr>
        <w:t xml:space="preserve"> selected a commercial-used housing estate</w:t>
      </w:r>
      <w:r w:rsidR="00553F4E">
        <w:rPr>
          <w:rFonts w:eastAsiaTheme="minorEastAsia"/>
        </w:rPr>
        <w:t xml:space="preserve"> </w:t>
      </w:r>
      <w:r w:rsidR="00746683">
        <w:rPr>
          <w:rFonts w:eastAsiaTheme="minorEastAsia"/>
        </w:rPr>
        <w:t xml:space="preserve">as an example </w:t>
      </w:r>
      <w:r w:rsidR="00553F4E">
        <w:rPr>
          <w:rFonts w:eastAsiaTheme="minorEastAsia"/>
        </w:rPr>
        <w:t xml:space="preserve">and assumed that the fire spread </w:t>
      </w:r>
      <w:r w:rsidR="00746683">
        <w:rPr>
          <w:rFonts w:eastAsiaTheme="minorEastAsia"/>
        </w:rPr>
        <w:t xml:space="preserve">on a single floor of </w:t>
      </w:r>
      <w:r w:rsidR="00C5515D">
        <w:rPr>
          <w:rFonts w:eastAsiaTheme="minorEastAsia"/>
        </w:rPr>
        <w:t>the</w:t>
      </w:r>
      <w:r w:rsidR="00553F4E">
        <w:rPr>
          <w:rFonts w:eastAsiaTheme="minorEastAsia"/>
        </w:rPr>
        <w:t xml:space="preserve"> building</w:t>
      </w:r>
      <w:r w:rsidRPr="00A927F9">
        <w:rPr>
          <w:rFonts w:eastAsiaTheme="minorEastAsia"/>
        </w:rPr>
        <w:t xml:space="preserve">. The floor plan of the selected building is depicted in </w:t>
      </w:r>
      <w:r w:rsidR="00FB74D3" w:rsidRPr="00FB74D3">
        <w:rPr>
          <w:rFonts w:eastAsiaTheme="minorEastAsia"/>
          <w:b/>
          <w:bCs/>
        </w:rPr>
        <w:fldChar w:fldCharType="begin"/>
      </w:r>
      <w:r w:rsidR="00FB74D3" w:rsidRPr="00FB74D3">
        <w:rPr>
          <w:rFonts w:eastAsiaTheme="minorEastAsia"/>
        </w:rPr>
        <w:instrText xml:space="preserve"> REF _Ref150371436 \h </w:instrText>
      </w:r>
      <w:r w:rsidR="00FB74D3" w:rsidRPr="00FB74D3">
        <w:rPr>
          <w:rFonts w:eastAsiaTheme="minorEastAsia"/>
          <w:b/>
          <w:bCs/>
        </w:rPr>
        <w:instrText xml:space="preserve"> \* MERGEFORMAT </w:instrText>
      </w:r>
      <w:r w:rsidR="00FB74D3" w:rsidRPr="00FB74D3">
        <w:rPr>
          <w:rFonts w:eastAsiaTheme="minorEastAsia"/>
          <w:b/>
          <w:bCs/>
        </w:rPr>
      </w:r>
      <w:r w:rsidR="00FB74D3" w:rsidRPr="00FB74D3">
        <w:rPr>
          <w:rFonts w:eastAsiaTheme="minorEastAsia"/>
          <w:b/>
          <w:bCs/>
        </w:rPr>
        <w:fldChar w:fldCharType="separate"/>
      </w:r>
      <w:r w:rsidR="00FB74D3" w:rsidRPr="00FB74D3">
        <w:rPr>
          <w:b/>
          <w:bCs/>
          <w:szCs w:val="21"/>
        </w:rPr>
        <w:t>Figure 7</w:t>
      </w:r>
      <w:r w:rsidR="00FB74D3" w:rsidRPr="00FB74D3">
        <w:rPr>
          <w:rFonts w:eastAsiaTheme="minorEastAsia"/>
          <w:b/>
          <w:bCs/>
        </w:rPr>
        <w:fldChar w:fldCharType="end"/>
      </w:r>
      <w:r w:rsidRPr="00A927F9">
        <w:rPr>
          <w:rFonts w:eastAsiaTheme="minorEastAsia"/>
        </w:rPr>
        <w:t xml:space="preserve">. </w:t>
      </w:r>
      <w:r w:rsidR="00504E93" w:rsidRPr="00504E93">
        <w:rPr>
          <w:rFonts w:eastAsiaTheme="minorEastAsia"/>
        </w:rPr>
        <w:t xml:space="preserve">The building floor contains a total of 24 rooms for accommodation, and two stair exits for escape, located on the east and west cores of the building. Additionally, in order to clearly present the heterogeneous fire characteristics in different areas of the corridor, the building corridor was divided into 60 </w:t>
      </w:r>
      <w:r w:rsidR="00B327C3">
        <w:rPr>
          <w:rFonts w:eastAsiaTheme="minorEastAsia"/>
        </w:rPr>
        <w:t>zone</w:t>
      </w:r>
      <w:r w:rsidR="00504E93" w:rsidRPr="00504E93">
        <w:rPr>
          <w:rFonts w:eastAsiaTheme="minorEastAsia"/>
        </w:rPr>
        <w:t>s, named R1 to R60,</w:t>
      </w:r>
      <w:r w:rsidR="0075118E">
        <w:rPr>
          <w:rFonts w:eastAsiaTheme="minorEastAsia"/>
          <w:szCs w:val="21"/>
        </w:rPr>
        <w:t xml:space="preserve"> as shown in </w:t>
      </w:r>
      <w:r w:rsidR="0075118E" w:rsidRPr="00FB74D3">
        <w:rPr>
          <w:rFonts w:eastAsiaTheme="minorEastAsia"/>
          <w:b/>
          <w:bCs/>
          <w:szCs w:val="21"/>
        </w:rPr>
        <w:fldChar w:fldCharType="begin"/>
      </w:r>
      <w:r w:rsidR="0075118E" w:rsidRPr="00FB74D3">
        <w:rPr>
          <w:rFonts w:eastAsiaTheme="minorEastAsia"/>
          <w:szCs w:val="21"/>
        </w:rPr>
        <w:instrText xml:space="preserve"> REF _Ref150371436 \h </w:instrText>
      </w:r>
      <w:r w:rsidR="0075118E" w:rsidRPr="00FB74D3">
        <w:rPr>
          <w:rFonts w:eastAsiaTheme="minorEastAsia"/>
          <w:b/>
          <w:bCs/>
          <w:szCs w:val="21"/>
        </w:rPr>
        <w:instrText xml:space="preserve"> \* MERGEFORMAT </w:instrText>
      </w:r>
      <w:r w:rsidR="0075118E" w:rsidRPr="00FB74D3">
        <w:rPr>
          <w:rFonts w:eastAsiaTheme="minorEastAsia"/>
          <w:b/>
          <w:bCs/>
          <w:szCs w:val="21"/>
        </w:rPr>
      </w:r>
      <w:r w:rsidR="0075118E" w:rsidRPr="00FB74D3">
        <w:rPr>
          <w:rFonts w:eastAsiaTheme="minorEastAsia"/>
          <w:b/>
          <w:bCs/>
          <w:szCs w:val="21"/>
        </w:rPr>
        <w:fldChar w:fldCharType="separate"/>
      </w:r>
      <w:r w:rsidR="0075118E" w:rsidRPr="00FB74D3">
        <w:rPr>
          <w:b/>
          <w:bCs/>
          <w:szCs w:val="21"/>
        </w:rPr>
        <w:t>Figure 7</w:t>
      </w:r>
      <w:r w:rsidR="0075118E" w:rsidRPr="00FB74D3">
        <w:rPr>
          <w:rFonts w:eastAsiaTheme="minorEastAsia"/>
          <w:b/>
          <w:bCs/>
          <w:szCs w:val="21"/>
        </w:rPr>
        <w:fldChar w:fldCharType="end"/>
      </w:r>
      <w:r w:rsidR="0075118E">
        <w:rPr>
          <w:rFonts w:eastAsiaTheme="minorEastAsia"/>
          <w:szCs w:val="21"/>
        </w:rPr>
        <w:t>.</w:t>
      </w:r>
      <w:r w:rsidR="001E4A2A">
        <w:rPr>
          <w:rFonts w:eastAsiaTheme="minorEastAsia"/>
          <w:szCs w:val="21"/>
        </w:rPr>
        <w:t xml:space="preserve"> </w:t>
      </w:r>
      <w:r w:rsidR="00504E93" w:rsidRPr="00504E93">
        <w:rPr>
          <w:rFonts w:eastAsiaTheme="minorEastAsia"/>
          <w:szCs w:val="21"/>
        </w:rPr>
        <w:t>In this way, the unsafe areas can be distinguished and presented more easily.</w:t>
      </w:r>
    </w:p>
    <w:p w14:paraId="76E26D0C" w14:textId="59E9F229" w:rsidR="00B07B1D" w:rsidRDefault="00B07B1D" w:rsidP="00AA7208">
      <w:pPr>
        <w:jc w:val="center"/>
      </w:pPr>
      <w:r>
        <w:rPr>
          <w:noProof/>
        </w:rPr>
        <w:drawing>
          <wp:inline distT="0" distB="0" distL="0" distR="0" wp14:anchorId="7EFBE908" wp14:editId="53005D8B">
            <wp:extent cx="4029075" cy="3249551"/>
            <wp:effectExtent l="0" t="0" r="0" b="0"/>
            <wp:docPr id="366" name="图片 365" descr="图示, 工程绘图&#10;&#10;描述已自动生成">
              <a:extLst xmlns:a="http://schemas.openxmlformats.org/drawingml/2006/main">
                <a:ext uri="{FF2B5EF4-FFF2-40B4-BE49-F238E27FC236}">
                  <a16:creationId xmlns:a16="http://schemas.microsoft.com/office/drawing/2014/main" id="{CA756F3E-9E95-5DC6-3981-A45414ABD1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365" descr="图示, 工程绘图&#10;&#10;描述已自动生成">
                      <a:extLst>
                        <a:ext uri="{FF2B5EF4-FFF2-40B4-BE49-F238E27FC236}">
                          <a16:creationId xmlns:a16="http://schemas.microsoft.com/office/drawing/2014/main" id="{CA756F3E-9E95-5DC6-3981-A45414ABD1D4}"/>
                        </a:ext>
                      </a:extLst>
                    </pic:cNvPr>
                    <pic:cNvPicPr>
                      <a:picLocks noChangeAspect="1"/>
                    </pic:cNvPicPr>
                  </pic:nvPicPr>
                  <pic:blipFill>
                    <a:blip r:embed="rId20"/>
                    <a:stretch>
                      <a:fillRect/>
                    </a:stretch>
                  </pic:blipFill>
                  <pic:spPr>
                    <a:xfrm>
                      <a:off x="0" y="0"/>
                      <a:ext cx="4037915" cy="3256681"/>
                    </a:xfrm>
                    <a:prstGeom prst="rect">
                      <a:avLst/>
                    </a:prstGeom>
                  </pic:spPr>
                </pic:pic>
              </a:graphicData>
            </a:graphic>
          </wp:inline>
        </w:drawing>
      </w:r>
    </w:p>
    <w:p w14:paraId="1542E2AC" w14:textId="01022956" w:rsidR="00B07B1D" w:rsidRPr="00FB74D3" w:rsidRDefault="00FB74D3" w:rsidP="00FB74D3">
      <w:pPr>
        <w:pStyle w:val="Caption"/>
        <w:rPr>
          <w:i w:val="0"/>
          <w:iCs w:val="0"/>
          <w:color w:val="auto"/>
          <w:sz w:val="21"/>
          <w:szCs w:val="21"/>
        </w:rPr>
      </w:pPr>
      <w:bookmarkStart w:id="62" w:name="_Ref150371436"/>
      <w:r w:rsidRPr="00FB74D3">
        <w:rPr>
          <w:b/>
          <w:bCs/>
          <w:i w:val="0"/>
          <w:iCs w:val="0"/>
          <w:color w:val="auto"/>
          <w:sz w:val="21"/>
          <w:szCs w:val="21"/>
        </w:rPr>
        <w:t xml:space="preserve">Figure </w:t>
      </w:r>
      <w:r w:rsidRPr="00FB74D3">
        <w:rPr>
          <w:b/>
          <w:bCs/>
          <w:i w:val="0"/>
          <w:iCs w:val="0"/>
          <w:color w:val="auto"/>
          <w:sz w:val="21"/>
          <w:szCs w:val="21"/>
        </w:rPr>
        <w:fldChar w:fldCharType="begin"/>
      </w:r>
      <w:r w:rsidRPr="00FB74D3">
        <w:rPr>
          <w:b/>
          <w:bCs/>
          <w:i w:val="0"/>
          <w:iCs w:val="0"/>
          <w:color w:val="auto"/>
          <w:sz w:val="21"/>
          <w:szCs w:val="21"/>
        </w:rPr>
        <w:instrText xml:space="preserve"> SEQ Figure \* ARABIC </w:instrText>
      </w:r>
      <w:r w:rsidRPr="00FB74D3">
        <w:rPr>
          <w:b/>
          <w:bCs/>
          <w:i w:val="0"/>
          <w:iCs w:val="0"/>
          <w:color w:val="auto"/>
          <w:sz w:val="21"/>
          <w:szCs w:val="21"/>
        </w:rPr>
        <w:fldChar w:fldCharType="separate"/>
      </w:r>
      <w:r>
        <w:rPr>
          <w:b/>
          <w:bCs/>
          <w:i w:val="0"/>
          <w:iCs w:val="0"/>
          <w:noProof/>
          <w:color w:val="auto"/>
          <w:sz w:val="21"/>
          <w:szCs w:val="21"/>
        </w:rPr>
        <w:t>7</w:t>
      </w:r>
      <w:r w:rsidRPr="00FB74D3">
        <w:rPr>
          <w:b/>
          <w:bCs/>
          <w:i w:val="0"/>
          <w:iCs w:val="0"/>
          <w:color w:val="auto"/>
          <w:sz w:val="21"/>
          <w:szCs w:val="21"/>
        </w:rPr>
        <w:fldChar w:fldCharType="end"/>
      </w:r>
      <w:bookmarkEnd w:id="62"/>
      <w:r w:rsidR="00471B1A" w:rsidRPr="00FB74D3">
        <w:rPr>
          <w:b/>
          <w:bCs/>
          <w:i w:val="0"/>
          <w:iCs w:val="0"/>
          <w:color w:val="auto"/>
          <w:sz w:val="21"/>
          <w:szCs w:val="21"/>
        </w:rPr>
        <w:t>.</w:t>
      </w:r>
      <w:r w:rsidR="00471B1A" w:rsidRPr="00FB74D3">
        <w:rPr>
          <w:i w:val="0"/>
          <w:iCs w:val="0"/>
          <w:color w:val="auto"/>
          <w:sz w:val="21"/>
          <w:szCs w:val="21"/>
        </w:rPr>
        <w:t xml:space="preserve"> Floor plan of </w:t>
      </w:r>
      <w:r w:rsidR="00551E5F" w:rsidRPr="00FB74D3">
        <w:rPr>
          <w:i w:val="0"/>
          <w:iCs w:val="0"/>
          <w:color w:val="auto"/>
          <w:sz w:val="21"/>
          <w:szCs w:val="21"/>
        </w:rPr>
        <w:t>the</w:t>
      </w:r>
      <w:r w:rsidR="00471B1A" w:rsidRPr="00FB74D3">
        <w:rPr>
          <w:i w:val="0"/>
          <w:iCs w:val="0"/>
          <w:color w:val="auto"/>
          <w:sz w:val="21"/>
          <w:szCs w:val="21"/>
        </w:rPr>
        <w:t xml:space="preserve"> </w:t>
      </w:r>
      <w:r w:rsidR="00551E5F" w:rsidRPr="00FB74D3">
        <w:rPr>
          <w:i w:val="0"/>
          <w:iCs w:val="0"/>
          <w:color w:val="auto"/>
          <w:sz w:val="21"/>
          <w:szCs w:val="21"/>
        </w:rPr>
        <w:t>selected</w:t>
      </w:r>
      <w:r w:rsidR="00471B1A" w:rsidRPr="00FB74D3">
        <w:rPr>
          <w:i w:val="0"/>
          <w:iCs w:val="0"/>
          <w:color w:val="auto"/>
          <w:sz w:val="21"/>
          <w:szCs w:val="21"/>
        </w:rPr>
        <w:t xml:space="preserve"> building.</w:t>
      </w:r>
    </w:p>
    <w:p w14:paraId="6ED1E7BD" w14:textId="434960C3" w:rsidR="00251DFE" w:rsidRDefault="002E339F" w:rsidP="006A55A2">
      <w:pPr>
        <w:pStyle w:val="Heading2"/>
      </w:pPr>
      <w:r>
        <w:t>Numerical data generation</w:t>
      </w:r>
    </w:p>
    <w:p w14:paraId="1340044A" w14:textId="73DE4A92" w:rsidR="002E339F" w:rsidRPr="009D6AC0" w:rsidRDefault="002E339F" w:rsidP="002E339F">
      <w:pPr>
        <w:pStyle w:val="Heading3"/>
        <w:rPr>
          <w:b/>
          <w:bCs w:val="0"/>
        </w:rPr>
      </w:pPr>
      <w:r w:rsidRPr="009D6AC0">
        <w:rPr>
          <w:b/>
          <w:bCs w:val="0"/>
        </w:rPr>
        <w:t>Fire scenario design</w:t>
      </w:r>
    </w:p>
    <w:p w14:paraId="53BCA94F" w14:textId="4699C6EF" w:rsidR="00606EAB" w:rsidRDefault="00B601DC" w:rsidP="00A927F9">
      <w:pPr>
        <w:spacing w:line="480" w:lineRule="auto"/>
        <w:ind w:firstLine="420"/>
        <w:rPr>
          <w:rFonts w:eastAsiaTheme="minorEastAsia" w:cs="Times New Roman"/>
          <w:szCs w:val="21"/>
        </w:rPr>
      </w:pPr>
      <w:r w:rsidRPr="00B601DC">
        <w:rPr>
          <w:rFonts w:eastAsiaTheme="minorEastAsia" w:cs="Times New Roman"/>
          <w:szCs w:val="21"/>
        </w:rPr>
        <w:t xml:space="preserve">Based on the given building </w:t>
      </w:r>
      <w:r w:rsidR="006958FA">
        <w:rPr>
          <w:rFonts w:eastAsiaTheme="minorEastAsia" w:cs="Times New Roman"/>
          <w:szCs w:val="21"/>
        </w:rPr>
        <w:t>floor</w:t>
      </w:r>
      <w:r w:rsidR="00746683">
        <w:rPr>
          <w:rFonts w:eastAsiaTheme="minorEastAsia" w:cs="Times New Roman"/>
          <w:szCs w:val="21"/>
        </w:rPr>
        <w:t xml:space="preserve"> </w:t>
      </w:r>
      <w:r w:rsidR="002321A5">
        <w:rPr>
          <w:rFonts w:eastAsiaTheme="minorEastAsia" w:cs="Times New Roman"/>
          <w:szCs w:val="21"/>
        </w:rPr>
        <w:t>plan</w:t>
      </w:r>
      <w:r w:rsidRPr="00B601DC">
        <w:rPr>
          <w:rFonts w:eastAsiaTheme="minorEastAsia" w:cs="Times New Roman"/>
          <w:szCs w:val="21"/>
        </w:rPr>
        <w:t xml:space="preserve">, we first generated </w:t>
      </w:r>
      <w:proofErr w:type="gramStart"/>
      <w:r w:rsidRPr="00B601DC">
        <w:rPr>
          <w:rFonts w:eastAsiaTheme="minorEastAsia" w:cs="Times New Roman"/>
          <w:szCs w:val="21"/>
        </w:rPr>
        <w:t xml:space="preserve">a </w:t>
      </w:r>
      <w:r w:rsidR="00746683">
        <w:rPr>
          <w:rFonts w:eastAsiaTheme="minorEastAsia" w:cs="Times New Roman"/>
          <w:szCs w:val="21"/>
        </w:rPr>
        <w:t>large number</w:t>
      </w:r>
      <w:r w:rsidRPr="00B601DC">
        <w:rPr>
          <w:rFonts w:eastAsiaTheme="minorEastAsia" w:cs="Times New Roman"/>
          <w:szCs w:val="21"/>
        </w:rPr>
        <w:t xml:space="preserve"> of</w:t>
      </w:r>
      <w:proofErr w:type="gramEnd"/>
      <w:r w:rsidRPr="00B601DC">
        <w:rPr>
          <w:rFonts w:eastAsiaTheme="minorEastAsia" w:cs="Times New Roman"/>
          <w:szCs w:val="21"/>
        </w:rPr>
        <w:t xml:space="preserve"> fire scenarios </w:t>
      </w:r>
      <w:r w:rsidR="00746683">
        <w:rPr>
          <w:rFonts w:eastAsiaTheme="minorEastAsia" w:cs="Times New Roman"/>
          <w:szCs w:val="21"/>
        </w:rPr>
        <w:t>to cover a wide range</w:t>
      </w:r>
      <w:r w:rsidRPr="00B601DC">
        <w:rPr>
          <w:rFonts w:eastAsiaTheme="minorEastAsia" w:cs="Times New Roman"/>
          <w:szCs w:val="21"/>
        </w:rPr>
        <w:t xml:space="preserve"> of fire </w:t>
      </w:r>
      <w:r w:rsidR="00746683">
        <w:rPr>
          <w:rFonts w:eastAsiaTheme="minorEastAsia" w:cs="Times New Roman"/>
          <w:szCs w:val="21"/>
        </w:rPr>
        <w:t>scene</w:t>
      </w:r>
      <w:r w:rsidR="00495C6D">
        <w:rPr>
          <w:rFonts w:eastAsiaTheme="minorEastAsia" w:cs="Times New Roman"/>
          <w:szCs w:val="21"/>
        </w:rPr>
        <w:t>s</w:t>
      </w:r>
      <w:r w:rsidRPr="00B601DC">
        <w:rPr>
          <w:rFonts w:eastAsiaTheme="minorEastAsia" w:cs="Times New Roman"/>
          <w:szCs w:val="21"/>
        </w:rPr>
        <w:t xml:space="preserve"> on the building floor. In this study, we assumed that the fire </w:t>
      </w:r>
      <w:r w:rsidR="007D15BF">
        <w:rPr>
          <w:rFonts w:eastAsiaTheme="minorEastAsia" w:cs="Times New Roman"/>
          <w:szCs w:val="21"/>
        </w:rPr>
        <w:t>was</w:t>
      </w:r>
      <w:r w:rsidRPr="00B601DC">
        <w:rPr>
          <w:rFonts w:eastAsiaTheme="minorEastAsia" w:cs="Times New Roman"/>
          <w:szCs w:val="21"/>
        </w:rPr>
        <w:t xml:space="preserve"> </w:t>
      </w:r>
      <w:r w:rsidRPr="00B601DC">
        <w:rPr>
          <w:rFonts w:eastAsiaTheme="minorEastAsia" w:cs="Times New Roman"/>
          <w:szCs w:val="21"/>
        </w:rPr>
        <w:lastRenderedPageBreak/>
        <w:t>confined to a single room on the floor</w:t>
      </w:r>
      <w:r w:rsidR="003E5AA9">
        <w:rPr>
          <w:rFonts w:eastAsiaTheme="minorEastAsia" w:cs="Times New Roman" w:hint="eastAsia"/>
          <w:szCs w:val="21"/>
        </w:rPr>
        <w:t>.</w:t>
      </w:r>
      <w:r w:rsidRPr="00B601DC">
        <w:rPr>
          <w:rFonts w:eastAsiaTheme="minorEastAsia" w:cs="Times New Roman"/>
          <w:szCs w:val="21"/>
        </w:rPr>
        <w:t xml:space="preserve"> </w:t>
      </w:r>
      <w:r w:rsidR="003E5AA9">
        <w:rPr>
          <w:rFonts w:eastAsiaTheme="minorEastAsia" w:cs="Times New Roman"/>
          <w:szCs w:val="21"/>
        </w:rPr>
        <w:t>H</w:t>
      </w:r>
      <w:r w:rsidR="007D15BF">
        <w:rPr>
          <w:rFonts w:eastAsiaTheme="minorEastAsia" w:cs="Times New Roman"/>
          <w:szCs w:val="21"/>
        </w:rPr>
        <w:t>ence</w:t>
      </w:r>
      <w:r w:rsidR="003E5AA9">
        <w:rPr>
          <w:rFonts w:eastAsiaTheme="minorEastAsia" w:cs="Times New Roman"/>
          <w:szCs w:val="21"/>
        </w:rPr>
        <w:t>,</w:t>
      </w:r>
      <w:r w:rsidR="007D15BF">
        <w:rPr>
          <w:rFonts w:eastAsiaTheme="minorEastAsia" w:cs="Times New Roman"/>
          <w:szCs w:val="21"/>
        </w:rPr>
        <w:t xml:space="preserve"> </w:t>
      </w:r>
      <w:r w:rsidRPr="00B601DC">
        <w:rPr>
          <w:rFonts w:eastAsiaTheme="minorEastAsia" w:cs="Times New Roman"/>
          <w:szCs w:val="21"/>
        </w:rPr>
        <w:t xml:space="preserve">scenarios involving multiple fire sources or fire spreads to additional rooms were not considered. </w:t>
      </w:r>
      <w:r w:rsidR="007D15BF" w:rsidRPr="007D15BF">
        <w:rPr>
          <w:rFonts w:eastAsiaTheme="minorEastAsia" w:cs="Times New Roman"/>
          <w:szCs w:val="21"/>
        </w:rPr>
        <w:t>For the case</w:t>
      </w:r>
      <w:r w:rsidR="007D15BF">
        <w:rPr>
          <w:rFonts w:eastAsiaTheme="minorEastAsia" w:cs="Times New Roman"/>
          <w:szCs w:val="21"/>
        </w:rPr>
        <w:t>’</w:t>
      </w:r>
      <w:r w:rsidR="007D15BF" w:rsidRPr="007D15BF">
        <w:rPr>
          <w:rFonts w:eastAsiaTheme="minorEastAsia" w:cs="Times New Roman"/>
          <w:szCs w:val="21"/>
        </w:rPr>
        <w:t xml:space="preserve">s fire scenario design, </w:t>
      </w:r>
      <w:r w:rsidR="00C60D60">
        <w:rPr>
          <w:rFonts w:eastAsiaTheme="minorEastAsia" w:cs="Times New Roman"/>
          <w:szCs w:val="21"/>
        </w:rPr>
        <w:t xml:space="preserve">various </w:t>
      </w:r>
      <w:r w:rsidR="007D15BF" w:rsidRPr="007D15BF">
        <w:rPr>
          <w:rFonts w:eastAsiaTheme="minorEastAsia" w:cs="Times New Roman"/>
          <w:szCs w:val="21"/>
        </w:rPr>
        <w:t>fire parameters were considered,</w:t>
      </w:r>
      <w:r w:rsidR="007D15BF">
        <w:rPr>
          <w:rFonts w:eastAsiaTheme="minorEastAsia" w:cs="Times New Roman"/>
          <w:szCs w:val="21"/>
        </w:rPr>
        <w:t xml:space="preserve"> </w:t>
      </w:r>
      <w:r w:rsidRPr="00B601DC">
        <w:rPr>
          <w:rFonts w:eastAsiaTheme="minorEastAsia" w:cs="Times New Roman"/>
          <w:szCs w:val="21"/>
        </w:rPr>
        <w:t>includ</w:t>
      </w:r>
      <w:r w:rsidR="007D15BF">
        <w:rPr>
          <w:rFonts w:eastAsiaTheme="minorEastAsia" w:cs="Times New Roman"/>
          <w:szCs w:val="21"/>
        </w:rPr>
        <w:t>ing</w:t>
      </w:r>
      <w:r w:rsidRPr="00B601DC">
        <w:rPr>
          <w:rFonts w:eastAsiaTheme="minorEastAsia" w:cs="Times New Roman"/>
          <w:szCs w:val="21"/>
        </w:rPr>
        <w:t xml:space="preserve"> the fire source room, </w:t>
      </w:r>
      <w:r w:rsidR="007D15BF">
        <w:rPr>
          <w:rFonts w:eastAsiaTheme="minorEastAsia" w:cs="Times New Roman"/>
          <w:szCs w:val="21"/>
        </w:rPr>
        <w:t>fire location</w:t>
      </w:r>
      <w:r w:rsidRPr="00B601DC">
        <w:rPr>
          <w:rFonts w:eastAsiaTheme="minorEastAsia" w:cs="Times New Roman"/>
          <w:szCs w:val="21"/>
        </w:rPr>
        <w:t xml:space="preserve">, heat release rate per unit area, the estimated maximum area of the fire, fire growth rate, and door </w:t>
      </w:r>
      <w:proofErr w:type="gramStart"/>
      <w:r w:rsidRPr="00B601DC">
        <w:rPr>
          <w:rFonts w:eastAsiaTheme="minorEastAsia" w:cs="Times New Roman"/>
          <w:szCs w:val="21"/>
        </w:rPr>
        <w:t>open</w:t>
      </w:r>
      <w:proofErr w:type="gramEnd"/>
      <w:r w:rsidRPr="00B601DC">
        <w:rPr>
          <w:rFonts w:eastAsiaTheme="minorEastAsia" w:cs="Times New Roman"/>
          <w:szCs w:val="21"/>
        </w:rPr>
        <w:t xml:space="preserve"> time of the room. The general probability distributions of these </w:t>
      </w:r>
      <w:r w:rsidR="003D3C88">
        <w:rPr>
          <w:rFonts w:eastAsiaTheme="minorEastAsia" w:cs="Times New Roman"/>
          <w:szCs w:val="21"/>
        </w:rPr>
        <w:t>varying</w:t>
      </w:r>
      <w:r w:rsidR="003D3C88" w:rsidRPr="00B601DC">
        <w:rPr>
          <w:rFonts w:eastAsiaTheme="minorEastAsia" w:cs="Times New Roman"/>
          <w:szCs w:val="21"/>
        </w:rPr>
        <w:t xml:space="preserve"> </w:t>
      </w:r>
      <w:r w:rsidRPr="00B601DC">
        <w:rPr>
          <w:rFonts w:eastAsiaTheme="minorEastAsia" w:cs="Times New Roman"/>
          <w:szCs w:val="21"/>
        </w:rPr>
        <w:t xml:space="preserve">parameters are summarized in </w:t>
      </w:r>
      <w:r w:rsidR="005B5CEF" w:rsidRPr="005B5CEF">
        <w:rPr>
          <w:rFonts w:eastAsiaTheme="minorEastAsia" w:cs="Times New Roman"/>
          <w:b/>
          <w:bCs/>
          <w:szCs w:val="21"/>
        </w:rPr>
        <w:fldChar w:fldCharType="begin"/>
      </w:r>
      <w:r w:rsidR="005B5CEF" w:rsidRPr="005B5CEF">
        <w:rPr>
          <w:rFonts w:eastAsiaTheme="minorEastAsia" w:cs="Times New Roman"/>
          <w:szCs w:val="21"/>
        </w:rPr>
        <w:instrText xml:space="preserve"> REF _Ref150371956 \h </w:instrText>
      </w:r>
      <w:r w:rsidR="005B5CEF" w:rsidRPr="005B5CEF">
        <w:rPr>
          <w:rFonts w:eastAsiaTheme="minorEastAsia" w:cs="Times New Roman"/>
          <w:b/>
          <w:bCs/>
          <w:szCs w:val="21"/>
        </w:rPr>
        <w:instrText xml:space="preserve"> \* MERGEFORMAT </w:instrText>
      </w:r>
      <w:r w:rsidR="005B5CEF" w:rsidRPr="005B5CEF">
        <w:rPr>
          <w:rFonts w:eastAsiaTheme="minorEastAsia" w:cs="Times New Roman"/>
          <w:b/>
          <w:bCs/>
          <w:szCs w:val="21"/>
        </w:rPr>
      </w:r>
      <w:r w:rsidR="005B5CEF" w:rsidRPr="005B5CEF">
        <w:rPr>
          <w:rFonts w:eastAsiaTheme="minorEastAsia" w:cs="Times New Roman"/>
          <w:b/>
          <w:bCs/>
          <w:szCs w:val="21"/>
        </w:rPr>
        <w:fldChar w:fldCharType="separate"/>
      </w:r>
      <w:r w:rsidR="005B5CEF" w:rsidRPr="005B5CEF">
        <w:rPr>
          <w:b/>
          <w:bCs/>
          <w:szCs w:val="21"/>
        </w:rPr>
        <w:t>Table 2</w:t>
      </w:r>
      <w:r w:rsidR="005B5CEF" w:rsidRPr="005B5CEF">
        <w:rPr>
          <w:rFonts w:eastAsiaTheme="minorEastAsia" w:cs="Times New Roman"/>
          <w:b/>
          <w:bCs/>
          <w:szCs w:val="21"/>
        </w:rPr>
        <w:fldChar w:fldCharType="end"/>
      </w:r>
      <w:r w:rsidRPr="00B601DC">
        <w:rPr>
          <w:rFonts w:eastAsiaTheme="minorEastAsia" w:cs="Times New Roman"/>
          <w:szCs w:val="21"/>
        </w:rPr>
        <w:t>.</w:t>
      </w:r>
      <w:r w:rsidR="007D15BF">
        <w:rPr>
          <w:rFonts w:eastAsiaTheme="minorEastAsia" w:cs="Times New Roman"/>
          <w:szCs w:val="21"/>
        </w:rPr>
        <w:t xml:space="preserve"> </w:t>
      </w:r>
    </w:p>
    <w:p w14:paraId="30FC2A13" w14:textId="51FA542A" w:rsidR="004B7120" w:rsidRPr="00B87D52" w:rsidRDefault="00B601DC" w:rsidP="00F56023">
      <w:pPr>
        <w:spacing w:line="480" w:lineRule="auto"/>
        <w:ind w:firstLine="420"/>
        <w:rPr>
          <w:rFonts w:cs="Times New Roman"/>
          <w:szCs w:val="21"/>
        </w:rPr>
      </w:pPr>
      <w:r w:rsidRPr="00B601DC">
        <w:rPr>
          <w:rFonts w:cs="Times New Roman"/>
          <w:szCs w:val="21"/>
        </w:rPr>
        <w:t xml:space="preserve">To </w:t>
      </w:r>
      <w:r w:rsidR="00C60D60">
        <w:rPr>
          <w:rFonts w:cs="Times New Roman"/>
          <w:szCs w:val="21"/>
        </w:rPr>
        <w:t xml:space="preserve">select finite samples for the model development and </w:t>
      </w:r>
      <w:r w:rsidRPr="00B601DC">
        <w:rPr>
          <w:rFonts w:cs="Times New Roman"/>
          <w:szCs w:val="21"/>
        </w:rPr>
        <w:t xml:space="preserve">ensure representative and efficient sampling of the input space, </w:t>
      </w:r>
      <w:r w:rsidR="00E1162A">
        <w:rPr>
          <w:rFonts w:cs="Times New Roman"/>
          <w:szCs w:val="21"/>
        </w:rPr>
        <w:t>we</w:t>
      </w:r>
      <w:r w:rsidRPr="00B601DC">
        <w:rPr>
          <w:rFonts w:cs="Times New Roman"/>
          <w:szCs w:val="21"/>
        </w:rPr>
        <w:t xml:space="preserve"> applied the probabilistically based sampling method—Latin Hypercube Sampling (LHS)</w:t>
      </w:r>
      <w:r w:rsidR="00FA3BA4">
        <w:rPr>
          <w:szCs w:val="21"/>
        </w:rPr>
        <w:t xml:space="preserve"> </w:t>
      </w:r>
      <w:r w:rsidR="00FA3BA4">
        <w:rPr>
          <w:szCs w:val="21"/>
        </w:rPr>
        <w:fldChar w:fldCharType="begin"/>
      </w:r>
      <w:r w:rsidR="00EE2913">
        <w:rPr>
          <w:szCs w:val="21"/>
        </w:rPr>
        <w:instrText xml:space="preserve"> ADDIN EN.CITE &lt;EndNote&gt;&lt;Cite&gt;&lt;Author&gt;Helton&lt;/Author&gt;&lt;Year&gt;2003&lt;/Year&gt;&lt;RecNum&gt;277&lt;/RecNum&gt;&lt;DisplayText&gt;(Helton &amp;amp; Davis, 2003)&lt;/DisplayText&gt;&lt;record&gt;&lt;rec-number&gt;277&lt;/rec-number&gt;&lt;foreign-keys&gt;&lt;key app="EN" db-id="apfvpftdorap9fepexapxst7r22txpd0sapx" timestamp="1605776047" guid="1bc58d0c-9c57-4c6c-96d0-78730ce87339"&gt;277&lt;/key&gt;&lt;/foreign-keys&gt;&lt;ref-type name="Journal Article"&gt;17&lt;/ref-type&gt;&lt;contributors&gt;&lt;authors&gt;&lt;author&gt;Helton, Jon C&lt;/author&gt;&lt;author&gt;Davis, Freddie Joe&lt;/author&gt;&lt;/authors&gt;&lt;/contributors&gt;&lt;titles&gt;&lt;title&gt;Latin hypercube sampling and the propagation of uncertainty in analyses of complex systems&lt;/title&gt;&lt;secondary-title&gt;Reliability Engineering &amp;amp; System Safety&lt;/secondary-title&gt;&lt;/titles&gt;&lt;periodical&gt;&lt;full-title&gt;Reliability Engineering &amp;amp; System Safety&lt;/full-title&gt;&lt;/periodical&gt;&lt;pages&gt;23-69&lt;/pages&gt;&lt;volume&gt;81&lt;/volume&gt;&lt;number&gt;1&lt;/number&gt;&lt;dates&gt;&lt;year&gt;2003&lt;/year&gt;&lt;/dates&gt;&lt;isbn&gt;0951-8320&lt;/isbn&gt;&lt;urls&gt;&lt;/urls&gt;&lt;/record&gt;&lt;/Cite&gt;&lt;/EndNote&gt;</w:instrText>
      </w:r>
      <w:r w:rsidR="00FA3BA4">
        <w:rPr>
          <w:szCs w:val="21"/>
        </w:rPr>
        <w:fldChar w:fldCharType="separate"/>
      </w:r>
      <w:r w:rsidR="00EE2913">
        <w:rPr>
          <w:noProof/>
          <w:szCs w:val="21"/>
        </w:rPr>
        <w:t>(Helton &amp; Davis, 2003)</w:t>
      </w:r>
      <w:r w:rsidR="00FA3BA4">
        <w:rPr>
          <w:szCs w:val="21"/>
        </w:rPr>
        <w:fldChar w:fldCharType="end"/>
      </w:r>
      <w:r w:rsidR="00FA3BA4">
        <w:rPr>
          <w:szCs w:val="21"/>
        </w:rPr>
        <w:t xml:space="preserve">. </w:t>
      </w:r>
      <w:r w:rsidRPr="00B601DC">
        <w:rPr>
          <w:rFonts w:cs="Times New Roman"/>
          <w:szCs w:val="21"/>
        </w:rPr>
        <w:t xml:space="preserve">By using a stratified Monte Carlo sampling method in LHS, the number of selected </w:t>
      </w:r>
      <w:r w:rsidR="00D134C0">
        <w:rPr>
          <w:rFonts w:cs="Times New Roman"/>
          <w:szCs w:val="21"/>
        </w:rPr>
        <w:t>scenes</w:t>
      </w:r>
      <w:r w:rsidRPr="00B601DC">
        <w:rPr>
          <w:rFonts w:cs="Times New Roman"/>
          <w:szCs w:val="21"/>
        </w:rPr>
        <w:t xml:space="preserve"> can be drastically reduced. </w:t>
      </w:r>
      <w:proofErr w:type="gramStart"/>
      <w:r w:rsidR="00E1162A">
        <w:rPr>
          <w:rFonts w:cs="Times New Roman"/>
          <w:szCs w:val="21"/>
        </w:rPr>
        <w:t>A</w:t>
      </w:r>
      <w:r w:rsidRPr="00B601DC">
        <w:rPr>
          <w:rFonts w:cs="Times New Roman"/>
          <w:szCs w:val="21"/>
        </w:rPr>
        <w:t xml:space="preserve"> large number of</w:t>
      </w:r>
      <w:proofErr w:type="gramEnd"/>
      <w:r w:rsidRPr="00B601DC">
        <w:rPr>
          <w:rFonts w:cs="Times New Roman"/>
          <w:szCs w:val="21"/>
        </w:rPr>
        <w:t xml:space="preserve"> fire scenarios were generated by using LHS to extract parameter</w:t>
      </w:r>
      <w:r w:rsidR="006958FA">
        <w:rPr>
          <w:rFonts w:cs="Times New Roman"/>
          <w:szCs w:val="21"/>
        </w:rPr>
        <w:t>s</w:t>
      </w:r>
      <w:r w:rsidRPr="00B601DC">
        <w:rPr>
          <w:rFonts w:cs="Times New Roman"/>
          <w:szCs w:val="21"/>
        </w:rPr>
        <w:t xml:space="preserve"> from a certain range of values </w:t>
      </w:r>
      <w:r w:rsidR="00F56023">
        <w:rPr>
          <w:rFonts w:cs="Times New Roman"/>
          <w:szCs w:val="21"/>
        </w:rPr>
        <w:t>from</w:t>
      </w:r>
      <w:r w:rsidRPr="00B601DC">
        <w:rPr>
          <w:rFonts w:cs="Times New Roman"/>
          <w:szCs w:val="21"/>
        </w:rPr>
        <w:t xml:space="preserve"> </w:t>
      </w:r>
      <w:r w:rsidR="00F56023" w:rsidRPr="00F56023">
        <w:rPr>
          <w:rFonts w:cs="Times New Roman"/>
          <w:szCs w:val="21"/>
        </w:rPr>
        <w:t xml:space="preserve">a variety of </w:t>
      </w:r>
      <w:r w:rsidRPr="00B601DC">
        <w:rPr>
          <w:rFonts w:cs="Times New Roman"/>
          <w:szCs w:val="21"/>
        </w:rPr>
        <w:t>parameters</w:t>
      </w:r>
      <w:r w:rsidR="00F56023">
        <w:rPr>
          <w:rFonts w:cs="Times New Roman"/>
          <w:szCs w:val="21"/>
        </w:rPr>
        <w:t xml:space="preserve"> and follow the designated </w:t>
      </w:r>
      <w:r w:rsidR="00F56023" w:rsidRPr="0082030C">
        <w:rPr>
          <w:szCs w:val="21"/>
        </w:rPr>
        <w:t>type of probability distribution</w:t>
      </w:r>
      <w:r w:rsidR="003D3C88">
        <w:rPr>
          <w:szCs w:val="21"/>
        </w:rPr>
        <w:t xml:space="preserve"> functions</w:t>
      </w:r>
      <w:r>
        <w:rPr>
          <w:rFonts w:cs="Times New Roman"/>
          <w:szCs w:val="21"/>
        </w:rPr>
        <w:t xml:space="preserve">. </w:t>
      </w:r>
      <w:r w:rsidR="00F56023" w:rsidRPr="00F56023">
        <w:rPr>
          <w:rFonts w:cs="Times New Roman"/>
          <w:szCs w:val="21"/>
        </w:rPr>
        <w:t>After, the sampled parameters were recombined together and constituted the fire scenario</w:t>
      </w:r>
      <w:r w:rsidR="003D3C88">
        <w:rPr>
          <w:rFonts w:cs="Times New Roman"/>
          <w:szCs w:val="21"/>
        </w:rPr>
        <w:t>s</w:t>
      </w:r>
      <w:r w:rsidR="00F56023" w:rsidRPr="00F56023">
        <w:rPr>
          <w:rFonts w:cs="Times New Roman"/>
          <w:szCs w:val="21"/>
        </w:rPr>
        <w:t>. To ensure that every room contains a</w:t>
      </w:r>
      <w:r w:rsidR="00E1162A">
        <w:rPr>
          <w:rFonts w:cs="Times New Roman"/>
          <w:szCs w:val="21"/>
        </w:rPr>
        <w:t>n equal</w:t>
      </w:r>
      <w:r w:rsidR="00F56023" w:rsidRPr="00F56023">
        <w:rPr>
          <w:rFonts w:cs="Times New Roman"/>
          <w:szCs w:val="21"/>
        </w:rPr>
        <w:t xml:space="preserve"> </w:t>
      </w:r>
      <w:r w:rsidR="00E1162A">
        <w:rPr>
          <w:rFonts w:cs="Times New Roman"/>
          <w:szCs w:val="21"/>
        </w:rPr>
        <w:t>amount</w:t>
      </w:r>
      <w:r w:rsidR="00F56023" w:rsidRPr="00F56023">
        <w:rPr>
          <w:rFonts w:cs="Times New Roman"/>
          <w:szCs w:val="21"/>
        </w:rPr>
        <w:t xml:space="preserve"> of fire </w:t>
      </w:r>
      <w:r w:rsidR="003E5AA9">
        <w:rPr>
          <w:rFonts w:cs="Times New Roman"/>
          <w:szCs w:val="21"/>
        </w:rPr>
        <w:t>cases</w:t>
      </w:r>
      <w:r w:rsidR="00F56023" w:rsidRPr="00F56023">
        <w:rPr>
          <w:rFonts w:cs="Times New Roman"/>
          <w:szCs w:val="21"/>
        </w:rPr>
        <w:t xml:space="preserve"> and </w:t>
      </w:r>
      <w:r w:rsidR="003E5AA9">
        <w:rPr>
          <w:rFonts w:cs="Times New Roman"/>
          <w:szCs w:val="21"/>
        </w:rPr>
        <w:t xml:space="preserve">considering </w:t>
      </w:r>
      <w:r w:rsidR="00F56023" w:rsidRPr="00F56023">
        <w:rPr>
          <w:rFonts w:cs="Times New Roman"/>
          <w:szCs w:val="21"/>
        </w:rPr>
        <w:t xml:space="preserve">overall computation efficiency, we sampled a total of 480 </w:t>
      </w:r>
      <w:r w:rsidR="003809E4">
        <w:rPr>
          <w:rFonts w:cs="Times New Roman"/>
          <w:szCs w:val="21"/>
        </w:rPr>
        <w:t xml:space="preserve">fire </w:t>
      </w:r>
      <w:r w:rsidR="00F56023" w:rsidRPr="00F56023">
        <w:rPr>
          <w:rFonts w:cs="Times New Roman"/>
          <w:szCs w:val="21"/>
        </w:rPr>
        <w:t>cases</w:t>
      </w:r>
      <w:r w:rsidR="003E5AA9">
        <w:rPr>
          <w:rFonts w:cs="Times New Roman"/>
          <w:szCs w:val="21"/>
        </w:rPr>
        <w:t>. F</w:t>
      </w:r>
      <w:r w:rsidR="00F56023" w:rsidRPr="00F56023">
        <w:rPr>
          <w:rFonts w:cs="Times New Roman"/>
          <w:szCs w:val="21"/>
        </w:rPr>
        <w:t xml:space="preserve">or each </w:t>
      </w:r>
      <w:r w:rsidR="003E5AA9">
        <w:rPr>
          <w:rFonts w:cs="Times New Roman"/>
          <w:szCs w:val="21"/>
        </w:rPr>
        <w:t>r</w:t>
      </w:r>
      <w:r w:rsidR="003E5AA9" w:rsidRPr="003E5AA9">
        <w:rPr>
          <w:rFonts w:cs="Times New Roman"/>
          <w:szCs w:val="21"/>
        </w:rPr>
        <w:t>oom of fire origin</w:t>
      </w:r>
      <w:r w:rsidR="00F56023" w:rsidRPr="00F56023">
        <w:rPr>
          <w:rFonts w:cs="Times New Roman"/>
          <w:szCs w:val="21"/>
        </w:rPr>
        <w:t xml:space="preserve">, we </w:t>
      </w:r>
      <w:r w:rsidR="003E5AA9">
        <w:rPr>
          <w:rFonts w:cs="Times New Roman"/>
          <w:szCs w:val="21"/>
        </w:rPr>
        <w:t>gave</w:t>
      </w:r>
      <w:r w:rsidR="003809E4">
        <w:rPr>
          <w:rFonts w:cs="Times New Roman"/>
          <w:szCs w:val="21"/>
        </w:rPr>
        <w:t xml:space="preserve"> </w:t>
      </w:r>
      <w:r w:rsidR="00F56023" w:rsidRPr="00F56023">
        <w:rPr>
          <w:rFonts w:cs="Times New Roman"/>
          <w:szCs w:val="21"/>
        </w:rPr>
        <w:t xml:space="preserve">20 </w:t>
      </w:r>
      <w:r w:rsidR="003809E4">
        <w:rPr>
          <w:rFonts w:cs="Times New Roman"/>
          <w:szCs w:val="21"/>
        </w:rPr>
        <w:t xml:space="preserve">different </w:t>
      </w:r>
      <w:r w:rsidR="00F56023" w:rsidRPr="00F56023">
        <w:rPr>
          <w:rFonts w:cs="Times New Roman"/>
          <w:szCs w:val="21"/>
        </w:rPr>
        <w:t>fire</w:t>
      </w:r>
      <w:r w:rsidR="003809E4">
        <w:rPr>
          <w:rFonts w:cs="Times New Roman"/>
          <w:szCs w:val="21"/>
        </w:rPr>
        <w:t xml:space="preserve"> </w:t>
      </w:r>
      <w:r w:rsidR="00F56023" w:rsidRPr="00F56023">
        <w:rPr>
          <w:rFonts w:cs="Times New Roman"/>
          <w:szCs w:val="21"/>
        </w:rPr>
        <w:t xml:space="preserve">cases </w:t>
      </w:r>
      <w:r w:rsidR="002E339F">
        <w:rPr>
          <w:rFonts w:cs="Times New Roman"/>
          <w:szCs w:val="21"/>
        </w:rPr>
        <w:t xml:space="preserve">to </w:t>
      </w:r>
      <w:r w:rsidR="003809E4">
        <w:rPr>
          <w:rFonts w:cs="Times New Roman"/>
          <w:szCs w:val="21"/>
        </w:rPr>
        <w:t>account for</w:t>
      </w:r>
      <w:r w:rsidR="002E339F">
        <w:rPr>
          <w:rFonts w:cs="Times New Roman"/>
          <w:szCs w:val="21"/>
        </w:rPr>
        <w:t xml:space="preserve"> possible fire events</w:t>
      </w:r>
      <w:r w:rsidR="00F56023" w:rsidRPr="00F56023">
        <w:rPr>
          <w:rFonts w:cs="Times New Roman"/>
          <w:szCs w:val="21"/>
        </w:rPr>
        <w:t>.</w:t>
      </w:r>
    </w:p>
    <w:p w14:paraId="1E040C4E" w14:textId="0BFD3429" w:rsidR="00B07B1D" w:rsidRPr="00FB74D3" w:rsidRDefault="00FB74D3" w:rsidP="005B5CEF">
      <w:pPr>
        <w:pStyle w:val="Caption"/>
        <w:spacing w:after="0"/>
        <w:rPr>
          <w:i w:val="0"/>
          <w:iCs w:val="0"/>
          <w:color w:val="auto"/>
          <w:sz w:val="21"/>
          <w:szCs w:val="21"/>
        </w:rPr>
      </w:pPr>
      <w:bookmarkStart w:id="63" w:name="_Ref150371956"/>
      <w:r w:rsidRPr="00FB74D3">
        <w:rPr>
          <w:b/>
          <w:bCs/>
          <w:i w:val="0"/>
          <w:iCs w:val="0"/>
          <w:color w:val="auto"/>
          <w:sz w:val="21"/>
          <w:szCs w:val="21"/>
        </w:rPr>
        <w:t xml:space="preserve">Table </w:t>
      </w:r>
      <w:r w:rsidRPr="00FB74D3">
        <w:rPr>
          <w:b/>
          <w:bCs/>
          <w:i w:val="0"/>
          <w:iCs w:val="0"/>
          <w:color w:val="auto"/>
          <w:sz w:val="21"/>
          <w:szCs w:val="21"/>
        </w:rPr>
        <w:fldChar w:fldCharType="begin"/>
      </w:r>
      <w:r w:rsidRPr="00FB74D3">
        <w:rPr>
          <w:b/>
          <w:bCs/>
          <w:i w:val="0"/>
          <w:iCs w:val="0"/>
          <w:color w:val="auto"/>
          <w:sz w:val="21"/>
          <w:szCs w:val="21"/>
        </w:rPr>
        <w:instrText xml:space="preserve"> SEQ Table \* ARABIC </w:instrText>
      </w:r>
      <w:r w:rsidRPr="00FB74D3">
        <w:rPr>
          <w:b/>
          <w:bCs/>
          <w:i w:val="0"/>
          <w:iCs w:val="0"/>
          <w:color w:val="auto"/>
          <w:sz w:val="21"/>
          <w:szCs w:val="21"/>
        </w:rPr>
        <w:fldChar w:fldCharType="separate"/>
      </w:r>
      <w:r w:rsidR="005B5CEF">
        <w:rPr>
          <w:b/>
          <w:bCs/>
          <w:i w:val="0"/>
          <w:iCs w:val="0"/>
          <w:noProof/>
          <w:color w:val="auto"/>
          <w:sz w:val="21"/>
          <w:szCs w:val="21"/>
        </w:rPr>
        <w:t>2</w:t>
      </w:r>
      <w:r w:rsidRPr="00FB74D3">
        <w:rPr>
          <w:b/>
          <w:bCs/>
          <w:i w:val="0"/>
          <w:iCs w:val="0"/>
          <w:color w:val="auto"/>
          <w:sz w:val="21"/>
          <w:szCs w:val="21"/>
        </w:rPr>
        <w:fldChar w:fldCharType="end"/>
      </w:r>
      <w:bookmarkEnd w:id="63"/>
      <w:r w:rsidR="00B07B1D" w:rsidRPr="00FB74D3">
        <w:rPr>
          <w:i w:val="0"/>
          <w:iCs w:val="0"/>
          <w:color w:val="auto"/>
          <w:sz w:val="21"/>
          <w:szCs w:val="21"/>
        </w:rPr>
        <w:t xml:space="preserve">. </w:t>
      </w:r>
      <w:r w:rsidR="003E08A1">
        <w:rPr>
          <w:i w:val="0"/>
          <w:iCs w:val="0"/>
          <w:color w:val="auto"/>
          <w:sz w:val="21"/>
          <w:szCs w:val="21"/>
        </w:rPr>
        <w:t>P</w:t>
      </w:r>
      <w:r w:rsidR="00B07B1D" w:rsidRPr="00FB74D3">
        <w:rPr>
          <w:i w:val="0"/>
          <w:iCs w:val="0"/>
          <w:color w:val="auto"/>
          <w:sz w:val="21"/>
          <w:szCs w:val="21"/>
        </w:rPr>
        <w:t xml:space="preserve">robability distributions of </w:t>
      </w:r>
      <w:r w:rsidR="004D1A26">
        <w:rPr>
          <w:i w:val="0"/>
          <w:iCs w:val="0"/>
          <w:color w:val="auto"/>
          <w:sz w:val="21"/>
          <w:szCs w:val="21"/>
        </w:rPr>
        <w:t>the</w:t>
      </w:r>
      <w:r w:rsidR="00B07B1D" w:rsidRPr="00FB74D3">
        <w:rPr>
          <w:i w:val="0"/>
          <w:iCs w:val="0"/>
          <w:color w:val="auto"/>
          <w:sz w:val="21"/>
          <w:szCs w:val="21"/>
        </w:rPr>
        <w:t xml:space="preserve"> parameters considered in the fire scenario design.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990"/>
        <w:gridCol w:w="810"/>
        <w:gridCol w:w="1444"/>
        <w:gridCol w:w="1319"/>
        <w:gridCol w:w="1691"/>
      </w:tblGrid>
      <w:tr w:rsidR="00B07B1D" w:rsidRPr="00CC2A1F" w14:paraId="0826EB41" w14:textId="77777777" w:rsidTr="000E5804">
        <w:trPr>
          <w:trHeight w:val="57"/>
        </w:trPr>
        <w:tc>
          <w:tcPr>
            <w:tcW w:w="2268" w:type="dxa"/>
            <w:tcBorders>
              <w:top w:val="single" w:sz="12" w:space="0" w:color="auto"/>
              <w:bottom w:val="single" w:sz="4" w:space="0" w:color="auto"/>
            </w:tcBorders>
            <w:vAlign w:val="center"/>
          </w:tcPr>
          <w:p w14:paraId="1C58D2FF" w14:textId="77777777" w:rsidR="00B07B1D" w:rsidRPr="00CC2A1F" w:rsidRDefault="00B07B1D" w:rsidP="000E5804">
            <w:pPr>
              <w:rPr>
                <w:szCs w:val="21"/>
              </w:rPr>
            </w:pPr>
            <w:r>
              <w:rPr>
                <w:rFonts w:cs="Times New Roman"/>
                <w:szCs w:val="21"/>
              </w:rPr>
              <w:t>U</w:t>
            </w:r>
            <w:r w:rsidRPr="002D352F">
              <w:rPr>
                <w:rFonts w:cs="Times New Roman"/>
                <w:szCs w:val="21"/>
              </w:rPr>
              <w:t>ncertain</w:t>
            </w:r>
            <w:r w:rsidRPr="007F2E46">
              <w:rPr>
                <w:rFonts w:cs="Times New Roman"/>
                <w:i/>
                <w:iCs/>
                <w:szCs w:val="21"/>
              </w:rPr>
              <w:t xml:space="preserve"> </w:t>
            </w:r>
            <w:r>
              <w:rPr>
                <w:szCs w:val="21"/>
              </w:rPr>
              <w:t>p</w:t>
            </w:r>
            <w:r w:rsidRPr="00CC2A1F">
              <w:rPr>
                <w:szCs w:val="21"/>
              </w:rPr>
              <w:t>arameters</w:t>
            </w:r>
          </w:p>
        </w:tc>
        <w:tc>
          <w:tcPr>
            <w:tcW w:w="990" w:type="dxa"/>
            <w:tcBorders>
              <w:top w:val="single" w:sz="12" w:space="0" w:color="auto"/>
              <w:bottom w:val="single" w:sz="4" w:space="0" w:color="auto"/>
            </w:tcBorders>
            <w:vAlign w:val="center"/>
          </w:tcPr>
          <w:p w14:paraId="16A33F21" w14:textId="77777777" w:rsidR="00B07B1D" w:rsidRPr="00CC2A1F" w:rsidRDefault="00B07B1D" w:rsidP="000E5804">
            <w:pPr>
              <w:rPr>
                <w:szCs w:val="21"/>
              </w:rPr>
            </w:pPr>
            <w:r w:rsidRPr="00CC2A1F">
              <w:rPr>
                <w:szCs w:val="21"/>
              </w:rPr>
              <w:t>symbol</w:t>
            </w:r>
          </w:p>
        </w:tc>
        <w:tc>
          <w:tcPr>
            <w:tcW w:w="810" w:type="dxa"/>
            <w:tcBorders>
              <w:top w:val="single" w:sz="12" w:space="0" w:color="auto"/>
              <w:bottom w:val="single" w:sz="4" w:space="0" w:color="auto"/>
            </w:tcBorders>
            <w:vAlign w:val="center"/>
          </w:tcPr>
          <w:p w14:paraId="0FB99B33" w14:textId="77777777" w:rsidR="00B07B1D" w:rsidRPr="00CC2A1F" w:rsidRDefault="00B07B1D" w:rsidP="000E5804">
            <w:pPr>
              <w:rPr>
                <w:szCs w:val="21"/>
              </w:rPr>
            </w:pPr>
            <w:r w:rsidRPr="00CC2A1F">
              <w:rPr>
                <w:szCs w:val="21"/>
              </w:rPr>
              <w:t>Unit</w:t>
            </w:r>
          </w:p>
        </w:tc>
        <w:tc>
          <w:tcPr>
            <w:tcW w:w="1444" w:type="dxa"/>
            <w:tcBorders>
              <w:top w:val="single" w:sz="12" w:space="0" w:color="auto"/>
              <w:bottom w:val="single" w:sz="4" w:space="0" w:color="auto"/>
            </w:tcBorders>
            <w:vAlign w:val="center"/>
          </w:tcPr>
          <w:p w14:paraId="5E83AE92" w14:textId="77777777" w:rsidR="00B07B1D" w:rsidRPr="00CC2A1F" w:rsidRDefault="00B07B1D" w:rsidP="000E5804">
            <w:pPr>
              <w:rPr>
                <w:szCs w:val="21"/>
              </w:rPr>
            </w:pPr>
            <w:r w:rsidRPr="00CC2A1F">
              <w:rPr>
                <w:szCs w:val="21"/>
              </w:rPr>
              <w:t>Probability Distributions</w:t>
            </w:r>
          </w:p>
        </w:tc>
        <w:tc>
          <w:tcPr>
            <w:tcW w:w="1319" w:type="dxa"/>
            <w:tcBorders>
              <w:top w:val="single" w:sz="12" w:space="0" w:color="auto"/>
              <w:bottom w:val="single" w:sz="4" w:space="0" w:color="auto"/>
            </w:tcBorders>
            <w:vAlign w:val="center"/>
          </w:tcPr>
          <w:p w14:paraId="7CCCF5F8" w14:textId="77777777" w:rsidR="00B07B1D" w:rsidRPr="00CC2A1F" w:rsidRDefault="00B07B1D" w:rsidP="000E5804">
            <w:pPr>
              <w:rPr>
                <w:szCs w:val="21"/>
              </w:rPr>
            </w:pPr>
            <w:r w:rsidRPr="00CC2A1F">
              <w:rPr>
                <w:szCs w:val="21"/>
              </w:rPr>
              <w:t>Min</w:t>
            </w:r>
          </w:p>
        </w:tc>
        <w:tc>
          <w:tcPr>
            <w:tcW w:w="1691" w:type="dxa"/>
            <w:tcBorders>
              <w:top w:val="single" w:sz="12" w:space="0" w:color="auto"/>
              <w:bottom w:val="single" w:sz="4" w:space="0" w:color="auto"/>
            </w:tcBorders>
            <w:vAlign w:val="center"/>
          </w:tcPr>
          <w:p w14:paraId="5E05309D" w14:textId="77777777" w:rsidR="00B07B1D" w:rsidRPr="00CC2A1F" w:rsidRDefault="00B07B1D" w:rsidP="000E5804">
            <w:pPr>
              <w:rPr>
                <w:szCs w:val="21"/>
              </w:rPr>
            </w:pPr>
            <w:r w:rsidRPr="00CC2A1F">
              <w:rPr>
                <w:szCs w:val="21"/>
              </w:rPr>
              <w:t>Max</w:t>
            </w:r>
          </w:p>
        </w:tc>
      </w:tr>
      <w:tr w:rsidR="00B07B1D" w:rsidRPr="00CC2A1F" w14:paraId="052234B8" w14:textId="77777777" w:rsidTr="000E5804">
        <w:trPr>
          <w:trHeight w:val="57"/>
        </w:trPr>
        <w:tc>
          <w:tcPr>
            <w:tcW w:w="2268" w:type="dxa"/>
            <w:tcBorders>
              <w:top w:val="single" w:sz="4" w:space="0" w:color="auto"/>
            </w:tcBorders>
            <w:vAlign w:val="center"/>
          </w:tcPr>
          <w:p w14:paraId="581BC586" w14:textId="61B8BD09" w:rsidR="00B07B1D" w:rsidRPr="00CC2A1F" w:rsidRDefault="004F7953" w:rsidP="000E5804">
            <w:pPr>
              <w:rPr>
                <w:szCs w:val="21"/>
              </w:rPr>
            </w:pPr>
            <w:r>
              <w:rPr>
                <w:szCs w:val="21"/>
              </w:rPr>
              <w:t>R</w:t>
            </w:r>
            <w:r w:rsidRPr="004F7953">
              <w:rPr>
                <w:szCs w:val="21"/>
              </w:rPr>
              <w:t>oom of fire origin</w:t>
            </w:r>
          </w:p>
        </w:tc>
        <w:tc>
          <w:tcPr>
            <w:tcW w:w="990" w:type="dxa"/>
            <w:tcBorders>
              <w:top w:val="single" w:sz="4" w:space="0" w:color="auto"/>
            </w:tcBorders>
            <w:vAlign w:val="center"/>
          </w:tcPr>
          <w:p w14:paraId="3C758643" w14:textId="77777777" w:rsidR="00B07B1D" w:rsidRPr="005448A0" w:rsidRDefault="00B07B1D" w:rsidP="000E5804">
            <w:pPr>
              <w:rPr>
                <w:i/>
                <w:iCs/>
                <w:szCs w:val="21"/>
              </w:rPr>
            </w:pPr>
            <w:r w:rsidRPr="005448A0">
              <w:rPr>
                <w:i/>
                <w:iCs/>
                <w:szCs w:val="21"/>
              </w:rPr>
              <w:t>Loc</w:t>
            </w:r>
          </w:p>
        </w:tc>
        <w:tc>
          <w:tcPr>
            <w:tcW w:w="810" w:type="dxa"/>
            <w:tcBorders>
              <w:top w:val="single" w:sz="4" w:space="0" w:color="auto"/>
            </w:tcBorders>
            <w:vAlign w:val="center"/>
          </w:tcPr>
          <w:p w14:paraId="03AC975A" w14:textId="77777777" w:rsidR="00B07B1D" w:rsidRPr="00CC2A1F" w:rsidRDefault="00B07B1D" w:rsidP="000E5804">
            <w:pPr>
              <w:rPr>
                <w:szCs w:val="21"/>
              </w:rPr>
            </w:pPr>
            <w:r>
              <w:rPr>
                <w:szCs w:val="21"/>
              </w:rPr>
              <w:t>-</w:t>
            </w:r>
          </w:p>
        </w:tc>
        <w:tc>
          <w:tcPr>
            <w:tcW w:w="1444" w:type="dxa"/>
            <w:tcBorders>
              <w:top w:val="single" w:sz="4" w:space="0" w:color="auto"/>
            </w:tcBorders>
            <w:vAlign w:val="center"/>
          </w:tcPr>
          <w:p w14:paraId="0F371776" w14:textId="77777777" w:rsidR="00B07B1D" w:rsidRPr="00CC2A1F" w:rsidRDefault="00B07B1D" w:rsidP="000E5804">
            <w:pPr>
              <w:rPr>
                <w:szCs w:val="21"/>
              </w:rPr>
            </w:pPr>
            <w:r w:rsidRPr="00CC2A1F">
              <w:rPr>
                <w:szCs w:val="21"/>
              </w:rPr>
              <w:t>uniform</w:t>
            </w:r>
          </w:p>
        </w:tc>
        <w:tc>
          <w:tcPr>
            <w:tcW w:w="1319" w:type="dxa"/>
            <w:tcBorders>
              <w:top w:val="single" w:sz="4" w:space="0" w:color="auto"/>
            </w:tcBorders>
            <w:vAlign w:val="center"/>
          </w:tcPr>
          <w:p w14:paraId="4F8BD372" w14:textId="77777777" w:rsidR="00B07B1D" w:rsidRDefault="00B07B1D" w:rsidP="000E5804">
            <w:pPr>
              <w:rPr>
                <w:szCs w:val="21"/>
              </w:rPr>
            </w:pPr>
            <w:r>
              <w:rPr>
                <w:szCs w:val="21"/>
              </w:rPr>
              <w:t>1</w:t>
            </w:r>
          </w:p>
        </w:tc>
        <w:tc>
          <w:tcPr>
            <w:tcW w:w="1691" w:type="dxa"/>
            <w:tcBorders>
              <w:top w:val="single" w:sz="4" w:space="0" w:color="auto"/>
            </w:tcBorders>
            <w:vAlign w:val="center"/>
          </w:tcPr>
          <w:p w14:paraId="423BA47D" w14:textId="77777777" w:rsidR="00B07B1D" w:rsidRPr="00CC2A1F" w:rsidRDefault="00B07B1D" w:rsidP="000E5804">
            <w:pPr>
              <w:rPr>
                <w:szCs w:val="21"/>
              </w:rPr>
            </w:pPr>
            <w:r>
              <w:rPr>
                <w:szCs w:val="21"/>
              </w:rPr>
              <w:t>24</w:t>
            </w:r>
          </w:p>
        </w:tc>
      </w:tr>
      <w:tr w:rsidR="00B07B1D" w:rsidRPr="00CC2A1F" w14:paraId="6B53E720" w14:textId="77777777" w:rsidTr="000E5804">
        <w:trPr>
          <w:trHeight w:val="57"/>
        </w:trPr>
        <w:tc>
          <w:tcPr>
            <w:tcW w:w="2268" w:type="dxa"/>
            <w:vAlign w:val="center"/>
          </w:tcPr>
          <w:p w14:paraId="0C4D1A23" w14:textId="5E0CD2D3" w:rsidR="00B07B1D" w:rsidRDefault="004D1A26" w:rsidP="000E5804">
            <w:pPr>
              <w:rPr>
                <w:szCs w:val="21"/>
              </w:rPr>
            </w:pPr>
            <w:r>
              <w:rPr>
                <w:szCs w:val="21"/>
              </w:rPr>
              <w:t>F</w:t>
            </w:r>
            <w:r w:rsidR="00B07B1D">
              <w:rPr>
                <w:szCs w:val="21"/>
              </w:rPr>
              <w:t>ire location</w:t>
            </w:r>
          </w:p>
        </w:tc>
        <w:tc>
          <w:tcPr>
            <w:tcW w:w="990" w:type="dxa"/>
            <w:vAlign w:val="center"/>
          </w:tcPr>
          <w:p w14:paraId="04F07966" w14:textId="77777777" w:rsidR="00B07B1D" w:rsidRPr="003318EA" w:rsidRDefault="00B07B1D" w:rsidP="000E5804">
            <w:pPr>
              <w:rPr>
                <w:szCs w:val="21"/>
              </w:rPr>
            </w:pPr>
            <w:r>
              <w:rPr>
                <w:i/>
                <w:iCs/>
                <w:szCs w:val="21"/>
              </w:rPr>
              <w:t>X</w:t>
            </w:r>
            <w:r w:rsidRPr="003318EA">
              <w:rPr>
                <w:i/>
                <w:iCs/>
                <w:szCs w:val="21"/>
                <w:vertAlign w:val="subscript"/>
              </w:rPr>
              <w:t>loc</w:t>
            </w:r>
            <w:r>
              <w:rPr>
                <w:i/>
                <w:iCs/>
                <w:szCs w:val="21"/>
              </w:rPr>
              <w:t>, Y</w:t>
            </w:r>
            <w:r w:rsidRPr="003318EA">
              <w:rPr>
                <w:i/>
                <w:iCs/>
                <w:szCs w:val="21"/>
                <w:vertAlign w:val="subscript"/>
              </w:rPr>
              <w:t>loc</w:t>
            </w:r>
          </w:p>
        </w:tc>
        <w:tc>
          <w:tcPr>
            <w:tcW w:w="810" w:type="dxa"/>
            <w:vAlign w:val="center"/>
          </w:tcPr>
          <w:p w14:paraId="186DF8E0" w14:textId="77777777" w:rsidR="00B07B1D" w:rsidRDefault="00B07B1D" w:rsidP="000E5804">
            <w:pPr>
              <w:rPr>
                <w:szCs w:val="21"/>
              </w:rPr>
            </w:pPr>
            <w:r>
              <w:rPr>
                <w:szCs w:val="21"/>
              </w:rPr>
              <w:t>m</w:t>
            </w:r>
          </w:p>
        </w:tc>
        <w:tc>
          <w:tcPr>
            <w:tcW w:w="1444" w:type="dxa"/>
            <w:vAlign w:val="center"/>
          </w:tcPr>
          <w:p w14:paraId="4DF17367" w14:textId="77777777" w:rsidR="00B07B1D" w:rsidRPr="00CC2A1F" w:rsidRDefault="00B07B1D" w:rsidP="000E5804">
            <w:pPr>
              <w:rPr>
                <w:szCs w:val="21"/>
              </w:rPr>
            </w:pPr>
            <w:r w:rsidRPr="00CC2A1F">
              <w:rPr>
                <w:szCs w:val="21"/>
              </w:rPr>
              <w:t>uniform</w:t>
            </w:r>
          </w:p>
        </w:tc>
        <w:tc>
          <w:tcPr>
            <w:tcW w:w="3010" w:type="dxa"/>
            <w:gridSpan w:val="2"/>
            <w:vAlign w:val="center"/>
          </w:tcPr>
          <w:p w14:paraId="42E521F1" w14:textId="2F840022" w:rsidR="00B07B1D" w:rsidRDefault="00B07B1D" w:rsidP="000E5804">
            <w:pPr>
              <w:rPr>
                <w:szCs w:val="21"/>
              </w:rPr>
            </w:pPr>
            <w:r w:rsidRPr="002E07BE">
              <w:rPr>
                <w:szCs w:val="21"/>
              </w:rPr>
              <w:t xml:space="preserve">Depends on </w:t>
            </w:r>
            <w:r w:rsidR="004D1A26">
              <w:rPr>
                <w:szCs w:val="21"/>
              </w:rPr>
              <w:t xml:space="preserve">the room </w:t>
            </w:r>
            <w:r w:rsidR="004D1A26" w:rsidRPr="004D1A26">
              <w:rPr>
                <w:szCs w:val="21"/>
              </w:rPr>
              <w:t>coordinates</w:t>
            </w:r>
          </w:p>
        </w:tc>
      </w:tr>
      <w:tr w:rsidR="00B07B1D" w:rsidRPr="00CC2A1F" w14:paraId="28D388DF" w14:textId="77777777" w:rsidTr="000E5804">
        <w:trPr>
          <w:trHeight w:val="57"/>
        </w:trPr>
        <w:tc>
          <w:tcPr>
            <w:tcW w:w="2268" w:type="dxa"/>
            <w:vAlign w:val="center"/>
          </w:tcPr>
          <w:p w14:paraId="0CD6A8E5" w14:textId="77777777" w:rsidR="00B07B1D" w:rsidRPr="0008690F" w:rsidRDefault="00B07B1D" w:rsidP="000E5804">
            <w:pPr>
              <w:rPr>
                <w:szCs w:val="21"/>
              </w:rPr>
            </w:pPr>
            <w:r w:rsidRPr="0008690F">
              <w:rPr>
                <w:szCs w:val="21"/>
              </w:rPr>
              <w:t>Heat Release Rate Per Unit Area (HRRPUA</w:t>
            </w:r>
            <w:r w:rsidRPr="00CC2A1F">
              <w:rPr>
                <w:szCs w:val="21"/>
              </w:rPr>
              <w:t>)</w:t>
            </w:r>
          </w:p>
        </w:tc>
        <w:bookmarkStart w:id="64" w:name="MTBlankEqn"/>
        <w:tc>
          <w:tcPr>
            <w:tcW w:w="990" w:type="dxa"/>
            <w:vAlign w:val="center"/>
          </w:tcPr>
          <w:p w14:paraId="221A0CD2" w14:textId="426D1C05" w:rsidR="00B07B1D" w:rsidRPr="00824051" w:rsidRDefault="003D6646" w:rsidP="000E5804">
            <w:pPr>
              <w:rPr>
                <w:szCs w:val="21"/>
              </w:rPr>
            </w:pPr>
            <w:r w:rsidRPr="003D6646">
              <w:rPr>
                <w:position w:val="-10"/>
              </w:rPr>
              <w:object w:dxaOrig="279" w:dyaOrig="340" w14:anchorId="73A24F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20.25pt" o:ole="">
                  <v:imagedata r:id="rId21" o:title=""/>
                </v:shape>
                <o:OLEObject Type="Embed" ProgID="Equation.DSMT4" ShapeID="_x0000_i1025" DrawAspect="Content" ObjectID="_1835032881" r:id="rId22"/>
              </w:object>
            </w:r>
            <w:bookmarkEnd w:id="64"/>
          </w:p>
        </w:tc>
        <w:tc>
          <w:tcPr>
            <w:tcW w:w="810" w:type="dxa"/>
            <w:vAlign w:val="center"/>
          </w:tcPr>
          <w:p w14:paraId="5C6A8D88" w14:textId="77777777" w:rsidR="00B07B1D" w:rsidRPr="00CC2A1F" w:rsidRDefault="00B07B1D" w:rsidP="000E5804">
            <w:pPr>
              <w:rPr>
                <w:szCs w:val="21"/>
              </w:rPr>
            </w:pPr>
            <w:r w:rsidRPr="00CC2A1F">
              <w:rPr>
                <w:szCs w:val="21"/>
              </w:rPr>
              <w:t>kW</w:t>
            </w:r>
            <w:r>
              <w:rPr>
                <w:szCs w:val="21"/>
              </w:rPr>
              <w:t>/m</w:t>
            </w:r>
            <w:r w:rsidRPr="00673A55">
              <w:rPr>
                <w:szCs w:val="21"/>
                <w:vertAlign w:val="superscript"/>
              </w:rPr>
              <w:t>2</w:t>
            </w:r>
          </w:p>
        </w:tc>
        <w:tc>
          <w:tcPr>
            <w:tcW w:w="1444" w:type="dxa"/>
            <w:vAlign w:val="center"/>
          </w:tcPr>
          <w:p w14:paraId="7EC491EA" w14:textId="77777777" w:rsidR="00B07B1D" w:rsidRDefault="00B07B1D" w:rsidP="000E5804">
            <w:pPr>
              <w:rPr>
                <w:szCs w:val="21"/>
              </w:rPr>
            </w:pPr>
            <w:r>
              <w:rPr>
                <w:szCs w:val="21"/>
              </w:rPr>
              <w:t xml:space="preserve">constant </w:t>
            </w:r>
          </w:p>
        </w:tc>
        <w:tc>
          <w:tcPr>
            <w:tcW w:w="1319" w:type="dxa"/>
            <w:vAlign w:val="center"/>
          </w:tcPr>
          <w:p w14:paraId="561EB358" w14:textId="77777777" w:rsidR="00B07B1D" w:rsidRDefault="00B07B1D" w:rsidP="000E5804">
            <w:pPr>
              <w:rPr>
                <w:szCs w:val="21"/>
              </w:rPr>
            </w:pPr>
            <w:r>
              <w:rPr>
                <w:szCs w:val="21"/>
              </w:rPr>
              <w:t>-</w:t>
            </w:r>
          </w:p>
        </w:tc>
        <w:tc>
          <w:tcPr>
            <w:tcW w:w="1691" w:type="dxa"/>
            <w:vAlign w:val="center"/>
          </w:tcPr>
          <w:p w14:paraId="72D32230" w14:textId="655A2E4B" w:rsidR="00B07B1D" w:rsidRDefault="00B07B1D" w:rsidP="000E5804">
            <w:pPr>
              <w:rPr>
                <w:szCs w:val="21"/>
              </w:rPr>
            </w:pPr>
            <w:r>
              <w:rPr>
                <w:szCs w:val="21"/>
              </w:rPr>
              <w:t>250 (</w:t>
            </w:r>
            <w:r w:rsidR="00551E5F">
              <w:rPr>
                <w:szCs w:val="21"/>
              </w:rPr>
              <w:t xml:space="preserve">Residential </w:t>
            </w:r>
            <w:r>
              <w:rPr>
                <w:szCs w:val="21"/>
              </w:rPr>
              <w:t xml:space="preserve">room </w:t>
            </w:r>
            <w:r>
              <w:rPr>
                <w:szCs w:val="21"/>
              </w:rPr>
              <w:fldChar w:fldCharType="begin"/>
            </w:r>
            <w:r w:rsidR="00EE2913">
              <w:rPr>
                <w:szCs w:val="21"/>
              </w:rPr>
              <w:instrText xml:space="preserve"> ADDIN EN.CITE &lt;EndNote&gt;&lt;Cite&gt;&lt;Author&gt;Staffansson&lt;/Author&gt;&lt;Year&gt;2010&lt;/Year&gt;&lt;RecNum&gt;344&lt;/RecNum&gt;&lt;DisplayText&gt;(Staffansson, 2010)&lt;/DisplayText&gt;&lt;record&gt;&lt;rec-number&gt;344&lt;/rec-number&gt;&lt;foreign-keys&gt;&lt;key app="EN" db-id="apfvpftdorap9fepexapxst7r22txpd0sapx" timestamp="1607934838" guid="1c73d5bc-cb3b-44f6-b090-330b4ce5bd1e"&gt;344&lt;/key&gt;&lt;/foreign-keys&gt;&lt;ref-type name="Book"&gt;6&lt;/ref-type&gt;&lt;contributors&gt;&lt;authors&gt;&lt;author&gt;Staffansson, Leif&lt;/author&gt;&lt;/authors&gt;&lt;/contributors&gt;&lt;titles&gt;&lt;title&gt;Selecting design fires&lt;/title&gt;&lt;/titles&gt;&lt;dates&gt;&lt;year&gt;2010&lt;/year&gt;&lt;/dates&gt;&lt;publisher&gt;Brandteknik och Riskhantering, Lunds tekniska högskola Lund&lt;/publisher&gt;&lt;urls&gt;&lt;/urls&gt;&lt;/record&gt;&lt;/Cite&gt;&lt;/EndNote&gt;</w:instrText>
            </w:r>
            <w:r>
              <w:rPr>
                <w:szCs w:val="21"/>
              </w:rPr>
              <w:fldChar w:fldCharType="separate"/>
            </w:r>
            <w:r w:rsidR="00EE2913">
              <w:rPr>
                <w:noProof/>
                <w:szCs w:val="21"/>
              </w:rPr>
              <w:t>(Staffansson, 2010)</w:t>
            </w:r>
            <w:r>
              <w:rPr>
                <w:szCs w:val="21"/>
              </w:rPr>
              <w:fldChar w:fldCharType="end"/>
            </w:r>
            <w:r>
              <w:rPr>
                <w:szCs w:val="21"/>
              </w:rPr>
              <w:t>)</w:t>
            </w:r>
          </w:p>
        </w:tc>
      </w:tr>
      <w:tr w:rsidR="00B07B1D" w:rsidRPr="00CC2A1F" w14:paraId="2E47C004" w14:textId="77777777" w:rsidTr="000E5804">
        <w:trPr>
          <w:trHeight w:val="57"/>
        </w:trPr>
        <w:tc>
          <w:tcPr>
            <w:tcW w:w="2268" w:type="dxa"/>
            <w:vAlign w:val="center"/>
          </w:tcPr>
          <w:p w14:paraId="5636892F" w14:textId="77777777" w:rsidR="00B07B1D" w:rsidRPr="0008690F" w:rsidRDefault="00B07B1D" w:rsidP="000E5804">
            <w:pPr>
              <w:rPr>
                <w:szCs w:val="21"/>
              </w:rPr>
            </w:pPr>
            <w:r>
              <w:rPr>
                <w:szCs w:val="21"/>
              </w:rPr>
              <w:t>Estimated maximum area of the fire</w:t>
            </w:r>
          </w:p>
        </w:tc>
        <w:tc>
          <w:tcPr>
            <w:tcW w:w="990" w:type="dxa"/>
            <w:vAlign w:val="center"/>
          </w:tcPr>
          <w:p w14:paraId="0539B66E" w14:textId="77777777" w:rsidR="00B07B1D" w:rsidRPr="00BC3242" w:rsidRDefault="00B07B1D" w:rsidP="000E5804">
            <w:pPr>
              <w:rPr>
                <w:i/>
                <w:iCs/>
                <w:szCs w:val="21"/>
              </w:rPr>
            </w:pPr>
            <w:r w:rsidRPr="00BC3242">
              <w:rPr>
                <w:i/>
                <w:iCs/>
                <w:szCs w:val="21"/>
              </w:rPr>
              <w:t>A</w:t>
            </w:r>
          </w:p>
        </w:tc>
        <w:tc>
          <w:tcPr>
            <w:tcW w:w="810" w:type="dxa"/>
            <w:vAlign w:val="center"/>
          </w:tcPr>
          <w:p w14:paraId="12185216" w14:textId="77777777" w:rsidR="00B07B1D" w:rsidRPr="00CC2A1F" w:rsidRDefault="00B07B1D" w:rsidP="000E5804">
            <w:pPr>
              <w:rPr>
                <w:szCs w:val="21"/>
              </w:rPr>
            </w:pPr>
            <w:r>
              <w:rPr>
                <w:szCs w:val="21"/>
              </w:rPr>
              <w:t>m</w:t>
            </w:r>
            <w:r w:rsidRPr="00BC3242">
              <w:rPr>
                <w:szCs w:val="21"/>
                <w:vertAlign w:val="superscript"/>
              </w:rPr>
              <w:t>2</w:t>
            </w:r>
          </w:p>
        </w:tc>
        <w:tc>
          <w:tcPr>
            <w:tcW w:w="1444" w:type="dxa"/>
            <w:vAlign w:val="center"/>
          </w:tcPr>
          <w:p w14:paraId="4A11CB57" w14:textId="5CAB817B" w:rsidR="00B07B1D" w:rsidRPr="00CC2A1F" w:rsidRDefault="004F7953" w:rsidP="000E5804">
            <w:pPr>
              <w:rPr>
                <w:szCs w:val="21"/>
              </w:rPr>
            </w:pPr>
            <w:r w:rsidRPr="00CC2A1F">
              <w:rPr>
                <w:szCs w:val="21"/>
              </w:rPr>
              <w:t>uniform</w:t>
            </w:r>
          </w:p>
        </w:tc>
        <w:tc>
          <w:tcPr>
            <w:tcW w:w="1319" w:type="dxa"/>
            <w:vAlign w:val="center"/>
          </w:tcPr>
          <w:p w14:paraId="27B2AF09" w14:textId="77777777" w:rsidR="00B07B1D" w:rsidRDefault="00B07B1D" w:rsidP="000E5804">
            <w:pPr>
              <w:rPr>
                <w:szCs w:val="21"/>
              </w:rPr>
            </w:pPr>
            <w:r>
              <w:rPr>
                <w:szCs w:val="21"/>
              </w:rPr>
              <w:t>2</w:t>
            </w:r>
          </w:p>
        </w:tc>
        <w:tc>
          <w:tcPr>
            <w:tcW w:w="1691" w:type="dxa"/>
            <w:vAlign w:val="center"/>
          </w:tcPr>
          <w:p w14:paraId="0CF1AB5D" w14:textId="77777777" w:rsidR="00B07B1D" w:rsidRDefault="00B07B1D" w:rsidP="000E5804">
            <w:pPr>
              <w:rPr>
                <w:szCs w:val="21"/>
              </w:rPr>
            </w:pPr>
            <w:r>
              <w:rPr>
                <w:szCs w:val="21"/>
              </w:rPr>
              <w:t>32</w:t>
            </w:r>
          </w:p>
        </w:tc>
      </w:tr>
      <w:tr w:rsidR="00B07B1D" w:rsidRPr="00CC2A1F" w14:paraId="620826B0" w14:textId="77777777" w:rsidTr="000E5804">
        <w:trPr>
          <w:trHeight w:val="57"/>
        </w:trPr>
        <w:tc>
          <w:tcPr>
            <w:tcW w:w="2268" w:type="dxa"/>
            <w:vAlign w:val="center"/>
          </w:tcPr>
          <w:p w14:paraId="119E19E5" w14:textId="77777777" w:rsidR="00B07B1D" w:rsidRPr="00CC2A1F" w:rsidRDefault="00B07B1D" w:rsidP="000E5804">
            <w:pPr>
              <w:rPr>
                <w:szCs w:val="21"/>
              </w:rPr>
            </w:pPr>
            <w:r w:rsidRPr="00CC2A1F">
              <w:rPr>
                <w:szCs w:val="21"/>
              </w:rPr>
              <w:t>Fire growth rate (FGR)</w:t>
            </w:r>
          </w:p>
        </w:tc>
        <w:tc>
          <w:tcPr>
            <w:tcW w:w="990" w:type="dxa"/>
            <w:vAlign w:val="center"/>
          </w:tcPr>
          <w:p w14:paraId="795421C2" w14:textId="3D2C6E21" w:rsidR="00B07B1D" w:rsidRPr="00CC2A1F" w:rsidRDefault="003D6646" w:rsidP="000E5804">
            <w:pPr>
              <w:rPr>
                <w:szCs w:val="21"/>
              </w:rPr>
            </w:pPr>
            <w:r w:rsidRPr="003D6646">
              <w:rPr>
                <w:position w:val="-6"/>
              </w:rPr>
              <w:object w:dxaOrig="240" w:dyaOrig="220" w14:anchorId="55A9116C">
                <v:shape id="_x0000_i1026" type="#_x0000_t75" style="width:10.5pt;height:10.5pt" o:ole="">
                  <v:imagedata r:id="rId23" o:title=""/>
                </v:shape>
                <o:OLEObject Type="Embed" ProgID="Equation.DSMT4" ShapeID="_x0000_i1026" DrawAspect="Content" ObjectID="_1835032882" r:id="rId24"/>
              </w:object>
            </w:r>
          </w:p>
        </w:tc>
        <w:tc>
          <w:tcPr>
            <w:tcW w:w="810" w:type="dxa"/>
            <w:vAlign w:val="center"/>
          </w:tcPr>
          <w:p w14:paraId="2B9FF8D4" w14:textId="77777777" w:rsidR="00B07B1D" w:rsidRPr="00CC2A1F" w:rsidRDefault="00B07B1D" w:rsidP="000E5804">
            <w:pPr>
              <w:rPr>
                <w:szCs w:val="21"/>
              </w:rPr>
            </w:pPr>
            <w:r w:rsidRPr="00CC2A1F">
              <w:rPr>
                <w:szCs w:val="21"/>
              </w:rPr>
              <w:t>kW/s</w:t>
            </w:r>
            <w:r w:rsidRPr="00CC2A1F">
              <w:rPr>
                <w:szCs w:val="21"/>
                <w:vertAlign w:val="superscript"/>
              </w:rPr>
              <w:t>2</w:t>
            </w:r>
          </w:p>
        </w:tc>
        <w:tc>
          <w:tcPr>
            <w:tcW w:w="1444" w:type="dxa"/>
            <w:vAlign w:val="center"/>
          </w:tcPr>
          <w:p w14:paraId="33199F7A" w14:textId="266D8A14" w:rsidR="00B07B1D" w:rsidRPr="00CC2A1F" w:rsidRDefault="00E1162A" w:rsidP="000E5804">
            <w:pPr>
              <w:rPr>
                <w:szCs w:val="21"/>
              </w:rPr>
            </w:pPr>
            <w:r w:rsidRPr="00CC2A1F">
              <w:rPr>
                <w:szCs w:val="21"/>
              </w:rPr>
              <w:t>uniform</w:t>
            </w:r>
          </w:p>
        </w:tc>
        <w:tc>
          <w:tcPr>
            <w:tcW w:w="1319" w:type="dxa"/>
            <w:vAlign w:val="center"/>
          </w:tcPr>
          <w:p w14:paraId="7907E994" w14:textId="77777777" w:rsidR="00B07B1D" w:rsidRPr="00CC2A1F" w:rsidRDefault="00B07B1D" w:rsidP="000E5804">
            <w:pPr>
              <w:rPr>
                <w:szCs w:val="21"/>
              </w:rPr>
            </w:pPr>
            <w:r w:rsidRPr="009365F2">
              <w:t>0.01172</w:t>
            </w:r>
            <w:r w:rsidRPr="00CC2A1F">
              <w:rPr>
                <w:szCs w:val="21"/>
              </w:rPr>
              <w:t xml:space="preserve"> (</w:t>
            </w:r>
            <w:r>
              <w:t>Medium</w:t>
            </w:r>
            <w:r w:rsidRPr="00CC2A1F">
              <w:rPr>
                <w:szCs w:val="21"/>
              </w:rPr>
              <w:t>)</w:t>
            </w:r>
          </w:p>
        </w:tc>
        <w:tc>
          <w:tcPr>
            <w:tcW w:w="1691" w:type="dxa"/>
            <w:vAlign w:val="center"/>
          </w:tcPr>
          <w:p w14:paraId="3F98BFF0" w14:textId="77777777" w:rsidR="00B07B1D" w:rsidRPr="00CC2A1F" w:rsidRDefault="00B07B1D" w:rsidP="000E5804">
            <w:pPr>
              <w:rPr>
                <w:szCs w:val="21"/>
              </w:rPr>
            </w:pPr>
            <w:r w:rsidRPr="00CC2A1F">
              <w:rPr>
                <w:szCs w:val="21"/>
              </w:rPr>
              <w:t>0.1876 (Ultrafast)</w:t>
            </w:r>
          </w:p>
        </w:tc>
      </w:tr>
      <w:tr w:rsidR="00B07B1D" w:rsidRPr="00CC2A1F" w14:paraId="64E53609" w14:textId="77777777" w:rsidTr="000E5804">
        <w:trPr>
          <w:trHeight w:val="57"/>
        </w:trPr>
        <w:tc>
          <w:tcPr>
            <w:tcW w:w="2268" w:type="dxa"/>
            <w:tcBorders>
              <w:bottom w:val="single" w:sz="12" w:space="0" w:color="auto"/>
            </w:tcBorders>
            <w:vAlign w:val="center"/>
          </w:tcPr>
          <w:p w14:paraId="6DC1193B" w14:textId="77777777" w:rsidR="00B07B1D" w:rsidRPr="00CC2A1F" w:rsidRDefault="00B07B1D" w:rsidP="000E5804">
            <w:pPr>
              <w:rPr>
                <w:szCs w:val="21"/>
              </w:rPr>
            </w:pPr>
            <w:r>
              <w:rPr>
                <w:szCs w:val="21"/>
              </w:rPr>
              <w:t>Door opened time</w:t>
            </w:r>
          </w:p>
        </w:tc>
        <w:tc>
          <w:tcPr>
            <w:tcW w:w="990" w:type="dxa"/>
            <w:tcBorders>
              <w:bottom w:val="single" w:sz="12" w:space="0" w:color="auto"/>
            </w:tcBorders>
            <w:vAlign w:val="center"/>
          </w:tcPr>
          <w:p w14:paraId="23F1F0D5" w14:textId="77777777" w:rsidR="00B07B1D" w:rsidRPr="002136EE" w:rsidRDefault="00B07B1D" w:rsidP="000E5804">
            <w:pPr>
              <w:rPr>
                <w:iCs/>
                <w:szCs w:val="21"/>
              </w:rPr>
            </w:pPr>
            <w:r w:rsidRPr="005448A0">
              <w:rPr>
                <w:i/>
                <w:szCs w:val="21"/>
              </w:rPr>
              <w:t>t</w:t>
            </w:r>
            <w:r w:rsidRPr="005448A0">
              <w:rPr>
                <w:iCs/>
                <w:szCs w:val="21"/>
                <w:vertAlign w:val="subscript"/>
              </w:rPr>
              <w:t>open</w:t>
            </w:r>
            <w:r>
              <w:rPr>
                <w:iCs/>
                <w:szCs w:val="21"/>
              </w:rPr>
              <w:t xml:space="preserve"> </w:t>
            </w:r>
          </w:p>
        </w:tc>
        <w:tc>
          <w:tcPr>
            <w:tcW w:w="810" w:type="dxa"/>
            <w:tcBorders>
              <w:bottom w:val="single" w:sz="12" w:space="0" w:color="auto"/>
            </w:tcBorders>
            <w:vAlign w:val="center"/>
          </w:tcPr>
          <w:p w14:paraId="13B0F3B9" w14:textId="77777777" w:rsidR="00B07B1D" w:rsidRPr="00CC2A1F" w:rsidRDefault="00B07B1D" w:rsidP="000E5804">
            <w:pPr>
              <w:rPr>
                <w:szCs w:val="21"/>
              </w:rPr>
            </w:pPr>
            <w:r>
              <w:rPr>
                <w:szCs w:val="21"/>
              </w:rPr>
              <w:t>s</w:t>
            </w:r>
          </w:p>
        </w:tc>
        <w:tc>
          <w:tcPr>
            <w:tcW w:w="1444" w:type="dxa"/>
            <w:tcBorders>
              <w:bottom w:val="single" w:sz="12" w:space="0" w:color="auto"/>
            </w:tcBorders>
            <w:vAlign w:val="center"/>
          </w:tcPr>
          <w:p w14:paraId="0682B99B" w14:textId="77777777" w:rsidR="00B07B1D" w:rsidRPr="00CC2A1F" w:rsidRDefault="00B07B1D" w:rsidP="000E5804">
            <w:pPr>
              <w:rPr>
                <w:szCs w:val="21"/>
              </w:rPr>
            </w:pPr>
            <w:r w:rsidRPr="00CC2A1F">
              <w:rPr>
                <w:szCs w:val="21"/>
              </w:rPr>
              <w:t>uniform</w:t>
            </w:r>
          </w:p>
        </w:tc>
        <w:tc>
          <w:tcPr>
            <w:tcW w:w="1319" w:type="dxa"/>
            <w:tcBorders>
              <w:bottom w:val="single" w:sz="12" w:space="0" w:color="auto"/>
            </w:tcBorders>
            <w:vAlign w:val="center"/>
          </w:tcPr>
          <w:p w14:paraId="60172807" w14:textId="77777777" w:rsidR="00B07B1D" w:rsidRDefault="00B07B1D" w:rsidP="000E5804">
            <w:pPr>
              <w:rPr>
                <w:szCs w:val="21"/>
              </w:rPr>
            </w:pPr>
            <w:r>
              <w:rPr>
                <w:szCs w:val="21"/>
              </w:rPr>
              <w:t>30</w:t>
            </w:r>
          </w:p>
        </w:tc>
        <w:tc>
          <w:tcPr>
            <w:tcW w:w="1691" w:type="dxa"/>
            <w:tcBorders>
              <w:bottom w:val="single" w:sz="12" w:space="0" w:color="auto"/>
            </w:tcBorders>
            <w:vAlign w:val="center"/>
          </w:tcPr>
          <w:p w14:paraId="736781A3" w14:textId="77777777" w:rsidR="00B07B1D" w:rsidRPr="00CC2A1F" w:rsidRDefault="00B07B1D" w:rsidP="000E5804">
            <w:pPr>
              <w:rPr>
                <w:szCs w:val="21"/>
              </w:rPr>
            </w:pPr>
            <w:r>
              <w:rPr>
                <w:szCs w:val="21"/>
              </w:rPr>
              <w:t>60</w:t>
            </w:r>
          </w:p>
        </w:tc>
      </w:tr>
    </w:tbl>
    <w:p w14:paraId="29FC674E" w14:textId="10A2B645" w:rsidR="002E339F" w:rsidRPr="009D6AC0" w:rsidRDefault="002E339F" w:rsidP="002E339F">
      <w:pPr>
        <w:pStyle w:val="Heading3"/>
        <w:rPr>
          <w:rFonts w:eastAsiaTheme="minorEastAsia"/>
          <w:b/>
          <w:bCs w:val="0"/>
        </w:rPr>
      </w:pPr>
      <w:bookmarkStart w:id="65" w:name="_Hlk132048285"/>
      <w:r w:rsidRPr="009D6AC0">
        <w:rPr>
          <w:rFonts w:eastAsiaTheme="minorEastAsia"/>
          <w:b/>
          <w:bCs w:val="0"/>
        </w:rPr>
        <w:lastRenderedPageBreak/>
        <w:t>Simulation setup</w:t>
      </w:r>
    </w:p>
    <w:p w14:paraId="4FA461AE" w14:textId="3822B26E" w:rsidR="002E339F" w:rsidRDefault="002313BD" w:rsidP="002E339F">
      <w:pPr>
        <w:tabs>
          <w:tab w:val="left" w:pos="5520"/>
        </w:tabs>
        <w:spacing w:line="480" w:lineRule="auto"/>
        <w:ind w:firstLineChars="200" w:firstLine="420"/>
        <w:rPr>
          <w:rFonts w:eastAsiaTheme="minorEastAsia"/>
          <w:szCs w:val="21"/>
        </w:rPr>
      </w:pPr>
      <w:bookmarkStart w:id="66" w:name="OLE_LINK42"/>
      <w:bookmarkStart w:id="67" w:name="_Hlk62666595"/>
      <w:r w:rsidRPr="002313BD">
        <w:rPr>
          <w:rFonts w:eastAsiaTheme="minorEastAsia"/>
          <w:szCs w:val="21"/>
        </w:rPr>
        <w:t xml:space="preserve">Simulation cases in FDS were set up </w:t>
      </w:r>
      <w:proofErr w:type="gramStart"/>
      <w:r w:rsidRPr="002313BD">
        <w:rPr>
          <w:rFonts w:eastAsiaTheme="minorEastAsia"/>
          <w:szCs w:val="21"/>
        </w:rPr>
        <w:t>on the basis of</w:t>
      </w:r>
      <w:proofErr w:type="gramEnd"/>
      <w:r w:rsidRPr="002313BD">
        <w:rPr>
          <w:rFonts w:eastAsiaTheme="minorEastAsia"/>
          <w:szCs w:val="21"/>
        </w:rPr>
        <w:t xml:space="preserve"> the designed fire scenarios. The burner was placed based on the sampled fire locations in the fire scenario design. The heat release rate (HRR) ramp of the burner was determined by the sampled parameters of HRRPUA, the estimated maximum area of the fire, and the fire growth rate (FGR) to follow a T-square fire curve. T-square fire curves are commonly used for designing an actual growth of fire</w:t>
      </w:r>
      <w:r w:rsidR="00AB18FE">
        <w:rPr>
          <w:rFonts w:eastAsiaTheme="minorEastAsia"/>
          <w:szCs w:val="21"/>
        </w:rPr>
        <w:t xml:space="preserve"> </w:t>
      </w:r>
      <w:r w:rsidR="00AB18FE">
        <w:rPr>
          <w:rFonts w:eastAsiaTheme="minorEastAsia"/>
          <w:szCs w:val="21"/>
        </w:rPr>
        <w:fldChar w:fldCharType="begin"/>
      </w:r>
      <w:r w:rsidR="00EE2913">
        <w:rPr>
          <w:rFonts w:eastAsiaTheme="minorEastAsia"/>
          <w:szCs w:val="21"/>
        </w:rPr>
        <w:instrText xml:space="preserve"> ADDIN EN.CITE &lt;EndNote&gt;&lt;Cite&gt;&lt;Author&gt;Hurley&lt;/Author&gt;&lt;Year&gt;2015&lt;/Year&gt;&lt;RecNum&gt;338&lt;/RecNum&gt;&lt;DisplayText&gt;(Hurley, et al., 2015)&lt;/DisplayText&gt;&lt;record&gt;&lt;rec-number&gt;338&lt;/rec-number&gt;&lt;foreign-keys&gt;&lt;key app="EN" db-id="apfvpftdorap9fepexapxst7r22txpd0sapx" timestamp="1607934837" guid="a948bb70-77a4-4da7-a3fe-e61ed6413ced"&gt;338&lt;/key&gt;&lt;/foreign-keys&gt;&lt;ref-type name="Book"&gt;6&lt;/ref-type&gt;&lt;contributors&gt;&lt;authors&gt;&lt;author&gt;Hurley, Morgan J&lt;/author&gt;&lt;author&gt;Gottuk, Daniel T&lt;/author&gt;&lt;author&gt;Hall Jr, John R&lt;/author&gt;&lt;author&gt;Harada, Kazunori&lt;/author&gt;&lt;author&gt;Kuligowski, Erica D&lt;/author&gt;&lt;author&gt;Puchovsky, Milosh&lt;/author&gt;&lt;author&gt;Watts Jr, John M&lt;/author&gt;&lt;author&gt;WIECZOREK, CHRISTOPHER J&lt;/author&gt;&lt;/authors&gt;&lt;/contributors&gt;&lt;titles&gt;&lt;title&gt;SFPE handbook of fire protection engineering&lt;/title&gt;&lt;/titles&gt;&lt;dates&gt;&lt;year&gt;2015&lt;/year&gt;&lt;/dates&gt;&lt;publisher&gt;Springer&lt;/publisher&gt;&lt;isbn&gt;1493925652&lt;/isbn&gt;&lt;urls&gt;&lt;/urls&gt;&lt;/record&gt;&lt;/Cite&gt;&lt;/EndNote&gt;</w:instrText>
      </w:r>
      <w:r w:rsidR="00AB18FE">
        <w:rPr>
          <w:rFonts w:eastAsiaTheme="minorEastAsia"/>
          <w:szCs w:val="21"/>
        </w:rPr>
        <w:fldChar w:fldCharType="separate"/>
      </w:r>
      <w:r w:rsidR="00EE2913">
        <w:rPr>
          <w:rFonts w:eastAsiaTheme="minorEastAsia"/>
          <w:noProof/>
          <w:szCs w:val="21"/>
        </w:rPr>
        <w:t>(Hurley, et al., 2015)</w:t>
      </w:r>
      <w:r w:rsidR="00AB18FE">
        <w:rPr>
          <w:rFonts w:eastAsiaTheme="minorEastAsia"/>
          <w:szCs w:val="21"/>
        </w:rPr>
        <w:fldChar w:fldCharType="end"/>
      </w:r>
      <w:r w:rsidR="002E339F">
        <w:rPr>
          <w:rFonts w:eastAsiaTheme="minorEastAsia"/>
          <w:szCs w:val="21"/>
        </w:rPr>
        <w:t xml:space="preserve">. </w:t>
      </w:r>
      <w:r w:rsidR="00AB18FE">
        <w:rPr>
          <w:rFonts w:eastAsiaTheme="minorEastAsia"/>
          <w:szCs w:val="21"/>
        </w:rPr>
        <w:t>It</w:t>
      </w:r>
      <w:r w:rsidR="002E339F">
        <w:rPr>
          <w:rFonts w:eastAsiaTheme="minorEastAsia"/>
          <w:szCs w:val="21"/>
        </w:rPr>
        <w:t xml:space="preserve"> is defined to follow a </w:t>
      </w:r>
      <w:r w:rsidR="002E339F" w:rsidRPr="003C71CA">
        <w:rPr>
          <w:rFonts w:eastAsiaTheme="minorEastAsia"/>
          <w:szCs w:val="21"/>
        </w:rPr>
        <w:t xml:space="preserve">quadratic </w:t>
      </w:r>
      <w:r w:rsidR="002E339F">
        <w:rPr>
          <w:rFonts w:eastAsiaTheme="minorEastAsia"/>
          <w:szCs w:val="21"/>
        </w:rPr>
        <w:t xml:space="preserve">increase with time until either </w:t>
      </w:r>
      <w:r w:rsidR="002E339F" w:rsidRPr="00CB3F59">
        <w:rPr>
          <w:rFonts w:eastAsiaTheme="minorEastAsia"/>
          <w:szCs w:val="21"/>
        </w:rPr>
        <w:t>the fuel is totally co</w:t>
      </w:r>
      <w:r w:rsidR="002E339F">
        <w:rPr>
          <w:rFonts w:eastAsiaTheme="minorEastAsia"/>
          <w:szCs w:val="21"/>
        </w:rPr>
        <w:t>nsumed or the HRR is assumed to</w:t>
      </w:r>
      <w:r w:rsidR="002E339F">
        <w:rPr>
          <w:rFonts w:eastAsiaTheme="minorEastAsia" w:hint="eastAsia"/>
          <w:szCs w:val="21"/>
        </w:rPr>
        <w:t xml:space="preserve"> </w:t>
      </w:r>
      <w:r w:rsidR="002E339F" w:rsidRPr="00CB3F59">
        <w:rPr>
          <w:rFonts w:eastAsiaTheme="minorEastAsia"/>
          <w:szCs w:val="21"/>
        </w:rPr>
        <w:t>have reached a peak value.</w:t>
      </w:r>
      <w:r w:rsidR="002E339F">
        <w:rPr>
          <w:rFonts w:eastAsiaTheme="minorEastAsia"/>
          <w:szCs w:val="21"/>
        </w:rPr>
        <w:t xml:space="preserve"> As a result, the HRR of the burner </w:t>
      </w:r>
      <w:r>
        <w:rPr>
          <w:rFonts w:eastAsiaTheme="minorEastAsia"/>
          <w:szCs w:val="21"/>
        </w:rPr>
        <w:t xml:space="preserve">was </w:t>
      </w:r>
      <w:r w:rsidR="002E339F">
        <w:rPr>
          <w:rFonts w:eastAsiaTheme="minorEastAsia"/>
          <w:szCs w:val="21"/>
        </w:rPr>
        <w:t>approximated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6"/>
        <w:gridCol w:w="566"/>
      </w:tblGrid>
      <w:tr w:rsidR="002E339F" w14:paraId="694460DB" w14:textId="77777777" w:rsidTr="00A97D80">
        <w:tc>
          <w:tcPr>
            <w:tcW w:w="4668" w:type="pct"/>
            <w:vAlign w:val="center"/>
          </w:tcPr>
          <w:bookmarkEnd w:id="66"/>
          <w:p w14:paraId="704426D3" w14:textId="6B22C3D6" w:rsidR="002E339F" w:rsidRDefault="003D6646" w:rsidP="00A97D80">
            <w:pPr>
              <w:tabs>
                <w:tab w:val="left" w:pos="5520"/>
              </w:tabs>
              <w:spacing w:line="480" w:lineRule="auto"/>
              <w:jc w:val="left"/>
              <w:rPr>
                <w:rFonts w:eastAsiaTheme="minorEastAsia"/>
                <w:szCs w:val="21"/>
              </w:rPr>
            </w:pPr>
            <w:r w:rsidRPr="003D6646">
              <w:rPr>
                <w:position w:val="-30"/>
              </w:rPr>
              <w:object w:dxaOrig="2480" w:dyaOrig="700" w14:anchorId="0C50A42A">
                <v:shape id="_x0000_i1027" type="#_x0000_t75" style="width:123.75pt;height:36pt" o:ole="">
                  <v:imagedata r:id="rId25" o:title=""/>
                </v:shape>
                <o:OLEObject Type="Embed" ProgID="Equation.DSMT4" ShapeID="_x0000_i1027" DrawAspect="Content" ObjectID="_1835032883" r:id="rId26"/>
              </w:object>
            </w:r>
          </w:p>
        </w:tc>
        <w:tc>
          <w:tcPr>
            <w:tcW w:w="332" w:type="pct"/>
            <w:vAlign w:val="center"/>
          </w:tcPr>
          <w:p w14:paraId="01926BF6" w14:textId="7E8DEB75" w:rsidR="002E339F" w:rsidRDefault="002E339F" w:rsidP="00A97D80">
            <w:pPr>
              <w:tabs>
                <w:tab w:val="left" w:pos="5520"/>
              </w:tabs>
              <w:jc w:val="center"/>
              <w:rPr>
                <w:rFonts w:eastAsiaTheme="minorEastAsia"/>
                <w:szCs w:val="21"/>
              </w:rPr>
            </w:pPr>
            <w:r>
              <w:rPr>
                <w:rFonts w:eastAsiaTheme="minorEastAsia"/>
                <w:szCs w:val="21"/>
              </w:rPr>
              <w:t>(</w:t>
            </w:r>
            <w:r w:rsidR="003D6646">
              <w:rPr>
                <w:rFonts w:eastAsiaTheme="minorEastAsia"/>
                <w:szCs w:val="21"/>
              </w:rPr>
              <w:t>12</w:t>
            </w:r>
            <w:r>
              <w:rPr>
                <w:rFonts w:eastAsiaTheme="minorEastAsia"/>
                <w:szCs w:val="21"/>
              </w:rPr>
              <w:t>)</w:t>
            </w:r>
          </w:p>
        </w:tc>
      </w:tr>
      <w:tr w:rsidR="002E339F" w14:paraId="19054EA2" w14:textId="77777777" w:rsidTr="00A97D80">
        <w:tc>
          <w:tcPr>
            <w:tcW w:w="4668" w:type="pct"/>
            <w:vAlign w:val="center"/>
          </w:tcPr>
          <w:p w14:paraId="7F449D01" w14:textId="2904C2CB" w:rsidR="002E339F" w:rsidRPr="00AB4A91" w:rsidRDefault="003D6646" w:rsidP="00A97D80">
            <w:pPr>
              <w:tabs>
                <w:tab w:val="left" w:pos="5520"/>
              </w:tabs>
              <w:spacing w:line="480" w:lineRule="auto"/>
              <w:jc w:val="left"/>
              <w:rPr>
                <w:rFonts w:eastAsiaTheme="minorEastAsia"/>
                <w:szCs w:val="21"/>
              </w:rPr>
            </w:pPr>
            <w:r w:rsidRPr="003D6646">
              <w:rPr>
                <w:position w:val="-10"/>
              </w:rPr>
              <w:object w:dxaOrig="999" w:dyaOrig="340" w14:anchorId="4F0B951A">
                <v:shape id="_x0000_i1028" type="#_x0000_t75" style="width:51.75pt;height:20.25pt" o:ole="">
                  <v:imagedata r:id="rId27" o:title=""/>
                </v:shape>
                <o:OLEObject Type="Embed" ProgID="Equation.DSMT4" ShapeID="_x0000_i1028" DrawAspect="Content" ObjectID="_1835032884" r:id="rId28"/>
              </w:object>
            </w:r>
          </w:p>
        </w:tc>
        <w:tc>
          <w:tcPr>
            <w:tcW w:w="332" w:type="pct"/>
            <w:vAlign w:val="center"/>
          </w:tcPr>
          <w:p w14:paraId="064826CE" w14:textId="02486C37" w:rsidR="002E339F" w:rsidRDefault="002E339F" w:rsidP="00A97D80">
            <w:pPr>
              <w:tabs>
                <w:tab w:val="left" w:pos="5520"/>
              </w:tabs>
              <w:jc w:val="center"/>
              <w:rPr>
                <w:rFonts w:eastAsiaTheme="minorEastAsia"/>
                <w:szCs w:val="21"/>
              </w:rPr>
            </w:pPr>
            <w:r>
              <w:rPr>
                <w:rFonts w:eastAsiaTheme="minorEastAsia"/>
                <w:szCs w:val="21"/>
              </w:rPr>
              <w:t>(</w:t>
            </w:r>
            <w:r w:rsidR="003D6646">
              <w:rPr>
                <w:rFonts w:eastAsiaTheme="minorEastAsia"/>
                <w:szCs w:val="21"/>
              </w:rPr>
              <w:t>13</w:t>
            </w:r>
            <w:r>
              <w:rPr>
                <w:rFonts w:eastAsiaTheme="minorEastAsia"/>
                <w:szCs w:val="21"/>
              </w:rPr>
              <w:t>)</w:t>
            </w:r>
          </w:p>
        </w:tc>
      </w:tr>
    </w:tbl>
    <w:p w14:paraId="7BA64D40" w14:textId="5E016EB3" w:rsidR="002E339F" w:rsidRDefault="003809E4" w:rsidP="002E339F">
      <w:pPr>
        <w:tabs>
          <w:tab w:val="left" w:pos="5520"/>
        </w:tabs>
        <w:spacing w:line="480" w:lineRule="auto"/>
      </w:pPr>
      <w:r>
        <w:rPr>
          <w:rFonts w:eastAsiaTheme="minorEastAsia"/>
          <w:szCs w:val="21"/>
        </w:rPr>
        <w:t>w</w:t>
      </w:r>
      <w:r w:rsidR="002E339F">
        <w:rPr>
          <w:rFonts w:eastAsiaTheme="minorEastAsia"/>
          <w:szCs w:val="21"/>
        </w:rPr>
        <w:t xml:space="preserve">here </w:t>
      </w:r>
      <w:r w:rsidR="00291FC5" w:rsidRPr="003D6646">
        <w:rPr>
          <w:position w:val="-10"/>
        </w:rPr>
        <w:object w:dxaOrig="440" w:dyaOrig="300" w14:anchorId="1CF79112">
          <v:shape id="_x0000_i1029" type="#_x0000_t75" style="width:20.25pt;height:16.5pt" o:ole="">
            <v:imagedata r:id="rId29" o:title=""/>
          </v:shape>
          <o:OLEObject Type="Embed" ProgID="Equation.DSMT4" ShapeID="_x0000_i1029" DrawAspect="Content" ObjectID="_1835032885" r:id="rId30"/>
        </w:object>
      </w:r>
      <w:r w:rsidR="002E339F">
        <w:t xml:space="preserve"> represents the HRR (kW) at time </w:t>
      </w:r>
      <w:r w:rsidR="002E339F" w:rsidRPr="004C1AEF">
        <w:rPr>
          <w:i/>
          <w:iCs/>
        </w:rPr>
        <w:t>t</w:t>
      </w:r>
      <w:r w:rsidR="002E339F">
        <w:t xml:space="preserve"> (s). </w:t>
      </w:r>
      <w:r w:rsidR="00291FC5" w:rsidRPr="003D6646">
        <w:rPr>
          <w:position w:val="-6"/>
        </w:rPr>
        <w:object w:dxaOrig="220" w:dyaOrig="200" w14:anchorId="4B1DF2FA">
          <v:shape id="_x0000_i1030" type="#_x0000_t75" style="width:10.5pt;height:10.5pt" o:ole="">
            <v:imagedata r:id="rId31" o:title=""/>
          </v:shape>
          <o:OLEObject Type="Embed" ProgID="Equation.DSMT4" ShapeID="_x0000_i1030" DrawAspect="Content" ObjectID="_1835032886" r:id="rId32"/>
        </w:object>
      </w:r>
      <w:r w:rsidR="002E339F">
        <w:rPr>
          <w:rFonts w:eastAsiaTheme="minorEastAsia"/>
          <w:szCs w:val="21"/>
        </w:rPr>
        <w:t xml:space="preserve">denotes the </w:t>
      </w:r>
      <w:r w:rsidR="002E339F" w:rsidRPr="00CC2A1F">
        <w:rPr>
          <w:szCs w:val="21"/>
        </w:rPr>
        <w:t>FGR</w:t>
      </w:r>
      <w:r w:rsidR="002E339F">
        <w:rPr>
          <w:rFonts w:eastAsiaTheme="minorEastAsia"/>
          <w:szCs w:val="21"/>
        </w:rPr>
        <w:t xml:space="preserve"> (kW/s</w:t>
      </w:r>
      <w:r w:rsidR="002E339F" w:rsidRPr="00F83B92">
        <w:rPr>
          <w:rFonts w:eastAsiaTheme="minorEastAsia"/>
          <w:szCs w:val="21"/>
          <w:vertAlign w:val="superscript"/>
        </w:rPr>
        <w:t>2</w:t>
      </w:r>
      <w:r w:rsidR="002E339F">
        <w:rPr>
          <w:rFonts w:eastAsiaTheme="minorEastAsia"/>
          <w:szCs w:val="21"/>
        </w:rPr>
        <w:t xml:space="preserve">), and </w:t>
      </w:r>
      <w:r w:rsidR="00291FC5" w:rsidRPr="003D6646">
        <w:rPr>
          <w:position w:val="-14"/>
        </w:rPr>
        <w:object w:dxaOrig="380" w:dyaOrig="360" w14:anchorId="67457262">
          <v:shape id="_x0000_i1031" type="#_x0000_t75" style="width:20.25pt;height:20.25pt" o:ole="">
            <v:imagedata r:id="rId33" o:title=""/>
          </v:shape>
          <o:OLEObject Type="Embed" ProgID="Equation.DSMT4" ShapeID="_x0000_i1031" DrawAspect="Content" ObjectID="_1835032887" r:id="rId34"/>
        </w:object>
      </w:r>
      <w:r w:rsidR="002E339F">
        <w:t xml:space="preserve"> denotes </w:t>
      </w:r>
      <w:r w:rsidR="002E339F" w:rsidRPr="007D345D">
        <w:t xml:space="preserve">the time </w:t>
      </w:r>
      <w:r w:rsidR="002E339F">
        <w:t xml:space="preserve">when HRR reaches its peak value. Besides, </w:t>
      </w:r>
      <w:r w:rsidR="003D6646" w:rsidRPr="003D6646">
        <w:rPr>
          <w:position w:val="-10"/>
        </w:rPr>
        <w:object w:dxaOrig="420" w:dyaOrig="320" w14:anchorId="37A6C9DB">
          <v:shape id="_x0000_i1032" type="#_x0000_t75" style="width:20.25pt;height:16.5pt" o:ole="">
            <v:imagedata r:id="rId35" o:title=""/>
          </v:shape>
          <o:OLEObject Type="Embed" ProgID="Equation.DSMT4" ShapeID="_x0000_i1032" DrawAspect="Content" ObjectID="_1835032888" r:id="rId36"/>
        </w:object>
      </w:r>
      <w:r w:rsidR="002E339F">
        <w:t xml:space="preserve"> represents the maximum HRR (kW) of the fire, which equals </w:t>
      </w:r>
      <w:r w:rsidR="002E339F" w:rsidRPr="00BB541C">
        <w:t xml:space="preserve">the product of </w:t>
      </w:r>
      <w:r w:rsidR="002E339F">
        <w:t xml:space="preserve">the </w:t>
      </w:r>
      <w:r w:rsidR="002E339F">
        <w:rPr>
          <w:szCs w:val="21"/>
        </w:rPr>
        <w:t>estimated maximum area of the fire</w:t>
      </w:r>
      <w:r w:rsidR="002E339F">
        <w:rPr>
          <w:rFonts w:eastAsiaTheme="minorEastAsia"/>
          <w:szCs w:val="21"/>
        </w:rPr>
        <w:t xml:space="preserve"> </w:t>
      </w:r>
      <w:r w:rsidR="002E339F" w:rsidRPr="00C13F34">
        <w:rPr>
          <w:rFonts w:eastAsiaTheme="minorEastAsia"/>
          <w:i/>
          <w:iCs/>
          <w:szCs w:val="21"/>
        </w:rPr>
        <w:t>A</w:t>
      </w:r>
      <w:r w:rsidR="002E339F">
        <w:rPr>
          <w:rFonts w:eastAsiaTheme="minorEastAsia"/>
          <w:szCs w:val="21"/>
        </w:rPr>
        <w:t xml:space="preserve"> and the </w:t>
      </w:r>
      <w:r w:rsidR="002E339F" w:rsidRPr="0008690F">
        <w:rPr>
          <w:szCs w:val="21"/>
        </w:rPr>
        <w:t>HRRPUA</w:t>
      </w:r>
      <w:r w:rsidR="002E339F">
        <w:rPr>
          <w:szCs w:val="21"/>
        </w:rPr>
        <w:t xml:space="preserve"> </w:t>
      </w:r>
      <w:r w:rsidR="00291FC5" w:rsidRPr="003D6646">
        <w:rPr>
          <w:position w:val="-10"/>
        </w:rPr>
        <w:object w:dxaOrig="279" w:dyaOrig="340" w14:anchorId="71C4EC69">
          <v:shape id="_x0000_i1033" type="#_x0000_t75" style="width:16.5pt;height:20.25pt" o:ole="">
            <v:imagedata r:id="rId37" o:title=""/>
          </v:shape>
          <o:OLEObject Type="Embed" ProgID="Equation.DSMT4" ShapeID="_x0000_i1033" DrawAspect="Content" ObjectID="_1835032889" r:id="rId38"/>
        </w:object>
      </w:r>
      <w:r w:rsidR="002E339F">
        <w:t xml:space="preserve">. </w:t>
      </w:r>
    </w:p>
    <w:p w14:paraId="35EE9D7E" w14:textId="21EA6074" w:rsidR="002E339F" w:rsidRDefault="002E339F" w:rsidP="002E339F">
      <w:pPr>
        <w:tabs>
          <w:tab w:val="left" w:pos="5520"/>
        </w:tabs>
        <w:spacing w:line="480" w:lineRule="auto"/>
        <w:ind w:firstLineChars="200" w:firstLine="420"/>
        <w:rPr>
          <w:rFonts w:eastAsiaTheme="minorEastAsia"/>
          <w:szCs w:val="21"/>
        </w:rPr>
      </w:pPr>
      <w:r w:rsidRPr="001A683E">
        <w:rPr>
          <w:rFonts w:eastAsiaTheme="minorEastAsia"/>
          <w:szCs w:val="21"/>
        </w:rPr>
        <w:t xml:space="preserve">Following such </w:t>
      </w:r>
      <w:r>
        <w:rPr>
          <w:rFonts w:eastAsiaTheme="minorEastAsia"/>
          <w:szCs w:val="21"/>
        </w:rPr>
        <w:t xml:space="preserve">a </w:t>
      </w:r>
      <w:r w:rsidR="00F16682" w:rsidRPr="0097642D">
        <w:rPr>
          <w:rFonts w:eastAsiaTheme="minorEastAsia"/>
          <w:szCs w:val="21"/>
        </w:rPr>
        <w:t>T-square</w:t>
      </w:r>
      <w:r>
        <w:rPr>
          <w:rFonts w:eastAsiaTheme="minorEastAsia"/>
          <w:szCs w:val="21"/>
        </w:rPr>
        <w:t xml:space="preserve"> fire </w:t>
      </w:r>
      <w:r w:rsidR="00291FC5">
        <w:rPr>
          <w:rFonts w:eastAsiaTheme="minorEastAsia"/>
          <w:szCs w:val="21"/>
        </w:rPr>
        <w:t>ramp</w:t>
      </w:r>
      <w:r>
        <w:rPr>
          <w:rFonts w:eastAsiaTheme="minorEastAsia"/>
          <w:szCs w:val="21"/>
        </w:rPr>
        <w:t xml:space="preserve"> method</w:t>
      </w:r>
      <w:r w:rsidRPr="001A683E">
        <w:rPr>
          <w:rFonts w:eastAsiaTheme="minorEastAsia"/>
          <w:szCs w:val="21"/>
        </w:rPr>
        <w:t xml:space="preserve">, we </w:t>
      </w:r>
      <w:r>
        <w:rPr>
          <w:rFonts w:eastAsiaTheme="minorEastAsia"/>
          <w:szCs w:val="21"/>
        </w:rPr>
        <w:t xml:space="preserve">generated </w:t>
      </w:r>
      <w:r w:rsidRPr="001A683E">
        <w:rPr>
          <w:rFonts w:eastAsiaTheme="minorEastAsia"/>
          <w:szCs w:val="21"/>
        </w:rPr>
        <w:t xml:space="preserve">HRR </w:t>
      </w:r>
      <w:r w:rsidR="001D6744">
        <w:rPr>
          <w:rFonts w:eastAsiaTheme="minorEastAsia"/>
          <w:szCs w:val="21"/>
        </w:rPr>
        <w:t>ramps</w:t>
      </w:r>
      <w:r>
        <w:rPr>
          <w:rFonts w:eastAsiaTheme="minorEastAsia"/>
          <w:szCs w:val="21"/>
        </w:rPr>
        <w:t xml:space="preserve"> </w:t>
      </w:r>
      <w:r w:rsidR="001D6744">
        <w:rPr>
          <w:rFonts w:eastAsiaTheme="minorEastAsia"/>
          <w:szCs w:val="21"/>
        </w:rPr>
        <w:t>for</w:t>
      </w:r>
      <w:r w:rsidRPr="001A683E">
        <w:rPr>
          <w:rFonts w:eastAsiaTheme="minorEastAsia"/>
          <w:szCs w:val="21"/>
        </w:rPr>
        <w:t xml:space="preserve"> </w:t>
      </w:r>
      <w:r w:rsidR="001D6744">
        <w:rPr>
          <w:rFonts w:eastAsiaTheme="minorEastAsia"/>
          <w:szCs w:val="21"/>
        </w:rPr>
        <w:t xml:space="preserve">all the sampled </w:t>
      </w:r>
      <w:r w:rsidR="00291FC5" w:rsidRPr="0082030C">
        <w:rPr>
          <w:szCs w:val="21"/>
        </w:rPr>
        <w:t xml:space="preserve">fire </w:t>
      </w:r>
      <w:r w:rsidRPr="0082030C">
        <w:rPr>
          <w:szCs w:val="21"/>
        </w:rPr>
        <w:t>cases</w:t>
      </w:r>
      <w:r>
        <w:rPr>
          <w:szCs w:val="21"/>
        </w:rPr>
        <w:t>,</w:t>
      </w:r>
      <w:r w:rsidRPr="001A683E">
        <w:rPr>
          <w:rFonts w:eastAsiaTheme="minorEastAsia"/>
          <w:szCs w:val="21"/>
        </w:rPr>
        <w:t xml:space="preserve"> </w:t>
      </w:r>
      <w:r>
        <w:rPr>
          <w:rFonts w:eastAsiaTheme="minorEastAsia"/>
          <w:szCs w:val="21"/>
        </w:rPr>
        <w:t>as</w:t>
      </w:r>
      <w:r w:rsidRPr="001A683E">
        <w:rPr>
          <w:rFonts w:eastAsiaTheme="minorEastAsia"/>
          <w:szCs w:val="21"/>
        </w:rPr>
        <w:t xml:space="preserve"> </w:t>
      </w:r>
      <w:r w:rsidR="00F16682">
        <w:rPr>
          <w:rFonts w:eastAsiaTheme="minorEastAsia"/>
          <w:szCs w:val="21"/>
        </w:rPr>
        <w:t>shown</w:t>
      </w:r>
      <w:r w:rsidRPr="001A683E">
        <w:rPr>
          <w:rFonts w:eastAsiaTheme="minorEastAsia"/>
          <w:szCs w:val="21"/>
        </w:rPr>
        <w:t xml:space="preserve"> in</w:t>
      </w:r>
      <w:r w:rsidR="00291FC5">
        <w:rPr>
          <w:rFonts w:eastAsiaTheme="minorEastAsia"/>
          <w:b/>
          <w:bCs/>
          <w:szCs w:val="21"/>
        </w:rPr>
        <w:t xml:space="preserve"> </w:t>
      </w:r>
      <w:r w:rsidR="00FB74D3" w:rsidRPr="00FB74D3">
        <w:rPr>
          <w:rFonts w:eastAsiaTheme="minorEastAsia"/>
          <w:b/>
          <w:bCs/>
          <w:szCs w:val="21"/>
        </w:rPr>
        <w:fldChar w:fldCharType="begin"/>
      </w:r>
      <w:r w:rsidR="00FB74D3" w:rsidRPr="00FB74D3">
        <w:rPr>
          <w:rFonts w:eastAsiaTheme="minorEastAsia"/>
          <w:b/>
          <w:bCs/>
          <w:szCs w:val="21"/>
        </w:rPr>
        <w:instrText xml:space="preserve"> REF _Ref150371522 \h  \* MERGEFORMAT </w:instrText>
      </w:r>
      <w:r w:rsidR="00FB74D3" w:rsidRPr="00FB74D3">
        <w:rPr>
          <w:rFonts w:eastAsiaTheme="minorEastAsia"/>
          <w:b/>
          <w:bCs/>
          <w:szCs w:val="21"/>
        </w:rPr>
      </w:r>
      <w:r w:rsidR="00FB74D3" w:rsidRPr="00FB74D3">
        <w:rPr>
          <w:rFonts w:eastAsiaTheme="minorEastAsia"/>
          <w:b/>
          <w:bCs/>
          <w:szCs w:val="21"/>
        </w:rPr>
        <w:fldChar w:fldCharType="separate"/>
      </w:r>
      <w:r w:rsidR="00FB74D3" w:rsidRPr="00FB74D3">
        <w:rPr>
          <w:b/>
          <w:bCs/>
          <w:szCs w:val="21"/>
        </w:rPr>
        <w:t>Figure 8</w:t>
      </w:r>
      <w:r w:rsidR="00FB74D3" w:rsidRPr="00FB74D3">
        <w:rPr>
          <w:rFonts w:eastAsiaTheme="minorEastAsia"/>
          <w:b/>
          <w:bCs/>
          <w:szCs w:val="21"/>
        </w:rPr>
        <w:fldChar w:fldCharType="end"/>
      </w:r>
      <w:r w:rsidRPr="001A683E">
        <w:rPr>
          <w:rFonts w:eastAsiaTheme="minorEastAsia"/>
          <w:szCs w:val="21"/>
        </w:rPr>
        <w:t xml:space="preserve">. </w:t>
      </w:r>
      <w:r w:rsidR="00E62AD4" w:rsidRPr="00E62AD4">
        <w:rPr>
          <w:rFonts w:eastAsiaTheme="minorEastAsia"/>
          <w:szCs w:val="21"/>
        </w:rPr>
        <w:t>The diversity of the HHR curves indicates a wide range of fire sizes and fire growth rates</w:t>
      </w:r>
      <w:r w:rsidR="007B1829">
        <w:rPr>
          <w:rFonts w:eastAsiaTheme="minorEastAsia"/>
          <w:szCs w:val="21"/>
        </w:rPr>
        <w:t xml:space="preserve"> conta</w:t>
      </w:r>
      <w:r w:rsidR="00603BB3">
        <w:rPr>
          <w:rFonts w:eastAsiaTheme="minorEastAsia"/>
          <w:szCs w:val="21"/>
        </w:rPr>
        <w:t>ined in the simulations.</w:t>
      </w:r>
      <w:r w:rsidR="00E62AD4" w:rsidRPr="00E62AD4">
        <w:rPr>
          <w:rFonts w:eastAsiaTheme="minorEastAsia"/>
          <w:szCs w:val="21"/>
        </w:rPr>
        <w:t xml:space="preserve"> </w:t>
      </w:r>
      <w:r w:rsidR="00603BB3">
        <w:rPr>
          <w:rFonts w:eastAsiaTheme="minorEastAsia"/>
          <w:szCs w:val="21"/>
        </w:rPr>
        <w:t>Therefore, a</w:t>
      </w:r>
      <w:r w:rsidR="00E62AD4" w:rsidRPr="00E62AD4">
        <w:rPr>
          <w:rFonts w:eastAsiaTheme="minorEastAsia"/>
          <w:szCs w:val="21"/>
        </w:rPr>
        <w:t xml:space="preserve"> </w:t>
      </w:r>
      <w:r w:rsidR="0021683D">
        <w:rPr>
          <w:rFonts w:eastAsiaTheme="minorEastAsia"/>
          <w:szCs w:val="21"/>
        </w:rPr>
        <w:t>wide range of</w:t>
      </w:r>
      <w:r w:rsidR="00E62AD4" w:rsidRPr="00E62AD4">
        <w:rPr>
          <w:rFonts w:eastAsiaTheme="minorEastAsia"/>
          <w:szCs w:val="21"/>
        </w:rPr>
        <w:t xml:space="preserve"> possible fire events </w:t>
      </w:r>
      <w:r w:rsidR="00C60D60">
        <w:rPr>
          <w:rFonts w:eastAsiaTheme="minorEastAsia"/>
          <w:szCs w:val="21"/>
        </w:rPr>
        <w:t>in terms of</w:t>
      </w:r>
      <w:r w:rsidR="00E62AD4" w:rsidRPr="00E62AD4">
        <w:rPr>
          <w:rFonts w:eastAsiaTheme="minorEastAsia"/>
          <w:szCs w:val="21"/>
        </w:rPr>
        <w:t xml:space="preserve"> the selected </w:t>
      </w:r>
      <w:r w:rsidR="00C60D60">
        <w:rPr>
          <w:rFonts w:eastAsiaTheme="minorEastAsia"/>
          <w:szCs w:val="21"/>
        </w:rPr>
        <w:t xml:space="preserve">case </w:t>
      </w:r>
      <w:r w:rsidR="00E62AD4" w:rsidRPr="00E62AD4">
        <w:rPr>
          <w:rFonts w:eastAsiaTheme="minorEastAsia"/>
          <w:szCs w:val="21"/>
        </w:rPr>
        <w:t>building</w:t>
      </w:r>
      <w:r w:rsidR="00603BB3">
        <w:rPr>
          <w:rFonts w:eastAsiaTheme="minorEastAsia"/>
          <w:szCs w:val="21"/>
        </w:rPr>
        <w:t xml:space="preserve"> can be represented</w:t>
      </w:r>
      <w:r w:rsidR="00E62AD4" w:rsidRPr="00E62AD4">
        <w:rPr>
          <w:rFonts w:eastAsiaTheme="minorEastAsia"/>
          <w:szCs w:val="21"/>
        </w:rPr>
        <w:t xml:space="preserve">. Additionally, </w:t>
      </w:r>
      <w:r w:rsidR="00603BB3">
        <w:rPr>
          <w:rFonts w:eastAsiaTheme="minorEastAsia"/>
          <w:szCs w:val="21"/>
        </w:rPr>
        <w:t xml:space="preserve">as shown in </w:t>
      </w:r>
      <w:r w:rsidR="00603BB3">
        <w:rPr>
          <w:rFonts w:eastAsiaTheme="minorEastAsia"/>
          <w:szCs w:val="21"/>
        </w:rPr>
        <w:fldChar w:fldCharType="begin"/>
      </w:r>
      <w:r w:rsidR="00603BB3">
        <w:rPr>
          <w:rFonts w:eastAsiaTheme="minorEastAsia"/>
          <w:szCs w:val="21"/>
        </w:rPr>
        <w:instrText xml:space="preserve"> REF _Ref150371956 \h </w:instrText>
      </w:r>
      <w:r w:rsidR="00603BB3">
        <w:rPr>
          <w:rFonts w:eastAsiaTheme="minorEastAsia"/>
          <w:szCs w:val="21"/>
        </w:rPr>
      </w:r>
      <w:r w:rsidR="00603BB3">
        <w:rPr>
          <w:rFonts w:eastAsiaTheme="minorEastAsia"/>
          <w:szCs w:val="21"/>
        </w:rPr>
        <w:fldChar w:fldCharType="separate"/>
      </w:r>
      <w:r w:rsidR="00603BB3" w:rsidRPr="00FB74D3">
        <w:rPr>
          <w:b/>
          <w:bCs/>
          <w:szCs w:val="21"/>
        </w:rPr>
        <w:t xml:space="preserve">Table </w:t>
      </w:r>
      <w:r w:rsidR="00603BB3">
        <w:rPr>
          <w:b/>
          <w:bCs/>
          <w:noProof/>
          <w:szCs w:val="21"/>
        </w:rPr>
        <w:t>2</w:t>
      </w:r>
      <w:r w:rsidR="00603BB3">
        <w:rPr>
          <w:rFonts w:eastAsiaTheme="minorEastAsia"/>
          <w:szCs w:val="21"/>
        </w:rPr>
        <w:fldChar w:fldCharType="end"/>
      </w:r>
      <w:r w:rsidR="00603BB3">
        <w:rPr>
          <w:rFonts w:eastAsiaTheme="minorEastAsia"/>
          <w:szCs w:val="21"/>
        </w:rPr>
        <w:t xml:space="preserve">, </w:t>
      </w:r>
      <w:r w:rsidR="00E62AD4" w:rsidRPr="00E62AD4">
        <w:rPr>
          <w:rFonts w:eastAsiaTheme="minorEastAsia"/>
          <w:szCs w:val="21"/>
        </w:rPr>
        <w:t xml:space="preserve">the simulation took into account </w:t>
      </w:r>
      <w:r w:rsidR="00732021">
        <w:rPr>
          <w:rFonts w:eastAsiaTheme="minorEastAsia"/>
          <w:szCs w:val="21"/>
        </w:rPr>
        <w:t>the</w:t>
      </w:r>
      <w:r w:rsidR="00E62AD4" w:rsidRPr="00E62AD4">
        <w:rPr>
          <w:rFonts w:eastAsiaTheme="minorEastAsia"/>
          <w:szCs w:val="21"/>
        </w:rPr>
        <w:t xml:space="preserve"> door open time of the fire source room</w:t>
      </w:r>
      <w:r w:rsidR="0015472C">
        <w:rPr>
          <w:rFonts w:eastAsiaTheme="minorEastAsia"/>
          <w:szCs w:val="21"/>
        </w:rPr>
        <w:t xml:space="preserve"> because i</w:t>
      </w:r>
      <w:r w:rsidR="00E62AD4" w:rsidRPr="00E62AD4">
        <w:rPr>
          <w:rFonts w:eastAsiaTheme="minorEastAsia"/>
          <w:szCs w:val="21"/>
        </w:rPr>
        <w:t xml:space="preserve">t was assumed that the fire started in an enclosed space, and then after a period of time, </w:t>
      </w:r>
      <w:r w:rsidR="00732021">
        <w:rPr>
          <w:rFonts w:eastAsiaTheme="minorEastAsia"/>
          <w:szCs w:val="21"/>
        </w:rPr>
        <w:t xml:space="preserve">the occupants found out and left </w:t>
      </w:r>
      <w:r w:rsidR="00E62AD4" w:rsidRPr="00E62AD4">
        <w:rPr>
          <w:rFonts w:eastAsiaTheme="minorEastAsia"/>
          <w:szCs w:val="21"/>
        </w:rPr>
        <w:t xml:space="preserve">the </w:t>
      </w:r>
      <w:r w:rsidR="00732021">
        <w:rPr>
          <w:rFonts w:eastAsiaTheme="minorEastAsia"/>
          <w:szCs w:val="21"/>
        </w:rPr>
        <w:t xml:space="preserve">room with the </w:t>
      </w:r>
      <w:r w:rsidR="00E62AD4" w:rsidRPr="00E62AD4">
        <w:rPr>
          <w:rFonts w:eastAsiaTheme="minorEastAsia"/>
          <w:szCs w:val="21"/>
        </w:rPr>
        <w:t xml:space="preserve">door opened, </w:t>
      </w:r>
      <w:r w:rsidR="00732021">
        <w:rPr>
          <w:rFonts w:eastAsiaTheme="minorEastAsia"/>
          <w:szCs w:val="21"/>
        </w:rPr>
        <w:t>therefore</w:t>
      </w:r>
      <w:r w:rsidR="00E62AD4" w:rsidRPr="00E62AD4">
        <w:rPr>
          <w:rFonts w:eastAsiaTheme="minorEastAsia"/>
          <w:szCs w:val="21"/>
        </w:rPr>
        <w:t xml:space="preserve"> the smoke spread out. The sampling </w:t>
      </w:r>
      <w:r w:rsidR="00E62AD4" w:rsidRPr="00E62AD4">
        <w:rPr>
          <w:rFonts w:eastAsiaTheme="minorEastAsia"/>
          <w:szCs w:val="21"/>
        </w:rPr>
        <w:lastRenderedPageBreak/>
        <w:t>of the door open time was governed by a uniform probability distribution between 30</w:t>
      </w:r>
      <w:r w:rsidR="00E72B42">
        <w:rPr>
          <w:rFonts w:eastAsiaTheme="minorEastAsia"/>
          <w:szCs w:val="21"/>
        </w:rPr>
        <w:t xml:space="preserve"> </w:t>
      </w:r>
      <w:r w:rsidR="00E62AD4" w:rsidRPr="00E62AD4">
        <w:rPr>
          <w:rFonts w:eastAsiaTheme="minorEastAsia"/>
          <w:szCs w:val="21"/>
        </w:rPr>
        <w:t>s and 60</w:t>
      </w:r>
      <w:r w:rsidR="00E72B42">
        <w:rPr>
          <w:rFonts w:eastAsiaTheme="minorEastAsia"/>
          <w:szCs w:val="21"/>
        </w:rPr>
        <w:t xml:space="preserve"> </w:t>
      </w:r>
      <w:r w:rsidR="00E62AD4" w:rsidRPr="00E62AD4">
        <w:rPr>
          <w:rFonts w:eastAsiaTheme="minorEastAsia"/>
          <w:szCs w:val="21"/>
        </w:rPr>
        <w:t>s.</w:t>
      </w:r>
    </w:p>
    <w:p w14:paraId="126B06D9" w14:textId="77777777" w:rsidR="001F137A" w:rsidRDefault="001F137A" w:rsidP="001F137A">
      <w:pPr>
        <w:tabs>
          <w:tab w:val="left" w:pos="5520"/>
        </w:tabs>
        <w:spacing w:line="480" w:lineRule="auto"/>
        <w:jc w:val="center"/>
      </w:pPr>
      <w:r>
        <w:rPr>
          <w:noProof/>
        </w:rPr>
        <w:drawing>
          <wp:inline distT="0" distB="0" distL="0" distR="0" wp14:anchorId="2728B565" wp14:editId="32994666">
            <wp:extent cx="4114800" cy="3152686"/>
            <wp:effectExtent l="0" t="0" r="0" b="0"/>
            <wp:docPr id="249634488" name="图片 24963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14800" cy="3152686"/>
                    </a:xfrm>
                    <a:prstGeom prst="rect">
                      <a:avLst/>
                    </a:prstGeom>
                    <a:noFill/>
                    <a:ln>
                      <a:noFill/>
                    </a:ln>
                  </pic:spPr>
                </pic:pic>
              </a:graphicData>
            </a:graphic>
          </wp:inline>
        </w:drawing>
      </w:r>
    </w:p>
    <w:p w14:paraId="2EF2796A" w14:textId="0C588225" w:rsidR="001F137A" w:rsidRPr="00FB74D3" w:rsidRDefault="00FB74D3" w:rsidP="00FB74D3">
      <w:pPr>
        <w:pStyle w:val="Caption"/>
        <w:rPr>
          <w:i w:val="0"/>
          <w:iCs w:val="0"/>
          <w:color w:val="auto"/>
          <w:sz w:val="21"/>
          <w:szCs w:val="21"/>
        </w:rPr>
      </w:pPr>
      <w:bookmarkStart w:id="68" w:name="_Ref150371522"/>
      <w:r w:rsidRPr="00FB74D3">
        <w:rPr>
          <w:b/>
          <w:bCs/>
          <w:i w:val="0"/>
          <w:iCs w:val="0"/>
          <w:color w:val="auto"/>
          <w:sz w:val="21"/>
          <w:szCs w:val="21"/>
        </w:rPr>
        <w:t xml:space="preserve">Figure </w:t>
      </w:r>
      <w:r w:rsidRPr="00FB74D3">
        <w:rPr>
          <w:b/>
          <w:bCs/>
          <w:i w:val="0"/>
          <w:iCs w:val="0"/>
          <w:color w:val="auto"/>
          <w:sz w:val="21"/>
          <w:szCs w:val="21"/>
        </w:rPr>
        <w:fldChar w:fldCharType="begin"/>
      </w:r>
      <w:r w:rsidRPr="00FB74D3">
        <w:rPr>
          <w:b/>
          <w:bCs/>
          <w:i w:val="0"/>
          <w:iCs w:val="0"/>
          <w:color w:val="auto"/>
          <w:sz w:val="21"/>
          <w:szCs w:val="21"/>
        </w:rPr>
        <w:instrText xml:space="preserve"> SEQ Figure \* ARABIC </w:instrText>
      </w:r>
      <w:r w:rsidRPr="00FB74D3">
        <w:rPr>
          <w:b/>
          <w:bCs/>
          <w:i w:val="0"/>
          <w:iCs w:val="0"/>
          <w:color w:val="auto"/>
          <w:sz w:val="21"/>
          <w:szCs w:val="21"/>
        </w:rPr>
        <w:fldChar w:fldCharType="separate"/>
      </w:r>
      <w:r>
        <w:rPr>
          <w:b/>
          <w:bCs/>
          <w:i w:val="0"/>
          <w:iCs w:val="0"/>
          <w:noProof/>
          <w:color w:val="auto"/>
          <w:sz w:val="21"/>
          <w:szCs w:val="21"/>
        </w:rPr>
        <w:t>8</w:t>
      </w:r>
      <w:r w:rsidRPr="00FB74D3">
        <w:rPr>
          <w:b/>
          <w:bCs/>
          <w:i w:val="0"/>
          <w:iCs w:val="0"/>
          <w:color w:val="auto"/>
          <w:sz w:val="21"/>
          <w:szCs w:val="21"/>
        </w:rPr>
        <w:fldChar w:fldCharType="end"/>
      </w:r>
      <w:bookmarkEnd w:id="68"/>
      <w:r w:rsidR="001F137A" w:rsidRPr="00FB74D3">
        <w:rPr>
          <w:b/>
          <w:bCs/>
          <w:i w:val="0"/>
          <w:iCs w:val="0"/>
          <w:color w:val="auto"/>
          <w:sz w:val="21"/>
          <w:szCs w:val="21"/>
        </w:rPr>
        <w:t>.</w:t>
      </w:r>
      <w:r w:rsidR="001F137A" w:rsidRPr="00FB74D3">
        <w:rPr>
          <w:i w:val="0"/>
          <w:iCs w:val="0"/>
          <w:color w:val="auto"/>
          <w:sz w:val="21"/>
          <w:szCs w:val="21"/>
        </w:rPr>
        <w:t xml:space="preserve"> HRR ramps of the </w:t>
      </w:r>
      <w:r w:rsidR="00F837CF">
        <w:rPr>
          <w:i w:val="0"/>
          <w:iCs w:val="0"/>
          <w:color w:val="auto"/>
          <w:sz w:val="21"/>
          <w:szCs w:val="21"/>
        </w:rPr>
        <w:t>sampled</w:t>
      </w:r>
      <w:r w:rsidR="001F137A" w:rsidRPr="00FB74D3">
        <w:rPr>
          <w:i w:val="0"/>
          <w:iCs w:val="0"/>
          <w:color w:val="auto"/>
          <w:sz w:val="21"/>
          <w:szCs w:val="21"/>
        </w:rPr>
        <w:t xml:space="preserve"> fire </w:t>
      </w:r>
      <w:r w:rsidR="00F837CF">
        <w:rPr>
          <w:i w:val="0"/>
          <w:iCs w:val="0"/>
          <w:color w:val="auto"/>
          <w:sz w:val="21"/>
          <w:szCs w:val="21"/>
        </w:rPr>
        <w:t>scenes for the case building floor</w:t>
      </w:r>
      <w:r w:rsidR="001F137A" w:rsidRPr="00FB74D3">
        <w:rPr>
          <w:i w:val="0"/>
          <w:iCs w:val="0"/>
          <w:color w:val="auto"/>
          <w:sz w:val="21"/>
          <w:szCs w:val="21"/>
        </w:rPr>
        <w:t xml:space="preserve">. A total of 480 </w:t>
      </w:r>
      <w:r w:rsidR="001E69DC">
        <w:rPr>
          <w:i w:val="0"/>
          <w:iCs w:val="0"/>
          <w:color w:val="auto"/>
          <w:sz w:val="21"/>
          <w:szCs w:val="21"/>
        </w:rPr>
        <w:t xml:space="preserve">fire </w:t>
      </w:r>
      <w:r w:rsidR="001F137A" w:rsidRPr="00FB74D3">
        <w:rPr>
          <w:i w:val="0"/>
          <w:iCs w:val="0"/>
          <w:color w:val="auto"/>
          <w:sz w:val="21"/>
          <w:szCs w:val="21"/>
        </w:rPr>
        <w:t>case</w:t>
      </w:r>
      <w:r w:rsidR="001E69DC">
        <w:rPr>
          <w:i w:val="0"/>
          <w:iCs w:val="0"/>
          <w:color w:val="auto"/>
          <w:sz w:val="21"/>
          <w:szCs w:val="21"/>
        </w:rPr>
        <w:t>s</w:t>
      </w:r>
      <w:r w:rsidR="001F137A" w:rsidRPr="00FB74D3">
        <w:rPr>
          <w:i w:val="0"/>
          <w:iCs w:val="0"/>
          <w:color w:val="auto"/>
          <w:sz w:val="21"/>
          <w:szCs w:val="21"/>
        </w:rPr>
        <w:t>.</w:t>
      </w:r>
    </w:p>
    <w:p w14:paraId="1E1CAD63" w14:textId="2D082CAC" w:rsidR="002E339F" w:rsidRPr="006C7954" w:rsidRDefault="002E339F" w:rsidP="002E339F">
      <w:pPr>
        <w:tabs>
          <w:tab w:val="left" w:pos="5520"/>
        </w:tabs>
        <w:spacing w:line="480" w:lineRule="auto"/>
        <w:ind w:firstLineChars="200" w:firstLine="420"/>
        <w:rPr>
          <w:rFonts w:eastAsiaTheme="minorEastAsia"/>
          <w:szCs w:val="21"/>
        </w:rPr>
      </w:pPr>
      <w:r w:rsidRPr="006C7954">
        <w:rPr>
          <w:rFonts w:eastAsiaTheme="minorEastAsia"/>
          <w:szCs w:val="21"/>
        </w:rPr>
        <w:t xml:space="preserve">Additionally, the mesh grid was set up to enable the calculation of the simulation. The grid cell size was determined based on the nondimensional quantity </w:t>
      </w:r>
      <m:oMath>
        <m:sSup>
          <m:sSupPr>
            <m:ctrlPr>
              <w:rPr>
                <w:rFonts w:ascii="Cambria Math" w:eastAsiaTheme="minorEastAsia" w:hAnsi="Cambria Math"/>
                <w:i/>
                <w:szCs w:val="21"/>
              </w:rPr>
            </m:ctrlPr>
          </m:sSupPr>
          <m:e>
            <m:r>
              <w:rPr>
                <w:rFonts w:ascii="Cambria Math" w:eastAsiaTheme="minorEastAsia" w:hAnsi="Cambria Math"/>
                <w:szCs w:val="21"/>
              </w:rPr>
              <m:t>D</m:t>
            </m:r>
          </m:e>
          <m:sup>
            <m:r>
              <w:rPr>
                <w:rFonts w:ascii="Cambria Math" w:eastAsiaTheme="minorEastAsia" w:hAnsi="Cambria Math"/>
                <w:szCs w:val="21"/>
              </w:rPr>
              <m:t>*</m:t>
            </m:r>
          </m:sup>
        </m:sSup>
        <m:r>
          <w:rPr>
            <w:rFonts w:ascii="Cambria Math" w:eastAsiaTheme="minorEastAsia" w:hAnsi="Cambria Math"/>
            <w:szCs w:val="21"/>
          </w:rPr>
          <m:t>/</m:t>
        </m:r>
        <m:sSub>
          <m:sSubPr>
            <m:ctrlPr>
              <w:rPr>
                <w:rFonts w:ascii="Cambria Math" w:eastAsiaTheme="minorEastAsia" w:hAnsi="Cambria Math"/>
                <w:i/>
                <w:szCs w:val="21"/>
              </w:rPr>
            </m:ctrlPr>
          </m:sSubPr>
          <m:e>
            <m:r>
              <w:rPr>
                <w:rFonts w:ascii="Cambria Math" w:eastAsiaTheme="minorEastAsia" w:hAnsi="Cambria Math"/>
                <w:szCs w:val="21"/>
              </w:rPr>
              <m:t>δ</m:t>
            </m:r>
          </m:e>
          <m:sub>
            <m:r>
              <w:rPr>
                <w:rFonts w:ascii="Cambria Math" w:eastAsiaTheme="minorEastAsia" w:hAnsi="Cambria Math"/>
                <w:szCs w:val="21"/>
              </w:rPr>
              <m:t>x</m:t>
            </m:r>
          </m:sub>
        </m:sSub>
      </m:oMath>
      <w:r w:rsidRPr="006C7954">
        <w:rPr>
          <w:rFonts w:eastAsiaTheme="minorEastAsia"/>
          <w:szCs w:val="21"/>
        </w:rPr>
        <w:t xml:space="preserve"> to consider the balance between the computational cost and the accuracy of physical simulation</w:t>
      </w:r>
      <w:r w:rsidR="00F16682">
        <w:rPr>
          <w:rFonts w:eastAsiaTheme="minorEastAsia"/>
          <w:szCs w:val="21"/>
        </w:rPr>
        <w:t>, where</w:t>
      </w:r>
      <w:r w:rsidRPr="006C7954">
        <w:rPr>
          <w:rFonts w:eastAsiaTheme="minorEastAsia"/>
          <w:szCs w:val="21"/>
        </w:rPr>
        <w:t xml:space="preserve"> </w:t>
      </w:r>
      <m:oMath>
        <m:sSup>
          <m:sSupPr>
            <m:ctrlPr>
              <w:rPr>
                <w:rFonts w:ascii="Cambria Math" w:eastAsiaTheme="minorEastAsia" w:hAnsi="Cambria Math"/>
                <w:i/>
                <w:szCs w:val="21"/>
              </w:rPr>
            </m:ctrlPr>
          </m:sSupPr>
          <m:e>
            <m:r>
              <w:rPr>
                <w:rFonts w:ascii="Cambria Math" w:eastAsiaTheme="minorEastAsia" w:hAnsi="Cambria Math"/>
                <w:szCs w:val="21"/>
              </w:rPr>
              <m:t>D</m:t>
            </m:r>
          </m:e>
          <m:sup>
            <m:r>
              <w:rPr>
                <w:rFonts w:ascii="Cambria Math" w:eastAsiaTheme="minorEastAsia" w:hAnsi="Cambria Math"/>
                <w:szCs w:val="21"/>
              </w:rPr>
              <m:t>*</m:t>
            </m:r>
          </m:sup>
        </m:sSup>
      </m:oMath>
      <w:r w:rsidRPr="006C7954">
        <w:rPr>
          <w:rFonts w:eastAsiaTheme="minorEastAsia"/>
          <w:szCs w:val="21"/>
        </w:rPr>
        <w:t xml:space="preserve"> represents a characteristic fire diameter and </w:t>
      </w:r>
      <m:oMath>
        <m:sSub>
          <m:sSubPr>
            <m:ctrlPr>
              <w:rPr>
                <w:rFonts w:ascii="Cambria Math" w:eastAsiaTheme="minorEastAsia" w:hAnsi="Cambria Math"/>
                <w:i/>
                <w:szCs w:val="21"/>
              </w:rPr>
            </m:ctrlPr>
          </m:sSubPr>
          <m:e>
            <m:r>
              <w:rPr>
                <w:rFonts w:ascii="Cambria Math" w:eastAsiaTheme="minorEastAsia" w:hAnsi="Cambria Math"/>
                <w:szCs w:val="21"/>
              </w:rPr>
              <m:t>δ</m:t>
            </m:r>
          </m:e>
          <m:sub>
            <m:r>
              <w:rPr>
                <w:rFonts w:ascii="Cambria Math" w:eastAsiaTheme="minorEastAsia" w:hAnsi="Cambria Math"/>
                <w:szCs w:val="21"/>
              </w:rPr>
              <m:t>x</m:t>
            </m:r>
          </m:sub>
        </m:sSub>
      </m:oMath>
      <w:r w:rsidRPr="006C7954">
        <w:rPr>
          <w:rFonts w:eastAsiaTheme="minorEastAsia"/>
          <w:szCs w:val="21"/>
        </w:rPr>
        <w:t xml:space="preserve"> denotes the nominal size of a spatial grid cell. The characteristic fire diameter is defined as </w:t>
      </w:r>
      <w:r w:rsidRPr="006C7954">
        <w:rPr>
          <w:rFonts w:eastAsiaTheme="minorEastAsia"/>
        </w:rPr>
        <w:fldChar w:fldCharType="begin"/>
      </w:r>
      <w:r w:rsidR="00EE2913">
        <w:rPr>
          <w:rFonts w:eastAsiaTheme="minorEastAsia"/>
        </w:rPr>
        <w:instrText xml:space="preserve"> ADDIN EN.CITE &lt;EndNote&gt;&lt;Cite&gt;&lt;Author&gt;McGrattan&lt;/Author&gt;&lt;Year&gt;2013&lt;/Year&gt;&lt;RecNum&gt;336&lt;/RecNum&gt;&lt;DisplayText&gt;(McGrattan, et al., 2013; Merci &amp;amp; Van Maele, 2008)&lt;/DisplayText&gt;&lt;record&gt;&lt;rec-number&gt;336&lt;/rec-number&gt;&lt;foreign-keys&gt;&lt;key app="EN" db-id="apfvpftdorap9fepexapxst7r22txpd0sapx" timestamp="1607934837" guid="f98ccec3-eee9-429d-98fa-ca9b5e68b00d"&gt;336&lt;/key&gt;&lt;/foreign-keys&gt;&lt;ref-type name="Journal Article"&gt;17&lt;/ref-type&gt;&lt;contributors&gt;&lt;authors&gt;&lt;author&gt;McGrattan, Kevin&lt;/author&gt;&lt;author&gt;Hostikka, Simo&lt;/author&gt;&lt;author&gt;McDermott, Randall&lt;/author&gt;&lt;author&gt;Floyd, Jason&lt;/author&gt;&lt;author&gt;Weinschenk, Craig&lt;/author&gt;&lt;author&gt;Overholt, Kristopher&lt;/author&gt;&lt;/authors&gt;&lt;/contributors&gt;&lt;titles&gt;&lt;title&gt;Fire dynamics simulator user’s guide&lt;/title&gt;&lt;secondary-title&gt;NIST special publication&lt;/secondary-title&gt;&lt;/titles&gt;&lt;periodical&gt;&lt;full-title&gt;NIST special publication&lt;/full-title&gt;&lt;/periodical&gt;&lt;volume&gt;1019&lt;/volume&gt;&lt;number&gt;6&lt;/number&gt;&lt;dates&gt;&lt;year&gt;2013&lt;/year&gt;&lt;/dates&gt;&lt;urls&gt;&lt;/urls&gt;&lt;/record&gt;&lt;/Cite&gt;&lt;Cite&gt;&lt;Author&gt;Merci&lt;/Author&gt;&lt;Year&gt;2008&lt;/Year&gt;&lt;RecNum&gt;2351&lt;/RecNum&gt;&lt;record&gt;&lt;rec-number&gt;2351&lt;/rec-number&gt;&lt;foreign-keys&gt;&lt;key app="EN" db-id="apfvpftdorap9fepexapxst7r22txpd0sapx" timestamp="1690773629" guid="f725fa85-a895-4d35-994d-36db20225c04"&gt;2351&lt;/key&gt;&lt;/foreign-keys&gt;&lt;ref-type name="Journal Article"&gt;17&lt;/ref-type&gt;&lt;contributors&gt;&lt;authors&gt;&lt;author&gt;Merci, Bart&lt;/author&gt;&lt;author&gt;Van Maele, Karim&lt;/author&gt;&lt;/authors&gt;&lt;/contributors&gt;&lt;titles&gt;&lt;title&gt;Numerical simulations of full-scale enclosure fires in a small compartment with natural roof ventilation&lt;/title&gt;&lt;secondary-title&gt;Fire safety journal&lt;/secondary-title&gt;&lt;/titles&gt;&lt;periodical&gt;&lt;full-title&gt;Fire Safety Journal&lt;/full-title&gt;&lt;/periodical&gt;&lt;pages&gt;495-511&lt;/pages&gt;&lt;volume&gt;43&lt;/volume&gt;&lt;number&gt;7&lt;/number&gt;&lt;dates&gt;&lt;year&gt;2008&lt;/year&gt;&lt;/dates&gt;&lt;isbn&gt;0379-7112&lt;/isbn&gt;&lt;urls&gt;&lt;/urls&gt;&lt;/record&gt;&lt;/Cite&gt;&lt;/EndNote&gt;</w:instrText>
      </w:r>
      <w:r w:rsidRPr="006C7954">
        <w:rPr>
          <w:rFonts w:eastAsiaTheme="minorEastAsia"/>
        </w:rPr>
        <w:fldChar w:fldCharType="separate"/>
      </w:r>
      <w:r w:rsidR="00EE2913">
        <w:rPr>
          <w:rFonts w:eastAsiaTheme="minorEastAsia"/>
          <w:noProof/>
        </w:rPr>
        <w:t>(McGrattan, et al., 2013; Merci &amp; Van Maele, 2008)</w:t>
      </w:r>
      <w:r w:rsidRPr="006C7954">
        <w:rPr>
          <w:rFonts w:eastAsiaTheme="minorEastAsia"/>
        </w:rPr>
        <w:fldChar w:fldCharType="end"/>
      </w:r>
      <w:r w:rsidRPr="006C7954">
        <w:rPr>
          <w:rFonts w:eastAsiaTheme="minorEastAsia"/>
          <w:szCs w:val="2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584"/>
      </w:tblGrid>
      <w:tr w:rsidR="002E339F" w:rsidRPr="006C7954" w14:paraId="51559BCF" w14:textId="77777777" w:rsidTr="00A97D80">
        <w:tc>
          <w:tcPr>
            <w:tcW w:w="7938" w:type="dxa"/>
            <w:vAlign w:val="center"/>
          </w:tcPr>
          <w:p w14:paraId="4D3474CC" w14:textId="77777777" w:rsidR="002E339F" w:rsidRPr="00A97D80" w:rsidRDefault="00000000" w:rsidP="00A97D80">
            <w:pPr>
              <w:tabs>
                <w:tab w:val="left" w:pos="5520"/>
              </w:tabs>
              <w:spacing w:line="480" w:lineRule="auto"/>
              <w:jc w:val="center"/>
              <w:rPr>
                <w:rFonts w:eastAsiaTheme="minorEastAsia"/>
                <w:szCs w:val="21"/>
              </w:rPr>
            </w:pPr>
            <m:oMathPara>
              <m:oMathParaPr>
                <m:jc m:val="left"/>
              </m:oMathParaPr>
              <m:oMath>
                <m:sSup>
                  <m:sSupPr>
                    <m:ctrlPr>
                      <w:rPr>
                        <w:rFonts w:ascii="Cambria Math" w:eastAsiaTheme="minorEastAsia" w:hAnsi="Cambria Math"/>
                        <w:i/>
                        <w:szCs w:val="21"/>
                      </w:rPr>
                    </m:ctrlPr>
                  </m:sSupPr>
                  <m:e>
                    <m:r>
                      <w:rPr>
                        <w:rFonts w:ascii="Cambria Math" w:eastAsiaTheme="minorEastAsia" w:hAnsi="Cambria Math"/>
                        <w:szCs w:val="21"/>
                      </w:rPr>
                      <m:t>D</m:t>
                    </m:r>
                  </m:e>
                  <m:sup>
                    <m:r>
                      <w:rPr>
                        <w:rFonts w:ascii="Cambria Math" w:eastAsiaTheme="minorEastAsia" w:hAnsi="Cambria Math"/>
                        <w:szCs w:val="21"/>
                      </w:rPr>
                      <m:t>*</m:t>
                    </m:r>
                  </m:sup>
                </m:sSup>
                <m:r>
                  <w:rPr>
                    <w:rFonts w:ascii="Cambria Math" w:eastAsiaTheme="minorEastAsia" w:hAnsi="Cambria Math"/>
                    <w:szCs w:val="21"/>
                  </w:rPr>
                  <m:t>=</m:t>
                </m:r>
                <m:sSup>
                  <m:sSupPr>
                    <m:ctrlPr>
                      <w:rPr>
                        <w:rFonts w:ascii="Cambria Math" w:eastAsiaTheme="minorEastAsia" w:hAnsi="Cambria Math"/>
                        <w:i/>
                        <w:szCs w:val="21"/>
                      </w:rPr>
                    </m:ctrlPr>
                  </m:sSupPr>
                  <m:e>
                    <m:r>
                      <w:rPr>
                        <w:rFonts w:ascii="Cambria Math" w:eastAsiaTheme="minorEastAsia" w:hAnsi="Cambria Math"/>
                        <w:szCs w:val="21"/>
                      </w:rPr>
                      <m:t>(</m:t>
                    </m:r>
                    <m:f>
                      <m:fPr>
                        <m:ctrlPr>
                          <w:rPr>
                            <w:rFonts w:ascii="Cambria Math" w:eastAsiaTheme="minorEastAsia" w:hAnsi="Cambria Math"/>
                            <w:i/>
                            <w:szCs w:val="21"/>
                          </w:rPr>
                        </m:ctrlPr>
                      </m:fPr>
                      <m:num>
                        <m:acc>
                          <m:accPr>
                            <m:chr m:val="̇"/>
                            <m:ctrlPr>
                              <w:rPr>
                                <w:rFonts w:ascii="Cambria Math" w:eastAsiaTheme="minorEastAsia" w:hAnsi="Cambria Math"/>
                                <w:i/>
                                <w:szCs w:val="21"/>
                              </w:rPr>
                            </m:ctrlPr>
                          </m:accPr>
                          <m:e>
                            <m:r>
                              <w:rPr>
                                <w:rFonts w:ascii="Cambria Math" w:eastAsiaTheme="minorEastAsia" w:hAnsi="Cambria Math"/>
                                <w:szCs w:val="21"/>
                              </w:rPr>
                              <m:t>Q</m:t>
                            </m:r>
                          </m:e>
                        </m:acc>
                      </m:num>
                      <m:den>
                        <m:sSub>
                          <m:sSubPr>
                            <m:ctrlPr>
                              <w:rPr>
                                <w:rFonts w:ascii="Cambria Math" w:eastAsiaTheme="minorEastAsia" w:hAnsi="Cambria Math"/>
                                <w:i/>
                                <w:szCs w:val="21"/>
                              </w:rPr>
                            </m:ctrlPr>
                          </m:sSubPr>
                          <m:e>
                            <m:r>
                              <w:rPr>
                                <w:rFonts w:ascii="Cambria Math" w:eastAsiaTheme="minorEastAsia" w:hAnsi="Cambria Math"/>
                                <w:szCs w:val="21"/>
                              </w:rPr>
                              <m:t>ρ</m:t>
                            </m:r>
                          </m:e>
                          <m:sub>
                            <m:r>
                              <w:rPr>
                                <w:rFonts w:ascii="Cambria Math" w:eastAsiaTheme="minorEastAsia" w:hAnsi="Cambria Math"/>
                                <w:szCs w:val="21"/>
                              </w:rPr>
                              <m:t>∞</m:t>
                            </m:r>
                          </m:sub>
                        </m:sSub>
                        <m:sSub>
                          <m:sSubPr>
                            <m:ctrlPr>
                              <w:rPr>
                                <w:rFonts w:ascii="Cambria Math" w:eastAsiaTheme="minorEastAsia" w:hAnsi="Cambria Math"/>
                                <w:i/>
                                <w:szCs w:val="21"/>
                              </w:rPr>
                            </m:ctrlPr>
                          </m:sSubPr>
                          <m:e>
                            <m:r>
                              <w:rPr>
                                <w:rFonts w:ascii="Cambria Math" w:eastAsiaTheme="minorEastAsia" w:hAnsi="Cambria Math"/>
                                <w:szCs w:val="21"/>
                              </w:rPr>
                              <m:t>c</m:t>
                            </m:r>
                          </m:e>
                          <m:sub>
                            <m:r>
                              <w:rPr>
                                <w:rFonts w:ascii="Cambria Math" w:eastAsiaTheme="minorEastAsia" w:hAnsi="Cambria Math"/>
                                <w:szCs w:val="21"/>
                              </w:rPr>
                              <m:t>p</m:t>
                            </m:r>
                          </m:sub>
                        </m:sSub>
                        <m:sSub>
                          <m:sSubPr>
                            <m:ctrlPr>
                              <w:rPr>
                                <w:rFonts w:ascii="Cambria Math" w:eastAsiaTheme="minorEastAsia" w:hAnsi="Cambria Math"/>
                                <w:i/>
                                <w:szCs w:val="21"/>
                              </w:rPr>
                            </m:ctrlPr>
                          </m:sSubPr>
                          <m:e>
                            <m:r>
                              <w:rPr>
                                <w:rFonts w:ascii="Cambria Math" w:eastAsiaTheme="minorEastAsia" w:hAnsi="Cambria Math"/>
                                <w:szCs w:val="21"/>
                              </w:rPr>
                              <m:t>T</m:t>
                            </m:r>
                          </m:e>
                          <m:sub>
                            <m:r>
                              <w:rPr>
                                <w:rFonts w:ascii="Cambria Math" w:eastAsiaTheme="minorEastAsia" w:hAnsi="Cambria Math"/>
                                <w:szCs w:val="21"/>
                              </w:rPr>
                              <m:t>∞</m:t>
                            </m:r>
                          </m:sub>
                        </m:sSub>
                        <m:rad>
                          <m:radPr>
                            <m:degHide m:val="1"/>
                            <m:ctrlPr>
                              <w:rPr>
                                <w:rFonts w:ascii="Cambria Math" w:eastAsiaTheme="minorEastAsia" w:hAnsi="Cambria Math"/>
                                <w:i/>
                                <w:szCs w:val="21"/>
                              </w:rPr>
                            </m:ctrlPr>
                          </m:radPr>
                          <m:deg/>
                          <m:e>
                            <m:r>
                              <w:rPr>
                                <w:rFonts w:ascii="Cambria Math" w:eastAsiaTheme="minorEastAsia" w:hAnsi="Cambria Math"/>
                                <w:szCs w:val="21"/>
                              </w:rPr>
                              <m:t>g</m:t>
                            </m:r>
                          </m:e>
                        </m:rad>
                      </m:den>
                    </m:f>
                    <m:r>
                      <w:rPr>
                        <w:rFonts w:ascii="Cambria Math" w:eastAsiaTheme="minorEastAsia" w:hAnsi="Cambria Math"/>
                        <w:szCs w:val="21"/>
                      </w:rPr>
                      <m:t>)</m:t>
                    </m:r>
                  </m:e>
                  <m:sup>
                    <m:r>
                      <w:rPr>
                        <w:rFonts w:ascii="Cambria Math" w:eastAsiaTheme="minorEastAsia" w:hAnsi="Cambria Math"/>
                        <w:szCs w:val="21"/>
                      </w:rPr>
                      <m:t>2/5</m:t>
                    </m:r>
                  </m:sup>
                </m:sSup>
              </m:oMath>
            </m:oMathPara>
          </w:p>
        </w:tc>
        <w:tc>
          <w:tcPr>
            <w:tcW w:w="584" w:type="dxa"/>
            <w:vAlign w:val="center"/>
          </w:tcPr>
          <w:p w14:paraId="70719B09" w14:textId="19DA5CFF" w:rsidR="002E339F" w:rsidRPr="006C7954" w:rsidRDefault="002E339F" w:rsidP="00A97D80">
            <w:pPr>
              <w:tabs>
                <w:tab w:val="left" w:pos="5520"/>
              </w:tabs>
              <w:spacing w:line="480" w:lineRule="auto"/>
              <w:jc w:val="center"/>
              <w:rPr>
                <w:rFonts w:eastAsiaTheme="minorEastAsia"/>
                <w:szCs w:val="21"/>
              </w:rPr>
            </w:pPr>
            <w:r w:rsidRPr="006C7954">
              <w:rPr>
                <w:rFonts w:eastAsiaTheme="minorEastAsia"/>
                <w:szCs w:val="21"/>
              </w:rPr>
              <w:t>(1</w:t>
            </w:r>
            <w:r w:rsidR="00291FC5">
              <w:rPr>
                <w:rFonts w:eastAsiaTheme="minorEastAsia"/>
                <w:szCs w:val="21"/>
              </w:rPr>
              <w:t>4</w:t>
            </w:r>
            <w:r w:rsidRPr="006C7954">
              <w:rPr>
                <w:rFonts w:eastAsiaTheme="minorEastAsia"/>
                <w:szCs w:val="21"/>
              </w:rPr>
              <w:t>)</w:t>
            </w:r>
          </w:p>
        </w:tc>
      </w:tr>
    </w:tbl>
    <w:p w14:paraId="51E67E88" w14:textId="77777777" w:rsidR="00395958" w:rsidRDefault="00F849A1" w:rsidP="002E339F">
      <w:pPr>
        <w:tabs>
          <w:tab w:val="left" w:pos="5520"/>
        </w:tabs>
        <w:spacing w:line="480" w:lineRule="auto"/>
        <w:rPr>
          <w:rFonts w:eastAsiaTheme="minorEastAsia"/>
          <w:szCs w:val="21"/>
        </w:rPr>
      </w:pPr>
      <w:r>
        <w:rPr>
          <w:rFonts w:eastAsiaTheme="minorEastAsia"/>
          <w:szCs w:val="21"/>
        </w:rPr>
        <w:t>w</w:t>
      </w:r>
      <w:r w:rsidR="002E339F" w:rsidRPr="006C7954">
        <w:rPr>
          <w:rFonts w:eastAsiaTheme="minorEastAsia"/>
          <w:szCs w:val="21"/>
        </w:rPr>
        <w:t xml:space="preserve">here </w:t>
      </w:r>
      <m:oMath>
        <m:acc>
          <m:accPr>
            <m:chr m:val="̇"/>
            <m:ctrlPr>
              <w:rPr>
                <w:rFonts w:ascii="Cambria Math" w:eastAsiaTheme="minorEastAsia" w:hAnsi="Cambria Math"/>
                <w:i/>
                <w:szCs w:val="21"/>
              </w:rPr>
            </m:ctrlPr>
          </m:accPr>
          <m:e>
            <m:r>
              <w:rPr>
                <w:rFonts w:ascii="Cambria Math" w:eastAsiaTheme="minorEastAsia" w:hAnsi="Cambria Math"/>
                <w:szCs w:val="21"/>
              </w:rPr>
              <m:t>Q</m:t>
            </m:r>
          </m:e>
        </m:acc>
      </m:oMath>
      <w:r w:rsidR="002E339F" w:rsidRPr="006C7954">
        <w:rPr>
          <w:rFonts w:eastAsiaTheme="minorEastAsia"/>
          <w:szCs w:val="21"/>
        </w:rPr>
        <w:t xml:space="preserve"> represents the maximum HRR; </w:t>
      </w:r>
      <m:oMath>
        <m:sSub>
          <m:sSubPr>
            <m:ctrlPr>
              <w:rPr>
                <w:rFonts w:ascii="Cambria Math" w:eastAsiaTheme="minorEastAsia" w:hAnsi="Cambria Math"/>
                <w:i/>
                <w:szCs w:val="21"/>
              </w:rPr>
            </m:ctrlPr>
          </m:sSubPr>
          <m:e>
            <m:r>
              <w:rPr>
                <w:rFonts w:ascii="Cambria Math" w:eastAsiaTheme="minorEastAsia" w:hAnsi="Cambria Math"/>
                <w:szCs w:val="21"/>
              </w:rPr>
              <m:t>ρ</m:t>
            </m:r>
          </m:e>
          <m:sub>
            <m:r>
              <w:rPr>
                <w:rFonts w:ascii="Cambria Math" w:eastAsiaTheme="minorEastAsia" w:hAnsi="Cambria Math"/>
                <w:szCs w:val="21"/>
              </w:rPr>
              <m:t>∞</m:t>
            </m:r>
          </m:sub>
        </m:sSub>
        <m:r>
          <w:rPr>
            <w:rFonts w:ascii="Cambria Math" w:eastAsiaTheme="minorEastAsia" w:hAnsi="Cambria Math"/>
            <w:szCs w:val="21"/>
          </w:rPr>
          <m:t xml:space="preserve"> </m:t>
        </m:r>
      </m:oMath>
      <w:r w:rsidR="002E339F" w:rsidRPr="006C7954">
        <w:rPr>
          <w:rFonts w:eastAsiaTheme="minorEastAsia"/>
          <w:szCs w:val="21"/>
        </w:rPr>
        <w:t>is the ambient density of air (1.2 [kg/m</w:t>
      </w:r>
      <w:r w:rsidR="002E339F" w:rsidRPr="006C7954">
        <w:rPr>
          <w:rFonts w:eastAsiaTheme="minorEastAsia"/>
          <w:szCs w:val="21"/>
          <w:vertAlign w:val="superscript"/>
        </w:rPr>
        <w:t>3</w:t>
      </w:r>
      <w:r w:rsidR="002E339F" w:rsidRPr="006C7954">
        <w:rPr>
          <w:rFonts w:eastAsiaTheme="minorEastAsia"/>
          <w:szCs w:val="21"/>
        </w:rPr>
        <w:t xml:space="preserve">]), </w:t>
      </w:r>
      <m:oMath>
        <m:sSub>
          <m:sSubPr>
            <m:ctrlPr>
              <w:rPr>
                <w:rFonts w:ascii="Cambria Math" w:eastAsiaTheme="minorEastAsia" w:hAnsi="Cambria Math"/>
                <w:i/>
                <w:szCs w:val="21"/>
              </w:rPr>
            </m:ctrlPr>
          </m:sSubPr>
          <m:e>
            <m:r>
              <w:rPr>
                <w:rFonts w:ascii="Cambria Math" w:eastAsiaTheme="minorEastAsia" w:hAnsi="Cambria Math"/>
                <w:szCs w:val="21"/>
              </w:rPr>
              <m:t>c</m:t>
            </m:r>
          </m:e>
          <m:sub>
            <m:r>
              <w:rPr>
                <w:rFonts w:ascii="Cambria Math" w:eastAsiaTheme="minorEastAsia" w:hAnsi="Cambria Math"/>
                <w:szCs w:val="21"/>
              </w:rPr>
              <m:t>p</m:t>
            </m:r>
          </m:sub>
        </m:sSub>
      </m:oMath>
      <w:r w:rsidR="002E339F" w:rsidRPr="006C7954">
        <w:rPr>
          <w:rFonts w:eastAsiaTheme="minorEastAsia"/>
          <w:szCs w:val="21"/>
        </w:rPr>
        <w:t xml:space="preserve"> is the specific heat of air (1.012 [kJ/kg/K]), </w:t>
      </w:r>
      <m:oMath>
        <m:sSub>
          <m:sSubPr>
            <m:ctrlPr>
              <w:rPr>
                <w:rFonts w:ascii="Cambria Math" w:eastAsiaTheme="minorEastAsia" w:hAnsi="Cambria Math"/>
                <w:i/>
                <w:szCs w:val="21"/>
              </w:rPr>
            </m:ctrlPr>
          </m:sSubPr>
          <m:e>
            <m:r>
              <w:rPr>
                <w:rFonts w:ascii="Cambria Math" w:eastAsiaTheme="minorEastAsia" w:hAnsi="Cambria Math"/>
                <w:szCs w:val="21"/>
              </w:rPr>
              <m:t>T</m:t>
            </m:r>
          </m:e>
          <m:sub>
            <m:r>
              <w:rPr>
                <w:rFonts w:ascii="Cambria Math" w:eastAsiaTheme="minorEastAsia" w:hAnsi="Cambria Math"/>
                <w:szCs w:val="21"/>
              </w:rPr>
              <m:t>∞</m:t>
            </m:r>
          </m:sub>
        </m:sSub>
      </m:oMath>
      <w:r w:rsidR="002E339F" w:rsidRPr="006C7954">
        <w:rPr>
          <w:rFonts w:eastAsiaTheme="minorEastAsia"/>
          <w:szCs w:val="21"/>
        </w:rPr>
        <w:t xml:space="preserve"> is the ambient air temperature (293 [K]), and </w:t>
      </w:r>
      <m:oMath>
        <m:r>
          <w:rPr>
            <w:rFonts w:ascii="Cambria Math" w:eastAsiaTheme="minorEastAsia" w:hAnsi="Cambria Math"/>
            <w:szCs w:val="21"/>
          </w:rPr>
          <m:t>g</m:t>
        </m:r>
      </m:oMath>
      <w:r w:rsidR="002E339F" w:rsidRPr="006C7954">
        <w:rPr>
          <w:rFonts w:eastAsiaTheme="minorEastAsia"/>
          <w:szCs w:val="21"/>
        </w:rPr>
        <w:t xml:space="preserve"> is the acceleration of gravity (9.81 [m/s</w:t>
      </w:r>
      <w:r w:rsidR="002E339F" w:rsidRPr="006C7954">
        <w:rPr>
          <w:rFonts w:eastAsiaTheme="minorEastAsia"/>
          <w:szCs w:val="21"/>
          <w:vertAlign w:val="superscript"/>
        </w:rPr>
        <w:t>2</w:t>
      </w:r>
      <w:r w:rsidR="002E339F" w:rsidRPr="006C7954">
        <w:rPr>
          <w:rFonts w:eastAsiaTheme="minorEastAsia"/>
          <w:szCs w:val="21"/>
        </w:rPr>
        <w:t xml:space="preserve">]). </w:t>
      </w:r>
    </w:p>
    <w:p w14:paraId="32480119" w14:textId="356D45C6" w:rsidR="002E339F" w:rsidRPr="006C7954" w:rsidRDefault="00E62AD4" w:rsidP="00395958">
      <w:pPr>
        <w:tabs>
          <w:tab w:val="left" w:pos="5520"/>
        </w:tabs>
        <w:spacing w:line="480" w:lineRule="auto"/>
        <w:ind w:firstLineChars="200" w:firstLine="420"/>
        <w:rPr>
          <w:rFonts w:eastAsiaTheme="minorEastAsia"/>
          <w:szCs w:val="21"/>
        </w:rPr>
      </w:pPr>
      <w:r>
        <w:rPr>
          <w:rFonts w:eastAsiaTheme="minorEastAsia"/>
          <w:szCs w:val="21"/>
        </w:rPr>
        <w:t xml:space="preserve">The calculation of </w:t>
      </w:r>
      <m:oMath>
        <m:sSup>
          <m:sSupPr>
            <m:ctrlPr>
              <w:rPr>
                <w:rFonts w:ascii="Cambria Math" w:eastAsiaTheme="minorEastAsia" w:hAnsi="Cambria Math"/>
                <w:i/>
                <w:szCs w:val="21"/>
              </w:rPr>
            </m:ctrlPr>
          </m:sSupPr>
          <m:e>
            <m:r>
              <w:rPr>
                <w:rFonts w:ascii="Cambria Math" w:eastAsiaTheme="minorEastAsia" w:hAnsi="Cambria Math"/>
                <w:szCs w:val="21"/>
              </w:rPr>
              <m:t>D</m:t>
            </m:r>
          </m:e>
          <m:sup>
            <m:r>
              <w:rPr>
                <w:rFonts w:ascii="Cambria Math" w:eastAsiaTheme="minorEastAsia" w:hAnsi="Cambria Math"/>
                <w:szCs w:val="21"/>
              </w:rPr>
              <m:t>*</m:t>
            </m:r>
          </m:sup>
        </m:sSup>
        <m:r>
          <w:rPr>
            <w:rFonts w:ascii="Cambria Math" w:eastAsiaTheme="minorEastAsia" w:hAnsi="Cambria Math"/>
            <w:szCs w:val="21"/>
          </w:rPr>
          <m:t>/</m:t>
        </m:r>
        <m:sSub>
          <m:sSubPr>
            <m:ctrlPr>
              <w:rPr>
                <w:rFonts w:ascii="Cambria Math" w:eastAsiaTheme="minorEastAsia" w:hAnsi="Cambria Math"/>
                <w:i/>
                <w:szCs w:val="21"/>
              </w:rPr>
            </m:ctrlPr>
          </m:sSubPr>
          <m:e>
            <m:r>
              <w:rPr>
                <w:rFonts w:ascii="Cambria Math" w:eastAsiaTheme="minorEastAsia" w:hAnsi="Cambria Math"/>
                <w:szCs w:val="21"/>
              </w:rPr>
              <m:t>δ</m:t>
            </m:r>
          </m:e>
          <m:sub>
            <m:r>
              <w:rPr>
                <w:rFonts w:ascii="Cambria Math" w:eastAsiaTheme="minorEastAsia" w:hAnsi="Cambria Math"/>
                <w:szCs w:val="21"/>
              </w:rPr>
              <m:t>x</m:t>
            </m:r>
          </m:sub>
        </m:sSub>
      </m:oMath>
      <w:r w:rsidR="002E339F" w:rsidRPr="006C7954">
        <w:rPr>
          <w:rFonts w:eastAsiaTheme="minorEastAsia"/>
          <w:szCs w:val="21"/>
        </w:rPr>
        <w:t xml:space="preserve"> </w:t>
      </w:r>
      <w:r>
        <w:rPr>
          <w:rFonts w:eastAsiaTheme="minorEastAsia"/>
          <w:szCs w:val="21"/>
        </w:rPr>
        <w:t>indicates</w:t>
      </w:r>
      <w:r w:rsidR="002E339F" w:rsidRPr="006C7954">
        <w:rPr>
          <w:rFonts w:eastAsiaTheme="minorEastAsia"/>
          <w:szCs w:val="21"/>
        </w:rPr>
        <w:t xml:space="preserve"> how many numerical grid cells span the characteristic diameter of the fire. Previous studies suggest that the adequate range of </w:t>
      </w:r>
      <m:oMath>
        <m:sSup>
          <m:sSupPr>
            <m:ctrlPr>
              <w:rPr>
                <w:rFonts w:ascii="Cambria Math" w:eastAsiaTheme="minorEastAsia" w:hAnsi="Cambria Math"/>
                <w:i/>
                <w:szCs w:val="21"/>
              </w:rPr>
            </m:ctrlPr>
          </m:sSupPr>
          <m:e>
            <m:r>
              <w:rPr>
                <w:rFonts w:ascii="Cambria Math" w:eastAsiaTheme="minorEastAsia" w:hAnsi="Cambria Math"/>
                <w:szCs w:val="21"/>
              </w:rPr>
              <m:t>D</m:t>
            </m:r>
          </m:e>
          <m:sup>
            <m:r>
              <w:rPr>
                <w:rFonts w:ascii="Cambria Math" w:eastAsiaTheme="minorEastAsia" w:hAnsi="Cambria Math"/>
                <w:szCs w:val="21"/>
              </w:rPr>
              <m:t>*</m:t>
            </m:r>
          </m:sup>
        </m:sSup>
        <m:r>
          <w:rPr>
            <w:rFonts w:ascii="Cambria Math" w:eastAsiaTheme="minorEastAsia" w:hAnsi="Cambria Math"/>
            <w:szCs w:val="21"/>
          </w:rPr>
          <m:t>/</m:t>
        </m:r>
        <m:sSub>
          <m:sSubPr>
            <m:ctrlPr>
              <w:rPr>
                <w:rFonts w:ascii="Cambria Math" w:eastAsiaTheme="minorEastAsia" w:hAnsi="Cambria Math"/>
                <w:i/>
                <w:szCs w:val="21"/>
              </w:rPr>
            </m:ctrlPr>
          </m:sSubPr>
          <m:e>
            <m:r>
              <w:rPr>
                <w:rFonts w:ascii="Cambria Math" w:eastAsiaTheme="minorEastAsia" w:hAnsi="Cambria Math"/>
                <w:szCs w:val="21"/>
              </w:rPr>
              <m:t>δ</m:t>
            </m:r>
          </m:e>
          <m:sub>
            <m:r>
              <w:rPr>
                <w:rFonts w:ascii="Cambria Math" w:eastAsiaTheme="minorEastAsia" w:hAnsi="Cambria Math"/>
                <w:szCs w:val="21"/>
              </w:rPr>
              <m:t>x</m:t>
            </m:r>
          </m:sub>
        </m:sSub>
      </m:oMath>
      <w:r w:rsidR="002E339F" w:rsidRPr="006C7954">
        <w:rPr>
          <w:rFonts w:eastAsiaTheme="minorEastAsia"/>
          <w:szCs w:val="21"/>
        </w:rPr>
        <w:t xml:space="preserve"> is between 4 and </w:t>
      </w:r>
      <w:r w:rsidR="002E339F" w:rsidRPr="006C7954">
        <w:rPr>
          <w:rFonts w:eastAsiaTheme="minorEastAsia"/>
          <w:szCs w:val="21"/>
        </w:rPr>
        <w:lastRenderedPageBreak/>
        <w:t xml:space="preserve">16 to accurately resolve fires in various scenarios </w:t>
      </w:r>
      <w:r w:rsidR="002E339F" w:rsidRPr="006C7954">
        <w:rPr>
          <w:rFonts w:eastAsiaTheme="minorEastAsia"/>
          <w:szCs w:val="21"/>
        </w:rPr>
        <w:fldChar w:fldCharType="begin"/>
      </w:r>
      <w:r w:rsidR="00EE2913">
        <w:rPr>
          <w:rFonts w:eastAsiaTheme="minorEastAsia"/>
          <w:szCs w:val="21"/>
        </w:rPr>
        <w:instrText xml:space="preserve"> ADDIN EN.CITE &lt;EndNote&gt;&lt;Cite&gt;&lt;Author&gt;Hamins&lt;/Author&gt;&lt;Year&gt;2007&lt;/Year&gt;&lt;RecNum&gt;2350&lt;/RecNum&gt;&lt;DisplayText&gt;(Hamins &amp;amp; McGrattan, 2007)&lt;/DisplayText&gt;&lt;record&gt;&lt;rec-number&gt;2350&lt;/rec-number&gt;&lt;foreign-keys&gt;&lt;key app="EN" db-id="apfvpftdorap9fepexapxst7r22txpd0sapx" timestamp="1690773596" guid="5bbdb24d-ff4a-41d3-a4c4-1a7a38aac7bd"&gt;2350&lt;/key&gt;&lt;/foreign-keys&gt;&lt;ref-type name="Journal Article"&gt;17&lt;/ref-type&gt;&lt;contributors&gt;&lt;authors&gt;&lt;author&gt;Hamins, Anthony P&lt;/author&gt;&lt;author&gt;McGrattan, Kevin B&lt;/author&gt;&lt;/authors&gt;&lt;/contributors&gt;&lt;titles&gt;&lt;title&gt;Verification and Validation of Selected Fire Models for Nuclear Power Plant Applications. Volume 2. Experimental Uncertainty (NUREG 1824)&lt;/title&gt;&lt;/titles&gt;&lt;dates&gt;&lt;year&gt;2007&lt;/year&gt;&lt;/dates&gt;&lt;urls&gt;&lt;/urls&gt;&lt;/record&gt;&lt;/Cite&gt;&lt;/EndNote&gt;</w:instrText>
      </w:r>
      <w:r w:rsidR="002E339F" w:rsidRPr="006C7954">
        <w:rPr>
          <w:rFonts w:eastAsiaTheme="minorEastAsia"/>
          <w:szCs w:val="21"/>
        </w:rPr>
        <w:fldChar w:fldCharType="separate"/>
      </w:r>
      <w:r w:rsidR="00EE2913">
        <w:rPr>
          <w:rFonts w:eastAsiaTheme="minorEastAsia"/>
          <w:noProof/>
          <w:szCs w:val="21"/>
        </w:rPr>
        <w:t>(Hamins &amp; McGrattan, 2007)</w:t>
      </w:r>
      <w:r w:rsidR="002E339F" w:rsidRPr="006C7954">
        <w:rPr>
          <w:rFonts w:eastAsiaTheme="minorEastAsia"/>
          <w:szCs w:val="21"/>
        </w:rPr>
        <w:fldChar w:fldCharType="end"/>
      </w:r>
      <w:r w:rsidR="002E339F" w:rsidRPr="006C7954">
        <w:rPr>
          <w:rFonts w:eastAsiaTheme="minorEastAsia"/>
          <w:szCs w:val="21"/>
        </w:rPr>
        <w:t xml:space="preserve">. Thus, in </w:t>
      </w:r>
      <w:r w:rsidR="00BD6143">
        <w:rPr>
          <w:rFonts w:eastAsiaTheme="minorEastAsia"/>
          <w:szCs w:val="21"/>
        </w:rPr>
        <w:t xml:space="preserve">this </w:t>
      </w:r>
      <w:r w:rsidR="002E339F" w:rsidRPr="006C7954">
        <w:rPr>
          <w:rFonts w:eastAsiaTheme="minorEastAsia"/>
          <w:szCs w:val="21"/>
        </w:rPr>
        <w:t xml:space="preserve">case study, we </w:t>
      </w:r>
      <w:r>
        <w:rPr>
          <w:rFonts w:eastAsiaTheme="minorEastAsia"/>
          <w:szCs w:val="21"/>
        </w:rPr>
        <w:t>set</w:t>
      </w:r>
      <w:r w:rsidR="002E339F" w:rsidRPr="006C7954">
        <w:rPr>
          <w:rFonts w:eastAsiaTheme="minorEastAsia"/>
          <w:szCs w:val="21"/>
        </w:rPr>
        <w:t xml:space="preserve"> a grid size of 0.2</w:t>
      </w:r>
      <w:r w:rsidR="00395958">
        <w:rPr>
          <w:rFonts w:eastAsiaTheme="minorEastAsia"/>
          <w:szCs w:val="21"/>
        </w:rPr>
        <w:t xml:space="preserve"> </w:t>
      </w:r>
      <w:r w:rsidR="002E339F" w:rsidRPr="006C7954">
        <w:rPr>
          <w:rFonts w:eastAsiaTheme="minorEastAsia"/>
          <w:szCs w:val="21"/>
        </w:rPr>
        <w:t>m</w:t>
      </w:r>
      <w:r>
        <w:rPr>
          <w:rFonts w:eastAsiaTheme="minorEastAsia"/>
          <w:szCs w:val="21"/>
        </w:rPr>
        <w:t xml:space="preserve"> to </w:t>
      </w:r>
      <w:r w:rsidRPr="006C7954">
        <w:rPr>
          <w:rFonts w:eastAsiaTheme="minorEastAsia"/>
          <w:szCs w:val="21"/>
        </w:rPr>
        <w:t xml:space="preserve">balance the computational cost and accuracy of </w:t>
      </w:r>
      <w:r w:rsidR="00395958">
        <w:rPr>
          <w:rFonts w:eastAsiaTheme="minorEastAsia"/>
          <w:szCs w:val="21"/>
        </w:rPr>
        <w:t xml:space="preserve">the </w:t>
      </w:r>
      <w:r w:rsidRPr="006C7954">
        <w:rPr>
          <w:rFonts w:eastAsiaTheme="minorEastAsia"/>
          <w:szCs w:val="21"/>
        </w:rPr>
        <w:t>simulation</w:t>
      </w:r>
      <w:r w:rsidR="002E339F" w:rsidRPr="006C7954">
        <w:rPr>
          <w:rFonts w:eastAsiaTheme="minorEastAsia"/>
          <w:szCs w:val="21"/>
        </w:rPr>
        <w:t xml:space="preserve">. </w:t>
      </w:r>
      <w:r>
        <w:rPr>
          <w:rFonts w:eastAsiaTheme="minorEastAsia"/>
          <w:szCs w:val="21"/>
        </w:rPr>
        <w:t>Moreover</w:t>
      </w:r>
      <w:r w:rsidR="002E339F" w:rsidRPr="006C7954">
        <w:rPr>
          <w:rFonts w:eastAsiaTheme="minorEastAsia"/>
          <w:szCs w:val="21"/>
        </w:rPr>
        <w:t xml:space="preserve">, the </w:t>
      </w:r>
      <w:r>
        <w:rPr>
          <w:rFonts w:eastAsiaTheme="minorEastAsia"/>
          <w:szCs w:val="21"/>
        </w:rPr>
        <w:t>computation</w:t>
      </w:r>
      <w:r w:rsidR="002E339F" w:rsidRPr="006C7954">
        <w:rPr>
          <w:rFonts w:eastAsiaTheme="minorEastAsia"/>
          <w:szCs w:val="21"/>
        </w:rPr>
        <w:t xml:space="preserve"> area </w:t>
      </w:r>
      <w:r>
        <w:rPr>
          <w:rFonts w:eastAsiaTheme="minorEastAsia"/>
          <w:szCs w:val="21"/>
        </w:rPr>
        <w:t>was</w:t>
      </w:r>
      <w:r w:rsidR="002E339F" w:rsidRPr="006C7954">
        <w:rPr>
          <w:rFonts w:eastAsiaTheme="minorEastAsia"/>
          <w:szCs w:val="21"/>
        </w:rPr>
        <w:t xml:space="preserve"> reduced as much as possible. </w:t>
      </w:r>
      <w:r w:rsidR="00473E8A" w:rsidRPr="00473E8A">
        <w:rPr>
          <w:rFonts w:eastAsiaTheme="minorEastAsia"/>
          <w:szCs w:val="21"/>
        </w:rPr>
        <w:t xml:space="preserve">For instance, when the fire source </w:t>
      </w:r>
      <w:proofErr w:type="gramStart"/>
      <w:r w:rsidR="00473E8A" w:rsidRPr="00473E8A">
        <w:rPr>
          <w:rFonts w:eastAsiaTheme="minorEastAsia"/>
          <w:szCs w:val="21"/>
        </w:rPr>
        <w:t xml:space="preserve">was </w:t>
      </w:r>
      <w:r w:rsidR="008B0CCE">
        <w:rPr>
          <w:rFonts w:eastAsiaTheme="minorEastAsia"/>
          <w:szCs w:val="21"/>
        </w:rPr>
        <w:t>located</w:t>
      </w:r>
      <w:r w:rsidR="00473E8A" w:rsidRPr="00473E8A">
        <w:rPr>
          <w:rFonts w:eastAsiaTheme="minorEastAsia"/>
          <w:szCs w:val="21"/>
        </w:rPr>
        <w:t xml:space="preserve"> in</w:t>
      </w:r>
      <w:proofErr w:type="gramEnd"/>
      <w:r w:rsidR="00473E8A" w:rsidRPr="00473E8A">
        <w:rPr>
          <w:rFonts w:eastAsiaTheme="minorEastAsia"/>
          <w:szCs w:val="21"/>
        </w:rPr>
        <w:t xml:space="preserve"> Room 24, we set only corridor areas and Room </w:t>
      </w:r>
      <w:proofErr w:type="gramStart"/>
      <w:r w:rsidR="00473E8A" w:rsidRPr="00473E8A">
        <w:rPr>
          <w:rFonts w:eastAsiaTheme="minorEastAsia"/>
          <w:szCs w:val="21"/>
        </w:rPr>
        <w:t>24 itself</w:t>
      </w:r>
      <w:proofErr w:type="gramEnd"/>
      <w:r w:rsidR="00473E8A" w:rsidRPr="00473E8A">
        <w:rPr>
          <w:rFonts w:eastAsiaTheme="minorEastAsia"/>
          <w:szCs w:val="21"/>
        </w:rPr>
        <w:t xml:space="preserve"> as the computation domain since we assumed no fire spread to additional rooms.</w:t>
      </w:r>
      <w:r w:rsidR="002E339F" w:rsidRPr="006C7954">
        <w:rPr>
          <w:rFonts w:eastAsiaTheme="minorEastAsia"/>
          <w:szCs w:val="21"/>
        </w:rPr>
        <w:t xml:space="preserve"> </w:t>
      </w:r>
      <w:r w:rsidR="00F849A1">
        <w:rPr>
          <w:rFonts w:eastAsiaTheme="minorEastAsia"/>
          <w:szCs w:val="21"/>
        </w:rPr>
        <w:t>With that</w:t>
      </w:r>
      <w:r w:rsidR="002E339F" w:rsidRPr="006C7954">
        <w:rPr>
          <w:rFonts w:eastAsiaTheme="minorEastAsia"/>
          <w:szCs w:val="21"/>
        </w:rPr>
        <w:t xml:space="preserve">, </w:t>
      </w:r>
      <w:r w:rsidR="00CF575A">
        <w:rPr>
          <w:rFonts w:eastAsiaTheme="minorEastAsia"/>
          <w:szCs w:val="21"/>
        </w:rPr>
        <w:t xml:space="preserve">the </w:t>
      </w:r>
      <w:r w:rsidR="002E339F" w:rsidRPr="006C7954">
        <w:rPr>
          <w:rFonts w:eastAsiaTheme="minorEastAsia"/>
          <w:szCs w:val="21"/>
        </w:rPr>
        <w:t>computational cost</w:t>
      </w:r>
      <w:r w:rsidR="00CF575A">
        <w:rPr>
          <w:rFonts w:eastAsiaTheme="minorEastAsia"/>
          <w:szCs w:val="21"/>
        </w:rPr>
        <w:t xml:space="preserve"> for generating the numerical dataset </w:t>
      </w:r>
      <w:r w:rsidR="00A7523B">
        <w:rPr>
          <w:rFonts w:eastAsiaTheme="minorEastAsia"/>
          <w:szCs w:val="21"/>
        </w:rPr>
        <w:t>of</w:t>
      </w:r>
      <w:r w:rsidR="00CF575A">
        <w:rPr>
          <w:rFonts w:eastAsiaTheme="minorEastAsia"/>
          <w:szCs w:val="21"/>
        </w:rPr>
        <w:t xml:space="preserve"> the case</w:t>
      </w:r>
      <w:r w:rsidR="00F849A1">
        <w:rPr>
          <w:rFonts w:eastAsiaTheme="minorEastAsia"/>
          <w:szCs w:val="21"/>
        </w:rPr>
        <w:t>s</w:t>
      </w:r>
      <w:r w:rsidR="00CF575A">
        <w:rPr>
          <w:rFonts w:eastAsiaTheme="minorEastAsia"/>
          <w:szCs w:val="21"/>
        </w:rPr>
        <w:t xml:space="preserve"> was </w:t>
      </w:r>
      <w:r w:rsidR="00F849A1">
        <w:rPr>
          <w:rFonts w:eastAsiaTheme="minorEastAsia"/>
          <w:szCs w:val="21"/>
        </w:rPr>
        <w:t>greatly reduced</w:t>
      </w:r>
      <w:r w:rsidR="002E339F" w:rsidRPr="006C7954">
        <w:rPr>
          <w:rFonts w:eastAsiaTheme="minorEastAsia"/>
          <w:szCs w:val="21"/>
        </w:rPr>
        <w:t xml:space="preserve">. The total number of cubic meshes for </w:t>
      </w:r>
      <w:r w:rsidR="00CF575A">
        <w:rPr>
          <w:rFonts w:eastAsiaTheme="minorEastAsia"/>
          <w:szCs w:val="21"/>
        </w:rPr>
        <w:t xml:space="preserve">a </w:t>
      </w:r>
      <w:r w:rsidR="00BD6143">
        <w:rPr>
          <w:rFonts w:eastAsiaTheme="minorEastAsia"/>
          <w:szCs w:val="21"/>
        </w:rPr>
        <w:t>single</w:t>
      </w:r>
      <w:r w:rsidR="00CF575A">
        <w:rPr>
          <w:rFonts w:eastAsiaTheme="minorEastAsia"/>
          <w:szCs w:val="21"/>
        </w:rPr>
        <w:t xml:space="preserve"> fire case</w:t>
      </w:r>
      <w:r w:rsidR="002E339F" w:rsidRPr="006C7954">
        <w:rPr>
          <w:rFonts w:eastAsiaTheme="minorEastAsia"/>
          <w:szCs w:val="21"/>
        </w:rPr>
        <w:t xml:space="preserve"> is </w:t>
      </w:r>
      <w:r w:rsidR="00CF575A">
        <w:rPr>
          <w:rFonts w:eastAsiaTheme="minorEastAsia"/>
          <w:szCs w:val="21"/>
        </w:rPr>
        <w:t xml:space="preserve">about </w:t>
      </w:r>
      <w:r w:rsidR="002E339F" w:rsidRPr="006C7954">
        <w:rPr>
          <w:rFonts w:eastAsiaTheme="minorEastAsia"/>
          <w:szCs w:val="21"/>
        </w:rPr>
        <w:t>1</w:t>
      </w:r>
      <w:r w:rsidR="00CF575A">
        <w:rPr>
          <w:rFonts w:eastAsiaTheme="minorEastAsia"/>
          <w:szCs w:val="21"/>
        </w:rPr>
        <w:t>50</w:t>
      </w:r>
      <w:r w:rsidR="002E339F" w:rsidRPr="006C7954">
        <w:rPr>
          <w:rFonts w:eastAsiaTheme="minorEastAsia"/>
          <w:szCs w:val="21"/>
        </w:rPr>
        <w:t>,</w:t>
      </w:r>
      <w:r w:rsidR="00CF575A">
        <w:rPr>
          <w:rFonts w:eastAsiaTheme="minorEastAsia"/>
          <w:szCs w:val="21"/>
        </w:rPr>
        <w:t>000</w:t>
      </w:r>
      <w:r w:rsidR="002E339F" w:rsidRPr="006C7954">
        <w:rPr>
          <w:rFonts w:eastAsiaTheme="minorEastAsia"/>
          <w:szCs w:val="21"/>
        </w:rPr>
        <w:t>.</w:t>
      </w:r>
    </w:p>
    <w:p w14:paraId="0F5EEF7B" w14:textId="7D41786B" w:rsidR="002E339F" w:rsidRDefault="00EA622F" w:rsidP="00EA622F">
      <w:pPr>
        <w:tabs>
          <w:tab w:val="left" w:pos="5520"/>
        </w:tabs>
        <w:spacing w:line="480" w:lineRule="auto"/>
        <w:ind w:firstLineChars="200" w:firstLine="420"/>
        <w:rPr>
          <w:rFonts w:eastAsiaTheme="minorEastAsia"/>
          <w:szCs w:val="21"/>
        </w:rPr>
      </w:pPr>
      <w:r>
        <w:rPr>
          <w:rFonts w:eastAsiaTheme="minorEastAsia"/>
          <w:szCs w:val="21"/>
        </w:rPr>
        <w:t>Regarding</w:t>
      </w:r>
      <w:r w:rsidR="00D13584">
        <w:rPr>
          <w:rFonts w:eastAsiaTheme="minorEastAsia"/>
          <w:szCs w:val="21"/>
        </w:rPr>
        <w:t xml:space="preserve"> the </w:t>
      </w:r>
      <w:r w:rsidR="00AA414D">
        <w:rPr>
          <w:rFonts w:eastAsiaTheme="minorEastAsia"/>
          <w:szCs w:val="21"/>
        </w:rPr>
        <w:t>data</w:t>
      </w:r>
      <w:r w:rsidR="00AE1C66">
        <w:rPr>
          <w:rFonts w:eastAsiaTheme="minorEastAsia"/>
          <w:szCs w:val="21"/>
        </w:rPr>
        <w:t xml:space="preserve"> output</w:t>
      </w:r>
      <w:r w:rsidR="00830BEB">
        <w:rPr>
          <w:rFonts w:eastAsiaTheme="minorEastAsia"/>
          <w:szCs w:val="21"/>
        </w:rPr>
        <w:t>s</w:t>
      </w:r>
      <w:r w:rsidR="00F65F6F">
        <w:rPr>
          <w:rFonts w:eastAsiaTheme="minorEastAsia"/>
          <w:szCs w:val="21"/>
        </w:rPr>
        <w:t xml:space="preserve"> in </w:t>
      </w:r>
      <w:r w:rsidR="00BD6143">
        <w:rPr>
          <w:rFonts w:eastAsiaTheme="minorEastAsia"/>
          <w:szCs w:val="21"/>
        </w:rPr>
        <w:t>the simulation</w:t>
      </w:r>
      <w:r w:rsidR="002E339F" w:rsidRPr="006C7954">
        <w:rPr>
          <w:rFonts w:eastAsiaTheme="minorEastAsia"/>
          <w:szCs w:val="21"/>
        </w:rPr>
        <w:t xml:space="preserve">, </w:t>
      </w:r>
      <w:r w:rsidR="009D53E3">
        <w:rPr>
          <w:rFonts w:eastAsiaTheme="minorEastAsia"/>
          <w:szCs w:val="21"/>
        </w:rPr>
        <w:t xml:space="preserve">fire </w:t>
      </w:r>
      <w:r w:rsidR="00B14C0B">
        <w:rPr>
          <w:rFonts w:eastAsiaTheme="minorEastAsia"/>
          <w:szCs w:val="21"/>
        </w:rPr>
        <w:t>characteristics</w:t>
      </w:r>
      <w:r w:rsidR="009D53E3">
        <w:rPr>
          <w:rFonts w:eastAsiaTheme="minorEastAsia"/>
          <w:szCs w:val="21"/>
        </w:rPr>
        <w:t xml:space="preserve"> at</w:t>
      </w:r>
      <w:r w:rsidR="0082119A">
        <w:rPr>
          <w:rFonts w:eastAsiaTheme="minorEastAsia"/>
          <w:szCs w:val="21"/>
        </w:rPr>
        <w:t xml:space="preserve"> </w:t>
      </w:r>
      <w:r w:rsidR="009D53E3">
        <w:rPr>
          <w:rFonts w:eastAsiaTheme="minorEastAsia"/>
          <w:szCs w:val="21"/>
        </w:rPr>
        <w:t xml:space="preserve">different locations and building heights </w:t>
      </w:r>
      <w:r w:rsidR="00AE1C66">
        <w:rPr>
          <w:rFonts w:eastAsiaTheme="minorEastAsia"/>
          <w:szCs w:val="21"/>
        </w:rPr>
        <w:t xml:space="preserve">were </w:t>
      </w:r>
      <w:r w:rsidR="00AA414D">
        <w:rPr>
          <w:rFonts w:eastAsiaTheme="minorEastAsia"/>
          <w:szCs w:val="21"/>
        </w:rPr>
        <w:t>monitored</w:t>
      </w:r>
      <w:r w:rsidR="00AE1C66">
        <w:rPr>
          <w:rFonts w:eastAsiaTheme="minorEastAsia"/>
          <w:szCs w:val="21"/>
        </w:rPr>
        <w:t xml:space="preserve">. </w:t>
      </w:r>
      <w:r w:rsidR="001E4A2A">
        <w:rPr>
          <w:rFonts w:eastAsiaTheme="minorEastAsia"/>
          <w:szCs w:val="21"/>
        </w:rPr>
        <w:t>A</w:t>
      </w:r>
      <w:r w:rsidR="007E4026">
        <w:rPr>
          <w:rFonts w:eastAsiaTheme="minorEastAsia"/>
          <w:szCs w:val="21"/>
        </w:rPr>
        <w:t xml:space="preserve">s </w:t>
      </w:r>
      <w:r w:rsidR="00BD6143">
        <w:rPr>
          <w:rFonts w:eastAsiaTheme="minorEastAsia"/>
          <w:szCs w:val="21"/>
        </w:rPr>
        <w:t>indicated</w:t>
      </w:r>
      <w:r w:rsidR="007E4026">
        <w:rPr>
          <w:rFonts w:eastAsiaTheme="minorEastAsia"/>
          <w:szCs w:val="21"/>
        </w:rPr>
        <w:t xml:space="preserve"> in </w:t>
      </w:r>
      <w:r w:rsidR="00FB74D3" w:rsidRPr="00FB74D3">
        <w:rPr>
          <w:rFonts w:eastAsiaTheme="minorEastAsia"/>
          <w:b/>
          <w:bCs/>
          <w:szCs w:val="21"/>
        </w:rPr>
        <w:fldChar w:fldCharType="begin"/>
      </w:r>
      <w:r w:rsidR="00FB74D3" w:rsidRPr="00FB74D3">
        <w:rPr>
          <w:rFonts w:eastAsiaTheme="minorEastAsia"/>
          <w:szCs w:val="21"/>
        </w:rPr>
        <w:instrText xml:space="preserve"> REF _Ref150371436 \h </w:instrText>
      </w:r>
      <w:r w:rsidR="00FB74D3" w:rsidRPr="00FB74D3">
        <w:rPr>
          <w:rFonts w:eastAsiaTheme="minorEastAsia"/>
          <w:b/>
          <w:bCs/>
          <w:szCs w:val="21"/>
        </w:rPr>
        <w:instrText xml:space="preserve"> \* MERGEFORMAT </w:instrText>
      </w:r>
      <w:r w:rsidR="00FB74D3" w:rsidRPr="00FB74D3">
        <w:rPr>
          <w:rFonts w:eastAsiaTheme="minorEastAsia"/>
          <w:b/>
          <w:bCs/>
          <w:szCs w:val="21"/>
        </w:rPr>
      </w:r>
      <w:r w:rsidR="00FB74D3" w:rsidRPr="00FB74D3">
        <w:rPr>
          <w:rFonts w:eastAsiaTheme="minorEastAsia"/>
          <w:b/>
          <w:bCs/>
          <w:szCs w:val="21"/>
        </w:rPr>
        <w:fldChar w:fldCharType="separate"/>
      </w:r>
      <w:r w:rsidR="00FB74D3" w:rsidRPr="00FB74D3">
        <w:rPr>
          <w:b/>
          <w:bCs/>
          <w:szCs w:val="21"/>
        </w:rPr>
        <w:t>Figure 7</w:t>
      </w:r>
      <w:r w:rsidR="00FB74D3" w:rsidRPr="00FB74D3">
        <w:rPr>
          <w:rFonts w:eastAsiaTheme="minorEastAsia"/>
          <w:b/>
          <w:bCs/>
          <w:szCs w:val="21"/>
        </w:rPr>
        <w:fldChar w:fldCharType="end"/>
      </w:r>
      <w:r w:rsidR="001E4A2A">
        <w:rPr>
          <w:rFonts w:eastAsiaTheme="minorEastAsia"/>
          <w:b/>
          <w:bCs/>
          <w:szCs w:val="21"/>
        </w:rPr>
        <w:t xml:space="preserve">, </w:t>
      </w:r>
      <w:r w:rsidR="001E4A2A" w:rsidRPr="001E4A2A">
        <w:rPr>
          <w:rFonts w:eastAsiaTheme="minorEastAsia"/>
          <w:szCs w:val="21"/>
        </w:rPr>
        <w:t xml:space="preserve">the entire building corridor area was divided into 60 </w:t>
      </w:r>
      <w:r w:rsidR="00B327C3">
        <w:rPr>
          <w:rFonts w:eastAsiaTheme="minorEastAsia"/>
          <w:szCs w:val="21"/>
        </w:rPr>
        <w:t>zones</w:t>
      </w:r>
      <w:r w:rsidR="009D53E3" w:rsidRPr="001E4A2A">
        <w:rPr>
          <w:rFonts w:eastAsiaTheme="minorEastAsia"/>
          <w:szCs w:val="21"/>
        </w:rPr>
        <w:t>.</w:t>
      </w:r>
      <w:r w:rsidR="009D53E3">
        <w:rPr>
          <w:rFonts w:eastAsiaTheme="minorEastAsia"/>
          <w:szCs w:val="21"/>
        </w:rPr>
        <w:t xml:space="preserve"> </w:t>
      </w:r>
      <w:r w:rsidR="00EE0821">
        <w:rPr>
          <w:rFonts w:eastAsiaTheme="minorEastAsia"/>
          <w:szCs w:val="21"/>
        </w:rPr>
        <w:t>F</w:t>
      </w:r>
      <w:r w:rsidR="009D53E3">
        <w:rPr>
          <w:rFonts w:eastAsiaTheme="minorEastAsia"/>
          <w:szCs w:val="21"/>
        </w:rPr>
        <w:t xml:space="preserve">or each </w:t>
      </w:r>
      <w:r w:rsidR="00B327C3">
        <w:rPr>
          <w:rFonts w:eastAsiaTheme="minorEastAsia"/>
          <w:szCs w:val="21"/>
        </w:rPr>
        <w:t>zone</w:t>
      </w:r>
      <w:r w:rsidR="009D53E3">
        <w:rPr>
          <w:rFonts w:eastAsiaTheme="minorEastAsia"/>
          <w:szCs w:val="21"/>
        </w:rPr>
        <w:t xml:space="preserve">, we </w:t>
      </w:r>
      <w:r w:rsidR="00AA414D">
        <w:rPr>
          <w:rFonts w:eastAsiaTheme="minorEastAsia"/>
          <w:szCs w:val="21"/>
        </w:rPr>
        <w:t xml:space="preserve">applied virtual devices to </w:t>
      </w:r>
      <w:r w:rsidR="00EE0821">
        <w:rPr>
          <w:rFonts w:eastAsiaTheme="minorEastAsia"/>
          <w:szCs w:val="21"/>
        </w:rPr>
        <w:t xml:space="preserve">collect temperatures, CO level, and visibility from the central point of the </w:t>
      </w:r>
      <w:r w:rsidR="00B327C3">
        <w:rPr>
          <w:rFonts w:eastAsiaTheme="minorEastAsia"/>
          <w:szCs w:val="21"/>
        </w:rPr>
        <w:t>zone</w:t>
      </w:r>
      <w:r w:rsidR="008F4991">
        <w:rPr>
          <w:rFonts w:eastAsiaTheme="minorEastAsia"/>
          <w:szCs w:val="21"/>
        </w:rPr>
        <w:t xml:space="preserve"> at 0.2</w:t>
      </w:r>
      <w:r w:rsidR="00F849A1">
        <w:rPr>
          <w:rFonts w:eastAsiaTheme="minorEastAsia"/>
          <w:szCs w:val="21"/>
        </w:rPr>
        <w:t xml:space="preserve"> </w:t>
      </w:r>
      <w:r w:rsidR="008F4991">
        <w:rPr>
          <w:rFonts w:eastAsiaTheme="minorEastAsia"/>
          <w:szCs w:val="21"/>
        </w:rPr>
        <w:t>m below the ceiling and a human height 2.0</w:t>
      </w:r>
      <w:r w:rsidR="00F849A1">
        <w:rPr>
          <w:rFonts w:eastAsiaTheme="minorEastAsia"/>
          <w:szCs w:val="21"/>
        </w:rPr>
        <w:t xml:space="preserve"> </w:t>
      </w:r>
      <w:r w:rsidR="008F4991">
        <w:rPr>
          <w:rFonts w:eastAsiaTheme="minorEastAsia"/>
          <w:szCs w:val="21"/>
        </w:rPr>
        <w:t>m</w:t>
      </w:r>
      <w:r w:rsidR="00F849A1">
        <w:rPr>
          <w:rFonts w:eastAsiaTheme="minorEastAsia"/>
          <w:szCs w:val="21"/>
        </w:rPr>
        <w:t xml:space="preserve"> relative to the floor surface</w:t>
      </w:r>
      <w:r w:rsidR="00816FAC">
        <w:rPr>
          <w:rFonts w:eastAsiaTheme="minorEastAsia"/>
          <w:szCs w:val="21"/>
        </w:rPr>
        <w:t>, respectively</w:t>
      </w:r>
      <w:r w:rsidR="00EE0821">
        <w:rPr>
          <w:rFonts w:eastAsiaTheme="minorEastAsia"/>
          <w:szCs w:val="21"/>
        </w:rPr>
        <w:t>.</w:t>
      </w:r>
      <w:r w:rsidR="007E4026">
        <w:rPr>
          <w:rFonts w:eastAsiaTheme="minorEastAsia"/>
          <w:szCs w:val="21"/>
        </w:rPr>
        <w:t xml:space="preserve"> </w:t>
      </w:r>
      <w:r w:rsidR="00EE0821">
        <w:rPr>
          <w:rFonts w:eastAsiaTheme="minorEastAsia"/>
          <w:szCs w:val="21"/>
        </w:rPr>
        <w:t xml:space="preserve">The temperature data </w:t>
      </w:r>
      <w:r w:rsidR="008F4991">
        <w:rPr>
          <w:rFonts w:eastAsiaTheme="minorEastAsia"/>
          <w:szCs w:val="21"/>
        </w:rPr>
        <w:t>obtained from</w:t>
      </w:r>
      <w:r w:rsidR="00EE0821">
        <w:rPr>
          <w:rFonts w:eastAsiaTheme="minorEastAsia"/>
          <w:szCs w:val="21"/>
        </w:rPr>
        <w:t xml:space="preserve"> ceiling </w:t>
      </w:r>
      <w:r w:rsidR="008F4991">
        <w:rPr>
          <w:rFonts w:eastAsiaTheme="minorEastAsia"/>
          <w:szCs w:val="21"/>
        </w:rPr>
        <w:t xml:space="preserve">heights </w:t>
      </w:r>
      <w:r w:rsidR="00627AB0">
        <w:rPr>
          <w:rFonts w:eastAsiaTheme="minorEastAsia"/>
          <w:szCs w:val="21"/>
        </w:rPr>
        <w:t>was</w:t>
      </w:r>
      <w:r w:rsidR="00EE0821">
        <w:rPr>
          <w:rFonts w:eastAsiaTheme="minorEastAsia"/>
          <w:szCs w:val="21"/>
        </w:rPr>
        <w:t xml:space="preserve"> used </w:t>
      </w:r>
      <w:r w:rsidR="008F4991">
        <w:rPr>
          <w:rFonts w:eastAsiaTheme="minorEastAsia"/>
          <w:szCs w:val="21"/>
        </w:rPr>
        <w:t>as the model input</w:t>
      </w:r>
      <w:r>
        <w:rPr>
          <w:rFonts w:eastAsiaTheme="minorEastAsia"/>
          <w:szCs w:val="21"/>
        </w:rPr>
        <w:t>s</w:t>
      </w:r>
      <w:r w:rsidR="008F4991">
        <w:rPr>
          <w:rFonts w:eastAsiaTheme="minorEastAsia"/>
          <w:szCs w:val="21"/>
        </w:rPr>
        <w:t xml:space="preserve">, and </w:t>
      </w:r>
      <w:r w:rsidR="00816FAC">
        <w:rPr>
          <w:rFonts w:eastAsiaTheme="minorEastAsia"/>
          <w:szCs w:val="21"/>
        </w:rPr>
        <w:t xml:space="preserve">the </w:t>
      </w:r>
      <w:r>
        <w:rPr>
          <w:rFonts w:eastAsiaTheme="minorEastAsia"/>
          <w:szCs w:val="21"/>
        </w:rPr>
        <w:t xml:space="preserve">temperature, CO level, and visibility at </w:t>
      </w:r>
      <w:r w:rsidR="00F849A1">
        <w:rPr>
          <w:rFonts w:eastAsiaTheme="minorEastAsia"/>
          <w:szCs w:val="21"/>
        </w:rPr>
        <w:t>the</w:t>
      </w:r>
      <w:r>
        <w:rPr>
          <w:rFonts w:eastAsiaTheme="minorEastAsia"/>
          <w:szCs w:val="21"/>
        </w:rPr>
        <w:t xml:space="preserve"> human height </w:t>
      </w:r>
      <w:r w:rsidR="00F849A1">
        <w:rPr>
          <w:rFonts w:eastAsiaTheme="minorEastAsia"/>
          <w:szCs w:val="21"/>
        </w:rPr>
        <w:t xml:space="preserve">were used as the </w:t>
      </w:r>
      <w:r>
        <w:rPr>
          <w:rFonts w:eastAsiaTheme="minorEastAsia"/>
          <w:szCs w:val="21"/>
        </w:rPr>
        <w:t xml:space="preserve">model outputs. </w:t>
      </w:r>
      <w:r w:rsidR="002E339F" w:rsidRPr="006C7954">
        <w:rPr>
          <w:rFonts w:eastAsiaTheme="minorEastAsia"/>
          <w:szCs w:val="21"/>
        </w:rPr>
        <w:t>The entire simulation time was limited to 900</w:t>
      </w:r>
      <w:r w:rsidR="00F849A1">
        <w:rPr>
          <w:rFonts w:eastAsiaTheme="minorEastAsia"/>
          <w:szCs w:val="21"/>
        </w:rPr>
        <w:t xml:space="preserve"> </w:t>
      </w:r>
      <w:r w:rsidR="002E339F" w:rsidRPr="006C7954">
        <w:rPr>
          <w:rFonts w:eastAsiaTheme="minorEastAsia"/>
          <w:szCs w:val="21"/>
        </w:rPr>
        <w:t xml:space="preserve">s, </w:t>
      </w:r>
      <w:r>
        <w:rPr>
          <w:rFonts w:eastAsiaTheme="minorEastAsia"/>
          <w:szCs w:val="21"/>
        </w:rPr>
        <w:t>giving enough time to monitor the fire development during the fire emergency evacuation operation</w:t>
      </w:r>
      <w:r w:rsidR="002E339F" w:rsidRPr="006C7954">
        <w:rPr>
          <w:rFonts w:eastAsiaTheme="minorEastAsia"/>
          <w:szCs w:val="21"/>
        </w:rPr>
        <w:t>.</w:t>
      </w:r>
    </w:p>
    <w:p w14:paraId="4815FB87" w14:textId="047E679F" w:rsidR="002E339F" w:rsidRDefault="00EA622F" w:rsidP="002E339F">
      <w:pPr>
        <w:tabs>
          <w:tab w:val="left" w:pos="5520"/>
        </w:tabs>
        <w:spacing w:line="480" w:lineRule="auto"/>
        <w:ind w:firstLineChars="200" w:firstLine="420"/>
        <w:rPr>
          <w:rFonts w:eastAsiaTheme="minorEastAsia"/>
          <w:szCs w:val="21"/>
        </w:rPr>
      </w:pPr>
      <w:r>
        <w:rPr>
          <w:rFonts w:eastAsiaTheme="minorEastAsia"/>
          <w:szCs w:val="21"/>
        </w:rPr>
        <w:t>Finally</w:t>
      </w:r>
      <w:r w:rsidR="002E339F" w:rsidRPr="006C7954">
        <w:rPr>
          <w:rFonts w:eastAsiaTheme="minorEastAsia"/>
          <w:szCs w:val="21"/>
        </w:rPr>
        <w:t xml:space="preserve">, </w:t>
      </w:r>
      <w:r w:rsidR="002E339F">
        <w:rPr>
          <w:rFonts w:eastAsiaTheme="minorEastAsia"/>
          <w:szCs w:val="21"/>
        </w:rPr>
        <w:t>the</w:t>
      </w:r>
      <w:r w:rsidR="002E339F" w:rsidRPr="000663FD">
        <w:rPr>
          <w:rFonts w:eastAsiaTheme="minorEastAsia"/>
          <w:szCs w:val="21"/>
        </w:rPr>
        <w:t xml:space="preserve"> </w:t>
      </w:r>
      <w:r w:rsidR="00F849A1">
        <w:rPr>
          <w:rFonts w:eastAsiaTheme="minorEastAsia"/>
          <w:szCs w:val="21"/>
        </w:rPr>
        <w:t>generated</w:t>
      </w:r>
      <w:r w:rsidR="00F849A1" w:rsidRPr="000663FD">
        <w:rPr>
          <w:rFonts w:eastAsiaTheme="minorEastAsia"/>
          <w:szCs w:val="21"/>
        </w:rPr>
        <w:t xml:space="preserve"> </w:t>
      </w:r>
      <w:r w:rsidR="002E339F" w:rsidRPr="000663FD">
        <w:rPr>
          <w:rFonts w:eastAsiaTheme="minorEastAsia"/>
          <w:szCs w:val="21"/>
        </w:rPr>
        <w:t xml:space="preserve">fire </w:t>
      </w:r>
      <w:r>
        <w:rPr>
          <w:rFonts w:eastAsiaTheme="minorEastAsia"/>
          <w:szCs w:val="21"/>
        </w:rPr>
        <w:t xml:space="preserve">simulation cases were </w:t>
      </w:r>
      <w:r w:rsidR="00F849A1">
        <w:rPr>
          <w:rFonts w:eastAsiaTheme="minorEastAsia"/>
          <w:szCs w:val="21"/>
        </w:rPr>
        <w:t>executed using</w:t>
      </w:r>
      <w:r>
        <w:rPr>
          <w:rFonts w:eastAsiaTheme="minorEastAsia"/>
          <w:szCs w:val="21"/>
        </w:rPr>
        <w:t xml:space="preserve"> FDS</w:t>
      </w:r>
      <w:r w:rsidR="00AA414D">
        <w:rPr>
          <w:rFonts w:eastAsiaTheme="minorEastAsia"/>
          <w:szCs w:val="21"/>
        </w:rPr>
        <w:t>,</w:t>
      </w:r>
      <w:r w:rsidR="00F849A1">
        <w:rPr>
          <w:rFonts w:eastAsiaTheme="minorEastAsia"/>
          <w:szCs w:val="21"/>
        </w:rPr>
        <w:t xml:space="preserve"> and the corresponding data were obtained </w:t>
      </w:r>
      <w:r w:rsidR="00807D56">
        <w:rPr>
          <w:rFonts w:eastAsiaTheme="minorEastAsia"/>
          <w:szCs w:val="21"/>
        </w:rPr>
        <w:t>to develop</w:t>
      </w:r>
      <w:r w:rsidR="002E339F" w:rsidRPr="00EA6CB7">
        <w:rPr>
          <w:rFonts w:eastAsiaTheme="minorEastAsia"/>
          <w:szCs w:val="21"/>
        </w:rPr>
        <w:t xml:space="preserve"> </w:t>
      </w:r>
      <w:r w:rsidR="001F137A">
        <w:rPr>
          <w:rFonts w:eastAsiaTheme="minorEastAsia"/>
          <w:szCs w:val="21"/>
        </w:rPr>
        <w:t xml:space="preserve">the </w:t>
      </w:r>
      <w:r w:rsidR="00AA414D" w:rsidRPr="001F137A">
        <w:rPr>
          <w:rFonts w:eastAsiaTheme="minorEastAsia"/>
          <w:szCs w:val="21"/>
        </w:rPr>
        <w:t xml:space="preserve">sequence-to-sequence </w:t>
      </w:r>
      <w:r w:rsidR="00AA414D">
        <w:rPr>
          <w:rFonts w:eastAsiaTheme="minorEastAsia"/>
          <w:szCs w:val="21"/>
        </w:rPr>
        <w:t>DL</w:t>
      </w:r>
      <w:r w:rsidR="00DD7911">
        <w:rPr>
          <w:rFonts w:eastAsiaTheme="minorEastAsia"/>
          <w:szCs w:val="21"/>
        </w:rPr>
        <w:t xml:space="preserve"> </w:t>
      </w:r>
      <w:r w:rsidR="00627AB0">
        <w:rPr>
          <w:rFonts w:eastAsiaTheme="minorEastAsia"/>
          <w:szCs w:val="21"/>
        </w:rPr>
        <w:t>model</w:t>
      </w:r>
      <w:r w:rsidR="00DD7911">
        <w:rPr>
          <w:rFonts w:eastAsiaTheme="minorEastAsia"/>
          <w:szCs w:val="21"/>
        </w:rPr>
        <w:t xml:space="preserve"> for </w:t>
      </w:r>
      <w:r w:rsidR="00627AB0">
        <w:rPr>
          <w:rFonts w:eastAsiaTheme="minorEastAsia"/>
          <w:szCs w:val="21"/>
        </w:rPr>
        <w:t>unsafe area prediction</w:t>
      </w:r>
      <w:r w:rsidR="002E339F" w:rsidRPr="00EA6CB7">
        <w:rPr>
          <w:rFonts w:eastAsiaTheme="minorEastAsia"/>
          <w:szCs w:val="21"/>
        </w:rPr>
        <w:t xml:space="preserve">. </w:t>
      </w:r>
      <w:r w:rsidR="002E339F">
        <w:rPr>
          <w:rFonts w:eastAsiaTheme="minorEastAsia"/>
          <w:szCs w:val="21"/>
        </w:rPr>
        <w:t>The result of o</w:t>
      </w:r>
      <w:r w:rsidR="002E339F" w:rsidRPr="00B05837">
        <w:rPr>
          <w:rFonts w:eastAsiaTheme="minorEastAsia"/>
          <w:szCs w:val="21"/>
        </w:rPr>
        <w:t xml:space="preserve">ne simulation </w:t>
      </w:r>
      <w:r w:rsidR="002E339F">
        <w:rPr>
          <w:rFonts w:eastAsiaTheme="minorEastAsia"/>
          <w:szCs w:val="21"/>
        </w:rPr>
        <w:t>case</w:t>
      </w:r>
      <w:r w:rsidR="002E339F" w:rsidRPr="00B05837">
        <w:rPr>
          <w:rFonts w:eastAsiaTheme="minorEastAsia"/>
          <w:szCs w:val="21"/>
        </w:rPr>
        <w:t xml:space="preserve"> </w:t>
      </w:r>
      <w:r w:rsidR="002E339F">
        <w:rPr>
          <w:rFonts w:eastAsiaTheme="minorEastAsia"/>
          <w:szCs w:val="21"/>
        </w:rPr>
        <w:t xml:space="preserve">is exemplified in </w:t>
      </w:r>
      <w:r w:rsidR="00FB74D3" w:rsidRPr="00FB74D3">
        <w:rPr>
          <w:rFonts w:eastAsiaTheme="minorEastAsia"/>
          <w:b/>
          <w:bCs/>
          <w:szCs w:val="21"/>
        </w:rPr>
        <w:fldChar w:fldCharType="begin"/>
      </w:r>
      <w:r w:rsidR="00FB74D3" w:rsidRPr="00FB74D3">
        <w:rPr>
          <w:rFonts w:eastAsiaTheme="minorEastAsia"/>
          <w:szCs w:val="21"/>
        </w:rPr>
        <w:instrText xml:space="preserve"> REF _Ref150371571 \h </w:instrText>
      </w:r>
      <w:r w:rsidR="00FB74D3" w:rsidRPr="00FB74D3">
        <w:rPr>
          <w:rFonts w:eastAsiaTheme="minorEastAsia"/>
          <w:b/>
          <w:bCs/>
          <w:szCs w:val="21"/>
        </w:rPr>
        <w:instrText xml:space="preserve"> \* MERGEFORMAT </w:instrText>
      </w:r>
      <w:r w:rsidR="00FB74D3" w:rsidRPr="00FB74D3">
        <w:rPr>
          <w:rFonts w:eastAsiaTheme="minorEastAsia"/>
          <w:b/>
          <w:bCs/>
          <w:szCs w:val="21"/>
        </w:rPr>
      </w:r>
      <w:r w:rsidR="00FB74D3" w:rsidRPr="00FB74D3">
        <w:rPr>
          <w:rFonts w:eastAsiaTheme="minorEastAsia"/>
          <w:b/>
          <w:bCs/>
          <w:szCs w:val="21"/>
        </w:rPr>
        <w:fldChar w:fldCharType="separate"/>
      </w:r>
      <w:r w:rsidR="00FB74D3" w:rsidRPr="00FB74D3">
        <w:rPr>
          <w:b/>
          <w:bCs/>
          <w:szCs w:val="21"/>
        </w:rPr>
        <w:t>Figure 9</w:t>
      </w:r>
      <w:r w:rsidR="00FB74D3" w:rsidRPr="00FB74D3">
        <w:rPr>
          <w:rFonts w:eastAsiaTheme="minorEastAsia"/>
          <w:b/>
          <w:bCs/>
          <w:szCs w:val="21"/>
        </w:rPr>
        <w:fldChar w:fldCharType="end"/>
      </w:r>
      <w:r w:rsidR="002E339F">
        <w:rPr>
          <w:rFonts w:eastAsiaTheme="minorEastAsia"/>
          <w:b/>
          <w:bCs/>
          <w:szCs w:val="21"/>
        </w:rPr>
        <w:t xml:space="preserve">. </w:t>
      </w:r>
      <w:r w:rsidR="002E339F">
        <w:rPr>
          <w:rFonts w:eastAsiaTheme="minorEastAsia"/>
          <w:szCs w:val="21"/>
        </w:rPr>
        <w:t>T</w:t>
      </w:r>
      <w:r w:rsidR="002E339F" w:rsidRPr="002C3037">
        <w:rPr>
          <w:rFonts w:eastAsiaTheme="minorEastAsia"/>
          <w:szCs w:val="21"/>
        </w:rPr>
        <w:t xml:space="preserve">he </w:t>
      </w:r>
      <w:r w:rsidR="008467ED">
        <w:rPr>
          <w:rFonts w:eastAsiaTheme="minorEastAsia"/>
          <w:szCs w:val="21"/>
        </w:rPr>
        <w:t xml:space="preserve">temperature profiles </w:t>
      </w:r>
      <w:r w:rsidR="002A365B">
        <w:rPr>
          <w:rFonts w:eastAsiaTheme="minorEastAsia"/>
          <w:szCs w:val="21"/>
        </w:rPr>
        <w:t xml:space="preserve">in </w:t>
      </w:r>
      <w:r w:rsidR="008467ED">
        <w:rPr>
          <w:rFonts w:eastAsiaTheme="minorEastAsia"/>
          <w:szCs w:val="21"/>
        </w:rPr>
        <w:t>the building corridor</w:t>
      </w:r>
      <w:r w:rsidR="002E339F" w:rsidRPr="002C3037">
        <w:rPr>
          <w:rFonts w:eastAsiaTheme="minorEastAsia"/>
          <w:szCs w:val="21"/>
        </w:rPr>
        <w:t xml:space="preserve"> </w:t>
      </w:r>
      <w:r w:rsidR="00AA414D">
        <w:rPr>
          <w:rFonts w:eastAsiaTheme="minorEastAsia"/>
          <w:szCs w:val="21"/>
        </w:rPr>
        <w:t>were</w:t>
      </w:r>
      <w:r w:rsidR="002A365B">
        <w:rPr>
          <w:rFonts w:eastAsiaTheme="minorEastAsia"/>
          <w:szCs w:val="21"/>
        </w:rPr>
        <w:t xml:space="preserve"> </w:t>
      </w:r>
      <w:r w:rsidR="00AA414D">
        <w:rPr>
          <w:rFonts w:eastAsiaTheme="minorEastAsia"/>
          <w:szCs w:val="21"/>
        </w:rPr>
        <w:t>observed</w:t>
      </w:r>
      <w:r w:rsidR="002E339F" w:rsidRPr="002C3037">
        <w:rPr>
          <w:rFonts w:eastAsiaTheme="minorEastAsia"/>
          <w:szCs w:val="21"/>
        </w:rPr>
        <w:t xml:space="preserve">, </w:t>
      </w:r>
      <w:r w:rsidR="002E339F">
        <w:rPr>
          <w:rFonts w:eastAsiaTheme="minorEastAsia"/>
          <w:szCs w:val="21"/>
        </w:rPr>
        <w:t xml:space="preserve">and </w:t>
      </w:r>
      <w:r w:rsidR="00AA414D">
        <w:rPr>
          <w:rFonts w:eastAsiaTheme="minorEastAsia"/>
          <w:szCs w:val="21"/>
        </w:rPr>
        <w:t xml:space="preserve">then </w:t>
      </w:r>
      <w:r w:rsidR="008467ED">
        <w:rPr>
          <w:rFonts w:eastAsiaTheme="minorEastAsia"/>
          <w:szCs w:val="21"/>
        </w:rPr>
        <w:t>the fire characteristic</w:t>
      </w:r>
      <w:r w:rsidR="002E339F" w:rsidRPr="00B05837">
        <w:rPr>
          <w:rFonts w:eastAsiaTheme="minorEastAsia"/>
          <w:szCs w:val="21"/>
        </w:rPr>
        <w:t xml:space="preserve"> data at </w:t>
      </w:r>
      <w:r w:rsidR="008467ED">
        <w:rPr>
          <w:rFonts w:eastAsiaTheme="minorEastAsia"/>
          <w:szCs w:val="21"/>
        </w:rPr>
        <w:t>different</w:t>
      </w:r>
      <w:r w:rsidR="002E339F" w:rsidRPr="00B05837">
        <w:rPr>
          <w:rFonts w:eastAsiaTheme="minorEastAsia"/>
          <w:szCs w:val="21"/>
        </w:rPr>
        <w:t xml:space="preserve"> </w:t>
      </w:r>
      <w:r w:rsidR="00627AB0">
        <w:rPr>
          <w:rFonts w:eastAsiaTheme="minorEastAsia"/>
          <w:szCs w:val="21"/>
        </w:rPr>
        <w:t>areas</w:t>
      </w:r>
      <w:r w:rsidR="002E339F" w:rsidRPr="00B05837">
        <w:rPr>
          <w:rFonts w:eastAsiaTheme="minorEastAsia"/>
          <w:szCs w:val="21"/>
        </w:rPr>
        <w:t xml:space="preserve"> within the corridor</w:t>
      </w:r>
      <w:r w:rsidR="002E339F">
        <w:rPr>
          <w:rFonts w:eastAsiaTheme="minorEastAsia"/>
          <w:szCs w:val="21"/>
        </w:rPr>
        <w:t xml:space="preserve">s </w:t>
      </w:r>
      <w:r w:rsidR="00AA414D">
        <w:rPr>
          <w:rFonts w:eastAsiaTheme="minorEastAsia"/>
          <w:szCs w:val="21"/>
        </w:rPr>
        <w:t>could</w:t>
      </w:r>
      <w:r w:rsidR="008467ED">
        <w:rPr>
          <w:rFonts w:eastAsiaTheme="minorEastAsia"/>
          <w:szCs w:val="21"/>
        </w:rPr>
        <w:t xml:space="preserve"> be </w:t>
      </w:r>
      <w:r w:rsidR="002E339F">
        <w:rPr>
          <w:rFonts w:eastAsiaTheme="minorEastAsia"/>
          <w:szCs w:val="21"/>
        </w:rPr>
        <w:t>extracted</w:t>
      </w:r>
      <w:r w:rsidR="008467ED">
        <w:rPr>
          <w:rFonts w:eastAsiaTheme="minorEastAsia"/>
          <w:szCs w:val="21"/>
        </w:rPr>
        <w:t xml:space="preserve"> from these specific measurement points</w:t>
      </w:r>
      <w:r w:rsidR="002E339F">
        <w:rPr>
          <w:rFonts w:eastAsiaTheme="minorEastAsia"/>
          <w:szCs w:val="2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1F137A" w14:paraId="20149491" w14:textId="77777777" w:rsidTr="00E84FCB">
        <w:tc>
          <w:tcPr>
            <w:tcW w:w="8522" w:type="dxa"/>
          </w:tcPr>
          <w:p w14:paraId="6C80B109" w14:textId="526D0669" w:rsidR="001F137A" w:rsidRDefault="009A03AF" w:rsidP="00E84FCB">
            <w:pPr>
              <w:jc w:val="center"/>
              <w:rPr>
                <w:rFonts w:eastAsiaTheme="minorEastAsia"/>
              </w:rPr>
            </w:pPr>
            <w:r>
              <w:rPr>
                <w:noProof/>
              </w:rPr>
              <w:lastRenderedPageBreak/>
              <w:drawing>
                <wp:inline distT="0" distB="0" distL="0" distR="0" wp14:anchorId="3B9BCEA0" wp14:editId="1BBBE8E8">
                  <wp:extent cx="3678816" cy="2672080"/>
                  <wp:effectExtent l="0" t="0" r="0" b="0"/>
                  <wp:docPr id="11" name="图片 10">
                    <a:extLst xmlns:a="http://schemas.openxmlformats.org/drawingml/2006/main">
                      <a:ext uri="{FF2B5EF4-FFF2-40B4-BE49-F238E27FC236}">
                        <a16:creationId xmlns:a16="http://schemas.microsoft.com/office/drawing/2014/main" id="{B01A72A8-908C-9569-4F7D-AAD5665B0B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B01A72A8-908C-9569-4F7D-AAD5665B0B12}"/>
                              </a:ext>
                            </a:extLst>
                          </pic:cNvPr>
                          <pic:cNvPicPr>
                            <a:picLocks noChangeAspect="1"/>
                          </pic:cNvPicPr>
                        </pic:nvPicPr>
                        <pic:blipFill>
                          <a:blip r:embed="rId40"/>
                          <a:stretch>
                            <a:fillRect/>
                          </a:stretch>
                        </pic:blipFill>
                        <pic:spPr>
                          <a:xfrm>
                            <a:off x="0" y="0"/>
                            <a:ext cx="3683921" cy="2675788"/>
                          </a:xfrm>
                          <a:prstGeom prst="rect">
                            <a:avLst/>
                          </a:prstGeom>
                        </pic:spPr>
                      </pic:pic>
                    </a:graphicData>
                  </a:graphic>
                </wp:inline>
              </w:drawing>
            </w:r>
          </w:p>
        </w:tc>
      </w:tr>
    </w:tbl>
    <w:p w14:paraId="14BE6A53" w14:textId="243245BE" w:rsidR="002E339F" w:rsidRPr="00FB74D3" w:rsidRDefault="00FB74D3" w:rsidP="00FB74D3">
      <w:pPr>
        <w:pStyle w:val="Caption"/>
        <w:rPr>
          <w:i w:val="0"/>
          <w:iCs w:val="0"/>
          <w:color w:val="auto"/>
          <w:sz w:val="21"/>
          <w:szCs w:val="21"/>
        </w:rPr>
      </w:pPr>
      <w:bookmarkStart w:id="69" w:name="_Ref150371571"/>
      <w:bookmarkEnd w:id="67"/>
      <w:r w:rsidRPr="00FB74D3">
        <w:rPr>
          <w:b/>
          <w:bCs/>
          <w:i w:val="0"/>
          <w:iCs w:val="0"/>
          <w:color w:val="auto"/>
          <w:sz w:val="21"/>
          <w:szCs w:val="21"/>
        </w:rPr>
        <w:t xml:space="preserve">Figure </w:t>
      </w:r>
      <w:r w:rsidRPr="00FB74D3">
        <w:rPr>
          <w:b/>
          <w:bCs/>
          <w:i w:val="0"/>
          <w:iCs w:val="0"/>
          <w:color w:val="auto"/>
          <w:sz w:val="21"/>
          <w:szCs w:val="21"/>
        </w:rPr>
        <w:fldChar w:fldCharType="begin"/>
      </w:r>
      <w:r w:rsidRPr="00FB74D3">
        <w:rPr>
          <w:b/>
          <w:bCs/>
          <w:i w:val="0"/>
          <w:iCs w:val="0"/>
          <w:color w:val="auto"/>
          <w:sz w:val="21"/>
          <w:szCs w:val="21"/>
        </w:rPr>
        <w:instrText xml:space="preserve"> SEQ Figure \* ARABIC </w:instrText>
      </w:r>
      <w:r w:rsidRPr="00FB74D3">
        <w:rPr>
          <w:b/>
          <w:bCs/>
          <w:i w:val="0"/>
          <w:iCs w:val="0"/>
          <w:color w:val="auto"/>
          <w:sz w:val="21"/>
          <w:szCs w:val="21"/>
        </w:rPr>
        <w:fldChar w:fldCharType="separate"/>
      </w:r>
      <w:r>
        <w:rPr>
          <w:b/>
          <w:bCs/>
          <w:i w:val="0"/>
          <w:iCs w:val="0"/>
          <w:noProof/>
          <w:color w:val="auto"/>
          <w:sz w:val="21"/>
          <w:szCs w:val="21"/>
        </w:rPr>
        <w:t>9</w:t>
      </w:r>
      <w:r w:rsidRPr="00FB74D3">
        <w:rPr>
          <w:b/>
          <w:bCs/>
          <w:i w:val="0"/>
          <w:iCs w:val="0"/>
          <w:color w:val="auto"/>
          <w:sz w:val="21"/>
          <w:szCs w:val="21"/>
        </w:rPr>
        <w:fldChar w:fldCharType="end"/>
      </w:r>
      <w:bookmarkEnd w:id="69"/>
      <w:r w:rsidR="002E339F" w:rsidRPr="00FB74D3">
        <w:rPr>
          <w:b/>
          <w:bCs/>
          <w:i w:val="0"/>
          <w:iCs w:val="0"/>
          <w:color w:val="auto"/>
          <w:sz w:val="21"/>
          <w:szCs w:val="21"/>
        </w:rPr>
        <w:t>.</w:t>
      </w:r>
      <w:r w:rsidR="002E339F" w:rsidRPr="00FB74D3">
        <w:rPr>
          <w:i w:val="0"/>
          <w:iCs w:val="0"/>
          <w:color w:val="auto"/>
          <w:sz w:val="21"/>
          <w:szCs w:val="21"/>
        </w:rPr>
        <w:t xml:space="preserve"> </w:t>
      </w:r>
      <w:r w:rsidR="005540A1">
        <w:rPr>
          <w:i w:val="0"/>
          <w:iCs w:val="0"/>
          <w:color w:val="auto"/>
          <w:sz w:val="21"/>
          <w:szCs w:val="21"/>
        </w:rPr>
        <w:t>A</w:t>
      </w:r>
      <w:r w:rsidR="003E08A1">
        <w:rPr>
          <w:i w:val="0"/>
          <w:iCs w:val="0"/>
          <w:color w:val="auto"/>
          <w:sz w:val="21"/>
          <w:szCs w:val="21"/>
        </w:rPr>
        <w:t>n e</w:t>
      </w:r>
      <w:r w:rsidR="002E339F" w:rsidRPr="00FB74D3">
        <w:rPr>
          <w:i w:val="0"/>
          <w:iCs w:val="0"/>
          <w:color w:val="auto"/>
          <w:sz w:val="21"/>
          <w:szCs w:val="21"/>
        </w:rPr>
        <w:t xml:space="preserve">xample of </w:t>
      </w:r>
      <w:r w:rsidR="00EA622F" w:rsidRPr="00FB74D3">
        <w:rPr>
          <w:i w:val="0"/>
          <w:iCs w:val="0"/>
          <w:color w:val="auto"/>
          <w:sz w:val="21"/>
          <w:szCs w:val="21"/>
        </w:rPr>
        <w:t xml:space="preserve">the </w:t>
      </w:r>
      <w:r w:rsidR="00B86CB1" w:rsidRPr="00FB74D3">
        <w:rPr>
          <w:i w:val="0"/>
          <w:iCs w:val="0"/>
          <w:color w:val="auto"/>
          <w:sz w:val="21"/>
          <w:szCs w:val="21"/>
        </w:rPr>
        <w:t xml:space="preserve">simulation </w:t>
      </w:r>
      <w:r w:rsidR="00EA622F" w:rsidRPr="00FB74D3">
        <w:rPr>
          <w:i w:val="0"/>
          <w:iCs w:val="0"/>
          <w:color w:val="auto"/>
          <w:sz w:val="21"/>
          <w:szCs w:val="21"/>
        </w:rPr>
        <w:t xml:space="preserve">result </w:t>
      </w:r>
      <w:r w:rsidR="00B86CB1" w:rsidRPr="00FB74D3">
        <w:rPr>
          <w:i w:val="0"/>
          <w:iCs w:val="0"/>
          <w:color w:val="auto"/>
          <w:sz w:val="21"/>
          <w:szCs w:val="21"/>
        </w:rPr>
        <w:t>from</w:t>
      </w:r>
      <w:r w:rsidR="00EA622F" w:rsidRPr="00FB74D3">
        <w:rPr>
          <w:i w:val="0"/>
          <w:iCs w:val="0"/>
          <w:color w:val="auto"/>
          <w:sz w:val="21"/>
          <w:szCs w:val="21"/>
        </w:rPr>
        <w:t xml:space="preserve"> </w:t>
      </w:r>
      <w:r w:rsidR="002E339F" w:rsidRPr="00FB74D3">
        <w:rPr>
          <w:i w:val="0"/>
          <w:iCs w:val="0"/>
          <w:color w:val="auto"/>
          <w:sz w:val="21"/>
          <w:szCs w:val="21"/>
        </w:rPr>
        <w:t xml:space="preserve">one fire </w:t>
      </w:r>
      <w:r w:rsidR="00B86CB1" w:rsidRPr="00FB74D3">
        <w:rPr>
          <w:i w:val="0"/>
          <w:iCs w:val="0"/>
          <w:color w:val="auto"/>
          <w:sz w:val="21"/>
          <w:szCs w:val="21"/>
        </w:rPr>
        <w:t>scenario</w:t>
      </w:r>
      <w:r w:rsidR="002E339F" w:rsidRPr="00FB74D3">
        <w:rPr>
          <w:i w:val="0"/>
          <w:iCs w:val="0"/>
          <w:color w:val="auto"/>
          <w:sz w:val="21"/>
          <w:szCs w:val="21"/>
        </w:rPr>
        <w:t xml:space="preserve"> </w:t>
      </w:r>
      <w:r w:rsidR="00EA622F" w:rsidRPr="00FB74D3">
        <w:rPr>
          <w:i w:val="0"/>
          <w:iCs w:val="0"/>
          <w:color w:val="auto"/>
          <w:sz w:val="21"/>
          <w:szCs w:val="21"/>
        </w:rPr>
        <w:t>case</w:t>
      </w:r>
      <w:r w:rsidR="002E339F" w:rsidRPr="00FB74D3">
        <w:rPr>
          <w:i w:val="0"/>
          <w:iCs w:val="0"/>
          <w:color w:val="auto"/>
          <w:sz w:val="21"/>
          <w:szCs w:val="21"/>
        </w:rPr>
        <w:t>-a fire in room 24.</w:t>
      </w:r>
      <w:r w:rsidR="00B86CB1" w:rsidRPr="00FB74D3">
        <w:rPr>
          <w:i w:val="0"/>
          <w:iCs w:val="0"/>
          <w:color w:val="auto"/>
          <w:sz w:val="21"/>
          <w:szCs w:val="21"/>
        </w:rPr>
        <w:t xml:space="preserve"> Temperature contours at z=2.0m.</w:t>
      </w:r>
    </w:p>
    <w:p w14:paraId="25425072" w14:textId="2642FE62" w:rsidR="00881C10" w:rsidRDefault="00881C10" w:rsidP="006A55A2">
      <w:pPr>
        <w:pStyle w:val="Heading2"/>
      </w:pPr>
      <w:r w:rsidRPr="00881C10">
        <w:t>B</w:t>
      </w:r>
      <w:r w:rsidR="00471B1A">
        <w:t>i</w:t>
      </w:r>
      <w:r w:rsidRPr="00881C10">
        <w:t>GRU-ED model development</w:t>
      </w:r>
    </w:p>
    <w:p w14:paraId="3CB2477B" w14:textId="77777777" w:rsidR="00CC1B59" w:rsidRPr="009D6AC0" w:rsidRDefault="00CC1B59" w:rsidP="00CC1B59">
      <w:pPr>
        <w:pStyle w:val="Heading3"/>
        <w:rPr>
          <w:b/>
          <w:bCs w:val="0"/>
        </w:rPr>
      </w:pPr>
      <w:r w:rsidRPr="009D6AC0">
        <w:rPr>
          <w:b/>
          <w:bCs w:val="0"/>
        </w:rPr>
        <w:t>Dataset preparation</w:t>
      </w:r>
    </w:p>
    <w:p w14:paraId="11948069" w14:textId="268747D3" w:rsidR="0012318D" w:rsidRPr="0090635C" w:rsidRDefault="007C7850" w:rsidP="007C7850">
      <w:pPr>
        <w:spacing w:line="480" w:lineRule="auto"/>
        <w:ind w:firstLine="420"/>
        <w:rPr>
          <w:rFonts w:eastAsiaTheme="minorEastAsia"/>
        </w:rPr>
      </w:pPr>
      <w:r w:rsidRPr="007C7850">
        <w:rPr>
          <w:rFonts w:eastAsiaTheme="minorEastAsia"/>
        </w:rPr>
        <w:t>After extracting the fire characteristic variables from the simulation outputs, we established a raw database with a size of 900×60×4×480. The database comprises 900</w:t>
      </w:r>
      <w:r w:rsidR="00B2664E">
        <w:rPr>
          <w:rFonts w:eastAsiaTheme="minorEastAsia"/>
        </w:rPr>
        <w:t>-</w:t>
      </w:r>
      <w:r w:rsidRPr="007C7850">
        <w:rPr>
          <w:rFonts w:eastAsiaTheme="minorEastAsia"/>
        </w:rPr>
        <w:t xml:space="preserve">time slices, 60 </w:t>
      </w:r>
      <w:r w:rsidR="00B2664E">
        <w:rPr>
          <w:rFonts w:eastAsiaTheme="minorEastAsia"/>
        </w:rPr>
        <w:t>features (</w:t>
      </w:r>
      <w:r w:rsidRPr="007C7850">
        <w:rPr>
          <w:rFonts w:eastAsiaTheme="minorEastAsia"/>
        </w:rPr>
        <w:t>measurement points</w:t>
      </w:r>
      <w:r w:rsidR="00B2664E">
        <w:rPr>
          <w:rFonts w:eastAsiaTheme="minorEastAsia"/>
        </w:rPr>
        <w:t>)</w:t>
      </w:r>
      <w:r w:rsidRPr="007C7850">
        <w:rPr>
          <w:rFonts w:eastAsiaTheme="minorEastAsia"/>
        </w:rPr>
        <w:t xml:space="preserve">, </w:t>
      </w:r>
      <w:r>
        <w:rPr>
          <w:rFonts w:eastAsiaTheme="minorEastAsia"/>
        </w:rPr>
        <w:t xml:space="preserve">and </w:t>
      </w:r>
      <w:r w:rsidRPr="007C7850">
        <w:rPr>
          <w:rFonts w:eastAsiaTheme="minorEastAsia"/>
        </w:rPr>
        <w:t>four fire characteristics variables (X, Y1, Y2, and Y3) across 480 simulated cases. The total number of data points in the database is 100,224,000. Based on such a database, we performed data preprocessing to convert the data into a suitable format for developing the BiGRU-ED model. Given the time series features of GRU</w:t>
      </w:r>
      <w:r>
        <w:rPr>
          <w:rFonts w:eastAsiaTheme="minorEastAsia"/>
        </w:rPr>
        <w:t>s</w:t>
      </w:r>
      <w:r w:rsidRPr="007C7850">
        <w:rPr>
          <w:rFonts w:eastAsiaTheme="minorEastAsia"/>
        </w:rPr>
        <w:t xml:space="preserve">, a 30-second time window was set for the model input. With a refresh rate of 5 seconds, the input window included 6 timesteps. For the output window of the model, we established three different prediction window lengths: 30 seconds, 60 seconds, and 120 seconds, corresponding to 6, 12, and 24 timesteps, respectively. To maintain the temporal relationships between the data, we constructed the input and output datasets in </w:t>
      </w:r>
      <w:r w:rsidR="00247262" w:rsidRPr="00247262">
        <w:rPr>
          <w:rFonts w:eastAsiaTheme="minorEastAsia"/>
        </w:rPr>
        <w:t>partitions</w:t>
      </w:r>
      <w:r w:rsidRPr="007C7850">
        <w:rPr>
          <w:rFonts w:eastAsiaTheme="minorEastAsia"/>
        </w:rPr>
        <w:t xml:space="preserve"> by sliding the window with overlapping </w:t>
      </w:r>
      <w:r w:rsidR="00247262">
        <w:rPr>
          <w:rFonts w:eastAsiaTheme="minorEastAsia"/>
        </w:rPr>
        <w:t>segments</w:t>
      </w:r>
      <w:r w:rsidRPr="007C7850">
        <w:rPr>
          <w:rFonts w:eastAsiaTheme="minorEastAsia"/>
        </w:rPr>
        <w:t xml:space="preserve">. Since different prediction window lengths were used for the outputs, the output dataset was constructed individually. The sizes of the output datasets for the three different prediction window lengths </w:t>
      </w:r>
      <w:r w:rsidRPr="007C7850">
        <w:rPr>
          <w:rFonts w:eastAsiaTheme="minorEastAsia"/>
        </w:rPr>
        <w:lastRenderedPageBreak/>
        <w:t>were 81120×6×60, 78240×12×60, and 72480×24×60, respectively. Additionally, we divided the data in the input and output datasets into training, validation, and testing sets, allocating 60%, 30%, and 10% of the data, respectively, to each set.</w:t>
      </w:r>
      <w:r>
        <w:rPr>
          <w:rFonts w:eastAsiaTheme="minorEastAsia"/>
        </w:rPr>
        <w:t xml:space="preserve"> </w:t>
      </w:r>
      <w:r w:rsidRPr="007C7850">
        <w:rPr>
          <w:rFonts w:eastAsiaTheme="minorEastAsia"/>
        </w:rPr>
        <w:t>This division allowed us to train</w:t>
      </w:r>
      <w:r w:rsidR="00C1567A">
        <w:rPr>
          <w:rFonts w:eastAsiaTheme="minorEastAsia"/>
        </w:rPr>
        <w:t xml:space="preserve">, </w:t>
      </w:r>
      <w:r w:rsidRPr="007C7850">
        <w:rPr>
          <w:rFonts w:eastAsiaTheme="minorEastAsia"/>
        </w:rPr>
        <w:t>validate</w:t>
      </w:r>
      <w:r w:rsidR="00C1567A">
        <w:rPr>
          <w:rFonts w:eastAsiaTheme="minorEastAsia"/>
        </w:rPr>
        <w:t xml:space="preserve">, and test the model with data </w:t>
      </w:r>
      <w:r w:rsidR="00C1567A" w:rsidRPr="00C1567A">
        <w:rPr>
          <w:rFonts w:eastAsiaTheme="minorEastAsia"/>
        </w:rPr>
        <w:t xml:space="preserve">that are </w:t>
      </w:r>
      <w:r w:rsidR="00C1567A">
        <w:rPr>
          <w:rFonts w:eastAsiaTheme="minorEastAsia"/>
        </w:rPr>
        <w:t>unseen</w:t>
      </w:r>
      <w:r w:rsidR="00C1567A" w:rsidRPr="00C1567A">
        <w:rPr>
          <w:rFonts w:eastAsiaTheme="minorEastAsia"/>
        </w:rPr>
        <w:t xml:space="preserve"> to each other.</w:t>
      </w:r>
    </w:p>
    <w:p w14:paraId="47755B78" w14:textId="0B03B32C" w:rsidR="00CC1B59" w:rsidRPr="009D6AC0" w:rsidRDefault="00CC1B59" w:rsidP="00CC1B59">
      <w:pPr>
        <w:pStyle w:val="Heading3"/>
        <w:rPr>
          <w:b/>
          <w:bCs w:val="0"/>
        </w:rPr>
      </w:pPr>
      <w:r w:rsidRPr="009D6AC0">
        <w:rPr>
          <w:b/>
          <w:bCs w:val="0"/>
        </w:rPr>
        <w:t>Model development</w:t>
      </w:r>
    </w:p>
    <w:p w14:paraId="710B1D81" w14:textId="22133317" w:rsidR="00A34157" w:rsidRPr="00E06E4D" w:rsidRDefault="00AC5240" w:rsidP="00E06E4D">
      <w:pPr>
        <w:spacing w:line="480" w:lineRule="auto"/>
        <w:ind w:firstLine="420"/>
        <w:rPr>
          <w:rFonts w:eastAsiaTheme="minorEastAsia"/>
        </w:rPr>
      </w:pPr>
      <w:r>
        <w:rPr>
          <w:rFonts w:eastAsiaTheme="minorEastAsia"/>
        </w:rPr>
        <w:t xml:space="preserve">Afterward, </w:t>
      </w:r>
      <w:r w:rsidRPr="00C95C56">
        <w:rPr>
          <w:rFonts w:eastAsiaTheme="minorEastAsia"/>
        </w:rPr>
        <w:t>BiGRU-ED</w:t>
      </w:r>
      <w:r>
        <w:rPr>
          <w:rFonts w:eastAsiaTheme="minorEastAsia"/>
        </w:rPr>
        <w:t xml:space="preserve"> </w:t>
      </w:r>
      <w:r w:rsidR="008E5D78">
        <w:rPr>
          <w:rFonts w:eastAsiaTheme="minorEastAsia"/>
        </w:rPr>
        <w:t>model</w:t>
      </w:r>
      <w:r w:rsidR="00A2124D">
        <w:rPr>
          <w:rFonts w:eastAsiaTheme="minorEastAsia"/>
        </w:rPr>
        <w:t>s</w:t>
      </w:r>
      <w:r w:rsidR="008E5D78">
        <w:rPr>
          <w:rFonts w:eastAsiaTheme="minorEastAsia"/>
        </w:rPr>
        <w:t xml:space="preserve"> </w:t>
      </w:r>
      <w:r w:rsidR="00495634">
        <w:rPr>
          <w:rFonts w:eastAsiaTheme="minorEastAsia"/>
        </w:rPr>
        <w:t xml:space="preserve">were developed </w:t>
      </w:r>
      <w:r>
        <w:rPr>
          <w:rFonts w:eastAsiaTheme="minorEastAsia"/>
        </w:rPr>
        <w:t xml:space="preserve">for </w:t>
      </w:r>
      <w:r w:rsidR="00B2664E">
        <w:t>dynamic</w:t>
      </w:r>
      <w:r w:rsidRPr="008F645F">
        <w:t xml:space="preserve"> </w:t>
      </w:r>
      <w:r w:rsidR="008E5D78">
        <w:t>unsafe area prediction</w:t>
      </w:r>
      <w:r>
        <w:rPr>
          <w:rFonts w:eastAsiaTheme="minorEastAsia"/>
        </w:rPr>
        <w:t xml:space="preserve">. </w:t>
      </w:r>
      <w:r w:rsidR="00C96040">
        <w:rPr>
          <w:rFonts w:eastAsiaTheme="minorEastAsia"/>
        </w:rPr>
        <w:t xml:space="preserve">Due to the </w:t>
      </w:r>
      <w:r w:rsidR="00495634" w:rsidRPr="00495634">
        <w:rPr>
          <w:rFonts w:eastAsiaTheme="minorEastAsia"/>
        </w:rPr>
        <w:t xml:space="preserve">utilization </w:t>
      </w:r>
      <w:r w:rsidR="00C96040">
        <w:rPr>
          <w:rFonts w:eastAsiaTheme="minorEastAsia"/>
        </w:rPr>
        <w:t xml:space="preserve">of </w:t>
      </w:r>
      <w:r w:rsidR="001539A2">
        <w:rPr>
          <w:rFonts w:eastAsiaTheme="minorEastAsia"/>
        </w:rPr>
        <w:t xml:space="preserve">three </w:t>
      </w:r>
      <w:r w:rsidR="00C96040">
        <w:rPr>
          <w:rFonts w:eastAsiaTheme="minorEastAsia"/>
        </w:rPr>
        <w:t>different prediction window length</w:t>
      </w:r>
      <w:r w:rsidR="00F44914">
        <w:rPr>
          <w:rFonts w:eastAsiaTheme="minorEastAsia"/>
        </w:rPr>
        <w:t>s</w:t>
      </w:r>
      <w:r w:rsidR="00C96040">
        <w:rPr>
          <w:rFonts w:eastAsiaTheme="minorEastAsia"/>
        </w:rPr>
        <w:t xml:space="preserve"> and </w:t>
      </w:r>
      <w:r w:rsidR="008E5D78">
        <w:rPr>
          <w:rFonts w:eastAsiaTheme="minorEastAsia"/>
        </w:rPr>
        <w:t xml:space="preserve">three </w:t>
      </w:r>
      <w:r w:rsidR="008978FA">
        <w:rPr>
          <w:rFonts w:cs="Times New Roman"/>
        </w:rPr>
        <w:t>fire characteristic</w:t>
      </w:r>
      <w:r w:rsidR="00A2124D">
        <w:rPr>
          <w:rFonts w:cs="Times New Roman"/>
        </w:rPr>
        <w:t xml:space="preserve"> variables </w:t>
      </w:r>
      <w:r w:rsidR="008978FA">
        <w:rPr>
          <w:rFonts w:cs="Times New Roman"/>
        </w:rPr>
        <w:t>(temperature, CO level, and visibilit</w:t>
      </w:r>
      <w:r w:rsidR="00A2124D">
        <w:rPr>
          <w:rFonts w:cs="Times New Roman"/>
        </w:rPr>
        <w:t>y</w:t>
      </w:r>
      <w:r w:rsidR="008978FA">
        <w:rPr>
          <w:rFonts w:cs="Times New Roman"/>
        </w:rPr>
        <w:t>)</w:t>
      </w:r>
      <w:r w:rsidR="00C96040">
        <w:rPr>
          <w:rFonts w:eastAsiaTheme="minorEastAsia"/>
        </w:rPr>
        <w:t xml:space="preserve">, </w:t>
      </w:r>
      <w:r w:rsidR="00495634" w:rsidRPr="00495634">
        <w:rPr>
          <w:rFonts w:eastAsiaTheme="minorEastAsia"/>
        </w:rPr>
        <w:t>three sets of models were created</w:t>
      </w:r>
      <w:r w:rsidR="00C41CC9">
        <w:rPr>
          <w:rFonts w:eastAsiaTheme="minorEastAsia"/>
        </w:rPr>
        <w:t>:</w:t>
      </w:r>
      <w:r w:rsidR="00A2124D">
        <w:rPr>
          <w:rFonts w:eastAsiaTheme="minorEastAsia"/>
        </w:rPr>
        <w:t xml:space="preserve"> </w:t>
      </w:r>
      <w:r w:rsidR="00A2124D" w:rsidRPr="00A2124D">
        <w:rPr>
          <w:rFonts w:eastAsiaTheme="minorEastAsia"/>
        </w:rPr>
        <w:t>Models 1, 2, and 3.</w:t>
      </w:r>
      <w:r w:rsidR="00A2124D" w:rsidRPr="00A2124D">
        <w:t xml:space="preserve"> </w:t>
      </w:r>
      <w:r w:rsidR="00A2124D" w:rsidRPr="00A2124D">
        <w:rPr>
          <w:rFonts w:eastAsiaTheme="minorEastAsia"/>
        </w:rPr>
        <w:t>Each set consist</w:t>
      </w:r>
      <w:r w:rsidR="00A2124D">
        <w:rPr>
          <w:rFonts w:eastAsiaTheme="minorEastAsia"/>
        </w:rPr>
        <w:t>s</w:t>
      </w:r>
      <w:r w:rsidR="00A2124D" w:rsidRPr="00A2124D">
        <w:rPr>
          <w:rFonts w:eastAsiaTheme="minorEastAsia"/>
        </w:rPr>
        <w:t xml:space="preserve"> of three models: 1-1, 1-2, and 1-3 for temperature (Y1)</w:t>
      </w:r>
      <w:r w:rsidR="00216181">
        <w:rPr>
          <w:rFonts w:eastAsiaTheme="minorEastAsia"/>
        </w:rPr>
        <w:t xml:space="preserve"> forecasting</w:t>
      </w:r>
      <w:r w:rsidR="00A2124D" w:rsidRPr="00A2124D">
        <w:rPr>
          <w:rFonts w:eastAsiaTheme="minorEastAsia"/>
        </w:rPr>
        <w:t>, 2-1, 2-2, and 2-3 for CO levels (Y2)</w:t>
      </w:r>
      <w:r w:rsidR="00216181">
        <w:rPr>
          <w:rFonts w:eastAsiaTheme="minorEastAsia"/>
        </w:rPr>
        <w:t xml:space="preserve"> forecasting</w:t>
      </w:r>
      <w:r w:rsidR="00A2124D" w:rsidRPr="00A2124D">
        <w:rPr>
          <w:rFonts w:eastAsiaTheme="minorEastAsia"/>
        </w:rPr>
        <w:t>, and 3-1, 3-2, and 3-3 for visibility (Y3)</w:t>
      </w:r>
      <w:r w:rsidR="00216181">
        <w:rPr>
          <w:rFonts w:eastAsiaTheme="minorEastAsia"/>
        </w:rPr>
        <w:t xml:space="preserve"> forecasting</w:t>
      </w:r>
      <w:r w:rsidR="00A2124D" w:rsidRPr="00A2124D">
        <w:rPr>
          <w:rFonts w:eastAsiaTheme="minorEastAsia"/>
        </w:rPr>
        <w:t>.</w:t>
      </w:r>
      <w:r w:rsidR="00A2124D">
        <w:rPr>
          <w:rFonts w:eastAsiaTheme="minorEastAsia"/>
        </w:rPr>
        <w:t xml:space="preserve"> </w:t>
      </w:r>
      <w:r w:rsidR="00A2124D" w:rsidRPr="00A2124D">
        <w:rPr>
          <w:rFonts w:eastAsiaTheme="minorEastAsia"/>
        </w:rPr>
        <w:t>Each model within the set forecasts the respective variable (temperature, CO level, or visibility) at different time intervals: 30 seconds, 60 seconds, and 120 seconds.</w:t>
      </w:r>
      <w:r w:rsidR="00A2124D">
        <w:rPr>
          <w:rFonts w:eastAsiaTheme="minorEastAsia"/>
        </w:rPr>
        <w:t xml:space="preserve"> </w:t>
      </w:r>
      <w:r w:rsidR="00495634" w:rsidRPr="00495634">
        <w:rPr>
          <w:rFonts w:eastAsiaTheme="minorEastAsia"/>
        </w:rPr>
        <w:t>Consequently, a total of nine BiGRU-ED models were formulated. Detailed parameter settings for these models can be found in</w:t>
      </w:r>
      <w:r w:rsidR="00C96040">
        <w:rPr>
          <w:szCs w:val="21"/>
        </w:rPr>
        <w:t xml:space="preserve"> </w:t>
      </w:r>
      <w:r w:rsidR="005B5CEF" w:rsidRPr="005B5CEF">
        <w:rPr>
          <w:b/>
          <w:bCs/>
          <w:szCs w:val="21"/>
        </w:rPr>
        <w:fldChar w:fldCharType="begin"/>
      </w:r>
      <w:r w:rsidR="005B5CEF" w:rsidRPr="005B5CEF">
        <w:rPr>
          <w:szCs w:val="21"/>
        </w:rPr>
        <w:instrText xml:space="preserve"> REF _Ref150371998 \h </w:instrText>
      </w:r>
      <w:r w:rsidR="005B5CEF" w:rsidRPr="005B5CEF">
        <w:rPr>
          <w:b/>
          <w:bCs/>
          <w:szCs w:val="21"/>
        </w:rPr>
        <w:instrText xml:space="preserve"> \* MERGEFORMAT </w:instrText>
      </w:r>
      <w:r w:rsidR="005B5CEF" w:rsidRPr="005B5CEF">
        <w:rPr>
          <w:b/>
          <w:bCs/>
          <w:szCs w:val="21"/>
        </w:rPr>
      </w:r>
      <w:r w:rsidR="005B5CEF" w:rsidRPr="005B5CEF">
        <w:rPr>
          <w:b/>
          <w:bCs/>
          <w:szCs w:val="21"/>
        </w:rPr>
        <w:fldChar w:fldCharType="separate"/>
      </w:r>
      <w:r w:rsidR="005B5CEF" w:rsidRPr="005B5CEF">
        <w:rPr>
          <w:b/>
          <w:bCs/>
          <w:szCs w:val="21"/>
        </w:rPr>
        <w:t>Table 3</w:t>
      </w:r>
      <w:r w:rsidR="005B5CEF" w:rsidRPr="005B5CEF">
        <w:rPr>
          <w:b/>
          <w:bCs/>
          <w:szCs w:val="21"/>
        </w:rPr>
        <w:fldChar w:fldCharType="end"/>
      </w:r>
      <w:r w:rsidR="00495634">
        <w:rPr>
          <w:b/>
          <w:bCs/>
          <w:szCs w:val="21"/>
        </w:rPr>
        <w:t>.</w:t>
      </w:r>
      <w:r w:rsidR="00C96040">
        <w:rPr>
          <w:szCs w:val="21"/>
        </w:rPr>
        <w:t xml:space="preserve"> </w:t>
      </w:r>
      <w:r w:rsidR="00A34157" w:rsidRPr="00A34157">
        <w:rPr>
          <w:szCs w:val="21"/>
        </w:rPr>
        <w:t xml:space="preserve">The bidirectional </w:t>
      </w:r>
      <w:r w:rsidR="00A34157">
        <w:rPr>
          <w:szCs w:val="21"/>
        </w:rPr>
        <w:t>GRU</w:t>
      </w:r>
      <w:r w:rsidR="00A34157" w:rsidRPr="00A34157">
        <w:rPr>
          <w:szCs w:val="21"/>
        </w:rPr>
        <w:t xml:space="preserve"> encoder and decoder </w:t>
      </w:r>
      <w:r w:rsidR="00103912">
        <w:rPr>
          <w:szCs w:val="21"/>
        </w:rPr>
        <w:t xml:space="preserve">each </w:t>
      </w:r>
      <w:r w:rsidR="00495634">
        <w:rPr>
          <w:szCs w:val="21"/>
        </w:rPr>
        <w:t>utilized</w:t>
      </w:r>
      <w:r w:rsidR="00A34157">
        <w:rPr>
          <w:szCs w:val="21"/>
        </w:rPr>
        <w:t xml:space="preserve"> </w:t>
      </w:r>
      <w:r w:rsidR="00A34157" w:rsidRPr="00A34157">
        <w:rPr>
          <w:szCs w:val="21"/>
        </w:rPr>
        <w:t>200 neural units</w:t>
      </w:r>
      <w:r w:rsidR="00103912">
        <w:rPr>
          <w:szCs w:val="21"/>
        </w:rPr>
        <w:t xml:space="preserve">, </w:t>
      </w:r>
      <w:r w:rsidR="00495634">
        <w:rPr>
          <w:szCs w:val="21"/>
        </w:rPr>
        <w:t>resulting in a</w:t>
      </w:r>
      <w:r w:rsidR="00A34157">
        <w:rPr>
          <w:szCs w:val="21"/>
        </w:rPr>
        <w:t xml:space="preserve"> total </w:t>
      </w:r>
      <w:r w:rsidR="00495634">
        <w:rPr>
          <w:szCs w:val="21"/>
        </w:rPr>
        <w:t xml:space="preserve">of </w:t>
      </w:r>
      <w:r w:rsidR="00495634" w:rsidRPr="00437467">
        <w:rPr>
          <w:rFonts w:cs="Times New Roman"/>
          <w:szCs w:val="21"/>
        </w:rPr>
        <w:t>289,260</w:t>
      </w:r>
      <w:r w:rsidR="00495634">
        <w:rPr>
          <w:rFonts w:cs="Times New Roman"/>
          <w:szCs w:val="21"/>
        </w:rPr>
        <w:t xml:space="preserve"> </w:t>
      </w:r>
      <w:r w:rsidR="00A34157" w:rsidRPr="001E77E3">
        <w:rPr>
          <w:rFonts w:eastAsiaTheme="minorEastAsia"/>
        </w:rPr>
        <w:t>parameters</w:t>
      </w:r>
      <w:r w:rsidR="00495634">
        <w:rPr>
          <w:rFonts w:eastAsiaTheme="minorEastAsia"/>
        </w:rPr>
        <w:t xml:space="preserve"> for the proposed models</w:t>
      </w:r>
      <w:r w:rsidR="00A34157">
        <w:rPr>
          <w:rFonts w:cs="Times New Roman"/>
          <w:szCs w:val="21"/>
        </w:rPr>
        <w:t>.</w:t>
      </w:r>
      <w:r w:rsidR="00A34157" w:rsidRPr="001E77E3">
        <w:rPr>
          <w:rFonts w:eastAsiaTheme="minorEastAsia"/>
        </w:rPr>
        <w:t xml:space="preserve"> </w:t>
      </w:r>
      <w:r w:rsidR="00495634" w:rsidRPr="00495634">
        <w:rPr>
          <w:rFonts w:eastAsiaTheme="minorEastAsia"/>
        </w:rPr>
        <w:t>Additionally</w:t>
      </w:r>
      <w:r w:rsidR="006A52A7" w:rsidRPr="006A52A7">
        <w:rPr>
          <w:rFonts w:eastAsiaTheme="minorEastAsia"/>
        </w:rPr>
        <w:t xml:space="preserve">, different learning and dropout rates </w:t>
      </w:r>
      <w:r w:rsidR="00C41CC9">
        <w:rPr>
          <w:rFonts w:eastAsiaTheme="minorEastAsia"/>
        </w:rPr>
        <w:t>were</w:t>
      </w:r>
      <w:r w:rsidR="006A52A7" w:rsidRPr="006A52A7">
        <w:rPr>
          <w:rFonts w:eastAsiaTheme="minorEastAsia"/>
        </w:rPr>
        <w:t xml:space="preserve"> applied to each model to </w:t>
      </w:r>
      <w:r w:rsidR="00495634">
        <w:rPr>
          <w:rFonts w:eastAsiaTheme="minorEastAsia"/>
        </w:rPr>
        <w:t>achieve</w:t>
      </w:r>
      <w:r w:rsidR="006A52A7" w:rsidRPr="006A52A7">
        <w:rPr>
          <w:rFonts w:eastAsiaTheme="minorEastAsia"/>
        </w:rPr>
        <w:t xml:space="preserve"> acceptable prediction performance.</w:t>
      </w:r>
    </w:p>
    <w:p w14:paraId="7F7EFAC0" w14:textId="445312D9" w:rsidR="0012318D" w:rsidRPr="005B5CEF" w:rsidRDefault="005B5CEF" w:rsidP="005B5CEF">
      <w:pPr>
        <w:pStyle w:val="Caption"/>
        <w:spacing w:after="0"/>
        <w:rPr>
          <w:i w:val="0"/>
          <w:iCs w:val="0"/>
          <w:color w:val="auto"/>
          <w:sz w:val="21"/>
          <w:szCs w:val="21"/>
        </w:rPr>
      </w:pPr>
      <w:bookmarkStart w:id="70" w:name="_Ref150371998"/>
      <w:r w:rsidRPr="005B5CEF">
        <w:rPr>
          <w:b/>
          <w:bCs/>
          <w:i w:val="0"/>
          <w:iCs w:val="0"/>
          <w:color w:val="auto"/>
          <w:sz w:val="21"/>
          <w:szCs w:val="21"/>
        </w:rPr>
        <w:t xml:space="preserve">Table </w:t>
      </w:r>
      <w:r w:rsidRPr="005B5CEF">
        <w:rPr>
          <w:b/>
          <w:bCs/>
          <w:i w:val="0"/>
          <w:iCs w:val="0"/>
          <w:color w:val="auto"/>
          <w:sz w:val="21"/>
          <w:szCs w:val="21"/>
        </w:rPr>
        <w:fldChar w:fldCharType="begin"/>
      </w:r>
      <w:r w:rsidRPr="005B5CEF">
        <w:rPr>
          <w:b/>
          <w:bCs/>
          <w:i w:val="0"/>
          <w:iCs w:val="0"/>
          <w:color w:val="auto"/>
          <w:sz w:val="21"/>
          <w:szCs w:val="21"/>
        </w:rPr>
        <w:instrText xml:space="preserve"> SEQ Table \* ARABIC </w:instrText>
      </w:r>
      <w:r w:rsidRPr="005B5CEF">
        <w:rPr>
          <w:b/>
          <w:bCs/>
          <w:i w:val="0"/>
          <w:iCs w:val="0"/>
          <w:color w:val="auto"/>
          <w:sz w:val="21"/>
          <w:szCs w:val="21"/>
        </w:rPr>
        <w:fldChar w:fldCharType="separate"/>
      </w:r>
      <w:r>
        <w:rPr>
          <w:b/>
          <w:bCs/>
          <w:i w:val="0"/>
          <w:iCs w:val="0"/>
          <w:noProof/>
          <w:color w:val="auto"/>
          <w:sz w:val="21"/>
          <w:szCs w:val="21"/>
        </w:rPr>
        <w:t>3</w:t>
      </w:r>
      <w:r w:rsidRPr="005B5CEF">
        <w:rPr>
          <w:b/>
          <w:bCs/>
          <w:i w:val="0"/>
          <w:iCs w:val="0"/>
          <w:color w:val="auto"/>
          <w:sz w:val="21"/>
          <w:szCs w:val="21"/>
        </w:rPr>
        <w:fldChar w:fldCharType="end"/>
      </w:r>
      <w:bookmarkEnd w:id="70"/>
      <w:r w:rsidR="00764649" w:rsidRPr="005B5CEF">
        <w:rPr>
          <w:b/>
          <w:bCs/>
          <w:i w:val="0"/>
          <w:iCs w:val="0"/>
          <w:color w:val="auto"/>
          <w:sz w:val="21"/>
          <w:szCs w:val="21"/>
        </w:rPr>
        <w:t>.</w:t>
      </w:r>
      <w:r w:rsidR="00764649" w:rsidRPr="005B5CEF">
        <w:rPr>
          <w:i w:val="0"/>
          <w:iCs w:val="0"/>
          <w:color w:val="auto"/>
          <w:sz w:val="21"/>
          <w:szCs w:val="21"/>
        </w:rPr>
        <w:t xml:space="preserve"> </w:t>
      </w:r>
      <w:r w:rsidR="003E08A1">
        <w:rPr>
          <w:i w:val="0"/>
          <w:iCs w:val="0"/>
          <w:color w:val="auto"/>
          <w:sz w:val="21"/>
          <w:szCs w:val="21"/>
        </w:rPr>
        <w:t>H</w:t>
      </w:r>
      <w:r w:rsidR="00103912">
        <w:rPr>
          <w:i w:val="0"/>
          <w:iCs w:val="0"/>
          <w:color w:val="auto"/>
          <w:sz w:val="21"/>
          <w:szCs w:val="21"/>
        </w:rPr>
        <w:t>yper</w:t>
      </w:r>
      <w:r w:rsidR="0012318D" w:rsidRPr="005B5CEF">
        <w:rPr>
          <w:i w:val="0"/>
          <w:iCs w:val="0"/>
          <w:color w:val="auto"/>
          <w:sz w:val="21"/>
          <w:szCs w:val="21"/>
        </w:rPr>
        <w:t>p</w:t>
      </w:r>
      <w:r w:rsidR="00764649" w:rsidRPr="005B5CEF">
        <w:rPr>
          <w:i w:val="0"/>
          <w:iCs w:val="0"/>
          <w:color w:val="auto"/>
          <w:sz w:val="21"/>
          <w:szCs w:val="21"/>
        </w:rPr>
        <w:t>arameter</w:t>
      </w:r>
      <w:r w:rsidR="00103912">
        <w:rPr>
          <w:i w:val="0"/>
          <w:iCs w:val="0"/>
          <w:color w:val="auto"/>
          <w:sz w:val="21"/>
          <w:szCs w:val="21"/>
        </w:rPr>
        <w:t>s</w:t>
      </w:r>
      <w:r w:rsidR="00764649" w:rsidRPr="005B5CEF">
        <w:rPr>
          <w:i w:val="0"/>
          <w:iCs w:val="0"/>
          <w:color w:val="auto"/>
          <w:sz w:val="21"/>
          <w:szCs w:val="21"/>
        </w:rPr>
        <w:t xml:space="preserve"> of the </w:t>
      </w:r>
      <w:r w:rsidR="00103912" w:rsidRPr="00103912">
        <w:rPr>
          <w:i w:val="0"/>
          <w:iCs w:val="0"/>
          <w:color w:val="auto"/>
          <w:sz w:val="21"/>
          <w:szCs w:val="21"/>
        </w:rPr>
        <w:t xml:space="preserve">BiGRU-ED </w:t>
      </w:r>
      <w:r w:rsidR="000D0D70" w:rsidRPr="005B5CEF">
        <w:rPr>
          <w:i w:val="0"/>
          <w:iCs w:val="0"/>
          <w:color w:val="auto"/>
          <w:sz w:val="21"/>
          <w:szCs w:val="21"/>
        </w:rPr>
        <w:t>model</w:t>
      </w:r>
      <w:r w:rsidR="00103912">
        <w:rPr>
          <w:i w:val="0"/>
          <w:iCs w:val="0"/>
          <w:color w:val="auto"/>
          <w:sz w:val="21"/>
          <w:szCs w:val="21"/>
        </w:rPr>
        <w:t>s</w:t>
      </w:r>
      <w:r w:rsidR="00764649" w:rsidRPr="005B5CEF">
        <w:rPr>
          <w:i w:val="0"/>
          <w:iCs w:val="0"/>
          <w:color w:val="auto"/>
          <w:sz w:val="21"/>
          <w:szCs w:val="21"/>
        </w:rPr>
        <w:t xml:space="preserve">. </w:t>
      </w:r>
      <w:r w:rsidR="0012318D" w:rsidRPr="005B5CEF">
        <w:rPr>
          <w:i w:val="0"/>
          <w:iCs w:val="0"/>
          <w:color w:val="auto"/>
          <w:sz w:val="21"/>
          <w:szCs w:val="21"/>
        </w:rPr>
        <w:t>Model</w:t>
      </w:r>
      <w:r w:rsidR="00495634">
        <w:rPr>
          <w:i w:val="0"/>
          <w:iCs w:val="0"/>
          <w:color w:val="auto"/>
          <w:sz w:val="21"/>
          <w:szCs w:val="21"/>
        </w:rPr>
        <w:t>s</w:t>
      </w:r>
      <w:r w:rsidR="0012318D" w:rsidRPr="005B5CEF">
        <w:rPr>
          <w:i w:val="0"/>
          <w:iCs w:val="0"/>
          <w:color w:val="auto"/>
          <w:sz w:val="21"/>
          <w:szCs w:val="21"/>
        </w:rPr>
        <w:t xml:space="preserve"> 1-1, 1-2, and 1-3 </w:t>
      </w:r>
      <w:r w:rsidR="00E0703D">
        <w:rPr>
          <w:i w:val="0"/>
          <w:iCs w:val="0"/>
          <w:color w:val="auto"/>
          <w:sz w:val="21"/>
          <w:szCs w:val="21"/>
        </w:rPr>
        <w:t>forecasts</w:t>
      </w:r>
      <w:r w:rsidR="00103912">
        <w:rPr>
          <w:i w:val="0"/>
          <w:iCs w:val="0"/>
          <w:color w:val="auto"/>
          <w:sz w:val="21"/>
          <w:szCs w:val="21"/>
        </w:rPr>
        <w:t xml:space="preserve"> the future temperature</w:t>
      </w:r>
      <w:r w:rsidR="00D90322">
        <w:rPr>
          <w:i w:val="0"/>
          <w:iCs w:val="0"/>
          <w:color w:val="auto"/>
          <w:sz w:val="21"/>
          <w:szCs w:val="21"/>
        </w:rPr>
        <w:t>s</w:t>
      </w:r>
      <w:r w:rsidR="0012318D" w:rsidRPr="005B5CEF">
        <w:rPr>
          <w:i w:val="0"/>
          <w:iCs w:val="0"/>
          <w:color w:val="auto"/>
          <w:sz w:val="21"/>
          <w:szCs w:val="21"/>
        </w:rPr>
        <w:t xml:space="preserve"> </w:t>
      </w:r>
      <w:r w:rsidR="00103912">
        <w:rPr>
          <w:i w:val="0"/>
          <w:iCs w:val="0"/>
          <w:color w:val="auto"/>
          <w:sz w:val="21"/>
          <w:szCs w:val="21"/>
        </w:rPr>
        <w:t>(</w:t>
      </w:r>
      <w:r w:rsidR="0012318D" w:rsidRPr="005B5CEF">
        <w:rPr>
          <w:i w:val="0"/>
          <w:iCs w:val="0"/>
          <w:color w:val="auto"/>
          <w:sz w:val="21"/>
          <w:szCs w:val="21"/>
        </w:rPr>
        <w:t>Y1</w:t>
      </w:r>
      <w:r w:rsidR="00103912">
        <w:rPr>
          <w:i w:val="0"/>
          <w:iCs w:val="0"/>
          <w:color w:val="auto"/>
          <w:sz w:val="21"/>
          <w:szCs w:val="21"/>
        </w:rPr>
        <w:t>)</w:t>
      </w:r>
      <w:r w:rsidR="0012318D" w:rsidRPr="005B5CEF">
        <w:rPr>
          <w:i w:val="0"/>
          <w:iCs w:val="0"/>
          <w:color w:val="auto"/>
          <w:sz w:val="21"/>
          <w:szCs w:val="21"/>
        </w:rPr>
        <w:t>, model</w:t>
      </w:r>
      <w:r w:rsidR="00495634">
        <w:rPr>
          <w:i w:val="0"/>
          <w:iCs w:val="0"/>
          <w:color w:val="auto"/>
          <w:sz w:val="21"/>
          <w:szCs w:val="21"/>
        </w:rPr>
        <w:t>s</w:t>
      </w:r>
      <w:r w:rsidR="0012318D" w:rsidRPr="005B5CEF">
        <w:rPr>
          <w:i w:val="0"/>
          <w:iCs w:val="0"/>
          <w:color w:val="auto"/>
          <w:sz w:val="21"/>
          <w:szCs w:val="21"/>
        </w:rPr>
        <w:t xml:space="preserve"> 2-1, 2-2, and 2-3 </w:t>
      </w:r>
      <w:r w:rsidR="00E0703D">
        <w:rPr>
          <w:i w:val="0"/>
          <w:iCs w:val="0"/>
          <w:color w:val="auto"/>
          <w:sz w:val="21"/>
          <w:szCs w:val="21"/>
        </w:rPr>
        <w:t xml:space="preserve">forecasts </w:t>
      </w:r>
      <w:r w:rsidR="00103912">
        <w:rPr>
          <w:i w:val="0"/>
          <w:iCs w:val="0"/>
          <w:color w:val="auto"/>
          <w:sz w:val="21"/>
          <w:szCs w:val="21"/>
        </w:rPr>
        <w:t xml:space="preserve">the future </w:t>
      </w:r>
      <w:r w:rsidR="00103912" w:rsidRPr="005B5CEF">
        <w:rPr>
          <w:i w:val="0"/>
          <w:iCs w:val="0"/>
          <w:color w:val="auto"/>
          <w:sz w:val="21"/>
          <w:szCs w:val="21"/>
        </w:rPr>
        <w:t>CO level</w:t>
      </w:r>
      <w:r w:rsidR="00D90322">
        <w:rPr>
          <w:i w:val="0"/>
          <w:iCs w:val="0"/>
          <w:color w:val="auto"/>
          <w:sz w:val="21"/>
          <w:szCs w:val="21"/>
        </w:rPr>
        <w:t>s</w:t>
      </w:r>
      <w:r w:rsidR="00103912">
        <w:rPr>
          <w:i w:val="0"/>
          <w:iCs w:val="0"/>
          <w:color w:val="auto"/>
          <w:sz w:val="21"/>
          <w:szCs w:val="21"/>
        </w:rPr>
        <w:t xml:space="preserve"> (</w:t>
      </w:r>
      <w:r w:rsidR="00103912" w:rsidRPr="005B5CEF">
        <w:rPr>
          <w:i w:val="0"/>
          <w:iCs w:val="0"/>
          <w:color w:val="auto"/>
          <w:sz w:val="21"/>
          <w:szCs w:val="21"/>
        </w:rPr>
        <w:t>Y</w:t>
      </w:r>
      <w:r w:rsidR="00D90322">
        <w:rPr>
          <w:i w:val="0"/>
          <w:iCs w:val="0"/>
          <w:color w:val="auto"/>
          <w:sz w:val="21"/>
          <w:szCs w:val="21"/>
        </w:rPr>
        <w:t>2</w:t>
      </w:r>
      <w:r w:rsidR="00103912">
        <w:rPr>
          <w:i w:val="0"/>
          <w:iCs w:val="0"/>
          <w:color w:val="auto"/>
          <w:sz w:val="21"/>
          <w:szCs w:val="21"/>
        </w:rPr>
        <w:t>)</w:t>
      </w:r>
      <w:r w:rsidR="00103912" w:rsidRPr="005B5CEF">
        <w:rPr>
          <w:i w:val="0"/>
          <w:iCs w:val="0"/>
          <w:color w:val="auto"/>
          <w:sz w:val="21"/>
          <w:szCs w:val="21"/>
        </w:rPr>
        <w:t xml:space="preserve">, </w:t>
      </w:r>
      <w:r w:rsidR="0012318D" w:rsidRPr="005B5CEF">
        <w:rPr>
          <w:i w:val="0"/>
          <w:iCs w:val="0"/>
          <w:color w:val="auto"/>
          <w:sz w:val="21"/>
          <w:szCs w:val="21"/>
        </w:rPr>
        <w:t>and model</w:t>
      </w:r>
      <w:r w:rsidR="00495634">
        <w:rPr>
          <w:i w:val="0"/>
          <w:iCs w:val="0"/>
          <w:color w:val="auto"/>
          <w:sz w:val="21"/>
          <w:szCs w:val="21"/>
        </w:rPr>
        <w:t>s</w:t>
      </w:r>
      <w:r w:rsidR="0012318D" w:rsidRPr="005B5CEF">
        <w:rPr>
          <w:i w:val="0"/>
          <w:iCs w:val="0"/>
          <w:color w:val="auto"/>
          <w:sz w:val="21"/>
          <w:szCs w:val="21"/>
        </w:rPr>
        <w:t xml:space="preserve"> 3-1, 3-2, and 3-3 </w:t>
      </w:r>
      <w:r w:rsidR="00E0703D">
        <w:rPr>
          <w:i w:val="0"/>
          <w:iCs w:val="0"/>
          <w:color w:val="auto"/>
          <w:sz w:val="21"/>
          <w:szCs w:val="21"/>
        </w:rPr>
        <w:t xml:space="preserve">forecasts </w:t>
      </w:r>
      <w:r w:rsidR="00103912">
        <w:rPr>
          <w:i w:val="0"/>
          <w:iCs w:val="0"/>
          <w:color w:val="auto"/>
          <w:sz w:val="21"/>
          <w:szCs w:val="21"/>
        </w:rPr>
        <w:t xml:space="preserve">the future </w:t>
      </w:r>
      <w:r w:rsidR="00103912" w:rsidRPr="005B5CEF">
        <w:rPr>
          <w:i w:val="0"/>
          <w:iCs w:val="0"/>
          <w:color w:val="auto"/>
          <w:sz w:val="21"/>
          <w:szCs w:val="21"/>
        </w:rPr>
        <w:t>visibility</w:t>
      </w:r>
      <w:r w:rsidR="00103912">
        <w:rPr>
          <w:i w:val="0"/>
          <w:iCs w:val="0"/>
          <w:color w:val="auto"/>
          <w:sz w:val="21"/>
          <w:szCs w:val="21"/>
        </w:rPr>
        <w:t xml:space="preserve"> (</w:t>
      </w:r>
      <w:r w:rsidR="00103912" w:rsidRPr="005B5CEF">
        <w:rPr>
          <w:i w:val="0"/>
          <w:iCs w:val="0"/>
          <w:color w:val="auto"/>
          <w:sz w:val="21"/>
          <w:szCs w:val="21"/>
        </w:rPr>
        <w:t>Y</w:t>
      </w:r>
      <w:r w:rsidR="00103912">
        <w:rPr>
          <w:i w:val="0"/>
          <w:iCs w:val="0"/>
          <w:color w:val="auto"/>
          <w:sz w:val="21"/>
          <w:szCs w:val="21"/>
        </w:rPr>
        <w:t>3)</w:t>
      </w:r>
      <w:r w:rsidR="0012318D" w:rsidRPr="005B5CEF">
        <w:rPr>
          <w:i w:val="0"/>
          <w:iCs w:val="0"/>
          <w:color w:val="auto"/>
          <w:sz w:val="21"/>
          <w:szCs w:val="21"/>
        </w:rPr>
        <w:t>.</w:t>
      </w:r>
    </w:p>
    <w:tbl>
      <w:tblPr>
        <w:tblW w:w="0" w:type="auto"/>
        <w:tblCellMar>
          <w:left w:w="0" w:type="dxa"/>
          <w:right w:w="0" w:type="dxa"/>
        </w:tblCellMar>
        <w:tblLook w:val="04A0" w:firstRow="1" w:lastRow="0" w:firstColumn="1" w:lastColumn="0" w:noHBand="0" w:noVBand="1"/>
      </w:tblPr>
      <w:tblGrid>
        <w:gridCol w:w="735"/>
        <w:gridCol w:w="630"/>
        <w:gridCol w:w="974"/>
        <w:gridCol w:w="770"/>
        <w:gridCol w:w="1172"/>
        <w:gridCol w:w="845"/>
        <w:gridCol w:w="857"/>
        <w:gridCol w:w="936"/>
        <w:gridCol w:w="769"/>
        <w:gridCol w:w="711"/>
      </w:tblGrid>
      <w:tr w:rsidR="001539A2" w:rsidRPr="00437467" w14:paraId="2BD35483" w14:textId="4413289B" w:rsidTr="001539A2">
        <w:trPr>
          <w:cantSplit/>
          <w:trHeight w:val="72"/>
        </w:trPr>
        <w:tc>
          <w:tcPr>
            <w:tcW w:w="0" w:type="auto"/>
            <w:tcBorders>
              <w:top w:val="single" w:sz="12" w:space="0" w:color="auto"/>
              <w:bottom w:val="single" w:sz="4" w:space="0" w:color="auto"/>
            </w:tcBorders>
            <w:shd w:val="clear" w:color="auto" w:fill="auto"/>
            <w:tcMar>
              <w:top w:w="15" w:type="dxa"/>
              <w:left w:w="93" w:type="dxa"/>
              <w:bottom w:w="0" w:type="dxa"/>
              <w:right w:w="93" w:type="dxa"/>
            </w:tcMar>
            <w:hideMark/>
          </w:tcPr>
          <w:p w14:paraId="7C8BFD80" w14:textId="5C0A5C47" w:rsidR="001539A2" w:rsidRPr="00437467" w:rsidRDefault="001539A2" w:rsidP="001539A2">
            <w:pPr>
              <w:adjustRightInd w:val="0"/>
              <w:snapToGrid w:val="0"/>
              <w:jc w:val="left"/>
              <w:rPr>
                <w:rFonts w:cs="Times New Roman"/>
                <w:szCs w:val="21"/>
              </w:rPr>
            </w:pPr>
            <w:r w:rsidRPr="00437467">
              <w:rPr>
                <w:rFonts w:cs="Times New Roman"/>
                <w:szCs w:val="21"/>
              </w:rPr>
              <w:t xml:space="preserve">Model </w:t>
            </w:r>
          </w:p>
        </w:tc>
        <w:tc>
          <w:tcPr>
            <w:tcW w:w="0" w:type="auto"/>
            <w:tcBorders>
              <w:top w:val="single" w:sz="12" w:space="0" w:color="auto"/>
              <w:bottom w:val="single" w:sz="4" w:space="0" w:color="auto"/>
            </w:tcBorders>
            <w:shd w:val="clear" w:color="auto" w:fill="auto"/>
            <w:tcMar>
              <w:top w:w="15" w:type="dxa"/>
              <w:left w:w="93" w:type="dxa"/>
              <w:bottom w:w="0" w:type="dxa"/>
              <w:right w:w="93" w:type="dxa"/>
            </w:tcMar>
            <w:hideMark/>
          </w:tcPr>
          <w:p w14:paraId="21892065" w14:textId="448BE246" w:rsidR="001539A2" w:rsidRPr="00437467" w:rsidRDefault="001539A2" w:rsidP="001539A2">
            <w:pPr>
              <w:adjustRightInd w:val="0"/>
              <w:snapToGrid w:val="0"/>
              <w:jc w:val="left"/>
              <w:rPr>
                <w:rFonts w:cs="Times New Roman"/>
                <w:szCs w:val="21"/>
              </w:rPr>
            </w:pPr>
            <w:r>
              <w:rPr>
                <w:rFonts w:cs="Times New Roman"/>
                <w:szCs w:val="21"/>
              </w:rPr>
              <w:t>I</w:t>
            </w:r>
            <w:r w:rsidRPr="00437467">
              <w:rPr>
                <w:rFonts w:cs="Times New Roman"/>
                <w:szCs w:val="21"/>
              </w:rPr>
              <w:t>nput</w:t>
            </w:r>
          </w:p>
        </w:tc>
        <w:tc>
          <w:tcPr>
            <w:tcW w:w="0" w:type="auto"/>
            <w:tcBorders>
              <w:top w:val="single" w:sz="12" w:space="0" w:color="auto"/>
              <w:bottom w:val="single" w:sz="4" w:space="0" w:color="auto"/>
            </w:tcBorders>
          </w:tcPr>
          <w:p w14:paraId="2391EC73" w14:textId="63638E92" w:rsidR="001539A2" w:rsidRPr="00437467" w:rsidRDefault="001539A2" w:rsidP="001539A2">
            <w:pPr>
              <w:adjustRightInd w:val="0"/>
              <w:snapToGrid w:val="0"/>
              <w:jc w:val="left"/>
              <w:rPr>
                <w:rFonts w:cs="Times New Roman"/>
                <w:szCs w:val="21"/>
              </w:rPr>
            </w:pPr>
            <w:r w:rsidRPr="00437467">
              <w:rPr>
                <w:rFonts w:cs="Times New Roman"/>
                <w:szCs w:val="21"/>
              </w:rPr>
              <w:t>Input length</w:t>
            </w:r>
            <w:r>
              <w:rPr>
                <w:rFonts w:cs="Times New Roman"/>
                <w:szCs w:val="21"/>
              </w:rPr>
              <w:t xml:space="preserve"> (s) (timesteps)</w:t>
            </w:r>
          </w:p>
        </w:tc>
        <w:tc>
          <w:tcPr>
            <w:tcW w:w="0" w:type="auto"/>
            <w:tcBorders>
              <w:top w:val="single" w:sz="12" w:space="0" w:color="auto"/>
              <w:bottom w:val="single" w:sz="4" w:space="0" w:color="auto"/>
            </w:tcBorders>
            <w:shd w:val="clear" w:color="auto" w:fill="auto"/>
            <w:tcMar>
              <w:top w:w="15" w:type="dxa"/>
              <w:left w:w="93" w:type="dxa"/>
              <w:bottom w:w="0" w:type="dxa"/>
              <w:right w:w="93" w:type="dxa"/>
            </w:tcMar>
            <w:hideMark/>
          </w:tcPr>
          <w:p w14:paraId="24AC9723" w14:textId="5914FCF2" w:rsidR="001539A2" w:rsidRPr="00437467" w:rsidRDefault="001539A2" w:rsidP="001539A2">
            <w:pPr>
              <w:adjustRightInd w:val="0"/>
              <w:snapToGrid w:val="0"/>
              <w:jc w:val="left"/>
              <w:rPr>
                <w:rFonts w:cs="Times New Roman"/>
                <w:szCs w:val="21"/>
              </w:rPr>
            </w:pPr>
            <w:r>
              <w:rPr>
                <w:rFonts w:cs="Times New Roman"/>
                <w:szCs w:val="21"/>
              </w:rPr>
              <w:t>O</w:t>
            </w:r>
            <w:r w:rsidRPr="00437467">
              <w:rPr>
                <w:rFonts w:cs="Times New Roman"/>
                <w:szCs w:val="21"/>
              </w:rPr>
              <w:t>utput</w:t>
            </w:r>
          </w:p>
        </w:tc>
        <w:tc>
          <w:tcPr>
            <w:tcW w:w="0" w:type="auto"/>
            <w:tcBorders>
              <w:top w:val="single" w:sz="12" w:space="0" w:color="auto"/>
              <w:bottom w:val="single" w:sz="4" w:space="0" w:color="auto"/>
            </w:tcBorders>
            <w:shd w:val="clear" w:color="auto" w:fill="auto"/>
            <w:tcMar>
              <w:top w:w="15" w:type="dxa"/>
              <w:left w:w="93" w:type="dxa"/>
              <w:bottom w:w="0" w:type="dxa"/>
              <w:right w:w="93" w:type="dxa"/>
            </w:tcMar>
            <w:hideMark/>
          </w:tcPr>
          <w:p w14:paraId="7E961386" w14:textId="25504D83" w:rsidR="001539A2" w:rsidRPr="00437467" w:rsidRDefault="001539A2" w:rsidP="001539A2">
            <w:pPr>
              <w:adjustRightInd w:val="0"/>
              <w:snapToGrid w:val="0"/>
              <w:jc w:val="left"/>
              <w:rPr>
                <w:rFonts w:cs="Times New Roman"/>
                <w:szCs w:val="21"/>
              </w:rPr>
            </w:pPr>
            <w:r w:rsidRPr="00437467">
              <w:rPr>
                <w:rFonts w:cs="Times New Roman"/>
                <w:szCs w:val="21"/>
              </w:rPr>
              <w:t>Prediction length</w:t>
            </w:r>
            <w:r>
              <w:rPr>
                <w:rFonts w:cs="Times New Roman"/>
                <w:szCs w:val="21"/>
              </w:rPr>
              <w:t xml:space="preserve"> (s) (timesteps)</w:t>
            </w:r>
          </w:p>
        </w:tc>
        <w:tc>
          <w:tcPr>
            <w:tcW w:w="0" w:type="auto"/>
            <w:tcBorders>
              <w:top w:val="single" w:sz="12" w:space="0" w:color="auto"/>
              <w:bottom w:val="single" w:sz="4" w:space="0" w:color="auto"/>
            </w:tcBorders>
            <w:shd w:val="clear" w:color="auto" w:fill="auto"/>
            <w:tcMar>
              <w:top w:w="15" w:type="dxa"/>
              <w:left w:w="93" w:type="dxa"/>
              <w:bottom w:w="0" w:type="dxa"/>
              <w:right w:w="93" w:type="dxa"/>
            </w:tcMar>
            <w:hideMark/>
          </w:tcPr>
          <w:p w14:paraId="5E77FBA8" w14:textId="77777777" w:rsidR="001539A2" w:rsidRPr="00437467" w:rsidRDefault="001539A2" w:rsidP="001539A2">
            <w:pPr>
              <w:adjustRightInd w:val="0"/>
              <w:snapToGrid w:val="0"/>
              <w:jc w:val="left"/>
              <w:rPr>
                <w:rFonts w:cs="Times New Roman"/>
                <w:szCs w:val="21"/>
              </w:rPr>
            </w:pPr>
            <w:r w:rsidRPr="00437467">
              <w:rPr>
                <w:rFonts w:cs="Times New Roman"/>
                <w:szCs w:val="21"/>
              </w:rPr>
              <w:t>Encode neuro units</w:t>
            </w:r>
          </w:p>
        </w:tc>
        <w:tc>
          <w:tcPr>
            <w:tcW w:w="0" w:type="auto"/>
            <w:tcBorders>
              <w:top w:val="single" w:sz="12" w:space="0" w:color="auto"/>
              <w:bottom w:val="single" w:sz="4" w:space="0" w:color="auto"/>
            </w:tcBorders>
            <w:shd w:val="clear" w:color="auto" w:fill="auto"/>
            <w:tcMar>
              <w:top w:w="15" w:type="dxa"/>
              <w:left w:w="93" w:type="dxa"/>
              <w:bottom w:w="0" w:type="dxa"/>
              <w:right w:w="93" w:type="dxa"/>
            </w:tcMar>
            <w:hideMark/>
          </w:tcPr>
          <w:p w14:paraId="3BFE3F29" w14:textId="77777777" w:rsidR="001539A2" w:rsidRPr="00437467" w:rsidRDefault="001539A2" w:rsidP="001539A2">
            <w:pPr>
              <w:adjustRightInd w:val="0"/>
              <w:snapToGrid w:val="0"/>
              <w:jc w:val="left"/>
              <w:rPr>
                <w:rFonts w:cs="Times New Roman"/>
                <w:szCs w:val="21"/>
              </w:rPr>
            </w:pPr>
            <w:r w:rsidRPr="00437467">
              <w:rPr>
                <w:rFonts w:cs="Times New Roman"/>
                <w:szCs w:val="21"/>
              </w:rPr>
              <w:t>Decode neuro units</w:t>
            </w:r>
          </w:p>
        </w:tc>
        <w:tc>
          <w:tcPr>
            <w:tcW w:w="0" w:type="auto"/>
            <w:tcBorders>
              <w:top w:val="single" w:sz="12" w:space="0" w:color="auto"/>
              <w:bottom w:val="single" w:sz="4" w:space="0" w:color="auto"/>
            </w:tcBorders>
          </w:tcPr>
          <w:p w14:paraId="1566CA44" w14:textId="568BAD4E" w:rsidR="001539A2" w:rsidRDefault="001539A2" w:rsidP="001539A2">
            <w:pPr>
              <w:adjustRightInd w:val="0"/>
              <w:snapToGrid w:val="0"/>
              <w:jc w:val="left"/>
              <w:rPr>
                <w:rFonts w:cs="Times New Roman"/>
                <w:szCs w:val="21"/>
              </w:rPr>
            </w:pPr>
            <w:r w:rsidRPr="00437467">
              <w:rPr>
                <w:rFonts w:cs="Times New Roman"/>
                <w:szCs w:val="21"/>
              </w:rPr>
              <w:t>Total parameters</w:t>
            </w:r>
          </w:p>
        </w:tc>
        <w:tc>
          <w:tcPr>
            <w:tcW w:w="0" w:type="auto"/>
            <w:tcBorders>
              <w:top w:val="single" w:sz="12" w:space="0" w:color="auto"/>
              <w:bottom w:val="single" w:sz="4" w:space="0" w:color="auto"/>
            </w:tcBorders>
          </w:tcPr>
          <w:p w14:paraId="5365A788" w14:textId="4A3604E6" w:rsidR="001539A2" w:rsidRPr="00437467" w:rsidRDefault="001539A2" w:rsidP="001539A2">
            <w:pPr>
              <w:adjustRightInd w:val="0"/>
              <w:snapToGrid w:val="0"/>
              <w:jc w:val="left"/>
              <w:rPr>
                <w:rFonts w:cs="Times New Roman"/>
                <w:szCs w:val="21"/>
              </w:rPr>
            </w:pPr>
            <w:r>
              <w:rPr>
                <w:rFonts w:cs="Times New Roman"/>
                <w:szCs w:val="21"/>
              </w:rPr>
              <w:t>Learning rate</w:t>
            </w:r>
          </w:p>
        </w:tc>
        <w:tc>
          <w:tcPr>
            <w:tcW w:w="0" w:type="auto"/>
            <w:tcBorders>
              <w:top w:val="single" w:sz="12" w:space="0" w:color="auto"/>
              <w:bottom w:val="single" w:sz="4" w:space="0" w:color="auto"/>
            </w:tcBorders>
          </w:tcPr>
          <w:p w14:paraId="7DD8FD3F" w14:textId="07F185D9" w:rsidR="001539A2" w:rsidRPr="00437467" w:rsidRDefault="001539A2" w:rsidP="001539A2">
            <w:pPr>
              <w:adjustRightInd w:val="0"/>
              <w:snapToGrid w:val="0"/>
              <w:jc w:val="left"/>
              <w:rPr>
                <w:rFonts w:cs="Times New Roman"/>
                <w:szCs w:val="21"/>
              </w:rPr>
            </w:pPr>
            <w:r w:rsidRPr="00C80F90">
              <w:rPr>
                <w:rFonts w:cs="Times New Roman"/>
                <w:szCs w:val="21"/>
              </w:rPr>
              <w:t xml:space="preserve">Dropout </w:t>
            </w:r>
            <w:r>
              <w:rPr>
                <w:rFonts w:cs="Times New Roman"/>
                <w:szCs w:val="21"/>
              </w:rPr>
              <w:t>r</w:t>
            </w:r>
            <w:r w:rsidRPr="00C80F90">
              <w:rPr>
                <w:rFonts w:cs="Times New Roman"/>
                <w:szCs w:val="21"/>
              </w:rPr>
              <w:t>ate</w:t>
            </w:r>
          </w:p>
        </w:tc>
      </w:tr>
      <w:tr w:rsidR="001539A2" w:rsidRPr="00437467" w14:paraId="4C0C7E1C" w14:textId="4425138B" w:rsidTr="001539A2">
        <w:trPr>
          <w:trHeight w:val="178"/>
        </w:trPr>
        <w:tc>
          <w:tcPr>
            <w:tcW w:w="0" w:type="auto"/>
            <w:tcBorders>
              <w:top w:val="single" w:sz="4" w:space="0" w:color="auto"/>
            </w:tcBorders>
            <w:shd w:val="clear" w:color="auto" w:fill="auto"/>
            <w:tcMar>
              <w:top w:w="15" w:type="dxa"/>
              <w:left w:w="93" w:type="dxa"/>
              <w:bottom w:w="0" w:type="dxa"/>
              <w:right w:w="93" w:type="dxa"/>
            </w:tcMar>
            <w:hideMark/>
          </w:tcPr>
          <w:p w14:paraId="655E00DA" w14:textId="0D034FA3" w:rsidR="001539A2" w:rsidRPr="00437467" w:rsidRDefault="001539A2" w:rsidP="001539A2">
            <w:pPr>
              <w:adjustRightInd w:val="0"/>
              <w:snapToGrid w:val="0"/>
              <w:jc w:val="left"/>
              <w:rPr>
                <w:rFonts w:cs="Times New Roman"/>
                <w:szCs w:val="21"/>
              </w:rPr>
            </w:pPr>
            <w:r w:rsidRPr="00437467">
              <w:rPr>
                <w:rFonts w:cs="Times New Roman"/>
                <w:szCs w:val="21"/>
              </w:rPr>
              <w:t xml:space="preserve">1-1 </w:t>
            </w:r>
          </w:p>
        </w:tc>
        <w:tc>
          <w:tcPr>
            <w:tcW w:w="0" w:type="auto"/>
            <w:vMerge w:val="restart"/>
            <w:tcBorders>
              <w:top w:val="single" w:sz="4" w:space="0" w:color="auto"/>
            </w:tcBorders>
            <w:shd w:val="clear" w:color="auto" w:fill="auto"/>
            <w:tcMar>
              <w:top w:w="15" w:type="dxa"/>
              <w:left w:w="93" w:type="dxa"/>
              <w:bottom w:w="0" w:type="dxa"/>
              <w:right w:w="93" w:type="dxa"/>
            </w:tcMar>
            <w:vAlign w:val="center"/>
          </w:tcPr>
          <w:p w14:paraId="62538E2C" w14:textId="501E2730" w:rsidR="001539A2" w:rsidRPr="00437467" w:rsidRDefault="001539A2" w:rsidP="001539A2">
            <w:pPr>
              <w:adjustRightInd w:val="0"/>
              <w:snapToGrid w:val="0"/>
              <w:jc w:val="center"/>
              <w:rPr>
                <w:rFonts w:cs="Times New Roman"/>
                <w:szCs w:val="21"/>
              </w:rPr>
            </w:pPr>
            <w:r w:rsidRPr="00437467">
              <w:rPr>
                <w:rFonts w:cs="Times New Roman"/>
                <w:szCs w:val="21"/>
              </w:rPr>
              <w:t>X</w:t>
            </w:r>
          </w:p>
        </w:tc>
        <w:tc>
          <w:tcPr>
            <w:tcW w:w="0" w:type="auto"/>
            <w:vMerge w:val="restart"/>
            <w:tcBorders>
              <w:top w:val="single" w:sz="4" w:space="0" w:color="auto"/>
            </w:tcBorders>
            <w:vAlign w:val="center"/>
          </w:tcPr>
          <w:p w14:paraId="23E566C9" w14:textId="3CB05204" w:rsidR="001539A2" w:rsidRPr="00437467" w:rsidRDefault="001539A2" w:rsidP="001539A2">
            <w:pPr>
              <w:adjustRightInd w:val="0"/>
              <w:snapToGrid w:val="0"/>
              <w:jc w:val="center"/>
              <w:rPr>
                <w:rFonts w:cs="Times New Roman"/>
                <w:szCs w:val="21"/>
              </w:rPr>
            </w:pPr>
            <w:r>
              <w:rPr>
                <w:rFonts w:cs="Times New Roman"/>
                <w:szCs w:val="21"/>
              </w:rPr>
              <w:t>30</w:t>
            </w:r>
            <w:r w:rsidRPr="00437467">
              <w:rPr>
                <w:rFonts w:cs="Times New Roman"/>
                <w:szCs w:val="21"/>
              </w:rPr>
              <w:t xml:space="preserve"> (</w:t>
            </w:r>
            <w:r>
              <w:rPr>
                <w:rFonts w:cs="Times New Roman"/>
                <w:szCs w:val="21"/>
              </w:rPr>
              <w:t>6</w:t>
            </w:r>
            <w:r w:rsidRPr="00437467">
              <w:rPr>
                <w:rFonts w:cs="Times New Roman"/>
                <w:szCs w:val="21"/>
              </w:rPr>
              <w:t>)</w:t>
            </w:r>
          </w:p>
        </w:tc>
        <w:tc>
          <w:tcPr>
            <w:tcW w:w="0" w:type="auto"/>
            <w:vMerge w:val="restart"/>
            <w:tcBorders>
              <w:top w:val="single" w:sz="4" w:space="0" w:color="auto"/>
            </w:tcBorders>
            <w:shd w:val="clear" w:color="auto" w:fill="auto"/>
            <w:tcMar>
              <w:top w:w="15" w:type="dxa"/>
              <w:left w:w="93" w:type="dxa"/>
              <w:bottom w:w="0" w:type="dxa"/>
              <w:right w:w="93" w:type="dxa"/>
            </w:tcMar>
            <w:vAlign w:val="center"/>
            <w:hideMark/>
          </w:tcPr>
          <w:p w14:paraId="3A822C2A" w14:textId="2E04490D" w:rsidR="001539A2" w:rsidRPr="00437467" w:rsidRDefault="001539A2" w:rsidP="001539A2">
            <w:pPr>
              <w:adjustRightInd w:val="0"/>
              <w:snapToGrid w:val="0"/>
              <w:jc w:val="center"/>
              <w:rPr>
                <w:rFonts w:cs="Times New Roman"/>
                <w:szCs w:val="21"/>
              </w:rPr>
            </w:pPr>
            <w:r w:rsidRPr="00437467">
              <w:rPr>
                <w:rFonts w:cs="Times New Roman"/>
                <w:szCs w:val="21"/>
              </w:rPr>
              <w:t>Y1</w:t>
            </w:r>
          </w:p>
        </w:tc>
        <w:tc>
          <w:tcPr>
            <w:tcW w:w="0" w:type="auto"/>
            <w:tcBorders>
              <w:top w:val="single" w:sz="4" w:space="0" w:color="auto"/>
            </w:tcBorders>
            <w:shd w:val="clear" w:color="auto" w:fill="auto"/>
            <w:tcMar>
              <w:top w:w="15" w:type="dxa"/>
              <w:left w:w="93" w:type="dxa"/>
              <w:bottom w:w="0" w:type="dxa"/>
              <w:right w:w="93" w:type="dxa"/>
            </w:tcMar>
            <w:hideMark/>
          </w:tcPr>
          <w:p w14:paraId="26871584" w14:textId="77325C0E" w:rsidR="001539A2" w:rsidRPr="00437467" w:rsidRDefault="001539A2" w:rsidP="001539A2">
            <w:pPr>
              <w:adjustRightInd w:val="0"/>
              <w:snapToGrid w:val="0"/>
              <w:jc w:val="left"/>
              <w:rPr>
                <w:rFonts w:cs="Times New Roman"/>
                <w:szCs w:val="21"/>
              </w:rPr>
            </w:pPr>
            <w:r w:rsidRPr="00437467">
              <w:rPr>
                <w:rFonts w:cs="Times New Roman"/>
                <w:szCs w:val="21"/>
              </w:rPr>
              <w:t>30</w:t>
            </w:r>
            <w:r>
              <w:rPr>
                <w:rFonts w:cs="Times New Roman"/>
                <w:szCs w:val="21"/>
              </w:rPr>
              <w:t xml:space="preserve"> (6)</w:t>
            </w:r>
          </w:p>
        </w:tc>
        <w:tc>
          <w:tcPr>
            <w:tcW w:w="0" w:type="auto"/>
            <w:vMerge w:val="restart"/>
            <w:tcBorders>
              <w:top w:val="single" w:sz="4" w:space="0" w:color="auto"/>
            </w:tcBorders>
            <w:shd w:val="clear" w:color="auto" w:fill="auto"/>
            <w:tcMar>
              <w:top w:w="15" w:type="dxa"/>
              <w:left w:w="93" w:type="dxa"/>
              <w:bottom w:w="0" w:type="dxa"/>
              <w:right w:w="93" w:type="dxa"/>
            </w:tcMar>
            <w:vAlign w:val="center"/>
            <w:hideMark/>
          </w:tcPr>
          <w:p w14:paraId="27512D11" w14:textId="1C2860A5" w:rsidR="001539A2" w:rsidRPr="00437467" w:rsidRDefault="001539A2" w:rsidP="001539A2">
            <w:pPr>
              <w:adjustRightInd w:val="0"/>
              <w:snapToGrid w:val="0"/>
              <w:jc w:val="center"/>
              <w:rPr>
                <w:rFonts w:cs="Times New Roman"/>
                <w:szCs w:val="21"/>
              </w:rPr>
            </w:pPr>
            <w:r w:rsidRPr="00437467">
              <w:rPr>
                <w:rFonts w:cs="Times New Roman"/>
                <w:szCs w:val="21"/>
              </w:rPr>
              <w:t>200</w:t>
            </w:r>
          </w:p>
        </w:tc>
        <w:tc>
          <w:tcPr>
            <w:tcW w:w="0" w:type="auto"/>
            <w:vMerge w:val="restart"/>
            <w:tcBorders>
              <w:top w:val="single" w:sz="4" w:space="0" w:color="auto"/>
            </w:tcBorders>
            <w:shd w:val="clear" w:color="auto" w:fill="auto"/>
            <w:tcMar>
              <w:top w:w="15" w:type="dxa"/>
              <w:left w:w="93" w:type="dxa"/>
              <w:bottom w:w="0" w:type="dxa"/>
              <w:right w:w="93" w:type="dxa"/>
            </w:tcMar>
            <w:vAlign w:val="center"/>
            <w:hideMark/>
          </w:tcPr>
          <w:p w14:paraId="703A9CEB" w14:textId="77777777" w:rsidR="001539A2" w:rsidRPr="00437467" w:rsidRDefault="001539A2" w:rsidP="001539A2">
            <w:pPr>
              <w:adjustRightInd w:val="0"/>
              <w:snapToGrid w:val="0"/>
              <w:jc w:val="center"/>
              <w:rPr>
                <w:rFonts w:cs="Times New Roman"/>
                <w:szCs w:val="21"/>
              </w:rPr>
            </w:pPr>
            <w:r w:rsidRPr="00437467">
              <w:rPr>
                <w:rFonts w:cs="Times New Roman"/>
                <w:szCs w:val="21"/>
              </w:rPr>
              <w:t>200</w:t>
            </w:r>
          </w:p>
        </w:tc>
        <w:tc>
          <w:tcPr>
            <w:tcW w:w="0" w:type="auto"/>
            <w:vMerge w:val="restart"/>
            <w:tcBorders>
              <w:top w:val="single" w:sz="4" w:space="0" w:color="auto"/>
            </w:tcBorders>
            <w:vAlign w:val="center"/>
          </w:tcPr>
          <w:p w14:paraId="427CFD11" w14:textId="47847216" w:rsidR="001539A2" w:rsidRPr="00D05525" w:rsidRDefault="001539A2" w:rsidP="001539A2">
            <w:pPr>
              <w:adjustRightInd w:val="0"/>
              <w:snapToGrid w:val="0"/>
              <w:jc w:val="center"/>
              <w:rPr>
                <w:rFonts w:cs="Times New Roman"/>
                <w:szCs w:val="21"/>
              </w:rPr>
            </w:pPr>
            <w:r w:rsidRPr="00437467">
              <w:rPr>
                <w:rFonts w:cs="Times New Roman"/>
                <w:szCs w:val="21"/>
              </w:rPr>
              <w:t>289,260</w:t>
            </w:r>
          </w:p>
        </w:tc>
        <w:tc>
          <w:tcPr>
            <w:tcW w:w="0" w:type="auto"/>
            <w:vMerge w:val="restart"/>
            <w:tcBorders>
              <w:top w:val="single" w:sz="4" w:space="0" w:color="auto"/>
            </w:tcBorders>
            <w:vAlign w:val="center"/>
          </w:tcPr>
          <w:p w14:paraId="098FD3DA" w14:textId="236A5CF6" w:rsidR="001539A2" w:rsidRPr="00437467" w:rsidRDefault="001539A2" w:rsidP="001539A2">
            <w:pPr>
              <w:adjustRightInd w:val="0"/>
              <w:snapToGrid w:val="0"/>
              <w:jc w:val="center"/>
              <w:rPr>
                <w:rFonts w:cs="Times New Roman"/>
                <w:szCs w:val="21"/>
              </w:rPr>
            </w:pPr>
            <w:r w:rsidRPr="00D05525">
              <w:rPr>
                <w:rFonts w:cs="Times New Roman"/>
                <w:szCs w:val="21"/>
              </w:rPr>
              <w:t>0.0005</w:t>
            </w:r>
          </w:p>
        </w:tc>
        <w:tc>
          <w:tcPr>
            <w:tcW w:w="0" w:type="auto"/>
            <w:vMerge w:val="restart"/>
            <w:tcBorders>
              <w:top w:val="single" w:sz="4" w:space="0" w:color="auto"/>
            </w:tcBorders>
            <w:vAlign w:val="center"/>
          </w:tcPr>
          <w:p w14:paraId="6DBF00F3" w14:textId="58D8202C" w:rsidR="001539A2" w:rsidRPr="00437467" w:rsidRDefault="001539A2" w:rsidP="001539A2">
            <w:pPr>
              <w:adjustRightInd w:val="0"/>
              <w:snapToGrid w:val="0"/>
              <w:jc w:val="center"/>
              <w:rPr>
                <w:rFonts w:cs="Times New Roman"/>
                <w:szCs w:val="21"/>
              </w:rPr>
            </w:pPr>
            <w:r>
              <w:rPr>
                <w:rFonts w:cs="Times New Roman"/>
                <w:szCs w:val="21"/>
              </w:rPr>
              <w:t>0.1</w:t>
            </w:r>
          </w:p>
        </w:tc>
      </w:tr>
      <w:tr w:rsidR="001539A2" w:rsidRPr="00437467" w14:paraId="2F165C35" w14:textId="0210A425" w:rsidTr="001539A2">
        <w:trPr>
          <w:trHeight w:val="178"/>
        </w:trPr>
        <w:tc>
          <w:tcPr>
            <w:tcW w:w="0" w:type="auto"/>
            <w:shd w:val="clear" w:color="auto" w:fill="auto"/>
            <w:tcMar>
              <w:top w:w="15" w:type="dxa"/>
              <w:left w:w="93" w:type="dxa"/>
              <w:bottom w:w="0" w:type="dxa"/>
              <w:right w:w="93" w:type="dxa"/>
            </w:tcMar>
            <w:hideMark/>
          </w:tcPr>
          <w:p w14:paraId="164EE139" w14:textId="152A7526" w:rsidR="001539A2" w:rsidRPr="00437467" w:rsidRDefault="001539A2" w:rsidP="001539A2">
            <w:pPr>
              <w:adjustRightInd w:val="0"/>
              <w:snapToGrid w:val="0"/>
              <w:jc w:val="left"/>
              <w:rPr>
                <w:rFonts w:cs="Times New Roman"/>
                <w:szCs w:val="21"/>
              </w:rPr>
            </w:pPr>
            <w:r w:rsidRPr="00437467">
              <w:rPr>
                <w:rFonts w:cs="Times New Roman"/>
                <w:szCs w:val="21"/>
              </w:rPr>
              <w:t xml:space="preserve">1-2 </w:t>
            </w:r>
          </w:p>
        </w:tc>
        <w:tc>
          <w:tcPr>
            <w:tcW w:w="0" w:type="auto"/>
            <w:vMerge/>
            <w:shd w:val="clear" w:color="auto" w:fill="auto"/>
            <w:tcMar>
              <w:top w:w="15" w:type="dxa"/>
              <w:left w:w="93" w:type="dxa"/>
              <w:bottom w:w="0" w:type="dxa"/>
              <w:right w:w="93" w:type="dxa"/>
            </w:tcMar>
          </w:tcPr>
          <w:p w14:paraId="6B231482" w14:textId="5E451ACA" w:rsidR="001539A2" w:rsidRPr="00437467" w:rsidRDefault="001539A2" w:rsidP="001539A2">
            <w:pPr>
              <w:adjustRightInd w:val="0"/>
              <w:snapToGrid w:val="0"/>
              <w:jc w:val="left"/>
              <w:rPr>
                <w:rFonts w:cs="Times New Roman"/>
                <w:szCs w:val="21"/>
              </w:rPr>
            </w:pPr>
          </w:p>
        </w:tc>
        <w:tc>
          <w:tcPr>
            <w:tcW w:w="0" w:type="auto"/>
            <w:vMerge/>
            <w:vAlign w:val="center"/>
          </w:tcPr>
          <w:p w14:paraId="7EA087A0" w14:textId="77777777" w:rsidR="001539A2" w:rsidRPr="00437467" w:rsidRDefault="001539A2" w:rsidP="001539A2">
            <w:pPr>
              <w:adjustRightInd w:val="0"/>
              <w:snapToGrid w:val="0"/>
              <w:jc w:val="center"/>
              <w:rPr>
                <w:rFonts w:cs="Times New Roman"/>
                <w:szCs w:val="21"/>
              </w:rPr>
            </w:pPr>
          </w:p>
        </w:tc>
        <w:tc>
          <w:tcPr>
            <w:tcW w:w="0" w:type="auto"/>
            <w:vMerge/>
            <w:shd w:val="clear" w:color="auto" w:fill="auto"/>
            <w:tcMar>
              <w:top w:w="15" w:type="dxa"/>
              <w:left w:w="93" w:type="dxa"/>
              <w:bottom w:w="0" w:type="dxa"/>
              <w:right w:w="93" w:type="dxa"/>
            </w:tcMar>
            <w:vAlign w:val="center"/>
          </w:tcPr>
          <w:p w14:paraId="3BD6A009" w14:textId="6146D2ED" w:rsidR="001539A2" w:rsidRPr="00437467" w:rsidRDefault="001539A2" w:rsidP="001539A2">
            <w:pPr>
              <w:adjustRightInd w:val="0"/>
              <w:snapToGrid w:val="0"/>
              <w:jc w:val="center"/>
              <w:rPr>
                <w:rFonts w:cs="Times New Roman"/>
                <w:szCs w:val="21"/>
              </w:rPr>
            </w:pPr>
          </w:p>
        </w:tc>
        <w:tc>
          <w:tcPr>
            <w:tcW w:w="0" w:type="auto"/>
            <w:shd w:val="clear" w:color="auto" w:fill="auto"/>
            <w:tcMar>
              <w:top w:w="15" w:type="dxa"/>
              <w:left w:w="93" w:type="dxa"/>
              <w:bottom w:w="0" w:type="dxa"/>
              <w:right w:w="93" w:type="dxa"/>
            </w:tcMar>
            <w:hideMark/>
          </w:tcPr>
          <w:p w14:paraId="5897C00D" w14:textId="620271CE" w:rsidR="001539A2" w:rsidRPr="00437467" w:rsidRDefault="001539A2" w:rsidP="001539A2">
            <w:pPr>
              <w:adjustRightInd w:val="0"/>
              <w:snapToGrid w:val="0"/>
              <w:jc w:val="left"/>
              <w:rPr>
                <w:rFonts w:cs="Times New Roman"/>
                <w:szCs w:val="21"/>
              </w:rPr>
            </w:pPr>
            <w:r>
              <w:rPr>
                <w:rFonts w:cs="Times New Roman"/>
                <w:szCs w:val="21"/>
              </w:rPr>
              <w:t>60</w:t>
            </w:r>
            <w:r w:rsidRPr="00437467">
              <w:rPr>
                <w:rFonts w:cs="Times New Roman"/>
                <w:szCs w:val="21"/>
              </w:rPr>
              <w:t xml:space="preserve"> (</w:t>
            </w:r>
            <w:r>
              <w:rPr>
                <w:rFonts w:cs="Times New Roman"/>
                <w:szCs w:val="21"/>
              </w:rPr>
              <w:t>12</w:t>
            </w:r>
            <w:r w:rsidRPr="00437467">
              <w:rPr>
                <w:rFonts w:cs="Times New Roman"/>
                <w:szCs w:val="21"/>
              </w:rPr>
              <w:t>)</w:t>
            </w:r>
          </w:p>
        </w:tc>
        <w:tc>
          <w:tcPr>
            <w:tcW w:w="0" w:type="auto"/>
            <w:vMerge/>
            <w:shd w:val="clear" w:color="auto" w:fill="auto"/>
            <w:tcMar>
              <w:top w:w="15" w:type="dxa"/>
              <w:left w:w="93" w:type="dxa"/>
              <w:bottom w:w="0" w:type="dxa"/>
              <w:right w:w="93" w:type="dxa"/>
            </w:tcMar>
            <w:hideMark/>
          </w:tcPr>
          <w:p w14:paraId="50AFA3CA" w14:textId="7E2F3ED9" w:rsidR="001539A2" w:rsidRPr="00437467" w:rsidRDefault="001539A2" w:rsidP="001539A2">
            <w:pPr>
              <w:adjustRightInd w:val="0"/>
              <w:snapToGrid w:val="0"/>
              <w:jc w:val="left"/>
              <w:rPr>
                <w:rFonts w:cs="Times New Roman"/>
                <w:szCs w:val="21"/>
              </w:rPr>
            </w:pPr>
          </w:p>
        </w:tc>
        <w:tc>
          <w:tcPr>
            <w:tcW w:w="0" w:type="auto"/>
            <w:vMerge/>
            <w:shd w:val="clear" w:color="auto" w:fill="auto"/>
            <w:tcMar>
              <w:top w:w="15" w:type="dxa"/>
              <w:left w:w="93" w:type="dxa"/>
              <w:bottom w:w="0" w:type="dxa"/>
              <w:right w:w="93" w:type="dxa"/>
            </w:tcMar>
          </w:tcPr>
          <w:p w14:paraId="7D2B59E4" w14:textId="4CC25AA1" w:rsidR="001539A2" w:rsidRPr="00437467" w:rsidRDefault="001539A2" w:rsidP="001539A2">
            <w:pPr>
              <w:adjustRightInd w:val="0"/>
              <w:snapToGrid w:val="0"/>
              <w:jc w:val="left"/>
              <w:rPr>
                <w:rFonts w:cs="Times New Roman"/>
                <w:szCs w:val="21"/>
              </w:rPr>
            </w:pPr>
          </w:p>
        </w:tc>
        <w:tc>
          <w:tcPr>
            <w:tcW w:w="0" w:type="auto"/>
            <w:vMerge/>
          </w:tcPr>
          <w:p w14:paraId="789DC823" w14:textId="77777777" w:rsidR="001539A2" w:rsidRPr="00437467" w:rsidRDefault="001539A2" w:rsidP="001539A2">
            <w:pPr>
              <w:adjustRightInd w:val="0"/>
              <w:snapToGrid w:val="0"/>
              <w:jc w:val="center"/>
              <w:rPr>
                <w:rFonts w:cs="Times New Roman"/>
                <w:szCs w:val="21"/>
              </w:rPr>
            </w:pPr>
          </w:p>
        </w:tc>
        <w:tc>
          <w:tcPr>
            <w:tcW w:w="0" w:type="auto"/>
            <w:vMerge/>
            <w:vAlign w:val="center"/>
          </w:tcPr>
          <w:p w14:paraId="7BFFEDE1" w14:textId="50055BC1" w:rsidR="001539A2" w:rsidRPr="00437467" w:rsidRDefault="001539A2" w:rsidP="001539A2">
            <w:pPr>
              <w:adjustRightInd w:val="0"/>
              <w:snapToGrid w:val="0"/>
              <w:jc w:val="center"/>
              <w:rPr>
                <w:rFonts w:cs="Times New Roman"/>
                <w:szCs w:val="21"/>
              </w:rPr>
            </w:pPr>
          </w:p>
        </w:tc>
        <w:tc>
          <w:tcPr>
            <w:tcW w:w="0" w:type="auto"/>
            <w:vMerge/>
            <w:vAlign w:val="center"/>
          </w:tcPr>
          <w:p w14:paraId="2455DB0F" w14:textId="77777777" w:rsidR="001539A2" w:rsidRPr="00437467" w:rsidRDefault="001539A2" w:rsidP="001539A2">
            <w:pPr>
              <w:adjustRightInd w:val="0"/>
              <w:snapToGrid w:val="0"/>
              <w:jc w:val="center"/>
              <w:rPr>
                <w:rFonts w:cs="Times New Roman"/>
                <w:szCs w:val="21"/>
              </w:rPr>
            </w:pPr>
          </w:p>
        </w:tc>
      </w:tr>
      <w:tr w:rsidR="001539A2" w:rsidRPr="00437467" w14:paraId="71903070" w14:textId="6909DFFA" w:rsidTr="001539A2">
        <w:trPr>
          <w:trHeight w:val="178"/>
        </w:trPr>
        <w:tc>
          <w:tcPr>
            <w:tcW w:w="0" w:type="auto"/>
            <w:shd w:val="clear" w:color="auto" w:fill="auto"/>
            <w:tcMar>
              <w:top w:w="15" w:type="dxa"/>
              <w:left w:w="93" w:type="dxa"/>
              <w:bottom w:w="0" w:type="dxa"/>
              <w:right w:w="93" w:type="dxa"/>
            </w:tcMar>
            <w:hideMark/>
          </w:tcPr>
          <w:p w14:paraId="07DC3AB2" w14:textId="79857A7E" w:rsidR="001539A2" w:rsidRPr="00437467" w:rsidRDefault="001539A2" w:rsidP="001539A2">
            <w:pPr>
              <w:adjustRightInd w:val="0"/>
              <w:snapToGrid w:val="0"/>
              <w:jc w:val="left"/>
              <w:rPr>
                <w:rFonts w:cs="Times New Roman"/>
                <w:szCs w:val="21"/>
              </w:rPr>
            </w:pPr>
            <w:r w:rsidRPr="00437467">
              <w:rPr>
                <w:rFonts w:cs="Times New Roman"/>
                <w:szCs w:val="21"/>
              </w:rPr>
              <w:t xml:space="preserve">1-3 </w:t>
            </w:r>
          </w:p>
        </w:tc>
        <w:tc>
          <w:tcPr>
            <w:tcW w:w="0" w:type="auto"/>
            <w:vMerge/>
            <w:shd w:val="clear" w:color="auto" w:fill="auto"/>
            <w:tcMar>
              <w:top w:w="15" w:type="dxa"/>
              <w:left w:w="93" w:type="dxa"/>
              <w:bottom w:w="0" w:type="dxa"/>
              <w:right w:w="93" w:type="dxa"/>
            </w:tcMar>
          </w:tcPr>
          <w:p w14:paraId="26C47630" w14:textId="1C21ACCC" w:rsidR="001539A2" w:rsidRPr="00437467" w:rsidRDefault="001539A2" w:rsidP="001539A2">
            <w:pPr>
              <w:adjustRightInd w:val="0"/>
              <w:snapToGrid w:val="0"/>
              <w:jc w:val="left"/>
              <w:rPr>
                <w:rFonts w:cs="Times New Roman"/>
                <w:szCs w:val="21"/>
              </w:rPr>
            </w:pPr>
          </w:p>
        </w:tc>
        <w:tc>
          <w:tcPr>
            <w:tcW w:w="0" w:type="auto"/>
            <w:vMerge/>
            <w:vAlign w:val="center"/>
          </w:tcPr>
          <w:p w14:paraId="1F1F64D5" w14:textId="77777777" w:rsidR="001539A2" w:rsidRPr="00437467" w:rsidRDefault="001539A2" w:rsidP="001539A2">
            <w:pPr>
              <w:adjustRightInd w:val="0"/>
              <w:snapToGrid w:val="0"/>
              <w:jc w:val="center"/>
              <w:rPr>
                <w:rFonts w:cs="Times New Roman"/>
                <w:szCs w:val="21"/>
              </w:rPr>
            </w:pPr>
          </w:p>
        </w:tc>
        <w:tc>
          <w:tcPr>
            <w:tcW w:w="0" w:type="auto"/>
            <w:vMerge/>
            <w:shd w:val="clear" w:color="auto" w:fill="auto"/>
            <w:tcMar>
              <w:top w:w="15" w:type="dxa"/>
              <w:left w:w="93" w:type="dxa"/>
              <w:bottom w:w="0" w:type="dxa"/>
              <w:right w:w="93" w:type="dxa"/>
            </w:tcMar>
            <w:vAlign w:val="center"/>
          </w:tcPr>
          <w:p w14:paraId="59F6D9C4" w14:textId="0437D134" w:rsidR="001539A2" w:rsidRPr="00437467" w:rsidRDefault="001539A2" w:rsidP="001539A2">
            <w:pPr>
              <w:adjustRightInd w:val="0"/>
              <w:snapToGrid w:val="0"/>
              <w:jc w:val="center"/>
              <w:rPr>
                <w:rFonts w:cs="Times New Roman"/>
                <w:szCs w:val="21"/>
              </w:rPr>
            </w:pPr>
          </w:p>
        </w:tc>
        <w:tc>
          <w:tcPr>
            <w:tcW w:w="0" w:type="auto"/>
            <w:shd w:val="clear" w:color="auto" w:fill="auto"/>
            <w:tcMar>
              <w:top w:w="15" w:type="dxa"/>
              <w:left w:w="93" w:type="dxa"/>
              <w:bottom w:w="0" w:type="dxa"/>
              <w:right w:w="93" w:type="dxa"/>
            </w:tcMar>
            <w:hideMark/>
          </w:tcPr>
          <w:p w14:paraId="06F48142" w14:textId="12D4DB42" w:rsidR="001539A2" w:rsidRPr="00437467" w:rsidRDefault="001539A2" w:rsidP="001539A2">
            <w:pPr>
              <w:adjustRightInd w:val="0"/>
              <w:snapToGrid w:val="0"/>
              <w:jc w:val="left"/>
              <w:rPr>
                <w:rFonts w:cs="Times New Roman"/>
                <w:szCs w:val="21"/>
              </w:rPr>
            </w:pPr>
            <w:r>
              <w:rPr>
                <w:rFonts w:cs="Times New Roman"/>
                <w:szCs w:val="21"/>
              </w:rPr>
              <w:t>120</w:t>
            </w:r>
            <w:r w:rsidRPr="00437467">
              <w:rPr>
                <w:rFonts w:cs="Times New Roman"/>
                <w:szCs w:val="21"/>
              </w:rPr>
              <w:t xml:space="preserve"> (</w:t>
            </w:r>
            <w:r>
              <w:rPr>
                <w:rFonts w:cs="Times New Roman"/>
                <w:szCs w:val="21"/>
              </w:rPr>
              <w:t>24</w:t>
            </w:r>
            <w:r w:rsidRPr="00437467">
              <w:rPr>
                <w:rFonts w:cs="Times New Roman"/>
                <w:szCs w:val="21"/>
              </w:rPr>
              <w:t>)</w:t>
            </w:r>
          </w:p>
        </w:tc>
        <w:tc>
          <w:tcPr>
            <w:tcW w:w="0" w:type="auto"/>
            <w:vMerge/>
            <w:shd w:val="clear" w:color="auto" w:fill="auto"/>
            <w:tcMar>
              <w:top w:w="15" w:type="dxa"/>
              <w:left w:w="93" w:type="dxa"/>
              <w:bottom w:w="0" w:type="dxa"/>
              <w:right w:w="93" w:type="dxa"/>
            </w:tcMar>
            <w:hideMark/>
          </w:tcPr>
          <w:p w14:paraId="6D0F6829" w14:textId="69075D93" w:rsidR="001539A2" w:rsidRPr="00437467" w:rsidRDefault="001539A2" w:rsidP="001539A2">
            <w:pPr>
              <w:adjustRightInd w:val="0"/>
              <w:snapToGrid w:val="0"/>
              <w:jc w:val="left"/>
              <w:rPr>
                <w:rFonts w:cs="Times New Roman"/>
                <w:szCs w:val="21"/>
              </w:rPr>
            </w:pPr>
          </w:p>
        </w:tc>
        <w:tc>
          <w:tcPr>
            <w:tcW w:w="0" w:type="auto"/>
            <w:vMerge/>
            <w:shd w:val="clear" w:color="auto" w:fill="auto"/>
            <w:tcMar>
              <w:top w:w="15" w:type="dxa"/>
              <w:left w:w="93" w:type="dxa"/>
              <w:bottom w:w="0" w:type="dxa"/>
              <w:right w:w="93" w:type="dxa"/>
            </w:tcMar>
          </w:tcPr>
          <w:p w14:paraId="031BED07" w14:textId="571BC281" w:rsidR="001539A2" w:rsidRPr="00437467" w:rsidRDefault="001539A2" w:rsidP="001539A2">
            <w:pPr>
              <w:adjustRightInd w:val="0"/>
              <w:snapToGrid w:val="0"/>
              <w:jc w:val="left"/>
              <w:rPr>
                <w:rFonts w:cs="Times New Roman"/>
                <w:szCs w:val="21"/>
              </w:rPr>
            </w:pPr>
          </w:p>
        </w:tc>
        <w:tc>
          <w:tcPr>
            <w:tcW w:w="0" w:type="auto"/>
            <w:vMerge/>
          </w:tcPr>
          <w:p w14:paraId="0CFC293A" w14:textId="77777777" w:rsidR="001539A2" w:rsidRPr="00437467" w:rsidRDefault="001539A2" w:rsidP="001539A2">
            <w:pPr>
              <w:adjustRightInd w:val="0"/>
              <w:snapToGrid w:val="0"/>
              <w:jc w:val="center"/>
              <w:rPr>
                <w:rFonts w:cs="Times New Roman"/>
                <w:szCs w:val="21"/>
              </w:rPr>
            </w:pPr>
          </w:p>
        </w:tc>
        <w:tc>
          <w:tcPr>
            <w:tcW w:w="0" w:type="auto"/>
            <w:vMerge/>
            <w:vAlign w:val="center"/>
          </w:tcPr>
          <w:p w14:paraId="786E1E13" w14:textId="5813DC6D" w:rsidR="001539A2" w:rsidRPr="00437467" w:rsidRDefault="001539A2" w:rsidP="001539A2">
            <w:pPr>
              <w:adjustRightInd w:val="0"/>
              <w:snapToGrid w:val="0"/>
              <w:jc w:val="center"/>
              <w:rPr>
                <w:rFonts w:cs="Times New Roman"/>
                <w:szCs w:val="21"/>
              </w:rPr>
            </w:pPr>
          </w:p>
        </w:tc>
        <w:tc>
          <w:tcPr>
            <w:tcW w:w="0" w:type="auto"/>
            <w:vMerge/>
            <w:vAlign w:val="center"/>
          </w:tcPr>
          <w:p w14:paraId="3384B777" w14:textId="77777777" w:rsidR="001539A2" w:rsidRPr="00437467" w:rsidRDefault="001539A2" w:rsidP="001539A2">
            <w:pPr>
              <w:adjustRightInd w:val="0"/>
              <w:snapToGrid w:val="0"/>
              <w:jc w:val="center"/>
              <w:rPr>
                <w:rFonts w:cs="Times New Roman"/>
                <w:szCs w:val="21"/>
              </w:rPr>
            </w:pPr>
          </w:p>
        </w:tc>
      </w:tr>
      <w:tr w:rsidR="001539A2" w:rsidRPr="00437467" w14:paraId="6009CBC1" w14:textId="19961637" w:rsidTr="001539A2">
        <w:trPr>
          <w:trHeight w:val="178"/>
        </w:trPr>
        <w:tc>
          <w:tcPr>
            <w:tcW w:w="0" w:type="auto"/>
            <w:shd w:val="clear" w:color="auto" w:fill="auto"/>
            <w:tcMar>
              <w:top w:w="15" w:type="dxa"/>
              <w:left w:w="93" w:type="dxa"/>
              <w:bottom w:w="0" w:type="dxa"/>
              <w:right w:w="93" w:type="dxa"/>
            </w:tcMar>
            <w:hideMark/>
          </w:tcPr>
          <w:p w14:paraId="439F396A" w14:textId="2AC13E5E" w:rsidR="001539A2" w:rsidRPr="00437467" w:rsidRDefault="001539A2" w:rsidP="001539A2">
            <w:pPr>
              <w:adjustRightInd w:val="0"/>
              <w:snapToGrid w:val="0"/>
              <w:jc w:val="left"/>
              <w:rPr>
                <w:rFonts w:cs="Times New Roman"/>
                <w:szCs w:val="21"/>
              </w:rPr>
            </w:pPr>
            <w:r w:rsidRPr="00437467">
              <w:rPr>
                <w:rFonts w:cs="Times New Roman"/>
                <w:szCs w:val="21"/>
              </w:rPr>
              <w:t xml:space="preserve">2-1 </w:t>
            </w:r>
          </w:p>
        </w:tc>
        <w:tc>
          <w:tcPr>
            <w:tcW w:w="0" w:type="auto"/>
            <w:vMerge w:val="restart"/>
            <w:shd w:val="clear" w:color="auto" w:fill="auto"/>
            <w:tcMar>
              <w:top w:w="15" w:type="dxa"/>
              <w:left w:w="93" w:type="dxa"/>
              <w:bottom w:w="0" w:type="dxa"/>
              <w:right w:w="93" w:type="dxa"/>
            </w:tcMar>
            <w:vAlign w:val="center"/>
          </w:tcPr>
          <w:p w14:paraId="4E6A73BE" w14:textId="78D1A6EB" w:rsidR="001539A2" w:rsidRPr="00437467" w:rsidRDefault="001539A2" w:rsidP="001539A2">
            <w:pPr>
              <w:adjustRightInd w:val="0"/>
              <w:snapToGrid w:val="0"/>
              <w:jc w:val="center"/>
              <w:rPr>
                <w:rFonts w:cs="Times New Roman"/>
                <w:szCs w:val="21"/>
              </w:rPr>
            </w:pPr>
            <w:r w:rsidRPr="00437467">
              <w:rPr>
                <w:rFonts w:cs="Times New Roman"/>
                <w:szCs w:val="21"/>
              </w:rPr>
              <w:t>X</w:t>
            </w:r>
          </w:p>
        </w:tc>
        <w:tc>
          <w:tcPr>
            <w:tcW w:w="0" w:type="auto"/>
            <w:vMerge w:val="restart"/>
            <w:vAlign w:val="center"/>
          </w:tcPr>
          <w:p w14:paraId="5375C00A" w14:textId="53473BB8" w:rsidR="001539A2" w:rsidRPr="00437467" w:rsidRDefault="001539A2" w:rsidP="001539A2">
            <w:pPr>
              <w:adjustRightInd w:val="0"/>
              <w:snapToGrid w:val="0"/>
              <w:jc w:val="center"/>
              <w:rPr>
                <w:rFonts w:cs="Times New Roman"/>
                <w:szCs w:val="21"/>
              </w:rPr>
            </w:pPr>
            <w:r>
              <w:rPr>
                <w:rFonts w:cs="Times New Roman"/>
                <w:szCs w:val="21"/>
              </w:rPr>
              <w:t>30</w:t>
            </w:r>
            <w:r w:rsidRPr="00437467">
              <w:rPr>
                <w:rFonts w:cs="Times New Roman"/>
                <w:szCs w:val="21"/>
              </w:rPr>
              <w:t xml:space="preserve"> (</w:t>
            </w:r>
            <w:r>
              <w:rPr>
                <w:rFonts w:cs="Times New Roman"/>
                <w:szCs w:val="21"/>
              </w:rPr>
              <w:t>6</w:t>
            </w:r>
            <w:r w:rsidRPr="00437467">
              <w:rPr>
                <w:rFonts w:cs="Times New Roman"/>
                <w:szCs w:val="21"/>
              </w:rPr>
              <w:t>)</w:t>
            </w:r>
          </w:p>
        </w:tc>
        <w:tc>
          <w:tcPr>
            <w:tcW w:w="0" w:type="auto"/>
            <w:vMerge w:val="restart"/>
            <w:shd w:val="clear" w:color="auto" w:fill="auto"/>
            <w:tcMar>
              <w:top w:w="15" w:type="dxa"/>
              <w:left w:w="93" w:type="dxa"/>
              <w:bottom w:w="0" w:type="dxa"/>
              <w:right w:w="93" w:type="dxa"/>
            </w:tcMar>
            <w:vAlign w:val="center"/>
            <w:hideMark/>
          </w:tcPr>
          <w:p w14:paraId="64E730DD" w14:textId="718BB95E" w:rsidR="001539A2" w:rsidRPr="00437467" w:rsidRDefault="001539A2" w:rsidP="001539A2">
            <w:pPr>
              <w:adjustRightInd w:val="0"/>
              <w:snapToGrid w:val="0"/>
              <w:jc w:val="center"/>
              <w:rPr>
                <w:rFonts w:cs="Times New Roman"/>
                <w:szCs w:val="21"/>
              </w:rPr>
            </w:pPr>
            <w:r w:rsidRPr="00437467">
              <w:rPr>
                <w:rFonts w:cs="Times New Roman"/>
                <w:szCs w:val="21"/>
              </w:rPr>
              <w:t>Y2</w:t>
            </w:r>
          </w:p>
        </w:tc>
        <w:tc>
          <w:tcPr>
            <w:tcW w:w="0" w:type="auto"/>
            <w:shd w:val="clear" w:color="auto" w:fill="auto"/>
            <w:tcMar>
              <w:top w:w="15" w:type="dxa"/>
              <w:left w:w="93" w:type="dxa"/>
              <w:bottom w:w="0" w:type="dxa"/>
              <w:right w:w="93" w:type="dxa"/>
            </w:tcMar>
            <w:hideMark/>
          </w:tcPr>
          <w:p w14:paraId="08B400D5" w14:textId="0AEC2A47" w:rsidR="001539A2" w:rsidRPr="00437467" w:rsidRDefault="001539A2" w:rsidP="001539A2">
            <w:pPr>
              <w:adjustRightInd w:val="0"/>
              <w:snapToGrid w:val="0"/>
              <w:jc w:val="left"/>
              <w:rPr>
                <w:rFonts w:cs="Times New Roman"/>
                <w:szCs w:val="21"/>
              </w:rPr>
            </w:pPr>
            <w:r w:rsidRPr="00437467">
              <w:rPr>
                <w:rFonts w:cs="Times New Roman"/>
                <w:szCs w:val="21"/>
              </w:rPr>
              <w:t>30</w:t>
            </w:r>
            <w:r>
              <w:rPr>
                <w:rFonts w:cs="Times New Roman"/>
                <w:szCs w:val="21"/>
              </w:rPr>
              <w:t xml:space="preserve"> (6)</w:t>
            </w:r>
          </w:p>
        </w:tc>
        <w:tc>
          <w:tcPr>
            <w:tcW w:w="0" w:type="auto"/>
            <w:vMerge/>
            <w:shd w:val="clear" w:color="auto" w:fill="auto"/>
            <w:tcMar>
              <w:top w:w="15" w:type="dxa"/>
              <w:left w:w="93" w:type="dxa"/>
              <w:bottom w:w="0" w:type="dxa"/>
              <w:right w:w="93" w:type="dxa"/>
            </w:tcMar>
            <w:hideMark/>
          </w:tcPr>
          <w:p w14:paraId="7C90932A" w14:textId="3DC6A108" w:rsidR="001539A2" w:rsidRPr="00437467" w:rsidRDefault="001539A2" w:rsidP="001539A2">
            <w:pPr>
              <w:adjustRightInd w:val="0"/>
              <w:snapToGrid w:val="0"/>
              <w:jc w:val="left"/>
              <w:rPr>
                <w:rFonts w:cs="Times New Roman"/>
                <w:szCs w:val="21"/>
              </w:rPr>
            </w:pPr>
          </w:p>
        </w:tc>
        <w:tc>
          <w:tcPr>
            <w:tcW w:w="0" w:type="auto"/>
            <w:vMerge/>
            <w:shd w:val="clear" w:color="auto" w:fill="auto"/>
            <w:tcMar>
              <w:top w:w="15" w:type="dxa"/>
              <w:left w:w="93" w:type="dxa"/>
              <w:bottom w:w="0" w:type="dxa"/>
              <w:right w:w="93" w:type="dxa"/>
            </w:tcMar>
          </w:tcPr>
          <w:p w14:paraId="516A9D68" w14:textId="5F01BDE8" w:rsidR="001539A2" w:rsidRPr="00437467" w:rsidRDefault="001539A2" w:rsidP="001539A2">
            <w:pPr>
              <w:adjustRightInd w:val="0"/>
              <w:snapToGrid w:val="0"/>
              <w:jc w:val="left"/>
              <w:rPr>
                <w:rFonts w:cs="Times New Roman"/>
                <w:szCs w:val="21"/>
              </w:rPr>
            </w:pPr>
          </w:p>
        </w:tc>
        <w:tc>
          <w:tcPr>
            <w:tcW w:w="0" w:type="auto"/>
            <w:vMerge/>
          </w:tcPr>
          <w:p w14:paraId="1333E3B2" w14:textId="77777777" w:rsidR="001539A2" w:rsidRDefault="001539A2" w:rsidP="001539A2">
            <w:pPr>
              <w:adjustRightInd w:val="0"/>
              <w:snapToGrid w:val="0"/>
              <w:jc w:val="center"/>
              <w:rPr>
                <w:rFonts w:cs="Times New Roman"/>
                <w:szCs w:val="21"/>
              </w:rPr>
            </w:pPr>
          </w:p>
        </w:tc>
        <w:tc>
          <w:tcPr>
            <w:tcW w:w="0" w:type="auto"/>
            <w:vMerge w:val="restart"/>
            <w:vAlign w:val="center"/>
          </w:tcPr>
          <w:p w14:paraId="763F3718" w14:textId="40C65190" w:rsidR="001539A2" w:rsidRPr="00437467" w:rsidRDefault="001539A2" w:rsidP="001539A2">
            <w:pPr>
              <w:adjustRightInd w:val="0"/>
              <w:snapToGrid w:val="0"/>
              <w:jc w:val="center"/>
              <w:rPr>
                <w:rFonts w:cs="Times New Roman"/>
                <w:szCs w:val="21"/>
              </w:rPr>
            </w:pPr>
            <w:r>
              <w:rPr>
                <w:rFonts w:cs="Times New Roman"/>
                <w:szCs w:val="21"/>
              </w:rPr>
              <w:t>0.0002</w:t>
            </w:r>
          </w:p>
        </w:tc>
        <w:tc>
          <w:tcPr>
            <w:tcW w:w="0" w:type="auto"/>
            <w:vMerge w:val="restart"/>
            <w:vAlign w:val="center"/>
          </w:tcPr>
          <w:p w14:paraId="72318455" w14:textId="75EC70D1" w:rsidR="001539A2" w:rsidRPr="00437467" w:rsidRDefault="001539A2" w:rsidP="001539A2">
            <w:pPr>
              <w:adjustRightInd w:val="0"/>
              <w:snapToGrid w:val="0"/>
              <w:jc w:val="center"/>
              <w:rPr>
                <w:rFonts w:cs="Times New Roman"/>
                <w:szCs w:val="21"/>
              </w:rPr>
            </w:pPr>
            <w:r>
              <w:rPr>
                <w:rFonts w:cs="Times New Roman"/>
                <w:szCs w:val="21"/>
              </w:rPr>
              <w:t>0.1</w:t>
            </w:r>
          </w:p>
        </w:tc>
      </w:tr>
      <w:tr w:rsidR="001539A2" w:rsidRPr="00437467" w14:paraId="55BF6852" w14:textId="5BA0D82B" w:rsidTr="001539A2">
        <w:trPr>
          <w:trHeight w:val="178"/>
        </w:trPr>
        <w:tc>
          <w:tcPr>
            <w:tcW w:w="0" w:type="auto"/>
            <w:shd w:val="clear" w:color="auto" w:fill="auto"/>
            <w:tcMar>
              <w:top w:w="15" w:type="dxa"/>
              <w:left w:w="93" w:type="dxa"/>
              <w:bottom w:w="0" w:type="dxa"/>
              <w:right w:w="93" w:type="dxa"/>
            </w:tcMar>
            <w:hideMark/>
          </w:tcPr>
          <w:p w14:paraId="72DA8A92" w14:textId="733CD62B" w:rsidR="001539A2" w:rsidRPr="00437467" w:rsidRDefault="001539A2" w:rsidP="001539A2">
            <w:pPr>
              <w:adjustRightInd w:val="0"/>
              <w:snapToGrid w:val="0"/>
              <w:jc w:val="left"/>
              <w:rPr>
                <w:rFonts w:cs="Times New Roman"/>
                <w:szCs w:val="21"/>
              </w:rPr>
            </w:pPr>
            <w:r w:rsidRPr="00437467">
              <w:rPr>
                <w:rFonts w:cs="Times New Roman"/>
                <w:szCs w:val="21"/>
              </w:rPr>
              <w:t xml:space="preserve">2-2 </w:t>
            </w:r>
          </w:p>
        </w:tc>
        <w:tc>
          <w:tcPr>
            <w:tcW w:w="0" w:type="auto"/>
            <w:vMerge/>
            <w:shd w:val="clear" w:color="auto" w:fill="auto"/>
            <w:tcMar>
              <w:top w:w="15" w:type="dxa"/>
              <w:left w:w="93" w:type="dxa"/>
              <w:bottom w:w="0" w:type="dxa"/>
              <w:right w:w="93" w:type="dxa"/>
            </w:tcMar>
          </w:tcPr>
          <w:p w14:paraId="4502EC9D" w14:textId="52EED9C9" w:rsidR="001539A2" w:rsidRPr="00437467" w:rsidRDefault="001539A2" w:rsidP="001539A2">
            <w:pPr>
              <w:adjustRightInd w:val="0"/>
              <w:snapToGrid w:val="0"/>
              <w:jc w:val="left"/>
              <w:rPr>
                <w:rFonts w:cs="Times New Roman"/>
                <w:szCs w:val="21"/>
              </w:rPr>
            </w:pPr>
          </w:p>
        </w:tc>
        <w:tc>
          <w:tcPr>
            <w:tcW w:w="0" w:type="auto"/>
            <w:vMerge/>
            <w:vAlign w:val="center"/>
          </w:tcPr>
          <w:p w14:paraId="46ED068F" w14:textId="77777777" w:rsidR="001539A2" w:rsidRPr="00437467" w:rsidRDefault="001539A2" w:rsidP="001539A2">
            <w:pPr>
              <w:adjustRightInd w:val="0"/>
              <w:snapToGrid w:val="0"/>
              <w:jc w:val="center"/>
              <w:rPr>
                <w:rFonts w:cs="Times New Roman"/>
                <w:szCs w:val="21"/>
              </w:rPr>
            </w:pPr>
          </w:p>
        </w:tc>
        <w:tc>
          <w:tcPr>
            <w:tcW w:w="0" w:type="auto"/>
            <w:vMerge/>
            <w:shd w:val="clear" w:color="auto" w:fill="auto"/>
            <w:tcMar>
              <w:top w:w="15" w:type="dxa"/>
              <w:left w:w="93" w:type="dxa"/>
              <w:bottom w:w="0" w:type="dxa"/>
              <w:right w:w="93" w:type="dxa"/>
            </w:tcMar>
            <w:vAlign w:val="center"/>
          </w:tcPr>
          <w:p w14:paraId="1C3C1A54" w14:textId="4D761957" w:rsidR="001539A2" w:rsidRPr="00437467" w:rsidRDefault="001539A2" w:rsidP="001539A2">
            <w:pPr>
              <w:adjustRightInd w:val="0"/>
              <w:snapToGrid w:val="0"/>
              <w:jc w:val="center"/>
              <w:rPr>
                <w:rFonts w:cs="Times New Roman"/>
                <w:szCs w:val="21"/>
              </w:rPr>
            </w:pPr>
          </w:p>
        </w:tc>
        <w:tc>
          <w:tcPr>
            <w:tcW w:w="0" w:type="auto"/>
            <w:shd w:val="clear" w:color="auto" w:fill="auto"/>
            <w:tcMar>
              <w:top w:w="15" w:type="dxa"/>
              <w:left w:w="93" w:type="dxa"/>
              <w:bottom w:w="0" w:type="dxa"/>
              <w:right w:w="93" w:type="dxa"/>
            </w:tcMar>
            <w:hideMark/>
          </w:tcPr>
          <w:p w14:paraId="281E8878" w14:textId="211E9B38" w:rsidR="001539A2" w:rsidRPr="00437467" w:rsidRDefault="001539A2" w:rsidP="001539A2">
            <w:pPr>
              <w:adjustRightInd w:val="0"/>
              <w:snapToGrid w:val="0"/>
              <w:jc w:val="left"/>
              <w:rPr>
                <w:rFonts w:cs="Times New Roman"/>
                <w:szCs w:val="21"/>
              </w:rPr>
            </w:pPr>
            <w:r>
              <w:rPr>
                <w:rFonts w:cs="Times New Roman"/>
                <w:szCs w:val="21"/>
              </w:rPr>
              <w:t>60</w:t>
            </w:r>
            <w:r w:rsidRPr="00437467">
              <w:rPr>
                <w:rFonts w:cs="Times New Roman"/>
                <w:szCs w:val="21"/>
              </w:rPr>
              <w:t xml:space="preserve"> (</w:t>
            </w:r>
            <w:r>
              <w:rPr>
                <w:rFonts w:cs="Times New Roman"/>
                <w:szCs w:val="21"/>
              </w:rPr>
              <w:t>12</w:t>
            </w:r>
            <w:r w:rsidRPr="00437467">
              <w:rPr>
                <w:rFonts w:cs="Times New Roman"/>
                <w:szCs w:val="21"/>
              </w:rPr>
              <w:t>)</w:t>
            </w:r>
          </w:p>
        </w:tc>
        <w:tc>
          <w:tcPr>
            <w:tcW w:w="0" w:type="auto"/>
            <w:vMerge/>
            <w:shd w:val="clear" w:color="auto" w:fill="auto"/>
            <w:tcMar>
              <w:top w:w="15" w:type="dxa"/>
              <w:left w:w="93" w:type="dxa"/>
              <w:bottom w:w="0" w:type="dxa"/>
              <w:right w:w="93" w:type="dxa"/>
            </w:tcMar>
            <w:hideMark/>
          </w:tcPr>
          <w:p w14:paraId="36662515" w14:textId="03B84443" w:rsidR="001539A2" w:rsidRPr="00437467" w:rsidRDefault="001539A2" w:rsidP="001539A2">
            <w:pPr>
              <w:adjustRightInd w:val="0"/>
              <w:snapToGrid w:val="0"/>
              <w:jc w:val="left"/>
              <w:rPr>
                <w:rFonts w:cs="Times New Roman"/>
                <w:szCs w:val="21"/>
              </w:rPr>
            </w:pPr>
          </w:p>
        </w:tc>
        <w:tc>
          <w:tcPr>
            <w:tcW w:w="0" w:type="auto"/>
            <w:vMerge/>
            <w:shd w:val="clear" w:color="auto" w:fill="auto"/>
            <w:tcMar>
              <w:top w:w="15" w:type="dxa"/>
              <w:left w:w="93" w:type="dxa"/>
              <w:bottom w:w="0" w:type="dxa"/>
              <w:right w:w="93" w:type="dxa"/>
            </w:tcMar>
          </w:tcPr>
          <w:p w14:paraId="07A96708" w14:textId="60DF4E76" w:rsidR="001539A2" w:rsidRPr="00437467" w:rsidRDefault="001539A2" w:rsidP="001539A2">
            <w:pPr>
              <w:adjustRightInd w:val="0"/>
              <w:snapToGrid w:val="0"/>
              <w:jc w:val="left"/>
              <w:rPr>
                <w:rFonts w:cs="Times New Roman"/>
                <w:szCs w:val="21"/>
              </w:rPr>
            </w:pPr>
          </w:p>
        </w:tc>
        <w:tc>
          <w:tcPr>
            <w:tcW w:w="0" w:type="auto"/>
            <w:vMerge/>
          </w:tcPr>
          <w:p w14:paraId="12CB9109" w14:textId="77777777" w:rsidR="001539A2" w:rsidRPr="00437467" w:rsidRDefault="001539A2" w:rsidP="001539A2">
            <w:pPr>
              <w:adjustRightInd w:val="0"/>
              <w:snapToGrid w:val="0"/>
              <w:jc w:val="left"/>
              <w:rPr>
                <w:rFonts w:cs="Times New Roman"/>
                <w:szCs w:val="21"/>
              </w:rPr>
            </w:pPr>
          </w:p>
        </w:tc>
        <w:tc>
          <w:tcPr>
            <w:tcW w:w="0" w:type="auto"/>
            <w:vMerge/>
          </w:tcPr>
          <w:p w14:paraId="78D7C3DB" w14:textId="48B2EA19" w:rsidR="001539A2" w:rsidRPr="00437467" w:rsidRDefault="001539A2" w:rsidP="001539A2">
            <w:pPr>
              <w:adjustRightInd w:val="0"/>
              <w:snapToGrid w:val="0"/>
              <w:jc w:val="left"/>
              <w:rPr>
                <w:rFonts w:cs="Times New Roman"/>
                <w:szCs w:val="21"/>
              </w:rPr>
            </w:pPr>
          </w:p>
        </w:tc>
        <w:tc>
          <w:tcPr>
            <w:tcW w:w="0" w:type="auto"/>
            <w:vMerge/>
            <w:vAlign w:val="center"/>
          </w:tcPr>
          <w:p w14:paraId="08819EE0" w14:textId="77777777" w:rsidR="001539A2" w:rsidRPr="00437467" w:rsidRDefault="001539A2" w:rsidP="001539A2">
            <w:pPr>
              <w:adjustRightInd w:val="0"/>
              <w:snapToGrid w:val="0"/>
              <w:jc w:val="center"/>
              <w:rPr>
                <w:rFonts w:cs="Times New Roman"/>
                <w:szCs w:val="21"/>
              </w:rPr>
            </w:pPr>
          </w:p>
        </w:tc>
      </w:tr>
      <w:tr w:rsidR="001539A2" w:rsidRPr="00437467" w14:paraId="191ED1E5" w14:textId="27B3AFA7" w:rsidTr="001539A2">
        <w:trPr>
          <w:trHeight w:val="178"/>
        </w:trPr>
        <w:tc>
          <w:tcPr>
            <w:tcW w:w="0" w:type="auto"/>
            <w:shd w:val="clear" w:color="auto" w:fill="auto"/>
            <w:tcMar>
              <w:top w:w="15" w:type="dxa"/>
              <w:left w:w="93" w:type="dxa"/>
              <w:bottom w:w="0" w:type="dxa"/>
              <w:right w:w="93" w:type="dxa"/>
            </w:tcMar>
            <w:hideMark/>
          </w:tcPr>
          <w:p w14:paraId="2B1205A1" w14:textId="1D639584" w:rsidR="001539A2" w:rsidRPr="00437467" w:rsidRDefault="001539A2" w:rsidP="001539A2">
            <w:pPr>
              <w:adjustRightInd w:val="0"/>
              <w:snapToGrid w:val="0"/>
              <w:jc w:val="left"/>
              <w:rPr>
                <w:rFonts w:cs="Times New Roman"/>
                <w:szCs w:val="21"/>
              </w:rPr>
            </w:pPr>
            <w:r w:rsidRPr="00437467">
              <w:rPr>
                <w:rFonts w:cs="Times New Roman"/>
                <w:szCs w:val="21"/>
              </w:rPr>
              <w:t xml:space="preserve">2-3 </w:t>
            </w:r>
          </w:p>
        </w:tc>
        <w:tc>
          <w:tcPr>
            <w:tcW w:w="0" w:type="auto"/>
            <w:vMerge/>
            <w:shd w:val="clear" w:color="auto" w:fill="auto"/>
            <w:tcMar>
              <w:top w:w="15" w:type="dxa"/>
              <w:left w:w="93" w:type="dxa"/>
              <w:bottom w:w="0" w:type="dxa"/>
              <w:right w:w="93" w:type="dxa"/>
            </w:tcMar>
          </w:tcPr>
          <w:p w14:paraId="6D6EC448" w14:textId="3025DF65" w:rsidR="001539A2" w:rsidRPr="00437467" w:rsidRDefault="001539A2" w:rsidP="001539A2">
            <w:pPr>
              <w:adjustRightInd w:val="0"/>
              <w:snapToGrid w:val="0"/>
              <w:jc w:val="left"/>
              <w:rPr>
                <w:rFonts w:cs="Times New Roman"/>
                <w:szCs w:val="21"/>
              </w:rPr>
            </w:pPr>
          </w:p>
        </w:tc>
        <w:tc>
          <w:tcPr>
            <w:tcW w:w="0" w:type="auto"/>
            <w:vMerge/>
            <w:vAlign w:val="center"/>
          </w:tcPr>
          <w:p w14:paraId="363D4635" w14:textId="77777777" w:rsidR="001539A2" w:rsidRPr="00437467" w:rsidRDefault="001539A2" w:rsidP="001539A2">
            <w:pPr>
              <w:adjustRightInd w:val="0"/>
              <w:snapToGrid w:val="0"/>
              <w:jc w:val="center"/>
              <w:rPr>
                <w:rFonts w:cs="Times New Roman"/>
                <w:szCs w:val="21"/>
              </w:rPr>
            </w:pPr>
          </w:p>
        </w:tc>
        <w:tc>
          <w:tcPr>
            <w:tcW w:w="0" w:type="auto"/>
            <w:vMerge/>
            <w:shd w:val="clear" w:color="auto" w:fill="auto"/>
            <w:tcMar>
              <w:top w:w="15" w:type="dxa"/>
              <w:left w:w="93" w:type="dxa"/>
              <w:bottom w:w="0" w:type="dxa"/>
              <w:right w:w="93" w:type="dxa"/>
            </w:tcMar>
            <w:vAlign w:val="center"/>
          </w:tcPr>
          <w:p w14:paraId="4D6CF358" w14:textId="74B39B97" w:rsidR="001539A2" w:rsidRPr="00437467" w:rsidRDefault="001539A2" w:rsidP="001539A2">
            <w:pPr>
              <w:adjustRightInd w:val="0"/>
              <w:snapToGrid w:val="0"/>
              <w:jc w:val="center"/>
              <w:rPr>
                <w:rFonts w:cs="Times New Roman"/>
                <w:szCs w:val="21"/>
              </w:rPr>
            </w:pPr>
          </w:p>
        </w:tc>
        <w:tc>
          <w:tcPr>
            <w:tcW w:w="0" w:type="auto"/>
            <w:shd w:val="clear" w:color="auto" w:fill="auto"/>
            <w:tcMar>
              <w:top w:w="15" w:type="dxa"/>
              <w:left w:w="93" w:type="dxa"/>
              <w:bottom w:w="0" w:type="dxa"/>
              <w:right w:w="93" w:type="dxa"/>
            </w:tcMar>
            <w:hideMark/>
          </w:tcPr>
          <w:p w14:paraId="5867612E" w14:textId="2E357A61" w:rsidR="001539A2" w:rsidRPr="00437467" w:rsidRDefault="001539A2" w:rsidP="001539A2">
            <w:pPr>
              <w:adjustRightInd w:val="0"/>
              <w:snapToGrid w:val="0"/>
              <w:jc w:val="left"/>
              <w:rPr>
                <w:rFonts w:cs="Times New Roman"/>
                <w:szCs w:val="21"/>
              </w:rPr>
            </w:pPr>
            <w:r>
              <w:rPr>
                <w:rFonts w:cs="Times New Roman"/>
                <w:szCs w:val="21"/>
              </w:rPr>
              <w:t>120</w:t>
            </w:r>
            <w:r w:rsidRPr="00437467">
              <w:rPr>
                <w:rFonts w:cs="Times New Roman"/>
                <w:szCs w:val="21"/>
              </w:rPr>
              <w:t xml:space="preserve"> (</w:t>
            </w:r>
            <w:r>
              <w:rPr>
                <w:rFonts w:cs="Times New Roman"/>
                <w:szCs w:val="21"/>
              </w:rPr>
              <w:t>24</w:t>
            </w:r>
            <w:r w:rsidRPr="00437467">
              <w:rPr>
                <w:rFonts w:cs="Times New Roman"/>
                <w:szCs w:val="21"/>
              </w:rPr>
              <w:t>)</w:t>
            </w:r>
          </w:p>
        </w:tc>
        <w:tc>
          <w:tcPr>
            <w:tcW w:w="0" w:type="auto"/>
            <w:vMerge/>
            <w:shd w:val="clear" w:color="auto" w:fill="auto"/>
            <w:tcMar>
              <w:top w:w="15" w:type="dxa"/>
              <w:left w:w="93" w:type="dxa"/>
              <w:bottom w:w="0" w:type="dxa"/>
              <w:right w:w="93" w:type="dxa"/>
            </w:tcMar>
            <w:hideMark/>
          </w:tcPr>
          <w:p w14:paraId="11080598" w14:textId="743DFEE9" w:rsidR="001539A2" w:rsidRPr="00437467" w:rsidRDefault="001539A2" w:rsidP="001539A2">
            <w:pPr>
              <w:adjustRightInd w:val="0"/>
              <w:snapToGrid w:val="0"/>
              <w:jc w:val="left"/>
              <w:rPr>
                <w:rFonts w:cs="Times New Roman"/>
                <w:szCs w:val="21"/>
              </w:rPr>
            </w:pPr>
          </w:p>
        </w:tc>
        <w:tc>
          <w:tcPr>
            <w:tcW w:w="0" w:type="auto"/>
            <w:vMerge/>
            <w:shd w:val="clear" w:color="auto" w:fill="auto"/>
            <w:tcMar>
              <w:top w:w="15" w:type="dxa"/>
              <w:left w:w="93" w:type="dxa"/>
              <w:bottom w:w="0" w:type="dxa"/>
              <w:right w:w="93" w:type="dxa"/>
            </w:tcMar>
          </w:tcPr>
          <w:p w14:paraId="7BCB5090" w14:textId="71D1F542" w:rsidR="001539A2" w:rsidRPr="00437467" w:rsidRDefault="001539A2" w:rsidP="001539A2">
            <w:pPr>
              <w:adjustRightInd w:val="0"/>
              <w:snapToGrid w:val="0"/>
              <w:jc w:val="left"/>
              <w:rPr>
                <w:rFonts w:cs="Times New Roman"/>
                <w:szCs w:val="21"/>
              </w:rPr>
            </w:pPr>
          </w:p>
        </w:tc>
        <w:tc>
          <w:tcPr>
            <w:tcW w:w="0" w:type="auto"/>
            <w:vMerge/>
          </w:tcPr>
          <w:p w14:paraId="3ED6D29B" w14:textId="77777777" w:rsidR="001539A2" w:rsidRPr="00437467" w:rsidRDefault="001539A2" w:rsidP="001539A2">
            <w:pPr>
              <w:adjustRightInd w:val="0"/>
              <w:snapToGrid w:val="0"/>
              <w:jc w:val="left"/>
              <w:rPr>
                <w:rFonts w:cs="Times New Roman"/>
                <w:szCs w:val="21"/>
              </w:rPr>
            </w:pPr>
          </w:p>
        </w:tc>
        <w:tc>
          <w:tcPr>
            <w:tcW w:w="0" w:type="auto"/>
            <w:vMerge/>
          </w:tcPr>
          <w:p w14:paraId="196B4B49" w14:textId="2687B27B" w:rsidR="001539A2" w:rsidRPr="00437467" w:rsidRDefault="001539A2" w:rsidP="001539A2">
            <w:pPr>
              <w:adjustRightInd w:val="0"/>
              <w:snapToGrid w:val="0"/>
              <w:jc w:val="left"/>
              <w:rPr>
                <w:rFonts w:cs="Times New Roman"/>
                <w:szCs w:val="21"/>
              </w:rPr>
            </w:pPr>
          </w:p>
        </w:tc>
        <w:tc>
          <w:tcPr>
            <w:tcW w:w="0" w:type="auto"/>
            <w:vMerge/>
            <w:vAlign w:val="center"/>
          </w:tcPr>
          <w:p w14:paraId="4433EEAF" w14:textId="77777777" w:rsidR="001539A2" w:rsidRPr="00437467" w:rsidRDefault="001539A2" w:rsidP="001539A2">
            <w:pPr>
              <w:adjustRightInd w:val="0"/>
              <w:snapToGrid w:val="0"/>
              <w:jc w:val="center"/>
              <w:rPr>
                <w:rFonts w:cs="Times New Roman"/>
                <w:szCs w:val="21"/>
              </w:rPr>
            </w:pPr>
          </w:p>
        </w:tc>
      </w:tr>
      <w:tr w:rsidR="001539A2" w:rsidRPr="00437467" w14:paraId="0909623A" w14:textId="792B5945" w:rsidTr="001539A2">
        <w:trPr>
          <w:trHeight w:val="178"/>
        </w:trPr>
        <w:tc>
          <w:tcPr>
            <w:tcW w:w="0" w:type="auto"/>
            <w:shd w:val="clear" w:color="auto" w:fill="auto"/>
            <w:tcMar>
              <w:top w:w="15" w:type="dxa"/>
              <w:left w:w="93" w:type="dxa"/>
              <w:bottom w:w="0" w:type="dxa"/>
              <w:right w:w="93" w:type="dxa"/>
            </w:tcMar>
            <w:hideMark/>
          </w:tcPr>
          <w:p w14:paraId="4E670DEA" w14:textId="14CDF964" w:rsidR="001539A2" w:rsidRPr="00437467" w:rsidRDefault="001539A2" w:rsidP="001539A2">
            <w:pPr>
              <w:adjustRightInd w:val="0"/>
              <w:snapToGrid w:val="0"/>
              <w:jc w:val="left"/>
              <w:rPr>
                <w:rFonts w:cs="Times New Roman"/>
                <w:szCs w:val="21"/>
              </w:rPr>
            </w:pPr>
            <w:r w:rsidRPr="00437467">
              <w:rPr>
                <w:rFonts w:cs="Times New Roman"/>
                <w:szCs w:val="21"/>
              </w:rPr>
              <w:t xml:space="preserve">3-1 </w:t>
            </w:r>
          </w:p>
        </w:tc>
        <w:tc>
          <w:tcPr>
            <w:tcW w:w="0" w:type="auto"/>
            <w:vMerge w:val="restart"/>
            <w:shd w:val="clear" w:color="auto" w:fill="auto"/>
            <w:tcMar>
              <w:top w:w="15" w:type="dxa"/>
              <w:left w:w="93" w:type="dxa"/>
              <w:bottom w:w="0" w:type="dxa"/>
              <w:right w:w="93" w:type="dxa"/>
            </w:tcMar>
            <w:vAlign w:val="center"/>
          </w:tcPr>
          <w:p w14:paraId="628DAE09" w14:textId="222AD77C" w:rsidR="001539A2" w:rsidRPr="00437467" w:rsidRDefault="001539A2" w:rsidP="001539A2">
            <w:pPr>
              <w:adjustRightInd w:val="0"/>
              <w:snapToGrid w:val="0"/>
              <w:jc w:val="center"/>
              <w:rPr>
                <w:rFonts w:cs="Times New Roman"/>
                <w:szCs w:val="21"/>
              </w:rPr>
            </w:pPr>
            <w:r w:rsidRPr="00437467">
              <w:rPr>
                <w:rFonts w:cs="Times New Roman"/>
                <w:szCs w:val="21"/>
              </w:rPr>
              <w:t>X</w:t>
            </w:r>
          </w:p>
        </w:tc>
        <w:tc>
          <w:tcPr>
            <w:tcW w:w="0" w:type="auto"/>
            <w:vMerge w:val="restart"/>
            <w:vAlign w:val="center"/>
          </w:tcPr>
          <w:p w14:paraId="157B9488" w14:textId="6ECADAA2" w:rsidR="001539A2" w:rsidRPr="00437467" w:rsidRDefault="001539A2" w:rsidP="001539A2">
            <w:pPr>
              <w:adjustRightInd w:val="0"/>
              <w:snapToGrid w:val="0"/>
              <w:jc w:val="center"/>
              <w:rPr>
                <w:rFonts w:cs="Times New Roman"/>
                <w:szCs w:val="21"/>
              </w:rPr>
            </w:pPr>
            <w:r>
              <w:rPr>
                <w:rFonts w:cs="Times New Roman"/>
                <w:szCs w:val="21"/>
              </w:rPr>
              <w:t>30</w:t>
            </w:r>
            <w:r w:rsidRPr="00437467">
              <w:rPr>
                <w:rFonts w:cs="Times New Roman"/>
                <w:szCs w:val="21"/>
              </w:rPr>
              <w:t xml:space="preserve"> (</w:t>
            </w:r>
            <w:r>
              <w:rPr>
                <w:rFonts w:cs="Times New Roman"/>
                <w:szCs w:val="21"/>
              </w:rPr>
              <w:t>6</w:t>
            </w:r>
            <w:r w:rsidRPr="00437467">
              <w:rPr>
                <w:rFonts w:cs="Times New Roman"/>
                <w:szCs w:val="21"/>
              </w:rPr>
              <w:t>)</w:t>
            </w:r>
          </w:p>
        </w:tc>
        <w:tc>
          <w:tcPr>
            <w:tcW w:w="0" w:type="auto"/>
            <w:vMerge w:val="restart"/>
            <w:shd w:val="clear" w:color="auto" w:fill="auto"/>
            <w:tcMar>
              <w:top w:w="15" w:type="dxa"/>
              <w:left w:w="93" w:type="dxa"/>
              <w:bottom w:w="0" w:type="dxa"/>
              <w:right w:w="93" w:type="dxa"/>
            </w:tcMar>
            <w:vAlign w:val="center"/>
            <w:hideMark/>
          </w:tcPr>
          <w:p w14:paraId="705A7BEA" w14:textId="20DB9B4E" w:rsidR="001539A2" w:rsidRPr="00437467" w:rsidRDefault="001539A2" w:rsidP="001539A2">
            <w:pPr>
              <w:adjustRightInd w:val="0"/>
              <w:snapToGrid w:val="0"/>
              <w:jc w:val="center"/>
              <w:rPr>
                <w:rFonts w:cs="Times New Roman"/>
                <w:szCs w:val="21"/>
              </w:rPr>
            </w:pPr>
            <w:r w:rsidRPr="00437467">
              <w:rPr>
                <w:rFonts w:cs="Times New Roman"/>
                <w:szCs w:val="21"/>
              </w:rPr>
              <w:t>Y3</w:t>
            </w:r>
          </w:p>
        </w:tc>
        <w:tc>
          <w:tcPr>
            <w:tcW w:w="0" w:type="auto"/>
            <w:shd w:val="clear" w:color="auto" w:fill="auto"/>
            <w:tcMar>
              <w:top w:w="15" w:type="dxa"/>
              <w:left w:w="93" w:type="dxa"/>
              <w:bottom w:w="0" w:type="dxa"/>
              <w:right w:w="93" w:type="dxa"/>
            </w:tcMar>
            <w:hideMark/>
          </w:tcPr>
          <w:p w14:paraId="6358927D" w14:textId="54A49635" w:rsidR="001539A2" w:rsidRPr="00437467" w:rsidRDefault="001539A2" w:rsidP="001539A2">
            <w:pPr>
              <w:adjustRightInd w:val="0"/>
              <w:snapToGrid w:val="0"/>
              <w:jc w:val="left"/>
              <w:rPr>
                <w:rFonts w:cs="Times New Roman"/>
                <w:szCs w:val="21"/>
              </w:rPr>
            </w:pPr>
            <w:r w:rsidRPr="00437467">
              <w:rPr>
                <w:rFonts w:cs="Times New Roman"/>
                <w:szCs w:val="21"/>
              </w:rPr>
              <w:t>30</w:t>
            </w:r>
            <w:r>
              <w:rPr>
                <w:rFonts w:cs="Times New Roman"/>
                <w:szCs w:val="21"/>
              </w:rPr>
              <w:t xml:space="preserve"> (6)</w:t>
            </w:r>
          </w:p>
        </w:tc>
        <w:tc>
          <w:tcPr>
            <w:tcW w:w="0" w:type="auto"/>
            <w:vMerge/>
            <w:shd w:val="clear" w:color="auto" w:fill="auto"/>
            <w:tcMar>
              <w:top w:w="15" w:type="dxa"/>
              <w:left w:w="93" w:type="dxa"/>
              <w:bottom w:w="0" w:type="dxa"/>
              <w:right w:w="93" w:type="dxa"/>
            </w:tcMar>
            <w:hideMark/>
          </w:tcPr>
          <w:p w14:paraId="57F8ABE9" w14:textId="5D106DA5" w:rsidR="001539A2" w:rsidRPr="00437467" w:rsidRDefault="001539A2" w:rsidP="001539A2">
            <w:pPr>
              <w:adjustRightInd w:val="0"/>
              <w:snapToGrid w:val="0"/>
              <w:jc w:val="left"/>
              <w:rPr>
                <w:rFonts w:cs="Times New Roman"/>
                <w:szCs w:val="21"/>
              </w:rPr>
            </w:pPr>
          </w:p>
        </w:tc>
        <w:tc>
          <w:tcPr>
            <w:tcW w:w="0" w:type="auto"/>
            <w:vMerge/>
            <w:shd w:val="clear" w:color="auto" w:fill="auto"/>
            <w:tcMar>
              <w:top w:w="15" w:type="dxa"/>
              <w:left w:w="93" w:type="dxa"/>
              <w:bottom w:w="0" w:type="dxa"/>
              <w:right w:w="93" w:type="dxa"/>
            </w:tcMar>
          </w:tcPr>
          <w:p w14:paraId="79E7F610" w14:textId="1EBAD080" w:rsidR="001539A2" w:rsidRPr="00437467" w:rsidRDefault="001539A2" w:rsidP="001539A2">
            <w:pPr>
              <w:adjustRightInd w:val="0"/>
              <w:snapToGrid w:val="0"/>
              <w:jc w:val="left"/>
              <w:rPr>
                <w:rFonts w:cs="Times New Roman"/>
                <w:szCs w:val="21"/>
              </w:rPr>
            </w:pPr>
          </w:p>
        </w:tc>
        <w:tc>
          <w:tcPr>
            <w:tcW w:w="0" w:type="auto"/>
            <w:vMerge/>
          </w:tcPr>
          <w:p w14:paraId="6C73B0A9" w14:textId="77777777" w:rsidR="001539A2" w:rsidRPr="00D05525" w:rsidRDefault="001539A2" w:rsidP="001539A2">
            <w:pPr>
              <w:adjustRightInd w:val="0"/>
              <w:snapToGrid w:val="0"/>
              <w:jc w:val="center"/>
              <w:rPr>
                <w:rFonts w:cs="Times New Roman"/>
                <w:szCs w:val="21"/>
              </w:rPr>
            </w:pPr>
          </w:p>
        </w:tc>
        <w:tc>
          <w:tcPr>
            <w:tcW w:w="0" w:type="auto"/>
            <w:vMerge w:val="restart"/>
            <w:vAlign w:val="center"/>
          </w:tcPr>
          <w:p w14:paraId="3B519108" w14:textId="525A4772" w:rsidR="001539A2" w:rsidRPr="00437467" w:rsidRDefault="001539A2" w:rsidP="001539A2">
            <w:pPr>
              <w:adjustRightInd w:val="0"/>
              <w:snapToGrid w:val="0"/>
              <w:jc w:val="center"/>
              <w:rPr>
                <w:rFonts w:cs="Times New Roman"/>
                <w:szCs w:val="21"/>
              </w:rPr>
            </w:pPr>
            <w:r w:rsidRPr="00D05525">
              <w:rPr>
                <w:rFonts w:cs="Times New Roman"/>
                <w:szCs w:val="21"/>
              </w:rPr>
              <w:t>0.0008</w:t>
            </w:r>
          </w:p>
        </w:tc>
        <w:tc>
          <w:tcPr>
            <w:tcW w:w="0" w:type="auto"/>
            <w:vMerge w:val="restart"/>
            <w:vAlign w:val="center"/>
          </w:tcPr>
          <w:p w14:paraId="4335C236" w14:textId="77F197E1" w:rsidR="001539A2" w:rsidRPr="00437467" w:rsidRDefault="001539A2" w:rsidP="001539A2">
            <w:pPr>
              <w:adjustRightInd w:val="0"/>
              <w:snapToGrid w:val="0"/>
              <w:jc w:val="center"/>
              <w:rPr>
                <w:rFonts w:cs="Times New Roman"/>
                <w:szCs w:val="21"/>
              </w:rPr>
            </w:pPr>
            <w:r>
              <w:rPr>
                <w:rFonts w:cs="Times New Roman"/>
                <w:szCs w:val="21"/>
              </w:rPr>
              <w:t>0.2</w:t>
            </w:r>
          </w:p>
        </w:tc>
      </w:tr>
      <w:tr w:rsidR="001539A2" w:rsidRPr="00437467" w14:paraId="4A3798B0" w14:textId="746A8289" w:rsidTr="001539A2">
        <w:trPr>
          <w:trHeight w:val="178"/>
        </w:trPr>
        <w:tc>
          <w:tcPr>
            <w:tcW w:w="0" w:type="auto"/>
            <w:shd w:val="clear" w:color="auto" w:fill="auto"/>
            <w:tcMar>
              <w:top w:w="15" w:type="dxa"/>
              <w:left w:w="93" w:type="dxa"/>
              <w:bottom w:w="0" w:type="dxa"/>
              <w:right w:w="93" w:type="dxa"/>
            </w:tcMar>
            <w:hideMark/>
          </w:tcPr>
          <w:p w14:paraId="480A1001" w14:textId="31C93668" w:rsidR="001539A2" w:rsidRPr="00437467" w:rsidRDefault="001539A2" w:rsidP="001539A2">
            <w:pPr>
              <w:adjustRightInd w:val="0"/>
              <w:snapToGrid w:val="0"/>
              <w:jc w:val="left"/>
              <w:rPr>
                <w:rFonts w:cs="Times New Roman"/>
                <w:szCs w:val="21"/>
              </w:rPr>
            </w:pPr>
            <w:r w:rsidRPr="00437467">
              <w:rPr>
                <w:rFonts w:cs="Times New Roman"/>
                <w:szCs w:val="21"/>
              </w:rPr>
              <w:t>3-2</w:t>
            </w:r>
          </w:p>
        </w:tc>
        <w:tc>
          <w:tcPr>
            <w:tcW w:w="0" w:type="auto"/>
            <w:vMerge/>
            <w:shd w:val="clear" w:color="auto" w:fill="auto"/>
            <w:tcMar>
              <w:top w:w="15" w:type="dxa"/>
              <w:left w:w="93" w:type="dxa"/>
              <w:bottom w:w="0" w:type="dxa"/>
              <w:right w:w="93" w:type="dxa"/>
            </w:tcMar>
          </w:tcPr>
          <w:p w14:paraId="4514D466" w14:textId="37F7E455" w:rsidR="001539A2" w:rsidRPr="00437467" w:rsidRDefault="001539A2" w:rsidP="001539A2">
            <w:pPr>
              <w:adjustRightInd w:val="0"/>
              <w:snapToGrid w:val="0"/>
              <w:jc w:val="left"/>
              <w:rPr>
                <w:rFonts w:cs="Times New Roman"/>
                <w:szCs w:val="21"/>
              </w:rPr>
            </w:pPr>
          </w:p>
        </w:tc>
        <w:tc>
          <w:tcPr>
            <w:tcW w:w="0" w:type="auto"/>
            <w:vMerge/>
          </w:tcPr>
          <w:p w14:paraId="65426A19" w14:textId="77777777" w:rsidR="001539A2" w:rsidRPr="00437467" w:rsidRDefault="001539A2" w:rsidP="001539A2">
            <w:pPr>
              <w:adjustRightInd w:val="0"/>
              <w:snapToGrid w:val="0"/>
              <w:jc w:val="left"/>
              <w:rPr>
                <w:rFonts w:cs="Times New Roman"/>
                <w:szCs w:val="21"/>
              </w:rPr>
            </w:pPr>
          </w:p>
        </w:tc>
        <w:tc>
          <w:tcPr>
            <w:tcW w:w="0" w:type="auto"/>
            <w:vMerge/>
            <w:shd w:val="clear" w:color="auto" w:fill="auto"/>
            <w:tcMar>
              <w:top w:w="15" w:type="dxa"/>
              <w:left w:w="93" w:type="dxa"/>
              <w:bottom w:w="0" w:type="dxa"/>
              <w:right w:w="93" w:type="dxa"/>
            </w:tcMar>
          </w:tcPr>
          <w:p w14:paraId="4B252552" w14:textId="2578BD05" w:rsidR="001539A2" w:rsidRPr="00437467" w:rsidRDefault="001539A2" w:rsidP="001539A2">
            <w:pPr>
              <w:adjustRightInd w:val="0"/>
              <w:snapToGrid w:val="0"/>
              <w:jc w:val="left"/>
              <w:rPr>
                <w:rFonts w:cs="Times New Roman"/>
                <w:szCs w:val="21"/>
              </w:rPr>
            </w:pPr>
          </w:p>
        </w:tc>
        <w:tc>
          <w:tcPr>
            <w:tcW w:w="0" w:type="auto"/>
            <w:shd w:val="clear" w:color="auto" w:fill="auto"/>
            <w:tcMar>
              <w:top w:w="15" w:type="dxa"/>
              <w:left w:w="93" w:type="dxa"/>
              <w:bottom w:w="0" w:type="dxa"/>
              <w:right w:w="93" w:type="dxa"/>
            </w:tcMar>
            <w:hideMark/>
          </w:tcPr>
          <w:p w14:paraId="35CB77F9" w14:textId="49234738" w:rsidR="001539A2" w:rsidRPr="00437467" w:rsidRDefault="001539A2" w:rsidP="001539A2">
            <w:pPr>
              <w:adjustRightInd w:val="0"/>
              <w:snapToGrid w:val="0"/>
              <w:jc w:val="left"/>
              <w:rPr>
                <w:rFonts w:cs="Times New Roman"/>
                <w:szCs w:val="21"/>
              </w:rPr>
            </w:pPr>
            <w:r>
              <w:rPr>
                <w:rFonts w:cs="Times New Roman"/>
                <w:szCs w:val="21"/>
              </w:rPr>
              <w:t>60</w:t>
            </w:r>
            <w:r w:rsidRPr="00437467">
              <w:rPr>
                <w:rFonts w:cs="Times New Roman"/>
                <w:szCs w:val="21"/>
              </w:rPr>
              <w:t xml:space="preserve"> (</w:t>
            </w:r>
            <w:r>
              <w:rPr>
                <w:rFonts w:cs="Times New Roman"/>
                <w:szCs w:val="21"/>
              </w:rPr>
              <w:t>12</w:t>
            </w:r>
            <w:r w:rsidRPr="00437467">
              <w:rPr>
                <w:rFonts w:cs="Times New Roman"/>
                <w:szCs w:val="21"/>
              </w:rPr>
              <w:t>)</w:t>
            </w:r>
          </w:p>
        </w:tc>
        <w:tc>
          <w:tcPr>
            <w:tcW w:w="0" w:type="auto"/>
            <w:vMerge/>
            <w:shd w:val="clear" w:color="auto" w:fill="auto"/>
            <w:tcMar>
              <w:top w:w="15" w:type="dxa"/>
              <w:left w:w="93" w:type="dxa"/>
              <w:bottom w:w="0" w:type="dxa"/>
              <w:right w:w="93" w:type="dxa"/>
            </w:tcMar>
            <w:hideMark/>
          </w:tcPr>
          <w:p w14:paraId="59C651D0" w14:textId="00AE764B" w:rsidR="001539A2" w:rsidRPr="00437467" w:rsidRDefault="001539A2" w:rsidP="001539A2">
            <w:pPr>
              <w:adjustRightInd w:val="0"/>
              <w:snapToGrid w:val="0"/>
              <w:jc w:val="left"/>
              <w:rPr>
                <w:rFonts w:cs="Times New Roman"/>
                <w:szCs w:val="21"/>
              </w:rPr>
            </w:pPr>
          </w:p>
        </w:tc>
        <w:tc>
          <w:tcPr>
            <w:tcW w:w="0" w:type="auto"/>
            <w:vMerge/>
            <w:shd w:val="clear" w:color="auto" w:fill="auto"/>
            <w:tcMar>
              <w:top w:w="15" w:type="dxa"/>
              <w:left w:w="93" w:type="dxa"/>
              <w:bottom w:w="0" w:type="dxa"/>
              <w:right w:w="93" w:type="dxa"/>
            </w:tcMar>
          </w:tcPr>
          <w:p w14:paraId="283D87E8" w14:textId="7FDD8B26" w:rsidR="001539A2" w:rsidRPr="00437467" w:rsidRDefault="001539A2" w:rsidP="001539A2">
            <w:pPr>
              <w:adjustRightInd w:val="0"/>
              <w:snapToGrid w:val="0"/>
              <w:jc w:val="left"/>
              <w:rPr>
                <w:rFonts w:cs="Times New Roman"/>
                <w:szCs w:val="21"/>
              </w:rPr>
            </w:pPr>
          </w:p>
        </w:tc>
        <w:tc>
          <w:tcPr>
            <w:tcW w:w="0" w:type="auto"/>
            <w:vMerge/>
          </w:tcPr>
          <w:p w14:paraId="057DD50F" w14:textId="77777777" w:rsidR="001539A2" w:rsidRPr="00437467" w:rsidRDefault="001539A2" w:rsidP="001539A2">
            <w:pPr>
              <w:adjustRightInd w:val="0"/>
              <w:snapToGrid w:val="0"/>
              <w:jc w:val="center"/>
              <w:rPr>
                <w:rFonts w:cs="Times New Roman"/>
                <w:szCs w:val="21"/>
              </w:rPr>
            </w:pPr>
          </w:p>
        </w:tc>
        <w:tc>
          <w:tcPr>
            <w:tcW w:w="0" w:type="auto"/>
            <w:vMerge/>
            <w:vAlign w:val="center"/>
          </w:tcPr>
          <w:p w14:paraId="42BB247C" w14:textId="2D4D31D7" w:rsidR="001539A2" w:rsidRPr="00437467" w:rsidRDefault="001539A2" w:rsidP="001539A2">
            <w:pPr>
              <w:adjustRightInd w:val="0"/>
              <w:snapToGrid w:val="0"/>
              <w:jc w:val="center"/>
              <w:rPr>
                <w:rFonts w:cs="Times New Roman"/>
                <w:szCs w:val="21"/>
              </w:rPr>
            </w:pPr>
          </w:p>
        </w:tc>
        <w:tc>
          <w:tcPr>
            <w:tcW w:w="0" w:type="auto"/>
            <w:vMerge/>
          </w:tcPr>
          <w:p w14:paraId="20737B3F" w14:textId="77777777" w:rsidR="001539A2" w:rsidRPr="00437467" w:rsidRDefault="001539A2" w:rsidP="001539A2">
            <w:pPr>
              <w:adjustRightInd w:val="0"/>
              <w:snapToGrid w:val="0"/>
              <w:jc w:val="left"/>
              <w:rPr>
                <w:rFonts w:cs="Times New Roman"/>
                <w:szCs w:val="21"/>
              </w:rPr>
            </w:pPr>
          </w:p>
        </w:tc>
      </w:tr>
      <w:tr w:rsidR="001539A2" w:rsidRPr="00437467" w14:paraId="72167801" w14:textId="78F2D48B" w:rsidTr="001539A2">
        <w:trPr>
          <w:trHeight w:val="178"/>
        </w:trPr>
        <w:tc>
          <w:tcPr>
            <w:tcW w:w="0" w:type="auto"/>
            <w:tcBorders>
              <w:bottom w:val="single" w:sz="12" w:space="0" w:color="auto"/>
            </w:tcBorders>
            <w:shd w:val="clear" w:color="auto" w:fill="auto"/>
            <w:tcMar>
              <w:top w:w="15" w:type="dxa"/>
              <w:left w:w="93" w:type="dxa"/>
              <w:bottom w:w="0" w:type="dxa"/>
              <w:right w:w="93" w:type="dxa"/>
            </w:tcMar>
            <w:hideMark/>
          </w:tcPr>
          <w:p w14:paraId="51E984A8" w14:textId="5374CFED" w:rsidR="001539A2" w:rsidRPr="00437467" w:rsidRDefault="001539A2" w:rsidP="001539A2">
            <w:pPr>
              <w:adjustRightInd w:val="0"/>
              <w:snapToGrid w:val="0"/>
              <w:jc w:val="left"/>
              <w:rPr>
                <w:rFonts w:cs="Times New Roman"/>
                <w:szCs w:val="21"/>
              </w:rPr>
            </w:pPr>
            <w:r w:rsidRPr="00437467">
              <w:rPr>
                <w:rFonts w:cs="Times New Roman"/>
                <w:szCs w:val="21"/>
              </w:rPr>
              <w:t xml:space="preserve">3-3 </w:t>
            </w:r>
          </w:p>
        </w:tc>
        <w:tc>
          <w:tcPr>
            <w:tcW w:w="0" w:type="auto"/>
            <w:vMerge/>
            <w:tcBorders>
              <w:bottom w:val="single" w:sz="12" w:space="0" w:color="auto"/>
            </w:tcBorders>
            <w:shd w:val="clear" w:color="auto" w:fill="auto"/>
            <w:tcMar>
              <w:top w:w="15" w:type="dxa"/>
              <w:left w:w="93" w:type="dxa"/>
              <w:bottom w:w="0" w:type="dxa"/>
              <w:right w:w="93" w:type="dxa"/>
            </w:tcMar>
          </w:tcPr>
          <w:p w14:paraId="06931061" w14:textId="3BFF6506" w:rsidR="001539A2" w:rsidRPr="00437467" w:rsidRDefault="001539A2" w:rsidP="001539A2">
            <w:pPr>
              <w:adjustRightInd w:val="0"/>
              <w:snapToGrid w:val="0"/>
              <w:jc w:val="left"/>
              <w:rPr>
                <w:rFonts w:cs="Times New Roman"/>
                <w:szCs w:val="21"/>
              </w:rPr>
            </w:pPr>
          </w:p>
        </w:tc>
        <w:tc>
          <w:tcPr>
            <w:tcW w:w="0" w:type="auto"/>
            <w:vMerge/>
            <w:tcBorders>
              <w:bottom w:val="single" w:sz="12" w:space="0" w:color="auto"/>
            </w:tcBorders>
          </w:tcPr>
          <w:p w14:paraId="0B7B645E" w14:textId="77777777" w:rsidR="001539A2" w:rsidRPr="00437467" w:rsidRDefault="001539A2" w:rsidP="001539A2">
            <w:pPr>
              <w:adjustRightInd w:val="0"/>
              <w:snapToGrid w:val="0"/>
              <w:jc w:val="left"/>
              <w:rPr>
                <w:rFonts w:cs="Times New Roman"/>
                <w:szCs w:val="21"/>
              </w:rPr>
            </w:pPr>
          </w:p>
        </w:tc>
        <w:tc>
          <w:tcPr>
            <w:tcW w:w="0" w:type="auto"/>
            <w:vMerge/>
            <w:tcBorders>
              <w:bottom w:val="single" w:sz="12" w:space="0" w:color="auto"/>
            </w:tcBorders>
            <w:shd w:val="clear" w:color="auto" w:fill="auto"/>
            <w:tcMar>
              <w:top w:w="15" w:type="dxa"/>
              <w:left w:w="93" w:type="dxa"/>
              <w:bottom w:w="0" w:type="dxa"/>
              <w:right w:w="93" w:type="dxa"/>
            </w:tcMar>
          </w:tcPr>
          <w:p w14:paraId="52E80991" w14:textId="0344F9AF" w:rsidR="001539A2" w:rsidRPr="00437467" w:rsidRDefault="001539A2" w:rsidP="001539A2">
            <w:pPr>
              <w:adjustRightInd w:val="0"/>
              <w:snapToGrid w:val="0"/>
              <w:jc w:val="left"/>
              <w:rPr>
                <w:rFonts w:cs="Times New Roman"/>
                <w:szCs w:val="21"/>
              </w:rPr>
            </w:pPr>
          </w:p>
        </w:tc>
        <w:tc>
          <w:tcPr>
            <w:tcW w:w="0" w:type="auto"/>
            <w:tcBorders>
              <w:bottom w:val="single" w:sz="12" w:space="0" w:color="auto"/>
            </w:tcBorders>
            <w:shd w:val="clear" w:color="auto" w:fill="auto"/>
            <w:tcMar>
              <w:top w:w="15" w:type="dxa"/>
              <w:left w:w="93" w:type="dxa"/>
              <w:bottom w:w="0" w:type="dxa"/>
              <w:right w:w="93" w:type="dxa"/>
            </w:tcMar>
            <w:hideMark/>
          </w:tcPr>
          <w:p w14:paraId="37654427" w14:textId="6970129F" w:rsidR="001539A2" w:rsidRPr="00437467" w:rsidRDefault="001539A2" w:rsidP="001539A2">
            <w:pPr>
              <w:adjustRightInd w:val="0"/>
              <w:snapToGrid w:val="0"/>
              <w:jc w:val="left"/>
              <w:rPr>
                <w:rFonts w:cs="Times New Roman"/>
                <w:szCs w:val="21"/>
              </w:rPr>
            </w:pPr>
            <w:r>
              <w:rPr>
                <w:rFonts w:cs="Times New Roman"/>
                <w:szCs w:val="21"/>
              </w:rPr>
              <w:t>120</w:t>
            </w:r>
            <w:r w:rsidRPr="00437467">
              <w:rPr>
                <w:rFonts w:cs="Times New Roman"/>
                <w:szCs w:val="21"/>
              </w:rPr>
              <w:t xml:space="preserve"> (</w:t>
            </w:r>
            <w:r>
              <w:rPr>
                <w:rFonts w:cs="Times New Roman"/>
                <w:szCs w:val="21"/>
              </w:rPr>
              <w:t>24</w:t>
            </w:r>
            <w:r w:rsidRPr="00437467">
              <w:rPr>
                <w:rFonts w:cs="Times New Roman"/>
                <w:szCs w:val="21"/>
              </w:rPr>
              <w:t>)</w:t>
            </w:r>
          </w:p>
        </w:tc>
        <w:tc>
          <w:tcPr>
            <w:tcW w:w="0" w:type="auto"/>
            <w:vMerge/>
            <w:tcBorders>
              <w:bottom w:val="single" w:sz="12" w:space="0" w:color="auto"/>
            </w:tcBorders>
            <w:shd w:val="clear" w:color="auto" w:fill="auto"/>
            <w:tcMar>
              <w:top w:w="15" w:type="dxa"/>
              <w:left w:w="93" w:type="dxa"/>
              <w:bottom w:w="0" w:type="dxa"/>
              <w:right w:w="93" w:type="dxa"/>
            </w:tcMar>
            <w:hideMark/>
          </w:tcPr>
          <w:p w14:paraId="42F44AA9" w14:textId="6C3FFEB2" w:rsidR="001539A2" w:rsidRPr="00437467" w:rsidRDefault="001539A2" w:rsidP="001539A2">
            <w:pPr>
              <w:adjustRightInd w:val="0"/>
              <w:snapToGrid w:val="0"/>
              <w:jc w:val="left"/>
              <w:rPr>
                <w:rFonts w:cs="Times New Roman"/>
                <w:szCs w:val="21"/>
              </w:rPr>
            </w:pPr>
          </w:p>
        </w:tc>
        <w:tc>
          <w:tcPr>
            <w:tcW w:w="0" w:type="auto"/>
            <w:vMerge/>
            <w:tcBorders>
              <w:bottom w:val="single" w:sz="12" w:space="0" w:color="auto"/>
            </w:tcBorders>
            <w:shd w:val="clear" w:color="auto" w:fill="auto"/>
            <w:tcMar>
              <w:top w:w="15" w:type="dxa"/>
              <w:left w:w="93" w:type="dxa"/>
              <w:bottom w:w="0" w:type="dxa"/>
              <w:right w:w="93" w:type="dxa"/>
            </w:tcMar>
          </w:tcPr>
          <w:p w14:paraId="30E0FB9B" w14:textId="71302A09" w:rsidR="001539A2" w:rsidRPr="00437467" w:rsidRDefault="001539A2" w:rsidP="001539A2">
            <w:pPr>
              <w:adjustRightInd w:val="0"/>
              <w:snapToGrid w:val="0"/>
              <w:jc w:val="left"/>
              <w:rPr>
                <w:rFonts w:cs="Times New Roman"/>
                <w:szCs w:val="21"/>
              </w:rPr>
            </w:pPr>
          </w:p>
        </w:tc>
        <w:tc>
          <w:tcPr>
            <w:tcW w:w="0" w:type="auto"/>
            <w:vMerge/>
            <w:tcBorders>
              <w:bottom w:val="single" w:sz="12" w:space="0" w:color="auto"/>
            </w:tcBorders>
          </w:tcPr>
          <w:p w14:paraId="4780A950" w14:textId="77777777" w:rsidR="001539A2" w:rsidRPr="00437467" w:rsidRDefault="001539A2" w:rsidP="001539A2">
            <w:pPr>
              <w:adjustRightInd w:val="0"/>
              <w:snapToGrid w:val="0"/>
              <w:jc w:val="center"/>
              <w:rPr>
                <w:rFonts w:cs="Times New Roman"/>
                <w:szCs w:val="21"/>
              </w:rPr>
            </w:pPr>
          </w:p>
        </w:tc>
        <w:tc>
          <w:tcPr>
            <w:tcW w:w="0" w:type="auto"/>
            <w:vMerge/>
            <w:tcBorders>
              <w:bottom w:val="single" w:sz="12" w:space="0" w:color="auto"/>
            </w:tcBorders>
            <w:vAlign w:val="center"/>
          </w:tcPr>
          <w:p w14:paraId="409E9E6D" w14:textId="47634CA8" w:rsidR="001539A2" w:rsidRPr="00437467" w:rsidRDefault="001539A2" w:rsidP="001539A2">
            <w:pPr>
              <w:adjustRightInd w:val="0"/>
              <w:snapToGrid w:val="0"/>
              <w:jc w:val="center"/>
              <w:rPr>
                <w:rFonts w:cs="Times New Roman"/>
                <w:szCs w:val="21"/>
              </w:rPr>
            </w:pPr>
          </w:p>
        </w:tc>
        <w:tc>
          <w:tcPr>
            <w:tcW w:w="0" w:type="auto"/>
            <w:vMerge/>
            <w:tcBorders>
              <w:bottom w:val="single" w:sz="12" w:space="0" w:color="auto"/>
            </w:tcBorders>
          </w:tcPr>
          <w:p w14:paraId="2030985C" w14:textId="77777777" w:rsidR="001539A2" w:rsidRPr="00437467" w:rsidRDefault="001539A2" w:rsidP="001539A2">
            <w:pPr>
              <w:adjustRightInd w:val="0"/>
              <w:snapToGrid w:val="0"/>
              <w:jc w:val="left"/>
              <w:rPr>
                <w:rFonts w:cs="Times New Roman"/>
                <w:szCs w:val="21"/>
              </w:rPr>
            </w:pPr>
          </w:p>
        </w:tc>
      </w:tr>
    </w:tbl>
    <w:p w14:paraId="40D135B5" w14:textId="06D144A0" w:rsidR="006A55A2" w:rsidRDefault="004F7A00" w:rsidP="006A55A2">
      <w:pPr>
        <w:pStyle w:val="Heading2"/>
      </w:pPr>
      <w:r>
        <w:lastRenderedPageBreak/>
        <w:t>Results</w:t>
      </w:r>
    </w:p>
    <w:bookmarkEnd w:id="65"/>
    <w:p w14:paraId="5BFB3326" w14:textId="1A8C6E6E" w:rsidR="004F7A00" w:rsidRPr="009D6AC0" w:rsidRDefault="00AA7208" w:rsidP="000C6FAB">
      <w:pPr>
        <w:pStyle w:val="Heading3"/>
        <w:rPr>
          <w:b/>
          <w:bCs w:val="0"/>
        </w:rPr>
      </w:pPr>
      <w:r w:rsidRPr="009D6AC0">
        <w:rPr>
          <w:b/>
          <w:bCs w:val="0"/>
        </w:rPr>
        <w:t xml:space="preserve">Model training </w:t>
      </w:r>
      <w:r w:rsidR="00030796" w:rsidRPr="009D6AC0">
        <w:rPr>
          <w:b/>
          <w:bCs w:val="0"/>
        </w:rPr>
        <w:t>results</w:t>
      </w:r>
    </w:p>
    <w:p w14:paraId="7399AAC1" w14:textId="504E2B6E" w:rsidR="00A64A66" w:rsidRPr="00A64A66" w:rsidRDefault="00B07EF1" w:rsidP="00A64A66">
      <w:pPr>
        <w:spacing w:line="480" w:lineRule="auto"/>
        <w:ind w:firstLine="420"/>
        <w:rPr>
          <w:rFonts w:eastAsiaTheme="minorEastAsia"/>
        </w:rPr>
      </w:pPr>
      <w:bookmarkStart w:id="71" w:name="OLE_LINK24"/>
      <w:r w:rsidRPr="00B07EF1">
        <w:rPr>
          <w:rFonts w:eastAsiaTheme="minorEastAsia"/>
        </w:rPr>
        <w:t xml:space="preserve">By feeding the inputs and outputs into the designed model structure, we formulated the BiGRU-ED models for forecasting the future fire characteristics </w:t>
      </w:r>
      <w:r w:rsidR="00216181">
        <w:rPr>
          <w:rFonts w:eastAsiaTheme="minorEastAsia"/>
        </w:rPr>
        <w:t>within the</w:t>
      </w:r>
      <w:r w:rsidRPr="00B07EF1">
        <w:rPr>
          <w:rFonts w:eastAsiaTheme="minorEastAsia"/>
        </w:rPr>
        <w:t xml:space="preserve"> case building</w:t>
      </w:r>
      <w:r w:rsidR="00216181">
        <w:rPr>
          <w:rFonts w:eastAsiaTheme="minorEastAsia"/>
        </w:rPr>
        <w:t xml:space="preserve"> floor</w:t>
      </w:r>
      <w:r w:rsidRPr="00B07EF1">
        <w:rPr>
          <w:rFonts w:eastAsiaTheme="minorEastAsia"/>
        </w:rPr>
        <w:t>.</w:t>
      </w:r>
      <w:r w:rsidR="00A64A66" w:rsidRPr="00A64A66">
        <w:rPr>
          <w:rFonts w:eastAsiaTheme="minorEastAsia"/>
        </w:rPr>
        <w:t xml:space="preserve"> The overall MSE loss curves of these models during the model training process are presented in </w:t>
      </w:r>
      <w:r w:rsidR="00FB74D3" w:rsidRPr="00FB74D3">
        <w:rPr>
          <w:rFonts w:eastAsiaTheme="minorEastAsia"/>
          <w:b/>
          <w:bCs/>
        </w:rPr>
        <w:fldChar w:fldCharType="begin"/>
      </w:r>
      <w:r w:rsidR="00FB74D3" w:rsidRPr="00FB74D3">
        <w:rPr>
          <w:rFonts w:eastAsiaTheme="minorEastAsia"/>
        </w:rPr>
        <w:instrText xml:space="preserve"> REF _Ref150371610 \h </w:instrText>
      </w:r>
      <w:r w:rsidR="00FB74D3" w:rsidRPr="00FB74D3">
        <w:rPr>
          <w:rFonts w:eastAsiaTheme="minorEastAsia"/>
          <w:b/>
          <w:bCs/>
        </w:rPr>
        <w:instrText xml:space="preserve"> \* MERGEFORMAT </w:instrText>
      </w:r>
      <w:r w:rsidR="00FB74D3" w:rsidRPr="00FB74D3">
        <w:rPr>
          <w:rFonts w:eastAsiaTheme="minorEastAsia"/>
          <w:b/>
          <w:bCs/>
        </w:rPr>
      </w:r>
      <w:r w:rsidR="00FB74D3" w:rsidRPr="00FB74D3">
        <w:rPr>
          <w:rFonts w:eastAsiaTheme="minorEastAsia"/>
          <w:b/>
          <w:bCs/>
        </w:rPr>
        <w:fldChar w:fldCharType="separate"/>
      </w:r>
      <w:r w:rsidR="00FB74D3" w:rsidRPr="00FB74D3">
        <w:rPr>
          <w:b/>
          <w:bCs/>
          <w:szCs w:val="21"/>
        </w:rPr>
        <w:t>Figure 10</w:t>
      </w:r>
      <w:r w:rsidR="00FB74D3" w:rsidRPr="00FB74D3">
        <w:rPr>
          <w:rFonts w:eastAsiaTheme="minorEastAsia"/>
          <w:b/>
          <w:bCs/>
        </w:rPr>
        <w:fldChar w:fldCharType="end"/>
      </w:r>
      <w:r w:rsidR="00A64A66" w:rsidRPr="00A64A66">
        <w:rPr>
          <w:rFonts w:eastAsiaTheme="minorEastAsia"/>
        </w:rPr>
        <w:t xml:space="preserve">. </w:t>
      </w:r>
      <w:r w:rsidRPr="00B07EF1">
        <w:rPr>
          <w:rFonts w:eastAsiaTheme="minorEastAsia"/>
        </w:rPr>
        <w:t xml:space="preserve">From the validation loss curves, it is observed that all models reach a relatively low training and validation loss after a certain number of iterations. Models 1-1, 1-2, and 1-3 for temperature </w:t>
      </w:r>
      <w:r w:rsidR="00216181">
        <w:rPr>
          <w:rFonts w:eastAsiaTheme="minorEastAsia"/>
        </w:rPr>
        <w:t>forecasting</w:t>
      </w:r>
      <w:r w:rsidRPr="00B07EF1">
        <w:rPr>
          <w:rFonts w:eastAsiaTheme="minorEastAsia"/>
        </w:rPr>
        <w:t xml:space="preserve"> indicate the lowest loss value compared to models 2-1, 2-2, and 2-3 for CO level </w:t>
      </w:r>
      <w:r w:rsidR="00216181">
        <w:rPr>
          <w:rFonts w:eastAsiaTheme="minorEastAsia"/>
        </w:rPr>
        <w:t>forecasting</w:t>
      </w:r>
      <w:r w:rsidR="00216181" w:rsidRPr="00B07EF1">
        <w:rPr>
          <w:rFonts w:eastAsiaTheme="minorEastAsia"/>
        </w:rPr>
        <w:t xml:space="preserve"> </w:t>
      </w:r>
      <w:r w:rsidRPr="00B07EF1">
        <w:rPr>
          <w:rFonts w:eastAsiaTheme="minorEastAsia"/>
        </w:rPr>
        <w:t xml:space="preserve">and models 3-1, 3-2, and 3-3 for visibility </w:t>
      </w:r>
      <w:r w:rsidR="00216181">
        <w:rPr>
          <w:rFonts w:eastAsiaTheme="minorEastAsia"/>
        </w:rPr>
        <w:t>forecasting</w:t>
      </w:r>
      <w:r w:rsidRPr="00B07EF1">
        <w:rPr>
          <w:rFonts w:eastAsiaTheme="minorEastAsia"/>
        </w:rPr>
        <w:t xml:space="preserve">. </w:t>
      </w:r>
      <w:bookmarkStart w:id="72" w:name="OLE_LINK48"/>
      <w:r w:rsidRPr="00B07EF1">
        <w:rPr>
          <w:rFonts w:eastAsiaTheme="minorEastAsia"/>
        </w:rPr>
        <w:t xml:space="preserve">Usually, </w:t>
      </w:r>
      <w:proofErr w:type="gramStart"/>
      <w:r w:rsidRPr="00B07EF1">
        <w:rPr>
          <w:rFonts w:eastAsiaTheme="minorEastAsia"/>
        </w:rPr>
        <w:t>the model</w:t>
      </w:r>
      <w:proofErr w:type="gramEnd"/>
      <w:r w:rsidRPr="00B07EF1">
        <w:rPr>
          <w:rFonts w:eastAsiaTheme="minorEastAsia"/>
        </w:rPr>
        <w:t xml:space="preserve"> accuracy is warranted </w:t>
      </w:r>
      <w:proofErr w:type="gramStart"/>
      <w:r w:rsidRPr="00B07EF1">
        <w:rPr>
          <w:rFonts w:eastAsiaTheme="minorEastAsia"/>
        </w:rPr>
        <w:t>as long as</w:t>
      </w:r>
      <w:proofErr w:type="gramEnd"/>
      <w:r w:rsidRPr="00B07EF1">
        <w:rPr>
          <w:rFonts w:eastAsiaTheme="minorEastAsia"/>
        </w:rPr>
        <w:t xml:space="preserve"> the validation loss converges to a reasonable value.</w:t>
      </w:r>
    </w:p>
    <w:bookmarkEnd w:id="72"/>
    <w:p w14:paraId="2DB6A062" w14:textId="786BE485" w:rsidR="00030796" w:rsidRDefault="00A64A66" w:rsidP="00472999">
      <w:pPr>
        <w:spacing w:line="480" w:lineRule="auto"/>
        <w:ind w:firstLine="420"/>
        <w:rPr>
          <w:rFonts w:eastAsiaTheme="minorEastAsia"/>
        </w:rPr>
      </w:pPr>
      <w:r w:rsidRPr="00A64A66">
        <w:rPr>
          <w:rFonts w:eastAsiaTheme="minorEastAsia"/>
        </w:rPr>
        <w:t>Taking one fire</w:t>
      </w:r>
      <w:r w:rsidR="006D3E6F">
        <w:rPr>
          <w:rFonts w:eastAsiaTheme="minorEastAsia"/>
        </w:rPr>
        <w:t xml:space="preserve"> test</w:t>
      </w:r>
      <w:r w:rsidRPr="00A64A66">
        <w:rPr>
          <w:rFonts w:eastAsiaTheme="minorEastAsia"/>
        </w:rPr>
        <w:t xml:space="preserve"> case in the </w:t>
      </w:r>
      <w:r w:rsidR="00640214">
        <w:rPr>
          <w:rFonts w:eastAsiaTheme="minorEastAsia"/>
        </w:rPr>
        <w:t>testing</w:t>
      </w:r>
      <w:r w:rsidRPr="00A64A66">
        <w:rPr>
          <w:rFonts w:eastAsiaTheme="minorEastAsia"/>
        </w:rPr>
        <w:t xml:space="preserve"> dataset as an example, we </w:t>
      </w:r>
      <w:r w:rsidR="00640214" w:rsidRPr="00A64A66">
        <w:rPr>
          <w:rFonts w:eastAsiaTheme="minorEastAsia"/>
        </w:rPr>
        <w:t xml:space="preserve">fed the time series </w:t>
      </w:r>
      <w:r w:rsidR="00F84C71" w:rsidRPr="00A64A66">
        <w:rPr>
          <w:rFonts w:eastAsiaTheme="minorEastAsia"/>
        </w:rPr>
        <w:t xml:space="preserve">input </w:t>
      </w:r>
      <w:r w:rsidR="00640214" w:rsidRPr="00A64A66">
        <w:rPr>
          <w:rFonts w:eastAsiaTheme="minorEastAsia"/>
        </w:rPr>
        <w:t xml:space="preserve">data </w:t>
      </w:r>
      <w:r w:rsidR="00640214">
        <w:rPr>
          <w:rFonts w:eastAsiaTheme="minorEastAsia"/>
        </w:rPr>
        <w:t xml:space="preserve">into </w:t>
      </w:r>
      <w:r w:rsidR="00640214" w:rsidRPr="00A64A66">
        <w:rPr>
          <w:rFonts w:eastAsiaTheme="minorEastAsia"/>
        </w:rPr>
        <w:t>the BiGRU-ED models</w:t>
      </w:r>
      <w:r w:rsidR="00640214">
        <w:rPr>
          <w:rFonts w:eastAsiaTheme="minorEastAsia"/>
        </w:rPr>
        <w:t xml:space="preserve"> and exhibited the results. </w:t>
      </w:r>
      <w:r w:rsidR="00B07EF1">
        <w:rPr>
          <w:rFonts w:eastAsiaTheme="minorEastAsia"/>
        </w:rPr>
        <w:t>Area</w:t>
      </w:r>
      <w:r w:rsidR="00B07EF1" w:rsidRPr="00B07EF1">
        <w:rPr>
          <w:rFonts w:eastAsiaTheme="minorEastAsia"/>
        </w:rPr>
        <w:t xml:space="preserve"> 17 </w:t>
      </w:r>
      <w:r w:rsidR="00B07EF1">
        <w:rPr>
          <w:rFonts w:eastAsiaTheme="minorEastAsia"/>
        </w:rPr>
        <w:t xml:space="preserve">(R17) </w:t>
      </w:r>
      <w:r w:rsidR="00B07EF1" w:rsidRPr="00B07EF1">
        <w:rPr>
          <w:rFonts w:eastAsiaTheme="minorEastAsia"/>
        </w:rPr>
        <w:t>from the case with a</w:t>
      </w:r>
      <w:bookmarkStart w:id="73" w:name="OLE_LINK26"/>
      <w:r w:rsidR="00B07EF1" w:rsidRPr="00B07EF1">
        <w:rPr>
          <w:rFonts w:eastAsiaTheme="minorEastAsia"/>
        </w:rPr>
        <w:t xml:space="preserve"> fire initiated in Room 12 </w:t>
      </w:r>
      <w:bookmarkEnd w:id="73"/>
      <w:r w:rsidR="00B07EF1" w:rsidRPr="00B07EF1">
        <w:rPr>
          <w:rFonts w:eastAsiaTheme="minorEastAsia"/>
        </w:rPr>
        <w:t>was selected as the example</w:t>
      </w:r>
      <w:r w:rsidRPr="00A64A66">
        <w:rPr>
          <w:rFonts w:eastAsiaTheme="minorEastAsia"/>
        </w:rPr>
        <w:t>.</w:t>
      </w:r>
      <w:r w:rsidR="00B07EF1">
        <w:rPr>
          <w:rFonts w:eastAsiaTheme="minorEastAsia"/>
        </w:rPr>
        <w:t xml:space="preserve"> </w:t>
      </w:r>
      <w:r w:rsidR="00640214" w:rsidRPr="00FB74D3">
        <w:rPr>
          <w:rFonts w:eastAsiaTheme="minorEastAsia"/>
          <w:b/>
          <w:bCs/>
        </w:rPr>
        <w:fldChar w:fldCharType="begin"/>
      </w:r>
      <w:r w:rsidR="00640214" w:rsidRPr="00FB74D3">
        <w:rPr>
          <w:rFonts w:eastAsiaTheme="minorEastAsia"/>
        </w:rPr>
        <w:instrText xml:space="preserve"> REF _Ref150371649 \h </w:instrText>
      </w:r>
      <w:r w:rsidR="00640214" w:rsidRPr="00FB74D3">
        <w:rPr>
          <w:rFonts w:eastAsiaTheme="minorEastAsia"/>
          <w:b/>
          <w:bCs/>
        </w:rPr>
        <w:instrText xml:space="preserve"> \* MERGEFORMAT </w:instrText>
      </w:r>
      <w:r w:rsidR="00640214" w:rsidRPr="00FB74D3">
        <w:rPr>
          <w:rFonts w:eastAsiaTheme="minorEastAsia"/>
          <w:b/>
          <w:bCs/>
        </w:rPr>
      </w:r>
      <w:r w:rsidR="00640214" w:rsidRPr="00FB74D3">
        <w:rPr>
          <w:rFonts w:eastAsiaTheme="minorEastAsia"/>
          <w:b/>
          <w:bCs/>
        </w:rPr>
        <w:fldChar w:fldCharType="separate"/>
      </w:r>
      <w:r w:rsidR="00640214" w:rsidRPr="00FB74D3">
        <w:rPr>
          <w:b/>
          <w:bCs/>
          <w:szCs w:val="21"/>
        </w:rPr>
        <w:t>Figure 11</w:t>
      </w:r>
      <w:r w:rsidR="00640214" w:rsidRPr="00FB74D3">
        <w:rPr>
          <w:rFonts w:eastAsiaTheme="minorEastAsia"/>
          <w:b/>
          <w:bCs/>
        </w:rPr>
        <w:fldChar w:fldCharType="end"/>
      </w:r>
      <w:r w:rsidR="00640214">
        <w:rPr>
          <w:rFonts w:eastAsiaTheme="minorEastAsia"/>
          <w:b/>
          <w:bCs/>
        </w:rPr>
        <w:t xml:space="preserve"> </w:t>
      </w:r>
      <w:r w:rsidRPr="00A64A66">
        <w:rPr>
          <w:rFonts w:eastAsiaTheme="minorEastAsia"/>
        </w:rPr>
        <w:t xml:space="preserve">presents a comparison of the </w:t>
      </w:r>
      <w:r w:rsidR="00640214" w:rsidRPr="00A64A66">
        <w:rPr>
          <w:rFonts w:eastAsiaTheme="minorEastAsia"/>
        </w:rPr>
        <w:t xml:space="preserve">fire characteristics </w:t>
      </w:r>
      <w:r w:rsidR="004E3C44">
        <w:rPr>
          <w:rFonts w:eastAsiaTheme="minorEastAsia"/>
        </w:rPr>
        <w:t>between</w:t>
      </w:r>
      <w:r w:rsidR="009E4A5C">
        <w:rPr>
          <w:rFonts w:eastAsiaTheme="minorEastAsia"/>
        </w:rPr>
        <w:t xml:space="preserve"> </w:t>
      </w:r>
      <w:r w:rsidR="006D3E6F">
        <w:rPr>
          <w:rFonts w:eastAsiaTheme="minorEastAsia"/>
        </w:rPr>
        <w:t xml:space="preserve">the actual simulated </w:t>
      </w:r>
      <w:r w:rsidRPr="00A64A66">
        <w:rPr>
          <w:rFonts w:eastAsiaTheme="minorEastAsia"/>
        </w:rPr>
        <w:t xml:space="preserve">and </w:t>
      </w:r>
      <w:r w:rsidR="00640214">
        <w:rPr>
          <w:rFonts w:eastAsiaTheme="minorEastAsia"/>
        </w:rPr>
        <w:t>model</w:t>
      </w:r>
      <w:r w:rsidR="00C34234">
        <w:rPr>
          <w:rFonts w:eastAsiaTheme="minorEastAsia"/>
        </w:rPr>
        <w:t>-</w:t>
      </w:r>
      <w:r w:rsidRPr="00A64A66">
        <w:rPr>
          <w:rFonts w:eastAsiaTheme="minorEastAsia"/>
        </w:rPr>
        <w:t xml:space="preserve">predicted </w:t>
      </w:r>
      <w:r w:rsidR="00F84C71">
        <w:rPr>
          <w:rFonts w:eastAsiaTheme="minorEastAsia"/>
        </w:rPr>
        <w:t>result</w:t>
      </w:r>
      <w:r w:rsidR="006D3E6F">
        <w:rPr>
          <w:rFonts w:eastAsiaTheme="minorEastAsia"/>
        </w:rPr>
        <w:t>s</w:t>
      </w:r>
      <w:r w:rsidR="009E4A5C">
        <w:rPr>
          <w:rFonts w:eastAsiaTheme="minorEastAsia"/>
        </w:rPr>
        <w:t xml:space="preserve"> </w:t>
      </w:r>
      <w:r w:rsidRPr="00A64A66">
        <w:rPr>
          <w:rFonts w:eastAsiaTheme="minorEastAsia"/>
        </w:rPr>
        <w:t xml:space="preserve">in </w:t>
      </w:r>
      <w:r w:rsidR="009E4A5C">
        <w:rPr>
          <w:rFonts w:eastAsiaTheme="minorEastAsia"/>
        </w:rPr>
        <w:t>a</w:t>
      </w:r>
      <w:r w:rsidRPr="00A64A66">
        <w:rPr>
          <w:rFonts w:eastAsiaTheme="minorEastAsia"/>
        </w:rPr>
        <w:t xml:space="preserve"> </w:t>
      </w:r>
      <w:r w:rsidR="00C34234">
        <w:rPr>
          <w:rFonts w:eastAsiaTheme="minorEastAsia"/>
        </w:rPr>
        <w:t>total</w:t>
      </w:r>
      <w:r w:rsidRPr="00A64A66">
        <w:rPr>
          <w:rFonts w:eastAsiaTheme="minorEastAsia"/>
        </w:rPr>
        <w:t xml:space="preserve"> length of simulation time</w:t>
      </w:r>
      <w:r w:rsidR="004E3C44">
        <w:rPr>
          <w:rFonts w:eastAsiaTheme="minorEastAsia"/>
        </w:rPr>
        <w:t xml:space="preserve"> for the case</w:t>
      </w:r>
      <w:r w:rsidRPr="00A64A66">
        <w:rPr>
          <w:rFonts w:eastAsiaTheme="minorEastAsia"/>
        </w:rPr>
        <w:t xml:space="preserve">. </w:t>
      </w:r>
      <w:r w:rsidR="00F84C71">
        <w:rPr>
          <w:rFonts w:eastAsiaTheme="minorEastAsia"/>
        </w:rPr>
        <w:t>Tak</w:t>
      </w:r>
      <w:r w:rsidR="00381BB6">
        <w:rPr>
          <w:rFonts w:eastAsiaTheme="minorEastAsia"/>
        </w:rPr>
        <w:t xml:space="preserve">e </w:t>
      </w:r>
      <w:r w:rsidR="00381BB6" w:rsidRPr="00FB74D3">
        <w:rPr>
          <w:rFonts w:eastAsiaTheme="minorEastAsia"/>
          <w:b/>
          <w:bCs/>
        </w:rPr>
        <w:fldChar w:fldCharType="begin"/>
      </w:r>
      <w:r w:rsidR="00381BB6" w:rsidRPr="00FB74D3">
        <w:rPr>
          <w:rFonts w:eastAsiaTheme="minorEastAsia"/>
        </w:rPr>
        <w:instrText xml:space="preserve"> REF _Ref150371649 \h </w:instrText>
      </w:r>
      <w:r w:rsidR="00381BB6" w:rsidRPr="00FB74D3">
        <w:rPr>
          <w:rFonts w:eastAsiaTheme="minorEastAsia"/>
          <w:b/>
          <w:bCs/>
        </w:rPr>
        <w:instrText xml:space="preserve"> \* MERGEFORMAT </w:instrText>
      </w:r>
      <w:r w:rsidR="00381BB6" w:rsidRPr="00FB74D3">
        <w:rPr>
          <w:rFonts w:eastAsiaTheme="minorEastAsia"/>
          <w:b/>
          <w:bCs/>
        </w:rPr>
      </w:r>
      <w:r w:rsidR="00381BB6" w:rsidRPr="00FB74D3">
        <w:rPr>
          <w:rFonts w:eastAsiaTheme="minorEastAsia"/>
          <w:b/>
          <w:bCs/>
        </w:rPr>
        <w:fldChar w:fldCharType="separate"/>
      </w:r>
      <w:r w:rsidR="00381BB6" w:rsidRPr="00FB74D3">
        <w:rPr>
          <w:b/>
          <w:bCs/>
          <w:szCs w:val="21"/>
        </w:rPr>
        <w:t>Figure 11</w:t>
      </w:r>
      <w:r w:rsidR="00381BB6" w:rsidRPr="00FB74D3">
        <w:rPr>
          <w:rFonts w:eastAsiaTheme="minorEastAsia"/>
          <w:b/>
          <w:bCs/>
        </w:rPr>
        <w:fldChar w:fldCharType="end"/>
      </w:r>
      <w:r w:rsidR="00381BB6">
        <w:rPr>
          <w:rFonts w:eastAsiaTheme="minorEastAsia"/>
          <w:b/>
          <w:bCs/>
        </w:rPr>
        <w:t xml:space="preserve"> (a)</w:t>
      </w:r>
      <w:r w:rsidR="00F84C71">
        <w:rPr>
          <w:rFonts w:eastAsiaTheme="minorEastAsia"/>
        </w:rPr>
        <w:t xml:space="preserve"> as an example</w:t>
      </w:r>
      <w:r w:rsidR="00381BB6">
        <w:rPr>
          <w:rFonts w:eastAsiaTheme="minorEastAsia"/>
        </w:rPr>
        <w:t xml:space="preserve">. </w:t>
      </w:r>
      <w:r w:rsidR="00C34234" w:rsidRPr="00C34234">
        <w:rPr>
          <w:rFonts w:eastAsiaTheme="minorEastAsia"/>
        </w:rPr>
        <w:t>The figure</w:t>
      </w:r>
      <w:r w:rsidR="00C34234">
        <w:rPr>
          <w:rFonts w:eastAsiaTheme="minorEastAsia"/>
        </w:rPr>
        <w:t>’</w:t>
      </w:r>
      <w:r w:rsidR="00C34234" w:rsidRPr="00C34234">
        <w:rPr>
          <w:rFonts w:eastAsiaTheme="minorEastAsia"/>
        </w:rPr>
        <w:t xml:space="preserve">s red line represents the </w:t>
      </w:r>
      <w:r w:rsidR="00190F28">
        <w:rPr>
          <w:rFonts w:eastAsiaTheme="minorEastAsia"/>
        </w:rPr>
        <w:t xml:space="preserve">actual </w:t>
      </w:r>
      <w:r w:rsidR="00C34234" w:rsidRPr="00C34234">
        <w:rPr>
          <w:rFonts w:eastAsiaTheme="minorEastAsia"/>
        </w:rPr>
        <w:t>simulated temperature</w:t>
      </w:r>
      <w:r w:rsidR="00216181">
        <w:rPr>
          <w:rFonts w:eastAsiaTheme="minorEastAsia"/>
        </w:rPr>
        <w:t>s</w:t>
      </w:r>
      <w:r w:rsidR="00C34234" w:rsidRPr="00C34234">
        <w:rPr>
          <w:rFonts w:eastAsiaTheme="minorEastAsia"/>
        </w:rPr>
        <w:t xml:space="preserve"> from the selected case</w:t>
      </w:r>
      <w:r w:rsidR="00216181">
        <w:rPr>
          <w:rFonts w:eastAsiaTheme="minorEastAsia"/>
        </w:rPr>
        <w:t>, which denotes the ground truths</w:t>
      </w:r>
      <w:r w:rsidR="00C34234" w:rsidRPr="00C34234">
        <w:rPr>
          <w:rFonts w:eastAsiaTheme="minorEastAsia"/>
        </w:rPr>
        <w:t>. The blue lines in segments represent the BiGRU-ED model</w:t>
      </w:r>
      <w:r w:rsidR="00C34234">
        <w:rPr>
          <w:rFonts w:eastAsiaTheme="minorEastAsia"/>
        </w:rPr>
        <w:t>’</w:t>
      </w:r>
      <w:r w:rsidR="00C34234" w:rsidRPr="00C34234">
        <w:rPr>
          <w:rFonts w:eastAsiaTheme="minorEastAsia"/>
        </w:rPr>
        <w:t>s predicted temperatures in the next 30 seconds</w:t>
      </w:r>
      <w:r w:rsidR="00216181">
        <w:rPr>
          <w:rFonts w:eastAsiaTheme="minorEastAsia"/>
        </w:rPr>
        <w:t xml:space="preserve"> from every observation time point. </w:t>
      </w:r>
      <w:r w:rsidR="00CE2973">
        <w:rPr>
          <w:rFonts w:eastAsiaTheme="minorEastAsia"/>
        </w:rPr>
        <w:t>I</w:t>
      </w:r>
      <w:r w:rsidR="003F382B">
        <w:rPr>
          <w:rFonts w:eastAsiaTheme="minorEastAsia"/>
        </w:rPr>
        <w:t xml:space="preserve">t is indicated </w:t>
      </w:r>
      <w:r w:rsidR="00CE2973">
        <w:rPr>
          <w:rFonts w:eastAsiaTheme="minorEastAsia"/>
        </w:rPr>
        <w:t xml:space="preserve">from the figure </w:t>
      </w:r>
      <w:r w:rsidR="003F382B">
        <w:rPr>
          <w:rFonts w:eastAsiaTheme="minorEastAsia"/>
        </w:rPr>
        <w:t xml:space="preserve">that the </w:t>
      </w:r>
      <w:r w:rsidR="00CE2973">
        <w:rPr>
          <w:rFonts w:eastAsiaTheme="minorEastAsia"/>
        </w:rPr>
        <w:t xml:space="preserve">predictions generally follow the trend of the </w:t>
      </w:r>
      <w:r w:rsidR="00EC1876">
        <w:rPr>
          <w:rFonts w:eastAsiaTheme="minorEastAsia"/>
        </w:rPr>
        <w:t>g</w:t>
      </w:r>
      <w:r w:rsidR="00EC1876" w:rsidRPr="00EC1876">
        <w:rPr>
          <w:rFonts w:eastAsiaTheme="minorEastAsia"/>
        </w:rPr>
        <w:t xml:space="preserve">round truths </w:t>
      </w:r>
      <w:r w:rsidR="00EC1876">
        <w:rPr>
          <w:rFonts w:eastAsiaTheme="minorEastAsia"/>
        </w:rPr>
        <w:t>of</w:t>
      </w:r>
      <w:r w:rsidR="00CE2973">
        <w:rPr>
          <w:rFonts w:eastAsiaTheme="minorEastAsia"/>
        </w:rPr>
        <w:t xml:space="preserve"> the </w:t>
      </w:r>
      <w:r w:rsidR="00CE2973" w:rsidRPr="00C34234">
        <w:rPr>
          <w:rFonts w:eastAsiaTheme="minorEastAsia"/>
        </w:rPr>
        <w:t>selected case</w:t>
      </w:r>
      <w:r w:rsidR="00DB6F00">
        <w:rPr>
          <w:rFonts w:eastAsiaTheme="minorEastAsia"/>
        </w:rPr>
        <w:t xml:space="preserve">. </w:t>
      </w:r>
      <w:r w:rsidR="00CE2973">
        <w:rPr>
          <w:rFonts w:eastAsiaTheme="minorEastAsia"/>
        </w:rPr>
        <w:t xml:space="preserve">The predictions successfully reflect the future state of temperatures. </w:t>
      </w:r>
      <w:r w:rsidR="00503CD3">
        <w:rPr>
          <w:rFonts w:eastAsiaTheme="minorEastAsia"/>
        </w:rPr>
        <w:t xml:space="preserve">In a similar way, </w:t>
      </w:r>
      <w:r w:rsidR="00503CD3" w:rsidRPr="00FB74D3">
        <w:rPr>
          <w:rFonts w:eastAsiaTheme="minorEastAsia"/>
          <w:b/>
          <w:bCs/>
        </w:rPr>
        <w:fldChar w:fldCharType="begin"/>
      </w:r>
      <w:r w:rsidR="00503CD3" w:rsidRPr="00FB74D3">
        <w:rPr>
          <w:rFonts w:eastAsiaTheme="minorEastAsia"/>
        </w:rPr>
        <w:instrText xml:space="preserve"> REF _Ref150371649 \h </w:instrText>
      </w:r>
      <w:r w:rsidR="00503CD3" w:rsidRPr="00FB74D3">
        <w:rPr>
          <w:rFonts w:eastAsiaTheme="minorEastAsia"/>
          <w:b/>
          <w:bCs/>
        </w:rPr>
        <w:instrText xml:space="preserve"> \* MERGEFORMAT </w:instrText>
      </w:r>
      <w:r w:rsidR="00503CD3" w:rsidRPr="00FB74D3">
        <w:rPr>
          <w:rFonts w:eastAsiaTheme="minorEastAsia"/>
          <w:b/>
          <w:bCs/>
        </w:rPr>
      </w:r>
      <w:r w:rsidR="00503CD3" w:rsidRPr="00FB74D3">
        <w:rPr>
          <w:rFonts w:eastAsiaTheme="minorEastAsia"/>
          <w:b/>
          <w:bCs/>
        </w:rPr>
        <w:fldChar w:fldCharType="separate"/>
      </w:r>
      <w:r w:rsidR="00503CD3" w:rsidRPr="00FB74D3">
        <w:rPr>
          <w:b/>
          <w:bCs/>
          <w:szCs w:val="21"/>
        </w:rPr>
        <w:t>Figure 11</w:t>
      </w:r>
      <w:r w:rsidR="00503CD3" w:rsidRPr="00FB74D3">
        <w:rPr>
          <w:rFonts w:eastAsiaTheme="minorEastAsia"/>
          <w:b/>
          <w:bCs/>
        </w:rPr>
        <w:fldChar w:fldCharType="end"/>
      </w:r>
      <w:r w:rsidR="00503CD3">
        <w:rPr>
          <w:rFonts w:eastAsiaTheme="minorEastAsia"/>
          <w:b/>
          <w:bCs/>
        </w:rPr>
        <w:t xml:space="preserve"> (b) and (c) </w:t>
      </w:r>
      <w:r w:rsidR="00503CD3">
        <w:rPr>
          <w:rFonts w:eastAsiaTheme="minorEastAsia"/>
        </w:rPr>
        <w:t xml:space="preserve">represent the comparison of </w:t>
      </w:r>
      <w:r w:rsidR="00190F28" w:rsidRPr="00C34234">
        <w:rPr>
          <w:rFonts w:eastAsiaTheme="minorEastAsia"/>
        </w:rPr>
        <w:t xml:space="preserve">the </w:t>
      </w:r>
      <w:r w:rsidR="00190F28">
        <w:rPr>
          <w:rFonts w:eastAsiaTheme="minorEastAsia"/>
        </w:rPr>
        <w:t xml:space="preserve">actual </w:t>
      </w:r>
      <w:r w:rsidR="00190F28" w:rsidRPr="00C34234">
        <w:rPr>
          <w:rFonts w:eastAsiaTheme="minorEastAsia"/>
        </w:rPr>
        <w:t>simulated temperature</w:t>
      </w:r>
      <w:r w:rsidR="00190F28">
        <w:rPr>
          <w:rFonts w:eastAsiaTheme="minorEastAsia"/>
        </w:rPr>
        <w:t xml:space="preserve">s </w:t>
      </w:r>
      <w:r w:rsidR="00503CD3">
        <w:rPr>
          <w:rFonts w:eastAsiaTheme="minorEastAsia"/>
        </w:rPr>
        <w:t xml:space="preserve">and </w:t>
      </w:r>
      <w:r w:rsidR="00190F28">
        <w:rPr>
          <w:rFonts w:eastAsiaTheme="minorEastAsia"/>
        </w:rPr>
        <w:t xml:space="preserve">the </w:t>
      </w:r>
      <w:r w:rsidR="00190F28" w:rsidRPr="00C34234">
        <w:rPr>
          <w:rFonts w:eastAsiaTheme="minorEastAsia"/>
        </w:rPr>
        <w:t>BiGRU-ED model</w:t>
      </w:r>
      <w:r w:rsidR="00190F28">
        <w:rPr>
          <w:rFonts w:eastAsiaTheme="minorEastAsia"/>
        </w:rPr>
        <w:t>’</w:t>
      </w:r>
      <w:r w:rsidR="00190F28" w:rsidRPr="00C34234">
        <w:rPr>
          <w:rFonts w:eastAsiaTheme="minorEastAsia"/>
        </w:rPr>
        <w:t>s predicted temperatures</w:t>
      </w:r>
      <w:r w:rsidR="00190F28">
        <w:rPr>
          <w:rFonts w:eastAsiaTheme="minorEastAsia"/>
        </w:rPr>
        <w:t xml:space="preserve"> </w:t>
      </w:r>
      <w:r w:rsidR="00503CD3">
        <w:rPr>
          <w:rFonts w:eastAsiaTheme="minorEastAsia"/>
        </w:rPr>
        <w:t xml:space="preserve">in </w:t>
      </w:r>
      <w:r w:rsidR="00503CD3" w:rsidRPr="00C34234">
        <w:rPr>
          <w:rFonts w:eastAsiaTheme="minorEastAsia"/>
        </w:rPr>
        <w:t xml:space="preserve">the next </w:t>
      </w:r>
      <w:r w:rsidR="00503CD3">
        <w:rPr>
          <w:rFonts w:eastAsiaTheme="minorEastAsia"/>
        </w:rPr>
        <w:t>60 and 120</w:t>
      </w:r>
      <w:r w:rsidR="00503CD3" w:rsidRPr="00C34234">
        <w:rPr>
          <w:rFonts w:eastAsiaTheme="minorEastAsia"/>
        </w:rPr>
        <w:t xml:space="preserve"> seconds</w:t>
      </w:r>
      <w:r w:rsidR="00503CD3">
        <w:rPr>
          <w:rFonts w:eastAsiaTheme="minorEastAsia"/>
        </w:rPr>
        <w:t xml:space="preserve">, respectively. </w:t>
      </w:r>
      <w:r w:rsidR="00E92E95">
        <w:rPr>
          <w:rFonts w:eastAsiaTheme="minorEastAsia"/>
        </w:rPr>
        <w:t>T</w:t>
      </w:r>
      <w:r w:rsidR="00E92E95" w:rsidRPr="00E92E95">
        <w:rPr>
          <w:rFonts w:eastAsiaTheme="minorEastAsia"/>
        </w:rPr>
        <w:t>he comparison results are the same as shown</w:t>
      </w:r>
      <w:r w:rsidR="00E92E95">
        <w:rPr>
          <w:rFonts w:eastAsiaTheme="minorEastAsia"/>
        </w:rPr>
        <w:t xml:space="preserve"> in </w:t>
      </w:r>
      <w:r w:rsidR="00E92E95" w:rsidRPr="00FB74D3">
        <w:rPr>
          <w:rFonts w:eastAsiaTheme="minorEastAsia"/>
          <w:b/>
          <w:bCs/>
        </w:rPr>
        <w:fldChar w:fldCharType="begin"/>
      </w:r>
      <w:r w:rsidR="00E92E95" w:rsidRPr="00FB74D3">
        <w:rPr>
          <w:rFonts w:eastAsiaTheme="minorEastAsia"/>
        </w:rPr>
        <w:instrText xml:space="preserve"> REF _Ref150371649 \h </w:instrText>
      </w:r>
      <w:r w:rsidR="00E92E95" w:rsidRPr="00FB74D3">
        <w:rPr>
          <w:rFonts w:eastAsiaTheme="minorEastAsia"/>
          <w:b/>
          <w:bCs/>
        </w:rPr>
        <w:instrText xml:space="preserve"> \* MERGEFORMAT </w:instrText>
      </w:r>
      <w:r w:rsidR="00E92E95" w:rsidRPr="00FB74D3">
        <w:rPr>
          <w:rFonts w:eastAsiaTheme="minorEastAsia"/>
          <w:b/>
          <w:bCs/>
        </w:rPr>
      </w:r>
      <w:r w:rsidR="00E92E95" w:rsidRPr="00FB74D3">
        <w:rPr>
          <w:rFonts w:eastAsiaTheme="minorEastAsia"/>
          <w:b/>
          <w:bCs/>
        </w:rPr>
        <w:fldChar w:fldCharType="separate"/>
      </w:r>
      <w:r w:rsidR="00E92E95" w:rsidRPr="00FB74D3">
        <w:rPr>
          <w:b/>
          <w:bCs/>
          <w:szCs w:val="21"/>
        </w:rPr>
        <w:t>Figure 11</w:t>
      </w:r>
      <w:r w:rsidR="00E92E95" w:rsidRPr="00FB74D3">
        <w:rPr>
          <w:rFonts w:eastAsiaTheme="minorEastAsia"/>
          <w:b/>
          <w:bCs/>
        </w:rPr>
        <w:fldChar w:fldCharType="end"/>
      </w:r>
      <w:r w:rsidR="00E92E95">
        <w:rPr>
          <w:rFonts w:eastAsiaTheme="minorEastAsia"/>
          <w:b/>
          <w:bCs/>
        </w:rPr>
        <w:t xml:space="preserve"> (a)</w:t>
      </w:r>
      <w:r w:rsidR="005158C1">
        <w:rPr>
          <w:rFonts w:eastAsiaTheme="minorEastAsia"/>
          <w:b/>
          <w:bCs/>
        </w:rPr>
        <w:t xml:space="preserve">, </w:t>
      </w:r>
      <w:r w:rsidR="005158C1" w:rsidRPr="005158C1">
        <w:rPr>
          <w:rFonts w:eastAsiaTheme="minorEastAsia"/>
        </w:rPr>
        <w:t>indicating</w:t>
      </w:r>
      <w:r w:rsidR="00E92E95">
        <w:rPr>
          <w:rFonts w:eastAsiaTheme="minorEastAsia"/>
          <w:b/>
          <w:bCs/>
        </w:rPr>
        <w:t xml:space="preserve"> </w:t>
      </w:r>
      <w:r w:rsidR="005158C1">
        <w:rPr>
          <w:rFonts w:eastAsiaTheme="minorEastAsia"/>
        </w:rPr>
        <w:t>a</w:t>
      </w:r>
      <w:r w:rsidR="00E92E95" w:rsidRPr="005158C1">
        <w:rPr>
          <w:rFonts w:eastAsiaTheme="minorEastAsia"/>
        </w:rPr>
        <w:t xml:space="preserve"> good </w:t>
      </w:r>
      <w:r w:rsidR="005158C1">
        <w:rPr>
          <w:rFonts w:eastAsiaTheme="minorEastAsia"/>
        </w:rPr>
        <w:t xml:space="preserve">model </w:t>
      </w:r>
      <w:r w:rsidR="00E92E95" w:rsidRPr="005158C1">
        <w:rPr>
          <w:rFonts w:eastAsiaTheme="minorEastAsia"/>
        </w:rPr>
        <w:t xml:space="preserve">prediction performance in </w:t>
      </w:r>
      <w:r w:rsidR="005158C1" w:rsidRPr="005158C1">
        <w:rPr>
          <w:rFonts w:eastAsiaTheme="minorEastAsia"/>
        </w:rPr>
        <w:t xml:space="preserve">temperatures. </w:t>
      </w:r>
      <w:r w:rsidR="00E92E95" w:rsidRPr="00E92E95">
        <w:rPr>
          <w:rFonts w:eastAsiaTheme="minorEastAsia"/>
        </w:rPr>
        <w:t>Furthermore,</w:t>
      </w:r>
      <w:r w:rsidR="00E92E95">
        <w:rPr>
          <w:rFonts w:eastAsiaTheme="minorEastAsia"/>
        </w:rPr>
        <w:t xml:space="preserve"> </w:t>
      </w:r>
      <w:r w:rsidR="00E92E95" w:rsidRPr="00FB74D3">
        <w:rPr>
          <w:rFonts w:eastAsiaTheme="minorEastAsia"/>
          <w:b/>
          <w:bCs/>
        </w:rPr>
        <w:fldChar w:fldCharType="begin"/>
      </w:r>
      <w:r w:rsidR="00E92E95" w:rsidRPr="00FB74D3">
        <w:rPr>
          <w:rFonts w:eastAsiaTheme="minorEastAsia"/>
        </w:rPr>
        <w:instrText xml:space="preserve"> REF _Ref150371649 \h </w:instrText>
      </w:r>
      <w:r w:rsidR="00E92E95" w:rsidRPr="00FB74D3">
        <w:rPr>
          <w:rFonts w:eastAsiaTheme="minorEastAsia"/>
          <w:b/>
          <w:bCs/>
        </w:rPr>
        <w:instrText xml:space="preserve"> \* MERGEFORMAT </w:instrText>
      </w:r>
      <w:r w:rsidR="00E92E95" w:rsidRPr="00FB74D3">
        <w:rPr>
          <w:rFonts w:eastAsiaTheme="minorEastAsia"/>
          <w:b/>
          <w:bCs/>
        </w:rPr>
      </w:r>
      <w:r w:rsidR="00E92E95" w:rsidRPr="00FB74D3">
        <w:rPr>
          <w:rFonts w:eastAsiaTheme="minorEastAsia"/>
          <w:b/>
          <w:bCs/>
        </w:rPr>
        <w:fldChar w:fldCharType="separate"/>
      </w:r>
      <w:r w:rsidR="00E92E95" w:rsidRPr="00FB74D3">
        <w:rPr>
          <w:b/>
          <w:bCs/>
          <w:szCs w:val="21"/>
        </w:rPr>
        <w:t>Figure 11</w:t>
      </w:r>
      <w:r w:rsidR="00E92E95" w:rsidRPr="00FB74D3">
        <w:rPr>
          <w:rFonts w:eastAsiaTheme="minorEastAsia"/>
          <w:b/>
          <w:bCs/>
        </w:rPr>
        <w:fldChar w:fldCharType="end"/>
      </w:r>
      <w:r w:rsidR="00E92E95">
        <w:rPr>
          <w:rFonts w:eastAsiaTheme="minorEastAsia"/>
          <w:b/>
          <w:bCs/>
        </w:rPr>
        <w:t xml:space="preserve"> (d)</w:t>
      </w:r>
      <w:r w:rsidR="00E92E95">
        <w:rPr>
          <w:rFonts w:eastAsiaTheme="minorEastAsia"/>
        </w:rPr>
        <w:t xml:space="preserve"> </w:t>
      </w:r>
      <w:r w:rsidR="00E92E95">
        <w:rPr>
          <w:rFonts w:eastAsiaTheme="minorEastAsia"/>
          <w:b/>
          <w:bCs/>
        </w:rPr>
        <w:t xml:space="preserve">(e) </w:t>
      </w:r>
      <w:r w:rsidR="00E92E95" w:rsidRPr="00E92E95">
        <w:rPr>
          <w:rFonts w:eastAsiaTheme="minorEastAsia"/>
        </w:rPr>
        <w:lastRenderedPageBreak/>
        <w:t>and</w:t>
      </w:r>
      <w:r w:rsidR="00E92E95">
        <w:rPr>
          <w:rFonts w:eastAsiaTheme="minorEastAsia"/>
          <w:b/>
          <w:bCs/>
        </w:rPr>
        <w:t xml:space="preserve"> (f)</w:t>
      </w:r>
      <w:r w:rsidR="00E92E95">
        <w:rPr>
          <w:rFonts w:eastAsiaTheme="minorEastAsia"/>
        </w:rPr>
        <w:t xml:space="preserve"> </w:t>
      </w:r>
      <w:r w:rsidR="005158C1">
        <w:rPr>
          <w:rFonts w:eastAsiaTheme="minorEastAsia"/>
        </w:rPr>
        <w:t>exhibit the comparison of</w:t>
      </w:r>
      <w:r w:rsidR="00FE4D87">
        <w:rPr>
          <w:rFonts w:eastAsiaTheme="minorEastAsia"/>
        </w:rPr>
        <w:t xml:space="preserve"> the </w:t>
      </w:r>
      <w:r w:rsidR="00216181">
        <w:rPr>
          <w:rFonts w:eastAsiaTheme="minorEastAsia"/>
        </w:rPr>
        <w:t xml:space="preserve">ground truth </w:t>
      </w:r>
      <w:r w:rsidR="00FE4D87">
        <w:rPr>
          <w:rFonts w:eastAsiaTheme="minorEastAsia"/>
        </w:rPr>
        <w:t>and model</w:t>
      </w:r>
      <w:r w:rsidR="00C93B41">
        <w:rPr>
          <w:rFonts w:eastAsiaTheme="minorEastAsia"/>
        </w:rPr>
        <w:t>-</w:t>
      </w:r>
      <w:r w:rsidR="00FE4D87">
        <w:rPr>
          <w:rFonts w:eastAsiaTheme="minorEastAsia"/>
        </w:rPr>
        <w:t>predicted CO level</w:t>
      </w:r>
      <w:r w:rsidR="00C93B41">
        <w:rPr>
          <w:rFonts w:eastAsiaTheme="minorEastAsia"/>
        </w:rPr>
        <w:t>s</w:t>
      </w:r>
      <w:r w:rsidR="00FE4D87">
        <w:rPr>
          <w:rFonts w:eastAsiaTheme="minorEastAsia"/>
        </w:rPr>
        <w:t xml:space="preserve">. </w:t>
      </w:r>
      <w:r w:rsidR="00FE4D87" w:rsidRPr="00FB74D3">
        <w:rPr>
          <w:rFonts w:eastAsiaTheme="minorEastAsia"/>
          <w:b/>
          <w:bCs/>
        </w:rPr>
        <w:fldChar w:fldCharType="begin"/>
      </w:r>
      <w:r w:rsidR="00FE4D87" w:rsidRPr="00FB74D3">
        <w:rPr>
          <w:rFonts w:eastAsiaTheme="minorEastAsia"/>
        </w:rPr>
        <w:instrText xml:space="preserve"> REF _Ref150371649 \h </w:instrText>
      </w:r>
      <w:r w:rsidR="00FE4D87" w:rsidRPr="00FB74D3">
        <w:rPr>
          <w:rFonts w:eastAsiaTheme="minorEastAsia"/>
          <w:b/>
          <w:bCs/>
        </w:rPr>
        <w:instrText xml:space="preserve"> \* MERGEFORMAT </w:instrText>
      </w:r>
      <w:r w:rsidR="00FE4D87" w:rsidRPr="00FB74D3">
        <w:rPr>
          <w:rFonts w:eastAsiaTheme="minorEastAsia"/>
          <w:b/>
          <w:bCs/>
        </w:rPr>
      </w:r>
      <w:r w:rsidR="00FE4D87" w:rsidRPr="00FB74D3">
        <w:rPr>
          <w:rFonts w:eastAsiaTheme="minorEastAsia"/>
          <w:b/>
          <w:bCs/>
        </w:rPr>
        <w:fldChar w:fldCharType="separate"/>
      </w:r>
      <w:r w:rsidR="00FE4D87" w:rsidRPr="00FB74D3">
        <w:rPr>
          <w:b/>
          <w:bCs/>
          <w:szCs w:val="21"/>
        </w:rPr>
        <w:t>Figure 11</w:t>
      </w:r>
      <w:r w:rsidR="00FE4D87" w:rsidRPr="00FB74D3">
        <w:rPr>
          <w:rFonts w:eastAsiaTheme="minorEastAsia"/>
          <w:b/>
          <w:bCs/>
        </w:rPr>
        <w:fldChar w:fldCharType="end"/>
      </w:r>
      <w:r w:rsidR="00FE4D87">
        <w:rPr>
          <w:rFonts w:eastAsiaTheme="minorEastAsia"/>
          <w:b/>
          <w:bCs/>
        </w:rPr>
        <w:t xml:space="preserve"> (</w:t>
      </w:r>
      <w:r w:rsidR="00216181">
        <w:rPr>
          <w:rFonts w:eastAsiaTheme="minorEastAsia"/>
          <w:b/>
          <w:bCs/>
        </w:rPr>
        <w:t>g</w:t>
      </w:r>
      <w:r w:rsidR="00FE4D87">
        <w:rPr>
          <w:rFonts w:eastAsiaTheme="minorEastAsia"/>
          <w:b/>
          <w:bCs/>
        </w:rPr>
        <w:t>)</w:t>
      </w:r>
      <w:r w:rsidR="00FE4D87">
        <w:rPr>
          <w:rFonts w:eastAsiaTheme="minorEastAsia"/>
        </w:rPr>
        <w:t xml:space="preserve"> </w:t>
      </w:r>
      <w:r w:rsidR="00FE4D87">
        <w:rPr>
          <w:rFonts w:eastAsiaTheme="minorEastAsia"/>
          <w:b/>
          <w:bCs/>
        </w:rPr>
        <w:t>(</w:t>
      </w:r>
      <w:r w:rsidR="00216181">
        <w:rPr>
          <w:rFonts w:eastAsiaTheme="minorEastAsia"/>
          <w:b/>
          <w:bCs/>
        </w:rPr>
        <w:t>h</w:t>
      </w:r>
      <w:r w:rsidR="00FE4D87">
        <w:rPr>
          <w:rFonts w:eastAsiaTheme="minorEastAsia"/>
          <w:b/>
          <w:bCs/>
        </w:rPr>
        <w:t xml:space="preserve">) </w:t>
      </w:r>
      <w:r w:rsidR="00FE4D87" w:rsidRPr="00E92E95">
        <w:rPr>
          <w:rFonts w:eastAsiaTheme="minorEastAsia"/>
        </w:rPr>
        <w:t>and</w:t>
      </w:r>
      <w:r w:rsidR="00FE4D87">
        <w:rPr>
          <w:rFonts w:eastAsiaTheme="minorEastAsia"/>
          <w:b/>
          <w:bCs/>
        </w:rPr>
        <w:t xml:space="preserve"> (</w:t>
      </w:r>
      <w:r w:rsidR="005735FE">
        <w:rPr>
          <w:rFonts w:eastAsiaTheme="minorEastAsia"/>
          <w:b/>
          <w:bCs/>
        </w:rPr>
        <w:t>i</w:t>
      </w:r>
      <w:r w:rsidR="00FE4D87">
        <w:rPr>
          <w:rFonts w:eastAsiaTheme="minorEastAsia"/>
          <w:b/>
          <w:bCs/>
        </w:rPr>
        <w:t>)</w:t>
      </w:r>
      <w:r w:rsidR="00FE4D87">
        <w:rPr>
          <w:rFonts w:eastAsiaTheme="minorEastAsia"/>
        </w:rPr>
        <w:t xml:space="preserve"> exhibit the comparison of the </w:t>
      </w:r>
      <w:r w:rsidR="00216181">
        <w:rPr>
          <w:rFonts w:eastAsiaTheme="minorEastAsia"/>
        </w:rPr>
        <w:t>ground truth</w:t>
      </w:r>
      <w:r w:rsidR="00FE4D87">
        <w:rPr>
          <w:rFonts w:eastAsiaTheme="minorEastAsia"/>
        </w:rPr>
        <w:t xml:space="preserve"> and model</w:t>
      </w:r>
      <w:r w:rsidR="00C93B41">
        <w:rPr>
          <w:rFonts w:eastAsiaTheme="minorEastAsia"/>
        </w:rPr>
        <w:t>-</w:t>
      </w:r>
      <w:r w:rsidR="00FE4D87">
        <w:rPr>
          <w:rFonts w:eastAsiaTheme="minorEastAsia"/>
        </w:rPr>
        <w:t xml:space="preserve">predicted visibility. </w:t>
      </w:r>
      <w:bookmarkStart w:id="74" w:name="OLE_LINK43"/>
      <w:r w:rsidR="00FE4D87">
        <w:rPr>
          <w:rFonts w:eastAsiaTheme="minorEastAsia"/>
        </w:rPr>
        <w:t xml:space="preserve">It is observed that the </w:t>
      </w:r>
      <w:r w:rsidR="00051FC9">
        <w:rPr>
          <w:rFonts w:eastAsiaTheme="minorEastAsia"/>
        </w:rPr>
        <w:t>model</w:t>
      </w:r>
      <w:r w:rsidR="00C93B41">
        <w:rPr>
          <w:rFonts w:eastAsiaTheme="minorEastAsia"/>
        </w:rPr>
        <w:t>-</w:t>
      </w:r>
      <w:r w:rsidR="00051FC9">
        <w:rPr>
          <w:rFonts w:eastAsiaTheme="minorEastAsia"/>
        </w:rPr>
        <w:t>predicted v</w:t>
      </w:r>
      <w:r w:rsidR="00C93B41">
        <w:rPr>
          <w:rFonts w:eastAsiaTheme="minorEastAsia"/>
        </w:rPr>
        <w:t>alues in the v</w:t>
      </w:r>
      <w:r w:rsidR="00051FC9">
        <w:rPr>
          <w:rFonts w:eastAsiaTheme="minorEastAsia"/>
        </w:rPr>
        <w:t>ariable</w:t>
      </w:r>
      <w:r w:rsidR="00472999">
        <w:rPr>
          <w:rFonts w:eastAsiaTheme="minorEastAsia"/>
        </w:rPr>
        <w:t>s</w:t>
      </w:r>
      <w:r w:rsidR="00051FC9">
        <w:rPr>
          <w:rFonts w:eastAsiaTheme="minorEastAsia"/>
        </w:rPr>
        <w:t xml:space="preserve"> </w:t>
      </w:r>
      <w:r w:rsidR="00C93B41">
        <w:rPr>
          <w:rFonts w:eastAsiaTheme="minorEastAsia"/>
        </w:rPr>
        <w:t>of</w:t>
      </w:r>
      <w:r w:rsidR="00472999">
        <w:rPr>
          <w:rFonts w:eastAsiaTheme="minorEastAsia"/>
        </w:rPr>
        <w:t xml:space="preserve"> CO level and visibility </w:t>
      </w:r>
      <w:r w:rsidR="00051FC9">
        <w:rPr>
          <w:rFonts w:eastAsiaTheme="minorEastAsia"/>
        </w:rPr>
        <w:t xml:space="preserve">are </w:t>
      </w:r>
      <w:r w:rsidR="00C93B41" w:rsidRPr="00C93B41">
        <w:rPr>
          <w:rFonts w:eastAsiaTheme="minorEastAsia"/>
        </w:rPr>
        <w:t>relatively</w:t>
      </w:r>
      <w:r w:rsidR="00C93B41">
        <w:rPr>
          <w:rFonts w:eastAsiaTheme="minorEastAsia"/>
        </w:rPr>
        <w:t xml:space="preserve"> </w:t>
      </w:r>
      <w:r w:rsidR="00051FC9">
        <w:rPr>
          <w:rFonts w:eastAsiaTheme="minorEastAsia"/>
        </w:rPr>
        <w:t>close to the actual simulated values</w:t>
      </w:r>
      <w:r w:rsidR="00051FC9" w:rsidRPr="00051FC9">
        <w:rPr>
          <w:rFonts w:eastAsiaTheme="minorEastAsia"/>
        </w:rPr>
        <w:t>.</w:t>
      </w:r>
      <w:r w:rsidR="00472999">
        <w:rPr>
          <w:rFonts w:eastAsiaTheme="minorEastAsia"/>
        </w:rPr>
        <w:t xml:space="preserve"> </w:t>
      </w:r>
      <w:bookmarkEnd w:id="74"/>
      <w:r w:rsidR="00472999">
        <w:rPr>
          <w:rFonts w:eastAsiaTheme="minorEastAsia"/>
        </w:rPr>
        <w:t xml:space="preserve">Therefore, </w:t>
      </w:r>
      <w:r w:rsidR="00C93B41">
        <w:rPr>
          <w:rFonts w:eastAsiaTheme="minorEastAsia"/>
        </w:rPr>
        <w:t xml:space="preserve">it is likely </w:t>
      </w:r>
      <w:r w:rsidR="00A94AF9">
        <w:rPr>
          <w:rFonts w:eastAsiaTheme="minorEastAsia"/>
        </w:rPr>
        <w:t>that</w:t>
      </w:r>
      <w:r w:rsidR="00C93B41">
        <w:rPr>
          <w:rFonts w:eastAsiaTheme="minorEastAsia"/>
        </w:rPr>
        <w:t xml:space="preserve"> </w:t>
      </w:r>
      <w:r w:rsidR="00843CB0" w:rsidRPr="00A031AA">
        <w:rPr>
          <w:rFonts w:eastAsiaTheme="minorEastAsia"/>
        </w:rPr>
        <w:t xml:space="preserve">the </w:t>
      </w:r>
      <w:bookmarkStart w:id="75" w:name="OLE_LINK25"/>
      <w:r w:rsidR="00C93B41">
        <w:rPr>
          <w:rFonts w:eastAsiaTheme="minorEastAsia"/>
        </w:rPr>
        <w:t xml:space="preserve">formulated </w:t>
      </w:r>
      <w:r w:rsidR="00843CB0" w:rsidRPr="00A031AA">
        <w:rPr>
          <w:rFonts w:eastAsiaTheme="minorEastAsia"/>
        </w:rPr>
        <w:t>BiGRU-ED models</w:t>
      </w:r>
      <w:bookmarkEnd w:id="75"/>
      <w:r w:rsidR="00A94AF9">
        <w:rPr>
          <w:rFonts w:eastAsiaTheme="minorEastAsia"/>
        </w:rPr>
        <w:t xml:space="preserve"> can </w:t>
      </w:r>
      <w:r w:rsidR="00B5014E">
        <w:rPr>
          <w:rFonts w:eastAsiaTheme="minorEastAsia"/>
        </w:rPr>
        <w:t>accurately forecast</w:t>
      </w:r>
      <w:r w:rsidR="00A94AF9">
        <w:rPr>
          <w:rFonts w:eastAsiaTheme="minorEastAsia"/>
        </w:rPr>
        <w:t xml:space="preserve"> </w:t>
      </w:r>
      <w:r w:rsidR="00A94AF9" w:rsidRPr="00A031AA">
        <w:rPr>
          <w:rFonts w:eastAsiaTheme="minorEastAsia"/>
        </w:rPr>
        <w:t>the future state</w:t>
      </w:r>
      <w:r w:rsidR="00A94AF9">
        <w:rPr>
          <w:rFonts w:eastAsiaTheme="minorEastAsia"/>
        </w:rPr>
        <w:t>s</w:t>
      </w:r>
      <w:r w:rsidR="00A94AF9" w:rsidRPr="00A031AA">
        <w:rPr>
          <w:rFonts w:eastAsiaTheme="minorEastAsia"/>
        </w:rPr>
        <w:t xml:space="preserve"> of </w:t>
      </w:r>
      <w:r w:rsidR="00A94AF9">
        <w:rPr>
          <w:rFonts w:eastAsiaTheme="minorEastAsia"/>
        </w:rPr>
        <w:t>fire characteristics and be utilized for unsafe area prediction</w:t>
      </w:r>
      <w:r w:rsidR="00A031AA" w:rsidRPr="00A031AA">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841"/>
        <w:gridCol w:w="2841"/>
      </w:tblGrid>
      <w:tr w:rsidR="00C71A67" w14:paraId="726D59D7" w14:textId="77777777" w:rsidTr="001A1BCA">
        <w:tc>
          <w:tcPr>
            <w:tcW w:w="5000" w:type="pct"/>
            <w:gridSpan w:val="3"/>
          </w:tcPr>
          <w:bookmarkEnd w:id="71"/>
          <w:p w14:paraId="5C4F89FB" w14:textId="70763C33" w:rsidR="00C71A67" w:rsidRDefault="00DB0CDB" w:rsidP="00B5578B">
            <w:r>
              <w:object w:dxaOrig="10732" w:dyaOrig="3171" w14:anchorId="5E3C996F">
                <v:shape id="_x0000_i1034" type="#_x0000_t75" style="width:416.25pt;height:124.5pt" o:ole="">
                  <v:imagedata r:id="rId41" o:title=""/>
                </v:shape>
                <o:OLEObject Type="Embed" ProgID="Origin95.Graph" ShapeID="_x0000_i1034" DrawAspect="Content" ObjectID="_1835032890" r:id="rId42"/>
              </w:object>
            </w:r>
          </w:p>
        </w:tc>
      </w:tr>
      <w:tr w:rsidR="00CE5AD7" w14:paraId="60778E74" w14:textId="77777777" w:rsidTr="001A1BCA">
        <w:trPr>
          <w:trHeight w:val="20"/>
        </w:trPr>
        <w:tc>
          <w:tcPr>
            <w:tcW w:w="1666" w:type="pct"/>
            <w:vAlign w:val="center"/>
          </w:tcPr>
          <w:p w14:paraId="681C9061" w14:textId="5E5E9ACD" w:rsidR="00CE5AD7" w:rsidRPr="00E24B4D" w:rsidRDefault="00E0703D" w:rsidP="00E24B4D">
            <w:pPr>
              <w:pStyle w:val="ListParagraph"/>
              <w:numPr>
                <w:ilvl w:val="0"/>
                <w:numId w:val="24"/>
              </w:numPr>
              <w:ind w:left="0" w:firstLineChars="0" w:firstLine="0"/>
              <w:jc w:val="center"/>
              <w:rPr>
                <w:rFonts w:cs="Times New Roman"/>
              </w:rPr>
            </w:pPr>
            <w:r>
              <w:rPr>
                <w:rFonts w:cs="Times New Roman"/>
              </w:rPr>
              <w:t xml:space="preserve">Model </w:t>
            </w:r>
            <w:r w:rsidR="00CE5AD7" w:rsidRPr="00E24B4D">
              <w:rPr>
                <w:rFonts w:cs="Times New Roman"/>
              </w:rPr>
              <w:t>1-1 (</w:t>
            </w:r>
            <w:r>
              <w:rPr>
                <w:rFonts w:cs="Times New Roman"/>
              </w:rPr>
              <w:t>O</w:t>
            </w:r>
            <w:r w:rsidR="00CE5AD7" w:rsidRPr="00E24B4D">
              <w:rPr>
                <w:rFonts w:cs="Times New Roman"/>
                <w:szCs w:val="21"/>
              </w:rPr>
              <w:t>utput</w:t>
            </w:r>
            <w:r w:rsidR="00CE5AD7" w:rsidRPr="00E24B4D">
              <w:rPr>
                <w:rFonts w:cs="Times New Roman"/>
              </w:rPr>
              <w:t xml:space="preserve">=Y1, </w:t>
            </w:r>
            <w:r w:rsidRPr="00437467">
              <w:rPr>
                <w:rFonts w:cs="Times New Roman"/>
                <w:szCs w:val="21"/>
              </w:rPr>
              <w:t xml:space="preserve">Prediction </w:t>
            </w:r>
            <w:r w:rsidR="00CE5AD7" w:rsidRPr="00E24B4D">
              <w:rPr>
                <w:rFonts w:cs="Times New Roman"/>
                <w:szCs w:val="21"/>
              </w:rPr>
              <w:t>length</w:t>
            </w:r>
            <w:r w:rsidR="00CE5AD7" w:rsidRPr="00E24B4D">
              <w:rPr>
                <w:rFonts w:cs="Times New Roman"/>
              </w:rPr>
              <w:t>=30s)</w:t>
            </w:r>
          </w:p>
        </w:tc>
        <w:tc>
          <w:tcPr>
            <w:tcW w:w="1667" w:type="pct"/>
            <w:vAlign w:val="center"/>
          </w:tcPr>
          <w:p w14:paraId="2ADBBC12" w14:textId="54875BFD" w:rsidR="00CE5AD7" w:rsidRPr="00E24B4D" w:rsidRDefault="001907BF" w:rsidP="00E24B4D">
            <w:pPr>
              <w:pStyle w:val="ListParagraph"/>
              <w:numPr>
                <w:ilvl w:val="0"/>
                <w:numId w:val="24"/>
              </w:numPr>
              <w:ind w:left="0" w:firstLineChars="0" w:firstLine="0"/>
              <w:jc w:val="center"/>
              <w:rPr>
                <w:rFonts w:cs="Times New Roman"/>
              </w:rPr>
            </w:pPr>
            <w:r>
              <w:rPr>
                <w:rFonts w:cs="Times New Roman"/>
              </w:rPr>
              <w:t xml:space="preserve">Model </w:t>
            </w:r>
            <w:r w:rsidR="00CE5AD7" w:rsidRPr="00E24B4D">
              <w:rPr>
                <w:rFonts w:cs="Times New Roman"/>
              </w:rPr>
              <w:t>1-2 (</w:t>
            </w:r>
            <w:r w:rsidR="00E0703D">
              <w:rPr>
                <w:rFonts w:cs="Times New Roman"/>
              </w:rPr>
              <w:t>O</w:t>
            </w:r>
            <w:r w:rsidR="00CE5AD7" w:rsidRPr="00E24B4D">
              <w:rPr>
                <w:rFonts w:cs="Times New Roman"/>
                <w:szCs w:val="21"/>
              </w:rPr>
              <w:t>utput</w:t>
            </w:r>
            <w:r w:rsidR="00CE5AD7" w:rsidRPr="00E24B4D">
              <w:rPr>
                <w:rFonts w:cs="Times New Roman"/>
              </w:rPr>
              <w:t xml:space="preserve">=Y1, </w:t>
            </w:r>
            <w:r w:rsidR="00E0703D" w:rsidRPr="00437467">
              <w:rPr>
                <w:rFonts w:cs="Times New Roman"/>
                <w:szCs w:val="21"/>
              </w:rPr>
              <w:t xml:space="preserve">Prediction </w:t>
            </w:r>
            <w:r w:rsidR="00CE5AD7" w:rsidRPr="00E24B4D">
              <w:rPr>
                <w:rFonts w:cs="Times New Roman"/>
                <w:szCs w:val="21"/>
              </w:rPr>
              <w:t>length</w:t>
            </w:r>
            <w:r w:rsidR="00CE5AD7" w:rsidRPr="00E24B4D">
              <w:rPr>
                <w:rFonts w:cs="Times New Roman"/>
              </w:rPr>
              <w:t>=60s)</w:t>
            </w:r>
          </w:p>
        </w:tc>
        <w:tc>
          <w:tcPr>
            <w:tcW w:w="1667" w:type="pct"/>
            <w:vAlign w:val="center"/>
          </w:tcPr>
          <w:p w14:paraId="4ACAC86B" w14:textId="3DC6AAD8" w:rsidR="00CE5AD7" w:rsidRPr="00E24B4D" w:rsidRDefault="001907BF" w:rsidP="00E24B4D">
            <w:pPr>
              <w:pStyle w:val="ListParagraph"/>
              <w:numPr>
                <w:ilvl w:val="0"/>
                <w:numId w:val="24"/>
              </w:numPr>
              <w:ind w:left="0" w:firstLineChars="0" w:firstLine="0"/>
              <w:jc w:val="center"/>
              <w:rPr>
                <w:rFonts w:cs="Times New Roman"/>
              </w:rPr>
            </w:pPr>
            <w:r>
              <w:rPr>
                <w:rFonts w:cs="Times New Roman"/>
              </w:rPr>
              <w:t xml:space="preserve">Model </w:t>
            </w:r>
            <w:r w:rsidR="00CE5AD7" w:rsidRPr="00E24B4D">
              <w:rPr>
                <w:rFonts w:cs="Times New Roman"/>
              </w:rPr>
              <w:t>1-3 (</w:t>
            </w:r>
            <w:r w:rsidR="00E0703D">
              <w:rPr>
                <w:rFonts w:cs="Times New Roman"/>
              </w:rPr>
              <w:t>O</w:t>
            </w:r>
            <w:r w:rsidR="00CE5AD7" w:rsidRPr="00E24B4D">
              <w:rPr>
                <w:rFonts w:cs="Times New Roman"/>
              </w:rPr>
              <w:t xml:space="preserve">utput=Y1, </w:t>
            </w:r>
            <w:r w:rsidR="00E0703D" w:rsidRPr="00437467">
              <w:rPr>
                <w:rFonts w:cs="Times New Roman"/>
                <w:szCs w:val="21"/>
              </w:rPr>
              <w:t xml:space="preserve">Prediction </w:t>
            </w:r>
            <w:r w:rsidR="00CE5AD7" w:rsidRPr="00E24B4D">
              <w:rPr>
                <w:rFonts w:cs="Times New Roman"/>
              </w:rPr>
              <w:t>length=120s)</w:t>
            </w:r>
          </w:p>
        </w:tc>
      </w:tr>
      <w:tr w:rsidR="00C71A67" w14:paraId="07E5D7BD" w14:textId="77777777" w:rsidTr="001A1BCA">
        <w:tc>
          <w:tcPr>
            <w:tcW w:w="5000" w:type="pct"/>
            <w:gridSpan w:val="3"/>
          </w:tcPr>
          <w:p w14:paraId="1DCACB4C" w14:textId="4B583BA0" w:rsidR="00C71A67" w:rsidRDefault="00B5578B" w:rsidP="00B5578B">
            <w:pPr>
              <w:jc w:val="center"/>
            </w:pPr>
            <w:r>
              <w:object w:dxaOrig="10733" w:dyaOrig="3172" w14:anchorId="2ACF50D1">
                <v:shape id="_x0000_i1035" type="#_x0000_t75" style="width:411.75pt;height:123.75pt" o:ole="">
                  <v:imagedata r:id="rId43" o:title=""/>
                </v:shape>
                <o:OLEObject Type="Embed" ProgID="Origin95.Graph" ShapeID="_x0000_i1035" DrawAspect="Content" ObjectID="_1835032891" r:id="rId44"/>
              </w:object>
            </w:r>
          </w:p>
        </w:tc>
      </w:tr>
      <w:tr w:rsidR="001A1BCA" w14:paraId="7BAD72C6" w14:textId="77777777" w:rsidTr="001A1BCA">
        <w:tc>
          <w:tcPr>
            <w:tcW w:w="1666" w:type="pct"/>
            <w:vAlign w:val="center"/>
          </w:tcPr>
          <w:p w14:paraId="179218D2" w14:textId="5E8C5FEF" w:rsidR="001A1BCA" w:rsidRDefault="001907BF" w:rsidP="00E24B4D">
            <w:pPr>
              <w:pStyle w:val="ListParagraph"/>
              <w:numPr>
                <w:ilvl w:val="0"/>
                <w:numId w:val="24"/>
              </w:numPr>
              <w:ind w:left="0" w:firstLineChars="0" w:firstLine="0"/>
              <w:jc w:val="center"/>
            </w:pPr>
            <w:r>
              <w:rPr>
                <w:rFonts w:cs="Times New Roman"/>
              </w:rPr>
              <w:t xml:space="preserve">Model </w:t>
            </w:r>
            <w:r w:rsidR="001A1BCA" w:rsidRPr="00E24B4D">
              <w:rPr>
                <w:rFonts w:cs="Times New Roman"/>
              </w:rPr>
              <w:t>2-1 (</w:t>
            </w:r>
            <w:r>
              <w:rPr>
                <w:rFonts w:cs="Times New Roman"/>
              </w:rPr>
              <w:t>O</w:t>
            </w:r>
            <w:r w:rsidR="001A1BCA" w:rsidRPr="00E24B4D">
              <w:rPr>
                <w:rFonts w:cs="Times New Roman"/>
              </w:rPr>
              <w:t xml:space="preserve">utput=Y2, </w:t>
            </w:r>
            <w:r w:rsidR="00E0703D" w:rsidRPr="00437467">
              <w:rPr>
                <w:rFonts w:cs="Times New Roman"/>
                <w:szCs w:val="21"/>
              </w:rPr>
              <w:t xml:space="preserve">Prediction </w:t>
            </w:r>
            <w:r w:rsidR="001A1BCA" w:rsidRPr="00E24B4D">
              <w:rPr>
                <w:rFonts w:cs="Times New Roman"/>
              </w:rPr>
              <w:t>length=30s)</w:t>
            </w:r>
          </w:p>
        </w:tc>
        <w:tc>
          <w:tcPr>
            <w:tcW w:w="1667" w:type="pct"/>
            <w:vAlign w:val="center"/>
          </w:tcPr>
          <w:p w14:paraId="5ACEFBBE" w14:textId="197AD3CF" w:rsidR="001A1BCA" w:rsidRDefault="001907BF" w:rsidP="00E24B4D">
            <w:pPr>
              <w:pStyle w:val="ListParagraph"/>
              <w:numPr>
                <w:ilvl w:val="0"/>
                <w:numId w:val="24"/>
              </w:numPr>
              <w:ind w:left="0" w:firstLineChars="0" w:firstLine="0"/>
              <w:jc w:val="center"/>
            </w:pPr>
            <w:r>
              <w:rPr>
                <w:rFonts w:cs="Times New Roman"/>
              </w:rPr>
              <w:t xml:space="preserve">Model </w:t>
            </w:r>
            <w:r w:rsidR="001A1BCA" w:rsidRPr="00E24B4D">
              <w:rPr>
                <w:rFonts w:cs="Times New Roman"/>
              </w:rPr>
              <w:t>2-2 (</w:t>
            </w:r>
            <w:r>
              <w:rPr>
                <w:rFonts w:cs="Times New Roman"/>
              </w:rPr>
              <w:t>O</w:t>
            </w:r>
            <w:r w:rsidR="001A1BCA" w:rsidRPr="00E24B4D">
              <w:rPr>
                <w:rFonts w:cs="Times New Roman"/>
              </w:rPr>
              <w:t xml:space="preserve">utput=Y2, </w:t>
            </w:r>
            <w:r w:rsidR="00E0703D" w:rsidRPr="00437467">
              <w:rPr>
                <w:rFonts w:cs="Times New Roman"/>
                <w:szCs w:val="21"/>
              </w:rPr>
              <w:t xml:space="preserve">Prediction </w:t>
            </w:r>
            <w:r w:rsidR="001A1BCA" w:rsidRPr="00E24B4D">
              <w:rPr>
                <w:rFonts w:cs="Times New Roman"/>
              </w:rPr>
              <w:t>length=60s)</w:t>
            </w:r>
          </w:p>
        </w:tc>
        <w:tc>
          <w:tcPr>
            <w:tcW w:w="1667" w:type="pct"/>
            <w:vAlign w:val="center"/>
          </w:tcPr>
          <w:p w14:paraId="519C7E7D" w14:textId="0741F12D" w:rsidR="001A1BCA" w:rsidRDefault="001907BF" w:rsidP="00E24B4D">
            <w:pPr>
              <w:pStyle w:val="ListParagraph"/>
              <w:numPr>
                <w:ilvl w:val="0"/>
                <w:numId w:val="24"/>
              </w:numPr>
              <w:ind w:left="0" w:firstLineChars="0" w:firstLine="0"/>
              <w:jc w:val="center"/>
            </w:pPr>
            <w:r>
              <w:rPr>
                <w:rFonts w:cs="Times New Roman"/>
              </w:rPr>
              <w:t xml:space="preserve">Model </w:t>
            </w:r>
            <w:r w:rsidR="001A1BCA" w:rsidRPr="00E24B4D">
              <w:rPr>
                <w:rFonts w:cs="Times New Roman"/>
              </w:rPr>
              <w:t>2-3 (</w:t>
            </w:r>
            <w:r w:rsidR="00E0703D">
              <w:rPr>
                <w:rFonts w:cs="Times New Roman"/>
              </w:rPr>
              <w:t>O</w:t>
            </w:r>
            <w:r w:rsidR="001A1BCA" w:rsidRPr="00E24B4D">
              <w:rPr>
                <w:rFonts w:cs="Times New Roman"/>
              </w:rPr>
              <w:t xml:space="preserve">utput=Y2, </w:t>
            </w:r>
            <w:r w:rsidR="00E0703D" w:rsidRPr="00437467">
              <w:rPr>
                <w:rFonts w:cs="Times New Roman"/>
                <w:szCs w:val="21"/>
              </w:rPr>
              <w:t xml:space="preserve">Prediction </w:t>
            </w:r>
            <w:r w:rsidR="001A1BCA" w:rsidRPr="00E24B4D">
              <w:rPr>
                <w:rFonts w:cs="Times New Roman"/>
              </w:rPr>
              <w:t>length=120s)</w:t>
            </w:r>
          </w:p>
        </w:tc>
      </w:tr>
      <w:tr w:rsidR="00C71A67" w14:paraId="01DAB7D1" w14:textId="77777777" w:rsidTr="001A1BCA">
        <w:tc>
          <w:tcPr>
            <w:tcW w:w="5000" w:type="pct"/>
            <w:gridSpan w:val="3"/>
          </w:tcPr>
          <w:p w14:paraId="71346384" w14:textId="7ED0D604" w:rsidR="00C71A67" w:rsidRDefault="00CD261B" w:rsidP="00251DFE">
            <w:r>
              <w:object w:dxaOrig="10733" w:dyaOrig="3172" w14:anchorId="61CFCAF5">
                <v:shape id="_x0000_i1036" type="#_x0000_t75" style="width:411.75pt;height:123.75pt" o:ole="">
                  <v:imagedata r:id="rId45" o:title=""/>
                </v:shape>
                <o:OLEObject Type="Embed" ProgID="Origin95.Graph" ShapeID="_x0000_i1036" DrawAspect="Content" ObjectID="_1835032892" r:id="rId46"/>
              </w:object>
            </w:r>
          </w:p>
        </w:tc>
      </w:tr>
      <w:tr w:rsidR="001A1BCA" w14:paraId="5CFFCCD7" w14:textId="77777777" w:rsidTr="00871D81">
        <w:tc>
          <w:tcPr>
            <w:tcW w:w="1666" w:type="pct"/>
            <w:vAlign w:val="center"/>
          </w:tcPr>
          <w:p w14:paraId="3ECA7FF4" w14:textId="7D7E4D3D" w:rsidR="001A1BCA" w:rsidRDefault="001907BF" w:rsidP="00E24B4D">
            <w:pPr>
              <w:pStyle w:val="ListParagraph"/>
              <w:numPr>
                <w:ilvl w:val="0"/>
                <w:numId w:val="24"/>
              </w:numPr>
              <w:ind w:left="0" w:firstLineChars="0" w:firstLine="0"/>
              <w:jc w:val="center"/>
            </w:pPr>
            <w:r>
              <w:rPr>
                <w:rFonts w:cs="Times New Roman"/>
              </w:rPr>
              <w:t xml:space="preserve">Model </w:t>
            </w:r>
            <w:r w:rsidR="001A1BCA" w:rsidRPr="00E24B4D">
              <w:rPr>
                <w:rFonts w:cs="Times New Roman"/>
              </w:rPr>
              <w:t>3-1 (</w:t>
            </w:r>
            <w:r>
              <w:rPr>
                <w:rFonts w:cs="Times New Roman"/>
              </w:rPr>
              <w:t>O</w:t>
            </w:r>
            <w:r w:rsidR="001A1BCA" w:rsidRPr="00E24B4D">
              <w:rPr>
                <w:rFonts w:cs="Times New Roman"/>
              </w:rPr>
              <w:t xml:space="preserve">utput=Y3, </w:t>
            </w:r>
            <w:r w:rsidRPr="00437467">
              <w:rPr>
                <w:rFonts w:cs="Times New Roman"/>
                <w:szCs w:val="21"/>
              </w:rPr>
              <w:t xml:space="preserve">Prediction </w:t>
            </w:r>
            <w:r w:rsidR="001A1BCA" w:rsidRPr="00E24B4D">
              <w:rPr>
                <w:rFonts w:cs="Times New Roman"/>
              </w:rPr>
              <w:t>length=30s)</w:t>
            </w:r>
          </w:p>
        </w:tc>
        <w:tc>
          <w:tcPr>
            <w:tcW w:w="1667" w:type="pct"/>
            <w:vAlign w:val="center"/>
          </w:tcPr>
          <w:p w14:paraId="799B81DD" w14:textId="6A5550F5" w:rsidR="001A1BCA" w:rsidRDefault="001907BF" w:rsidP="00E24B4D">
            <w:pPr>
              <w:pStyle w:val="ListParagraph"/>
              <w:numPr>
                <w:ilvl w:val="0"/>
                <w:numId w:val="24"/>
              </w:numPr>
              <w:ind w:left="0" w:firstLineChars="0" w:firstLine="0"/>
              <w:jc w:val="center"/>
            </w:pPr>
            <w:r w:rsidRPr="00E24B4D">
              <w:rPr>
                <w:rFonts w:cs="Times New Roman"/>
              </w:rPr>
              <w:t xml:space="preserve">Model </w:t>
            </w:r>
            <w:r w:rsidR="001A1BCA" w:rsidRPr="00E24B4D">
              <w:rPr>
                <w:rFonts w:cs="Times New Roman"/>
              </w:rPr>
              <w:t>3-2 (</w:t>
            </w:r>
            <w:r>
              <w:rPr>
                <w:rFonts w:cs="Times New Roman"/>
              </w:rPr>
              <w:t>O</w:t>
            </w:r>
            <w:r w:rsidR="001A1BCA" w:rsidRPr="00E24B4D">
              <w:rPr>
                <w:rFonts w:cs="Times New Roman"/>
              </w:rPr>
              <w:t xml:space="preserve">utput=Y3, </w:t>
            </w:r>
            <w:r w:rsidRPr="00437467">
              <w:rPr>
                <w:rFonts w:cs="Times New Roman"/>
                <w:szCs w:val="21"/>
              </w:rPr>
              <w:t xml:space="preserve">Prediction </w:t>
            </w:r>
            <w:r w:rsidR="001A1BCA" w:rsidRPr="00E24B4D">
              <w:rPr>
                <w:rFonts w:cs="Times New Roman"/>
              </w:rPr>
              <w:t>length=60s)</w:t>
            </w:r>
          </w:p>
        </w:tc>
        <w:tc>
          <w:tcPr>
            <w:tcW w:w="1667" w:type="pct"/>
            <w:vAlign w:val="center"/>
          </w:tcPr>
          <w:p w14:paraId="5DD20467" w14:textId="26C8CDBD" w:rsidR="001A1BCA" w:rsidRDefault="001907BF" w:rsidP="00E24B4D">
            <w:pPr>
              <w:pStyle w:val="ListParagraph"/>
              <w:numPr>
                <w:ilvl w:val="0"/>
                <w:numId w:val="24"/>
              </w:numPr>
              <w:ind w:left="0" w:firstLineChars="0" w:firstLine="0"/>
              <w:jc w:val="center"/>
            </w:pPr>
            <w:r w:rsidRPr="00E24B4D">
              <w:rPr>
                <w:rFonts w:cs="Times New Roman"/>
              </w:rPr>
              <w:t xml:space="preserve">Model </w:t>
            </w:r>
            <w:r w:rsidR="001A1BCA" w:rsidRPr="00E24B4D">
              <w:rPr>
                <w:rFonts w:cs="Times New Roman"/>
              </w:rPr>
              <w:t>3-3 (</w:t>
            </w:r>
            <w:r>
              <w:rPr>
                <w:rFonts w:cs="Times New Roman"/>
              </w:rPr>
              <w:t>O</w:t>
            </w:r>
            <w:r w:rsidR="001A1BCA" w:rsidRPr="00E24B4D">
              <w:rPr>
                <w:rFonts w:cs="Times New Roman"/>
              </w:rPr>
              <w:t xml:space="preserve">utput=Y3, </w:t>
            </w:r>
            <w:r w:rsidRPr="00437467">
              <w:rPr>
                <w:rFonts w:cs="Times New Roman"/>
                <w:szCs w:val="21"/>
              </w:rPr>
              <w:t xml:space="preserve">Prediction </w:t>
            </w:r>
            <w:r w:rsidR="001A1BCA" w:rsidRPr="00E24B4D">
              <w:rPr>
                <w:rFonts w:cs="Times New Roman"/>
              </w:rPr>
              <w:t>length=120s)</w:t>
            </w:r>
          </w:p>
        </w:tc>
      </w:tr>
    </w:tbl>
    <w:p w14:paraId="134CC990" w14:textId="3562B88C" w:rsidR="00CE5AD7" w:rsidRPr="00FB74D3" w:rsidRDefault="00FB74D3" w:rsidP="00FB74D3">
      <w:pPr>
        <w:pStyle w:val="Caption"/>
        <w:rPr>
          <w:i w:val="0"/>
          <w:iCs w:val="0"/>
          <w:color w:val="auto"/>
          <w:sz w:val="21"/>
          <w:szCs w:val="21"/>
        </w:rPr>
      </w:pPr>
      <w:bookmarkStart w:id="76" w:name="_Ref150371610"/>
      <w:r w:rsidRPr="00FB74D3">
        <w:rPr>
          <w:b/>
          <w:bCs/>
          <w:i w:val="0"/>
          <w:iCs w:val="0"/>
          <w:color w:val="auto"/>
          <w:sz w:val="21"/>
          <w:szCs w:val="21"/>
        </w:rPr>
        <w:t xml:space="preserve">Figure </w:t>
      </w:r>
      <w:r w:rsidRPr="00FB74D3">
        <w:rPr>
          <w:b/>
          <w:bCs/>
          <w:i w:val="0"/>
          <w:iCs w:val="0"/>
          <w:color w:val="auto"/>
          <w:sz w:val="21"/>
          <w:szCs w:val="21"/>
        </w:rPr>
        <w:fldChar w:fldCharType="begin"/>
      </w:r>
      <w:r w:rsidRPr="00FB74D3">
        <w:rPr>
          <w:b/>
          <w:bCs/>
          <w:i w:val="0"/>
          <w:iCs w:val="0"/>
          <w:color w:val="auto"/>
          <w:sz w:val="21"/>
          <w:szCs w:val="21"/>
        </w:rPr>
        <w:instrText xml:space="preserve"> SEQ Figure \* ARABIC </w:instrText>
      </w:r>
      <w:r w:rsidRPr="00FB74D3">
        <w:rPr>
          <w:b/>
          <w:bCs/>
          <w:i w:val="0"/>
          <w:iCs w:val="0"/>
          <w:color w:val="auto"/>
          <w:sz w:val="21"/>
          <w:szCs w:val="21"/>
        </w:rPr>
        <w:fldChar w:fldCharType="separate"/>
      </w:r>
      <w:r>
        <w:rPr>
          <w:b/>
          <w:bCs/>
          <w:i w:val="0"/>
          <w:iCs w:val="0"/>
          <w:noProof/>
          <w:color w:val="auto"/>
          <w:sz w:val="21"/>
          <w:szCs w:val="21"/>
        </w:rPr>
        <w:t>10</w:t>
      </w:r>
      <w:r w:rsidRPr="00FB74D3">
        <w:rPr>
          <w:b/>
          <w:bCs/>
          <w:i w:val="0"/>
          <w:iCs w:val="0"/>
          <w:color w:val="auto"/>
          <w:sz w:val="21"/>
          <w:szCs w:val="21"/>
        </w:rPr>
        <w:fldChar w:fldCharType="end"/>
      </w:r>
      <w:bookmarkEnd w:id="76"/>
      <w:r w:rsidR="00CE5AD7" w:rsidRPr="00FB74D3">
        <w:rPr>
          <w:b/>
          <w:bCs/>
          <w:i w:val="0"/>
          <w:iCs w:val="0"/>
          <w:color w:val="auto"/>
          <w:sz w:val="21"/>
          <w:szCs w:val="21"/>
        </w:rPr>
        <w:t>.</w:t>
      </w:r>
      <w:r w:rsidR="00CE5AD7" w:rsidRPr="00FB74D3">
        <w:rPr>
          <w:i w:val="0"/>
          <w:iCs w:val="0"/>
          <w:color w:val="auto"/>
          <w:sz w:val="21"/>
          <w:szCs w:val="21"/>
        </w:rPr>
        <w:t xml:space="preserve"> </w:t>
      </w:r>
      <w:r w:rsidR="001A1BCA" w:rsidRPr="00FB74D3">
        <w:rPr>
          <w:i w:val="0"/>
          <w:iCs w:val="0"/>
          <w:color w:val="auto"/>
          <w:sz w:val="21"/>
          <w:szCs w:val="21"/>
        </w:rPr>
        <w:t>The overall MSE loss curves</w:t>
      </w:r>
      <w:r w:rsidR="00CF5A70" w:rsidRPr="00FB74D3">
        <w:rPr>
          <w:i w:val="0"/>
          <w:iCs w:val="0"/>
          <w:color w:val="auto"/>
          <w:sz w:val="21"/>
          <w:szCs w:val="21"/>
        </w:rPr>
        <w:t xml:space="preserve"> during the model training</w:t>
      </w:r>
      <w:r w:rsidR="002A0990" w:rsidRPr="00FB74D3">
        <w:rPr>
          <w:i w:val="0"/>
          <w:iCs w:val="0"/>
          <w:color w:val="auto"/>
          <w:sz w:val="21"/>
          <w:szCs w:val="21"/>
        </w:rPr>
        <w:t xml:space="preserve"> process</w:t>
      </w:r>
      <w:r w:rsidR="00CE5AD7" w:rsidRPr="00FB74D3">
        <w:rPr>
          <w:i w:val="0"/>
          <w:iCs w:val="0"/>
          <w:color w:val="auto"/>
          <w:sz w:val="21"/>
          <w:szCs w:val="21"/>
        </w:rPr>
        <w:t>.</w:t>
      </w:r>
    </w:p>
    <w:p w14:paraId="19903386" w14:textId="77777777" w:rsidR="008253DA" w:rsidRDefault="008253DA" w:rsidP="00251DFE">
      <w:pPr>
        <w:sectPr w:rsidR="008253DA" w:rsidSect="00AE458D">
          <w:footerReference w:type="default" r:id="rId47"/>
          <w:pgSz w:w="11906" w:h="16838"/>
          <w:pgMar w:top="1440" w:right="1800" w:bottom="1440" w:left="1800" w:header="851" w:footer="992" w:gutter="0"/>
          <w:lnNumType w:countBy="1" w:restart="continuous"/>
          <w:cols w:space="425"/>
          <w:docGrid w:type="lines" w:linePitch="312"/>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6"/>
        <w:gridCol w:w="4652"/>
        <w:gridCol w:w="4796"/>
      </w:tblGrid>
      <w:tr w:rsidR="00B5578B" w14:paraId="599DE8E6" w14:textId="77777777" w:rsidTr="001907BF">
        <w:tc>
          <w:tcPr>
            <w:tcW w:w="1667" w:type="pct"/>
            <w:vAlign w:val="center"/>
          </w:tcPr>
          <w:p w14:paraId="5169254A" w14:textId="77777777" w:rsidR="00B5578B" w:rsidRDefault="00B5578B" w:rsidP="0091479E">
            <w:pPr>
              <w:jc w:val="center"/>
            </w:pPr>
            <w:r>
              <w:rPr>
                <w:noProof/>
              </w:rPr>
              <w:lastRenderedPageBreak/>
              <w:drawing>
                <wp:inline distT="0" distB="0" distL="0" distR="0" wp14:anchorId="6F794794" wp14:editId="105EDE35">
                  <wp:extent cx="1942928" cy="1410031"/>
                  <wp:effectExtent l="0" t="0" r="0" b="0"/>
                  <wp:docPr id="27" name="图片 26" descr="图表, 折线图&#10;&#10;描述已自动生成">
                    <a:extLst xmlns:a="http://schemas.openxmlformats.org/drawingml/2006/main">
                      <a:ext uri="{FF2B5EF4-FFF2-40B4-BE49-F238E27FC236}">
                        <a16:creationId xmlns:a16="http://schemas.microsoft.com/office/drawing/2014/main" id="{66E9B576-7A58-0BCB-458C-65EF6AB8CD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descr="图表, 折线图&#10;&#10;描述已自动生成">
                            <a:extLst>
                              <a:ext uri="{FF2B5EF4-FFF2-40B4-BE49-F238E27FC236}">
                                <a16:creationId xmlns:a16="http://schemas.microsoft.com/office/drawing/2014/main" id="{66E9B576-7A58-0BCB-458C-65EF6AB8CD6B}"/>
                              </a:ext>
                            </a:extLst>
                          </pic:cNvPr>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93993" cy="1447090"/>
                          </a:xfrm>
                          <a:prstGeom prst="rect">
                            <a:avLst/>
                          </a:prstGeom>
                        </pic:spPr>
                      </pic:pic>
                    </a:graphicData>
                  </a:graphic>
                </wp:inline>
              </w:drawing>
            </w:r>
          </w:p>
        </w:tc>
        <w:tc>
          <w:tcPr>
            <w:tcW w:w="1641" w:type="pct"/>
            <w:vAlign w:val="center"/>
          </w:tcPr>
          <w:p w14:paraId="49C86ACA" w14:textId="77777777" w:rsidR="00B5578B" w:rsidRDefault="00B5578B" w:rsidP="0091479E">
            <w:pPr>
              <w:jc w:val="center"/>
            </w:pPr>
            <w:r>
              <w:rPr>
                <w:noProof/>
              </w:rPr>
              <w:drawing>
                <wp:inline distT="0" distB="0" distL="0" distR="0" wp14:anchorId="34A7BDBE" wp14:editId="470E7302">
                  <wp:extent cx="1932167" cy="1402222"/>
                  <wp:effectExtent l="0" t="0" r="0" b="0"/>
                  <wp:docPr id="23" name="图片 22" descr="图表, 折线图&#10;&#10;描述已自动生成">
                    <a:extLst xmlns:a="http://schemas.openxmlformats.org/drawingml/2006/main">
                      <a:ext uri="{FF2B5EF4-FFF2-40B4-BE49-F238E27FC236}">
                        <a16:creationId xmlns:a16="http://schemas.microsoft.com/office/drawing/2014/main" id="{7CDC392F-3E42-1BBC-3AC8-EACC515942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图表, 折线图&#10;&#10;描述已自动生成">
                            <a:extLst>
                              <a:ext uri="{FF2B5EF4-FFF2-40B4-BE49-F238E27FC236}">
                                <a16:creationId xmlns:a16="http://schemas.microsoft.com/office/drawing/2014/main" id="{7CDC392F-3E42-1BBC-3AC8-EACC515942F1}"/>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988918" cy="1443407"/>
                          </a:xfrm>
                          <a:prstGeom prst="rect">
                            <a:avLst/>
                          </a:prstGeom>
                        </pic:spPr>
                      </pic:pic>
                    </a:graphicData>
                  </a:graphic>
                </wp:inline>
              </w:drawing>
            </w:r>
          </w:p>
        </w:tc>
        <w:tc>
          <w:tcPr>
            <w:tcW w:w="1692" w:type="pct"/>
            <w:vAlign w:val="center"/>
          </w:tcPr>
          <w:p w14:paraId="28B5983B" w14:textId="77777777" w:rsidR="00B5578B" w:rsidRDefault="00B5578B" w:rsidP="0091479E">
            <w:pPr>
              <w:jc w:val="center"/>
            </w:pPr>
            <w:r>
              <w:rPr>
                <w:noProof/>
              </w:rPr>
              <w:drawing>
                <wp:inline distT="0" distB="0" distL="0" distR="0" wp14:anchorId="4C73C0A3" wp14:editId="5ED25B89">
                  <wp:extent cx="1966096" cy="1426845"/>
                  <wp:effectExtent l="0" t="0" r="0" b="0"/>
                  <wp:docPr id="30" name="图片 29" descr="图表, 折线图&#10;&#10;描述已自动生成">
                    <a:extLst xmlns:a="http://schemas.openxmlformats.org/drawingml/2006/main">
                      <a:ext uri="{FF2B5EF4-FFF2-40B4-BE49-F238E27FC236}">
                        <a16:creationId xmlns:a16="http://schemas.microsoft.com/office/drawing/2014/main" id="{72A6FAA3-BB3F-2761-3753-E29729AE69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descr="图表, 折线图&#10;&#10;描述已自动生成">
                            <a:extLst>
                              <a:ext uri="{FF2B5EF4-FFF2-40B4-BE49-F238E27FC236}">
                                <a16:creationId xmlns:a16="http://schemas.microsoft.com/office/drawing/2014/main" id="{72A6FAA3-BB3F-2761-3753-E29729AE6936}"/>
                              </a:ext>
                            </a:extLst>
                          </pic:cNvPr>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2056" cy="1438428"/>
                          </a:xfrm>
                          <a:prstGeom prst="rect">
                            <a:avLst/>
                          </a:prstGeom>
                        </pic:spPr>
                      </pic:pic>
                    </a:graphicData>
                  </a:graphic>
                </wp:inline>
              </w:drawing>
            </w:r>
          </w:p>
        </w:tc>
      </w:tr>
      <w:tr w:rsidR="001907BF" w14:paraId="0DB6B601" w14:textId="77777777" w:rsidTr="001907BF">
        <w:tc>
          <w:tcPr>
            <w:tcW w:w="1667" w:type="pct"/>
            <w:vAlign w:val="center"/>
          </w:tcPr>
          <w:p w14:paraId="19FC94C0" w14:textId="3FD9B746" w:rsidR="001907BF" w:rsidRDefault="001907BF" w:rsidP="001907BF">
            <w:pPr>
              <w:pStyle w:val="ListParagraph"/>
              <w:numPr>
                <w:ilvl w:val="0"/>
                <w:numId w:val="25"/>
              </w:numPr>
              <w:ind w:left="0" w:firstLineChars="0" w:firstLine="0"/>
              <w:jc w:val="center"/>
            </w:pPr>
            <w:r>
              <w:rPr>
                <w:rFonts w:cs="Times New Roman"/>
              </w:rPr>
              <w:t xml:space="preserve">Model </w:t>
            </w:r>
            <w:r w:rsidRPr="00E24B4D">
              <w:rPr>
                <w:rFonts w:cs="Times New Roman"/>
              </w:rPr>
              <w:t>1-1 (</w:t>
            </w:r>
            <w:r>
              <w:rPr>
                <w:rFonts w:cs="Times New Roman"/>
              </w:rPr>
              <w:t>O</w:t>
            </w:r>
            <w:r w:rsidRPr="00E24B4D">
              <w:rPr>
                <w:rFonts w:cs="Times New Roman"/>
                <w:szCs w:val="21"/>
              </w:rPr>
              <w:t>utput</w:t>
            </w:r>
            <w:r w:rsidRPr="00E24B4D">
              <w:rPr>
                <w:rFonts w:cs="Times New Roman"/>
              </w:rPr>
              <w:t xml:space="preserve">=Y1, </w:t>
            </w:r>
            <w:r w:rsidRPr="00437467">
              <w:rPr>
                <w:rFonts w:cs="Times New Roman"/>
                <w:szCs w:val="21"/>
              </w:rPr>
              <w:t xml:space="preserve">Prediction </w:t>
            </w:r>
            <w:r w:rsidRPr="00E24B4D">
              <w:rPr>
                <w:rFonts w:cs="Times New Roman"/>
                <w:szCs w:val="21"/>
              </w:rPr>
              <w:t>length</w:t>
            </w:r>
            <w:r w:rsidRPr="00E24B4D">
              <w:rPr>
                <w:rFonts w:cs="Times New Roman"/>
              </w:rPr>
              <w:t>=30s)</w:t>
            </w:r>
          </w:p>
        </w:tc>
        <w:tc>
          <w:tcPr>
            <w:tcW w:w="1641" w:type="pct"/>
            <w:vAlign w:val="center"/>
          </w:tcPr>
          <w:p w14:paraId="09E35163" w14:textId="521CC081" w:rsidR="001907BF" w:rsidRDefault="001907BF" w:rsidP="001907BF">
            <w:pPr>
              <w:pStyle w:val="ListParagraph"/>
              <w:numPr>
                <w:ilvl w:val="0"/>
                <w:numId w:val="25"/>
              </w:numPr>
              <w:ind w:left="0" w:firstLineChars="0" w:firstLine="0"/>
              <w:jc w:val="center"/>
            </w:pPr>
            <w:r>
              <w:rPr>
                <w:rFonts w:cs="Times New Roman"/>
              </w:rPr>
              <w:t xml:space="preserve">Model </w:t>
            </w:r>
            <w:r w:rsidRPr="00E24B4D">
              <w:rPr>
                <w:rFonts w:cs="Times New Roman"/>
              </w:rPr>
              <w:t>1-2 (</w:t>
            </w:r>
            <w:r>
              <w:rPr>
                <w:rFonts w:cs="Times New Roman"/>
              </w:rPr>
              <w:t>O</w:t>
            </w:r>
            <w:r w:rsidRPr="00E24B4D">
              <w:rPr>
                <w:rFonts w:cs="Times New Roman"/>
                <w:szCs w:val="21"/>
              </w:rPr>
              <w:t>utput</w:t>
            </w:r>
            <w:r w:rsidRPr="00E24B4D">
              <w:rPr>
                <w:rFonts w:cs="Times New Roman"/>
              </w:rPr>
              <w:t xml:space="preserve">=Y1, </w:t>
            </w:r>
            <w:r w:rsidRPr="00437467">
              <w:rPr>
                <w:rFonts w:cs="Times New Roman"/>
                <w:szCs w:val="21"/>
              </w:rPr>
              <w:t xml:space="preserve">Prediction </w:t>
            </w:r>
            <w:r w:rsidRPr="00E24B4D">
              <w:rPr>
                <w:rFonts w:cs="Times New Roman"/>
                <w:szCs w:val="21"/>
              </w:rPr>
              <w:t>length</w:t>
            </w:r>
            <w:r w:rsidRPr="00E24B4D">
              <w:rPr>
                <w:rFonts w:cs="Times New Roman"/>
              </w:rPr>
              <w:t>=60s)</w:t>
            </w:r>
          </w:p>
        </w:tc>
        <w:tc>
          <w:tcPr>
            <w:tcW w:w="1692" w:type="pct"/>
            <w:vAlign w:val="center"/>
          </w:tcPr>
          <w:p w14:paraId="70B5E8F3" w14:textId="2E166B8A" w:rsidR="001907BF" w:rsidRDefault="001907BF" w:rsidP="001907BF">
            <w:pPr>
              <w:pStyle w:val="ListParagraph"/>
              <w:numPr>
                <w:ilvl w:val="0"/>
                <w:numId w:val="25"/>
              </w:numPr>
              <w:ind w:left="0" w:firstLineChars="0" w:firstLine="0"/>
              <w:jc w:val="center"/>
            </w:pPr>
            <w:r>
              <w:rPr>
                <w:rFonts w:cs="Times New Roman"/>
              </w:rPr>
              <w:t xml:space="preserve">Model </w:t>
            </w:r>
            <w:r w:rsidRPr="00E24B4D">
              <w:rPr>
                <w:rFonts w:cs="Times New Roman"/>
              </w:rPr>
              <w:t>1-3 (</w:t>
            </w:r>
            <w:r>
              <w:rPr>
                <w:rFonts w:cs="Times New Roman"/>
              </w:rPr>
              <w:t>O</w:t>
            </w:r>
            <w:r w:rsidRPr="00E24B4D">
              <w:rPr>
                <w:rFonts w:cs="Times New Roman"/>
              </w:rPr>
              <w:t xml:space="preserve">utput=Y1, </w:t>
            </w:r>
            <w:r w:rsidRPr="00437467">
              <w:rPr>
                <w:rFonts w:cs="Times New Roman"/>
                <w:szCs w:val="21"/>
              </w:rPr>
              <w:t xml:space="preserve">Prediction </w:t>
            </w:r>
            <w:r w:rsidRPr="00E24B4D">
              <w:rPr>
                <w:rFonts w:cs="Times New Roman"/>
              </w:rPr>
              <w:t>length=120s)</w:t>
            </w:r>
          </w:p>
        </w:tc>
      </w:tr>
      <w:tr w:rsidR="00B5578B" w14:paraId="274BACDE" w14:textId="77777777" w:rsidTr="001907BF">
        <w:tc>
          <w:tcPr>
            <w:tcW w:w="1667" w:type="pct"/>
            <w:vAlign w:val="center"/>
          </w:tcPr>
          <w:p w14:paraId="3571046E" w14:textId="77777777" w:rsidR="00B5578B" w:rsidRDefault="00B5578B" w:rsidP="0091479E">
            <w:pPr>
              <w:jc w:val="center"/>
            </w:pPr>
            <w:r>
              <w:rPr>
                <w:noProof/>
              </w:rPr>
              <w:drawing>
                <wp:inline distT="0" distB="0" distL="0" distR="0" wp14:anchorId="3DFBBC48" wp14:editId="6E877CF9">
                  <wp:extent cx="2131170" cy="1475031"/>
                  <wp:effectExtent l="0" t="0" r="0" b="0"/>
                  <wp:docPr id="28" name="图片 27" descr="图表, 折线图&#10;&#10;描述已自动生成">
                    <a:extLst xmlns:a="http://schemas.openxmlformats.org/drawingml/2006/main">
                      <a:ext uri="{FF2B5EF4-FFF2-40B4-BE49-F238E27FC236}">
                        <a16:creationId xmlns:a16="http://schemas.microsoft.com/office/drawing/2014/main" id="{16455F46-7F7A-91F2-7E0F-615249AA34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descr="图表, 折线图&#10;&#10;描述已自动生成">
                            <a:extLst>
                              <a:ext uri="{FF2B5EF4-FFF2-40B4-BE49-F238E27FC236}">
                                <a16:creationId xmlns:a16="http://schemas.microsoft.com/office/drawing/2014/main" id="{16455F46-7F7A-91F2-7E0F-615249AA3425}"/>
                              </a:ext>
                            </a:extLst>
                          </pic:cNvPr>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134424" cy="1477283"/>
                          </a:xfrm>
                          <a:prstGeom prst="rect">
                            <a:avLst/>
                          </a:prstGeom>
                        </pic:spPr>
                      </pic:pic>
                    </a:graphicData>
                  </a:graphic>
                </wp:inline>
              </w:drawing>
            </w:r>
          </w:p>
        </w:tc>
        <w:tc>
          <w:tcPr>
            <w:tcW w:w="1641" w:type="pct"/>
            <w:vAlign w:val="center"/>
          </w:tcPr>
          <w:p w14:paraId="4BC3AF0D" w14:textId="77777777" w:rsidR="00B5578B" w:rsidRDefault="00B5578B" w:rsidP="0091479E">
            <w:pPr>
              <w:jc w:val="center"/>
            </w:pPr>
            <w:r>
              <w:rPr>
                <w:noProof/>
              </w:rPr>
              <w:drawing>
                <wp:inline distT="0" distB="0" distL="0" distR="0" wp14:anchorId="3C6E06D2" wp14:editId="675CCF3E">
                  <wp:extent cx="2129956" cy="1474192"/>
                  <wp:effectExtent l="0" t="0" r="0" b="0"/>
                  <wp:docPr id="24" name="图片 23" descr="图表, 折线图&#10;&#10;描述已自动生成">
                    <a:extLst xmlns:a="http://schemas.openxmlformats.org/drawingml/2006/main">
                      <a:ext uri="{FF2B5EF4-FFF2-40B4-BE49-F238E27FC236}">
                        <a16:creationId xmlns:a16="http://schemas.microsoft.com/office/drawing/2014/main" id="{AB99066C-9D1D-9354-9C97-53331BB935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图表, 折线图&#10;&#10;描述已自动生成">
                            <a:extLst>
                              <a:ext uri="{FF2B5EF4-FFF2-40B4-BE49-F238E27FC236}">
                                <a16:creationId xmlns:a16="http://schemas.microsoft.com/office/drawing/2014/main" id="{AB99066C-9D1D-9354-9C97-53331BB935AD}"/>
                              </a:ext>
                            </a:extLst>
                          </pic:cNvPr>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162403" cy="1496649"/>
                          </a:xfrm>
                          <a:prstGeom prst="rect">
                            <a:avLst/>
                          </a:prstGeom>
                        </pic:spPr>
                      </pic:pic>
                    </a:graphicData>
                  </a:graphic>
                </wp:inline>
              </w:drawing>
            </w:r>
          </w:p>
        </w:tc>
        <w:tc>
          <w:tcPr>
            <w:tcW w:w="1692" w:type="pct"/>
            <w:vAlign w:val="center"/>
          </w:tcPr>
          <w:p w14:paraId="2D1F5D51" w14:textId="77777777" w:rsidR="00B5578B" w:rsidRDefault="00B5578B" w:rsidP="0091479E">
            <w:pPr>
              <w:jc w:val="center"/>
            </w:pPr>
            <w:r>
              <w:rPr>
                <w:noProof/>
              </w:rPr>
              <w:drawing>
                <wp:inline distT="0" distB="0" distL="0" distR="0" wp14:anchorId="32932168" wp14:editId="6DD6E003">
                  <wp:extent cx="2084405" cy="1442665"/>
                  <wp:effectExtent l="0" t="0" r="0" b="0"/>
                  <wp:docPr id="32" name="图片 31" descr="图表, 折线图&#10;&#10;描述已自动生成">
                    <a:extLst xmlns:a="http://schemas.openxmlformats.org/drawingml/2006/main">
                      <a:ext uri="{FF2B5EF4-FFF2-40B4-BE49-F238E27FC236}">
                        <a16:creationId xmlns:a16="http://schemas.microsoft.com/office/drawing/2014/main" id="{93369B3D-2E49-FBF9-3622-CDD75155AB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descr="图表, 折线图&#10;&#10;描述已自动生成">
                            <a:extLst>
                              <a:ext uri="{FF2B5EF4-FFF2-40B4-BE49-F238E27FC236}">
                                <a16:creationId xmlns:a16="http://schemas.microsoft.com/office/drawing/2014/main" id="{93369B3D-2E49-FBF9-3622-CDD75155AB62}"/>
                              </a:ext>
                            </a:extLst>
                          </pic:cNvPr>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111585" cy="1461477"/>
                          </a:xfrm>
                          <a:prstGeom prst="rect">
                            <a:avLst/>
                          </a:prstGeom>
                        </pic:spPr>
                      </pic:pic>
                    </a:graphicData>
                  </a:graphic>
                </wp:inline>
              </w:drawing>
            </w:r>
          </w:p>
        </w:tc>
      </w:tr>
      <w:tr w:rsidR="001907BF" w14:paraId="35795620" w14:textId="77777777" w:rsidTr="001907BF">
        <w:tc>
          <w:tcPr>
            <w:tcW w:w="1667" w:type="pct"/>
            <w:vAlign w:val="center"/>
          </w:tcPr>
          <w:p w14:paraId="1D337C38" w14:textId="09B88389" w:rsidR="001907BF" w:rsidRDefault="001907BF" w:rsidP="001907BF">
            <w:pPr>
              <w:pStyle w:val="ListParagraph"/>
              <w:numPr>
                <w:ilvl w:val="0"/>
                <w:numId w:val="25"/>
              </w:numPr>
              <w:ind w:left="0" w:firstLineChars="0" w:firstLine="0"/>
              <w:jc w:val="center"/>
            </w:pPr>
            <w:r>
              <w:rPr>
                <w:rFonts w:cs="Times New Roman"/>
              </w:rPr>
              <w:t xml:space="preserve">Model </w:t>
            </w:r>
            <w:r w:rsidRPr="00E24B4D">
              <w:rPr>
                <w:rFonts w:cs="Times New Roman"/>
              </w:rPr>
              <w:t>2-1 (</w:t>
            </w:r>
            <w:r>
              <w:rPr>
                <w:rFonts w:cs="Times New Roman"/>
              </w:rPr>
              <w:t>O</w:t>
            </w:r>
            <w:r w:rsidRPr="00E24B4D">
              <w:rPr>
                <w:rFonts w:cs="Times New Roman"/>
              </w:rPr>
              <w:t xml:space="preserve">utput=Y2, </w:t>
            </w:r>
            <w:r w:rsidRPr="00437467">
              <w:rPr>
                <w:rFonts w:cs="Times New Roman"/>
                <w:szCs w:val="21"/>
              </w:rPr>
              <w:t xml:space="preserve">Prediction </w:t>
            </w:r>
            <w:r w:rsidRPr="00E24B4D">
              <w:rPr>
                <w:rFonts w:cs="Times New Roman"/>
              </w:rPr>
              <w:t>length=30s)</w:t>
            </w:r>
          </w:p>
        </w:tc>
        <w:tc>
          <w:tcPr>
            <w:tcW w:w="1641" w:type="pct"/>
            <w:vAlign w:val="center"/>
          </w:tcPr>
          <w:p w14:paraId="5B313354" w14:textId="7C584E5E" w:rsidR="001907BF" w:rsidRDefault="001907BF" w:rsidP="001907BF">
            <w:pPr>
              <w:pStyle w:val="ListParagraph"/>
              <w:numPr>
                <w:ilvl w:val="0"/>
                <w:numId w:val="25"/>
              </w:numPr>
              <w:ind w:left="0" w:firstLineChars="0" w:firstLine="0"/>
              <w:jc w:val="center"/>
            </w:pPr>
            <w:r>
              <w:rPr>
                <w:rFonts w:cs="Times New Roman"/>
              </w:rPr>
              <w:t xml:space="preserve">Model </w:t>
            </w:r>
            <w:r w:rsidRPr="00E24B4D">
              <w:rPr>
                <w:rFonts w:cs="Times New Roman"/>
              </w:rPr>
              <w:t>2-2 (</w:t>
            </w:r>
            <w:r>
              <w:rPr>
                <w:rFonts w:cs="Times New Roman"/>
              </w:rPr>
              <w:t>O</w:t>
            </w:r>
            <w:r w:rsidRPr="00E24B4D">
              <w:rPr>
                <w:rFonts w:cs="Times New Roman"/>
              </w:rPr>
              <w:t xml:space="preserve">utput=Y2, </w:t>
            </w:r>
            <w:r w:rsidRPr="00437467">
              <w:rPr>
                <w:rFonts w:cs="Times New Roman"/>
                <w:szCs w:val="21"/>
              </w:rPr>
              <w:t xml:space="preserve">Prediction </w:t>
            </w:r>
            <w:r w:rsidRPr="00E24B4D">
              <w:rPr>
                <w:rFonts w:cs="Times New Roman"/>
              </w:rPr>
              <w:t>length=60s)</w:t>
            </w:r>
          </w:p>
        </w:tc>
        <w:tc>
          <w:tcPr>
            <w:tcW w:w="1692" w:type="pct"/>
            <w:vAlign w:val="center"/>
          </w:tcPr>
          <w:p w14:paraId="098B0632" w14:textId="7B352C10" w:rsidR="001907BF" w:rsidRDefault="001907BF" w:rsidP="001907BF">
            <w:pPr>
              <w:pStyle w:val="ListParagraph"/>
              <w:numPr>
                <w:ilvl w:val="0"/>
                <w:numId w:val="25"/>
              </w:numPr>
              <w:ind w:left="0" w:firstLineChars="0" w:firstLine="0"/>
              <w:jc w:val="center"/>
            </w:pPr>
            <w:r>
              <w:rPr>
                <w:rFonts w:cs="Times New Roman"/>
              </w:rPr>
              <w:t xml:space="preserve">Model </w:t>
            </w:r>
            <w:r w:rsidRPr="00E24B4D">
              <w:rPr>
                <w:rFonts w:cs="Times New Roman"/>
              </w:rPr>
              <w:t>2-3 (</w:t>
            </w:r>
            <w:r>
              <w:rPr>
                <w:rFonts w:cs="Times New Roman"/>
              </w:rPr>
              <w:t>O</w:t>
            </w:r>
            <w:r w:rsidRPr="00E24B4D">
              <w:rPr>
                <w:rFonts w:cs="Times New Roman"/>
              </w:rPr>
              <w:t xml:space="preserve">utput=Y2, </w:t>
            </w:r>
            <w:r w:rsidRPr="00437467">
              <w:rPr>
                <w:rFonts w:cs="Times New Roman"/>
                <w:szCs w:val="21"/>
              </w:rPr>
              <w:t xml:space="preserve">Prediction </w:t>
            </w:r>
            <w:r w:rsidRPr="00E24B4D">
              <w:rPr>
                <w:rFonts w:cs="Times New Roman"/>
              </w:rPr>
              <w:t>length=120s)</w:t>
            </w:r>
          </w:p>
        </w:tc>
      </w:tr>
      <w:tr w:rsidR="00B5578B" w14:paraId="7A9B87B9" w14:textId="77777777" w:rsidTr="001907BF">
        <w:tc>
          <w:tcPr>
            <w:tcW w:w="1667" w:type="pct"/>
            <w:vAlign w:val="center"/>
          </w:tcPr>
          <w:p w14:paraId="0AE9D8AE" w14:textId="77777777" w:rsidR="00B5578B" w:rsidRDefault="00B5578B" w:rsidP="0091479E">
            <w:pPr>
              <w:jc w:val="center"/>
            </w:pPr>
            <w:r>
              <w:rPr>
                <w:noProof/>
              </w:rPr>
              <w:drawing>
                <wp:inline distT="0" distB="0" distL="0" distR="0" wp14:anchorId="1F14759C" wp14:editId="353C8569">
                  <wp:extent cx="2006076" cy="1455861"/>
                  <wp:effectExtent l="0" t="0" r="0" b="0"/>
                  <wp:docPr id="29" name="图片 28" descr="图表, 折线图&#10;&#10;描述已自动生成">
                    <a:extLst xmlns:a="http://schemas.openxmlformats.org/drawingml/2006/main">
                      <a:ext uri="{FF2B5EF4-FFF2-40B4-BE49-F238E27FC236}">
                        <a16:creationId xmlns:a16="http://schemas.microsoft.com/office/drawing/2014/main" id="{3D517F61-4A45-FAC7-A161-9230F66EC2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descr="图表, 折线图&#10;&#10;描述已自动生成">
                            <a:extLst>
                              <a:ext uri="{FF2B5EF4-FFF2-40B4-BE49-F238E27FC236}">
                                <a16:creationId xmlns:a16="http://schemas.microsoft.com/office/drawing/2014/main" id="{3D517F61-4A45-FAC7-A161-9230F66EC2EB}"/>
                              </a:ext>
                            </a:extLst>
                          </pic:cNvPr>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044682" cy="1483878"/>
                          </a:xfrm>
                          <a:prstGeom prst="rect">
                            <a:avLst/>
                          </a:prstGeom>
                        </pic:spPr>
                      </pic:pic>
                    </a:graphicData>
                  </a:graphic>
                </wp:inline>
              </w:drawing>
            </w:r>
          </w:p>
        </w:tc>
        <w:tc>
          <w:tcPr>
            <w:tcW w:w="1641" w:type="pct"/>
            <w:vAlign w:val="center"/>
          </w:tcPr>
          <w:p w14:paraId="482A3086" w14:textId="77777777" w:rsidR="00B5578B" w:rsidRDefault="00B5578B" w:rsidP="0091479E">
            <w:pPr>
              <w:jc w:val="center"/>
            </w:pPr>
            <w:r>
              <w:rPr>
                <w:noProof/>
              </w:rPr>
              <w:drawing>
                <wp:inline distT="0" distB="0" distL="0" distR="0" wp14:anchorId="22E0B313" wp14:editId="0AAD4BAB">
                  <wp:extent cx="2034540" cy="1476517"/>
                  <wp:effectExtent l="0" t="0" r="0" b="0"/>
                  <wp:docPr id="25" name="图片 24" descr="图表, 折线图&#10;&#10;描述已自动生成">
                    <a:extLst xmlns:a="http://schemas.openxmlformats.org/drawingml/2006/main">
                      <a:ext uri="{FF2B5EF4-FFF2-40B4-BE49-F238E27FC236}">
                        <a16:creationId xmlns:a16="http://schemas.microsoft.com/office/drawing/2014/main" id="{825FF90B-871D-6F90-A598-3B4A5EFAD3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图表, 折线图&#10;&#10;描述已自动生成">
                            <a:extLst>
                              <a:ext uri="{FF2B5EF4-FFF2-40B4-BE49-F238E27FC236}">
                                <a16:creationId xmlns:a16="http://schemas.microsoft.com/office/drawing/2014/main" id="{825FF90B-871D-6F90-A598-3B4A5EFAD379}"/>
                              </a:ext>
                            </a:extLst>
                          </pic:cNvPr>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064913" cy="1498559"/>
                          </a:xfrm>
                          <a:prstGeom prst="rect">
                            <a:avLst/>
                          </a:prstGeom>
                        </pic:spPr>
                      </pic:pic>
                    </a:graphicData>
                  </a:graphic>
                </wp:inline>
              </w:drawing>
            </w:r>
          </w:p>
        </w:tc>
        <w:tc>
          <w:tcPr>
            <w:tcW w:w="1692" w:type="pct"/>
            <w:vAlign w:val="center"/>
          </w:tcPr>
          <w:p w14:paraId="1594700E" w14:textId="77777777" w:rsidR="00B5578B" w:rsidRDefault="00B5578B" w:rsidP="0091479E">
            <w:pPr>
              <w:jc w:val="center"/>
            </w:pPr>
            <w:r>
              <w:rPr>
                <w:noProof/>
              </w:rPr>
              <w:drawing>
                <wp:inline distT="0" distB="0" distL="0" distR="0" wp14:anchorId="179782CD" wp14:editId="16490764">
                  <wp:extent cx="2037883" cy="1478942"/>
                  <wp:effectExtent l="0" t="0" r="0" b="0"/>
                  <wp:docPr id="33" name="图片 32" descr="图表&#10;&#10;描述已自动生成">
                    <a:extLst xmlns:a="http://schemas.openxmlformats.org/drawingml/2006/main">
                      <a:ext uri="{FF2B5EF4-FFF2-40B4-BE49-F238E27FC236}">
                        <a16:creationId xmlns:a16="http://schemas.microsoft.com/office/drawing/2014/main" id="{FC2C32F2-561C-A5BC-68ED-B92C8AB346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descr="图表&#10;&#10;描述已自动生成">
                            <a:extLst>
                              <a:ext uri="{FF2B5EF4-FFF2-40B4-BE49-F238E27FC236}">
                                <a16:creationId xmlns:a16="http://schemas.microsoft.com/office/drawing/2014/main" id="{FC2C32F2-561C-A5BC-68ED-B92C8AB346D2}"/>
                              </a:ext>
                            </a:extLst>
                          </pic:cNvPr>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81821" cy="1510829"/>
                          </a:xfrm>
                          <a:prstGeom prst="rect">
                            <a:avLst/>
                          </a:prstGeom>
                        </pic:spPr>
                      </pic:pic>
                    </a:graphicData>
                  </a:graphic>
                </wp:inline>
              </w:drawing>
            </w:r>
          </w:p>
        </w:tc>
      </w:tr>
      <w:tr w:rsidR="001907BF" w14:paraId="6C46B421" w14:textId="77777777" w:rsidTr="001907BF">
        <w:tc>
          <w:tcPr>
            <w:tcW w:w="1667" w:type="pct"/>
            <w:vAlign w:val="center"/>
          </w:tcPr>
          <w:p w14:paraId="3BB2BEB7" w14:textId="3D4532A5" w:rsidR="001907BF" w:rsidRDefault="001907BF" w:rsidP="001907BF">
            <w:pPr>
              <w:pStyle w:val="ListParagraph"/>
              <w:numPr>
                <w:ilvl w:val="0"/>
                <w:numId w:val="25"/>
              </w:numPr>
              <w:ind w:left="0" w:firstLineChars="0" w:firstLine="0"/>
              <w:jc w:val="center"/>
            </w:pPr>
            <w:r>
              <w:rPr>
                <w:rFonts w:cs="Times New Roman"/>
              </w:rPr>
              <w:t xml:space="preserve">Model </w:t>
            </w:r>
            <w:r w:rsidRPr="00E24B4D">
              <w:rPr>
                <w:rFonts w:cs="Times New Roman"/>
              </w:rPr>
              <w:t>3-1 (</w:t>
            </w:r>
            <w:r>
              <w:rPr>
                <w:rFonts w:cs="Times New Roman"/>
              </w:rPr>
              <w:t>O</w:t>
            </w:r>
            <w:r w:rsidRPr="00E24B4D">
              <w:rPr>
                <w:rFonts w:cs="Times New Roman"/>
              </w:rPr>
              <w:t xml:space="preserve">utput=Y3, </w:t>
            </w:r>
            <w:r w:rsidRPr="00437467">
              <w:rPr>
                <w:rFonts w:cs="Times New Roman"/>
                <w:szCs w:val="21"/>
              </w:rPr>
              <w:t xml:space="preserve">Prediction </w:t>
            </w:r>
            <w:r w:rsidRPr="00E24B4D">
              <w:rPr>
                <w:rFonts w:cs="Times New Roman"/>
              </w:rPr>
              <w:t>length=30s)</w:t>
            </w:r>
          </w:p>
        </w:tc>
        <w:tc>
          <w:tcPr>
            <w:tcW w:w="1641" w:type="pct"/>
            <w:vAlign w:val="center"/>
          </w:tcPr>
          <w:p w14:paraId="534B4BB8" w14:textId="093DC637" w:rsidR="001907BF" w:rsidRDefault="001907BF" w:rsidP="001907BF">
            <w:pPr>
              <w:pStyle w:val="ListParagraph"/>
              <w:numPr>
                <w:ilvl w:val="0"/>
                <w:numId w:val="25"/>
              </w:numPr>
              <w:ind w:left="0" w:firstLineChars="0" w:firstLine="0"/>
              <w:jc w:val="center"/>
            </w:pPr>
            <w:r w:rsidRPr="00E24B4D">
              <w:rPr>
                <w:rFonts w:cs="Times New Roman"/>
              </w:rPr>
              <w:t>Model 3-2 (</w:t>
            </w:r>
            <w:r>
              <w:rPr>
                <w:rFonts w:cs="Times New Roman"/>
              </w:rPr>
              <w:t>O</w:t>
            </w:r>
            <w:r w:rsidRPr="00E24B4D">
              <w:rPr>
                <w:rFonts w:cs="Times New Roman"/>
              </w:rPr>
              <w:t xml:space="preserve">utput=Y3, </w:t>
            </w:r>
            <w:r w:rsidRPr="00437467">
              <w:rPr>
                <w:rFonts w:cs="Times New Roman"/>
                <w:szCs w:val="21"/>
              </w:rPr>
              <w:t xml:space="preserve">Prediction </w:t>
            </w:r>
            <w:r w:rsidRPr="00E24B4D">
              <w:rPr>
                <w:rFonts w:cs="Times New Roman"/>
              </w:rPr>
              <w:t>length=60s)</w:t>
            </w:r>
          </w:p>
        </w:tc>
        <w:tc>
          <w:tcPr>
            <w:tcW w:w="1692" w:type="pct"/>
            <w:vAlign w:val="center"/>
          </w:tcPr>
          <w:p w14:paraId="0AA4B880" w14:textId="44265047" w:rsidR="001907BF" w:rsidRDefault="001907BF" w:rsidP="001907BF">
            <w:pPr>
              <w:pStyle w:val="ListParagraph"/>
              <w:numPr>
                <w:ilvl w:val="0"/>
                <w:numId w:val="25"/>
              </w:numPr>
              <w:ind w:left="0" w:firstLineChars="0" w:firstLine="0"/>
              <w:jc w:val="center"/>
            </w:pPr>
            <w:r>
              <w:rPr>
                <w:rFonts w:cs="Times New Roman"/>
              </w:rPr>
              <w:t xml:space="preserve">Model </w:t>
            </w:r>
            <w:r w:rsidRPr="00E24B4D">
              <w:rPr>
                <w:rFonts w:cs="Times New Roman"/>
              </w:rPr>
              <w:t>3-3 (</w:t>
            </w:r>
            <w:r>
              <w:rPr>
                <w:rFonts w:cs="Times New Roman"/>
              </w:rPr>
              <w:t>O</w:t>
            </w:r>
            <w:r w:rsidRPr="00E24B4D">
              <w:rPr>
                <w:rFonts w:cs="Times New Roman"/>
              </w:rPr>
              <w:t xml:space="preserve">utput=Y3, </w:t>
            </w:r>
            <w:r w:rsidRPr="00437467">
              <w:rPr>
                <w:rFonts w:cs="Times New Roman"/>
                <w:szCs w:val="21"/>
              </w:rPr>
              <w:t xml:space="preserve">Prediction </w:t>
            </w:r>
            <w:r w:rsidRPr="00E24B4D">
              <w:rPr>
                <w:rFonts w:cs="Times New Roman"/>
              </w:rPr>
              <w:t>length=120s)</w:t>
            </w:r>
          </w:p>
        </w:tc>
      </w:tr>
    </w:tbl>
    <w:p w14:paraId="0B9F05C0" w14:textId="37783260" w:rsidR="00B5578B" w:rsidRPr="006D3E6F" w:rsidRDefault="00FB74D3" w:rsidP="00FB74D3">
      <w:pPr>
        <w:pStyle w:val="Caption"/>
        <w:rPr>
          <w:i w:val="0"/>
          <w:iCs w:val="0"/>
          <w:color w:val="auto"/>
          <w:sz w:val="21"/>
          <w:szCs w:val="21"/>
        </w:rPr>
      </w:pPr>
      <w:bookmarkStart w:id="77" w:name="_Ref150371649"/>
      <w:r w:rsidRPr="00FB74D3">
        <w:rPr>
          <w:b/>
          <w:bCs/>
          <w:i w:val="0"/>
          <w:iCs w:val="0"/>
          <w:color w:val="auto"/>
          <w:sz w:val="21"/>
          <w:szCs w:val="21"/>
        </w:rPr>
        <w:t xml:space="preserve">Figure </w:t>
      </w:r>
      <w:r w:rsidRPr="00FB74D3">
        <w:rPr>
          <w:b/>
          <w:bCs/>
          <w:i w:val="0"/>
          <w:iCs w:val="0"/>
          <w:color w:val="auto"/>
          <w:sz w:val="21"/>
          <w:szCs w:val="21"/>
        </w:rPr>
        <w:fldChar w:fldCharType="begin"/>
      </w:r>
      <w:r w:rsidRPr="00FB74D3">
        <w:rPr>
          <w:b/>
          <w:bCs/>
          <w:i w:val="0"/>
          <w:iCs w:val="0"/>
          <w:color w:val="auto"/>
          <w:sz w:val="21"/>
          <w:szCs w:val="21"/>
        </w:rPr>
        <w:instrText xml:space="preserve"> SEQ Figure \* ARABIC </w:instrText>
      </w:r>
      <w:r w:rsidRPr="00FB74D3">
        <w:rPr>
          <w:b/>
          <w:bCs/>
          <w:i w:val="0"/>
          <w:iCs w:val="0"/>
          <w:color w:val="auto"/>
          <w:sz w:val="21"/>
          <w:szCs w:val="21"/>
        </w:rPr>
        <w:fldChar w:fldCharType="separate"/>
      </w:r>
      <w:r>
        <w:rPr>
          <w:b/>
          <w:bCs/>
          <w:i w:val="0"/>
          <w:iCs w:val="0"/>
          <w:noProof/>
          <w:color w:val="auto"/>
          <w:sz w:val="21"/>
          <w:szCs w:val="21"/>
        </w:rPr>
        <w:t>11</w:t>
      </w:r>
      <w:r w:rsidRPr="00FB74D3">
        <w:rPr>
          <w:b/>
          <w:bCs/>
          <w:i w:val="0"/>
          <w:iCs w:val="0"/>
          <w:color w:val="auto"/>
          <w:sz w:val="21"/>
          <w:szCs w:val="21"/>
        </w:rPr>
        <w:fldChar w:fldCharType="end"/>
      </w:r>
      <w:bookmarkEnd w:id="77"/>
      <w:r w:rsidR="00B5578B" w:rsidRPr="00FB74D3">
        <w:rPr>
          <w:b/>
          <w:bCs/>
          <w:i w:val="0"/>
          <w:iCs w:val="0"/>
          <w:color w:val="auto"/>
          <w:sz w:val="21"/>
          <w:szCs w:val="21"/>
        </w:rPr>
        <w:t>.</w:t>
      </w:r>
      <w:r w:rsidR="00B5578B" w:rsidRPr="00FB74D3">
        <w:rPr>
          <w:i w:val="0"/>
          <w:iCs w:val="0"/>
          <w:color w:val="auto"/>
          <w:sz w:val="21"/>
          <w:szCs w:val="21"/>
        </w:rPr>
        <w:t xml:space="preserve"> </w:t>
      </w:r>
      <w:r w:rsidR="006D3E6F">
        <w:rPr>
          <w:i w:val="0"/>
          <w:iCs w:val="0"/>
          <w:color w:val="auto"/>
          <w:sz w:val="21"/>
          <w:szCs w:val="21"/>
        </w:rPr>
        <w:t>A</w:t>
      </w:r>
      <w:r w:rsidR="006D3E6F" w:rsidRPr="006D3E6F">
        <w:rPr>
          <w:i w:val="0"/>
          <w:iCs w:val="0"/>
          <w:color w:val="auto"/>
          <w:sz w:val="21"/>
          <w:szCs w:val="21"/>
        </w:rPr>
        <w:t xml:space="preserve"> comparison of the fire characteristics between the actual simulated and model-predicted results in a total length of simulation time</w:t>
      </w:r>
      <w:r w:rsidR="006D3E6F">
        <w:rPr>
          <w:i w:val="0"/>
          <w:iCs w:val="0"/>
          <w:color w:val="auto"/>
          <w:sz w:val="21"/>
          <w:szCs w:val="21"/>
        </w:rPr>
        <w:t xml:space="preserve">. </w:t>
      </w:r>
      <w:r w:rsidR="006D3E6F" w:rsidRPr="006D3E6F">
        <w:rPr>
          <w:i w:val="0"/>
          <w:iCs w:val="0"/>
          <w:color w:val="auto"/>
          <w:sz w:val="21"/>
          <w:szCs w:val="21"/>
        </w:rPr>
        <w:t xml:space="preserve">Area 17 (R17) from the </w:t>
      </w:r>
      <w:r w:rsidR="006D3E6F">
        <w:rPr>
          <w:i w:val="0"/>
          <w:iCs w:val="0"/>
          <w:color w:val="auto"/>
          <w:sz w:val="21"/>
          <w:szCs w:val="21"/>
        </w:rPr>
        <w:t xml:space="preserve">test </w:t>
      </w:r>
      <w:r w:rsidR="006D3E6F" w:rsidRPr="006D3E6F">
        <w:rPr>
          <w:i w:val="0"/>
          <w:iCs w:val="0"/>
          <w:color w:val="auto"/>
          <w:sz w:val="21"/>
          <w:szCs w:val="21"/>
        </w:rPr>
        <w:t>case with a fire initiated in Room 12 was selected as the example</w:t>
      </w:r>
      <w:r w:rsidR="001D75B9" w:rsidRPr="00FB74D3">
        <w:rPr>
          <w:i w:val="0"/>
          <w:iCs w:val="0"/>
          <w:color w:val="auto"/>
          <w:sz w:val="21"/>
          <w:szCs w:val="21"/>
        </w:rPr>
        <w:t>.</w:t>
      </w:r>
    </w:p>
    <w:p w14:paraId="0780C4E5" w14:textId="3F860554" w:rsidR="00B5578B" w:rsidRDefault="00B5578B" w:rsidP="00251DFE">
      <w:pPr>
        <w:sectPr w:rsidR="00B5578B" w:rsidSect="00AE458D">
          <w:pgSz w:w="16838" w:h="11906" w:orient="landscape"/>
          <w:pgMar w:top="1800" w:right="1440" w:bottom="1800" w:left="1440" w:header="851" w:footer="992" w:gutter="0"/>
          <w:lnNumType w:countBy="1" w:restart="continuous"/>
          <w:cols w:space="425"/>
          <w:docGrid w:type="lines" w:linePitch="312"/>
        </w:sectPr>
      </w:pPr>
    </w:p>
    <w:p w14:paraId="0FB97343" w14:textId="4FC71DBA" w:rsidR="00CD261B" w:rsidRPr="009D6AC0" w:rsidRDefault="00CD261B" w:rsidP="00CD261B">
      <w:pPr>
        <w:pStyle w:val="Heading3"/>
        <w:rPr>
          <w:b/>
          <w:bCs w:val="0"/>
        </w:rPr>
      </w:pPr>
      <w:r w:rsidRPr="009D6AC0">
        <w:rPr>
          <w:b/>
          <w:bCs w:val="0"/>
        </w:rPr>
        <w:lastRenderedPageBreak/>
        <w:t xml:space="preserve">Model </w:t>
      </w:r>
      <w:r w:rsidR="00030796" w:rsidRPr="009D6AC0">
        <w:rPr>
          <w:b/>
          <w:bCs w:val="0"/>
        </w:rPr>
        <w:t xml:space="preserve">test and </w:t>
      </w:r>
      <w:r w:rsidRPr="009D6AC0">
        <w:rPr>
          <w:b/>
          <w:bCs w:val="0"/>
        </w:rPr>
        <w:t xml:space="preserve">evaluation </w:t>
      </w:r>
    </w:p>
    <w:p w14:paraId="1C9497A6" w14:textId="3C9A0EC1" w:rsidR="00E35C78" w:rsidRDefault="00707C02" w:rsidP="005D096F">
      <w:pPr>
        <w:spacing w:line="480" w:lineRule="auto"/>
        <w:ind w:firstLine="420"/>
        <w:rPr>
          <w:rFonts w:eastAsiaTheme="minorEastAsia"/>
        </w:rPr>
      </w:pPr>
      <w:r w:rsidRPr="00707C02">
        <w:rPr>
          <w:rFonts w:eastAsiaTheme="minorEastAsia"/>
        </w:rPr>
        <w:t xml:space="preserve">To ensure the generalization and robustness of the model, </w:t>
      </w:r>
      <w:r w:rsidR="00D10E00">
        <w:rPr>
          <w:rFonts w:eastAsiaTheme="minorEastAsia"/>
        </w:rPr>
        <w:t xml:space="preserve">we tested the </w:t>
      </w:r>
      <w:r w:rsidRPr="00707C02">
        <w:rPr>
          <w:rFonts w:eastAsiaTheme="minorEastAsia"/>
        </w:rPr>
        <w:t>formulated BiGRU-ED models</w:t>
      </w:r>
      <w:r w:rsidR="00D10E00">
        <w:rPr>
          <w:rFonts w:eastAsiaTheme="minorEastAsia"/>
        </w:rPr>
        <w:t xml:space="preserve"> with </w:t>
      </w:r>
      <w:r w:rsidR="00D10E00" w:rsidRPr="00707C02">
        <w:rPr>
          <w:rFonts w:eastAsiaTheme="minorEastAsia"/>
        </w:rPr>
        <w:t>all fire cases in the testing dataset</w:t>
      </w:r>
      <w:r w:rsidRPr="00707C02">
        <w:rPr>
          <w:rFonts w:eastAsiaTheme="minorEastAsia"/>
        </w:rPr>
        <w:t xml:space="preserve">. The mean absolute percentage error (MAPE) for model predictions and the average lead time for unsafe area </w:t>
      </w:r>
      <w:r w:rsidR="001C0AF1">
        <w:rPr>
          <w:rFonts w:eastAsiaTheme="minorEastAsia"/>
        </w:rPr>
        <w:t>prediction</w:t>
      </w:r>
      <w:r w:rsidRPr="00707C02">
        <w:rPr>
          <w:rFonts w:eastAsiaTheme="minorEastAsia"/>
        </w:rPr>
        <w:t xml:space="preserve"> were calculated.</w:t>
      </w:r>
      <w:r w:rsidR="00DC388C">
        <w:rPr>
          <w:rFonts w:eastAsiaTheme="minorEastAsia"/>
        </w:rPr>
        <w:t xml:space="preserve"> </w:t>
      </w:r>
    </w:p>
    <w:p w14:paraId="18CE1CFA" w14:textId="56C0F558" w:rsidR="007F56AD" w:rsidRPr="00843CB0" w:rsidRDefault="00E35C78" w:rsidP="009B7FB8">
      <w:pPr>
        <w:spacing w:line="480" w:lineRule="auto"/>
        <w:ind w:firstLine="420"/>
        <w:rPr>
          <w:rFonts w:eastAsiaTheme="minorEastAsia"/>
        </w:rPr>
      </w:pPr>
      <w:r>
        <w:rPr>
          <w:rFonts w:eastAsiaTheme="minorEastAsia"/>
        </w:rPr>
        <w:t xml:space="preserve">First, </w:t>
      </w:r>
      <w:r w:rsidR="00DC388C">
        <w:rPr>
          <w:rFonts w:eastAsiaTheme="minorEastAsia"/>
        </w:rPr>
        <w:t>MAPE was utilized to evaluate the differences between the</w:t>
      </w:r>
      <w:r w:rsidR="00DC388C" w:rsidRPr="00DC388C">
        <w:rPr>
          <w:szCs w:val="21"/>
        </w:rPr>
        <w:t xml:space="preserve"> </w:t>
      </w:r>
      <w:r w:rsidR="00DC388C" w:rsidRPr="006D3E6F">
        <w:rPr>
          <w:szCs w:val="21"/>
        </w:rPr>
        <w:t xml:space="preserve">fire characteristics </w:t>
      </w:r>
      <w:r w:rsidR="00DC388C">
        <w:rPr>
          <w:szCs w:val="21"/>
        </w:rPr>
        <w:t>in</w:t>
      </w:r>
      <w:r w:rsidR="00DC388C" w:rsidRPr="006D3E6F">
        <w:rPr>
          <w:szCs w:val="21"/>
        </w:rPr>
        <w:t xml:space="preserve"> the actual simulated and model-predicted results</w:t>
      </w:r>
      <w:r w:rsidR="00DC388C">
        <w:rPr>
          <w:rFonts w:eastAsiaTheme="minorEastAsia"/>
        </w:rPr>
        <w:t xml:space="preserve"> from all test cases. </w:t>
      </w:r>
      <w:r w:rsidRPr="00843CB0">
        <w:rPr>
          <w:rFonts w:eastAsiaTheme="minorEastAsia"/>
        </w:rPr>
        <w:t xml:space="preserve">MAPE </w:t>
      </w:r>
      <w:r w:rsidR="004D1D96">
        <w:rPr>
          <w:rFonts w:eastAsiaTheme="minorEastAsia"/>
        </w:rPr>
        <w:t xml:space="preserve">is </w:t>
      </w:r>
      <w:r w:rsidR="004D1D96" w:rsidRPr="004D1D96">
        <w:rPr>
          <w:rFonts w:eastAsiaTheme="minorEastAsia"/>
        </w:rPr>
        <w:t>a measure of prediction accurac</w:t>
      </w:r>
      <w:r w:rsidR="00827AD1">
        <w:rPr>
          <w:rFonts w:eastAsiaTheme="minorEastAsia"/>
        </w:rPr>
        <w:t>ies</w:t>
      </w:r>
      <w:r w:rsidR="004D1D96" w:rsidRPr="004D1D96">
        <w:rPr>
          <w:rFonts w:eastAsiaTheme="minorEastAsia"/>
        </w:rPr>
        <w:t xml:space="preserve"> of a forecasting method in statistics</w:t>
      </w:r>
      <w:r w:rsidR="001D16A6">
        <w:rPr>
          <w:rFonts w:eastAsiaTheme="minorEastAsia"/>
        </w:rPr>
        <w:t xml:space="preserve"> </w:t>
      </w:r>
      <w:r w:rsidR="001D16A6">
        <w:rPr>
          <w:rFonts w:eastAsiaTheme="minorEastAsia"/>
        </w:rPr>
        <w:fldChar w:fldCharType="begin"/>
      </w:r>
      <w:r w:rsidR="00EE2913">
        <w:rPr>
          <w:rFonts w:eastAsiaTheme="minorEastAsia"/>
        </w:rPr>
        <w:instrText xml:space="preserve"> ADDIN EN.CITE &lt;EndNote&gt;&lt;Cite&gt;&lt;Author&gt;Makridakis&lt;/Author&gt;&lt;Year&gt;1993&lt;/Year&gt;&lt;RecNum&gt;2396&lt;/RecNum&gt;&lt;DisplayText&gt;(Makridakis, 1993)&lt;/DisplayText&gt;&lt;record&gt;&lt;rec-number&gt;2396&lt;/rec-number&gt;&lt;foreign-keys&gt;&lt;key app="EN" db-id="apfvpftdorap9fepexapxst7r22txpd0sapx" timestamp="1699435032" guid="ccfa498a-a694-4330-98cb-eaf20d37b0dc"&gt;2396&lt;/key&gt;&lt;/foreign-keys&gt;&lt;ref-type name="Journal Article"&gt;17&lt;/ref-type&gt;&lt;contributors&gt;&lt;authors&gt;&lt;author&gt;Makridakis, Spyros&lt;/author&gt;&lt;/authors&gt;&lt;/contributors&gt;&lt;titles&gt;&lt;title&gt;Accuracy measures: theoretical and practical concerns&lt;/title&gt;&lt;secondary-title&gt;International journal of forecasting&lt;/secondary-title&gt;&lt;/titles&gt;&lt;periodical&gt;&lt;full-title&gt;International journal of forecasting&lt;/full-title&gt;&lt;/periodical&gt;&lt;pages&gt;527-529&lt;/pages&gt;&lt;volume&gt;9&lt;/volume&gt;&lt;number&gt;4&lt;/number&gt;&lt;dates&gt;&lt;year&gt;1993&lt;/year&gt;&lt;/dates&gt;&lt;isbn&gt;0169-2070&lt;/isbn&gt;&lt;urls&gt;&lt;/urls&gt;&lt;/record&gt;&lt;/Cite&gt;&lt;/EndNote&gt;</w:instrText>
      </w:r>
      <w:r w:rsidR="001D16A6">
        <w:rPr>
          <w:rFonts w:eastAsiaTheme="minorEastAsia"/>
        </w:rPr>
        <w:fldChar w:fldCharType="separate"/>
      </w:r>
      <w:r w:rsidR="00EE2913">
        <w:rPr>
          <w:rFonts w:eastAsiaTheme="minorEastAsia"/>
          <w:noProof/>
        </w:rPr>
        <w:t>(Makridakis, 1993)</w:t>
      </w:r>
      <w:r w:rsidR="001D16A6">
        <w:rPr>
          <w:rFonts w:eastAsiaTheme="minorEastAsia"/>
        </w:rPr>
        <w:fldChar w:fldCharType="end"/>
      </w:r>
      <w:r w:rsidR="004D1D96" w:rsidRPr="004D1D96">
        <w:rPr>
          <w:rFonts w:eastAsiaTheme="minorEastAsia"/>
        </w:rPr>
        <w:t>.</w:t>
      </w:r>
      <w:r w:rsidR="004D1D96">
        <w:rPr>
          <w:rFonts w:eastAsiaTheme="minorEastAsia"/>
        </w:rPr>
        <w:t xml:space="preserve"> </w:t>
      </w:r>
      <w:r w:rsidR="007F56AD">
        <w:rPr>
          <w:rFonts w:eastAsiaTheme="minorEastAsia"/>
        </w:rPr>
        <w:t>MAPE</w:t>
      </w:r>
      <w:r w:rsidR="007F56AD" w:rsidRPr="00843CB0">
        <w:rPr>
          <w:rFonts w:eastAsiaTheme="minorEastAsia"/>
        </w:rPr>
        <w:t xml:space="preserve"> value measures the precision of the forecasts by showing the average percent difference between forecasts and actual activities regardless of whether the individual forecasts were too high or too low</w:t>
      </w:r>
      <w:r w:rsidR="007F56AD">
        <w:rPr>
          <w:rFonts w:eastAsiaTheme="minorEastAsia"/>
        </w:rPr>
        <w:t xml:space="preserve"> </w:t>
      </w:r>
      <w:r w:rsidR="007F56AD" w:rsidRPr="00843CB0">
        <w:rPr>
          <w:rFonts w:eastAsiaTheme="minorEastAsia"/>
        </w:rPr>
        <w:fldChar w:fldCharType="begin"/>
      </w:r>
      <w:r w:rsidR="00EE2913">
        <w:rPr>
          <w:rFonts w:eastAsiaTheme="minorEastAsia"/>
        </w:rPr>
        <w:instrText xml:space="preserve"> ADDIN EN.CITE &lt;EndNote&gt;&lt;Cite&gt;&lt;Author&gt;Blasco&lt;/Author&gt;&lt;Year&gt;2013&lt;/Year&gt;&lt;RecNum&gt;2295&lt;/RecNum&gt;&lt;DisplayText&gt;(Blasco, Moreno, Pol, &amp;amp; Abad, 2013)&lt;/DisplayText&gt;&lt;record&gt;&lt;rec-number&gt;2295&lt;/rec-number&gt;&lt;foreign-keys&gt;&lt;key app="EN" db-id="apfvpftdorap9fepexapxst7r22txpd0sapx" timestamp="1679987439" guid="92ab33f5-d950-49bd-aa5b-733f91da9798"&gt;2295&lt;/key&gt;&lt;/foreign-keys&gt;&lt;ref-type name="Journal Article"&gt;17&lt;/ref-type&gt;&lt;contributors&gt;&lt;authors&gt;&lt;author&gt;Blasco, Berta Cajal&lt;/author&gt;&lt;author&gt;Moreno, Juan José Montaño&lt;/author&gt;&lt;author&gt;Pol, Alfonso Palmer&lt;/author&gt;&lt;author&gt;Abad, Albert Sesé&lt;/author&gt;&lt;/authors&gt;&lt;/contributors&gt;&lt;titles&gt;&lt;title&gt;Using the R-MAPE index as a resistant measure of forecast accuracy&lt;/title&gt;&lt;secondary-title&gt;Psicothema&lt;/secondary-title&gt;&lt;/titles&gt;&lt;periodical&gt;&lt;full-title&gt;Psicothema&lt;/full-title&gt;&lt;/periodical&gt;&lt;pages&gt;500-506&lt;/pages&gt;&lt;volume&gt;25&lt;/volume&gt;&lt;number&gt;4&lt;/number&gt;&lt;dates&gt;&lt;year&gt;2013&lt;/year&gt;&lt;/dates&gt;&lt;isbn&gt;0214-9915&lt;/isbn&gt;&lt;urls&gt;&lt;/urls&gt;&lt;/record&gt;&lt;/Cite&gt;&lt;/EndNote&gt;</w:instrText>
      </w:r>
      <w:r w:rsidR="007F56AD" w:rsidRPr="00843CB0">
        <w:rPr>
          <w:rFonts w:eastAsiaTheme="minorEastAsia"/>
        </w:rPr>
        <w:fldChar w:fldCharType="separate"/>
      </w:r>
      <w:r w:rsidR="00EE2913">
        <w:rPr>
          <w:rFonts w:eastAsiaTheme="minorEastAsia"/>
          <w:noProof/>
        </w:rPr>
        <w:t>(Blasco, Moreno, Pol, &amp; Abad, 2013)</w:t>
      </w:r>
      <w:r w:rsidR="007F56AD" w:rsidRPr="00843CB0">
        <w:rPr>
          <w:rFonts w:eastAsiaTheme="minorEastAsia"/>
        </w:rPr>
        <w:fldChar w:fldCharType="end"/>
      </w:r>
      <w:r w:rsidR="007F56AD">
        <w:rPr>
          <w:rFonts w:eastAsiaTheme="minorEastAsia"/>
        </w:rPr>
        <w:t xml:space="preserve">. </w:t>
      </w:r>
      <w:r w:rsidR="007F56AD" w:rsidRPr="007F56AD">
        <w:rPr>
          <w:rFonts w:eastAsiaTheme="minorEastAsia"/>
        </w:rPr>
        <w:t>The general expression for MAPE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584"/>
      </w:tblGrid>
      <w:tr w:rsidR="007F56AD" w14:paraId="222F205B" w14:textId="77777777" w:rsidTr="00A97D80">
        <w:tc>
          <w:tcPr>
            <w:tcW w:w="7938" w:type="dxa"/>
            <w:vAlign w:val="center"/>
          </w:tcPr>
          <w:p w14:paraId="2D6E13A4" w14:textId="34A99E4D" w:rsidR="007F56AD" w:rsidRPr="00A97D80" w:rsidRDefault="007F56AD" w:rsidP="00A97D80">
            <w:pPr>
              <w:spacing w:line="480" w:lineRule="auto"/>
              <w:jc w:val="center"/>
              <w:rPr>
                <w:rFonts w:eastAsiaTheme="minorEastAsia"/>
              </w:rPr>
            </w:pPr>
            <m:oMathPara>
              <m:oMathParaPr>
                <m:jc m:val="left"/>
              </m:oMathParaPr>
              <m:oMath>
                <m:r>
                  <w:rPr>
                    <w:rFonts w:ascii="Cambria Math" w:eastAsiaTheme="minorEastAsia" w:hAnsi="Cambria Math"/>
                  </w:rPr>
                  <m:t>MAPE=</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actual-forecast</m:t>
                            </m:r>
                          </m:num>
                          <m:den>
                            <m:r>
                              <w:rPr>
                                <w:rFonts w:ascii="Cambria Math" w:eastAsiaTheme="minorEastAsia" w:hAnsi="Cambria Math"/>
                              </w:rPr>
                              <m:t>actual</m:t>
                            </m:r>
                          </m:den>
                        </m:f>
                      </m:e>
                    </m:d>
                  </m:e>
                </m:nary>
              </m:oMath>
            </m:oMathPara>
          </w:p>
        </w:tc>
        <w:tc>
          <w:tcPr>
            <w:tcW w:w="584" w:type="dxa"/>
            <w:vAlign w:val="center"/>
          </w:tcPr>
          <w:p w14:paraId="72F4535E" w14:textId="556D78D0" w:rsidR="007F56AD" w:rsidRDefault="007F56AD" w:rsidP="00A97D80">
            <w:pPr>
              <w:spacing w:line="480" w:lineRule="auto"/>
              <w:jc w:val="center"/>
              <w:rPr>
                <w:rFonts w:eastAsiaTheme="minorEastAsia"/>
              </w:rPr>
            </w:pPr>
            <w:r>
              <w:rPr>
                <w:rFonts w:eastAsiaTheme="minorEastAsia"/>
              </w:rPr>
              <w:t>(15)</w:t>
            </w:r>
          </w:p>
        </w:tc>
      </w:tr>
    </w:tbl>
    <w:p w14:paraId="7DD758FC" w14:textId="623A0D3E" w:rsidR="004D1D96" w:rsidRDefault="00DD235C" w:rsidP="004D1D96">
      <w:pPr>
        <w:spacing w:line="480" w:lineRule="auto"/>
        <w:rPr>
          <w:rFonts w:eastAsiaTheme="minorEastAsia"/>
        </w:rPr>
      </w:pPr>
      <w:r>
        <w:rPr>
          <w:rFonts w:eastAsiaTheme="minorEastAsia"/>
        </w:rPr>
        <w:t>w</w:t>
      </w:r>
      <w:r w:rsidR="007F56AD">
        <w:rPr>
          <w:rFonts w:eastAsiaTheme="minorEastAsia"/>
        </w:rPr>
        <w:t xml:space="preserve">here </w:t>
      </w:r>
      <m:oMath>
        <m:r>
          <w:rPr>
            <w:rFonts w:ascii="Cambria Math" w:eastAsiaTheme="minorEastAsia" w:hAnsi="Cambria Math"/>
          </w:rPr>
          <m:t>forecst</m:t>
        </m:r>
      </m:oMath>
      <w:r>
        <w:rPr>
          <w:rFonts w:eastAsiaTheme="minorEastAsia"/>
        </w:rPr>
        <w:t xml:space="preserve"> denotes the </w:t>
      </w:r>
      <w:r w:rsidR="009B7FB8">
        <w:rPr>
          <w:rFonts w:eastAsiaTheme="minorEastAsia"/>
        </w:rPr>
        <w:t xml:space="preserve">forecast </w:t>
      </w:r>
      <w:r>
        <w:rPr>
          <w:rFonts w:eastAsiaTheme="minorEastAsia"/>
        </w:rPr>
        <w:t>values</w:t>
      </w:r>
      <w:r w:rsidR="009B7FB8">
        <w:rPr>
          <w:rFonts w:eastAsiaTheme="minorEastAsia"/>
        </w:rPr>
        <w:t xml:space="preserve"> of a variable</w:t>
      </w:r>
      <w:r>
        <w:rPr>
          <w:rFonts w:eastAsiaTheme="minorEastAsia"/>
        </w:rPr>
        <w:t xml:space="preserve">, and </w:t>
      </w:r>
      <m:oMath>
        <m:r>
          <w:rPr>
            <w:rFonts w:ascii="Cambria Math" w:eastAsiaTheme="minorEastAsia" w:hAnsi="Cambria Math"/>
          </w:rPr>
          <m:t>actual</m:t>
        </m:r>
      </m:oMath>
      <w:r>
        <w:rPr>
          <w:rFonts w:eastAsiaTheme="minorEastAsia"/>
        </w:rPr>
        <w:t xml:space="preserve"> denotes the </w:t>
      </w:r>
      <w:r w:rsidRPr="00DD235C">
        <w:rPr>
          <w:rFonts w:eastAsiaTheme="minorEastAsia"/>
        </w:rPr>
        <w:t>corresponding actual values</w:t>
      </w:r>
      <w:r>
        <w:rPr>
          <w:rFonts w:eastAsiaTheme="minorEastAsia"/>
        </w:rPr>
        <w:t xml:space="preserve">. </w:t>
      </w:r>
      <w:r w:rsidRPr="00DD235C">
        <w:rPr>
          <w:rFonts w:eastAsiaTheme="minorEastAsia"/>
          <w:i/>
          <w:iCs/>
        </w:rPr>
        <w:t>n</w:t>
      </w:r>
      <w:r w:rsidRPr="00DD235C">
        <w:rPr>
          <w:rFonts w:eastAsiaTheme="minorEastAsia"/>
        </w:rPr>
        <w:t xml:space="preserve"> </w:t>
      </w:r>
      <w:r w:rsidR="00943474">
        <w:rPr>
          <w:rFonts w:eastAsiaTheme="minorEastAsia"/>
        </w:rPr>
        <w:t>represents</w:t>
      </w:r>
      <w:r w:rsidRPr="00DD235C">
        <w:rPr>
          <w:rFonts w:eastAsiaTheme="minorEastAsia"/>
        </w:rPr>
        <w:t xml:space="preserve"> the number of observations or data points being evaluated.</w:t>
      </w:r>
      <w:r>
        <w:rPr>
          <w:rFonts w:eastAsiaTheme="minorEastAsia"/>
        </w:rPr>
        <w:t xml:space="preserve"> In this study, </w:t>
      </w:r>
      <m:oMath>
        <m:r>
          <w:rPr>
            <w:rFonts w:ascii="Cambria Math" w:eastAsiaTheme="minorEastAsia" w:hAnsi="Cambria Math"/>
          </w:rPr>
          <m:t>forecst</m:t>
        </m:r>
      </m:oMath>
      <w:r w:rsidR="00BF0652">
        <w:rPr>
          <w:rFonts w:eastAsiaTheme="minorEastAsia"/>
        </w:rPr>
        <w:t xml:space="preserve"> </w:t>
      </w:r>
      <w:r w:rsidR="00943474">
        <w:rPr>
          <w:rFonts w:eastAsiaTheme="minorEastAsia"/>
        </w:rPr>
        <w:t>is</w:t>
      </w:r>
      <w:r w:rsidR="00BF0652">
        <w:rPr>
          <w:rFonts w:eastAsiaTheme="minorEastAsia"/>
        </w:rPr>
        <w:t xml:space="preserve"> </w:t>
      </w:r>
      <w:r w:rsidR="00943474">
        <w:rPr>
          <w:rFonts w:eastAsiaTheme="minorEastAsia"/>
        </w:rPr>
        <w:t>the</w:t>
      </w:r>
      <w:r w:rsidR="00943474" w:rsidRPr="00DC388C">
        <w:rPr>
          <w:szCs w:val="21"/>
        </w:rPr>
        <w:t xml:space="preserve"> </w:t>
      </w:r>
      <w:r w:rsidR="00943474" w:rsidRPr="006D3E6F">
        <w:rPr>
          <w:szCs w:val="21"/>
        </w:rPr>
        <w:t xml:space="preserve">fire characteristics </w:t>
      </w:r>
      <w:r w:rsidR="000414A8">
        <w:rPr>
          <w:szCs w:val="21"/>
        </w:rPr>
        <w:t>obtained from</w:t>
      </w:r>
      <w:r w:rsidR="00943474" w:rsidRPr="006D3E6F">
        <w:rPr>
          <w:szCs w:val="21"/>
        </w:rPr>
        <w:t xml:space="preserve"> the </w:t>
      </w:r>
      <w:r w:rsidR="000414A8" w:rsidRPr="000414A8">
        <w:rPr>
          <w:szCs w:val="21"/>
        </w:rPr>
        <w:t>model</w:t>
      </w:r>
      <w:r w:rsidR="000414A8">
        <w:rPr>
          <w:szCs w:val="21"/>
        </w:rPr>
        <w:t>’</w:t>
      </w:r>
      <w:r w:rsidR="000414A8" w:rsidRPr="000414A8">
        <w:rPr>
          <w:szCs w:val="21"/>
        </w:rPr>
        <w:t>s predictions</w:t>
      </w:r>
      <w:r w:rsidR="00943474">
        <w:rPr>
          <w:szCs w:val="21"/>
        </w:rPr>
        <w:t xml:space="preserve">, </w:t>
      </w:r>
      <m:oMath>
        <m:r>
          <w:rPr>
            <w:rFonts w:ascii="Cambria Math" w:eastAsiaTheme="minorEastAsia" w:hAnsi="Cambria Math"/>
          </w:rPr>
          <m:t>actual</m:t>
        </m:r>
      </m:oMath>
      <w:r w:rsidR="00943474" w:rsidRPr="006D3E6F">
        <w:rPr>
          <w:szCs w:val="21"/>
        </w:rPr>
        <w:t xml:space="preserve"> </w:t>
      </w:r>
      <w:r w:rsidR="00943474">
        <w:rPr>
          <w:szCs w:val="21"/>
        </w:rPr>
        <w:t xml:space="preserve">is the </w:t>
      </w:r>
      <w:r w:rsidR="00943474" w:rsidRPr="006D3E6F">
        <w:rPr>
          <w:szCs w:val="21"/>
        </w:rPr>
        <w:t xml:space="preserve">fire characteristics </w:t>
      </w:r>
      <w:r w:rsidR="00943474">
        <w:rPr>
          <w:szCs w:val="21"/>
        </w:rPr>
        <w:t>in</w:t>
      </w:r>
      <w:r w:rsidR="00943474" w:rsidRPr="006D3E6F">
        <w:rPr>
          <w:szCs w:val="21"/>
        </w:rPr>
        <w:t xml:space="preserve"> the actual simulated results</w:t>
      </w:r>
      <w:r w:rsidR="00943474">
        <w:rPr>
          <w:szCs w:val="21"/>
        </w:rPr>
        <w:t xml:space="preserve">, </w:t>
      </w:r>
      <w:r w:rsidR="00BF0652">
        <w:rPr>
          <w:rFonts w:eastAsiaTheme="minorEastAsia"/>
        </w:rPr>
        <w:t xml:space="preserve">and </w:t>
      </w:r>
      <w:r w:rsidRPr="00DD235C">
        <w:rPr>
          <w:rFonts w:eastAsiaTheme="minorEastAsia"/>
          <w:i/>
          <w:iCs/>
        </w:rPr>
        <w:t>n</w:t>
      </w:r>
      <w:r>
        <w:rPr>
          <w:rFonts w:eastAsiaTheme="minorEastAsia"/>
        </w:rPr>
        <w:t xml:space="preserve"> </w:t>
      </w:r>
      <w:r w:rsidR="00BF0652">
        <w:rPr>
          <w:rFonts w:eastAsiaTheme="minorEastAsia"/>
        </w:rPr>
        <w:t>stands for</w:t>
      </w:r>
      <w:r>
        <w:rPr>
          <w:rFonts w:eastAsiaTheme="minorEastAsia"/>
        </w:rPr>
        <w:t xml:space="preserve"> the </w:t>
      </w:r>
      <w:r w:rsidR="00462455">
        <w:rPr>
          <w:rFonts w:eastAsiaTheme="minorEastAsia"/>
        </w:rPr>
        <w:t xml:space="preserve">total </w:t>
      </w:r>
      <w:r w:rsidR="00943474">
        <w:rPr>
          <w:rFonts w:eastAsiaTheme="minorEastAsia"/>
        </w:rPr>
        <w:t xml:space="preserve">predicted </w:t>
      </w:r>
      <w:r w:rsidR="008D6E38">
        <w:rPr>
          <w:rFonts w:eastAsiaTheme="minorEastAsia"/>
        </w:rPr>
        <w:t xml:space="preserve">data </w:t>
      </w:r>
      <w:r>
        <w:rPr>
          <w:rFonts w:eastAsiaTheme="minorEastAsia"/>
        </w:rPr>
        <w:t xml:space="preserve">points </w:t>
      </w:r>
      <w:r w:rsidR="000414A8">
        <w:rPr>
          <w:rFonts w:eastAsiaTheme="minorEastAsia"/>
        </w:rPr>
        <w:t>within</w:t>
      </w:r>
      <w:r w:rsidR="00BF0652">
        <w:rPr>
          <w:rFonts w:eastAsiaTheme="minorEastAsia"/>
        </w:rPr>
        <w:t xml:space="preserve"> </w:t>
      </w:r>
      <w:r w:rsidR="00943474">
        <w:rPr>
          <w:rFonts w:eastAsiaTheme="minorEastAsia"/>
        </w:rPr>
        <w:t>the given</w:t>
      </w:r>
      <w:r>
        <w:rPr>
          <w:rFonts w:eastAsiaTheme="minorEastAsia"/>
        </w:rPr>
        <w:t xml:space="preserve"> output </w:t>
      </w:r>
      <w:r w:rsidR="00943474">
        <w:rPr>
          <w:rFonts w:eastAsiaTheme="minorEastAsia"/>
        </w:rPr>
        <w:t xml:space="preserve">timesteps in each </w:t>
      </w:r>
      <w:r w:rsidR="00F92DA4">
        <w:rPr>
          <w:rFonts w:eastAsiaTheme="minorEastAsia"/>
        </w:rPr>
        <w:t>time slice</w:t>
      </w:r>
      <w:r>
        <w:rPr>
          <w:rFonts w:eastAsiaTheme="minorEastAsia"/>
        </w:rPr>
        <w:t xml:space="preserve">. </w:t>
      </w:r>
    </w:p>
    <w:p w14:paraId="0700A389" w14:textId="283177E2" w:rsidR="00F92DA4" w:rsidRDefault="008D6E38" w:rsidP="002A4442">
      <w:pPr>
        <w:spacing w:line="480" w:lineRule="auto"/>
        <w:ind w:firstLine="420"/>
        <w:rPr>
          <w:rFonts w:eastAsiaTheme="minorEastAsia"/>
        </w:rPr>
      </w:pPr>
      <w:r w:rsidRPr="008D6E38">
        <w:rPr>
          <w:rFonts w:eastAsiaTheme="minorEastAsia"/>
        </w:rPr>
        <w:t>A clear and intuitive understanding of the model</w:t>
      </w:r>
      <w:r w:rsidR="00F92DA4">
        <w:rPr>
          <w:rFonts w:eastAsiaTheme="minorEastAsia"/>
        </w:rPr>
        <w:t>’</w:t>
      </w:r>
      <w:r w:rsidRPr="008D6E38">
        <w:rPr>
          <w:rFonts w:eastAsiaTheme="minorEastAsia"/>
        </w:rPr>
        <w:t>s prediction performance was derived by examining the statistics of mean absolute percentage error (MAPE) across all the test cases.</w:t>
      </w:r>
      <w:r w:rsidR="00DD235C" w:rsidRPr="00DD235C">
        <w:rPr>
          <w:rFonts w:eastAsiaTheme="minorEastAsia"/>
        </w:rPr>
        <w:t xml:space="preserve"> </w:t>
      </w:r>
      <w:r w:rsidR="00827AD1">
        <w:rPr>
          <w:rFonts w:eastAsiaTheme="minorEastAsia"/>
        </w:rPr>
        <w:t xml:space="preserve">The </w:t>
      </w:r>
      <w:r w:rsidR="000414A8">
        <w:rPr>
          <w:rFonts w:eastAsiaTheme="minorEastAsia"/>
        </w:rPr>
        <w:t>statistics</w:t>
      </w:r>
      <w:r w:rsidR="00827AD1">
        <w:rPr>
          <w:rFonts w:eastAsiaTheme="minorEastAsia"/>
        </w:rPr>
        <w:t xml:space="preserve"> of the MAPE </w:t>
      </w:r>
      <w:r w:rsidR="00FC5C68">
        <w:rPr>
          <w:rFonts w:eastAsiaTheme="minorEastAsia"/>
        </w:rPr>
        <w:t>calculations</w:t>
      </w:r>
      <w:r w:rsidR="00827AD1">
        <w:rPr>
          <w:rFonts w:eastAsiaTheme="minorEastAsia"/>
        </w:rPr>
        <w:t xml:space="preserve"> </w:t>
      </w:r>
      <w:r w:rsidR="00260CEC">
        <w:rPr>
          <w:rFonts w:eastAsiaTheme="minorEastAsia"/>
        </w:rPr>
        <w:t xml:space="preserve">in </w:t>
      </w:r>
      <w:r w:rsidR="000414A8">
        <w:rPr>
          <w:rFonts w:eastAsiaTheme="minorEastAsia"/>
        </w:rPr>
        <w:t xml:space="preserve">nine </w:t>
      </w:r>
      <w:r w:rsidR="00260CEC" w:rsidRPr="005D096F">
        <w:rPr>
          <w:rFonts w:eastAsiaTheme="minorEastAsia"/>
        </w:rPr>
        <w:t xml:space="preserve">BiGRU-ED models </w:t>
      </w:r>
      <w:r w:rsidR="00827AD1">
        <w:rPr>
          <w:rFonts w:eastAsiaTheme="minorEastAsia"/>
        </w:rPr>
        <w:t xml:space="preserve">are </w:t>
      </w:r>
      <w:r w:rsidR="00260CEC">
        <w:rPr>
          <w:rFonts w:eastAsiaTheme="minorEastAsia"/>
        </w:rPr>
        <w:t>given</w:t>
      </w:r>
      <w:r w:rsidR="00827AD1">
        <w:rPr>
          <w:rFonts w:eastAsiaTheme="minorEastAsia"/>
        </w:rPr>
        <w:t xml:space="preserve"> in </w:t>
      </w:r>
      <w:r w:rsidR="005B5CEF" w:rsidRPr="005B5CEF">
        <w:rPr>
          <w:rFonts w:eastAsiaTheme="minorEastAsia"/>
          <w:b/>
          <w:bCs/>
        </w:rPr>
        <w:fldChar w:fldCharType="begin"/>
      </w:r>
      <w:r w:rsidR="005B5CEF" w:rsidRPr="005B5CEF">
        <w:rPr>
          <w:rFonts w:eastAsiaTheme="minorEastAsia"/>
        </w:rPr>
        <w:instrText xml:space="preserve"> REF _Ref150372038 \h </w:instrText>
      </w:r>
      <w:r w:rsidR="005B5CEF" w:rsidRPr="005B5CEF">
        <w:rPr>
          <w:rFonts w:eastAsiaTheme="minorEastAsia"/>
          <w:b/>
          <w:bCs/>
        </w:rPr>
        <w:instrText xml:space="preserve"> \* MERGEFORMAT </w:instrText>
      </w:r>
      <w:r w:rsidR="005B5CEF" w:rsidRPr="005B5CEF">
        <w:rPr>
          <w:rFonts w:eastAsiaTheme="minorEastAsia"/>
          <w:b/>
          <w:bCs/>
        </w:rPr>
      </w:r>
      <w:r w:rsidR="005B5CEF" w:rsidRPr="005B5CEF">
        <w:rPr>
          <w:rFonts w:eastAsiaTheme="minorEastAsia"/>
          <w:b/>
          <w:bCs/>
        </w:rPr>
        <w:fldChar w:fldCharType="separate"/>
      </w:r>
      <w:r w:rsidR="005B5CEF" w:rsidRPr="005B5CEF">
        <w:rPr>
          <w:b/>
          <w:bCs/>
          <w:szCs w:val="21"/>
        </w:rPr>
        <w:t>Table 4</w:t>
      </w:r>
      <w:r w:rsidR="005B5CEF" w:rsidRPr="005B5CEF">
        <w:rPr>
          <w:rFonts w:eastAsiaTheme="minorEastAsia"/>
          <w:b/>
          <w:bCs/>
        </w:rPr>
        <w:fldChar w:fldCharType="end"/>
      </w:r>
      <w:r w:rsidR="00827AD1">
        <w:rPr>
          <w:rFonts w:eastAsiaTheme="minorEastAsia"/>
        </w:rPr>
        <w:t xml:space="preserve">. </w:t>
      </w:r>
      <w:r>
        <w:rPr>
          <w:rFonts w:eastAsiaTheme="minorEastAsia"/>
        </w:rPr>
        <w:t>F</w:t>
      </w:r>
      <w:r w:rsidR="001D16A6">
        <w:rPr>
          <w:rFonts w:eastAsiaTheme="minorEastAsia"/>
        </w:rPr>
        <w:t>our</w:t>
      </w:r>
      <w:r w:rsidR="008F4C8F" w:rsidRPr="008F4C8F">
        <w:rPr>
          <w:rFonts w:eastAsiaTheme="minorEastAsia"/>
        </w:rPr>
        <w:t xml:space="preserve"> </w:t>
      </w:r>
      <w:r w:rsidR="00DF3883">
        <w:rPr>
          <w:rFonts w:eastAsiaTheme="minorEastAsia"/>
        </w:rPr>
        <w:t xml:space="preserve">categories of accuracy levels </w:t>
      </w:r>
      <w:r w:rsidR="00F92DA4">
        <w:rPr>
          <w:rFonts w:eastAsiaTheme="minorEastAsia"/>
        </w:rPr>
        <w:t>were defined</w:t>
      </w:r>
      <w:r w:rsidR="00DF3883">
        <w:rPr>
          <w:rFonts w:eastAsiaTheme="minorEastAsia"/>
        </w:rPr>
        <w:t xml:space="preserve">, and the percentage of </w:t>
      </w:r>
      <w:r w:rsidR="00FC5C68">
        <w:rPr>
          <w:rFonts w:eastAsiaTheme="minorEastAsia"/>
        </w:rPr>
        <w:t>MAPE calculations belonging to each categor</w:t>
      </w:r>
      <w:r>
        <w:rPr>
          <w:rFonts w:eastAsiaTheme="minorEastAsia"/>
        </w:rPr>
        <w:t>y</w:t>
      </w:r>
      <w:r w:rsidR="00FC5C68">
        <w:rPr>
          <w:rFonts w:eastAsiaTheme="minorEastAsia"/>
        </w:rPr>
        <w:t xml:space="preserve"> was counted</w:t>
      </w:r>
      <w:r w:rsidR="00DF3883">
        <w:rPr>
          <w:rFonts w:eastAsiaTheme="minorEastAsia" w:hint="eastAsia"/>
        </w:rPr>
        <w:t>.</w:t>
      </w:r>
      <w:r w:rsidR="00FC5C68">
        <w:rPr>
          <w:rFonts w:eastAsiaTheme="minorEastAsia"/>
        </w:rPr>
        <w:t xml:space="preserve"> </w:t>
      </w:r>
      <w:r w:rsidR="00F92DA4">
        <w:rPr>
          <w:rFonts w:eastAsiaTheme="minorEastAsia"/>
        </w:rPr>
        <w:t>F</w:t>
      </w:r>
      <w:r w:rsidR="00FC5C68">
        <w:rPr>
          <w:rFonts w:eastAsiaTheme="minorEastAsia"/>
        </w:rPr>
        <w:t xml:space="preserve">or the entire testing set, </w:t>
      </w:r>
      <w:r w:rsidR="00F92DA4">
        <w:rPr>
          <w:rFonts w:eastAsiaTheme="minorEastAsia"/>
        </w:rPr>
        <w:t xml:space="preserve">it is found that </w:t>
      </w:r>
      <w:r w:rsidR="008F4C8F" w:rsidRPr="008F4C8F">
        <w:rPr>
          <w:rFonts w:eastAsiaTheme="minorEastAsia"/>
        </w:rPr>
        <w:t xml:space="preserve">the </w:t>
      </w:r>
      <w:r w:rsidR="00FC3E12" w:rsidRPr="00707C02">
        <w:rPr>
          <w:rFonts w:eastAsiaTheme="minorEastAsia"/>
        </w:rPr>
        <w:t>BiGRU-ED models</w:t>
      </w:r>
      <w:r w:rsidR="00FC3E12" w:rsidRPr="008F4C8F">
        <w:rPr>
          <w:rFonts w:eastAsiaTheme="minorEastAsia"/>
        </w:rPr>
        <w:t xml:space="preserve"> </w:t>
      </w:r>
      <w:r w:rsidR="00FC3E12">
        <w:rPr>
          <w:rFonts w:eastAsiaTheme="minorEastAsia"/>
        </w:rPr>
        <w:t xml:space="preserve">for </w:t>
      </w:r>
      <w:r w:rsidR="008F4C8F" w:rsidRPr="008F4C8F">
        <w:rPr>
          <w:rFonts w:eastAsiaTheme="minorEastAsia"/>
        </w:rPr>
        <w:t xml:space="preserve">temperature </w:t>
      </w:r>
      <w:r w:rsidR="00FC3E12">
        <w:rPr>
          <w:rFonts w:eastAsiaTheme="minorEastAsia"/>
        </w:rPr>
        <w:t>forecasting</w:t>
      </w:r>
      <w:r w:rsidR="008F4C8F" w:rsidRPr="008F4C8F">
        <w:rPr>
          <w:rFonts w:eastAsiaTheme="minorEastAsia"/>
        </w:rPr>
        <w:t xml:space="preserve"> (</w:t>
      </w:r>
      <w:r w:rsidR="00FC5C68">
        <w:rPr>
          <w:rFonts w:eastAsiaTheme="minorEastAsia"/>
        </w:rPr>
        <w:t xml:space="preserve">Models </w:t>
      </w:r>
      <w:r w:rsidR="008F4C8F" w:rsidRPr="008F4C8F">
        <w:rPr>
          <w:rFonts w:eastAsiaTheme="minorEastAsia"/>
        </w:rPr>
        <w:t xml:space="preserve">1-1, 1-2, and 1-3) have </w:t>
      </w:r>
      <w:r w:rsidR="00F92DA4" w:rsidRPr="00F92DA4">
        <w:rPr>
          <w:rFonts w:eastAsiaTheme="minorEastAsia"/>
        </w:rPr>
        <w:t>relatively</w:t>
      </w:r>
      <w:r w:rsidR="00F92DA4">
        <w:rPr>
          <w:rFonts w:eastAsiaTheme="minorEastAsia"/>
        </w:rPr>
        <w:t xml:space="preserve"> </w:t>
      </w:r>
      <w:r w:rsidR="008F4C8F" w:rsidRPr="008F4C8F">
        <w:rPr>
          <w:rFonts w:eastAsiaTheme="minorEastAsia"/>
        </w:rPr>
        <w:t xml:space="preserve">higher </w:t>
      </w:r>
      <w:r w:rsidR="00FC3E12">
        <w:rPr>
          <w:rFonts w:eastAsiaTheme="minorEastAsia"/>
        </w:rPr>
        <w:t>accuracies</w:t>
      </w:r>
      <w:r w:rsidR="008F4C8F" w:rsidRPr="008F4C8F">
        <w:rPr>
          <w:rFonts w:eastAsiaTheme="minorEastAsia"/>
        </w:rPr>
        <w:t xml:space="preserve">. Over 85% of </w:t>
      </w:r>
      <w:r w:rsidR="008F4C8F" w:rsidRPr="008F4C8F">
        <w:rPr>
          <w:rFonts w:eastAsiaTheme="minorEastAsia"/>
        </w:rPr>
        <w:lastRenderedPageBreak/>
        <w:t xml:space="preserve">the predictions have a MAPE </w:t>
      </w:r>
      <w:r>
        <w:rPr>
          <w:rFonts w:eastAsiaTheme="minorEastAsia"/>
        </w:rPr>
        <w:t xml:space="preserve">value </w:t>
      </w:r>
      <w:r w:rsidR="008F4C8F" w:rsidRPr="008F4C8F">
        <w:rPr>
          <w:rFonts w:eastAsiaTheme="minorEastAsia"/>
        </w:rPr>
        <w:t>less than 10%.</w:t>
      </w:r>
      <w:r w:rsidR="00F92DA4">
        <w:rPr>
          <w:rFonts w:eastAsiaTheme="minorEastAsia"/>
        </w:rPr>
        <w:t xml:space="preserve"> A</w:t>
      </w:r>
      <w:r w:rsidR="008F4C8F" w:rsidRPr="008F4C8F">
        <w:rPr>
          <w:rFonts w:eastAsiaTheme="minorEastAsia"/>
        </w:rPr>
        <w:t xml:space="preserve"> relatively poor accuracy </w:t>
      </w:r>
      <w:r w:rsidR="00EC1876">
        <w:rPr>
          <w:rFonts w:eastAsiaTheme="minorEastAsia"/>
        </w:rPr>
        <w:t>is</w:t>
      </w:r>
      <w:r w:rsidR="008F4C8F" w:rsidRPr="008F4C8F">
        <w:rPr>
          <w:rFonts w:eastAsiaTheme="minorEastAsia"/>
        </w:rPr>
        <w:t xml:space="preserve"> </w:t>
      </w:r>
      <w:r w:rsidR="00EC1876">
        <w:rPr>
          <w:rFonts w:eastAsiaTheme="minorEastAsia"/>
        </w:rPr>
        <w:t>observed</w:t>
      </w:r>
      <w:r w:rsidR="008F4C8F" w:rsidRPr="008F4C8F">
        <w:rPr>
          <w:rFonts w:eastAsiaTheme="minorEastAsia"/>
        </w:rPr>
        <w:t xml:space="preserve"> in the models </w:t>
      </w:r>
      <w:r w:rsidR="000134B6">
        <w:rPr>
          <w:rFonts w:eastAsiaTheme="minorEastAsia"/>
        </w:rPr>
        <w:t>for CO level forecasting</w:t>
      </w:r>
      <w:r w:rsidR="000134B6" w:rsidRPr="008F4C8F">
        <w:rPr>
          <w:rFonts w:eastAsiaTheme="minorEastAsia"/>
        </w:rPr>
        <w:t xml:space="preserve"> </w:t>
      </w:r>
      <w:r w:rsidR="008F4C8F" w:rsidRPr="008F4C8F">
        <w:rPr>
          <w:rFonts w:eastAsiaTheme="minorEastAsia"/>
        </w:rPr>
        <w:t>(</w:t>
      </w:r>
      <w:r w:rsidR="000134B6">
        <w:rPr>
          <w:rFonts w:eastAsiaTheme="minorEastAsia"/>
        </w:rPr>
        <w:t xml:space="preserve">Models </w:t>
      </w:r>
      <w:r w:rsidR="008F4C8F" w:rsidRPr="008F4C8F">
        <w:rPr>
          <w:rFonts w:eastAsiaTheme="minorEastAsia"/>
        </w:rPr>
        <w:t xml:space="preserve">2-1, 2-2, and 2-3) and visibility </w:t>
      </w:r>
      <w:r w:rsidR="000134B6">
        <w:rPr>
          <w:rFonts w:eastAsiaTheme="minorEastAsia"/>
        </w:rPr>
        <w:t>forecasting</w:t>
      </w:r>
      <w:r w:rsidR="000134B6" w:rsidRPr="008F4C8F">
        <w:rPr>
          <w:rFonts w:eastAsiaTheme="minorEastAsia"/>
        </w:rPr>
        <w:t xml:space="preserve"> </w:t>
      </w:r>
      <w:r w:rsidR="008F4C8F" w:rsidRPr="008F4C8F">
        <w:rPr>
          <w:rFonts w:eastAsiaTheme="minorEastAsia"/>
        </w:rPr>
        <w:t>(</w:t>
      </w:r>
      <w:r w:rsidR="000134B6">
        <w:rPr>
          <w:rFonts w:eastAsiaTheme="minorEastAsia"/>
        </w:rPr>
        <w:t xml:space="preserve">Moldes </w:t>
      </w:r>
      <w:r w:rsidR="008F4C8F" w:rsidRPr="008F4C8F">
        <w:rPr>
          <w:rFonts w:eastAsiaTheme="minorEastAsia"/>
        </w:rPr>
        <w:t xml:space="preserve">3-1, 3-2, and 3-3). </w:t>
      </w:r>
      <w:bookmarkStart w:id="78" w:name="OLE_LINK44"/>
      <w:bookmarkStart w:id="79" w:name="OLE_LINK39"/>
      <w:r w:rsidR="00A01628" w:rsidRPr="00A01628">
        <w:rPr>
          <w:rFonts w:eastAsiaTheme="minorEastAsia"/>
        </w:rPr>
        <w:t>The main reason for this discrepancy is likely due to the difference in the trends of changes in temperatures, CO levels, and visibility within the environment.</w:t>
      </w:r>
      <w:r w:rsidR="00A01628">
        <w:rPr>
          <w:rFonts w:eastAsiaTheme="minorEastAsia"/>
        </w:rPr>
        <w:t xml:space="preserve"> </w:t>
      </w:r>
      <w:bookmarkEnd w:id="78"/>
      <w:r w:rsidR="00A01628" w:rsidRPr="00A01628">
        <w:rPr>
          <w:rFonts w:eastAsiaTheme="minorEastAsia"/>
        </w:rPr>
        <w:t xml:space="preserve">Unlike temperature, which is very sensitive to </w:t>
      </w:r>
      <w:r w:rsidR="00A01628">
        <w:rPr>
          <w:rFonts w:eastAsiaTheme="minorEastAsia"/>
        </w:rPr>
        <w:t xml:space="preserve">the changes in </w:t>
      </w:r>
      <w:r w:rsidR="00A01628" w:rsidRPr="00A01628">
        <w:rPr>
          <w:rFonts w:eastAsiaTheme="minorEastAsia"/>
        </w:rPr>
        <w:t>fire development</w:t>
      </w:r>
      <w:r w:rsidR="00A01628">
        <w:rPr>
          <w:rFonts w:eastAsiaTheme="minorEastAsia"/>
        </w:rPr>
        <w:t xml:space="preserve">, </w:t>
      </w:r>
      <w:r w:rsidR="00A01628" w:rsidRPr="00A01628">
        <w:rPr>
          <w:rFonts w:eastAsiaTheme="minorEastAsia"/>
        </w:rPr>
        <w:t>smoke continues to accumulate as the fire develops</w:t>
      </w:r>
      <w:r w:rsidR="00FB5EBE" w:rsidRPr="00FB5EBE">
        <w:rPr>
          <w:rFonts w:eastAsiaTheme="minorEastAsia"/>
        </w:rPr>
        <w:t>.</w:t>
      </w:r>
      <w:r w:rsidR="00FB5EBE">
        <w:rPr>
          <w:rFonts w:eastAsiaTheme="minorEastAsia"/>
        </w:rPr>
        <w:t xml:space="preserve"> Thus, </w:t>
      </w:r>
      <w:r w:rsidR="006825BB">
        <w:rPr>
          <w:rFonts w:eastAsiaTheme="minorEastAsia"/>
        </w:rPr>
        <w:t xml:space="preserve">forecasting CO level and visibility </w:t>
      </w:r>
      <w:r w:rsidR="00FB5EBE">
        <w:rPr>
          <w:rFonts w:eastAsiaTheme="minorEastAsia"/>
        </w:rPr>
        <w:t xml:space="preserve">may depend on </w:t>
      </w:r>
      <w:r w:rsidR="00A01628">
        <w:rPr>
          <w:rFonts w:eastAsiaTheme="minorEastAsia"/>
        </w:rPr>
        <w:t xml:space="preserve">much </w:t>
      </w:r>
      <w:r w:rsidR="006825BB">
        <w:rPr>
          <w:rFonts w:eastAsiaTheme="minorEastAsia"/>
        </w:rPr>
        <w:t xml:space="preserve">longer time dependencies in </w:t>
      </w:r>
      <w:r w:rsidR="00A01628">
        <w:rPr>
          <w:rFonts w:eastAsiaTheme="minorEastAsia"/>
        </w:rPr>
        <w:t xml:space="preserve">data </w:t>
      </w:r>
      <w:r w:rsidR="006825BB">
        <w:rPr>
          <w:rFonts w:eastAsiaTheme="minorEastAsia"/>
        </w:rPr>
        <w:t>sequence</w:t>
      </w:r>
      <w:r w:rsidR="00CE24CE">
        <w:rPr>
          <w:rFonts w:eastAsiaTheme="minorEastAsia"/>
        </w:rPr>
        <w:t>s</w:t>
      </w:r>
      <w:r w:rsidR="006825BB">
        <w:rPr>
          <w:rFonts w:eastAsiaTheme="minorEastAsia"/>
        </w:rPr>
        <w:t xml:space="preserve">. </w:t>
      </w:r>
      <w:r w:rsidR="00CE24CE">
        <w:rPr>
          <w:rFonts w:eastAsiaTheme="minorEastAsia"/>
        </w:rPr>
        <w:t>A</w:t>
      </w:r>
      <w:r w:rsidR="00CE24CE" w:rsidRPr="008F4C8F">
        <w:rPr>
          <w:rFonts w:eastAsiaTheme="minorEastAsia"/>
        </w:rPr>
        <w:t xml:space="preserve"> higher model accuracy may require more available training data</w:t>
      </w:r>
      <w:r w:rsidR="00CE24CE">
        <w:rPr>
          <w:rFonts w:eastAsiaTheme="minorEastAsia"/>
        </w:rPr>
        <w:t xml:space="preserve">, </w:t>
      </w:r>
      <w:r w:rsidR="00CE24CE" w:rsidRPr="008F4C8F">
        <w:rPr>
          <w:rFonts w:eastAsiaTheme="minorEastAsia"/>
        </w:rPr>
        <w:t>increas</w:t>
      </w:r>
      <w:r w:rsidR="002A4442">
        <w:rPr>
          <w:rFonts w:eastAsiaTheme="minorEastAsia"/>
        </w:rPr>
        <w:t>e</w:t>
      </w:r>
      <w:r w:rsidR="00CE24CE" w:rsidRPr="008F4C8F">
        <w:rPr>
          <w:rFonts w:eastAsiaTheme="minorEastAsia"/>
        </w:rPr>
        <w:t xml:space="preserve"> the complexity of the model structure</w:t>
      </w:r>
      <w:r w:rsidR="001C0AF1">
        <w:rPr>
          <w:rFonts w:eastAsiaTheme="minorEastAsia"/>
        </w:rPr>
        <w:t>,</w:t>
      </w:r>
      <w:r w:rsidR="00CE24CE">
        <w:rPr>
          <w:rFonts w:eastAsiaTheme="minorEastAsia"/>
        </w:rPr>
        <w:t xml:space="preserve"> or </w:t>
      </w:r>
      <w:r w:rsidR="002A4442">
        <w:rPr>
          <w:rFonts w:eastAsiaTheme="minorEastAsia"/>
        </w:rPr>
        <w:t xml:space="preserve">use </w:t>
      </w:r>
      <w:r w:rsidR="00CE24CE">
        <w:rPr>
          <w:rFonts w:eastAsiaTheme="minorEastAsia"/>
        </w:rPr>
        <w:t xml:space="preserve">more </w:t>
      </w:r>
      <w:r w:rsidR="002A4442">
        <w:rPr>
          <w:rFonts w:eastAsiaTheme="minorEastAsia"/>
        </w:rPr>
        <w:t>advanced</w:t>
      </w:r>
      <w:r w:rsidR="00CE24CE">
        <w:rPr>
          <w:rFonts w:eastAsiaTheme="minorEastAsia"/>
        </w:rPr>
        <w:t xml:space="preserve"> </w:t>
      </w:r>
      <w:r w:rsidR="00EA25B8">
        <w:rPr>
          <w:rFonts w:eastAsiaTheme="minorEastAsia"/>
        </w:rPr>
        <w:t>time-series model</w:t>
      </w:r>
      <w:r w:rsidR="00CE24CE">
        <w:rPr>
          <w:rFonts w:eastAsiaTheme="minorEastAsia"/>
        </w:rPr>
        <w:t xml:space="preserve"> methods. </w:t>
      </w:r>
    </w:p>
    <w:bookmarkEnd w:id="79"/>
    <w:p w14:paraId="47368ADC" w14:textId="4395314F" w:rsidR="00843CB0" w:rsidRDefault="002A4442" w:rsidP="00565B30">
      <w:pPr>
        <w:spacing w:line="480" w:lineRule="auto"/>
        <w:ind w:firstLine="420"/>
        <w:rPr>
          <w:rFonts w:eastAsiaTheme="minorEastAsia"/>
        </w:rPr>
      </w:pPr>
      <w:r>
        <w:rPr>
          <w:rFonts w:eastAsiaTheme="minorEastAsia"/>
        </w:rPr>
        <w:t>Even though</w:t>
      </w:r>
      <w:r w:rsidR="008F4C8F" w:rsidRPr="008F4C8F">
        <w:rPr>
          <w:rFonts w:eastAsiaTheme="minorEastAsia"/>
        </w:rPr>
        <w:t xml:space="preserve"> the accuracies of the BiGRU-ED model</w:t>
      </w:r>
      <w:r>
        <w:rPr>
          <w:rFonts w:eastAsiaTheme="minorEastAsia"/>
        </w:rPr>
        <w:t>s</w:t>
      </w:r>
      <w:r w:rsidR="008F4C8F" w:rsidRPr="008F4C8F">
        <w:rPr>
          <w:rFonts w:eastAsiaTheme="minorEastAsia"/>
        </w:rPr>
        <w:t xml:space="preserve"> for </w:t>
      </w:r>
      <w:r>
        <w:rPr>
          <w:rFonts w:eastAsiaTheme="minorEastAsia"/>
        </w:rPr>
        <w:t xml:space="preserve">CO level </w:t>
      </w:r>
      <w:r w:rsidRPr="008F4C8F">
        <w:rPr>
          <w:rFonts w:eastAsiaTheme="minorEastAsia"/>
        </w:rPr>
        <w:t xml:space="preserve">and visibility </w:t>
      </w:r>
      <w:r>
        <w:rPr>
          <w:rFonts w:eastAsiaTheme="minorEastAsia"/>
        </w:rPr>
        <w:t>forecasting</w:t>
      </w:r>
      <w:r w:rsidR="008F4C8F" w:rsidRPr="008F4C8F">
        <w:rPr>
          <w:rFonts w:eastAsiaTheme="minorEastAsia"/>
        </w:rPr>
        <w:t xml:space="preserve"> seem not satisfied, </w:t>
      </w:r>
      <w:proofErr w:type="gramStart"/>
      <w:r w:rsidRPr="002A4442">
        <w:rPr>
          <w:rFonts w:eastAsiaTheme="minorEastAsia"/>
        </w:rPr>
        <w:t>it can be seen that the</w:t>
      </w:r>
      <w:proofErr w:type="gramEnd"/>
      <w:r w:rsidRPr="002A4442">
        <w:rPr>
          <w:rFonts w:eastAsiaTheme="minorEastAsia"/>
        </w:rPr>
        <w:t xml:space="preserve"> trend </w:t>
      </w:r>
      <w:r w:rsidR="00D13796">
        <w:rPr>
          <w:rFonts w:eastAsiaTheme="minorEastAsia"/>
        </w:rPr>
        <w:t xml:space="preserve">of the prediction </w:t>
      </w:r>
      <w:r w:rsidRPr="002A4442">
        <w:rPr>
          <w:rFonts w:eastAsiaTheme="minorEastAsia"/>
        </w:rPr>
        <w:t>is good</w:t>
      </w:r>
      <w:r w:rsidR="00D13796">
        <w:rPr>
          <w:rFonts w:eastAsiaTheme="minorEastAsia"/>
        </w:rPr>
        <w:t>. The model may</w:t>
      </w:r>
      <w:r w:rsidRPr="002A4442">
        <w:rPr>
          <w:rFonts w:eastAsiaTheme="minorEastAsia"/>
        </w:rPr>
        <w:t xml:space="preserve"> </w:t>
      </w:r>
      <w:r w:rsidR="00D13796">
        <w:rPr>
          <w:rFonts w:eastAsiaTheme="minorEastAsia"/>
        </w:rPr>
        <w:t>have already capture</w:t>
      </w:r>
      <w:r w:rsidR="00733362">
        <w:rPr>
          <w:rFonts w:eastAsiaTheme="minorEastAsia"/>
        </w:rPr>
        <w:t>d</w:t>
      </w:r>
      <w:r w:rsidR="00D13796">
        <w:rPr>
          <w:rFonts w:eastAsiaTheme="minorEastAsia"/>
        </w:rPr>
        <w:t xml:space="preserve"> </w:t>
      </w:r>
      <w:r w:rsidR="00565B30">
        <w:rPr>
          <w:rFonts w:eastAsiaTheme="minorEastAsia"/>
        </w:rPr>
        <w:t xml:space="preserve">the </w:t>
      </w:r>
      <w:r w:rsidR="001C0AF1">
        <w:rPr>
          <w:rFonts w:eastAsiaTheme="minorEastAsia"/>
        </w:rPr>
        <w:t>specific</w:t>
      </w:r>
      <w:r w:rsidR="00733362">
        <w:rPr>
          <w:rFonts w:eastAsiaTheme="minorEastAsia"/>
        </w:rPr>
        <w:t xml:space="preserve"> features for CO level </w:t>
      </w:r>
      <w:r w:rsidR="00733362" w:rsidRPr="008F4C8F">
        <w:rPr>
          <w:rFonts w:eastAsiaTheme="minorEastAsia"/>
        </w:rPr>
        <w:t xml:space="preserve">and visibility </w:t>
      </w:r>
      <w:r w:rsidR="00733362">
        <w:rPr>
          <w:rFonts w:eastAsiaTheme="minorEastAsia"/>
        </w:rPr>
        <w:t>forecasting</w:t>
      </w:r>
      <w:r w:rsidR="001C0AF1">
        <w:rPr>
          <w:rFonts w:eastAsiaTheme="minorEastAsia"/>
        </w:rPr>
        <w:t>,</w:t>
      </w:r>
      <w:r w:rsidR="00733362" w:rsidRPr="008F4C8F">
        <w:rPr>
          <w:rFonts w:eastAsiaTheme="minorEastAsia"/>
        </w:rPr>
        <w:t xml:space="preserve"> </w:t>
      </w:r>
      <w:r w:rsidR="001C0AF1" w:rsidRPr="001C0AF1">
        <w:rPr>
          <w:rFonts w:eastAsiaTheme="minorEastAsia"/>
        </w:rPr>
        <w:t>but the predictions are only a bit shifting</w:t>
      </w:r>
      <w:r w:rsidRPr="002A4442">
        <w:rPr>
          <w:rFonts w:eastAsiaTheme="minorEastAsia"/>
        </w:rPr>
        <w:t>.</w:t>
      </w:r>
      <w:r w:rsidR="00565B30">
        <w:rPr>
          <w:rFonts w:eastAsiaTheme="minorEastAsia"/>
        </w:rPr>
        <w:t xml:space="preserve"> </w:t>
      </w:r>
      <w:r w:rsidR="001C0AF1" w:rsidRPr="001C0AF1">
        <w:rPr>
          <w:rFonts w:eastAsiaTheme="minorEastAsia"/>
        </w:rPr>
        <w:t>Since the study is concerned about whether the model can realize an early prediction of unsafe areas</w:t>
      </w:r>
      <w:r w:rsidR="00565B30">
        <w:rPr>
          <w:rFonts w:eastAsiaTheme="minorEastAsia"/>
        </w:rPr>
        <w:t>,</w:t>
      </w:r>
      <w:r w:rsidR="008F4C8F" w:rsidRPr="008F4C8F">
        <w:rPr>
          <w:rFonts w:eastAsiaTheme="minorEastAsia"/>
        </w:rPr>
        <w:t xml:space="preserve"> </w:t>
      </w:r>
      <w:r w:rsidR="00565B30">
        <w:rPr>
          <w:rFonts w:eastAsiaTheme="minorEastAsia"/>
        </w:rPr>
        <w:t>a</w:t>
      </w:r>
      <w:r w:rsidR="008F4C8F" w:rsidRPr="008F4C8F">
        <w:rPr>
          <w:rFonts w:eastAsiaTheme="minorEastAsia"/>
        </w:rPr>
        <w:t xml:space="preserve"> small </w:t>
      </w:r>
      <w:r w:rsidR="00565B30">
        <w:rPr>
          <w:rFonts w:eastAsiaTheme="minorEastAsia"/>
        </w:rPr>
        <w:t>discrepancy</w:t>
      </w:r>
      <w:r w:rsidR="008F4C8F" w:rsidRPr="008F4C8F">
        <w:rPr>
          <w:rFonts w:eastAsiaTheme="minorEastAsia"/>
        </w:rPr>
        <w:t xml:space="preserve"> </w:t>
      </w:r>
      <w:r w:rsidR="00565B30">
        <w:rPr>
          <w:rFonts w:eastAsiaTheme="minorEastAsia"/>
        </w:rPr>
        <w:t>in</w:t>
      </w:r>
      <w:r w:rsidR="008F4C8F" w:rsidRPr="008F4C8F">
        <w:rPr>
          <w:rFonts w:eastAsiaTheme="minorEastAsia"/>
        </w:rPr>
        <w:t xml:space="preserve"> </w:t>
      </w:r>
      <w:r w:rsidR="00565B30">
        <w:rPr>
          <w:rFonts w:eastAsiaTheme="minorEastAsia"/>
        </w:rPr>
        <w:t xml:space="preserve">CO level </w:t>
      </w:r>
      <w:r w:rsidR="00565B30" w:rsidRPr="008F4C8F">
        <w:rPr>
          <w:rFonts w:eastAsiaTheme="minorEastAsia"/>
        </w:rPr>
        <w:t xml:space="preserve">and visibility </w:t>
      </w:r>
      <w:r w:rsidR="00565B30">
        <w:rPr>
          <w:rFonts w:eastAsiaTheme="minorEastAsia"/>
        </w:rPr>
        <w:t>predictions</w:t>
      </w:r>
      <w:r w:rsidR="008F4C8F" w:rsidRPr="008F4C8F">
        <w:rPr>
          <w:rFonts w:eastAsiaTheme="minorEastAsia"/>
        </w:rPr>
        <w:t xml:space="preserve"> may not influence much. Therefore, </w:t>
      </w:r>
      <w:r w:rsidR="001C0AF1">
        <w:rPr>
          <w:rFonts w:eastAsiaTheme="minorEastAsia"/>
        </w:rPr>
        <w:t>a</w:t>
      </w:r>
      <w:r w:rsidR="00565B30" w:rsidRPr="008F4C8F">
        <w:rPr>
          <w:rFonts w:eastAsiaTheme="minorEastAsia"/>
        </w:rPr>
        <w:t xml:space="preserve"> </w:t>
      </w:r>
      <w:r w:rsidR="00565B30" w:rsidRPr="00707C02">
        <w:rPr>
          <w:rFonts w:eastAsiaTheme="minorEastAsia"/>
        </w:rPr>
        <w:t xml:space="preserve">lead time for unsafe area </w:t>
      </w:r>
      <w:r w:rsidR="001C0AF1">
        <w:rPr>
          <w:rFonts w:eastAsiaTheme="minorEastAsia"/>
        </w:rPr>
        <w:t>prediction</w:t>
      </w:r>
      <w:r w:rsidR="00565B30">
        <w:rPr>
          <w:rFonts w:eastAsiaTheme="minorEastAsia"/>
        </w:rPr>
        <w:t xml:space="preserve"> was </w:t>
      </w:r>
      <w:r w:rsidR="001C0AF1">
        <w:rPr>
          <w:rFonts w:eastAsiaTheme="minorEastAsia"/>
        </w:rPr>
        <w:t>calculated</w:t>
      </w:r>
      <w:r w:rsidR="001C0AF1" w:rsidRPr="001C0AF1">
        <w:rPr>
          <w:rFonts w:eastAsiaTheme="minorEastAsia"/>
        </w:rPr>
        <w:t xml:space="preserve"> </w:t>
      </w:r>
      <w:r w:rsidR="001C0AF1">
        <w:rPr>
          <w:rFonts w:eastAsiaTheme="minorEastAsia"/>
        </w:rPr>
        <w:t>based on the c</w:t>
      </w:r>
      <w:r w:rsidR="001C0AF1" w:rsidRPr="00565B30">
        <w:rPr>
          <w:rFonts w:eastAsiaTheme="minorEastAsia"/>
        </w:rPr>
        <w:t>riteria for unsafe area determination</w:t>
      </w:r>
      <w:r w:rsidR="001C0AF1">
        <w:rPr>
          <w:rFonts w:eastAsiaTheme="minorEastAsia"/>
        </w:rPr>
        <w:t>.</w:t>
      </w:r>
    </w:p>
    <w:p w14:paraId="1056E849" w14:textId="43EC03FA" w:rsidR="00CD261B" w:rsidRPr="005B5CEF" w:rsidRDefault="005B5CEF" w:rsidP="005B5CEF">
      <w:pPr>
        <w:pStyle w:val="Caption"/>
        <w:spacing w:after="0"/>
        <w:rPr>
          <w:i w:val="0"/>
          <w:iCs w:val="0"/>
          <w:color w:val="auto"/>
          <w:sz w:val="21"/>
          <w:szCs w:val="21"/>
        </w:rPr>
      </w:pPr>
      <w:bookmarkStart w:id="80" w:name="_Ref150372038"/>
      <w:r w:rsidRPr="005B5CEF">
        <w:rPr>
          <w:b/>
          <w:bCs/>
          <w:i w:val="0"/>
          <w:iCs w:val="0"/>
          <w:color w:val="auto"/>
          <w:sz w:val="21"/>
          <w:szCs w:val="21"/>
        </w:rPr>
        <w:t xml:space="preserve">Table </w:t>
      </w:r>
      <w:r w:rsidRPr="005B5CEF">
        <w:rPr>
          <w:b/>
          <w:bCs/>
          <w:i w:val="0"/>
          <w:iCs w:val="0"/>
          <w:color w:val="auto"/>
          <w:sz w:val="21"/>
          <w:szCs w:val="21"/>
        </w:rPr>
        <w:fldChar w:fldCharType="begin"/>
      </w:r>
      <w:r w:rsidRPr="005B5CEF">
        <w:rPr>
          <w:b/>
          <w:bCs/>
          <w:i w:val="0"/>
          <w:iCs w:val="0"/>
          <w:color w:val="auto"/>
          <w:sz w:val="21"/>
          <w:szCs w:val="21"/>
        </w:rPr>
        <w:instrText xml:space="preserve"> SEQ Table \* ARABIC </w:instrText>
      </w:r>
      <w:r w:rsidRPr="005B5CEF">
        <w:rPr>
          <w:b/>
          <w:bCs/>
          <w:i w:val="0"/>
          <w:iCs w:val="0"/>
          <w:color w:val="auto"/>
          <w:sz w:val="21"/>
          <w:szCs w:val="21"/>
        </w:rPr>
        <w:fldChar w:fldCharType="separate"/>
      </w:r>
      <w:r>
        <w:rPr>
          <w:b/>
          <w:bCs/>
          <w:i w:val="0"/>
          <w:iCs w:val="0"/>
          <w:noProof/>
          <w:color w:val="auto"/>
          <w:sz w:val="21"/>
          <w:szCs w:val="21"/>
        </w:rPr>
        <w:t>4</w:t>
      </w:r>
      <w:r w:rsidRPr="005B5CEF">
        <w:rPr>
          <w:b/>
          <w:bCs/>
          <w:i w:val="0"/>
          <w:iCs w:val="0"/>
          <w:color w:val="auto"/>
          <w:sz w:val="21"/>
          <w:szCs w:val="21"/>
        </w:rPr>
        <w:fldChar w:fldCharType="end"/>
      </w:r>
      <w:bookmarkEnd w:id="80"/>
      <w:r w:rsidR="00EE16C8" w:rsidRPr="005B5CEF">
        <w:rPr>
          <w:i w:val="0"/>
          <w:iCs w:val="0"/>
          <w:color w:val="auto"/>
          <w:sz w:val="21"/>
          <w:szCs w:val="21"/>
        </w:rPr>
        <w:t xml:space="preserve">. </w:t>
      </w:r>
      <w:r w:rsidR="000D6DE5">
        <w:rPr>
          <w:i w:val="0"/>
          <w:iCs w:val="0"/>
          <w:color w:val="auto"/>
          <w:sz w:val="21"/>
          <w:szCs w:val="21"/>
        </w:rPr>
        <w:t>The s</w:t>
      </w:r>
      <w:r w:rsidR="000D6DE5" w:rsidRPr="000D6DE5">
        <w:rPr>
          <w:i w:val="0"/>
          <w:iCs w:val="0"/>
          <w:color w:val="auto"/>
          <w:sz w:val="21"/>
          <w:szCs w:val="21"/>
        </w:rPr>
        <w:t>tatistics of the MAPE calculations in nine BiGRU-ED models</w:t>
      </w:r>
      <w:r w:rsidR="00EE16C8" w:rsidRPr="005B5CEF">
        <w:rPr>
          <w:i w:val="0"/>
          <w:iCs w:val="0"/>
          <w:color w:val="auto"/>
          <w:sz w:val="21"/>
          <w:szCs w:val="21"/>
        </w:rPr>
        <w:t>.</w:t>
      </w:r>
    </w:p>
    <w:tbl>
      <w:tblPr>
        <w:tblW w:w="5000" w:type="pct"/>
        <w:tblCellMar>
          <w:left w:w="0" w:type="dxa"/>
          <w:right w:w="0" w:type="dxa"/>
        </w:tblCellMar>
        <w:tblLook w:val="04A0" w:firstRow="1" w:lastRow="0" w:firstColumn="1" w:lastColumn="0" w:noHBand="0" w:noVBand="1"/>
      </w:tblPr>
      <w:tblGrid>
        <w:gridCol w:w="2193"/>
        <w:gridCol w:w="1661"/>
        <w:gridCol w:w="1710"/>
        <w:gridCol w:w="1439"/>
        <w:gridCol w:w="1519"/>
      </w:tblGrid>
      <w:tr w:rsidR="00DB6F00" w:rsidRPr="00DB6F00" w14:paraId="79428A88" w14:textId="77777777" w:rsidTr="00EE16C8">
        <w:trPr>
          <w:trHeight w:val="223"/>
        </w:trPr>
        <w:tc>
          <w:tcPr>
            <w:tcW w:w="1287" w:type="pct"/>
            <w:vMerge w:val="restart"/>
            <w:tcBorders>
              <w:top w:val="single" w:sz="12" w:space="0" w:color="auto"/>
            </w:tcBorders>
            <w:shd w:val="clear" w:color="auto" w:fill="auto"/>
            <w:tcMar>
              <w:top w:w="15" w:type="dxa"/>
              <w:left w:w="108" w:type="dxa"/>
              <w:bottom w:w="0" w:type="dxa"/>
              <w:right w:w="108" w:type="dxa"/>
            </w:tcMar>
            <w:hideMark/>
          </w:tcPr>
          <w:p w14:paraId="2F9AC39D" w14:textId="5947E6DF" w:rsidR="00DB6F00" w:rsidRPr="00DB6F00" w:rsidRDefault="00DB6F00" w:rsidP="00DB6F00">
            <w:pPr>
              <w:widowControl/>
              <w:jc w:val="left"/>
              <w:rPr>
                <w:rFonts w:cs="Times New Roman"/>
                <w:kern w:val="0"/>
                <w:szCs w:val="21"/>
              </w:rPr>
            </w:pPr>
            <w:r w:rsidRPr="00DB6F00">
              <w:rPr>
                <w:rFonts w:cs="Times New Roman"/>
                <w:kern w:val="0"/>
                <w:szCs w:val="21"/>
              </w:rPr>
              <w:t>Model</w:t>
            </w:r>
            <w:r>
              <w:rPr>
                <w:rFonts w:cs="Times New Roman"/>
                <w:kern w:val="0"/>
                <w:szCs w:val="21"/>
              </w:rPr>
              <w:t xml:space="preserve"> (</w:t>
            </w:r>
            <w:r w:rsidR="00BF0652">
              <w:t>O</w:t>
            </w:r>
            <w:r w:rsidRPr="00E24B4D">
              <w:t>utput</w:t>
            </w:r>
            <w:r>
              <w:t xml:space="preserve">, </w:t>
            </w:r>
            <w:r w:rsidR="00BF0652">
              <w:t>Prediction</w:t>
            </w:r>
            <w:r w:rsidRPr="00E24B4D">
              <w:t xml:space="preserve"> length</w:t>
            </w:r>
            <w:r>
              <w:rPr>
                <w:rFonts w:cs="Times New Roman"/>
                <w:kern w:val="0"/>
                <w:szCs w:val="21"/>
              </w:rPr>
              <w:t>)</w:t>
            </w:r>
          </w:p>
        </w:tc>
        <w:tc>
          <w:tcPr>
            <w:tcW w:w="3713" w:type="pct"/>
            <w:gridSpan w:val="4"/>
            <w:tcBorders>
              <w:top w:val="single" w:sz="12" w:space="0" w:color="auto"/>
            </w:tcBorders>
            <w:shd w:val="clear" w:color="auto" w:fill="auto"/>
            <w:tcMar>
              <w:top w:w="15" w:type="dxa"/>
              <w:left w:w="108" w:type="dxa"/>
              <w:bottom w:w="0" w:type="dxa"/>
              <w:right w:w="108" w:type="dxa"/>
            </w:tcMar>
            <w:hideMark/>
          </w:tcPr>
          <w:p w14:paraId="5F4F1E19" w14:textId="3D5A208A" w:rsidR="00DB6F00" w:rsidRPr="00DB6F00" w:rsidRDefault="00DB6F00" w:rsidP="00DB6F00">
            <w:pPr>
              <w:widowControl/>
              <w:jc w:val="left"/>
              <w:rPr>
                <w:rFonts w:cs="Times New Roman"/>
                <w:kern w:val="0"/>
                <w:szCs w:val="21"/>
              </w:rPr>
            </w:pPr>
            <w:r w:rsidRPr="00DB6F00">
              <w:rPr>
                <w:rFonts w:cs="Times New Roman"/>
                <w:kern w:val="0"/>
                <w:szCs w:val="21"/>
              </w:rPr>
              <w:t>MAPE value</w:t>
            </w:r>
          </w:p>
        </w:tc>
      </w:tr>
      <w:tr w:rsidR="00DB6F00" w:rsidRPr="00DB6F00" w14:paraId="1F437797" w14:textId="77777777" w:rsidTr="00EE16C8">
        <w:trPr>
          <w:trHeight w:val="447"/>
        </w:trPr>
        <w:tc>
          <w:tcPr>
            <w:tcW w:w="1287" w:type="pct"/>
            <w:vMerge/>
            <w:tcBorders>
              <w:bottom w:val="single" w:sz="4" w:space="0" w:color="auto"/>
            </w:tcBorders>
            <w:shd w:val="clear" w:color="auto" w:fill="auto"/>
            <w:vAlign w:val="center"/>
            <w:hideMark/>
          </w:tcPr>
          <w:p w14:paraId="08C9815D" w14:textId="77777777" w:rsidR="00DB6F00" w:rsidRPr="00DB6F00" w:rsidRDefault="00DB6F00" w:rsidP="00DB6F00">
            <w:pPr>
              <w:widowControl/>
              <w:jc w:val="left"/>
              <w:rPr>
                <w:rFonts w:cs="Times New Roman"/>
                <w:kern w:val="0"/>
                <w:szCs w:val="21"/>
              </w:rPr>
            </w:pPr>
          </w:p>
        </w:tc>
        <w:tc>
          <w:tcPr>
            <w:tcW w:w="975" w:type="pct"/>
            <w:tcBorders>
              <w:bottom w:val="single" w:sz="4" w:space="0" w:color="auto"/>
            </w:tcBorders>
            <w:shd w:val="clear" w:color="auto" w:fill="auto"/>
            <w:tcMar>
              <w:top w:w="15" w:type="dxa"/>
              <w:left w:w="108" w:type="dxa"/>
              <w:bottom w:w="0" w:type="dxa"/>
              <w:right w:w="108" w:type="dxa"/>
            </w:tcMar>
            <w:hideMark/>
          </w:tcPr>
          <w:p w14:paraId="35748D4D" w14:textId="77777777" w:rsidR="00DB6F00" w:rsidRPr="00DB6F00" w:rsidRDefault="00DB6F00" w:rsidP="00DB6F00">
            <w:pPr>
              <w:widowControl/>
              <w:rPr>
                <w:rFonts w:cs="Times New Roman"/>
                <w:kern w:val="0"/>
                <w:szCs w:val="21"/>
              </w:rPr>
            </w:pPr>
            <w:r w:rsidRPr="00DB6F00">
              <w:rPr>
                <w:rFonts w:cs="Times New Roman"/>
                <w:kern w:val="0"/>
                <w:szCs w:val="21"/>
              </w:rPr>
              <w:t>&gt;50%</w:t>
            </w:r>
          </w:p>
          <w:p w14:paraId="535D8582" w14:textId="77777777" w:rsidR="00DB6F00" w:rsidRPr="00DB6F00" w:rsidRDefault="00DB6F00" w:rsidP="00DB6F00">
            <w:pPr>
              <w:widowControl/>
              <w:rPr>
                <w:rFonts w:cs="Times New Roman"/>
                <w:kern w:val="0"/>
                <w:szCs w:val="21"/>
              </w:rPr>
            </w:pPr>
            <w:r w:rsidRPr="00DB6F00">
              <w:rPr>
                <w:rFonts w:cs="Times New Roman"/>
                <w:kern w:val="0"/>
                <w:szCs w:val="21"/>
              </w:rPr>
              <w:t>(inaccurate)</w:t>
            </w:r>
          </w:p>
        </w:tc>
        <w:tc>
          <w:tcPr>
            <w:tcW w:w="1003" w:type="pct"/>
            <w:tcBorders>
              <w:bottom w:val="single" w:sz="4" w:space="0" w:color="auto"/>
            </w:tcBorders>
            <w:shd w:val="clear" w:color="auto" w:fill="auto"/>
            <w:tcMar>
              <w:top w:w="15" w:type="dxa"/>
              <w:left w:w="108" w:type="dxa"/>
              <w:bottom w:w="0" w:type="dxa"/>
              <w:right w:w="108" w:type="dxa"/>
            </w:tcMar>
            <w:hideMark/>
          </w:tcPr>
          <w:p w14:paraId="45D7B174" w14:textId="77777777" w:rsidR="00DB6F00" w:rsidRPr="00DB6F00" w:rsidRDefault="00DB6F00" w:rsidP="00DB6F00">
            <w:pPr>
              <w:widowControl/>
              <w:rPr>
                <w:rFonts w:cs="Times New Roman"/>
                <w:kern w:val="0"/>
                <w:szCs w:val="21"/>
              </w:rPr>
            </w:pPr>
            <w:r w:rsidRPr="00DB6F00">
              <w:rPr>
                <w:rFonts w:cs="Times New Roman"/>
                <w:kern w:val="0"/>
                <w:szCs w:val="21"/>
              </w:rPr>
              <w:t>20%-50%</w:t>
            </w:r>
          </w:p>
          <w:p w14:paraId="7EBF9830" w14:textId="77777777" w:rsidR="00DB6F00" w:rsidRPr="00DB6F00" w:rsidRDefault="00DB6F00" w:rsidP="00DB6F00">
            <w:pPr>
              <w:widowControl/>
              <w:rPr>
                <w:rFonts w:cs="Times New Roman"/>
                <w:kern w:val="0"/>
                <w:szCs w:val="21"/>
              </w:rPr>
            </w:pPr>
            <w:r w:rsidRPr="00DB6F00">
              <w:rPr>
                <w:rFonts w:cs="Times New Roman"/>
                <w:kern w:val="0"/>
                <w:szCs w:val="21"/>
              </w:rPr>
              <w:t>(reasonable)</w:t>
            </w:r>
          </w:p>
        </w:tc>
        <w:tc>
          <w:tcPr>
            <w:tcW w:w="844" w:type="pct"/>
            <w:tcBorders>
              <w:bottom w:val="single" w:sz="4" w:space="0" w:color="auto"/>
            </w:tcBorders>
            <w:shd w:val="clear" w:color="auto" w:fill="auto"/>
            <w:tcMar>
              <w:top w:w="15" w:type="dxa"/>
              <w:left w:w="108" w:type="dxa"/>
              <w:bottom w:w="0" w:type="dxa"/>
              <w:right w:w="108" w:type="dxa"/>
            </w:tcMar>
            <w:hideMark/>
          </w:tcPr>
          <w:p w14:paraId="173E5C9B" w14:textId="77777777" w:rsidR="00DB6F00" w:rsidRPr="00DB6F00" w:rsidRDefault="00DB6F00" w:rsidP="00DB6F00">
            <w:pPr>
              <w:widowControl/>
              <w:rPr>
                <w:rFonts w:cs="Times New Roman"/>
                <w:kern w:val="0"/>
                <w:szCs w:val="21"/>
              </w:rPr>
            </w:pPr>
            <w:r w:rsidRPr="00DB6F00">
              <w:rPr>
                <w:rFonts w:cs="Times New Roman"/>
                <w:kern w:val="0"/>
                <w:szCs w:val="21"/>
              </w:rPr>
              <w:t>10%-20%</w:t>
            </w:r>
          </w:p>
          <w:p w14:paraId="4E7360D4" w14:textId="77777777" w:rsidR="00DB6F00" w:rsidRPr="00DB6F00" w:rsidRDefault="00DB6F00" w:rsidP="00DB6F00">
            <w:pPr>
              <w:widowControl/>
              <w:rPr>
                <w:rFonts w:cs="Times New Roman"/>
                <w:kern w:val="0"/>
                <w:szCs w:val="21"/>
              </w:rPr>
            </w:pPr>
            <w:r w:rsidRPr="00DB6F00">
              <w:rPr>
                <w:rFonts w:cs="Times New Roman"/>
                <w:kern w:val="0"/>
                <w:szCs w:val="21"/>
              </w:rPr>
              <w:t>(good)</w:t>
            </w:r>
          </w:p>
        </w:tc>
        <w:tc>
          <w:tcPr>
            <w:tcW w:w="891" w:type="pct"/>
            <w:tcBorders>
              <w:bottom w:val="single" w:sz="4" w:space="0" w:color="auto"/>
            </w:tcBorders>
            <w:shd w:val="clear" w:color="auto" w:fill="auto"/>
            <w:tcMar>
              <w:top w:w="15" w:type="dxa"/>
              <w:left w:w="108" w:type="dxa"/>
              <w:bottom w:w="0" w:type="dxa"/>
              <w:right w:w="108" w:type="dxa"/>
            </w:tcMar>
            <w:hideMark/>
          </w:tcPr>
          <w:p w14:paraId="3B567989" w14:textId="77777777" w:rsidR="00DB6F00" w:rsidRPr="00DB6F00" w:rsidRDefault="00DB6F00" w:rsidP="00DB6F00">
            <w:pPr>
              <w:widowControl/>
              <w:rPr>
                <w:rFonts w:cs="Times New Roman"/>
                <w:kern w:val="0"/>
                <w:szCs w:val="21"/>
              </w:rPr>
            </w:pPr>
            <w:r w:rsidRPr="00DB6F00">
              <w:rPr>
                <w:rFonts w:cs="Times New Roman"/>
                <w:kern w:val="0"/>
                <w:szCs w:val="21"/>
              </w:rPr>
              <w:t>&lt;10%</w:t>
            </w:r>
          </w:p>
          <w:p w14:paraId="7F815269" w14:textId="77777777" w:rsidR="00DB6F00" w:rsidRPr="00DB6F00" w:rsidRDefault="00DB6F00" w:rsidP="00DB6F00">
            <w:pPr>
              <w:widowControl/>
              <w:rPr>
                <w:rFonts w:cs="Times New Roman"/>
                <w:kern w:val="0"/>
                <w:szCs w:val="21"/>
              </w:rPr>
            </w:pPr>
            <w:r w:rsidRPr="00DB6F00">
              <w:rPr>
                <w:rFonts w:cs="Times New Roman"/>
                <w:kern w:val="0"/>
                <w:szCs w:val="21"/>
              </w:rPr>
              <w:t>(excellent)</w:t>
            </w:r>
          </w:p>
        </w:tc>
      </w:tr>
      <w:tr w:rsidR="00DB6F00" w:rsidRPr="00DB6F00" w14:paraId="2F437E78" w14:textId="77777777" w:rsidTr="00EE16C8">
        <w:trPr>
          <w:trHeight w:val="223"/>
        </w:trPr>
        <w:tc>
          <w:tcPr>
            <w:tcW w:w="1287" w:type="pct"/>
            <w:tcBorders>
              <w:top w:val="single" w:sz="4" w:space="0" w:color="auto"/>
            </w:tcBorders>
            <w:shd w:val="clear" w:color="auto" w:fill="auto"/>
            <w:tcMar>
              <w:top w:w="15" w:type="dxa"/>
              <w:left w:w="108" w:type="dxa"/>
              <w:bottom w:w="0" w:type="dxa"/>
              <w:right w:w="108" w:type="dxa"/>
            </w:tcMar>
            <w:hideMark/>
          </w:tcPr>
          <w:p w14:paraId="7A4F8FA1" w14:textId="5C3227D1" w:rsidR="00DB6F00" w:rsidRPr="00DB6F00" w:rsidRDefault="00DB6F00" w:rsidP="00DB6F00">
            <w:pPr>
              <w:widowControl/>
              <w:rPr>
                <w:rFonts w:cs="Times New Roman"/>
                <w:kern w:val="0"/>
                <w:szCs w:val="21"/>
              </w:rPr>
            </w:pPr>
            <w:r w:rsidRPr="00DB6F00">
              <w:rPr>
                <w:rFonts w:cs="Times New Roman"/>
                <w:kern w:val="0"/>
                <w:szCs w:val="21"/>
              </w:rPr>
              <w:t>1-1 (</w:t>
            </w:r>
            <w:r>
              <w:rPr>
                <w:rFonts w:cs="Times New Roman"/>
                <w:kern w:val="0"/>
                <w:szCs w:val="21"/>
              </w:rPr>
              <w:t>Y1</w:t>
            </w:r>
            <w:r w:rsidRPr="00DB6F00">
              <w:rPr>
                <w:rFonts w:cs="Times New Roman"/>
                <w:kern w:val="0"/>
                <w:szCs w:val="21"/>
              </w:rPr>
              <w:t>, 30s)</w:t>
            </w:r>
          </w:p>
        </w:tc>
        <w:tc>
          <w:tcPr>
            <w:tcW w:w="975" w:type="pct"/>
            <w:tcBorders>
              <w:top w:val="single" w:sz="4" w:space="0" w:color="auto"/>
            </w:tcBorders>
            <w:shd w:val="clear" w:color="auto" w:fill="auto"/>
            <w:tcMar>
              <w:top w:w="15" w:type="dxa"/>
              <w:left w:w="108" w:type="dxa"/>
              <w:bottom w:w="0" w:type="dxa"/>
              <w:right w:w="108" w:type="dxa"/>
            </w:tcMar>
            <w:hideMark/>
          </w:tcPr>
          <w:p w14:paraId="59460108" w14:textId="77777777" w:rsidR="00DB6F00" w:rsidRPr="00DB6F00" w:rsidRDefault="00DB6F00" w:rsidP="00DB6F00">
            <w:pPr>
              <w:widowControl/>
              <w:rPr>
                <w:rFonts w:cs="Times New Roman"/>
                <w:kern w:val="0"/>
                <w:szCs w:val="21"/>
              </w:rPr>
            </w:pPr>
            <w:r w:rsidRPr="00DB6F00">
              <w:rPr>
                <w:rFonts w:cs="Times New Roman"/>
                <w:kern w:val="0"/>
                <w:szCs w:val="21"/>
              </w:rPr>
              <w:t>0.00%</w:t>
            </w:r>
          </w:p>
        </w:tc>
        <w:tc>
          <w:tcPr>
            <w:tcW w:w="1003" w:type="pct"/>
            <w:tcBorders>
              <w:top w:val="single" w:sz="4" w:space="0" w:color="auto"/>
            </w:tcBorders>
            <w:shd w:val="clear" w:color="auto" w:fill="auto"/>
            <w:tcMar>
              <w:top w:w="15" w:type="dxa"/>
              <w:left w:w="108" w:type="dxa"/>
              <w:bottom w:w="0" w:type="dxa"/>
              <w:right w:w="108" w:type="dxa"/>
            </w:tcMar>
            <w:hideMark/>
          </w:tcPr>
          <w:p w14:paraId="6DA27F52" w14:textId="77777777" w:rsidR="00DB6F00" w:rsidRPr="00DB6F00" w:rsidRDefault="00DB6F00" w:rsidP="00DB6F00">
            <w:pPr>
              <w:widowControl/>
              <w:rPr>
                <w:rFonts w:cs="Times New Roman"/>
                <w:kern w:val="0"/>
                <w:szCs w:val="21"/>
              </w:rPr>
            </w:pPr>
            <w:r w:rsidRPr="00DB6F00">
              <w:rPr>
                <w:rFonts w:cs="Times New Roman"/>
                <w:kern w:val="0"/>
                <w:szCs w:val="21"/>
              </w:rPr>
              <w:t>0.62%</w:t>
            </w:r>
          </w:p>
        </w:tc>
        <w:tc>
          <w:tcPr>
            <w:tcW w:w="844" w:type="pct"/>
            <w:tcBorders>
              <w:top w:val="single" w:sz="4" w:space="0" w:color="auto"/>
            </w:tcBorders>
            <w:shd w:val="clear" w:color="auto" w:fill="auto"/>
            <w:tcMar>
              <w:top w:w="15" w:type="dxa"/>
              <w:left w:w="108" w:type="dxa"/>
              <w:bottom w:w="0" w:type="dxa"/>
              <w:right w:w="108" w:type="dxa"/>
            </w:tcMar>
            <w:hideMark/>
          </w:tcPr>
          <w:p w14:paraId="0DFB70D1" w14:textId="77777777" w:rsidR="00DB6F00" w:rsidRPr="00DB6F00" w:rsidRDefault="00DB6F00" w:rsidP="00DB6F00">
            <w:pPr>
              <w:widowControl/>
              <w:rPr>
                <w:rFonts w:cs="Times New Roman"/>
                <w:kern w:val="0"/>
                <w:szCs w:val="21"/>
              </w:rPr>
            </w:pPr>
            <w:r w:rsidRPr="00DB6F00">
              <w:rPr>
                <w:rFonts w:cs="Times New Roman"/>
                <w:kern w:val="0"/>
                <w:szCs w:val="21"/>
              </w:rPr>
              <w:t>7.07%</w:t>
            </w:r>
          </w:p>
        </w:tc>
        <w:tc>
          <w:tcPr>
            <w:tcW w:w="891" w:type="pct"/>
            <w:tcBorders>
              <w:top w:val="single" w:sz="4" w:space="0" w:color="auto"/>
            </w:tcBorders>
            <w:shd w:val="clear" w:color="auto" w:fill="auto"/>
            <w:tcMar>
              <w:top w:w="15" w:type="dxa"/>
              <w:left w:w="108" w:type="dxa"/>
              <w:bottom w:w="0" w:type="dxa"/>
              <w:right w:w="108" w:type="dxa"/>
            </w:tcMar>
            <w:hideMark/>
          </w:tcPr>
          <w:p w14:paraId="0223B781" w14:textId="77777777" w:rsidR="00DB6F00" w:rsidRPr="00DB6F00" w:rsidRDefault="00DB6F00" w:rsidP="00DB6F00">
            <w:pPr>
              <w:widowControl/>
              <w:rPr>
                <w:rFonts w:cs="Times New Roman"/>
                <w:kern w:val="0"/>
                <w:szCs w:val="21"/>
              </w:rPr>
            </w:pPr>
            <w:r w:rsidRPr="00DB6F00">
              <w:rPr>
                <w:rFonts w:cs="Times New Roman"/>
                <w:kern w:val="0"/>
                <w:szCs w:val="21"/>
              </w:rPr>
              <w:t>92.31%</w:t>
            </w:r>
          </w:p>
        </w:tc>
      </w:tr>
      <w:tr w:rsidR="00DB6F00" w:rsidRPr="00DB6F00" w14:paraId="437EF2C5" w14:textId="77777777" w:rsidTr="00EE16C8">
        <w:trPr>
          <w:trHeight w:val="223"/>
        </w:trPr>
        <w:tc>
          <w:tcPr>
            <w:tcW w:w="1287" w:type="pct"/>
            <w:shd w:val="clear" w:color="auto" w:fill="auto"/>
            <w:tcMar>
              <w:top w:w="15" w:type="dxa"/>
              <w:left w:w="108" w:type="dxa"/>
              <w:bottom w:w="0" w:type="dxa"/>
              <w:right w:w="108" w:type="dxa"/>
            </w:tcMar>
            <w:hideMark/>
          </w:tcPr>
          <w:p w14:paraId="4B579AAF" w14:textId="3DE91645" w:rsidR="00DB6F00" w:rsidRPr="00DB6F00" w:rsidRDefault="00DB6F00" w:rsidP="00DB6F00">
            <w:pPr>
              <w:widowControl/>
              <w:rPr>
                <w:rFonts w:cs="Times New Roman"/>
                <w:kern w:val="0"/>
                <w:szCs w:val="21"/>
              </w:rPr>
            </w:pPr>
            <w:r w:rsidRPr="00DB6F00">
              <w:rPr>
                <w:rFonts w:cs="Times New Roman"/>
                <w:kern w:val="0"/>
                <w:szCs w:val="21"/>
              </w:rPr>
              <w:t>1-2 (</w:t>
            </w:r>
            <w:r>
              <w:rPr>
                <w:rFonts w:cs="Times New Roman"/>
                <w:kern w:val="0"/>
                <w:szCs w:val="21"/>
              </w:rPr>
              <w:t>Y1</w:t>
            </w:r>
            <w:r w:rsidRPr="00DB6F00">
              <w:rPr>
                <w:rFonts w:cs="Times New Roman"/>
                <w:kern w:val="0"/>
                <w:szCs w:val="21"/>
              </w:rPr>
              <w:t>, 60s)</w:t>
            </w:r>
          </w:p>
        </w:tc>
        <w:tc>
          <w:tcPr>
            <w:tcW w:w="975" w:type="pct"/>
            <w:shd w:val="clear" w:color="auto" w:fill="auto"/>
            <w:tcMar>
              <w:top w:w="15" w:type="dxa"/>
              <w:left w:w="108" w:type="dxa"/>
              <w:bottom w:w="0" w:type="dxa"/>
              <w:right w:w="108" w:type="dxa"/>
            </w:tcMar>
            <w:hideMark/>
          </w:tcPr>
          <w:p w14:paraId="7AD61B4A" w14:textId="77777777" w:rsidR="00DB6F00" w:rsidRPr="00DB6F00" w:rsidRDefault="00DB6F00" w:rsidP="00DB6F00">
            <w:pPr>
              <w:widowControl/>
              <w:rPr>
                <w:rFonts w:cs="Times New Roman"/>
                <w:kern w:val="0"/>
                <w:szCs w:val="21"/>
              </w:rPr>
            </w:pPr>
            <w:r w:rsidRPr="00DB6F00">
              <w:rPr>
                <w:rFonts w:cs="Times New Roman"/>
                <w:kern w:val="0"/>
                <w:szCs w:val="21"/>
              </w:rPr>
              <w:t>0.00%</w:t>
            </w:r>
          </w:p>
        </w:tc>
        <w:tc>
          <w:tcPr>
            <w:tcW w:w="1003" w:type="pct"/>
            <w:shd w:val="clear" w:color="auto" w:fill="auto"/>
            <w:tcMar>
              <w:top w:w="15" w:type="dxa"/>
              <w:left w:w="108" w:type="dxa"/>
              <w:bottom w:w="0" w:type="dxa"/>
              <w:right w:w="108" w:type="dxa"/>
            </w:tcMar>
            <w:hideMark/>
          </w:tcPr>
          <w:p w14:paraId="02E1DF6C" w14:textId="77777777" w:rsidR="00DB6F00" w:rsidRPr="00DB6F00" w:rsidRDefault="00DB6F00" w:rsidP="00DB6F00">
            <w:pPr>
              <w:widowControl/>
              <w:rPr>
                <w:rFonts w:cs="Times New Roman"/>
                <w:kern w:val="0"/>
                <w:szCs w:val="21"/>
              </w:rPr>
            </w:pPr>
            <w:r w:rsidRPr="00DB6F00">
              <w:rPr>
                <w:rFonts w:cs="Times New Roman"/>
                <w:kern w:val="0"/>
                <w:szCs w:val="21"/>
              </w:rPr>
              <w:t>0.99%</w:t>
            </w:r>
          </w:p>
        </w:tc>
        <w:tc>
          <w:tcPr>
            <w:tcW w:w="844" w:type="pct"/>
            <w:shd w:val="clear" w:color="auto" w:fill="auto"/>
            <w:tcMar>
              <w:top w:w="15" w:type="dxa"/>
              <w:left w:w="108" w:type="dxa"/>
              <w:bottom w:w="0" w:type="dxa"/>
              <w:right w:w="108" w:type="dxa"/>
            </w:tcMar>
            <w:hideMark/>
          </w:tcPr>
          <w:p w14:paraId="2E44D753" w14:textId="77777777" w:rsidR="00DB6F00" w:rsidRPr="00DB6F00" w:rsidRDefault="00DB6F00" w:rsidP="00DB6F00">
            <w:pPr>
              <w:widowControl/>
              <w:rPr>
                <w:rFonts w:cs="Times New Roman"/>
                <w:kern w:val="0"/>
                <w:szCs w:val="21"/>
              </w:rPr>
            </w:pPr>
            <w:r w:rsidRPr="00DB6F00">
              <w:rPr>
                <w:rFonts w:cs="Times New Roman"/>
                <w:kern w:val="0"/>
                <w:szCs w:val="21"/>
              </w:rPr>
              <w:t>10.73%</w:t>
            </w:r>
          </w:p>
        </w:tc>
        <w:tc>
          <w:tcPr>
            <w:tcW w:w="891" w:type="pct"/>
            <w:shd w:val="clear" w:color="auto" w:fill="auto"/>
            <w:tcMar>
              <w:top w:w="15" w:type="dxa"/>
              <w:left w:w="108" w:type="dxa"/>
              <w:bottom w:w="0" w:type="dxa"/>
              <w:right w:w="108" w:type="dxa"/>
            </w:tcMar>
            <w:hideMark/>
          </w:tcPr>
          <w:p w14:paraId="220561A0" w14:textId="77777777" w:rsidR="00DB6F00" w:rsidRPr="00DB6F00" w:rsidRDefault="00DB6F00" w:rsidP="00DB6F00">
            <w:pPr>
              <w:widowControl/>
              <w:rPr>
                <w:rFonts w:cs="Times New Roman"/>
                <w:kern w:val="0"/>
                <w:szCs w:val="21"/>
              </w:rPr>
            </w:pPr>
            <w:r w:rsidRPr="00DB6F00">
              <w:rPr>
                <w:rFonts w:cs="Times New Roman"/>
                <w:kern w:val="0"/>
                <w:szCs w:val="21"/>
              </w:rPr>
              <w:t>88.28%</w:t>
            </w:r>
          </w:p>
        </w:tc>
      </w:tr>
      <w:tr w:rsidR="00DB6F00" w:rsidRPr="00DB6F00" w14:paraId="6A458286" w14:textId="77777777" w:rsidTr="00EE16C8">
        <w:trPr>
          <w:trHeight w:val="223"/>
        </w:trPr>
        <w:tc>
          <w:tcPr>
            <w:tcW w:w="1287" w:type="pct"/>
            <w:shd w:val="clear" w:color="auto" w:fill="auto"/>
            <w:tcMar>
              <w:top w:w="15" w:type="dxa"/>
              <w:left w:w="108" w:type="dxa"/>
              <w:bottom w:w="0" w:type="dxa"/>
              <w:right w:w="108" w:type="dxa"/>
            </w:tcMar>
            <w:hideMark/>
          </w:tcPr>
          <w:p w14:paraId="78343984" w14:textId="228B4F7A" w:rsidR="00DB6F00" w:rsidRPr="00DB6F00" w:rsidRDefault="00DB6F00" w:rsidP="00DB6F00">
            <w:pPr>
              <w:widowControl/>
              <w:rPr>
                <w:rFonts w:cs="Times New Roman"/>
                <w:kern w:val="0"/>
                <w:szCs w:val="21"/>
              </w:rPr>
            </w:pPr>
            <w:r w:rsidRPr="00DB6F00">
              <w:rPr>
                <w:rFonts w:cs="Times New Roman"/>
                <w:kern w:val="0"/>
                <w:szCs w:val="21"/>
              </w:rPr>
              <w:t>1-3 (</w:t>
            </w:r>
            <w:r>
              <w:rPr>
                <w:rFonts w:cs="Times New Roman"/>
                <w:kern w:val="0"/>
                <w:szCs w:val="21"/>
              </w:rPr>
              <w:t>Y1</w:t>
            </w:r>
            <w:r w:rsidRPr="00DB6F00">
              <w:rPr>
                <w:rFonts w:cs="Times New Roman"/>
                <w:kern w:val="0"/>
                <w:szCs w:val="21"/>
              </w:rPr>
              <w:t>, 120s)</w:t>
            </w:r>
          </w:p>
        </w:tc>
        <w:tc>
          <w:tcPr>
            <w:tcW w:w="975" w:type="pct"/>
            <w:shd w:val="clear" w:color="auto" w:fill="auto"/>
            <w:tcMar>
              <w:top w:w="15" w:type="dxa"/>
              <w:left w:w="108" w:type="dxa"/>
              <w:bottom w:w="0" w:type="dxa"/>
              <w:right w:w="108" w:type="dxa"/>
            </w:tcMar>
            <w:hideMark/>
          </w:tcPr>
          <w:p w14:paraId="068F87E0" w14:textId="77777777" w:rsidR="00DB6F00" w:rsidRPr="00DB6F00" w:rsidRDefault="00DB6F00" w:rsidP="00DB6F00">
            <w:pPr>
              <w:widowControl/>
              <w:rPr>
                <w:rFonts w:cs="Times New Roman"/>
                <w:kern w:val="0"/>
                <w:szCs w:val="21"/>
              </w:rPr>
            </w:pPr>
            <w:r w:rsidRPr="00DB6F00">
              <w:rPr>
                <w:rFonts w:cs="Times New Roman"/>
                <w:kern w:val="0"/>
                <w:szCs w:val="21"/>
              </w:rPr>
              <w:t>0.03%</w:t>
            </w:r>
          </w:p>
        </w:tc>
        <w:tc>
          <w:tcPr>
            <w:tcW w:w="1003" w:type="pct"/>
            <w:shd w:val="clear" w:color="auto" w:fill="auto"/>
            <w:tcMar>
              <w:top w:w="15" w:type="dxa"/>
              <w:left w:w="108" w:type="dxa"/>
              <w:bottom w:w="0" w:type="dxa"/>
              <w:right w:w="108" w:type="dxa"/>
            </w:tcMar>
            <w:hideMark/>
          </w:tcPr>
          <w:p w14:paraId="4B5C46DC" w14:textId="77777777" w:rsidR="00DB6F00" w:rsidRPr="00DB6F00" w:rsidRDefault="00DB6F00" w:rsidP="00DB6F00">
            <w:pPr>
              <w:widowControl/>
              <w:rPr>
                <w:rFonts w:cs="Times New Roman"/>
                <w:kern w:val="0"/>
                <w:szCs w:val="21"/>
              </w:rPr>
            </w:pPr>
            <w:r w:rsidRPr="00DB6F00">
              <w:rPr>
                <w:rFonts w:cs="Times New Roman"/>
                <w:kern w:val="0"/>
                <w:szCs w:val="21"/>
              </w:rPr>
              <w:t>2.09%</w:t>
            </w:r>
          </w:p>
        </w:tc>
        <w:tc>
          <w:tcPr>
            <w:tcW w:w="844" w:type="pct"/>
            <w:shd w:val="clear" w:color="auto" w:fill="auto"/>
            <w:tcMar>
              <w:top w:w="15" w:type="dxa"/>
              <w:left w:w="108" w:type="dxa"/>
              <w:bottom w:w="0" w:type="dxa"/>
              <w:right w:w="108" w:type="dxa"/>
            </w:tcMar>
            <w:hideMark/>
          </w:tcPr>
          <w:p w14:paraId="2E173F63" w14:textId="77777777" w:rsidR="00DB6F00" w:rsidRPr="00DB6F00" w:rsidRDefault="00DB6F00" w:rsidP="00DB6F00">
            <w:pPr>
              <w:widowControl/>
              <w:rPr>
                <w:rFonts w:cs="Times New Roman"/>
                <w:kern w:val="0"/>
                <w:szCs w:val="21"/>
              </w:rPr>
            </w:pPr>
            <w:r w:rsidRPr="00DB6F00">
              <w:rPr>
                <w:rFonts w:cs="Times New Roman"/>
                <w:kern w:val="0"/>
                <w:szCs w:val="21"/>
              </w:rPr>
              <w:t>12.56%</w:t>
            </w:r>
          </w:p>
        </w:tc>
        <w:tc>
          <w:tcPr>
            <w:tcW w:w="891" w:type="pct"/>
            <w:shd w:val="clear" w:color="auto" w:fill="auto"/>
            <w:tcMar>
              <w:top w:w="15" w:type="dxa"/>
              <w:left w:w="108" w:type="dxa"/>
              <w:bottom w:w="0" w:type="dxa"/>
              <w:right w:w="108" w:type="dxa"/>
            </w:tcMar>
            <w:hideMark/>
          </w:tcPr>
          <w:p w14:paraId="4CE78E28" w14:textId="77777777" w:rsidR="00DB6F00" w:rsidRPr="00DB6F00" w:rsidRDefault="00DB6F00" w:rsidP="00DB6F00">
            <w:pPr>
              <w:widowControl/>
              <w:rPr>
                <w:rFonts w:cs="Times New Roman"/>
                <w:kern w:val="0"/>
                <w:szCs w:val="21"/>
              </w:rPr>
            </w:pPr>
            <w:r w:rsidRPr="00DB6F00">
              <w:rPr>
                <w:rFonts w:cs="Times New Roman"/>
                <w:kern w:val="0"/>
                <w:szCs w:val="21"/>
              </w:rPr>
              <w:t>85.31%</w:t>
            </w:r>
          </w:p>
        </w:tc>
      </w:tr>
      <w:tr w:rsidR="00DB6F00" w:rsidRPr="00DB6F00" w14:paraId="5670E912" w14:textId="77777777" w:rsidTr="00EE16C8">
        <w:trPr>
          <w:trHeight w:val="223"/>
        </w:trPr>
        <w:tc>
          <w:tcPr>
            <w:tcW w:w="1287" w:type="pct"/>
            <w:shd w:val="clear" w:color="auto" w:fill="auto"/>
            <w:tcMar>
              <w:top w:w="15" w:type="dxa"/>
              <w:left w:w="108" w:type="dxa"/>
              <w:bottom w:w="0" w:type="dxa"/>
              <w:right w:w="108" w:type="dxa"/>
            </w:tcMar>
            <w:vAlign w:val="center"/>
            <w:hideMark/>
          </w:tcPr>
          <w:p w14:paraId="07AD4166" w14:textId="149826B1" w:rsidR="00DB6F00" w:rsidRPr="00DB6F00" w:rsidRDefault="00DB6F00" w:rsidP="00DB6F00">
            <w:pPr>
              <w:widowControl/>
              <w:rPr>
                <w:rFonts w:cs="Times New Roman"/>
                <w:kern w:val="0"/>
                <w:szCs w:val="21"/>
              </w:rPr>
            </w:pPr>
            <w:r>
              <w:t>2-1 (Y2, 30s)</w:t>
            </w:r>
          </w:p>
        </w:tc>
        <w:tc>
          <w:tcPr>
            <w:tcW w:w="975" w:type="pct"/>
            <w:shd w:val="clear" w:color="auto" w:fill="auto"/>
            <w:tcMar>
              <w:top w:w="15" w:type="dxa"/>
              <w:left w:w="108" w:type="dxa"/>
              <w:bottom w:w="0" w:type="dxa"/>
              <w:right w:w="108" w:type="dxa"/>
            </w:tcMar>
            <w:hideMark/>
          </w:tcPr>
          <w:p w14:paraId="1CB29D0E" w14:textId="77777777" w:rsidR="00DB6F00" w:rsidRPr="00DB6F00" w:rsidRDefault="00DB6F00" w:rsidP="00DB6F00">
            <w:pPr>
              <w:widowControl/>
              <w:rPr>
                <w:rFonts w:cs="Times New Roman"/>
                <w:kern w:val="0"/>
                <w:szCs w:val="21"/>
              </w:rPr>
            </w:pPr>
            <w:r w:rsidRPr="00DB6F00">
              <w:rPr>
                <w:rFonts w:cs="Times New Roman"/>
                <w:kern w:val="0"/>
                <w:szCs w:val="21"/>
              </w:rPr>
              <w:t>23.36%</w:t>
            </w:r>
          </w:p>
        </w:tc>
        <w:tc>
          <w:tcPr>
            <w:tcW w:w="1003" w:type="pct"/>
            <w:shd w:val="clear" w:color="auto" w:fill="auto"/>
            <w:tcMar>
              <w:top w:w="15" w:type="dxa"/>
              <w:left w:w="108" w:type="dxa"/>
              <w:bottom w:w="0" w:type="dxa"/>
              <w:right w:w="108" w:type="dxa"/>
            </w:tcMar>
            <w:hideMark/>
          </w:tcPr>
          <w:p w14:paraId="0B3FE201" w14:textId="77777777" w:rsidR="00DB6F00" w:rsidRPr="00DB6F00" w:rsidRDefault="00DB6F00" w:rsidP="00DB6F00">
            <w:pPr>
              <w:widowControl/>
              <w:rPr>
                <w:rFonts w:cs="Times New Roman"/>
                <w:kern w:val="0"/>
                <w:szCs w:val="21"/>
              </w:rPr>
            </w:pPr>
            <w:r w:rsidRPr="00DB6F00">
              <w:rPr>
                <w:rFonts w:cs="Times New Roman"/>
                <w:kern w:val="0"/>
                <w:szCs w:val="21"/>
              </w:rPr>
              <w:t>19.79%</w:t>
            </w:r>
          </w:p>
        </w:tc>
        <w:tc>
          <w:tcPr>
            <w:tcW w:w="844" w:type="pct"/>
            <w:shd w:val="clear" w:color="auto" w:fill="auto"/>
            <w:tcMar>
              <w:top w:w="15" w:type="dxa"/>
              <w:left w:w="108" w:type="dxa"/>
              <w:bottom w:w="0" w:type="dxa"/>
              <w:right w:w="108" w:type="dxa"/>
            </w:tcMar>
            <w:hideMark/>
          </w:tcPr>
          <w:p w14:paraId="2CCDF185" w14:textId="77777777" w:rsidR="00DB6F00" w:rsidRPr="00DB6F00" w:rsidRDefault="00DB6F00" w:rsidP="00DB6F00">
            <w:pPr>
              <w:widowControl/>
              <w:rPr>
                <w:rFonts w:cs="Times New Roman"/>
                <w:kern w:val="0"/>
                <w:szCs w:val="21"/>
              </w:rPr>
            </w:pPr>
            <w:r w:rsidRPr="00DB6F00">
              <w:rPr>
                <w:rFonts w:cs="Times New Roman"/>
                <w:kern w:val="0"/>
                <w:szCs w:val="21"/>
              </w:rPr>
              <w:t>13.25%</w:t>
            </w:r>
          </w:p>
        </w:tc>
        <w:tc>
          <w:tcPr>
            <w:tcW w:w="891" w:type="pct"/>
            <w:shd w:val="clear" w:color="auto" w:fill="auto"/>
            <w:tcMar>
              <w:top w:w="15" w:type="dxa"/>
              <w:left w:w="108" w:type="dxa"/>
              <w:bottom w:w="0" w:type="dxa"/>
              <w:right w:w="108" w:type="dxa"/>
            </w:tcMar>
            <w:hideMark/>
          </w:tcPr>
          <w:p w14:paraId="73B734C9" w14:textId="77777777" w:rsidR="00DB6F00" w:rsidRPr="00DB6F00" w:rsidRDefault="00DB6F00" w:rsidP="00DB6F00">
            <w:pPr>
              <w:widowControl/>
              <w:rPr>
                <w:rFonts w:cs="Times New Roman"/>
                <w:kern w:val="0"/>
                <w:szCs w:val="21"/>
              </w:rPr>
            </w:pPr>
            <w:r w:rsidRPr="00DB6F00">
              <w:rPr>
                <w:rFonts w:cs="Times New Roman"/>
                <w:kern w:val="0"/>
                <w:szCs w:val="21"/>
              </w:rPr>
              <w:t>43.60%</w:t>
            </w:r>
          </w:p>
        </w:tc>
      </w:tr>
      <w:tr w:rsidR="00DB6F00" w:rsidRPr="00DB6F00" w14:paraId="4D9A4FB6" w14:textId="77777777" w:rsidTr="00EE16C8">
        <w:trPr>
          <w:trHeight w:val="223"/>
        </w:trPr>
        <w:tc>
          <w:tcPr>
            <w:tcW w:w="1287" w:type="pct"/>
            <w:shd w:val="clear" w:color="auto" w:fill="auto"/>
            <w:tcMar>
              <w:top w:w="15" w:type="dxa"/>
              <w:left w:w="108" w:type="dxa"/>
              <w:bottom w:w="0" w:type="dxa"/>
              <w:right w:w="108" w:type="dxa"/>
            </w:tcMar>
            <w:hideMark/>
          </w:tcPr>
          <w:p w14:paraId="44AA40AA" w14:textId="497AD431" w:rsidR="00DB6F00" w:rsidRPr="00DB6F00" w:rsidRDefault="00DB6F00" w:rsidP="00DB6F00">
            <w:pPr>
              <w:widowControl/>
              <w:rPr>
                <w:rFonts w:cs="Times New Roman"/>
                <w:kern w:val="0"/>
                <w:szCs w:val="21"/>
              </w:rPr>
            </w:pPr>
            <w:r w:rsidRPr="00DB6F00">
              <w:rPr>
                <w:rFonts w:cs="Times New Roman"/>
                <w:kern w:val="0"/>
                <w:szCs w:val="21"/>
              </w:rPr>
              <w:t xml:space="preserve">2-2 </w:t>
            </w:r>
            <w:r>
              <w:t>(Y2, 60s)</w:t>
            </w:r>
          </w:p>
        </w:tc>
        <w:tc>
          <w:tcPr>
            <w:tcW w:w="975" w:type="pct"/>
            <w:shd w:val="clear" w:color="auto" w:fill="auto"/>
            <w:tcMar>
              <w:top w:w="15" w:type="dxa"/>
              <w:left w:w="108" w:type="dxa"/>
              <w:bottom w:w="0" w:type="dxa"/>
              <w:right w:w="108" w:type="dxa"/>
            </w:tcMar>
            <w:hideMark/>
          </w:tcPr>
          <w:p w14:paraId="527F8D87" w14:textId="77777777" w:rsidR="00DB6F00" w:rsidRPr="00DB6F00" w:rsidRDefault="00DB6F00" w:rsidP="00DB6F00">
            <w:pPr>
              <w:widowControl/>
              <w:rPr>
                <w:rFonts w:cs="Times New Roman"/>
                <w:kern w:val="0"/>
                <w:szCs w:val="21"/>
              </w:rPr>
            </w:pPr>
            <w:r w:rsidRPr="00DB6F00">
              <w:rPr>
                <w:rFonts w:cs="Times New Roman"/>
                <w:kern w:val="0"/>
                <w:szCs w:val="21"/>
              </w:rPr>
              <w:t>22.61%</w:t>
            </w:r>
          </w:p>
        </w:tc>
        <w:tc>
          <w:tcPr>
            <w:tcW w:w="1003" w:type="pct"/>
            <w:shd w:val="clear" w:color="auto" w:fill="auto"/>
            <w:tcMar>
              <w:top w:w="15" w:type="dxa"/>
              <w:left w:w="108" w:type="dxa"/>
              <w:bottom w:w="0" w:type="dxa"/>
              <w:right w:w="108" w:type="dxa"/>
            </w:tcMar>
            <w:hideMark/>
          </w:tcPr>
          <w:p w14:paraId="026550BC" w14:textId="77777777" w:rsidR="00DB6F00" w:rsidRPr="00DB6F00" w:rsidRDefault="00DB6F00" w:rsidP="00DB6F00">
            <w:pPr>
              <w:widowControl/>
              <w:rPr>
                <w:rFonts w:cs="Times New Roman"/>
                <w:kern w:val="0"/>
                <w:szCs w:val="21"/>
              </w:rPr>
            </w:pPr>
            <w:r w:rsidRPr="00DB6F00">
              <w:rPr>
                <w:rFonts w:cs="Times New Roman"/>
                <w:kern w:val="0"/>
                <w:szCs w:val="21"/>
              </w:rPr>
              <w:t>21.37%</w:t>
            </w:r>
          </w:p>
        </w:tc>
        <w:tc>
          <w:tcPr>
            <w:tcW w:w="844" w:type="pct"/>
            <w:shd w:val="clear" w:color="auto" w:fill="auto"/>
            <w:tcMar>
              <w:top w:w="15" w:type="dxa"/>
              <w:left w:w="108" w:type="dxa"/>
              <w:bottom w:w="0" w:type="dxa"/>
              <w:right w:w="108" w:type="dxa"/>
            </w:tcMar>
            <w:hideMark/>
          </w:tcPr>
          <w:p w14:paraId="03D6E3DD" w14:textId="77777777" w:rsidR="00DB6F00" w:rsidRPr="00DB6F00" w:rsidRDefault="00DB6F00" w:rsidP="00DB6F00">
            <w:pPr>
              <w:widowControl/>
              <w:rPr>
                <w:rFonts w:cs="Times New Roman"/>
                <w:kern w:val="0"/>
                <w:szCs w:val="21"/>
              </w:rPr>
            </w:pPr>
            <w:r w:rsidRPr="00DB6F00">
              <w:rPr>
                <w:rFonts w:cs="Times New Roman"/>
                <w:kern w:val="0"/>
                <w:szCs w:val="21"/>
              </w:rPr>
              <w:t>13.48%</w:t>
            </w:r>
          </w:p>
        </w:tc>
        <w:tc>
          <w:tcPr>
            <w:tcW w:w="891" w:type="pct"/>
            <w:shd w:val="clear" w:color="auto" w:fill="auto"/>
            <w:tcMar>
              <w:top w:w="15" w:type="dxa"/>
              <w:left w:w="108" w:type="dxa"/>
              <w:bottom w:w="0" w:type="dxa"/>
              <w:right w:w="108" w:type="dxa"/>
            </w:tcMar>
            <w:hideMark/>
          </w:tcPr>
          <w:p w14:paraId="65F0452A" w14:textId="77777777" w:rsidR="00DB6F00" w:rsidRPr="00DB6F00" w:rsidRDefault="00DB6F00" w:rsidP="00DB6F00">
            <w:pPr>
              <w:widowControl/>
              <w:rPr>
                <w:rFonts w:cs="Times New Roman"/>
                <w:kern w:val="0"/>
                <w:szCs w:val="21"/>
              </w:rPr>
            </w:pPr>
            <w:r w:rsidRPr="00DB6F00">
              <w:rPr>
                <w:rFonts w:cs="Times New Roman"/>
                <w:kern w:val="0"/>
                <w:szCs w:val="21"/>
              </w:rPr>
              <w:t>42.54%</w:t>
            </w:r>
          </w:p>
        </w:tc>
      </w:tr>
      <w:tr w:rsidR="00DB6F00" w:rsidRPr="00DB6F00" w14:paraId="36036467" w14:textId="77777777" w:rsidTr="00EE16C8">
        <w:trPr>
          <w:trHeight w:val="223"/>
        </w:trPr>
        <w:tc>
          <w:tcPr>
            <w:tcW w:w="1287" w:type="pct"/>
            <w:shd w:val="clear" w:color="auto" w:fill="auto"/>
            <w:tcMar>
              <w:top w:w="15" w:type="dxa"/>
              <w:left w:w="108" w:type="dxa"/>
              <w:bottom w:w="0" w:type="dxa"/>
              <w:right w:w="108" w:type="dxa"/>
            </w:tcMar>
            <w:hideMark/>
          </w:tcPr>
          <w:p w14:paraId="33F0E683" w14:textId="1522BB2F" w:rsidR="00DB6F00" w:rsidRPr="00DB6F00" w:rsidRDefault="00DB6F00" w:rsidP="00DB6F00">
            <w:pPr>
              <w:widowControl/>
              <w:rPr>
                <w:rFonts w:cs="Times New Roman"/>
                <w:kern w:val="0"/>
                <w:szCs w:val="21"/>
              </w:rPr>
            </w:pPr>
            <w:r w:rsidRPr="00DB6F00">
              <w:rPr>
                <w:rFonts w:cs="Times New Roman"/>
                <w:kern w:val="0"/>
                <w:szCs w:val="21"/>
              </w:rPr>
              <w:t xml:space="preserve">2-3 </w:t>
            </w:r>
            <w:r>
              <w:t>(Y2, 120s)</w:t>
            </w:r>
          </w:p>
        </w:tc>
        <w:tc>
          <w:tcPr>
            <w:tcW w:w="975" w:type="pct"/>
            <w:shd w:val="clear" w:color="auto" w:fill="auto"/>
            <w:tcMar>
              <w:top w:w="15" w:type="dxa"/>
              <w:left w:w="108" w:type="dxa"/>
              <w:bottom w:w="0" w:type="dxa"/>
              <w:right w:w="108" w:type="dxa"/>
            </w:tcMar>
            <w:hideMark/>
          </w:tcPr>
          <w:p w14:paraId="3BC810EC" w14:textId="77777777" w:rsidR="00DB6F00" w:rsidRPr="00DB6F00" w:rsidRDefault="00DB6F00" w:rsidP="00DB6F00">
            <w:pPr>
              <w:widowControl/>
              <w:rPr>
                <w:rFonts w:cs="Times New Roman"/>
                <w:kern w:val="0"/>
                <w:szCs w:val="21"/>
              </w:rPr>
            </w:pPr>
            <w:r w:rsidRPr="00DB6F00">
              <w:rPr>
                <w:rFonts w:cs="Times New Roman"/>
                <w:kern w:val="0"/>
                <w:szCs w:val="21"/>
              </w:rPr>
              <w:t>24.34%</w:t>
            </w:r>
          </w:p>
        </w:tc>
        <w:tc>
          <w:tcPr>
            <w:tcW w:w="1003" w:type="pct"/>
            <w:shd w:val="clear" w:color="auto" w:fill="auto"/>
            <w:tcMar>
              <w:top w:w="15" w:type="dxa"/>
              <w:left w:w="108" w:type="dxa"/>
              <w:bottom w:w="0" w:type="dxa"/>
              <w:right w:w="108" w:type="dxa"/>
            </w:tcMar>
            <w:hideMark/>
          </w:tcPr>
          <w:p w14:paraId="053E05B4" w14:textId="77777777" w:rsidR="00DB6F00" w:rsidRPr="00DB6F00" w:rsidRDefault="00DB6F00" w:rsidP="00DB6F00">
            <w:pPr>
              <w:widowControl/>
              <w:rPr>
                <w:rFonts w:cs="Times New Roman"/>
                <w:kern w:val="0"/>
                <w:szCs w:val="21"/>
              </w:rPr>
            </w:pPr>
            <w:r w:rsidRPr="00DB6F00">
              <w:rPr>
                <w:rFonts w:cs="Times New Roman"/>
                <w:kern w:val="0"/>
                <w:szCs w:val="21"/>
              </w:rPr>
              <w:t>22.66%</w:t>
            </w:r>
          </w:p>
        </w:tc>
        <w:tc>
          <w:tcPr>
            <w:tcW w:w="844" w:type="pct"/>
            <w:shd w:val="clear" w:color="auto" w:fill="auto"/>
            <w:tcMar>
              <w:top w:w="15" w:type="dxa"/>
              <w:left w:w="108" w:type="dxa"/>
              <w:bottom w:w="0" w:type="dxa"/>
              <w:right w:w="108" w:type="dxa"/>
            </w:tcMar>
            <w:hideMark/>
          </w:tcPr>
          <w:p w14:paraId="376D874F" w14:textId="77777777" w:rsidR="00DB6F00" w:rsidRPr="00DB6F00" w:rsidRDefault="00DB6F00" w:rsidP="00DB6F00">
            <w:pPr>
              <w:widowControl/>
              <w:rPr>
                <w:rFonts w:cs="Times New Roman"/>
                <w:kern w:val="0"/>
                <w:szCs w:val="21"/>
              </w:rPr>
            </w:pPr>
            <w:r w:rsidRPr="00DB6F00">
              <w:rPr>
                <w:rFonts w:cs="Times New Roman"/>
                <w:kern w:val="0"/>
                <w:szCs w:val="21"/>
              </w:rPr>
              <w:t>13.63%</w:t>
            </w:r>
          </w:p>
        </w:tc>
        <w:tc>
          <w:tcPr>
            <w:tcW w:w="891" w:type="pct"/>
            <w:shd w:val="clear" w:color="auto" w:fill="auto"/>
            <w:tcMar>
              <w:top w:w="15" w:type="dxa"/>
              <w:left w:w="108" w:type="dxa"/>
              <w:bottom w:w="0" w:type="dxa"/>
              <w:right w:w="108" w:type="dxa"/>
            </w:tcMar>
            <w:hideMark/>
          </w:tcPr>
          <w:p w14:paraId="7FECAF06" w14:textId="77777777" w:rsidR="00DB6F00" w:rsidRPr="00DB6F00" w:rsidRDefault="00DB6F00" w:rsidP="00DB6F00">
            <w:pPr>
              <w:widowControl/>
              <w:rPr>
                <w:rFonts w:cs="Times New Roman"/>
                <w:kern w:val="0"/>
                <w:szCs w:val="21"/>
              </w:rPr>
            </w:pPr>
            <w:r w:rsidRPr="00DB6F00">
              <w:rPr>
                <w:rFonts w:cs="Times New Roman"/>
                <w:kern w:val="0"/>
                <w:szCs w:val="21"/>
              </w:rPr>
              <w:t>39.37%</w:t>
            </w:r>
          </w:p>
        </w:tc>
      </w:tr>
      <w:tr w:rsidR="00DB6F00" w:rsidRPr="00DB6F00" w14:paraId="16679A8D" w14:textId="77777777" w:rsidTr="00EE16C8">
        <w:trPr>
          <w:trHeight w:val="223"/>
        </w:trPr>
        <w:tc>
          <w:tcPr>
            <w:tcW w:w="1287" w:type="pct"/>
            <w:shd w:val="clear" w:color="auto" w:fill="auto"/>
            <w:tcMar>
              <w:top w:w="15" w:type="dxa"/>
              <w:left w:w="108" w:type="dxa"/>
              <w:bottom w:w="0" w:type="dxa"/>
              <w:right w:w="108" w:type="dxa"/>
            </w:tcMar>
            <w:hideMark/>
          </w:tcPr>
          <w:p w14:paraId="3B2F9A8F" w14:textId="5B3E1C54" w:rsidR="00DB6F00" w:rsidRPr="00DB6F00" w:rsidRDefault="00DB6F00" w:rsidP="00DB6F00">
            <w:pPr>
              <w:widowControl/>
              <w:rPr>
                <w:rFonts w:cs="Times New Roman"/>
                <w:kern w:val="0"/>
                <w:szCs w:val="21"/>
              </w:rPr>
            </w:pPr>
            <w:r w:rsidRPr="00DB6F00">
              <w:rPr>
                <w:rFonts w:cs="Times New Roman"/>
                <w:kern w:val="0"/>
                <w:szCs w:val="21"/>
              </w:rPr>
              <w:t xml:space="preserve">3-1 </w:t>
            </w:r>
            <w:r>
              <w:t>(Y3, 30s)</w:t>
            </w:r>
          </w:p>
        </w:tc>
        <w:tc>
          <w:tcPr>
            <w:tcW w:w="975" w:type="pct"/>
            <w:shd w:val="clear" w:color="auto" w:fill="auto"/>
            <w:tcMar>
              <w:top w:w="15" w:type="dxa"/>
              <w:left w:w="108" w:type="dxa"/>
              <w:bottom w:w="0" w:type="dxa"/>
              <w:right w:w="108" w:type="dxa"/>
            </w:tcMar>
            <w:hideMark/>
          </w:tcPr>
          <w:p w14:paraId="2C49434E" w14:textId="77777777" w:rsidR="00DB6F00" w:rsidRPr="00DB6F00" w:rsidRDefault="00DB6F00" w:rsidP="00DB6F00">
            <w:pPr>
              <w:widowControl/>
              <w:rPr>
                <w:rFonts w:cs="Times New Roman"/>
                <w:kern w:val="0"/>
                <w:szCs w:val="21"/>
              </w:rPr>
            </w:pPr>
            <w:r w:rsidRPr="00DB6F00">
              <w:rPr>
                <w:rFonts w:cs="Times New Roman"/>
                <w:kern w:val="0"/>
                <w:szCs w:val="21"/>
              </w:rPr>
              <w:t>10.83%</w:t>
            </w:r>
          </w:p>
        </w:tc>
        <w:tc>
          <w:tcPr>
            <w:tcW w:w="1003" w:type="pct"/>
            <w:shd w:val="clear" w:color="auto" w:fill="auto"/>
            <w:tcMar>
              <w:top w:w="15" w:type="dxa"/>
              <w:left w:w="108" w:type="dxa"/>
              <w:bottom w:w="0" w:type="dxa"/>
              <w:right w:w="108" w:type="dxa"/>
            </w:tcMar>
            <w:hideMark/>
          </w:tcPr>
          <w:p w14:paraId="11A7DBA2" w14:textId="77777777" w:rsidR="00DB6F00" w:rsidRPr="00DB6F00" w:rsidRDefault="00DB6F00" w:rsidP="00DB6F00">
            <w:pPr>
              <w:widowControl/>
              <w:rPr>
                <w:rFonts w:cs="Times New Roman"/>
                <w:kern w:val="0"/>
                <w:szCs w:val="21"/>
              </w:rPr>
            </w:pPr>
            <w:r w:rsidRPr="00DB6F00">
              <w:rPr>
                <w:rFonts w:cs="Times New Roman"/>
                <w:kern w:val="0"/>
                <w:szCs w:val="21"/>
              </w:rPr>
              <w:t>12.14%</w:t>
            </w:r>
          </w:p>
        </w:tc>
        <w:tc>
          <w:tcPr>
            <w:tcW w:w="844" w:type="pct"/>
            <w:shd w:val="clear" w:color="auto" w:fill="auto"/>
            <w:tcMar>
              <w:top w:w="15" w:type="dxa"/>
              <w:left w:w="108" w:type="dxa"/>
              <w:bottom w:w="0" w:type="dxa"/>
              <w:right w:w="108" w:type="dxa"/>
            </w:tcMar>
            <w:hideMark/>
          </w:tcPr>
          <w:p w14:paraId="6FA19696" w14:textId="77777777" w:rsidR="00DB6F00" w:rsidRPr="00DB6F00" w:rsidRDefault="00DB6F00" w:rsidP="00DB6F00">
            <w:pPr>
              <w:widowControl/>
              <w:rPr>
                <w:rFonts w:cs="Times New Roman"/>
                <w:kern w:val="0"/>
                <w:szCs w:val="21"/>
              </w:rPr>
            </w:pPr>
            <w:r w:rsidRPr="00DB6F00">
              <w:rPr>
                <w:rFonts w:cs="Times New Roman"/>
                <w:kern w:val="0"/>
                <w:szCs w:val="21"/>
              </w:rPr>
              <w:t>7.44%</w:t>
            </w:r>
          </w:p>
        </w:tc>
        <w:tc>
          <w:tcPr>
            <w:tcW w:w="891" w:type="pct"/>
            <w:shd w:val="clear" w:color="auto" w:fill="auto"/>
            <w:tcMar>
              <w:top w:w="15" w:type="dxa"/>
              <w:left w:w="108" w:type="dxa"/>
              <w:bottom w:w="0" w:type="dxa"/>
              <w:right w:w="108" w:type="dxa"/>
            </w:tcMar>
            <w:hideMark/>
          </w:tcPr>
          <w:p w14:paraId="251AF64C" w14:textId="77777777" w:rsidR="00DB6F00" w:rsidRPr="00DB6F00" w:rsidRDefault="00DB6F00" w:rsidP="00DB6F00">
            <w:pPr>
              <w:widowControl/>
              <w:rPr>
                <w:rFonts w:cs="Times New Roman"/>
                <w:kern w:val="0"/>
                <w:szCs w:val="21"/>
              </w:rPr>
            </w:pPr>
            <w:r w:rsidRPr="00DB6F00">
              <w:rPr>
                <w:rFonts w:cs="Times New Roman"/>
                <w:kern w:val="0"/>
                <w:szCs w:val="21"/>
              </w:rPr>
              <w:t>69.59%</w:t>
            </w:r>
          </w:p>
        </w:tc>
      </w:tr>
      <w:tr w:rsidR="00DB6F00" w:rsidRPr="00DB6F00" w14:paraId="2C04A4A0" w14:textId="77777777" w:rsidTr="00EE16C8">
        <w:trPr>
          <w:trHeight w:val="223"/>
        </w:trPr>
        <w:tc>
          <w:tcPr>
            <w:tcW w:w="1287" w:type="pct"/>
            <w:shd w:val="clear" w:color="auto" w:fill="auto"/>
            <w:tcMar>
              <w:top w:w="15" w:type="dxa"/>
              <w:left w:w="108" w:type="dxa"/>
              <w:bottom w:w="0" w:type="dxa"/>
              <w:right w:w="108" w:type="dxa"/>
            </w:tcMar>
            <w:vAlign w:val="center"/>
            <w:hideMark/>
          </w:tcPr>
          <w:p w14:paraId="1FA0DE01" w14:textId="70B02686" w:rsidR="00DB6F00" w:rsidRPr="00DB6F00" w:rsidRDefault="00DB6F00" w:rsidP="00DB6F00">
            <w:pPr>
              <w:widowControl/>
              <w:rPr>
                <w:rFonts w:cs="Times New Roman"/>
                <w:kern w:val="0"/>
                <w:szCs w:val="21"/>
              </w:rPr>
            </w:pPr>
            <w:r>
              <w:t>3-2 (Y3, 60s)</w:t>
            </w:r>
          </w:p>
        </w:tc>
        <w:tc>
          <w:tcPr>
            <w:tcW w:w="975" w:type="pct"/>
            <w:shd w:val="clear" w:color="auto" w:fill="auto"/>
            <w:tcMar>
              <w:top w:w="15" w:type="dxa"/>
              <w:left w:w="108" w:type="dxa"/>
              <w:bottom w:w="0" w:type="dxa"/>
              <w:right w:w="108" w:type="dxa"/>
            </w:tcMar>
            <w:hideMark/>
          </w:tcPr>
          <w:p w14:paraId="79718A7A" w14:textId="77777777" w:rsidR="00DB6F00" w:rsidRPr="00DB6F00" w:rsidRDefault="00DB6F00" w:rsidP="00DB6F00">
            <w:pPr>
              <w:widowControl/>
              <w:rPr>
                <w:rFonts w:cs="Times New Roman"/>
                <w:kern w:val="0"/>
                <w:szCs w:val="21"/>
              </w:rPr>
            </w:pPr>
            <w:r w:rsidRPr="00DB6F00">
              <w:rPr>
                <w:rFonts w:cs="Times New Roman"/>
                <w:kern w:val="0"/>
                <w:szCs w:val="21"/>
              </w:rPr>
              <w:t>19.33%</w:t>
            </w:r>
          </w:p>
        </w:tc>
        <w:tc>
          <w:tcPr>
            <w:tcW w:w="1003" w:type="pct"/>
            <w:shd w:val="clear" w:color="auto" w:fill="auto"/>
            <w:tcMar>
              <w:top w:w="15" w:type="dxa"/>
              <w:left w:w="108" w:type="dxa"/>
              <w:bottom w:w="0" w:type="dxa"/>
              <w:right w:w="108" w:type="dxa"/>
            </w:tcMar>
            <w:hideMark/>
          </w:tcPr>
          <w:p w14:paraId="13DA5A6B" w14:textId="77777777" w:rsidR="00DB6F00" w:rsidRPr="00DB6F00" w:rsidRDefault="00DB6F00" w:rsidP="00DB6F00">
            <w:pPr>
              <w:widowControl/>
              <w:rPr>
                <w:rFonts w:cs="Times New Roman"/>
                <w:kern w:val="0"/>
                <w:szCs w:val="21"/>
              </w:rPr>
            </w:pPr>
            <w:r w:rsidRPr="00DB6F00">
              <w:rPr>
                <w:rFonts w:cs="Times New Roman"/>
                <w:kern w:val="0"/>
                <w:szCs w:val="21"/>
              </w:rPr>
              <w:t>13.72%</w:t>
            </w:r>
          </w:p>
        </w:tc>
        <w:tc>
          <w:tcPr>
            <w:tcW w:w="844" w:type="pct"/>
            <w:shd w:val="clear" w:color="auto" w:fill="auto"/>
            <w:tcMar>
              <w:top w:w="15" w:type="dxa"/>
              <w:left w:w="108" w:type="dxa"/>
              <w:bottom w:w="0" w:type="dxa"/>
              <w:right w:w="108" w:type="dxa"/>
            </w:tcMar>
            <w:hideMark/>
          </w:tcPr>
          <w:p w14:paraId="3ACB6428" w14:textId="77777777" w:rsidR="00DB6F00" w:rsidRPr="00DB6F00" w:rsidRDefault="00DB6F00" w:rsidP="00DB6F00">
            <w:pPr>
              <w:widowControl/>
              <w:rPr>
                <w:rFonts w:cs="Times New Roman"/>
                <w:kern w:val="0"/>
                <w:szCs w:val="21"/>
              </w:rPr>
            </w:pPr>
            <w:r w:rsidRPr="00DB6F00">
              <w:rPr>
                <w:rFonts w:cs="Times New Roman"/>
                <w:kern w:val="0"/>
                <w:szCs w:val="21"/>
              </w:rPr>
              <w:t>8.16%</w:t>
            </w:r>
          </w:p>
        </w:tc>
        <w:tc>
          <w:tcPr>
            <w:tcW w:w="891" w:type="pct"/>
            <w:shd w:val="clear" w:color="auto" w:fill="auto"/>
            <w:tcMar>
              <w:top w:w="15" w:type="dxa"/>
              <w:left w:w="108" w:type="dxa"/>
              <w:bottom w:w="0" w:type="dxa"/>
              <w:right w:w="108" w:type="dxa"/>
            </w:tcMar>
            <w:hideMark/>
          </w:tcPr>
          <w:p w14:paraId="27CE2F98" w14:textId="77777777" w:rsidR="00DB6F00" w:rsidRPr="00DB6F00" w:rsidRDefault="00DB6F00" w:rsidP="00DB6F00">
            <w:pPr>
              <w:widowControl/>
              <w:rPr>
                <w:rFonts w:cs="Times New Roman"/>
                <w:kern w:val="0"/>
                <w:szCs w:val="21"/>
              </w:rPr>
            </w:pPr>
            <w:r w:rsidRPr="00DB6F00">
              <w:rPr>
                <w:rFonts w:cs="Times New Roman"/>
                <w:kern w:val="0"/>
                <w:szCs w:val="21"/>
              </w:rPr>
              <w:t>58.79%</w:t>
            </w:r>
          </w:p>
        </w:tc>
      </w:tr>
      <w:tr w:rsidR="00DB6F00" w:rsidRPr="00DB6F00" w14:paraId="3FAD2DE5" w14:textId="77777777" w:rsidTr="00EE16C8">
        <w:trPr>
          <w:trHeight w:val="223"/>
        </w:trPr>
        <w:tc>
          <w:tcPr>
            <w:tcW w:w="1287" w:type="pct"/>
            <w:tcBorders>
              <w:bottom w:val="single" w:sz="12" w:space="0" w:color="auto"/>
            </w:tcBorders>
            <w:shd w:val="clear" w:color="auto" w:fill="auto"/>
            <w:tcMar>
              <w:top w:w="15" w:type="dxa"/>
              <w:left w:w="108" w:type="dxa"/>
              <w:bottom w:w="0" w:type="dxa"/>
              <w:right w:w="108" w:type="dxa"/>
            </w:tcMar>
            <w:vAlign w:val="center"/>
            <w:hideMark/>
          </w:tcPr>
          <w:p w14:paraId="492C4FC3" w14:textId="7FD4283D" w:rsidR="00DB6F00" w:rsidRPr="00DB6F00" w:rsidRDefault="00DB6F00" w:rsidP="00DB6F00">
            <w:pPr>
              <w:widowControl/>
              <w:rPr>
                <w:rFonts w:cs="Times New Roman"/>
                <w:kern w:val="0"/>
                <w:szCs w:val="21"/>
              </w:rPr>
            </w:pPr>
            <w:r>
              <w:t>3-3 (Y3, 120s)</w:t>
            </w:r>
          </w:p>
        </w:tc>
        <w:tc>
          <w:tcPr>
            <w:tcW w:w="975" w:type="pct"/>
            <w:tcBorders>
              <w:bottom w:val="single" w:sz="12" w:space="0" w:color="auto"/>
            </w:tcBorders>
            <w:shd w:val="clear" w:color="auto" w:fill="auto"/>
            <w:tcMar>
              <w:top w:w="15" w:type="dxa"/>
              <w:left w:w="108" w:type="dxa"/>
              <w:bottom w:w="0" w:type="dxa"/>
              <w:right w:w="108" w:type="dxa"/>
            </w:tcMar>
            <w:hideMark/>
          </w:tcPr>
          <w:p w14:paraId="43FCCA2D" w14:textId="77777777" w:rsidR="00DB6F00" w:rsidRPr="00DB6F00" w:rsidRDefault="00DB6F00" w:rsidP="00DB6F00">
            <w:pPr>
              <w:widowControl/>
              <w:rPr>
                <w:rFonts w:cs="Times New Roman"/>
                <w:kern w:val="0"/>
                <w:szCs w:val="21"/>
              </w:rPr>
            </w:pPr>
            <w:r w:rsidRPr="00DB6F00">
              <w:rPr>
                <w:rFonts w:cs="Times New Roman"/>
                <w:kern w:val="0"/>
                <w:szCs w:val="21"/>
              </w:rPr>
              <w:t>37.14%</w:t>
            </w:r>
          </w:p>
        </w:tc>
        <w:tc>
          <w:tcPr>
            <w:tcW w:w="1003" w:type="pct"/>
            <w:tcBorders>
              <w:bottom w:val="single" w:sz="12" w:space="0" w:color="auto"/>
            </w:tcBorders>
            <w:shd w:val="clear" w:color="auto" w:fill="auto"/>
            <w:tcMar>
              <w:top w:w="15" w:type="dxa"/>
              <w:left w:w="108" w:type="dxa"/>
              <w:bottom w:w="0" w:type="dxa"/>
              <w:right w:w="108" w:type="dxa"/>
            </w:tcMar>
            <w:hideMark/>
          </w:tcPr>
          <w:p w14:paraId="53E4EE1F" w14:textId="77777777" w:rsidR="00DB6F00" w:rsidRPr="00DB6F00" w:rsidRDefault="00DB6F00" w:rsidP="00DB6F00">
            <w:pPr>
              <w:widowControl/>
              <w:rPr>
                <w:rFonts w:cs="Times New Roman"/>
                <w:kern w:val="0"/>
                <w:szCs w:val="21"/>
              </w:rPr>
            </w:pPr>
            <w:r w:rsidRPr="00DB6F00">
              <w:rPr>
                <w:rFonts w:cs="Times New Roman"/>
                <w:kern w:val="0"/>
                <w:szCs w:val="21"/>
              </w:rPr>
              <w:t>21.23%</w:t>
            </w:r>
          </w:p>
        </w:tc>
        <w:tc>
          <w:tcPr>
            <w:tcW w:w="844" w:type="pct"/>
            <w:tcBorders>
              <w:bottom w:val="single" w:sz="12" w:space="0" w:color="auto"/>
            </w:tcBorders>
            <w:shd w:val="clear" w:color="auto" w:fill="auto"/>
            <w:tcMar>
              <w:top w:w="15" w:type="dxa"/>
              <w:left w:w="108" w:type="dxa"/>
              <w:bottom w:w="0" w:type="dxa"/>
              <w:right w:w="108" w:type="dxa"/>
            </w:tcMar>
            <w:hideMark/>
          </w:tcPr>
          <w:p w14:paraId="109009EF" w14:textId="77777777" w:rsidR="00DB6F00" w:rsidRPr="00DB6F00" w:rsidRDefault="00DB6F00" w:rsidP="00DB6F00">
            <w:pPr>
              <w:widowControl/>
              <w:rPr>
                <w:rFonts w:cs="Times New Roman"/>
                <w:kern w:val="0"/>
                <w:szCs w:val="21"/>
              </w:rPr>
            </w:pPr>
            <w:r w:rsidRPr="00DB6F00">
              <w:rPr>
                <w:rFonts w:cs="Times New Roman"/>
                <w:kern w:val="0"/>
                <w:szCs w:val="21"/>
              </w:rPr>
              <w:t>9.51%</w:t>
            </w:r>
          </w:p>
        </w:tc>
        <w:tc>
          <w:tcPr>
            <w:tcW w:w="891" w:type="pct"/>
            <w:tcBorders>
              <w:bottom w:val="single" w:sz="12" w:space="0" w:color="auto"/>
            </w:tcBorders>
            <w:shd w:val="clear" w:color="auto" w:fill="auto"/>
            <w:tcMar>
              <w:top w:w="15" w:type="dxa"/>
              <w:left w:w="108" w:type="dxa"/>
              <w:bottom w:w="0" w:type="dxa"/>
              <w:right w:w="108" w:type="dxa"/>
            </w:tcMar>
            <w:hideMark/>
          </w:tcPr>
          <w:p w14:paraId="00D9D42B" w14:textId="77777777" w:rsidR="00DB6F00" w:rsidRPr="00DB6F00" w:rsidRDefault="00DB6F00" w:rsidP="00DB6F00">
            <w:pPr>
              <w:widowControl/>
              <w:rPr>
                <w:rFonts w:cs="Times New Roman"/>
                <w:kern w:val="0"/>
                <w:szCs w:val="21"/>
              </w:rPr>
            </w:pPr>
            <w:r w:rsidRPr="00DB6F00">
              <w:rPr>
                <w:rFonts w:cs="Times New Roman"/>
                <w:kern w:val="0"/>
                <w:szCs w:val="21"/>
              </w:rPr>
              <w:t>32.12%</w:t>
            </w:r>
          </w:p>
        </w:tc>
      </w:tr>
    </w:tbl>
    <w:p w14:paraId="538387F1" w14:textId="66DC0713" w:rsidR="00C41459" w:rsidRDefault="00684BED" w:rsidP="0083528D">
      <w:pPr>
        <w:spacing w:line="480" w:lineRule="auto"/>
        <w:ind w:firstLine="420"/>
        <w:rPr>
          <w:rFonts w:eastAsiaTheme="minorEastAsia"/>
        </w:rPr>
      </w:pPr>
      <w:bookmarkStart w:id="81" w:name="_Hlk155091045"/>
      <w:r w:rsidRPr="00684BED">
        <w:rPr>
          <w:rFonts w:eastAsiaTheme="minorEastAsia"/>
        </w:rPr>
        <w:t xml:space="preserve">To </w:t>
      </w:r>
      <w:r w:rsidR="000608D3">
        <w:rPr>
          <w:rFonts w:eastAsiaTheme="minorEastAsia"/>
        </w:rPr>
        <w:t>transform</w:t>
      </w:r>
      <w:r w:rsidR="000608D3" w:rsidRPr="00684BED">
        <w:rPr>
          <w:rFonts w:eastAsiaTheme="minorEastAsia"/>
        </w:rPr>
        <w:t xml:space="preserve"> </w:t>
      </w:r>
      <w:r w:rsidRPr="00684BED">
        <w:rPr>
          <w:rFonts w:eastAsiaTheme="minorEastAsia"/>
        </w:rPr>
        <w:t xml:space="preserve">the predicted fire characteristics into </w:t>
      </w:r>
      <w:r w:rsidR="00DF00A8">
        <w:rPr>
          <w:rFonts w:eastAsiaTheme="minorEastAsia"/>
        </w:rPr>
        <w:t xml:space="preserve">the determination of unsafe areas </w:t>
      </w:r>
      <w:r w:rsidR="00EA25B8">
        <w:rPr>
          <w:rFonts w:eastAsiaTheme="minorEastAsia"/>
        </w:rPr>
        <w:t xml:space="preserve">within </w:t>
      </w:r>
      <w:r w:rsidR="00EA25B8">
        <w:rPr>
          <w:rFonts w:eastAsiaTheme="minorEastAsia"/>
        </w:rPr>
        <w:lastRenderedPageBreak/>
        <w:t>the case</w:t>
      </w:r>
      <w:r w:rsidR="00DF00A8">
        <w:rPr>
          <w:rFonts w:eastAsiaTheme="minorEastAsia"/>
        </w:rPr>
        <w:t xml:space="preserve"> building</w:t>
      </w:r>
      <w:r w:rsidRPr="00684BED">
        <w:rPr>
          <w:rFonts w:eastAsiaTheme="minorEastAsia"/>
        </w:rPr>
        <w:t xml:space="preserve">, the </w:t>
      </w:r>
      <w:r w:rsidR="00DF00A8">
        <w:rPr>
          <w:rFonts w:eastAsiaTheme="minorEastAsia"/>
        </w:rPr>
        <w:t>criteria</w:t>
      </w:r>
      <w:r w:rsidRPr="00684BED">
        <w:rPr>
          <w:rFonts w:eastAsiaTheme="minorEastAsia"/>
        </w:rPr>
        <w:t xml:space="preserve"> in </w:t>
      </w:r>
      <w:r w:rsidR="001D16A6" w:rsidRPr="001D16A6">
        <w:rPr>
          <w:rFonts w:eastAsiaTheme="minorEastAsia"/>
          <w:b/>
          <w:bCs/>
        </w:rPr>
        <w:t>S</w:t>
      </w:r>
      <w:r w:rsidRPr="001D16A6">
        <w:rPr>
          <w:rFonts w:eastAsiaTheme="minorEastAsia"/>
          <w:b/>
          <w:bCs/>
        </w:rPr>
        <w:t>ection 3.3</w:t>
      </w:r>
      <w:r w:rsidRPr="00684BED">
        <w:rPr>
          <w:rFonts w:eastAsiaTheme="minorEastAsia"/>
        </w:rPr>
        <w:t xml:space="preserve"> w</w:t>
      </w:r>
      <w:r w:rsidR="0083528D">
        <w:rPr>
          <w:rFonts w:eastAsiaTheme="minorEastAsia"/>
        </w:rPr>
        <w:t>ere</w:t>
      </w:r>
      <w:r w:rsidRPr="00684BED">
        <w:rPr>
          <w:rFonts w:eastAsiaTheme="minorEastAsia"/>
        </w:rPr>
        <w:t xml:space="preserve"> applied. </w:t>
      </w:r>
      <w:r w:rsidR="00106685" w:rsidRPr="00106685">
        <w:t xml:space="preserve">We stipulated that once one of the state of fire characteristics forecasted by the model exceeds the certain tenability limits, the corresponding areas would be considered unsafe areas. Thus, </w:t>
      </w:r>
      <w:r w:rsidR="00703779">
        <w:t xml:space="preserve">for each fire case, </w:t>
      </w:r>
      <w:r w:rsidR="00106685" w:rsidRPr="00106685">
        <w:t xml:space="preserve">the earliest time slice </w:t>
      </w:r>
      <w:r w:rsidR="009A10E2">
        <w:t>for t</w:t>
      </w:r>
      <w:r w:rsidR="00106685" w:rsidRPr="00106685">
        <w:t xml:space="preserve">he model </w:t>
      </w:r>
      <w:r w:rsidR="009C6BB5">
        <w:t>to</w:t>
      </w:r>
      <w:r w:rsidR="00106685" w:rsidRPr="00106685">
        <w:t xml:space="preserve"> </w:t>
      </w:r>
      <w:r w:rsidR="009C6BB5">
        <w:t>recognize</w:t>
      </w:r>
      <w:r w:rsidR="00106685" w:rsidRPr="00106685">
        <w:t xml:space="preserve"> a transition to an unsafe area </w:t>
      </w:r>
      <w:r w:rsidR="00703779">
        <w:t>is</w:t>
      </w:r>
      <w:r w:rsidR="00106685" w:rsidRPr="00106685">
        <w:t xml:space="preserve"> expressed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6"/>
        <w:gridCol w:w="566"/>
      </w:tblGrid>
      <w:tr w:rsidR="00690BD8" w:rsidRPr="000B6DDC" w14:paraId="0D10ECAF" w14:textId="77777777" w:rsidTr="00A97D80">
        <w:tc>
          <w:tcPr>
            <w:tcW w:w="7956" w:type="dxa"/>
            <w:vAlign w:val="center"/>
          </w:tcPr>
          <w:bookmarkEnd w:id="81"/>
          <w:p w14:paraId="4680A10E" w14:textId="296D594C" w:rsidR="000B6DDC" w:rsidRPr="000B6DDC" w:rsidRDefault="009D62C9" w:rsidP="00A97D80">
            <w:pPr>
              <w:spacing w:line="480" w:lineRule="auto"/>
              <w:jc w:val="left"/>
              <w:rPr>
                <w:rFonts w:eastAsiaTheme="minorEastAsia" w:cs="Times New Roman"/>
              </w:rPr>
            </w:pPr>
            <w:r>
              <w:rPr>
                <w:rFonts w:eastAsiaTheme="minorEastAsia"/>
              </w:rPr>
              <w:t>30 second prediction length model set</w:t>
            </w:r>
            <w:r w:rsidR="00106685">
              <w:rPr>
                <w:rFonts w:cs="Times New Roman"/>
              </w:rPr>
              <w:t xml:space="preserve"> (Models 1-</w:t>
            </w:r>
            <w:r>
              <w:rPr>
                <w:rFonts w:cs="Times New Roman"/>
              </w:rPr>
              <w:t>1</w:t>
            </w:r>
            <w:r w:rsidR="00106685">
              <w:rPr>
                <w:rFonts w:cs="Times New Roman"/>
              </w:rPr>
              <w:t>, 2-</w:t>
            </w:r>
            <w:r>
              <w:rPr>
                <w:rFonts w:cs="Times New Roman"/>
              </w:rPr>
              <w:t>1</w:t>
            </w:r>
            <w:r w:rsidR="00106685">
              <w:rPr>
                <w:rFonts w:cs="Times New Roman"/>
              </w:rPr>
              <w:t>, and 3-</w:t>
            </w:r>
            <w:r>
              <w:rPr>
                <w:rFonts w:cs="Times New Roman"/>
              </w:rPr>
              <w:t>1</w:t>
            </w:r>
            <w:r w:rsidR="00106685">
              <w:rPr>
                <w:rFonts w:cs="Times New Roman"/>
              </w:rPr>
              <w:t>)</w:t>
            </w:r>
            <w:r w:rsidR="000B6DDC" w:rsidRPr="000B6DDC">
              <w:rPr>
                <w:rFonts w:cs="Times New Roman"/>
              </w:rPr>
              <w:t>:</w:t>
            </w:r>
          </w:p>
          <w:p w14:paraId="09E31333" w14:textId="7C34610D" w:rsidR="005B5DA1" w:rsidRPr="0083528D" w:rsidRDefault="00000000" w:rsidP="00A97D80">
            <w:pPr>
              <w:spacing w:line="480" w:lineRule="auto"/>
              <w:jc w:val="left"/>
              <w:rPr>
                <w:rFonts w:ascii="Cambria Math" w:eastAsiaTheme="minorEastAsia" w:hAnsi="Cambria Math" w:cs="Times New Roman"/>
                <w:i/>
              </w:rPr>
            </w:pPr>
            <m:oMathPara>
              <m:oMathParaPr>
                <m:jc m:val="left"/>
              </m:oMathParaP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predicted</m:t>
                    </m:r>
                  </m:sub>
                  <m:sup>
                    <m:r>
                      <w:rPr>
                        <w:rFonts w:ascii="Cambria Math" w:hAnsi="Cambria Math" w:cs="Times New Roman"/>
                      </w:rPr>
                      <m:t>(30s)</m:t>
                    </m:r>
                  </m:sup>
                </m:sSubSup>
                <m:r>
                  <w:rPr>
                    <w:rFonts w:ascii="Cambria Math" w:hAnsi="Cambria Math" w:cs="Times New Roman"/>
                  </w:rPr>
                  <m:t>=</m:t>
                </m:r>
                <m:r>
                  <m:rPr>
                    <m:sty m:val="p"/>
                  </m:rPr>
                  <w:rPr>
                    <w:rFonts w:ascii="Cambria Math" w:hAnsi="Cambria Math" w:cs="Times New Roman"/>
                  </w:rPr>
                  <m:t>min⁡</m:t>
                </m:r>
                <m:d>
                  <m:dPr>
                    <m:begChr m:val="{"/>
                    <m:endChr m:val="}"/>
                    <m:ctrlPr>
                      <w:rPr>
                        <w:rFonts w:ascii="Cambria Math" w:hAnsi="Cambria Math" w:cs="Times New Roman"/>
                      </w:rPr>
                    </m:ctrlPr>
                  </m:dPr>
                  <m:e>
                    <m:r>
                      <w:rPr>
                        <w:rFonts w:ascii="Cambria Math" w:hAnsi="Cambria Math" w:cs="Times New Roman"/>
                      </w:rPr>
                      <m:t>i</m:t>
                    </m:r>
                  </m:e>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 Y1 ϵ F</m:t>
                              </m:r>
                            </m:e>
                            <m:sub>
                              <m:r>
                                <w:rPr>
                                  <w:rFonts w:ascii="Cambria Math" w:hAnsi="Cambria Math" w:cs="Times New Roman"/>
                                </w:rPr>
                                <m:t>1-1</m:t>
                              </m:r>
                            </m:sub>
                          </m:sSub>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  Y1≥65℃, or</m:t>
                          </m:r>
                        </m:e>
                      </m:mr>
                      <m:mr>
                        <m:e>
                          <m:sSub>
                            <m:sSubPr>
                              <m:ctrlPr>
                                <w:rPr>
                                  <w:rFonts w:ascii="Cambria Math" w:hAnsi="Cambria Math" w:cs="Times New Roman"/>
                                  <w:i/>
                                </w:rPr>
                              </m:ctrlPr>
                            </m:sSubPr>
                            <m:e>
                              <m:r>
                                <w:rPr>
                                  <w:rFonts w:ascii="Cambria Math" w:hAnsi="Cambria Math" w:cs="Times New Roman"/>
                                </w:rPr>
                                <m:t>∀ Y2 ϵ F</m:t>
                              </m:r>
                            </m:e>
                            <m:sub>
                              <m:r>
                                <w:rPr>
                                  <w:rFonts w:ascii="Cambria Math" w:hAnsi="Cambria Math" w:cs="Times New Roman"/>
                                </w:rPr>
                                <m:t>2-1</m:t>
                              </m:r>
                            </m:sub>
                          </m:sSub>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  Y2≥1400ppm, or</m:t>
                          </m:r>
                        </m:e>
                      </m:mr>
                      <m:mr>
                        <m:e>
                          <m:sSub>
                            <m:sSubPr>
                              <m:ctrlPr>
                                <w:rPr>
                                  <w:rFonts w:ascii="Cambria Math" w:hAnsi="Cambria Math" w:cs="Times New Roman"/>
                                  <w:i/>
                                </w:rPr>
                              </m:ctrlPr>
                            </m:sSubPr>
                            <m:e>
                              <m:r>
                                <w:rPr>
                                  <w:rFonts w:ascii="Cambria Math" w:hAnsi="Cambria Math" w:cs="Times New Roman"/>
                                </w:rPr>
                                <m:t>∀ Y3 ϵ F</m:t>
                              </m:r>
                            </m:e>
                            <m:sub>
                              <m:r>
                                <w:rPr>
                                  <w:rFonts w:ascii="Cambria Math" w:hAnsi="Cambria Math" w:cs="Times New Roman"/>
                                </w:rPr>
                                <m:t>3-1</m:t>
                              </m:r>
                            </m:sub>
                          </m:sSub>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  Y3≤2 m</m:t>
                          </m:r>
                        </m:e>
                      </m:mr>
                    </m:m>
                  </m:e>
                </m:d>
              </m:oMath>
            </m:oMathPara>
          </w:p>
        </w:tc>
        <w:tc>
          <w:tcPr>
            <w:tcW w:w="566" w:type="dxa"/>
            <w:vAlign w:val="center"/>
          </w:tcPr>
          <w:p w14:paraId="67644751" w14:textId="4D510F35" w:rsidR="00690BD8" w:rsidRPr="000B6DDC" w:rsidRDefault="00690BD8" w:rsidP="00A97D80">
            <w:pPr>
              <w:spacing w:line="480" w:lineRule="auto"/>
              <w:jc w:val="left"/>
              <w:rPr>
                <w:rFonts w:eastAsiaTheme="minorEastAsia" w:cs="Times New Roman"/>
              </w:rPr>
            </w:pPr>
            <w:r w:rsidRPr="000B6DDC">
              <w:rPr>
                <w:rFonts w:eastAsiaTheme="minorEastAsia" w:cs="Times New Roman"/>
              </w:rPr>
              <w:t>(1</w:t>
            </w:r>
            <w:r w:rsidR="004B351A" w:rsidRPr="000B6DDC">
              <w:rPr>
                <w:rFonts w:eastAsiaTheme="minorEastAsia" w:cs="Times New Roman"/>
              </w:rPr>
              <w:t>6</w:t>
            </w:r>
            <w:r w:rsidRPr="000B6DDC">
              <w:rPr>
                <w:rFonts w:eastAsiaTheme="minorEastAsia" w:cs="Times New Roman"/>
              </w:rPr>
              <w:t>)</w:t>
            </w:r>
          </w:p>
        </w:tc>
      </w:tr>
      <w:tr w:rsidR="00690BD8" w:rsidRPr="000B6DDC" w14:paraId="36E28779" w14:textId="77777777" w:rsidTr="00A97D80">
        <w:tc>
          <w:tcPr>
            <w:tcW w:w="7956" w:type="dxa"/>
            <w:vAlign w:val="center"/>
          </w:tcPr>
          <w:p w14:paraId="592DDDFB" w14:textId="6D7D22D2" w:rsidR="000B6DDC" w:rsidRDefault="009D62C9" w:rsidP="00A97D80">
            <w:pPr>
              <w:spacing w:line="480" w:lineRule="auto"/>
              <w:jc w:val="left"/>
              <w:rPr>
                <w:rFonts w:cs="Times New Roman"/>
              </w:rPr>
            </w:pPr>
            <w:r>
              <w:rPr>
                <w:rFonts w:eastAsiaTheme="minorEastAsia"/>
              </w:rPr>
              <w:t>60 second prediction length model set</w:t>
            </w:r>
            <w:r>
              <w:rPr>
                <w:rFonts w:cs="Times New Roman"/>
              </w:rPr>
              <w:t xml:space="preserve"> </w:t>
            </w:r>
            <w:r w:rsidR="00106685">
              <w:rPr>
                <w:rFonts w:cs="Times New Roman"/>
              </w:rPr>
              <w:t>(Models 1-2, 2-2, and 3-2)</w:t>
            </w:r>
            <w:r w:rsidR="00722464">
              <w:rPr>
                <w:rFonts w:cs="Times New Roman"/>
              </w:rPr>
              <w:t>:</w:t>
            </w:r>
          </w:p>
          <w:p w14:paraId="5D54AB85" w14:textId="57087617" w:rsidR="00690BD8" w:rsidRPr="0083528D" w:rsidRDefault="00000000" w:rsidP="00A97D80">
            <w:pPr>
              <w:spacing w:line="480" w:lineRule="auto"/>
              <w:jc w:val="left"/>
              <w:rPr>
                <w:rFonts w:eastAsiaTheme="minorEastAsia" w:cs="Times New Roman"/>
              </w:rPr>
            </w:pPr>
            <m:oMathPara>
              <m:oMathParaPr>
                <m:jc m:val="left"/>
              </m:oMathParaP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predicted</m:t>
                    </m:r>
                  </m:sub>
                  <m:sup>
                    <m:r>
                      <w:rPr>
                        <w:rFonts w:ascii="Cambria Math" w:hAnsi="Cambria Math" w:cs="Times New Roman"/>
                      </w:rPr>
                      <m:t>(60s)</m:t>
                    </m:r>
                  </m:sup>
                </m:sSubSup>
                <m:r>
                  <w:rPr>
                    <w:rFonts w:ascii="Cambria Math" w:hAnsi="Cambria Math" w:cs="Times New Roman"/>
                  </w:rPr>
                  <m:t>=</m:t>
                </m:r>
                <m:r>
                  <m:rPr>
                    <m:sty m:val="p"/>
                  </m:rPr>
                  <w:rPr>
                    <w:rFonts w:ascii="Cambria Math" w:hAnsi="Cambria Math" w:cs="Times New Roman"/>
                  </w:rPr>
                  <m:t>min⁡</m:t>
                </m:r>
                <m:d>
                  <m:dPr>
                    <m:begChr m:val="{"/>
                    <m:endChr m:val="}"/>
                    <m:ctrlPr>
                      <w:rPr>
                        <w:rFonts w:ascii="Cambria Math" w:hAnsi="Cambria Math" w:cs="Times New Roman"/>
                      </w:rPr>
                    </m:ctrlPr>
                  </m:dPr>
                  <m:e>
                    <m:r>
                      <w:rPr>
                        <w:rFonts w:ascii="Cambria Math" w:hAnsi="Cambria Math" w:cs="Times New Roman"/>
                      </w:rPr>
                      <m:t>i</m:t>
                    </m:r>
                  </m:e>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 Y1 ϵ F</m:t>
                              </m:r>
                            </m:e>
                            <m:sub>
                              <m:r>
                                <w:rPr>
                                  <w:rFonts w:ascii="Cambria Math" w:hAnsi="Cambria Math" w:cs="Times New Roman"/>
                                </w:rPr>
                                <m:t>1-2</m:t>
                              </m:r>
                            </m:sub>
                          </m:sSub>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  Y1≥65℃, or</m:t>
                          </m:r>
                        </m:e>
                      </m:mr>
                      <m:mr>
                        <m:e>
                          <m:sSub>
                            <m:sSubPr>
                              <m:ctrlPr>
                                <w:rPr>
                                  <w:rFonts w:ascii="Cambria Math" w:hAnsi="Cambria Math" w:cs="Times New Roman"/>
                                  <w:i/>
                                </w:rPr>
                              </m:ctrlPr>
                            </m:sSubPr>
                            <m:e>
                              <m:r>
                                <w:rPr>
                                  <w:rFonts w:ascii="Cambria Math" w:hAnsi="Cambria Math" w:cs="Times New Roman"/>
                                </w:rPr>
                                <m:t>∀ Y2 ϵ F</m:t>
                              </m:r>
                            </m:e>
                            <m:sub>
                              <m:r>
                                <w:rPr>
                                  <w:rFonts w:ascii="Cambria Math" w:hAnsi="Cambria Math" w:cs="Times New Roman"/>
                                </w:rPr>
                                <m:t>2-2</m:t>
                              </m:r>
                            </m:sub>
                          </m:sSub>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  Y2≥1400ppm, or</m:t>
                          </m:r>
                        </m:e>
                      </m:mr>
                      <m:mr>
                        <m:e>
                          <m:sSub>
                            <m:sSubPr>
                              <m:ctrlPr>
                                <w:rPr>
                                  <w:rFonts w:ascii="Cambria Math" w:hAnsi="Cambria Math" w:cs="Times New Roman"/>
                                  <w:i/>
                                </w:rPr>
                              </m:ctrlPr>
                            </m:sSubPr>
                            <m:e>
                              <m:r>
                                <w:rPr>
                                  <w:rFonts w:ascii="Cambria Math" w:hAnsi="Cambria Math" w:cs="Times New Roman"/>
                                </w:rPr>
                                <m:t>∀ Y3 ϵ F</m:t>
                              </m:r>
                            </m:e>
                            <m:sub>
                              <m:r>
                                <w:rPr>
                                  <w:rFonts w:ascii="Cambria Math" w:hAnsi="Cambria Math" w:cs="Times New Roman"/>
                                </w:rPr>
                                <m:t>3-2</m:t>
                              </m:r>
                            </m:sub>
                          </m:sSub>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  Y3≤2 m</m:t>
                          </m:r>
                        </m:e>
                      </m:mr>
                    </m:m>
                  </m:e>
                </m:d>
              </m:oMath>
            </m:oMathPara>
          </w:p>
        </w:tc>
        <w:tc>
          <w:tcPr>
            <w:tcW w:w="566" w:type="dxa"/>
            <w:vAlign w:val="center"/>
          </w:tcPr>
          <w:p w14:paraId="14450521" w14:textId="4CAE172C" w:rsidR="00690BD8" w:rsidRPr="000B6DDC" w:rsidRDefault="00690BD8" w:rsidP="00A97D80">
            <w:pPr>
              <w:spacing w:line="480" w:lineRule="auto"/>
              <w:jc w:val="left"/>
              <w:rPr>
                <w:rFonts w:eastAsiaTheme="minorEastAsia" w:cs="Times New Roman"/>
              </w:rPr>
            </w:pPr>
            <w:r w:rsidRPr="000B6DDC">
              <w:rPr>
                <w:rFonts w:eastAsiaTheme="minorEastAsia" w:cs="Times New Roman"/>
              </w:rPr>
              <w:t>(1</w:t>
            </w:r>
            <w:r w:rsidR="004B351A" w:rsidRPr="000B6DDC">
              <w:rPr>
                <w:rFonts w:eastAsiaTheme="minorEastAsia" w:cs="Times New Roman"/>
              </w:rPr>
              <w:t>7</w:t>
            </w:r>
            <w:r w:rsidRPr="000B6DDC">
              <w:rPr>
                <w:rFonts w:eastAsiaTheme="minorEastAsia" w:cs="Times New Roman"/>
              </w:rPr>
              <w:t>)</w:t>
            </w:r>
          </w:p>
        </w:tc>
      </w:tr>
      <w:tr w:rsidR="00690BD8" w:rsidRPr="000B6DDC" w14:paraId="79E6A1F3" w14:textId="77777777" w:rsidTr="00A97D80">
        <w:tc>
          <w:tcPr>
            <w:tcW w:w="7956" w:type="dxa"/>
            <w:vAlign w:val="center"/>
          </w:tcPr>
          <w:p w14:paraId="28AD7AAA" w14:textId="31842D4A" w:rsidR="00690BD8" w:rsidRPr="009D62C9" w:rsidRDefault="009D62C9" w:rsidP="00A97D80">
            <w:pPr>
              <w:spacing w:line="480" w:lineRule="auto"/>
              <w:jc w:val="left"/>
              <w:rPr>
                <w:rFonts w:cs="Times New Roman"/>
              </w:rPr>
            </w:pPr>
            <w:r>
              <w:rPr>
                <w:rFonts w:eastAsiaTheme="minorEastAsia"/>
              </w:rPr>
              <w:t>120 second prediction length model set</w:t>
            </w:r>
            <w:r>
              <w:rPr>
                <w:rFonts w:cs="Times New Roman"/>
              </w:rPr>
              <w:t xml:space="preserve"> </w:t>
            </w:r>
            <w:r w:rsidR="00106685">
              <w:rPr>
                <w:rFonts w:cs="Times New Roman"/>
              </w:rPr>
              <w:t>(Models 1-</w:t>
            </w:r>
            <w:r>
              <w:rPr>
                <w:rFonts w:cs="Times New Roman"/>
              </w:rPr>
              <w:t>3</w:t>
            </w:r>
            <w:r w:rsidR="00106685">
              <w:rPr>
                <w:rFonts w:cs="Times New Roman"/>
              </w:rPr>
              <w:t>, 2-</w:t>
            </w:r>
            <w:r>
              <w:rPr>
                <w:rFonts w:cs="Times New Roman"/>
              </w:rPr>
              <w:t>3</w:t>
            </w:r>
            <w:r w:rsidR="00106685">
              <w:rPr>
                <w:rFonts w:cs="Times New Roman"/>
              </w:rPr>
              <w:t>, and 3-</w:t>
            </w:r>
            <w:r>
              <w:rPr>
                <w:rFonts w:cs="Times New Roman"/>
              </w:rPr>
              <w:t>3</w:t>
            </w:r>
            <w:r w:rsidR="00106685">
              <w:rPr>
                <w:rFonts w:cs="Times New Roman"/>
              </w:rPr>
              <w:t>)</w:t>
            </w:r>
            <w:r w:rsidR="000B6DDC" w:rsidRPr="000B6DDC">
              <w:rPr>
                <w:rFonts w:cs="Times New Roman"/>
              </w:rPr>
              <w:t>:</w:t>
            </w:r>
          </w:p>
          <w:bookmarkStart w:id="82" w:name="OLE_LINK49"/>
          <w:p w14:paraId="2B74078C" w14:textId="61D4B905" w:rsidR="009D62C9" w:rsidRPr="0083528D" w:rsidRDefault="00000000" w:rsidP="00A97D80">
            <w:pPr>
              <w:spacing w:line="480" w:lineRule="auto"/>
              <w:jc w:val="left"/>
              <w:rPr>
                <w:rFonts w:eastAsiaTheme="minorEastAsia" w:cs="Times New Roman"/>
              </w:rPr>
            </w:pPr>
            <m:oMathPara>
              <m:oMathParaPr>
                <m:jc m:val="left"/>
              </m:oMathParaP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predicted</m:t>
                    </m:r>
                  </m:sub>
                  <m:sup>
                    <m:r>
                      <w:rPr>
                        <w:rFonts w:ascii="Cambria Math" w:hAnsi="Cambria Math" w:cs="Times New Roman"/>
                      </w:rPr>
                      <m:t>(120s)</m:t>
                    </m:r>
                  </m:sup>
                </m:sSubSup>
                <m:r>
                  <w:rPr>
                    <w:rFonts w:ascii="Cambria Math" w:hAnsi="Cambria Math" w:cs="Times New Roman"/>
                  </w:rPr>
                  <m:t>=</m:t>
                </m:r>
                <m:r>
                  <m:rPr>
                    <m:sty m:val="p"/>
                  </m:rPr>
                  <w:rPr>
                    <w:rFonts w:ascii="Cambria Math" w:hAnsi="Cambria Math" w:cs="Times New Roman"/>
                  </w:rPr>
                  <m:t>min⁡</m:t>
                </m:r>
                <m:d>
                  <m:dPr>
                    <m:begChr m:val="{"/>
                    <m:endChr m:val="}"/>
                    <m:ctrlPr>
                      <w:rPr>
                        <w:rFonts w:ascii="Cambria Math" w:hAnsi="Cambria Math" w:cs="Times New Roman"/>
                      </w:rPr>
                    </m:ctrlPr>
                  </m:dPr>
                  <m:e>
                    <m:r>
                      <w:rPr>
                        <w:rFonts w:ascii="Cambria Math" w:hAnsi="Cambria Math" w:cs="Times New Roman"/>
                      </w:rPr>
                      <m:t>i</m:t>
                    </m:r>
                  </m:e>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 Y1 ϵ F</m:t>
                              </m:r>
                            </m:e>
                            <m:sub>
                              <m:r>
                                <w:rPr>
                                  <w:rFonts w:ascii="Cambria Math" w:hAnsi="Cambria Math" w:cs="Times New Roman"/>
                                </w:rPr>
                                <m:t>1-3</m:t>
                              </m:r>
                            </m:sub>
                          </m:sSub>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  Y1≥65℃, or</m:t>
                          </m:r>
                        </m:e>
                      </m:mr>
                      <m:mr>
                        <m:e>
                          <m:sSub>
                            <m:sSubPr>
                              <m:ctrlPr>
                                <w:rPr>
                                  <w:rFonts w:ascii="Cambria Math" w:hAnsi="Cambria Math" w:cs="Times New Roman"/>
                                  <w:i/>
                                </w:rPr>
                              </m:ctrlPr>
                            </m:sSubPr>
                            <m:e>
                              <m:r>
                                <w:rPr>
                                  <w:rFonts w:ascii="Cambria Math" w:hAnsi="Cambria Math" w:cs="Times New Roman"/>
                                </w:rPr>
                                <m:t>∀ Y2 ϵ F</m:t>
                              </m:r>
                            </m:e>
                            <m:sub>
                              <m:r>
                                <w:rPr>
                                  <w:rFonts w:ascii="Cambria Math" w:hAnsi="Cambria Math" w:cs="Times New Roman"/>
                                </w:rPr>
                                <m:t>2-3</m:t>
                              </m:r>
                            </m:sub>
                          </m:sSub>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  Y2≥1400ppm, or</m:t>
                          </m:r>
                        </m:e>
                      </m:mr>
                      <m:mr>
                        <m:e>
                          <m:sSub>
                            <m:sSubPr>
                              <m:ctrlPr>
                                <w:rPr>
                                  <w:rFonts w:ascii="Cambria Math" w:hAnsi="Cambria Math" w:cs="Times New Roman"/>
                                  <w:i/>
                                </w:rPr>
                              </m:ctrlPr>
                            </m:sSubPr>
                            <m:e>
                              <m:r>
                                <w:rPr>
                                  <w:rFonts w:ascii="Cambria Math" w:hAnsi="Cambria Math" w:cs="Times New Roman"/>
                                </w:rPr>
                                <m:t>∀ Y3 ϵ F</m:t>
                              </m:r>
                            </m:e>
                            <m:sub>
                              <m:r>
                                <w:rPr>
                                  <w:rFonts w:ascii="Cambria Math" w:hAnsi="Cambria Math" w:cs="Times New Roman"/>
                                </w:rPr>
                                <m:t>3-3</m:t>
                              </m:r>
                            </m:sub>
                          </m:sSub>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  Y3≤2 m</m:t>
                          </m:r>
                        </m:e>
                      </m:mr>
                    </m:m>
                  </m:e>
                </m:d>
              </m:oMath>
            </m:oMathPara>
            <w:bookmarkEnd w:id="82"/>
          </w:p>
        </w:tc>
        <w:tc>
          <w:tcPr>
            <w:tcW w:w="566" w:type="dxa"/>
            <w:vAlign w:val="center"/>
          </w:tcPr>
          <w:p w14:paraId="1D52507E" w14:textId="4BAFE81E" w:rsidR="00690BD8" w:rsidRPr="000B6DDC" w:rsidRDefault="00690BD8" w:rsidP="00A97D80">
            <w:pPr>
              <w:spacing w:line="480" w:lineRule="auto"/>
              <w:jc w:val="left"/>
              <w:rPr>
                <w:rFonts w:eastAsiaTheme="minorEastAsia" w:cs="Times New Roman"/>
              </w:rPr>
            </w:pPr>
            <w:r w:rsidRPr="000B6DDC">
              <w:rPr>
                <w:rFonts w:eastAsiaTheme="minorEastAsia" w:cs="Times New Roman"/>
              </w:rPr>
              <w:t>(1</w:t>
            </w:r>
            <w:r w:rsidR="004B351A" w:rsidRPr="000B6DDC">
              <w:rPr>
                <w:rFonts w:eastAsiaTheme="minorEastAsia" w:cs="Times New Roman"/>
              </w:rPr>
              <w:t>8</w:t>
            </w:r>
            <w:r w:rsidRPr="000B6DDC">
              <w:rPr>
                <w:rFonts w:eastAsiaTheme="minorEastAsia" w:cs="Times New Roman"/>
              </w:rPr>
              <w:t>)</w:t>
            </w:r>
          </w:p>
        </w:tc>
      </w:tr>
    </w:tbl>
    <w:p w14:paraId="15F4F1CF" w14:textId="531EA952" w:rsidR="00606B32" w:rsidRDefault="000608D3" w:rsidP="00606B32">
      <w:pPr>
        <w:spacing w:line="480" w:lineRule="auto"/>
        <w:rPr>
          <w:rFonts w:eastAsiaTheme="minorEastAsia"/>
        </w:rPr>
      </w:pPr>
      <w:r>
        <w:rPr>
          <w:rFonts w:eastAsiaTheme="minorEastAsia"/>
        </w:rPr>
        <w:t>w</w:t>
      </w:r>
      <w:r w:rsidR="000B6DDC">
        <w:rPr>
          <w:rFonts w:eastAsiaTheme="minorEastAsia"/>
        </w:rPr>
        <w:t xml:space="preserve">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predicted</m:t>
            </m:r>
          </m:sub>
          <m:sup>
            <m:r>
              <w:rPr>
                <w:rFonts w:ascii="Cambria Math" w:hAnsi="Cambria Math" w:cs="Times New Roman"/>
              </w:rPr>
              <m:t>(30s)</m:t>
            </m:r>
          </m:sup>
        </m:sSubSup>
      </m:oMath>
      <w:r w:rsidR="003E7693">
        <w:rPr>
          <w:rFonts w:eastAsiaTheme="minorEastAsia"/>
        </w:rPr>
        <w:t xml:space="preserve"> refers to the </w:t>
      </w:r>
      <w:r w:rsidR="003E7693" w:rsidRPr="00645E9C">
        <w:rPr>
          <w:rFonts w:eastAsiaTheme="minorEastAsia"/>
        </w:rPr>
        <w:t xml:space="preserve">earliest </w:t>
      </w:r>
      <w:r w:rsidR="00C840E5">
        <w:rPr>
          <w:rFonts w:eastAsiaTheme="minorEastAsia"/>
        </w:rPr>
        <w:t xml:space="preserve">time slice of </w:t>
      </w:r>
      <w:r w:rsidR="00703779">
        <w:rPr>
          <w:rFonts w:eastAsiaTheme="minorEastAsia"/>
        </w:rPr>
        <w:t>unsafe area prediction</w:t>
      </w:r>
      <w:r w:rsidR="003E7693">
        <w:rPr>
          <w:rFonts w:eastAsiaTheme="minorEastAsia"/>
        </w:rPr>
        <w:t xml:space="preserve"> </w:t>
      </w:r>
      <w:r w:rsidR="00C840E5">
        <w:rPr>
          <w:rFonts w:eastAsiaTheme="minorEastAsia"/>
        </w:rPr>
        <w:t>based on</w:t>
      </w:r>
      <w:r w:rsidR="003E7693">
        <w:rPr>
          <w:rFonts w:eastAsiaTheme="minorEastAsia"/>
        </w:rPr>
        <w:t xml:space="preserve"> the </w:t>
      </w:r>
      <w:r w:rsidR="00EA25B8">
        <w:rPr>
          <w:rFonts w:eastAsiaTheme="minorEastAsia"/>
        </w:rPr>
        <w:t>3</w:t>
      </w:r>
      <w:r w:rsidR="003E7693">
        <w:rPr>
          <w:rFonts w:eastAsiaTheme="minorEastAsia"/>
        </w:rPr>
        <w:t>0</w:t>
      </w:r>
      <w:r w:rsidR="00C840E5">
        <w:rPr>
          <w:rFonts w:eastAsiaTheme="minorEastAsia"/>
        </w:rPr>
        <w:t xml:space="preserve"> second</w:t>
      </w:r>
      <w:r w:rsidR="003E7693">
        <w:rPr>
          <w:rFonts w:eastAsiaTheme="minorEastAsia"/>
        </w:rPr>
        <w:t xml:space="preserve"> </w:t>
      </w:r>
      <w:r w:rsidR="00941D65">
        <w:rPr>
          <w:rFonts w:eastAsiaTheme="minorEastAsia"/>
        </w:rPr>
        <w:t xml:space="preserve">prediction </w:t>
      </w:r>
      <w:r w:rsidR="003E7693">
        <w:rPr>
          <w:rFonts w:eastAsiaTheme="minorEastAsia"/>
        </w:rPr>
        <w:t>length model</w:t>
      </w:r>
      <w:r w:rsidR="00893AFD">
        <w:rPr>
          <w:rFonts w:eastAsiaTheme="minorEastAsia"/>
        </w:rPr>
        <w:t xml:space="preserve"> set</w:t>
      </w:r>
      <w:r w:rsidR="003E7693">
        <w:rPr>
          <w:rFonts w:eastAsiaTheme="minorEastAsia"/>
        </w:rPr>
        <w:t>—</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1-1</m:t>
            </m:r>
          </m:sub>
        </m:sSub>
      </m:oMath>
      <w:r w:rsidR="003E7693">
        <w:rPr>
          <w:rFonts w:eastAsiaTheme="minorEastAsia"/>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2-1</m:t>
            </m:r>
          </m:sub>
        </m:sSub>
      </m:oMath>
      <w:r w:rsidR="003E7693">
        <w:rPr>
          <w:rFonts w:eastAsiaTheme="minorEastAsia"/>
        </w:rPr>
        <w:t xml:space="preserve">, and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3-1</m:t>
            </m:r>
          </m:sub>
        </m:sSub>
      </m:oMath>
      <w:r w:rsidR="003E7693">
        <w:rPr>
          <w:rFonts w:eastAsiaTheme="minorEastAsia"/>
        </w:rPr>
        <w:t xml:space="preserv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predicted</m:t>
            </m:r>
          </m:sub>
          <m:sup>
            <m:d>
              <m:dPr>
                <m:ctrlPr>
                  <w:rPr>
                    <w:rFonts w:ascii="Cambria Math" w:hAnsi="Cambria Math" w:cs="Times New Roman"/>
                    <w:i/>
                  </w:rPr>
                </m:ctrlPr>
              </m:dPr>
              <m:e>
                <m:r>
                  <w:rPr>
                    <w:rFonts w:ascii="Cambria Math" w:hAnsi="Cambria Math" w:cs="Times New Roman"/>
                  </w:rPr>
                  <m:t>60s</m:t>
                </m:r>
              </m:e>
            </m:d>
          </m:sup>
        </m:sSubSup>
      </m:oMath>
      <w:r w:rsidR="003E7693">
        <w:rPr>
          <w:rFonts w:eastAsiaTheme="minorEastAsia"/>
        </w:rPr>
        <w:t xml:space="preserve"> </w:t>
      </w:r>
      <w:r w:rsidR="00C840E5">
        <w:rPr>
          <w:rFonts w:eastAsiaTheme="minorEastAsia"/>
        </w:rPr>
        <w:t xml:space="preserve">refers to the </w:t>
      </w:r>
      <w:r w:rsidR="00C840E5" w:rsidRPr="00645E9C">
        <w:rPr>
          <w:rFonts w:eastAsiaTheme="minorEastAsia"/>
        </w:rPr>
        <w:t xml:space="preserve">earliest </w:t>
      </w:r>
      <w:r w:rsidR="00C840E5">
        <w:rPr>
          <w:rFonts w:eastAsiaTheme="minorEastAsia"/>
        </w:rPr>
        <w:t>time slice of unsafe area prediction based on the</w:t>
      </w:r>
      <w:r w:rsidR="003E7693">
        <w:rPr>
          <w:rFonts w:eastAsiaTheme="minorEastAsia"/>
        </w:rPr>
        <w:t xml:space="preserve"> 60</w:t>
      </w:r>
      <w:r w:rsidR="00C840E5">
        <w:rPr>
          <w:rFonts w:eastAsiaTheme="minorEastAsia"/>
        </w:rPr>
        <w:t xml:space="preserve"> second</w:t>
      </w:r>
      <w:r w:rsidR="003E7693">
        <w:rPr>
          <w:rFonts w:eastAsiaTheme="minorEastAsia"/>
        </w:rPr>
        <w:t xml:space="preserve"> </w:t>
      </w:r>
      <w:r w:rsidR="00941D65">
        <w:rPr>
          <w:rFonts w:eastAsiaTheme="minorEastAsia"/>
        </w:rPr>
        <w:t xml:space="preserve">prediction </w:t>
      </w:r>
      <w:r w:rsidR="003E7693">
        <w:rPr>
          <w:rFonts w:eastAsiaTheme="minorEastAsia"/>
        </w:rPr>
        <w:t>length model</w:t>
      </w:r>
      <w:r w:rsidR="00893AFD">
        <w:rPr>
          <w:rFonts w:eastAsiaTheme="minorEastAsia"/>
        </w:rPr>
        <w:t xml:space="preserve"> set</w:t>
      </w:r>
      <w:r w:rsidR="003E7693">
        <w:rPr>
          <w:rFonts w:eastAsiaTheme="minorEastAsia"/>
        </w:rPr>
        <w:t>—</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1-2</m:t>
            </m:r>
          </m:sub>
        </m:sSub>
      </m:oMath>
      <w:r w:rsidR="00AB2928">
        <w:rPr>
          <w:rFonts w:eastAsiaTheme="minorEastAsia"/>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2-2</m:t>
            </m:r>
          </m:sub>
        </m:sSub>
      </m:oMath>
      <w:r w:rsidR="00AB2928">
        <w:rPr>
          <w:rFonts w:eastAsiaTheme="minorEastAsia"/>
        </w:rPr>
        <w:t xml:space="preserve">, and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3-2</m:t>
            </m:r>
          </m:sub>
        </m:sSub>
      </m:oMath>
      <w:r w:rsidR="00AB2928">
        <w:rPr>
          <w:rFonts w:eastAsiaTheme="minorEastAsia"/>
        </w:rPr>
        <w:t>,</w:t>
      </w:r>
      <w:r w:rsidR="003E7693">
        <w:rPr>
          <w:rFonts w:eastAsiaTheme="minorEastAsia"/>
        </w:rPr>
        <w:t xml:space="preserve"> and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predicted</m:t>
            </m:r>
          </m:sub>
          <m:sup>
            <m:r>
              <w:rPr>
                <w:rFonts w:ascii="Cambria Math" w:hAnsi="Cambria Math" w:cs="Times New Roman"/>
              </w:rPr>
              <m:t>(120s)</m:t>
            </m:r>
          </m:sup>
        </m:sSubSup>
      </m:oMath>
      <w:r w:rsidR="003E7693">
        <w:rPr>
          <w:rFonts w:eastAsiaTheme="minorEastAsia"/>
        </w:rPr>
        <w:t xml:space="preserve"> </w:t>
      </w:r>
      <w:r w:rsidR="00C840E5">
        <w:rPr>
          <w:rFonts w:eastAsiaTheme="minorEastAsia"/>
        </w:rPr>
        <w:t xml:space="preserve">refers to the </w:t>
      </w:r>
      <w:r w:rsidR="00C840E5" w:rsidRPr="00645E9C">
        <w:rPr>
          <w:rFonts w:eastAsiaTheme="minorEastAsia"/>
        </w:rPr>
        <w:t xml:space="preserve">earliest </w:t>
      </w:r>
      <w:r w:rsidR="00C840E5">
        <w:rPr>
          <w:rFonts w:eastAsiaTheme="minorEastAsia"/>
        </w:rPr>
        <w:t>time slice of unsafe area prediction based on the</w:t>
      </w:r>
      <w:r w:rsidR="003E7693">
        <w:rPr>
          <w:rFonts w:eastAsiaTheme="minorEastAsia"/>
        </w:rPr>
        <w:t xml:space="preserve"> </w:t>
      </w:r>
      <w:r w:rsidR="009D62C9">
        <w:rPr>
          <w:rFonts w:eastAsiaTheme="minorEastAsia"/>
        </w:rPr>
        <w:t>12</w:t>
      </w:r>
      <w:r w:rsidR="003E7693">
        <w:rPr>
          <w:rFonts w:eastAsiaTheme="minorEastAsia"/>
        </w:rPr>
        <w:t>0</w:t>
      </w:r>
      <w:r w:rsidR="00C840E5">
        <w:rPr>
          <w:rFonts w:eastAsiaTheme="minorEastAsia"/>
        </w:rPr>
        <w:t xml:space="preserve"> second</w:t>
      </w:r>
      <w:r w:rsidR="003E7693">
        <w:rPr>
          <w:rFonts w:eastAsiaTheme="minorEastAsia"/>
        </w:rPr>
        <w:t xml:space="preserve"> </w:t>
      </w:r>
      <w:r w:rsidR="00941D65">
        <w:rPr>
          <w:rFonts w:eastAsiaTheme="minorEastAsia"/>
        </w:rPr>
        <w:t xml:space="preserve">prediction </w:t>
      </w:r>
      <w:r w:rsidR="003E7693">
        <w:rPr>
          <w:rFonts w:eastAsiaTheme="minorEastAsia"/>
        </w:rPr>
        <w:t>length model</w:t>
      </w:r>
      <w:r w:rsidR="00893AFD">
        <w:rPr>
          <w:rFonts w:eastAsiaTheme="minorEastAsia"/>
        </w:rPr>
        <w:t xml:space="preserve"> set</w:t>
      </w:r>
      <w:r w:rsidR="003E7693">
        <w:rPr>
          <w:rFonts w:eastAsiaTheme="minorEastAsia"/>
        </w:rPr>
        <w:t>—</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1-3</m:t>
            </m:r>
          </m:sub>
        </m:sSub>
      </m:oMath>
      <w:r w:rsidR="00AB2928">
        <w:rPr>
          <w:rFonts w:eastAsiaTheme="minorEastAsia"/>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2-3</m:t>
            </m:r>
          </m:sub>
        </m:sSub>
      </m:oMath>
      <w:r w:rsidR="00AB2928">
        <w:rPr>
          <w:rFonts w:eastAsiaTheme="minorEastAsia"/>
        </w:rPr>
        <w:t xml:space="preserve">, and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3-3</m:t>
            </m:r>
          </m:sub>
        </m:sSub>
      </m:oMath>
      <w:r w:rsidR="003E7693">
        <w:rPr>
          <w:rFonts w:eastAsiaTheme="minorEastAsia"/>
        </w:rPr>
        <w:t xml:space="preserve">. </w:t>
      </w:r>
      <m:oMath>
        <m:r>
          <w:rPr>
            <w:rFonts w:ascii="Cambria Math" w:eastAsiaTheme="minorEastAsia" w:hAnsi="Cambria Math"/>
          </w:rPr>
          <m:t>i</m:t>
        </m:r>
      </m:oMath>
      <w:r w:rsidR="003E7693">
        <w:rPr>
          <w:rFonts w:eastAsiaTheme="minorEastAsia"/>
        </w:rPr>
        <w:t xml:space="preserve"> </w:t>
      </w:r>
      <w:r w:rsidR="008755B2">
        <w:rPr>
          <w:rFonts w:eastAsiaTheme="minorEastAsia"/>
        </w:rPr>
        <w:t>denotes</w:t>
      </w:r>
      <w:r w:rsidR="003E7693">
        <w:rPr>
          <w:rFonts w:eastAsiaTheme="minorEastAsia"/>
        </w:rPr>
        <w:t xml:space="preserve"> the </w:t>
      </w:r>
      <w:r w:rsidR="00C840E5" w:rsidRPr="00C840E5">
        <w:rPr>
          <w:rFonts w:eastAsiaTheme="minorEastAsia"/>
        </w:rPr>
        <w:t>observed timestamp</w:t>
      </w:r>
      <w:r w:rsidR="00C840E5">
        <w:rPr>
          <w:rFonts w:eastAsiaTheme="minorEastAsia"/>
        </w:rPr>
        <w:t xml:space="preserve"> that observation made</w:t>
      </w:r>
      <w:r w:rsidR="003E7693">
        <w:rPr>
          <w:rFonts w:eastAsiaTheme="minorEastAsia" w:hint="eastAsia"/>
        </w:rPr>
        <w:t>,</w:t>
      </w:r>
      <w:r w:rsidR="003E7693">
        <w:rPr>
          <w:rFonts w:eastAsiaTheme="minorEastAsia"/>
        </w:rPr>
        <w:t xml:space="preserve"> and </w:t>
      </w:r>
      <m:oMath>
        <m:r>
          <w:rPr>
            <w:rFonts w:ascii="Cambria Math" w:hAnsi="Cambria Math" w:cs="Times New Roman"/>
          </w:rPr>
          <m:t>F(i)</m:t>
        </m:r>
      </m:oMath>
      <w:r w:rsidR="003E7693">
        <w:rPr>
          <w:rFonts w:eastAsiaTheme="minorEastAsia"/>
        </w:rPr>
        <w:t xml:space="preserve"> represents the </w:t>
      </w:r>
      <w:r w:rsidR="00D530F3">
        <w:rPr>
          <w:rFonts w:eastAsiaTheme="minorEastAsia"/>
        </w:rPr>
        <w:t xml:space="preserve">model predictions made by inputting the temperature observations into the </w:t>
      </w:r>
      <w:r w:rsidR="00D530F3" w:rsidRPr="008F4C8F">
        <w:rPr>
          <w:rFonts w:eastAsiaTheme="minorEastAsia"/>
        </w:rPr>
        <w:t xml:space="preserve">BiGRU-ED </w:t>
      </w:r>
      <w:r w:rsidR="00D530F3">
        <w:rPr>
          <w:rFonts w:eastAsiaTheme="minorEastAsia"/>
        </w:rPr>
        <w:t>models.</w:t>
      </w:r>
    </w:p>
    <w:p w14:paraId="6166A1E9" w14:textId="50B4385A" w:rsidR="005E51D7" w:rsidRPr="00875DBF" w:rsidRDefault="00791548" w:rsidP="00875DBF">
      <w:pPr>
        <w:spacing w:line="480" w:lineRule="auto"/>
        <w:ind w:firstLine="420"/>
      </w:pPr>
      <w:bookmarkStart w:id="83" w:name="OLE_LINK30"/>
      <w:r w:rsidRPr="00791548">
        <w:rPr>
          <w:rFonts w:eastAsiaTheme="minorEastAsia"/>
        </w:rPr>
        <w:t xml:space="preserve">By applying </w:t>
      </w:r>
      <w:r w:rsidR="009A10E2">
        <w:rPr>
          <w:rFonts w:eastAsiaTheme="minorEastAsia"/>
        </w:rPr>
        <w:t xml:space="preserve">the </w:t>
      </w:r>
      <w:r w:rsidR="00FA57FB" w:rsidRPr="008F4C8F">
        <w:rPr>
          <w:rFonts w:eastAsiaTheme="minorEastAsia"/>
        </w:rPr>
        <w:t xml:space="preserve">BiGRU-ED </w:t>
      </w:r>
      <w:r w:rsidR="00FA57FB">
        <w:rPr>
          <w:rFonts w:eastAsiaTheme="minorEastAsia"/>
        </w:rPr>
        <w:t xml:space="preserve">models to forecast fire characteristics and transform them into the recognition of unsafe areas, </w:t>
      </w:r>
      <w:r w:rsidR="009C6BB5">
        <w:rPr>
          <w:rFonts w:eastAsiaTheme="minorEastAsia"/>
        </w:rPr>
        <w:t xml:space="preserve">we counted </w:t>
      </w:r>
      <w:r w:rsidR="00FA57FB">
        <w:rPr>
          <w:rFonts w:eastAsiaTheme="minorEastAsia"/>
        </w:rPr>
        <w:t xml:space="preserve">the </w:t>
      </w:r>
      <w:r w:rsidR="00FA57FB" w:rsidRPr="00106685">
        <w:t xml:space="preserve">earliest time </w:t>
      </w:r>
      <w:r w:rsidR="00FA57FB">
        <w:t xml:space="preserve">slice </w:t>
      </w:r>
      <w:r w:rsidR="00EA25B8">
        <w:t>that</w:t>
      </w:r>
      <w:r w:rsidR="00FA57FB">
        <w:t xml:space="preserve"> recogniz</w:t>
      </w:r>
      <w:r w:rsidR="00EA25B8">
        <w:t>es</w:t>
      </w:r>
      <w:r w:rsidR="00FA57FB" w:rsidRPr="00106685">
        <w:t xml:space="preserve"> </w:t>
      </w:r>
      <w:r w:rsidR="00145AB2">
        <w:t>the</w:t>
      </w:r>
      <w:r w:rsidR="00FA57FB" w:rsidRPr="00106685">
        <w:t xml:space="preserve"> transition to unsafe area</w:t>
      </w:r>
      <w:r w:rsidR="00145AB2">
        <w:t>s</w:t>
      </w:r>
      <w:r w:rsidR="00FA57FB">
        <w:rPr>
          <w:rFonts w:eastAsiaTheme="minorEastAsia"/>
        </w:rPr>
        <w:t xml:space="preserve"> </w:t>
      </w:r>
      <w:r w:rsidR="009C6BB5">
        <w:rPr>
          <w:rFonts w:eastAsiaTheme="minorEastAsia"/>
        </w:rPr>
        <w:t>across all test cases</w:t>
      </w:r>
      <w:r w:rsidR="00FA57FB">
        <w:rPr>
          <w:rFonts w:eastAsiaTheme="minorEastAsia"/>
        </w:rPr>
        <w:t>.</w:t>
      </w:r>
      <w:r w:rsidR="00204EED">
        <w:rPr>
          <w:rFonts w:eastAsiaTheme="minorEastAsia"/>
        </w:rPr>
        <w:t xml:space="preserve"> </w:t>
      </w:r>
      <w:r w:rsidR="00F649EF" w:rsidRPr="00F649EF">
        <w:rPr>
          <w:rFonts w:eastAsiaTheme="minorEastAsia"/>
        </w:rPr>
        <w:t>Since it has been observed that a discrepancy or shift exists between the predictions made by the models and the ground truths</w:t>
      </w:r>
      <w:r w:rsidR="000247C6">
        <w:rPr>
          <w:rFonts w:eastAsiaTheme="minorEastAsia"/>
        </w:rPr>
        <w:t xml:space="preserve"> from the simulation</w:t>
      </w:r>
      <w:r w:rsidR="00F649EF" w:rsidRPr="00F649EF">
        <w:rPr>
          <w:rFonts w:eastAsiaTheme="minorEastAsia"/>
        </w:rPr>
        <w:t>,</w:t>
      </w:r>
      <w:r w:rsidR="009C6BB5">
        <w:rPr>
          <w:rFonts w:eastAsiaTheme="minorEastAsia"/>
        </w:rPr>
        <w:t xml:space="preserve"> </w:t>
      </w:r>
      <w:r w:rsidR="00C43D9E" w:rsidRPr="00C43D9E">
        <w:rPr>
          <w:rFonts w:eastAsiaTheme="minorEastAsia"/>
        </w:rPr>
        <w:t xml:space="preserve">the </w:t>
      </w:r>
      <w:r w:rsidR="00C43D9E" w:rsidRPr="00C43D9E">
        <w:rPr>
          <w:rFonts w:eastAsiaTheme="minorEastAsia"/>
        </w:rPr>
        <w:lastRenderedPageBreak/>
        <w:t>counted time slice from the model predictions may likely exceed the actual time point at which the area becomes unsafe</w:t>
      </w:r>
      <w:r w:rsidR="00AD3C3E">
        <w:rPr>
          <w:rFonts w:eastAsiaTheme="minorEastAsia"/>
        </w:rPr>
        <w:t xml:space="preserve"> in the simulation</w:t>
      </w:r>
      <w:r w:rsidR="00C43D9E" w:rsidRPr="00C43D9E">
        <w:rPr>
          <w:rFonts w:eastAsiaTheme="minorEastAsia"/>
        </w:rPr>
        <w:t xml:space="preserve">. </w:t>
      </w:r>
      <w:r w:rsidR="00C43D9E">
        <w:rPr>
          <w:rFonts w:eastAsiaTheme="minorEastAsia"/>
        </w:rPr>
        <w:t xml:space="preserve">If </w:t>
      </w:r>
      <w:r w:rsidR="0038105C">
        <w:rPr>
          <w:rFonts w:eastAsiaTheme="minorEastAsia"/>
        </w:rPr>
        <w:t>that is the case</w:t>
      </w:r>
      <w:r w:rsidR="00C43D9E">
        <w:rPr>
          <w:rFonts w:eastAsiaTheme="minorEastAsia"/>
        </w:rPr>
        <w:t xml:space="preserve">, the </w:t>
      </w:r>
      <w:r w:rsidR="0038105C">
        <w:rPr>
          <w:rFonts w:eastAsiaTheme="minorEastAsia"/>
        </w:rPr>
        <w:t xml:space="preserve">model </w:t>
      </w:r>
      <w:r w:rsidR="00145AB2">
        <w:rPr>
          <w:rFonts w:eastAsiaTheme="minorEastAsia"/>
        </w:rPr>
        <w:t>would</w:t>
      </w:r>
      <w:r w:rsidR="0038105C">
        <w:rPr>
          <w:rFonts w:eastAsiaTheme="minorEastAsia"/>
        </w:rPr>
        <w:t xml:space="preserve"> fail to predict unsafe areas </w:t>
      </w:r>
      <w:r w:rsidR="00F649EF">
        <w:rPr>
          <w:rFonts w:eastAsiaTheme="minorEastAsia"/>
        </w:rPr>
        <w:t>timely</w:t>
      </w:r>
      <w:r w:rsidR="00145AB2">
        <w:rPr>
          <w:rFonts w:eastAsiaTheme="minorEastAsia"/>
        </w:rPr>
        <w:t xml:space="preserve">, resulting in a lack of warning for the </w:t>
      </w:r>
      <w:r w:rsidR="0038105C">
        <w:rPr>
          <w:rFonts w:eastAsiaTheme="minorEastAsia"/>
        </w:rPr>
        <w:t xml:space="preserve">occupants. </w:t>
      </w:r>
      <w:r w:rsidR="00145AB2" w:rsidRPr="00145AB2">
        <w:rPr>
          <w:rFonts w:eastAsiaTheme="minorEastAsia"/>
        </w:rPr>
        <w:t xml:space="preserve">Therefore, </w:t>
      </w:r>
      <w:r w:rsidR="00145AB2">
        <w:rPr>
          <w:rFonts w:eastAsiaTheme="minorEastAsia"/>
        </w:rPr>
        <w:t xml:space="preserve">we computed the </w:t>
      </w:r>
      <w:r w:rsidR="00145AB2" w:rsidRPr="00145AB2">
        <w:rPr>
          <w:rFonts w:eastAsiaTheme="minorEastAsia"/>
        </w:rPr>
        <w:t xml:space="preserve">differences between the counted time slice from the model predictions and the actual time </w:t>
      </w:r>
      <w:r w:rsidR="00145AB2">
        <w:rPr>
          <w:rFonts w:eastAsiaTheme="minorEastAsia"/>
        </w:rPr>
        <w:t>point when</w:t>
      </w:r>
      <w:r w:rsidR="00145AB2" w:rsidRPr="00145AB2">
        <w:rPr>
          <w:rFonts w:eastAsiaTheme="minorEastAsia"/>
        </w:rPr>
        <w:t xml:space="preserve"> the area becomes unsafe</w:t>
      </w:r>
      <w:r w:rsidR="00AD3C3E">
        <w:rPr>
          <w:rFonts w:eastAsiaTheme="minorEastAsia"/>
        </w:rPr>
        <w:t xml:space="preserve"> in the simulation</w:t>
      </w:r>
      <w:r w:rsidR="00145AB2" w:rsidRPr="00145AB2">
        <w:rPr>
          <w:rFonts w:eastAsiaTheme="minorEastAsia"/>
        </w:rPr>
        <w:t xml:space="preserve">. </w:t>
      </w:r>
      <w:r w:rsidR="00145AB2">
        <w:rPr>
          <w:rFonts w:eastAsiaTheme="minorEastAsia"/>
        </w:rPr>
        <w:t xml:space="preserve">In this way, a </w:t>
      </w:r>
      <w:r w:rsidR="00145AB2" w:rsidRPr="00707C02">
        <w:rPr>
          <w:rFonts w:eastAsiaTheme="minorEastAsia"/>
        </w:rPr>
        <w:t xml:space="preserve">lead time for </w:t>
      </w:r>
      <w:r w:rsidR="00145AB2">
        <w:rPr>
          <w:rFonts w:eastAsiaTheme="minorEastAsia"/>
        </w:rPr>
        <w:t xml:space="preserve">predicting </w:t>
      </w:r>
      <w:r w:rsidR="00F649EF">
        <w:rPr>
          <w:rFonts w:eastAsiaTheme="minorEastAsia"/>
        </w:rPr>
        <w:t xml:space="preserve">unsafe areas </w:t>
      </w:r>
      <w:r w:rsidR="00145AB2">
        <w:rPr>
          <w:rFonts w:eastAsiaTheme="minorEastAsia"/>
        </w:rPr>
        <w:t xml:space="preserve">was </w:t>
      </w:r>
      <w:r w:rsidR="00F649EF">
        <w:rPr>
          <w:rFonts w:eastAsiaTheme="minorEastAsia"/>
        </w:rPr>
        <w:t xml:space="preserve">able to be </w:t>
      </w:r>
      <w:r w:rsidR="00145AB2">
        <w:rPr>
          <w:rFonts w:eastAsiaTheme="minorEastAsia"/>
        </w:rPr>
        <w:t>obtained.</w:t>
      </w:r>
      <w:r w:rsidR="00F649EF">
        <w:rPr>
          <w:rFonts w:eastAsiaTheme="minorEastAsia"/>
        </w:rPr>
        <w:t xml:space="preserve"> </w:t>
      </w:r>
      <w:bookmarkEnd w:id="83"/>
      <w:r w:rsidR="00FB74D3" w:rsidRPr="00FB74D3">
        <w:rPr>
          <w:b/>
          <w:bCs/>
        </w:rPr>
        <w:fldChar w:fldCharType="begin"/>
      </w:r>
      <w:r w:rsidR="00FB74D3" w:rsidRPr="00FB74D3">
        <w:instrText xml:space="preserve"> REF _Ref150371695 \h </w:instrText>
      </w:r>
      <w:r w:rsidR="00FB74D3" w:rsidRPr="00FB74D3">
        <w:rPr>
          <w:b/>
          <w:bCs/>
        </w:rPr>
        <w:instrText xml:space="preserve"> \* MERGEFORMAT </w:instrText>
      </w:r>
      <w:r w:rsidR="00FB74D3" w:rsidRPr="00FB74D3">
        <w:rPr>
          <w:b/>
          <w:bCs/>
        </w:rPr>
      </w:r>
      <w:r w:rsidR="00FB74D3" w:rsidRPr="00FB74D3">
        <w:rPr>
          <w:b/>
          <w:bCs/>
        </w:rPr>
        <w:fldChar w:fldCharType="separate"/>
      </w:r>
      <w:r w:rsidR="00FB74D3" w:rsidRPr="00FB74D3">
        <w:rPr>
          <w:b/>
          <w:bCs/>
          <w:szCs w:val="21"/>
        </w:rPr>
        <w:t>Figure 12</w:t>
      </w:r>
      <w:r w:rsidR="00FB74D3" w:rsidRPr="00FB74D3">
        <w:rPr>
          <w:b/>
          <w:bCs/>
        </w:rPr>
        <w:fldChar w:fldCharType="end"/>
      </w:r>
      <w:r w:rsidR="00D778AC">
        <w:rPr>
          <w:b/>
          <w:bCs/>
        </w:rPr>
        <w:t xml:space="preserve"> </w:t>
      </w:r>
      <w:r w:rsidR="00F649EF">
        <w:t>displays</w:t>
      </w:r>
      <w:r w:rsidR="00FD2CA1" w:rsidRPr="00FD2CA1">
        <w:t xml:space="preserve"> the </w:t>
      </w:r>
      <w:r w:rsidR="00404FCC">
        <w:t xml:space="preserve">calculated </w:t>
      </w:r>
      <w:r w:rsidR="00F649EF">
        <w:t>lead time</w:t>
      </w:r>
      <w:r w:rsidR="0038699F" w:rsidRPr="0038699F">
        <w:t xml:space="preserve"> </w:t>
      </w:r>
      <w:r w:rsidR="00404FCC">
        <w:t xml:space="preserve">in </w:t>
      </w:r>
      <w:r w:rsidR="00FD2CA1" w:rsidRPr="00FD2CA1">
        <w:t>all corridor areas</w:t>
      </w:r>
      <w:r w:rsidR="00404FCC">
        <w:t xml:space="preserve"> across all test cases. </w:t>
      </w:r>
      <w:r w:rsidR="00404FCC" w:rsidRPr="00FB74D3">
        <w:rPr>
          <w:b/>
          <w:bCs/>
        </w:rPr>
        <w:fldChar w:fldCharType="begin"/>
      </w:r>
      <w:r w:rsidR="00404FCC" w:rsidRPr="00FB74D3">
        <w:instrText xml:space="preserve"> REF _Ref150371695 \h </w:instrText>
      </w:r>
      <w:r w:rsidR="00404FCC" w:rsidRPr="00FB74D3">
        <w:rPr>
          <w:b/>
          <w:bCs/>
        </w:rPr>
        <w:instrText xml:space="preserve"> \* MERGEFORMAT </w:instrText>
      </w:r>
      <w:r w:rsidR="00404FCC" w:rsidRPr="00FB74D3">
        <w:rPr>
          <w:b/>
          <w:bCs/>
        </w:rPr>
      </w:r>
      <w:r w:rsidR="00404FCC" w:rsidRPr="00FB74D3">
        <w:rPr>
          <w:b/>
          <w:bCs/>
        </w:rPr>
        <w:fldChar w:fldCharType="separate"/>
      </w:r>
      <w:r w:rsidR="00404FCC" w:rsidRPr="00FB74D3">
        <w:rPr>
          <w:b/>
          <w:bCs/>
          <w:szCs w:val="21"/>
        </w:rPr>
        <w:t>Figure 12</w:t>
      </w:r>
      <w:r w:rsidR="00404FCC" w:rsidRPr="00FB74D3">
        <w:rPr>
          <w:b/>
          <w:bCs/>
        </w:rPr>
        <w:fldChar w:fldCharType="end"/>
      </w:r>
      <w:r w:rsidR="00404FCC">
        <w:rPr>
          <w:b/>
          <w:bCs/>
        </w:rPr>
        <w:t xml:space="preserve"> (a), (b), and (c) </w:t>
      </w:r>
      <w:r w:rsidR="001C2281">
        <w:t>show</w:t>
      </w:r>
      <w:r w:rsidR="00404FCC" w:rsidRPr="00404FCC">
        <w:t xml:space="preserve"> the</w:t>
      </w:r>
      <w:r w:rsidR="00404FCC">
        <w:t xml:space="preserve"> </w:t>
      </w:r>
      <w:r w:rsidR="009D62C9">
        <w:t xml:space="preserve">results based on the </w:t>
      </w:r>
      <w:r w:rsidR="001C2281">
        <w:t xml:space="preserve">predictions from </w:t>
      </w:r>
      <w:r w:rsidR="00786CAD">
        <w:t>the 30</w:t>
      </w:r>
      <w:r w:rsidR="009D62C9">
        <w:t xml:space="preserve">, 60, and </w:t>
      </w:r>
      <w:r w:rsidR="00786CAD">
        <w:t>12</w:t>
      </w:r>
      <w:r w:rsidR="009D62C9">
        <w:t>0</w:t>
      </w:r>
      <w:r w:rsidR="000247C6">
        <w:t>-</w:t>
      </w:r>
      <w:r w:rsidR="001C2281" w:rsidRPr="001C2281">
        <w:t>second prediction length model set</w:t>
      </w:r>
      <w:r w:rsidR="00404FCC">
        <w:t xml:space="preserve">, </w:t>
      </w:r>
      <w:r w:rsidR="00404FCC" w:rsidRPr="00404FCC">
        <w:t xml:space="preserve">respectively. </w:t>
      </w:r>
      <w:r w:rsidR="002F2E83">
        <w:t>I</w:t>
      </w:r>
      <w:r w:rsidR="001C2281">
        <w:t xml:space="preserve">t is found that </w:t>
      </w:r>
      <w:r w:rsidR="001568EA" w:rsidRPr="00FD2CA1">
        <w:t>whether the</w:t>
      </w:r>
      <w:r w:rsidR="001568EA">
        <w:t xml:space="preserve"> </w:t>
      </w:r>
      <w:r w:rsidR="002F2E83">
        <w:t>predictions are from the 30, 60, or 120</w:t>
      </w:r>
      <w:r w:rsidR="000247C6">
        <w:t>-</w:t>
      </w:r>
      <w:r w:rsidR="002F2E83" w:rsidRPr="001C2281">
        <w:t>second prediction length model set</w:t>
      </w:r>
      <w:r w:rsidR="002F2E83">
        <w:t xml:space="preserve">, there is a lead time before the </w:t>
      </w:r>
      <w:r w:rsidR="002F2E83" w:rsidRPr="002F2E83">
        <w:t xml:space="preserve">actual occurrence of the </w:t>
      </w:r>
      <w:r w:rsidR="002F2E83" w:rsidRPr="00FD2CA1">
        <w:t>corridor area</w:t>
      </w:r>
      <w:r w:rsidR="002F2E83">
        <w:t xml:space="preserve"> </w:t>
      </w:r>
      <w:r w:rsidR="002F2E83" w:rsidRPr="002F2E83">
        <w:t>becoming unsafe</w:t>
      </w:r>
      <w:r w:rsidR="008063A4">
        <w:t>.</w:t>
      </w:r>
      <w:r w:rsidR="002F2E83">
        <w:t xml:space="preserve"> The model </w:t>
      </w:r>
      <w:r w:rsidR="008063A4">
        <w:t xml:space="preserve">successfully </w:t>
      </w:r>
      <w:r w:rsidR="002F2E83">
        <w:t>predict</w:t>
      </w:r>
      <w:r w:rsidR="008063A4">
        <w:t>s</w:t>
      </w:r>
      <w:r w:rsidR="002F2E83">
        <w:t xml:space="preserve"> the transition to </w:t>
      </w:r>
      <w:r w:rsidR="002F2E83" w:rsidRPr="00106685">
        <w:t>unsafe area</w:t>
      </w:r>
      <w:r w:rsidR="002F2E83">
        <w:t xml:space="preserve">s and </w:t>
      </w:r>
      <w:r w:rsidR="00AD3C3E">
        <w:t xml:space="preserve">can be </w:t>
      </w:r>
      <w:r w:rsidR="002F2E83">
        <w:t>notif</w:t>
      </w:r>
      <w:r w:rsidR="008063A4">
        <w:t>i</w:t>
      </w:r>
      <w:r w:rsidR="00AD3C3E">
        <w:t>ed</w:t>
      </w:r>
      <w:r w:rsidR="002F2E83">
        <w:t xml:space="preserve"> </w:t>
      </w:r>
      <w:r w:rsidR="00FD7E25">
        <w:t>with</w:t>
      </w:r>
      <w:r w:rsidR="002F2E83">
        <w:t xml:space="preserve"> a long </w:t>
      </w:r>
      <w:r w:rsidR="00FD7E25">
        <w:t xml:space="preserve">lead </w:t>
      </w:r>
      <w:r w:rsidR="002F2E83">
        <w:t>time.</w:t>
      </w:r>
      <w:r w:rsidR="00FD7E25">
        <w:t xml:space="preserve"> </w:t>
      </w:r>
      <w:r w:rsidR="008063A4">
        <w:t>Additionally, the average lead time for unsafe area prediction was calculated. The average lead time in the 30, 60, or 120</w:t>
      </w:r>
      <w:r w:rsidR="000247C6">
        <w:t>-</w:t>
      </w:r>
      <w:r w:rsidR="008063A4" w:rsidRPr="001C2281">
        <w:t>second prediction length model set</w:t>
      </w:r>
      <w:r w:rsidR="008063A4">
        <w:t xml:space="preserve"> </w:t>
      </w:r>
      <w:r w:rsidR="0009330C">
        <w:t>is</w:t>
      </w:r>
      <w:r w:rsidR="008063A4">
        <w:t xml:space="preserve"> </w:t>
      </w:r>
      <w:bookmarkStart w:id="84" w:name="OLE_LINK47"/>
      <w:r w:rsidR="008063A4">
        <w:t>24.3 s, 55.2 s, and 111.7 s</w:t>
      </w:r>
      <w:bookmarkEnd w:id="84"/>
      <w:r w:rsidR="008063A4">
        <w:t xml:space="preserve">, respectively. </w:t>
      </w:r>
      <w:r w:rsidR="0009330C">
        <w:t xml:space="preserve">The gap between </w:t>
      </w:r>
      <w:r w:rsidR="00875DBF">
        <w:t>the</w:t>
      </w:r>
      <w:r w:rsidR="00C057AE">
        <w:t xml:space="preserve"> lead time of exact prediction (equal to the corresponding prediction length) is 5.7 s, 4.8 s, and 8.3 s. </w:t>
      </w:r>
      <w:r w:rsidR="0009330C">
        <w:t xml:space="preserve">It is observed that </w:t>
      </w:r>
      <w:r w:rsidR="00F84526">
        <w:t xml:space="preserve">although the </w:t>
      </w:r>
      <w:r w:rsidR="00875DBF">
        <w:t>gap</w:t>
      </w:r>
      <w:r w:rsidR="00F84526">
        <w:t xml:space="preserve"> </w:t>
      </w:r>
      <w:r w:rsidR="00875DBF">
        <w:t>is extended</w:t>
      </w:r>
      <w:r w:rsidR="00F84526">
        <w:t xml:space="preserve"> a</w:t>
      </w:r>
      <w:r w:rsidR="00F84526" w:rsidRPr="00F84526">
        <w:t xml:space="preserve">s the </w:t>
      </w:r>
      <w:r w:rsidR="00F84526">
        <w:t>prediction</w:t>
      </w:r>
      <w:r w:rsidR="00F84526" w:rsidRPr="00F84526">
        <w:t xml:space="preserve"> length lengthens</w:t>
      </w:r>
      <w:r w:rsidR="00F84526">
        <w:t xml:space="preserve">, </w:t>
      </w:r>
      <w:r w:rsidR="00875DBF">
        <w:t xml:space="preserve">the unsafe area prediction still leads to a large amount of time. </w:t>
      </w:r>
      <w:r w:rsidR="006C1505">
        <w:t xml:space="preserve">Therefore, </w:t>
      </w:r>
      <w:r w:rsidR="003C73E0">
        <w:t>it is</w:t>
      </w:r>
      <w:r w:rsidR="006C1505" w:rsidRPr="006C1505">
        <w:t xml:space="preserve"> </w:t>
      </w:r>
      <w:r w:rsidR="00047688">
        <w:t>viable</w:t>
      </w:r>
      <w:r w:rsidR="006C1505">
        <w:t xml:space="preserve"> </w:t>
      </w:r>
      <w:r w:rsidR="003C73E0">
        <w:t>to use</w:t>
      </w:r>
      <w:r w:rsidR="006C1505">
        <w:t xml:space="preserve"> </w:t>
      </w:r>
      <w:r w:rsidR="006C1505" w:rsidRPr="008F4C8F">
        <w:rPr>
          <w:rFonts w:eastAsiaTheme="minorEastAsia"/>
        </w:rPr>
        <w:t xml:space="preserve">BiGRU-ED </w:t>
      </w:r>
      <w:r w:rsidR="006C1505">
        <w:rPr>
          <w:rFonts w:eastAsiaTheme="minorEastAsia"/>
        </w:rPr>
        <w:t xml:space="preserve">models for </w:t>
      </w:r>
      <w:r w:rsidR="008644F1">
        <w:rPr>
          <w:rFonts w:eastAsiaTheme="minorEastAsia"/>
        </w:rPr>
        <w:t xml:space="preserve">dynamic </w:t>
      </w:r>
      <w:r w:rsidR="00F84526">
        <w:rPr>
          <w:rFonts w:eastAsiaTheme="minorEastAsia"/>
        </w:rPr>
        <w:t xml:space="preserve">unsafe area </w:t>
      </w:r>
      <w:r w:rsidR="006C1505" w:rsidRPr="006C1505">
        <w:rPr>
          <w:rFonts w:eastAsiaTheme="minorEastAsia"/>
        </w:rPr>
        <w:t>prediction</w:t>
      </w:r>
      <w:r w:rsidR="006C1505">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307389" w14:paraId="0C1B1F37" w14:textId="77777777" w:rsidTr="00690BD8">
        <w:tc>
          <w:tcPr>
            <w:tcW w:w="8522" w:type="dxa"/>
          </w:tcPr>
          <w:p w14:paraId="2C7B2A86" w14:textId="3F3ECAA9" w:rsidR="00307389" w:rsidRDefault="001C2281" w:rsidP="00690BD8">
            <w:r>
              <w:object w:dxaOrig="12627" w:dyaOrig="5204" w14:anchorId="01CA0C19">
                <v:shape id="_x0000_i1037" type="#_x0000_t75" style="width:414.75pt;height:171pt" o:ole="">
                  <v:imagedata r:id="rId57" o:title=""/>
                </v:shape>
                <o:OLEObject Type="Embed" ProgID="Origin95.Graph" ShapeID="_x0000_i1037" DrawAspect="Content" ObjectID="_1835032893" r:id="rId58"/>
              </w:object>
            </w:r>
          </w:p>
        </w:tc>
      </w:tr>
      <w:tr w:rsidR="00307389" w14:paraId="34B1498F" w14:textId="77777777" w:rsidTr="00690BD8">
        <w:tc>
          <w:tcPr>
            <w:tcW w:w="8522" w:type="dxa"/>
          </w:tcPr>
          <w:p w14:paraId="07892DDE" w14:textId="51B553AB" w:rsidR="00307389" w:rsidRPr="00307389" w:rsidRDefault="009565BE" w:rsidP="00690BD8">
            <w:pPr>
              <w:jc w:val="center"/>
              <w:rPr>
                <w:rFonts w:eastAsiaTheme="minorEastAsia"/>
              </w:rPr>
            </w:pPr>
            <w:r w:rsidRPr="009565BE">
              <w:t xml:space="preserve">(a) </w:t>
            </w:r>
            <w:r w:rsidR="001C2281">
              <w:t>3</w:t>
            </w:r>
            <w:r w:rsidRPr="009565BE">
              <w:t>0</w:t>
            </w:r>
            <w:r w:rsidR="002375FF">
              <w:t xml:space="preserve"> second</w:t>
            </w:r>
            <w:r w:rsidRPr="009565BE">
              <w:t xml:space="preserve"> </w:t>
            </w:r>
            <w:r w:rsidR="00941D65" w:rsidRPr="009565BE">
              <w:t>prediction</w:t>
            </w:r>
            <w:r w:rsidR="00941D65">
              <w:t xml:space="preserve"> </w:t>
            </w:r>
            <w:r w:rsidRPr="009565BE">
              <w:t>length</w:t>
            </w:r>
            <w:r w:rsidR="002375FF">
              <w:t xml:space="preserve"> model </w:t>
            </w:r>
            <w:r w:rsidR="00893AFD">
              <w:t xml:space="preserve">set </w:t>
            </w:r>
            <w:r w:rsidR="002375FF">
              <w:t>(</w:t>
            </w:r>
            <w:r w:rsidR="009D62C9">
              <w:rPr>
                <w:rFonts w:cs="Times New Roman"/>
              </w:rPr>
              <w:t>Models 1-1, 2-1, and 3-1</w:t>
            </w:r>
            <w:r w:rsidR="002375FF">
              <w:t>)</w:t>
            </w:r>
          </w:p>
        </w:tc>
      </w:tr>
      <w:tr w:rsidR="00307389" w14:paraId="430A180B" w14:textId="77777777" w:rsidTr="00690BD8">
        <w:tc>
          <w:tcPr>
            <w:tcW w:w="8522" w:type="dxa"/>
          </w:tcPr>
          <w:p w14:paraId="105FB75D" w14:textId="756A0484" w:rsidR="00307389" w:rsidRDefault="002375FF" w:rsidP="00690BD8">
            <w:r>
              <w:object w:dxaOrig="12627" w:dyaOrig="5204" w14:anchorId="7A844B77">
                <v:shape id="_x0000_i1038" type="#_x0000_t75" style="width:414.75pt;height:171pt" o:ole="">
                  <v:imagedata r:id="rId59" o:title=""/>
                </v:shape>
                <o:OLEObject Type="Embed" ProgID="Origin95.Graph" ShapeID="_x0000_i1038" DrawAspect="Content" ObjectID="_1835032894" r:id="rId60"/>
              </w:object>
            </w:r>
          </w:p>
        </w:tc>
      </w:tr>
      <w:tr w:rsidR="00307389" w14:paraId="1346718F" w14:textId="77777777" w:rsidTr="00690BD8">
        <w:tc>
          <w:tcPr>
            <w:tcW w:w="8522" w:type="dxa"/>
          </w:tcPr>
          <w:p w14:paraId="75492CBE" w14:textId="38A442D1" w:rsidR="00307389" w:rsidRDefault="009565BE" w:rsidP="00690BD8">
            <w:pPr>
              <w:jc w:val="center"/>
            </w:pPr>
            <w:r w:rsidRPr="009565BE">
              <w:t xml:space="preserve">(b) </w:t>
            </w:r>
            <w:r w:rsidR="001C2281" w:rsidRPr="001C2281">
              <w:t>60 second prediction length model set (Models 1-2, 2-2, and 3-2)</w:t>
            </w:r>
          </w:p>
        </w:tc>
      </w:tr>
      <w:tr w:rsidR="00307389" w14:paraId="7983E482" w14:textId="77777777" w:rsidTr="00690BD8">
        <w:tc>
          <w:tcPr>
            <w:tcW w:w="8522" w:type="dxa"/>
          </w:tcPr>
          <w:p w14:paraId="107F2A3B" w14:textId="6A794A24" w:rsidR="00307389" w:rsidRDefault="001C2281" w:rsidP="00690BD8">
            <w:pPr>
              <w:jc w:val="center"/>
            </w:pPr>
            <w:r>
              <w:object w:dxaOrig="12627" w:dyaOrig="5204" w14:anchorId="0118DD1D">
                <v:shape id="_x0000_i1039" type="#_x0000_t75" style="width:414.75pt;height:171pt" o:ole="">
                  <v:imagedata r:id="rId61" o:title=""/>
                </v:shape>
                <o:OLEObject Type="Embed" ProgID="Origin95.Graph" ShapeID="_x0000_i1039" DrawAspect="Content" ObjectID="_1835032895" r:id="rId62"/>
              </w:object>
            </w:r>
          </w:p>
        </w:tc>
      </w:tr>
      <w:tr w:rsidR="00307389" w14:paraId="2C13C073" w14:textId="77777777" w:rsidTr="00690BD8">
        <w:tc>
          <w:tcPr>
            <w:tcW w:w="8522" w:type="dxa"/>
          </w:tcPr>
          <w:p w14:paraId="53E24F94" w14:textId="229A03B1" w:rsidR="00307389" w:rsidRDefault="009565BE" w:rsidP="00690BD8">
            <w:pPr>
              <w:jc w:val="center"/>
            </w:pPr>
            <w:r w:rsidRPr="009565BE">
              <w:t xml:space="preserve">(c) </w:t>
            </w:r>
            <w:r w:rsidR="009D62C9" w:rsidRPr="009D62C9">
              <w:t>120 second prediction length model set (Models 1-3, 2-3, and 3-3)</w:t>
            </w:r>
          </w:p>
        </w:tc>
      </w:tr>
    </w:tbl>
    <w:p w14:paraId="78F895B7" w14:textId="21DAF6CD" w:rsidR="008A4996" w:rsidRPr="00FB74D3" w:rsidRDefault="00FB74D3" w:rsidP="00FB74D3">
      <w:pPr>
        <w:pStyle w:val="Caption"/>
        <w:rPr>
          <w:i w:val="0"/>
          <w:iCs w:val="0"/>
          <w:color w:val="auto"/>
          <w:sz w:val="21"/>
          <w:szCs w:val="21"/>
        </w:rPr>
      </w:pPr>
      <w:bookmarkStart w:id="85" w:name="_Ref150371695"/>
      <w:r w:rsidRPr="00FB74D3">
        <w:rPr>
          <w:b/>
          <w:bCs/>
          <w:i w:val="0"/>
          <w:iCs w:val="0"/>
          <w:color w:val="auto"/>
          <w:sz w:val="21"/>
          <w:szCs w:val="21"/>
        </w:rPr>
        <w:t xml:space="preserve">Figure </w:t>
      </w:r>
      <w:r w:rsidRPr="00FB74D3">
        <w:rPr>
          <w:b/>
          <w:bCs/>
          <w:i w:val="0"/>
          <w:iCs w:val="0"/>
          <w:color w:val="auto"/>
          <w:sz w:val="21"/>
          <w:szCs w:val="21"/>
        </w:rPr>
        <w:fldChar w:fldCharType="begin"/>
      </w:r>
      <w:r w:rsidRPr="00FB74D3">
        <w:rPr>
          <w:b/>
          <w:bCs/>
          <w:i w:val="0"/>
          <w:iCs w:val="0"/>
          <w:color w:val="auto"/>
          <w:sz w:val="21"/>
          <w:szCs w:val="21"/>
        </w:rPr>
        <w:instrText xml:space="preserve"> SEQ Figure \* ARABIC </w:instrText>
      </w:r>
      <w:r w:rsidRPr="00FB74D3">
        <w:rPr>
          <w:b/>
          <w:bCs/>
          <w:i w:val="0"/>
          <w:iCs w:val="0"/>
          <w:color w:val="auto"/>
          <w:sz w:val="21"/>
          <w:szCs w:val="21"/>
        </w:rPr>
        <w:fldChar w:fldCharType="separate"/>
      </w:r>
      <w:r>
        <w:rPr>
          <w:b/>
          <w:bCs/>
          <w:i w:val="0"/>
          <w:iCs w:val="0"/>
          <w:noProof/>
          <w:color w:val="auto"/>
          <w:sz w:val="21"/>
          <w:szCs w:val="21"/>
        </w:rPr>
        <w:t>12</w:t>
      </w:r>
      <w:r w:rsidRPr="00FB74D3">
        <w:rPr>
          <w:b/>
          <w:bCs/>
          <w:i w:val="0"/>
          <w:iCs w:val="0"/>
          <w:color w:val="auto"/>
          <w:sz w:val="21"/>
          <w:szCs w:val="21"/>
        </w:rPr>
        <w:fldChar w:fldCharType="end"/>
      </w:r>
      <w:bookmarkEnd w:id="85"/>
      <w:r w:rsidR="00920607" w:rsidRPr="00FB74D3">
        <w:rPr>
          <w:b/>
          <w:bCs/>
          <w:i w:val="0"/>
          <w:iCs w:val="0"/>
          <w:color w:val="auto"/>
          <w:sz w:val="21"/>
          <w:szCs w:val="21"/>
        </w:rPr>
        <w:t>.</w:t>
      </w:r>
      <w:r w:rsidR="00920607" w:rsidRPr="00FB74D3">
        <w:rPr>
          <w:i w:val="0"/>
          <w:iCs w:val="0"/>
          <w:color w:val="auto"/>
          <w:sz w:val="21"/>
          <w:szCs w:val="21"/>
        </w:rPr>
        <w:t xml:space="preserve"> </w:t>
      </w:r>
      <w:r w:rsidR="00875DBF">
        <w:rPr>
          <w:i w:val="0"/>
          <w:iCs w:val="0"/>
          <w:color w:val="auto"/>
          <w:sz w:val="21"/>
          <w:szCs w:val="21"/>
        </w:rPr>
        <w:t>L</w:t>
      </w:r>
      <w:r w:rsidR="00875DBF" w:rsidRPr="00875DBF">
        <w:rPr>
          <w:i w:val="0"/>
          <w:iCs w:val="0"/>
          <w:color w:val="auto"/>
          <w:sz w:val="21"/>
          <w:szCs w:val="21"/>
        </w:rPr>
        <w:t>ead time for unsafe area prediction</w:t>
      </w:r>
      <w:r w:rsidR="00875DBF">
        <w:rPr>
          <w:i w:val="0"/>
          <w:iCs w:val="0"/>
          <w:color w:val="auto"/>
          <w:sz w:val="21"/>
          <w:szCs w:val="21"/>
        </w:rPr>
        <w:t xml:space="preserve">. The </w:t>
      </w:r>
      <w:r w:rsidR="00875DBF" w:rsidRPr="00875DBF">
        <w:rPr>
          <w:i w:val="0"/>
          <w:iCs w:val="0"/>
          <w:color w:val="auto"/>
          <w:sz w:val="21"/>
          <w:szCs w:val="21"/>
        </w:rPr>
        <w:t>lead time refers to the duration or time interval between the prediction of an unsafe area by the model and the actual occurrence of the area becoming unsafe</w:t>
      </w:r>
      <w:r w:rsidR="000247C6">
        <w:rPr>
          <w:i w:val="0"/>
          <w:iCs w:val="0"/>
          <w:color w:val="auto"/>
          <w:sz w:val="21"/>
          <w:szCs w:val="21"/>
        </w:rPr>
        <w:t xml:space="preserve"> in the simulation</w:t>
      </w:r>
      <w:r w:rsidR="00875DBF" w:rsidRPr="00875DBF">
        <w:rPr>
          <w:i w:val="0"/>
          <w:iCs w:val="0"/>
          <w:color w:val="auto"/>
          <w:sz w:val="21"/>
          <w:szCs w:val="21"/>
        </w:rPr>
        <w:t>. It is the amount of time available between the prediction and the event itself.</w:t>
      </w:r>
    </w:p>
    <w:p w14:paraId="239F5D88" w14:textId="77777777" w:rsidR="009565BE" w:rsidRPr="009D6AC0" w:rsidRDefault="009565BE" w:rsidP="00156A05">
      <w:pPr>
        <w:pStyle w:val="Heading2"/>
      </w:pPr>
      <w:r w:rsidRPr="009D6AC0">
        <w:t>Application example</w:t>
      </w:r>
    </w:p>
    <w:p w14:paraId="2CC2D971" w14:textId="26ED001B" w:rsidR="00A7078C" w:rsidRDefault="006A5796" w:rsidP="003A5E5E">
      <w:pPr>
        <w:tabs>
          <w:tab w:val="left" w:pos="2030"/>
        </w:tabs>
        <w:spacing w:line="480" w:lineRule="auto"/>
        <w:ind w:firstLine="420"/>
      </w:pPr>
      <w:r w:rsidRPr="006A5796">
        <w:rPr>
          <w:rFonts w:eastAsiaTheme="minorEastAsia"/>
        </w:rPr>
        <w:t xml:space="preserve">Finally, an application example was conducted to demonstrate the effectiveness of dynamic unsafe area prediction and the feasibility of combining evacuation route planning. By applying the </w:t>
      </w:r>
      <w:r w:rsidRPr="006A5796">
        <w:rPr>
          <w:rFonts w:eastAsiaTheme="minorEastAsia"/>
        </w:rPr>
        <w:lastRenderedPageBreak/>
        <w:t xml:space="preserve">BiGRU-ED models to a specific fire case, we forecasted the future states of fire characteristics and predicted the unsafe area in advance. Then, the unsafe area prediction information was combined with Dijkstra’s algorithms to </w:t>
      </w:r>
      <w:r w:rsidR="008644F1">
        <w:rPr>
          <w:rFonts w:eastAsiaTheme="minorEastAsia"/>
        </w:rPr>
        <w:t xml:space="preserve">keep updating </w:t>
      </w:r>
      <w:r w:rsidRPr="006A5796">
        <w:rPr>
          <w:rFonts w:eastAsiaTheme="minorEastAsia"/>
        </w:rPr>
        <w:t>safer evacuation route</w:t>
      </w:r>
      <w:r w:rsidR="008644F1">
        <w:rPr>
          <w:rFonts w:eastAsiaTheme="minorEastAsia"/>
        </w:rPr>
        <w:t>s</w:t>
      </w:r>
      <w:r w:rsidRPr="006A5796">
        <w:rPr>
          <w:rFonts w:eastAsiaTheme="minorEastAsia"/>
        </w:rPr>
        <w:t>, ensuring occupant safety in emergency evacuation operations.</w:t>
      </w:r>
    </w:p>
    <w:p w14:paraId="2C8206A1" w14:textId="7A8F21B0" w:rsidR="0030319D" w:rsidRDefault="0013314C" w:rsidP="007E49B0">
      <w:pPr>
        <w:tabs>
          <w:tab w:val="left" w:pos="2030"/>
        </w:tabs>
        <w:spacing w:line="480" w:lineRule="auto"/>
        <w:ind w:firstLine="420"/>
        <w:rPr>
          <w:rFonts w:eastAsiaTheme="minorEastAsia"/>
        </w:rPr>
      </w:pPr>
      <w:bookmarkStart w:id="86" w:name="OLE_LINK32"/>
      <w:r w:rsidRPr="0013314C">
        <w:rPr>
          <w:rFonts w:eastAsiaTheme="minorEastAsia"/>
        </w:rPr>
        <w:t>The application took a fire initiated in Room 12 as an example</w:t>
      </w:r>
      <w:r w:rsidR="00AB1F8C">
        <w:rPr>
          <w:rFonts w:eastAsiaTheme="minorEastAsia"/>
        </w:rPr>
        <w:t xml:space="preserve">. Details of the fire parameters in the </w:t>
      </w:r>
      <w:r w:rsidR="000D3841">
        <w:rPr>
          <w:rFonts w:eastAsiaTheme="minorEastAsia"/>
        </w:rPr>
        <w:t xml:space="preserve">example </w:t>
      </w:r>
      <w:r w:rsidR="0004045F">
        <w:rPr>
          <w:rFonts w:eastAsiaTheme="minorEastAsia"/>
        </w:rPr>
        <w:t>are</w:t>
      </w:r>
      <w:r w:rsidR="00AB1F8C">
        <w:rPr>
          <w:rFonts w:eastAsiaTheme="minorEastAsia"/>
        </w:rPr>
        <w:t xml:space="preserve"> </w:t>
      </w:r>
      <w:r w:rsidR="008256E6">
        <w:rPr>
          <w:rFonts w:eastAsiaTheme="minorEastAsia"/>
        </w:rPr>
        <w:t xml:space="preserve">shown </w:t>
      </w:r>
      <w:r w:rsidR="00AB1F8C">
        <w:rPr>
          <w:rFonts w:eastAsiaTheme="minorEastAsia"/>
        </w:rPr>
        <w:t xml:space="preserve">in </w:t>
      </w:r>
      <w:r w:rsidR="005B5CEF" w:rsidRPr="005B5CEF">
        <w:rPr>
          <w:rFonts w:eastAsiaTheme="minorEastAsia"/>
          <w:b/>
          <w:bCs/>
        </w:rPr>
        <w:fldChar w:fldCharType="begin"/>
      </w:r>
      <w:r w:rsidR="005B5CEF" w:rsidRPr="005B5CEF">
        <w:rPr>
          <w:rFonts w:eastAsiaTheme="minorEastAsia"/>
        </w:rPr>
        <w:instrText xml:space="preserve"> REF _Ref150372084 \h </w:instrText>
      </w:r>
      <w:r w:rsidR="005B5CEF" w:rsidRPr="005B5CEF">
        <w:rPr>
          <w:rFonts w:eastAsiaTheme="minorEastAsia"/>
          <w:b/>
          <w:bCs/>
        </w:rPr>
        <w:instrText xml:space="preserve"> \* MERGEFORMAT </w:instrText>
      </w:r>
      <w:r w:rsidR="005B5CEF" w:rsidRPr="005B5CEF">
        <w:rPr>
          <w:rFonts w:eastAsiaTheme="minorEastAsia"/>
          <w:b/>
          <w:bCs/>
        </w:rPr>
      </w:r>
      <w:r w:rsidR="005B5CEF" w:rsidRPr="005B5CEF">
        <w:rPr>
          <w:rFonts w:eastAsiaTheme="minorEastAsia"/>
          <w:b/>
          <w:bCs/>
        </w:rPr>
        <w:fldChar w:fldCharType="separate"/>
      </w:r>
      <w:r w:rsidR="005B5CEF" w:rsidRPr="005B5CEF">
        <w:rPr>
          <w:b/>
          <w:bCs/>
          <w:szCs w:val="21"/>
        </w:rPr>
        <w:t>Table 5</w:t>
      </w:r>
      <w:r w:rsidR="005B5CEF" w:rsidRPr="005B5CEF">
        <w:rPr>
          <w:rFonts w:eastAsiaTheme="minorEastAsia"/>
          <w:b/>
          <w:bCs/>
        </w:rPr>
        <w:fldChar w:fldCharType="end"/>
      </w:r>
      <w:r w:rsidR="00AB1F8C">
        <w:rPr>
          <w:rFonts w:eastAsiaTheme="minorEastAsia"/>
        </w:rPr>
        <w:t xml:space="preserve">. </w:t>
      </w:r>
      <w:r w:rsidR="005D2F07">
        <w:rPr>
          <w:rFonts w:eastAsiaTheme="minorEastAsia"/>
        </w:rPr>
        <w:t xml:space="preserve">By simulating the fire </w:t>
      </w:r>
      <w:r w:rsidR="00D315BA">
        <w:rPr>
          <w:rFonts w:eastAsiaTheme="minorEastAsia"/>
        </w:rPr>
        <w:t xml:space="preserve">and smoke </w:t>
      </w:r>
      <w:r w:rsidR="005D2F07">
        <w:rPr>
          <w:rFonts w:eastAsiaTheme="minorEastAsia"/>
        </w:rPr>
        <w:t xml:space="preserve">propagation via FDS, we extracted the </w:t>
      </w:r>
      <w:r w:rsidR="006E127B">
        <w:rPr>
          <w:rFonts w:eastAsiaTheme="minorEastAsia"/>
        </w:rPr>
        <w:t>temperature sensor measurement</w:t>
      </w:r>
      <w:r w:rsidR="00B41E2A">
        <w:rPr>
          <w:rFonts w:eastAsiaTheme="minorEastAsia"/>
        </w:rPr>
        <w:t xml:space="preserve"> data</w:t>
      </w:r>
      <w:r w:rsidR="005D2F07">
        <w:rPr>
          <w:rFonts w:eastAsiaTheme="minorEastAsia"/>
        </w:rPr>
        <w:t xml:space="preserve"> and </w:t>
      </w:r>
      <w:r w:rsidR="00E23286">
        <w:rPr>
          <w:rFonts w:eastAsiaTheme="minorEastAsia"/>
        </w:rPr>
        <w:t>fed</w:t>
      </w:r>
      <w:r w:rsidR="005D2F07">
        <w:rPr>
          <w:rFonts w:eastAsiaTheme="minorEastAsia"/>
        </w:rPr>
        <w:t xml:space="preserve"> it into the </w:t>
      </w:r>
      <w:r w:rsidR="00E23286" w:rsidRPr="00047688">
        <w:rPr>
          <w:rFonts w:eastAsiaTheme="minorEastAsia"/>
        </w:rPr>
        <w:t>BiGRU-ED models</w:t>
      </w:r>
      <w:r w:rsidR="00E23286">
        <w:rPr>
          <w:rFonts w:eastAsiaTheme="minorEastAsia"/>
        </w:rPr>
        <w:t xml:space="preserve"> for inference</w:t>
      </w:r>
      <w:r w:rsidR="006E127B">
        <w:rPr>
          <w:rFonts w:eastAsiaTheme="minorEastAsia"/>
        </w:rPr>
        <w:t xml:space="preserve">. </w:t>
      </w:r>
      <w:r w:rsidR="008256E6" w:rsidRPr="00FB74D3">
        <w:rPr>
          <w:rFonts w:eastAsiaTheme="minorEastAsia"/>
          <w:b/>
          <w:bCs/>
        </w:rPr>
        <w:fldChar w:fldCharType="begin"/>
      </w:r>
      <w:r w:rsidR="008256E6" w:rsidRPr="00FB74D3">
        <w:instrText xml:space="preserve"> REF _Ref150371751 \h </w:instrText>
      </w:r>
      <w:r w:rsidR="008256E6" w:rsidRPr="00FB74D3">
        <w:rPr>
          <w:rFonts w:eastAsiaTheme="minorEastAsia"/>
          <w:b/>
          <w:bCs/>
        </w:rPr>
        <w:instrText xml:space="preserve"> \* MERGEFORMAT </w:instrText>
      </w:r>
      <w:r w:rsidR="008256E6" w:rsidRPr="00FB74D3">
        <w:rPr>
          <w:rFonts w:eastAsiaTheme="minorEastAsia"/>
          <w:b/>
          <w:bCs/>
        </w:rPr>
      </w:r>
      <w:r w:rsidR="008256E6" w:rsidRPr="00FB74D3">
        <w:rPr>
          <w:rFonts w:eastAsiaTheme="minorEastAsia"/>
          <w:b/>
          <w:bCs/>
        </w:rPr>
        <w:fldChar w:fldCharType="separate"/>
      </w:r>
      <w:r w:rsidR="008256E6" w:rsidRPr="00FB74D3">
        <w:rPr>
          <w:b/>
          <w:bCs/>
          <w:szCs w:val="21"/>
        </w:rPr>
        <w:t>Figure 13</w:t>
      </w:r>
      <w:r w:rsidR="008256E6" w:rsidRPr="00FB74D3">
        <w:rPr>
          <w:rFonts w:eastAsiaTheme="minorEastAsia"/>
          <w:b/>
          <w:bCs/>
        </w:rPr>
        <w:fldChar w:fldCharType="end"/>
      </w:r>
      <w:r w:rsidR="008256E6">
        <w:rPr>
          <w:rFonts w:eastAsiaTheme="minorEastAsia"/>
          <w:b/>
          <w:bCs/>
        </w:rPr>
        <w:t xml:space="preserve"> </w:t>
      </w:r>
      <w:r w:rsidR="008256E6" w:rsidRPr="008256E6">
        <w:rPr>
          <w:rFonts w:eastAsiaTheme="minorEastAsia"/>
        </w:rPr>
        <w:t>indicates the</w:t>
      </w:r>
      <w:r w:rsidR="008256E6">
        <w:rPr>
          <w:rFonts w:eastAsiaTheme="minorEastAsia"/>
          <w:b/>
          <w:bCs/>
        </w:rPr>
        <w:t xml:space="preserve"> </w:t>
      </w:r>
      <w:r w:rsidR="005A0C69">
        <w:rPr>
          <w:rFonts w:eastAsiaTheme="minorEastAsia"/>
        </w:rPr>
        <w:t xml:space="preserve">timeline histories of the unsafe area prediction during the fire development. </w:t>
      </w:r>
      <w:r w:rsidR="008F4B7B" w:rsidRPr="008F4B7B">
        <w:rPr>
          <w:rFonts w:eastAsiaTheme="minorEastAsia"/>
        </w:rPr>
        <w:t xml:space="preserve">Due to the </w:t>
      </w:r>
      <w:r>
        <w:rPr>
          <w:rFonts w:eastAsiaTheme="minorEastAsia"/>
        </w:rPr>
        <w:t>development</w:t>
      </w:r>
      <w:r w:rsidR="008F4B7B" w:rsidRPr="008F4B7B">
        <w:rPr>
          <w:rFonts w:eastAsiaTheme="minorEastAsia"/>
        </w:rPr>
        <w:t xml:space="preserve"> of </w:t>
      </w:r>
      <w:r>
        <w:rPr>
          <w:rFonts w:eastAsiaTheme="minorEastAsia"/>
        </w:rPr>
        <w:t xml:space="preserve">the </w:t>
      </w:r>
      <w:r w:rsidR="008F4B7B" w:rsidRPr="008F4B7B">
        <w:rPr>
          <w:rFonts w:eastAsiaTheme="minorEastAsia"/>
        </w:rPr>
        <w:t>BiGRU-ED model</w:t>
      </w:r>
      <w:r>
        <w:rPr>
          <w:rFonts w:eastAsiaTheme="minorEastAsia"/>
        </w:rPr>
        <w:t xml:space="preserve"> set</w:t>
      </w:r>
      <w:r w:rsidR="008F4B7B" w:rsidRPr="008F4B7B">
        <w:rPr>
          <w:rFonts w:eastAsiaTheme="minorEastAsia"/>
        </w:rPr>
        <w:t xml:space="preserve">s </w:t>
      </w:r>
      <w:r>
        <w:rPr>
          <w:rFonts w:eastAsiaTheme="minorEastAsia"/>
        </w:rPr>
        <w:t>in</w:t>
      </w:r>
      <w:r w:rsidR="008F4B7B" w:rsidRPr="008F4B7B">
        <w:rPr>
          <w:rFonts w:eastAsiaTheme="minorEastAsia"/>
        </w:rPr>
        <w:t xml:space="preserve"> three different </w:t>
      </w:r>
      <w:r w:rsidRPr="0013314C">
        <w:rPr>
          <w:rFonts w:eastAsiaTheme="minorEastAsia"/>
        </w:rPr>
        <w:t>prediction length</w:t>
      </w:r>
      <w:r>
        <w:rPr>
          <w:rFonts w:eastAsiaTheme="minorEastAsia"/>
        </w:rPr>
        <w:t>s</w:t>
      </w:r>
      <w:r w:rsidR="008F4B7B" w:rsidRPr="008F4B7B">
        <w:rPr>
          <w:rFonts w:eastAsiaTheme="minorEastAsia"/>
        </w:rPr>
        <w:t>—30, 60, and 120</w:t>
      </w:r>
      <w:r w:rsidRPr="0013314C">
        <w:rPr>
          <w:rFonts w:eastAsiaTheme="minorEastAsia"/>
        </w:rPr>
        <w:t xml:space="preserve"> </w:t>
      </w:r>
      <w:r>
        <w:rPr>
          <w:rFonts w:eastAsiaTheme="minorEastAsia"/>
        </w:rPr>
        <w:t>seconds</w:t>
      </w:r>
      <w:r w:rsidR="008F4B7B" w:rsidRPr="008F4B7B">
        <w:rPr>
          <w:rFonts w:eastAsiaTheme="minorEastAsia"/>
        </w:rPr>
        <w:t xml:space="preserve">, we </w:t>
      </w:r>
      <w:r>
        <w:rPr>
          <w:rFonts w:eastAsiaTheme="minorEastAsia"/>
        </w:rPr>
        <w:t>established</w:t>
      </w:r>
      <w:r w:rsidR="008F4B7B" w:rsidRPr="008F4B7B">
        <w:rPr>
          <w:rFonts w:eastAsiaTheme="minorEastAsia"/>
        </w:rPr>
        <w:t xml:space="preserve"> </w:t>
      </w:r>
      <w:r w:rsidR="00EE2018">
        <w:rPr>
          <w:rFonts w:eastAsiaTheme="minorEastAsia"/>
        </w:rPr>
        <w:t>three levels</w:t>
      </w:r>
      <w:r w:rsidR="00EE2018" w:rsidRPr="008F4B7B">
        <w:rPr>
          <w:rFonts w:eastAsiaTheme="minorEastAsia"/>
        </w:rPr>
        <w:t xml:space="preserve"> </w:t>
      </w:r>
      <w:r w:rsidR="00EE2018">
        <w:rPr>
          <w:rFonts w:eastAsiaTheme="minorEastAsia"/>
        </w:rPr>
        <w:t xml:space="preserve">of </w:t>
      </w:r>
      <w:r w:rsidR="008F4B7B" w:rsidRPr="008F4B7B">
        <w:rPr>
          <w:rFonts w:eastAsiaTheme="minorEastAsia"/>
        </w:rPr>
        <w:t>risk</w:t>
      </w:r>
      <w:r w:rsidR="008644F1">
        <w:rPr>
          <w:rFonts w:eastAsiaTheme="minorEastAsia"/>
        </w:rPr>
        <w:t xml:space="preserve"> notification</w:t>
      </w:r>
      <w:r w:rsidR="008F4B7B" w:rsidRPr="008F4B7B">
        <w:rPr>
          <w:rFonts w:eastAsiaTheme="minorEastAsia"/>
        </w:rPr>
        <w:t xml:space="preserve">—critical, urgent, and minor. </w:t>
      </w:r>
      <w:r w:rsidR="0030319D" w:rsidRPr="0030319D">
        <w:rPr>
          <w:rFonts w:eastAsiaTheme="minorEastAsia"/>
        </w:rPr>
        <w:t>A minor risk indicates that the analyzed area will become unsafe within 120 seconds, an urgent risk within 60 seconds, and a critical risk within 30 seconds.</w:t>
      </w:r>
      <w:r w:rsidR="0030319D">
        <w:rPr>
          <w:rFonts w:eastAsiaTheme="minorEastAsia"/>
        </w:rPr>
        <w:t xml:space="preserve"> </w:t>
      </w:r>
      <w:r w:rsidR="00070D32" w:rsidRPr="00070D32">
        <w:rPr>
          <w:rFonts w:eastAsiaTheme="minorEastAsia"/>
        </w:rPr>
        <w:t>The risk levels are determined by which model sets</w:t>
      </w:r>
      <w:r w:rsidR="00070D32">
        <w:rPr>
          <w:rFonts w:eastAsiaTheme="minorEastAsia"/>
        </w:rPr>
        <w:t>’</w:t>
      </w:r>
      <w:r w:rsidR="00070D32" w:rsidRPr="00070D32">
        <w:rPr>
          <w:rFonts w:eastAsiaTheme="minorEastAsia"/>
        </w:rPr>
        <w:t xml:space="preserve"> predictions identify the unsafe area. For instance, a minor risk is determined once the 120-second prediction length model sets</w:t>
      </w:r>
      <w:r w:rsidR="00070D32">
        <w:rPr>
          <w:rFonts w:eastAsiaTheme="minorEastAsia"/>
        </w:rPr>
        <w:t>’</w:t>
      </w:r>
      <w:r w:rsidR="00070D32" w:rsidRPr="00070D32">
        <w:rPr>
          <w:rFonts w:eastAsiaTheme="minorEastAsia"/>
        </w:rPr>
        <w:t xml:space="preserve"> predictions exceed the tenability limits. In this way, dynamic changes in </w:t>
      </w:r>
      <w:r w:rsidR="00070D32">
        <w:rPr>
          <w:rFonts w:eastAsiaTheme="minorEastAsia"/>
        </w:rPr>
        <w:t xml:space="preserve">fire </w:t>
      </w:r>
      <w:r w:rsidR="00070D32" w:rsidRPr="00070D32">
        <w:rPr>
          <w:rFonts w:eastAsiaTheme="minorEastAsia"/>
        </w:rPr>
        <w:t>risks can be identified and presented.</w:t>
      </w:r>
      <w:r w:rsidR="00070D32">
        <w:rPr>
          <w:rFonts w:eastAsiaTheme="minorEastAsia"/>
        </w:rPr>
        <w:t xml:space="preserve"> </w:t>
      </w:r>
    </w:p>
    <w:p w14:paraId="00708181" w14:textId="66BFE589" w:rsidR="00CF6509" w:rsidRDefault="00926628" w:rsidP="00DB2162">
      <w:pPr>
        <w:tabs>
          <w:tab w:val="left" w:pos="2030"/>
        </w:tabs>
        <w:spacing w:line="480" w:lineRule="auto"/>
        <w:ind w:firstLine="420"/>
        <w:rPr>
          <w:rFonts w:eastAsiaTheme="minorEastAsia"/>
        </w:rPr>
      </w:pPr>
      <w:r w:rsidRPr="00926628">
        <w:rPr>
          <w:rFonts w:eastAsiaTheme="minorEastAsia"/>
        </w:rPr>
        <w:t xml:space="preserve">By mapping the different levels of fire risk across all </w:t>
      </w:r>
      <w:r w:rsidR="008644F1">
        <w:rPr>
          <w:rFonts w:eastAsiaTheme="minorEastAsia"/>
        </w:rPr>
        <w:t xml:space="preserve">building corridor </w:t>
      </w:r>
      <w:r w:rsidRPr="00926628">
        <w:rPr>
          <w:rFonts w:eastAsiaTheme="minorEastAsia"/>
        </w:rPr>
        <w:t xml:space="preserve">areas, four lines of time </w:t>
      </w:r>
      <w:r>
        <w:rPr>
          <w:rFonts w:eastAsiaTheme="minorEastAsia"/>
        </w:rPr>
        <w:t>point</w:t>
      </w:r>
      <w:r w:rsidR="005E77C5">
        <w:rPr>
          <w:rFonts w:eastAsiaTheme="minorEastAsia"/>
        </w:rPr>
        <w:t>s</w:t>
      </w:r>
      <w:r w:rsidRPr="00926628">
        <w:rPr>
          <w:rFonts w:eastAsiaTheme="minorEastAsia"/>
        </w:rPr>
        <w:t xml:space="preserve"> that the building areas are </w:t>
      </w:r>
      <w:r>
        <w:rPr>
          <w:rFonts w:eastAsiaTheme="minorEastAsia"/>
        </w:rPr>
        <w:t>recognized</w:t>
      </w:r>
      <w:r w:rsidRPr="00926628">
        <w:rPr>
          <w:rFonts w:eastAsiaTheme="minorEastAsia"/>
        </w:rPr>
        <w:t xml:space="preserve"> as unsafe areas are shown in</w:t>
      </w:r>
      <w:r w:rsidR="00953617">
        <w:rPr>
          <w:rFonts w:eastAsiaTheme="minorEastAsia"/>
        </w:rPr>
        <w:t xml:space="preserve"> </w:t>
      </w:r>
      <w:r w:rsidR="00953617" w:rsidRPr="00FB74D3">
        <w:rPr>
          <w:rFonts w:eastAsiaTheme="minorEastAsia"/>
          <w:b/>
          <w:bCs/>
        </w:rPr>
        <w:fldChar w:fldCharType="begin"/>
      </w:r>
      <w:r w:rsidR="00953617" w:rsidRPr="00FB74D3">
        <w:rPr>
          <w:rFonts w:eastAsiaTheme="minorEastAsia"/>
        </w:rPr>
        <w:instrText xml:space="preserve"> REF _Ref150371751 \h </w:instrText>
      </w:r>
      <w:r w:rsidR="00953617" w:rsidRPr="00FB74D3">
        <w:rPr>
          <w:rFonts w:eastAsiaTheme="minorEastAsia"/>
          <w:b/>
          <w:bCs/>
        </w:rPr>
        <w:instrText xml:space="preserve"> \* MERGEFORMAT </w:instrText>
      </w:r>
      <w:r w:rsidR="00953617" w:rsidRPr="00FB74D3">
        <w:rPr>
          <w:rFonts w:eastAsiaTheme="minorEastAsia"/>
          <w:b/>
          <w:bCs/>
        </w:rPr>
      </w:r>
      <w:r w:rsidR="00953617" w:rsidRPr="00FB74D3">
        <w:rPr>
          <w:rFonts w:eastAsiaTheme="minorEastAsia"/>
          <w:b/>
          <w:bCs/>
        </w:rPr>
        <w:fldChar w:fldCharType="separate"/>
      </w:r>
      <w:r w:rsidR="00953617" w:rsidRPr="00FB74D3">
        <w:rPr>
          <w:b/>
          <w:bCs/>
          <w:szCs w:val="21"/>
        </w:rPr>
        <w:t>Figure 13</w:t>
      </w:r>
      <w:r w:rsidR="00953617" w:rsidRPr="00FB74D3">
        <w:rPr>
          <w:rFonts w:eastAsiaTheme="minorEastAsia"/>
          <w:b/>
          <w:bCs/>
        </w:rPr>
        <w:fldChar w:fldCharType="end"/>
      </w:r>
      <w:r w:rsidR="00953617" w:rsidRPr="00953617">
        <w:rPr>
          <w:rFonts w:eastAsiaTheme="minorEastAsia"/>
        </w:rPr>
        <w:t>.</w:t>
      </w:r>
      <w:r w:rsidR="00953617">
        <w:rPr>
          <w:rFonts w:eastAsiaTheme="minorEastAsia"/>
        </w:rPr>
        <w:t xml:space="preserve"> The </w:t>
      </w:r>
      <w:r w:rsidR="00DB2162">
        <w:rPr>
          <w:rFonts w:eastAsiaTheme="minorEastAsia"/>
        </w:rPr>
        <w:t xml:space="preserve">black line represents the ground truth of the example, which </w:t>
      </w:r>
      <w:r w:rsidR="00C4718E">
        <w:rPr>
          <w:rFonts w:eastAsiaTheme="minorEastAsia"/>
        </w:rPr>
        <w:t>is</w:t>
      </w:r>
      <w:r w:rsidR="00DB2162">
        <w:rPr>
          <w:rFonts w:eastAsiaTheme="minorEastAsia"/>
        </w:rPr>
        <w:t xml:space="preserve"> the </w:t>
      </w:r>
      <w:r w:rsidR="00DB2162" w:rsidRPr="00145AB2">
        <w:rPr>
          <w:rFonts w:eastAsiaTheme="minorEastAsia"/>
        </w:rPr>
        <w:t xml:space="preserve">actual time </w:t>
      </w:r>
      <w:r w:rsidR="00DB2162">
        <w:rPr>
          <w:rFonts w:eastAsiaTheme="minorEastAsia"/>
        </w:rPr>
        <w:t>point</w:t>
      </w:r>
      <w:r w:rsidR="005357C3">
        <w:rPr>
          <w:rFonts w:eastAsiaTheme="minorEastAsia"/>
        </w:rPr>
        <w:t>s</w:t>
      </w:r>
      <w:r w:rsidR="00DB2162">
        <w:rPr>
          <w:rFonts w:eastAsiaTheme="minorEastAsia"/>
        </w:rPr>
        <w:t xml:space="preserve"> when</w:t>
      </w:r>
      <w:r w:rsidR="00DB2162" w:rsidRPr="00145AB2">
        <w:rPr>
          <w:rFonts w:eastAsiaTheme="minorEastAsia"/>
        </w:rPr>
        <w:t xml:space="preserve"> the area</w:t>
      </w:r>
      <w:r w:rsidR="005357C3">
        <w:rPr>
          <w:rFonts w:eastAsiaTheme="minorEastAsia"/>
        </w:rPr>
        <w:t>s</w:t>
      </w:r>
      <w:r w:rsidR="00DB2162" w:rsidRPr="00145AB2">
        <w:rPr>
          <w:rFonts w:eastAsiaTheme="minorEastAsia"/>
        </w:rPr>
        <w:t xml:space="preserve"> </w:t>
      </w:r>
      <w:r w:rsidR="005E77C5" w:rsidRPr="00145AB2">
        <w:rPr>
          <w:rFonts w:eastAsiaTheme="minorEastAsia"/>
        </w:rPr>
        <w:t>become</w:t>
      </w:r>
      <w:r w:rsidR="00DB2162" w:rsidRPr="00145AB2">
        <w:rPr>
          <w:rFonts w:eastAsiaTheme="minorEastAsia"/>
        </w:rPr>
        <w:t xml:space="preserve"> unsafe</w:t>
      </w:r>
      <w:r w:rsidR="008644F1">
        <w:rPr>
          <w:rFonts w:eastAsiaTheme="minorEastAsia"/>
        </w:rPr>
        <w:t xml:space="preserve"> in the simulation</w:t>
      </w:r>
      <w:r w:rsidR="00DB2162">
        <w:rPr>
          <w:rFonts w:eastAsiaTheme="minorEastAsia"/>
        </w:rPr>
        <w:t xml:space="preserve">. The lines in yellow, orange, and red represent the </w:t>
      </w:r>
      <w:r>
        <w:rPr>
          <w:rFonts w:eastAsiaTheme="minorEastAsia"/>
        </w:rPr>
        <w:t xml:space="preserve">time points </w:t>
      </w:r>
      <w:r w:rsidR="00C4718E">
        <w:rPr>
          <w:rFonts w:eastAsiaTheme="minorEastAsia"/>
        </w:rPr>
        <w:t xml:space="preserve">of each area recognizing a </w:t>
      </w:r>
      <w:r w:rsidR="00DB2162">
        <w:rPr>
          <w:rFonts w:eastAsiaTheme="minorEastAsia"/>
        </w:rPr>
        <w:t xml:space="preserve">minor, urgent, and critical risk from the </w:t>
      </w:r>
      <w:r>
        <w:rPr>
          <w:rFonts w:eastAsiaTheme="minorEastAsia"/>
        </w:rPr>
        <w:t xml:space="preserve">model </w:t>
      </w:r>
      <w:r w:rsidR="00DB2162">
        <w:rPr>
          <w:rFonts w:eastAsiaTheme="minorEastAsia"/>
        </w:rPr>
        <w:t xml:space="preserve">predictions, respectively. </w:t>
      </w:r>
      <w:r w:rsidR="002B52A4" w:rsidRPr="002B52A4">
        <w:rPr>
          <w:rFonts w:eastAsiaTheme="minorEastAsia"/>
        </w:rPr>
        <w:t xml:space="preserve">The result shows that the time points of all levels of risk </w:t>
      </w:r>
      <w:r w:rsidR="008644F1">
        <w:rPr>
          <w:rFonts w:eastAsiaTheme="minorEastAsia"/>
        </w:rPr>
        <w:t>notification</w:t>
      </w:r>
      <w:r w:rsidR="008644F1" w:rsidRPr="002B52A4">
        <w:rPr>
          <w:rFonts w:eastAsiaTheme="minorEastAsia"/>
        </w:rPr>
        <w:t xml:space="preserve"> </w:t>
      </w:r>
      <w:r w:rsidR="002B52A4" w:rsidRPr="002B52A4">
        <w:rPr>
          <w:rFonts w:eastAsiaTheme="minorEastAsia"/>
        </w:rPr>
        <w:t xml:space="preserve">are below the time points of ground truths where the tenability limits are exceeded. Hence, successful </w:t>
      </w:r>
      <w:r w:rsidR="002B52A4" w:rsidRPr="002B52A4">
        <w:rPr>
          <w:rFonts w:eastAsiaTheme="minorEastAsia"/>
        </w:rPr>
        <w:lastRenderedPageBreak/>
        <w:t xml:space="preserve">predictions of unsafe areas before they </w:t>
      </w:r>
      <w:proofErr w:type="gramStart"/>
      <w:r w:rsidR="002B52A4" w:rsidRPr="002B52A4">
        <w:rPr>
          <w:rFonts w:eastAsiaTheme="minorEastAsia"/>
        </w:rPr>
        <w:t>actually turn</w:t>
      </w:r>
      <w:proofErr w:type="gramEnd"/>
      <w:r w:rsidR="002B52A4" w:rsidRPr="002B52A4">
        <w:rPr>
          <w:rFonts w:eastAsiaTheme="minorEastAsia"/>
        </w:rPr>
        <w:t xml:space="preserve"> into them are realized.</w:t>
      </w:r>
      <w:bookmarkStart w:id="87" w:name="OLE_LINK27"/>
    </w:p>
    <w:p w14:paraId="26688869" w14:textId="76C10830" w:rsidR="000B1C33" w:rsidRPr="005B5CEF" w:rsidRDefault="005B5CEF" w:rsidP="005B5CEF">
      <w:pPr>
        <w:pStyle w:val="Caption"/>
        <w:spacing w:after="0"/>
        <w:rPr>
          <w:i w:val="0"/>
          <w:iCs w:val="0"/>
          <w:color w:val="auto"/>
          <w:sz w:val="21"/>
          <w:szCs w:val="21"/>
        </w:rPr>
      </w:pPr>
      <w:bookmarkStart w:id="88" w:name="_Ref150372084"/>
      <w:bookmarkEnd w:id="86"/>
      <w:bookmarkEnd w:id="87"/>
      <w:r w:rsidRPr="005B5CEF">
        <w:rPr>
          <w:b/>
          <w:bCs/>
          <w:i w:val="0"/>
          <w:iCs w:val="0"/>
          <w:color w:val="auto"/>
          <w:sz w:val="21"/>
          <w:szCs w:val="21"/>
        </w:rPr>
        <w:t xml:space="preserve">Table </w:t>
      </w:r>
      <w:r w:rsidRPr="005B5CEF">
        <w:rPr>
          <w:b/>
          <w:bCs/>
          <w:i w:val="0"/>
          <w:iCs w:val="0"/>
          <w:color w:val="auto"/>
          <w:sz w:val="21"/>
          <w:szCs w:val="21"/>
        </w:rPr>
        <w:fldChar w:fldCharType="begin"/>
      </w:r>
      <w:r w:rsidRPr="005B5CEF">
        <w:rPr>
          <w:b/>
          <w:bCs/>
          <w:i w:val="0"/>
          <w:iCs w:val="0"/>
          <w:color w:val="auto"/>
          <w:sz w:val="21"/>
          <w:szCs w:val="21"/>
        </w:rPr>
        <w:instrText xml:space="preserve"> SEQ Table \* ARABIC </w:instrText>
      </w:r>
      <w:r w:rsidRPr="005B5CEF">
        <w:rPr>
          <w:b/>
          <w:bCs/>
          <w:i w:val="0"/>
          <w:iCs w:val="0"/>
          <w:color w:val="auto"/>
          <w:sz w:val="21"/>
          <w:szCs w:val="21"/>
        </w:rPr>
        <w:fldChar w:fldCharType="separate"/>
      </w:r>
      <w:r w:rsidRPr="005B5CEF">
        <w:rPr>
          <w:b/>
          <w:bCs/>
          <w:i w:val="0"/>
          <w:iCs w:val="0"/>
          <w:color w:val="auto"/>
          <w:sz w:val="21"/>
          <w:szCs w:val="21"/>
        </w:rPr>
        <w:t>5</w:t>
      </w:r>
      <w:r w:rsidRPr="005B5CEF">
        <w:rPr>
          <w:b/>
          <w:bCs/>
          <w:i w:val="0"/>
          <w:iCs w:val="0"/>
          <w:color w:val="auto"/>
          <w:sz w:val="21"/>
          <w:szCs w:val="21"/>
        </w:rPr>
        <w:fldChar w:fldCharType="end"/>
      </w:r>
      <w:bookmarkEnd w:id="88"/>
      <w:r w:rsidR="000B1C33" w:rsidRPr="005B5CEF">
        <w:rPr>
          <w:b/>
          <w:bCs/>
          <w:i w:val="0"/>
          <w:iCs w:val="0"/>
          <w:color w:val="auto"/>
          <w:sz w:val="21"/>
          <w:szCs w:val="21"/>
        </w:rPr>
        <w:t>.</w:t>
      </w:r>
      <w:r w:rsidR="000B1C33" w:rsidRPr="005B5CEF">
        <w:rPr>
          <w:i w:val="0"/>
          <w:iCs w:val="0"/>
          <w:color w:val="auto"/>
          <w:sz w:val="21"/>
          <w:szCs w:val="21"/>
        </w:rPr>
        <w:t xml:space="preserve"> Details of the fire parameters in the application 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0B1C33" w14:paraId="47476E0A" w14:textId="77777777" w:rsidTr="000B1C33">
        <w:tc>
          <w:tcPr>
            <w:tcW w:w="4261" w:type="dxa"/>
            <w:tcBorders>
              <w:top w:val="single" w:sz="12" w:space="0" w:color="auto"/>
              <w:bottom w:val="single" w:sz="4" w:space="0" w:color="auto"/>
            </w:tcBorders>
          </w:tcPr>
          <w:p w14:paraId="046A7D5E" w14:textId="0CC2D614" w:rsidR="000B1C33" w:rsidRDefault="000B1C33" w:rsidP="000B1C33">
            <w:pPr>
              <w:rPr>
                <w:rFonts w:eastAsiaTheme="minorEastAsia"/>
              </w:rPr>
            </w:pPr>
            <w:r>
              <w:rPr>
                <w:rFonts w:eastAsiaTheme="minorEastAsia"/>
              </w:rPr>
              <w:t>Fire parameter</w:t>
            </w:r>
          </w:p>
        </w:tc>
        <w:tc>
          <w:tcPr>
            <w:tcW w:w="4261" w:type="dxa"/>
            <w:tcBorders>
              <w:top w:val="single" w:sz="12" w:space="0" w:color="auto"/>
              <w:bottom w:val="single" w:sz="4" w:space="0" w:color="auto"/>
            </w:tcBorders>
          </w:tcPr>
          <w:p w14:paraId="04583720" w14:textId="46C75F1F" w:rsidR="000B1C33" w:rsidRDefault="000B1C33" w:rsidP="000B1C33">
            <w:pPr>
              <w:rPr>
                <w:rFonts w:eastAsiaTheme="minorEastAsia"/>
              </w:rPr>
            </w:pPr>
            <w:r>
              <w:rPr>
                <w:rFonts w:eastAsiaTheme="minorEastAsia"/>
              </w:rPr>
              <w:t>Value</w:t>
            </w:r>
          </w:p>
        </w:tc>
      </w:tr>
      <w:tr w:rsidR="000B1C33" w14:paraId="5A667D76" w14:textId="77777777" w:rsidTr="000B1C33">
        <w:tc>
          <w:tcPr>
            <w:tcW w:w="4261" w:type="dxa"/>
            <w:tcBorders>
              <w:top w:val="single" w:sz="4" w:space="0" w:color="auto"/>
            </w:tcBorders>
          </w:tcPr>
          <w:p w14:paraId="1A553DF1" w14:textId="6AF2F487" w:rsidR="000B1C33" w:rsidRDefault="000B1C33" w:rsidP="000B1C33">
            <w:pPr>
              <w:rPr>
                <w:rFonts w:eastAsiaTheme="minorEastAsia"/>
              </w:rPr>
            </w:pPr>
            <w:r>
              <w:rPr>
                <w:rFonts w:eastAsiaTheme="minorEastAsia"/>
              </w:rPr>
              <w:t>Fire source room</w:t>
            </w:r>
          </w:p>
        </w:tc>
        <w:tc>
          <w:tcPr>
            <w:tcW w:w="4261" w:type="dxa"/>
            <w:tcBorders>
              <w:top w:val="single" w:sz="4" w:space="0" w:color="auto"/>
            </w:tcBorders>
          </w:tcPr>
          <w:p w14:paraId="533604E4" w14:textId="553AAC6D" w:rsidR="000B1C33" w:rsidRDefault="000B1C33" w:rsidP="000B1C33">
            <w:pPr>
              <w:rPr>
                <w:rFonts w:eastAsiaTheme="minorEastAsia"/>
              </w:rPr>
            </w:pPr>
            <w:r>
              <w:rPr>
                <w:rFonts w:eastAsiaTheme="minorEastAsia"/>
              </w:rPr>
              <w:t>Room 12</w:t>
            </w:r>
          </w:p>
        </w:tc>
      </w:tr>
      <w:tr w:rsidR="000B1C33" w14:paraId="74783BEA" w14:textId="77777777" w:rsidTr="000B1C33">
        <w:tc>
          <w:tcPr>
            <w:tcW w:w="4261" w:type="dxa"/>
          </w:tcPr>
          <w:p w14:paraId="28E80185" w14:textId="78859FD6" w:rsidR="000B1C33" w:rsidRDefault="000B1C33" w:rsidP="000B1C33">
            <w:pPr>
              <w:rPr>
                <w:rFonts w:eastAsiaTheme="minorEastAsia"/>
              </w:rPr>
            </w:pPr>
            <w:r>
              <w:rPr>
                <w:rFonts w:eastAsiaTheme="minorEastAsia"/>
              </w:rPr>
              <w:t>Fire size</w:t>
            </w:r>
          </w:p>
        </w:tc>
        <w:tc>
          <w:tcPr>
            <w:tcW w:w="4261" w:type="dxa"/>
          </w:tcPr>
          <w:p w14:paraId="678F0323" w14:textId="742DFB89" w:rsidR="000B1C33" w:rsidRDefault="000B1C33" w:rsidP="000B1C33">
            <w:pPr>
              <w:rPr>
                <w:rFonts w:eastAsiaTheme="minorEastAsia"/>
              </w:rPr>
            </w:pPr>
            <w:r>
              <w:rPr>
                <w:rFonts w:eastAsiaTheme="minorEastAsia"/>
              </w:rPr>
              <w:t>4</w:t>
            </w:r>
            <w:r w:rsidR="0043561E">
              <w:rPr>
                <w:rFonts w:eastAsiaTheme="minorEastAsia"/>
              </w:rPr>
              <w:t>.02</w:t>
            </w:r>
            <w:r>
              <w:rPr>
                <w:rFonts w:eastAsiaTheme="minorEastAsia"/>
              </w:rPr>
              <w:t xml:space="preserve"> MW</w:t>
            </w:r>
          </w:p>
        </w:tc>
      </w:tr>
      <w:tr w:rsidR="000B1C33" w14:paraId="7BE9AAB3" w14:textId="77777777" w:rsidTr="000B1C33">
        <w:tc>
          <w:tcPr>
            <w:tcW w:w="4261" w:type="dxa"/>
            <w:vAlign w:val="center"/>
          </w:tcPr>
          <w:p w14:paraId="439F76EB" w14:textId="28C68646" w:rsidR="000B1C33" w:rsidRDefault="0043561E" w:rsidP="000B1C33">
            <w:pPr>
              <w:rPr>
                <w:rFonts w:eastAsiaTheme="minorEastAsia"/>
              </w:rPr>
            </w:pPr>
            <w:r>
              <w:rPr>
                <w:szCs w:val="21"/>
              </w:rPr>
              <w:t>Fire growth rate</w:t>
            </w:r>
          </w:p>
        </w:tc>
        <w:tc>
          <w:tcPr>
            <w:tcW w:w="4261" w:type="dxa"/>
          </w:tcPr>
          <w:p w14:paraId="57A1F966" w14:textId="72395D5B" w:rsidR="000B1C33" w:rsidRDefault="0043561E" w:rsidP="000B1C33">
            <w:pPr>
              <w:rPr>
                <w:rFonts w:eastAsiaTheme="minorEastAsia"/>
              </w:rPr>
            </w:pPr>
            <w:r>
              <w:rPr>
                <w:rFonts w:eastAsiaTheme="minorEastAsia"/>
              </w:rPr>
              <w:t>0.082 kw/s</w:t>
            </w:r>
            <w:r w:rsidRPr="0043561E">
              <w:rPr>
                <w:rFonts w:eastAsiaTheme="minorEastAsia"/>
                <w:vertAlign w:val="superscript"/>
              </w:rPr>
              <w:t>2</w:t>
            </w:r>
          </w:p>
        </w:tc>
      </w:tr>
      <w:tr w:rsidR="000B1C33" w14:paraId="69FC9DD6" w14:textId="77777777" w:rsidTr="000B1C33">
        <w:tc>
          <w:tcPr>
            <w:tcW w:w="4261" w:type="dxa"/>
            <w:tcBorders>
              <w:bottom w:val="single" w:sz="12" w:space="0" w:color="auto"/>
            </w:tcBorders>
            <w:vAlign w:val="center"/>
          </w:tcPr>
          <w:p w14:paraId="4E467D67" w14:textId="2C63CBEC" w:rsidR="000B1C33" w:rsidRDefault="000B1C33" w:rsidP="000B1C33">
            <w:pPr>
              <w:rPr>
                <w:rFonts w:eastAsiaTheme="minorEastAsia"/>
              </w:rPr>
            </w:pPr>
            <w:r>
              <w:rPr>
                <w:szCs w:val="21"/>
              </w:rPr>
              <w:t>Door opened time</w:t>
            </w:r>
          </w:p>
        </w:tc>
        <w:tc>
          <w:tcPr>
            <w:tcW w:w="4261" w:type="dxa"/>
            <w:tcBorders>
              <w:bottom w:val="single" w:sz="12" w:space="0" w:color="auto"/>
            </w:tcBorders>
          </w:tcPr>
          <w:p w14:paraId="0145B34F" w14:textId="5E1BE537" w:rsidR="000B1C33" w:rsidRDefault="000B1C33" w:rsidP="000B1C33">
            <w:pPr>
              <w:rPr>
                <w:rFonts w:eastAsiaTheme="minorEastAsia"/>
              </w:rPr>
            </w:pPr>
            <w:r>
              <w:rPr>
                <w:rFonts w:eastAsiaTheme="minorEastAsia"/>
              </w:rPr>
              <w:t>39.4s</w:t>
            </w:r>
          </w:p>
        </w:tc>
      </w:tr>
    </w:tbl>
    <w:p w14:paraId="60621C5E" w14:textId="1DA9898B" w:rsidR="00D95E4B" w:rsidRPr="00FB74D3" w:rsidRDefault="00DB2162" w:rsidP="00070D32">
      <w:pPr>
        <w:rPr>
          <w:i/>
          <w:iCs/>
          <w:szCs w:val="21"/>
        </w:rPr>
      </w:pPr>
      <w:r>
        <w:object w:dxaOrig="11363" w:dyaOrig="5204" w14:anchorId="1C025CC1">
          <v:shape id="_x0000_i1040" type="#_x0000_t75" style="width:416.25pt;height:189.75pt" o:ole="">
            <v:imagedata r:id="rId63" o:title=""/>
          </v:shape>
          <o:OLEObject Type="Embed" ProgID="Origin95.Graph" ShapeID="_x0000_i1040" DrawAspect="Content" ObjectID="_1835032896" r:id="rId64"/>
        </w:object>
      </w:r>
      <w:bookmarkStart w:id="89" w:name="_Ref150371751"/>
      <w:r w:rsidR="00FB74D3" w:rsidRPr="00FB74D3">
        <w:rPr>
          <w:b/>
          <w:bCs/>
          <w:szCs w:val="21"/>
        </w:rPr>
        <w:t xml:space="preserve">Figure </w:t>
      </w:r>
      <w:r w:rsidR="00FB74D3" w:rsidRPr="00FB74D3">
        <w:rPr>
          <w:b/>
          <w:bCs/>
          <w:i/>
          <w:iCs/>
          <w:szCs w:val="21"/>
        </w:rPr>
        <w:fldChar w:fldCharType="begin"/>
      </w:r>
      <w:r w:rsidR="00FB74D3" w:rsidRPr="00FB74D3">
        <w:rPr>
          <w:b/>
          <w:bCs/>
          <w:szCs w:val="21"/>
        </w:rPr>
        <w:instrText xml:space="preserve"> SEQ Figure \* ARABIC </w:instrText>
      </w:r>
      <w:r w:rsidR="00FB74D3" w:rsidRPr="00FB74D3">
        <w:rPr>
          <w:b/>
          <w:bCs/>
          <w:i/>
          <w:iCs/>
          <w:szCs w:val="21"/>
        </w:rPr>
        <w:fldChar w:fldCharType="separate"/>
      </w:r>
      <w:r w:rsidR="00FB74D3">
        <w:rPr>
          <w:b/>
          <w:bCs/>
          <w:noProof/>
          <w:szCs w:val="21"/>
        </w:rPr>
        <w:t>13</w:t>
      </w:r>
      <w:r w:rsidR="00FB74D3" w:rsidRPr="00FB74D3">
        <w:rPr>
          <w:b/>
          <w:bCs/>
          <w:i/>
          <w:iCs/>
          <w:szCs w:val="21"/>
        </w:rPr>
        <w:fldChar w:fldCharType="end"/>
      </w:r>
      <w:bookmarkEnd w:id="89"/>
      <w:r w:rsidR="00D95E4B" w:rsidRPr="00FB74D3">
        <w:rPr>
          <w:b/>
          <w:bCs/>
          <w:szCs w:val="21"/>
        </w:rPr>
        <w:t>.</w:t>
      </w:r>
      <w:r w:rsidR="00D95E4B" w:rsidRPr="00FB74D3">
        <w:rPr>
          <w:szCs w:val="21"/>
        </w:rPr>
        <w:t xml:space="preserve"> </w:t>
      </w:r>
      <w:r w:rsidR="00FE77B9">
        <w:rPr>
          <w:szCs w:val="21"/>
        </w:rPr>
        <w:t>T</w:t>
      </w:r>
      <w:r w:rsidR="00FE77B9" w:rsidRPr="00FE77B9">
        <w:rPr>
          <w:szCs w:val="21"/>
        </w:rPr>
        <w:t>imeline histories of the unsafe area prediction during the fire development.</w:t>
      </w:r>
      <w:r w:rsidR="00D21FCB" w:rsidRPr="00FB74D3">
        <w:rPr>
          <w:szCs w:val="21"/>
        </w:rPr>
        <w:t xml:space="preserve"> </w:t>
      </w:r>
      <w:r w:rsidR="00FE77B9">
        <w:rPr>
          <w:szCs w:val="21"/>
        </w:rPr>
        <w:t>A</w:t>
      </w:r>
      <w:r w:rsidR="00D21FCB" w:rsidRPr="00FB74D3">
        <w:rPr>
          <w:szCs w:val="21"/>
        </w:rPr>
        <w:t xml:space="preserve"> comparison between </w:t>
      </w:r>
      <w:r w:rsidR="00FE77B9">
        <w:rPr>
          <w:szCs w:val="21"/>
        </w:rPr>
        <w:t xml:space="preserve">the </w:t>
      </w:r>
      <w:r w:rsidR="00FE77B9" w:rsidRPr="002B52A4">
        <w:rPr>
          <w:rFonts w:eastAsiaTheme="minorEastAsia"/>
        </w:rPr>
        <w:t xml:space="preserve">time points of all levels of risk recognition </w:t>
      </w:r>
      <w:r w:rsidR="00FE77B9">
        <w:rPr>
          <w:rFonts w:eastAsiaTheme="minorEastAsia"/>
        </w:rPr>
        <w:t xml:space="preserve">and </w:t>
      </w:r>
      <w:r w:rsidR="00FE77B9" w:rsidRPr="002B52A4">
        <w:rPr>
          <w:rFonts w:eastAsiaTheme="minorEastAsia"/>
        </w:rPr>
        <w:t>the time points of ground truths where the tenability limits are exceeded.</w:t>
      </w:r>
    </w:p>
    <w:p w14:paraId="4372B36A" w14:textId="2ECAA8F5" w:rsidR="0093150B" w:rsidRDefault="003109BC" w:rsidP="0009469A">
      <w:pPr>
        <w:tabs>
          <w:tab w:val="left" w:pos="2030"/>
        </w:tabs>
        <w:spacing w:line="480" w:lineRule="auto"/>
        <w:ind w:firstLine="420"/>
        <w:rPr>
          <w:rFonts w:eastAsiaTheme="minorEastAsia"/>
        </w:rPr>
      </w:pPr>
      <w:r>
        <w:rPr>
          <w:rFonts w:eastAsiaTheme="minorEastAsia"/>
        </w:rPr>
        <w:t>In addition</w:t>
      </w:r>
      <w:r w:rsidR="008644F1" w:rsidRPr="00FE77B9">
        <w:rPr>
          <w:rFonts w:eastAsiaTheme="minorEastAsia"/>
        </w:rPr>
        <w:t xml:space="preserve">, </w:t>
      </w:r>
      <w:r>
        <w:rPr>
          <w:rFonts w:eastAsiaTheme="minorEastAsia"/>
        </w:rPr>
        <w:t xml:space="preserve">we implemented </w:t>
      </w:r>
      <w:r w:rsidR="00DC4E86">
        <w:rPr>
          <w:rFonts w:eastAsiaTheme="minorEastAsia"/>
        </w:rPr>
        <w:t>a</w:t>
      </w:r>
      <w:r w:rsidR="0093150B" w:rsidRPr="0093150B">
        <w:rPr>
          <w:rFonts w:eastAsiaTheme="minorEastAsia"/>
        </w:rPr>
        <w:t xml:space="preserve">n </w:t>
      </w:r>
      <w:r w:rsidR="0093150B">
        <w:rPr>
          <w:rFonts w:eastAsiaTheme="minorEastAsia"/>
        </w:rPr>
        <w:t xml:space="preserve">example of </w:t>
      </w:r>
      <w:r w:rsidR="0093150B" w:rsidRPr="0093150B">
        <w:rPr>
          <w:rFonts w:eastAsiaTheme="minorEastAsia"/>
        </w:rPr>
        <w:t xml:space="preserve">active evacuation route planning based on </w:t>
      </w:r>
      <w:r w:rsidR="0093150B">
        <w:rPr>
          <w:rFonts w:eastAsiaTheme="minorEastAsia"/>
        </w:rPr>
        <w:t xml:space="preserve">the </w:t>
      </w:r>
      <w:r w:rsidR="0093150B" w:rsidRPr="0093150B">
        <w:rPr>
          <w:rFonts w:eastAsiaTheme="minorEastAsia"/>
        </w:rPr>
        <w:t xml:space="preserve">dynamic </w:t>
      </w:r>
      <w:r w:rsidR="00DC4E86" w:rsidRPr="00FE77B9">
        <w:rPr>
          <w:rFonts w:eastAsiaTheme="minorEastAsia"/>
        </w:rPr>
        <w:t xml:space="preserve">changes </w:t>
      </w:r>
      <w:r>
        <w:rPr>
          <w:rFonts w:eastAsiaTheme="minorEastAsia"/>
        </w:rPr>
        <w:t xml:space="preserve">in risks for </w:t>
      </w:r>
      <w:r w:rsidR="0093150B" w:rsidRPr="0093150B">
        <w:rPr>
          <w:rFonts w:eastAsiaTheme="minorEastAsia"/>
        </w:rPr>
        <w:t>unsafe areas</w:t>
      </w:r>
      <w:r w:rsidR="0093150B">
        <w:rPr>
          <w:rFonts w:eastAsiaTheme="minorEastAsia"/>
        </w:rPr>
        <w:t xml:space="preserve"> in the </w:t>
      </w:r>
      <w:proofErr w:type="gramStart"/>
      <w:r w:rsidR="0093150B" w:rsidRPr="0093150B">
        <w:rPr>
          <w:rFonts w:eastAsiaTheme="minorEastAsia"/>
        </w:rPr>
        <w:t>aforementioned fire</w:t>
      </w:r>
      <w:proofErr w:type="gramEnd"/>
      <w:r w:rsidR="0093150B" w:rsidRPr="0093150B">
        <w:rPr>
          <w:rFonts w:eastAsiaTheme="minorEastAsia"/>
        </w:rPr>
        <w:t xml:space="preserve"> </w:t>
      </w:r>
      <w:r>
        <w:rPr>
          <w:rFonts w:eastAsiaTheme="minorEastAsia"/>
        </w:rPr>
        <w:t>scenario</w:t>
      </w:r>
      <w:r w:rsidR="0093150B" w:rsidRPr="0093150B">
        <w:rPr>
          <w:rFonts w:eastAsiaTheme="minorEastAsia"/>
        </w:rPr>
        <w:t xml:space="preserve">. Specifically, </w:t>
      </w:r>
      <w:r>
        <w:rPr>
          <w:rFonts w:eastAsiaTheme="minorEastAsia"/>
        </w:rPr>
        <w:t xml:space="preserve">we utilized </w:t>
      </w:r>
      <w:r w:rsidR="0093150B" w:rsidRPr="0093150B">
        <w:rPr>
          <w:rFonts w:eastAsiaTheme="minorEastAsia"/>
        </w:rPr>
        <w:t>Dijkstra</w:t>
      </w:r>
      <w:r w:rsidR="0009469A">
        <w:rPr>
          <w:rFonts w:eastAsiaTheme="minorEastAsia"/>
        </w:rPr>
        <w:t>’</w:t>
      </w:r>
      <w:r w:rsidR="0093150B" w:rsidRPr="0093150B">
        <w:rPr>
          <w:rFonts w:eastAsiaTheme="minorEastAsia"/>
        </w:rPr>
        <w:t xml:space="preserve">s algorithm </w:t>
      </w:r>
      <w:r w:rsidR="0093150B">
        <w:rPr>
          <w:rFonts w:eastAsiaTheme="minorEastAsia"/>
        </w:rPr>
        <w:t>t</w:t>
      </w:r>
      <w:r w:rsidR="0093150B" w:rsidRPr="0093150B">
        <w:rPr>
          <w:rFonts w:eastAsiaTheme="minorEastAsia"/>
        </w:rPr>
        <w:t xml:space="preserve">o </w:t>
      </w:r>
      <w:r w:rsidR="0009469A">
        <w:rPr>
          <w:rFonts w:eastAsiaTheme="minorEastAsia"/>
        </w:rPr>
        <w:t>determine</w:t>
      </w:r>
      <w:r w:rsidR="0093150B" w:rsidRPr="0093150B">
        <w:rPr>
          <w:rFonts w:eastAsiaTheme="minorEastAsia"/>
        </w:rPr>
        <w:t xml:space="preserve"> the shortest path to exits </w:t>
      </w:r>
      <w:r w:rsidR="0009469A">
        <w:rPr>
          <w:rFonts w:eastAsiaTheme="minorEastAsia"/>
        </w:rPr>
        <w:t>within</w:t>
      </w:r>
      <w:r w:rsidR="0093150B" w:rsidRPr="0093150B">
        <w:rPr>
          <w:rFonts w:eastAsiaTheme="minorEastAsia"/>
        </w:rPr>
        <w:t xml:space="preserve"> </w:t>
      </w:r>
      <w:r>
        <w:rPr>
          <w:rFonts w:eastAsiaTheme="minorEastAsia"/>
        </w:rPr>
        <w:t>the</w:t>
      </w:r>
      <w:r w:rsidR="0093150B" w:rsidRPr="0093150B">
        <w:rPr>
          <w:rFonts w:eastAsiaTheme="minorEastAsia"/>
        </w:rPr>
        <w:t xml:space="preserve"> dynamic and changing fire environment. </w:t>
      </w:r>
      <w:r w:rsidR="006C73C3">
        <w:rPr>
          <w:rFonts w:eastAsiaTheme="minorEastAsia"/>
        </w:rPr>
        <w:t xml:space="preserve">By </w:t>
      </w:r>
      <w:r>
        <w:rPr>
          <w:rFonts w:eastAsiaTheme="minorEastAsia"/>
        </w:rPr>
        <w:t>excluding</w:t>
      </w:r>
      <w:r w:rsidR="006C73C3">
        <w:rPr>
          <w:rFonts w:eastAsiaTheme="minorEastAsia"/>
        </w:rPr>
        <w:t xml:space="preserve"> the </w:t>
      </w:r>
      <w:r w:rsidR="0009469A" w:rsidRPr="0009469A">
        <w:rPr>
          <w:rFonts w:eastAsiaTheme="minorEastAsia"/>
        </w:rPr>
        <w:t xml:space="preserve">specific nodes </w:t>
      </w:r>
      <w:r>
        <w:rPr>
          <w:rFonts w:eastAsiaTheme="minorEastAsia"/>
        </w:rPr>
        <w:t>r</w:t>
      </w:r>
      <w:r w:rsidR="006C73C3">
        <w:rPr>
          <w:rFonts w:eastAsiaTheme="minorEastAsia"/>
        </w:rPr>
        <w:t>epresent</w:t>
      </w:r>
      <w:r>
        <w:rPr>
          <w:rFonts w:eastAsiaTheme="minorEastAsia"/>
        </w:rPr>
        <w:t>ing</w:t>
      </w:r>
      <w:r w:rsidR="0009469A" w:rsidRPr="0009469A">
        <w:rPr>
          <w:rFonts w:eastAsiaTheme="minorEastAsia"/>
        </w:rPr>
        <w:t xml:space="preserve"> </w:t>
      </w:r>
      <w:r w:rsidR="006C73C3">
        <w:rPr>
          <w:rFonts w:eastAsiaTheme="minorEastAsia"/>
        </w:rPr>
        <w:t xml:space="preserve">unsafe areas </w:t>
      </w:r>
      <w:r>
        <w:rPr>
          <w:rFonts w:eastAsiaTheme="minorEastAsia"/>
        </w:rPr>
        <w:t>from the</w:t>
      </w:r>
      <w:r w:rsidR="006C73C3">
        <w:rPr>
          <w:rFonts w:eastAsiaTheme="minorEastAsia"/>
        </w:rPr>
        <w:t xml:space="preserve"> </w:t>
      </w:r>
      <w:r w:rsidR="006C73C3" w:rsidRPr="0093150B">
        <w:rPr>
          <w:rFonts w:eastAsiaTheme="minorEastAsia"/>
        </w:rPr>
        <w:t>algorithm</w:t>
      </w:r>
      <w:r w:rsidR="006C73C3">
        <w:rPr>
          <w:rFonts w:eastAsiaTheme="minorEastAsia"/>
        </w:rPr>
        <w:t xml:space="preserve">, </w:t>
      </w:r>
      <w:r w:rsidR="006C73C3" w:rsidRPr="0009469A">
        <w:rPr>
          <w:rFonts w:eastAsiaTheme="minorEastAsia"/>
        </w:rPr>
        <w:t xml:space="preserve">the predicted unsafe areas </w:t>
      </w:r>
      <w:r w:rsidR="006C73C3">
        <w:rPr>
          <w:rFonts w:eastAsiaTheme="minorEastAsia"/>
        </w:rPr>
        <w:t>were</w:t>
      </w:r>
      <w:r w:rsidR="006C73C3" w:rsidRPr="0009469A">
        <w:rPr>
          <w:rFonts w:eastAsiaTheme="minorEastAsia"/>
        </w:rPr>
        <w:t xml:space="preserve"> incorporat</w:t>
      </w:r>
      <w:r w:rsidR="006C73C3">
        <w:rPr>
          <w:rFonts w:eastAsiaTheme="minorEastAsia"/>
        </w:rPr>
        <w:t xml:space="preserve">ed </w:t>
      </w:r>
      <w:r w:rsidR="006C73C3" w:rsidRPr="0009469A">
        <w:rPr>
          <w:rFonts w:eastAsiaTheme="minorEastAsia"/>
        </w:rPr>
        <w:t xml:space="preserve">into the </w:t>
      </w:r>
      <w:r w:rsidR="006C73C3" w:rsidRPr="0093150B">
        <w:rPr>
          <w:rFonts w:eastAsiaTheme="minorEastAsia"/>
        </w:rPr>
        <w:t xml:space="preserve">evacuation route </w:t>
      </w:r>
      <w:r w:rsidR="006C73C3">
        <w:rPr>
          <w:rFonts w:eastAsiaTheme="minorEastAsia"/>
        </w:rPr>
        <w:t>planning</w:t>
      </w:r>
      <w:r>
        <w:rPr>
          <w:rFonts w:eastAsiaTheme="minorEastAsia"/>
        </w:rPr>
        <w:t xml:space="preserve"> process</w:t>
      </w:r>
      <w:r w:rsidR="0009469A" w:rsidRPr="0009469A">
        <w:rPr>
          <w:rFonts w:eastAsiaTheme="minorEastAsia"/>
        </w:rPr>
        <w:t>.</w:t>
      </w:r>
      <w:r w:rsidR="0093150B">
        <w:rPr>
          <w:rFonts w:eastAsiaTheme="minorEastAsia"/>
        </w:rPr>
        <w:t xml:space="preserve"> </w:t>
      </w:r>
      <w:r>
        <w:rPr>
          <w:rFonts w:eastAsiaTheme="minorEastAsia"/>
        </w:rPr>
        <w:t>As a result</w:t>
      </w:r>
      <w:r w:rsidR="0009469A" w:rsidRPr="0009469A">
        <w:rPr>
          <w:rFonts w:eastAsiaTheme="minorEastAsia"/>
        </w:rPr>
        <w:t xml:space="preserve">, the algorithm calculated alternative evacuation routes that </w:t>
      </w:r>
      <w:r>
        <w:rPr>
          <w:rFonts w:eastAsiaTheme="minorEastAsia"/>
        </w:rPr>
        <w:t>bypassed</w:t>
      </w:r>
      <w:r w:rsidR="0009469A" w:rsidRPr="0009469A">
        <w:rPr>
          <w:rFonts w:eastAsiaTheme="minorEastAsia"/>
        </w:rPr>
        <w:t xml:space="preserve"> unsafe areas, ensuring </w:t>
      </w:r>
      <w:r>
        <w:rPr>
          <w:rFonts w:eastAsiaTheme="minorEastAsia"/>
        </w:rPr>
        <w:t xml:space="preserve">the safety of </w:t>
      </w:r>
      <w:r w:rsidR="0009469A" w:rsidRPr="0009469A">
        <w:rPr>
          <w:rFonts w:eastAsiaTheme="minorEastAsia"/>
        </w:rPr>
        <w:t>occupant</w:t>
      </w:r>
      <w:r>
        <w:rPr>
          <w:rFonts w:eastAsiaTheme="minorEastAsia"/>
        </w:rPr>
        <w:t>s</w:t>
      </w:r>
      <w:r w:rsidR="0009469A" w:rsidRPr="0009469A">
        <w:rPr>
          <w:rFonts w:eastAsiaTheme="minorEastAsia"/>
        </w:rPr>
        <w:t>.</w:t>
      </w:r>
      <w:r w:rsidR="0093150B">
        <w:rPr>
          <w:rFonts w:eastAsiaTheme="minorEastAsia"/>
        </w:rPr>
        <w:t xml:space="preserve"> It is noted that we established three </w:t>
      </w:r>
      <w:r w:rsidR="00524E4B">
        <w:rPr>
          <w:rFonts w:eastAsiaTheme="minorEastAsia"/>
        </w:rPr>
        <w:t xml:space="preserve">levels of risk </w:t>
      </w:r>
      <w:r w:rsidR="0093150B">
        <w:rPr>
          <w:rFonts w:eastAsiaTheme="minorEastAsia"/>
        </w:rPr>
        <w:t xml:space="preserve">to </w:t>
      </w:r>
      <w:r w:rsidR="00524E4B">
        <w:rPr>
          <w:rFonts w:eastAsiaTheme="minorEastAsia"/>
        </w:rPr>
        <w:t>classify</w:t>
      </w:r>
      <w:r w:rsidR="0093150B">
        <w:rPr>
          <w:rFonts w:eastAsiaTheme="minorEastAsia"/>
        </w:rPr>
        <w:t xml:space="preserve"> the </w:t>
      </w:r>
      <w:r w:rsidRPr="003109BC">
        <w:rPr>
          <w:rFonts w:eastAsiaTheme="minorEastAsia"/>
        </w:rPr>
        <w:t xml:space="preserve">severity </w:t>
      </w:r>
      <w:r w:rsidR="0093150B">
        <w:rPr>
          <w:rFonts w:eastAsiaTheme="minorEastAsia"/>
        </w:rPr>
        <w:t>of the emergency</w:t>
      </w:r>
      <w:r>
        <w:rPr>
          <w:rFonts w:eastAsiaTheme="minorEastAsia"/>
        </w:rPr>
        <w:t>. Therefore,</w:t>
      </w:r>
      <w:r w:rsidR="0093150B">
        <w:rPr>
          <w:rFonts w:eastAsiaTheme="minorEastAsia"/>
        </w:rPr>
        <w:t xml:space="preserve"> </w:t>
      </w:r>
      <w:r w:rsidR="00524E4B">
        <w:rPr>
          <w:rFonts w:eastAsiaTheme="minorEastAsia"/>
        </w:rPr>
        <w:t>distinct</w:t>
      </w:r>
      <w:r w:rsidR="0093150B">
        <w:rPr>
          <w:rFonts w:eastAsiaTheme="minorEastAsia"/>
        </w:rPr>
        <w:t xml:space="preserve"> </w:t>
      </w:r>
      <w:r w:rsidR="00524E4B">
        <w:rPr>
          <w:rFonts w:eastAsiaTheme="minorEastAsia"/>
        </w:rPr>
        <w:t xml:space="preserve">evacuation guidance </w:t>
      </w:r>
      <w:r w:rsidR="00467F18">
        <w:rPr>
          <w:rFonts w:eastAsiaTheme="minorEastAsia"/>
        </w:rPr>
        <w:t>and DDES control</w:t>
      </w:r>
      <w:r w:rsidR="0009469A">
        <w:rPr>
          <w:rFonts w:eastAsiaTheme="minorEastAsia"/>
        </w:rPr>
        <w:t>s</w:t>
      </w:r>
      <w:r w:rsidR="00467F18">
        <w:rPr>
          <w:rFonts w:eastAsiaTheme="minorEastAsia"/>
        </w:rPr>
        <w:t xml:space="preserve"> were</w:t>
      </w:r>
      <w:r w:rsidR="00524E4B">
        <w:rPr>
          <w:rFonts w:eastAsiaTheme="minorEastAsia"/>
        </w:rPr>
        <w:t xml:space="preserve"> considered </w:t>
      </w:r>
      <w:r w:rsidRPr="003109BC">
        <w:rPr>
          <w:rFonts w:eastAsiaTheme="minorEastAsia"/>
        </w:rPr>
        <w:t>based on the recognized level of risk</w:t>
      </w:r>
      <w:r w:rsidR="00524E4B">
        <w:rPr>
          <w:rFonts w:eastAsiaTheme="minorEastAsia"/>
        </w:rPr>
        <w:t xml:space="preserve">. </w:t>
      </w:r>
      <w:r w:rsidR="006C73C3">
        <w:rPr>
          <w:rFonts w:eastAsiaTheme="minorEastAsia"/>
        </w:rPr>
        <w:t xml:space="preserve">For </w:t>
      </w:r>
      <w:r>
        <w:rPr>
          <w:rFonts w:eastAsiaTheme="minorEastAsia"/>
        </w:rPr>
        <w:t>instance</w:t>
      </w:r>
      <w:r w:rsidR="006C73C3">
        <w:rPr>
          <w:rFonts w:eastAsiaTheme="minorEastAsia"/>
        </w:rPr>
        <w:t xml:space="preserve">, </w:t>
      </w:r>
      <w:r w:rsidR="0009469A" w:rsidRPr="0009469A">
        <w:rPr>
          <w:rFonts w:eastAsiaTheme="minorEastAsia"/>
        </w:rPr>
        <w:t xml:space="preserve">areas classified as </w:t>
      </w:r>
      <w:r w:rsidR="0009469A">
        <w:rPr>
          <w:rFonts w:eastAsiaTheme="minorEastAsia"/>
        </w:rPr>
        <w:t>“</w:t>
      </w:r>
      <w:r w:rsidR="0009469A" w:rsidRPr="0009469A">
        <w:rPr>
          <w:rFonts w:eastAsiaTheme="minorEastAsia"/>
        </w:rPr>
        <w:t>minor risk</w:t>
      </w:r>
      <w:r w:rsidR="0009469A">
        <w:rPr>
          <w:rFonts w:eastAsiaTheme="minorEastAsia"/>
        </w:rPr>
        <w:t>”</w:t>
      </w:r>
      <w:r>
        <w:rPr>
          <w:rFonts w:eastAsiaTheme="minorEastAsia"/>
        </w:rPr>
        <w:t xml:space="preserve"> indicated that </w:t>
      </w:r>
      <w:r w:rsidR="0009469A" w:rsidRPr="0009469A">
        <w:rPr>
          <w:rFonts w:eastAsiaTheme="minorEastAsia"/>
        </w:rPr>
        <w:t xml:space="preserve">occupants </w:t>
      </w:r>
      <w:r>
        <w:rPr>
          <w:rFonts w:eastAsiaTheme="minorEastAsia"/>
        </w:rPr>
        <w:t>had</w:t>
      </w:r>
      <w:r w:rsidR="0009469A" w:rsidRPr="0009469A">
        <w:rPr>
          <w:rFonts w:eastAsiaTheme="minorEastAsia"/>
        </w:rPr>
        <w:t xml:space="preserve"> approximately 120 seconds of safety remaining, </w:t>
      </w:r>
      <w:r w:rsidRPr="003109BC">
        <w:rPr>
          <w:rFonts w:eastAsiaTheme="minorEastAsia"/>
        </w:rPr>
        <w:t>and as such, these areas were considered passable.</w:t>
      </w:r>
      <w:r w:rsidR="00175D4C">
        <w:rPr>
          <w:rFonts w:eastAsiaTheme="minorEastAsia"/>
        </w:rPr>
        <w:t xml:space="preserve"> </w:t>
      </w:r>
      <w:r w:rsidRPr="003109BC">
        <w:rPr>
          <w:rFonts w:eastAsiaTheme="minorEastAsia"/>
        </w:rPr>
        <w:t xml:space="preserve">Consequently, no nodes were eliminated from the Dijkstra's </w:t>
      </w:r>
      <w:r w:rsidRPr="003109BC">
        <w:rPr>
          <w:rFonts w:eastAsiaTheme="minorEastAsia"/>
        </w:rPr>
        <w:lastRenderedPageBreak/>
        <w:t>algorithm for these areas.</w:t>
      </w:r>
      <w:r w:rsidR="00175D4C">
        <w:rPr>
          <w:rFonts w:eastAsiaTheme="minorEastAsia"/>
        </w:rPr>
        <w:t xml:space="preserve"> </w:t>
      </w:r>
      <w:r w:rsidRPr="003109BC">
        <w:rPr>
          <w:rFonts w:eastAsiaTheme="minorEastAsia"/>
        </w:rPr>
        <w:t xml:space="preserve">In contrast, areas identified as </w:t>
      </w:r>
      <w:r>
        <w:rPr>
          <w:rFonts w:eastAsiaTheme="minorEastAsia"/>
        </w:rPr>
        <w:t>“</w:t>
      </w:r>
      <w:r w:rsidRPr="003109BC">
        <w:rPr>
          <w:rFonts w:eastAsiaTheme="minorEastAsia"/>
        </w:rPr>
        <w:t>urgent risk</w:t>
      </w:r>
      <w:r>
        <w:rPr>
          <w:rFonts w:eastAsiaTheme="minorEastAsia"/>
        </w:rPr>
        <w:t>”</w:t>
      </w:r>
      <w:r w:rsidRPr="003109BC">
        <w:rPr>
          <w:rFonts w:eastAsiaTheme="minorEastAsia"/>
        </w:rPr>
        <w:t xml:space="preserve"> indicated that occupants had less than 60 seconds to maintain safety, necessitating detours to safer evacuation routes.</w:t>
      </w:r>
      <w:r w:rsidR="0009469A" w:rsidRPr="0009469A">
        <w:rPr>
          <w:rFonts w:eastAsiaTheme="minorEastAsia"/>
        </w:rPr>
        <w:t xml:space="preserve"> Nodes corresponding to these areas were removed from the algorithm, and the shortest path for escape was recalculated. </w:t>
      </w:r>
      <w:r w:rsidRPr="003109BC">
        <w:rPr>
          <w:rFonts w:eastAsiaTheme="minorEastAsia"/>
        </w:rPr>
        <w:t>In cases where no alternative routes were available, the original shortest path could still be followed, but exit signs were presented urgently, such as through quick flashes.</w:t>
      </w:r>
      <w:r w:rsidR="0009469A">
        <w:rPr>
          <w:rFonts w:eastAsiaTheme="minorEastAsia"/>
        </w:rPr>
        <w:t xml:space="preserve"> </w:t>
      </w:r>
      <w:r w:rsidRPr="003109BC">
        <w:rPr>
          <w:rFonts w:eastAsiaTheme="minorEastAsia"/>
        </w:rPr>
        <w:t xml:space="preserve">For areas identified as </w:t>
      </w:r>
      <w:r>
        <w:rPr>
          <w:rFonts w:eastAsiaTheme="minorEastAsia"/>
        </w:rPr>
        <w:t>“</w:t>
      </w:r>
      <w:r w:rsidRPr="003109BC">
        <w:rPr>
          <w:rFonts w:eastAsiaTheme="minorEastAsia"/>
        </w:rPr>
        <w:t>critical risk,</w:t>
      </w:r>
      <w:r>
        <w:rPr>
          <w:rFonts w:eastAsiaTheme="minorEastAsia"/>
        </w:rPr>
        <w:t>”</w:t>
      </w:r>
      <w:r w:rsidRPr="003109BC">
        <w:rPr>
          <w:rFonts w:eastAsiaTheme="minorEastAsia"/>
        </w:rPr>
        <w:t xml:space="preserve"> where occupants had less than 30 seconds to maintain safety, occupants were advised to await rescue. These corresponding areas were marked with a stop sign via the DDES.</w:t>
      </w:r>
    </w:p>
    <w:p w14:paraId="64CEF64E" w14:textId="736BFA31" w:rsidR="00AE64E8" w:rsidRDefault="00903133" w:rsidP="0029335D">
      <w:pPr>
        <w:tabs>
          <w:tab w:val="left" w:pos="2030"/>
        </w:tabs>
        <w:spacing w:line="480" w:lineRule="auto"/>
        <w:ind w:firstLine="420"/>
        <w:rPr>
          <w:rFonts w:eastAsiaTheme="minorEastAsia"/>
        </w:rPr>
      </w:pPr>
      <w:r w:rsidRPr="00FB74D3">
        <w:rPr>
          <w:rFonts w:eastAsiaTheme="minorEastAsia"/>
          <w:b/>
          <w:bCs/>
        </w:rPr>
        <w:fldChar w:fldCharType="begin"/>
      </w:r>
      <w:r w:rsidRPr="00FB74D3">
        <w:rPr>
          <w:rFonts w:eastAsiaTheme="minorEastAsia"/>
        </w:rPr>
        <w:instrText xml:space="preserve"> REF _Ref150371806 \h </w:instrText>
      </w:r>
      <w:r w:rsidRPr="00FB74D3">
        <w:rPr>
          <w:rFonts w:eastAsiaTheme="minorEastAsia"/>
          <w:b/>
          <w:bCs/>
        </w:rPr>
        <w:instrText xml:space="preserve"> \* MERGEFORMAT </w:instrText>
      </w:r>
      <w:r w:rsidRPr="00FB74D3">
        <w:rPr>
          <w:rFonts w:eastAsiaTheme="minorEastAsia"/>
          <w:b/>
          <w:bCs/>
        </w:rPr>
      </w:r>
      <w:r w:rsidRPr="00FB74D3">
        <w:rPr>
          <w:rFonts w:eastAsiaTheme="minorEastAsia"/>
          <w:b/>
          <w:bCs/>
        </w:rPr>
        <w:fldChar w:fldCharType="separate"/>
      </w:r>
      <w:r w:rsidRPr="00FB74D3">
        <w:rPr>
          <w:b/>
          <w:bCs/>
          <w:szCs w:val="21"/>
        </w:rPr>
        <w:t>Figure 14</w:t>
      </w:r>
      <w:r w:rsidRPr="00FB74D3">
        <w:rPr>
          <w:rFonts w:eastAsiaTheme="minorEastAsia"/>
          <w:b/>
          <w:bCs/>
        </w:rPr>
        <w:fldChar w:fldCharType="end"/>
      </w:r>
      <w:r w:rsidR="00664CC6">
        <w:rPr>
          <w:rFonts w:eastAsiaTheme="minorEastAsia"/>
          <w:b/>
          <w:bCs/>
        </w:rPr>
        <w:t xml:space="preserve"> </w:t>
      </w:r>
      <w:r w:rsidR="00664CC6" w:rsidRPr="00664CC6">
        <w:rPr>
          <w:rFonts w:eastAsiaTheme="minorEastAsia"/>
        </w:rPr>
        <w:t>illustrates the active evacuation route planning for the example case using the provided mechanism for evacuation guidance and DDES controls</w:t>
      </w:r>
      <w:r w:rsidRPr="00664CC6">
        <w:rPr>
          <w:rFonts w:eastAsiaTheme="minorEastAsia"/>
        </w:rPr>
        <w:t xml:space="preserve">. </w:t>
      </w:r>
      <w:r w:rsidR="00664CC6" w:rsidRPr="00664CC6">
        <w:rPr>
          <w:rFonts w:eastAsiaTheme="minorEastAsia"/>
        </w:rPr>
        <w:t xml:space="preserve">Three specific timestamps, namely 60 seconds, 90 seconds, and 120 seconds after the fire occurrence, were selected to demonstrate the evolving risk levels </w:t>
      </w:r>
      <w:r w:rsidR="00AE64E8">
        <w:rPr>
          <w:rFonts w:eastAsiaTheme="minorEastAsia"/>
        </w:rPr>
        <w:t xml:space="preserve">and </w:t>
      </w:r>
      <w:r w:rsidR="00AE64E8" w:rsidRPr="00664CC6">
        <w:rPr>
          <w:rFonts w:eastAsiaTheme="minorEastAsia"/>
        </w:rPr>
        <w:t>active evacuation route pla</w:t>
      </w:r>
      <w:r w:rsidR="00AE64E8">
        <w:rPr>
          <w:rFonts w:eastAsiaTheme="minorEastAsia"/>
        </w:rPr>
        <w:t xml:space="preserve">ns </w:t>
      </w:r>
      <w:r w:rsidR="00664CC6" w:rsidRPr="00664CC6">
        <w:rPr>
          <w:rFonts w:eastAsiaTheme="minorEastAsia"/>
        </w:rPr>
        <w:t>in both time and space.</w:t>
      </w:r>
      <w:r w:rsidR="00F84FF9">
        <w:rPr>
          <w:rFonts w:eastAsiaTheme="minorEastAsia"/>
        </w:rPr>
        <w:t xml:space="preserve"> </w:t>
      </w:r>
      <w:r w:rsidR="00F74377">
        <w:rPr>
          <w:rFonts w:eastAsiaTheme="minorEastAsia"/>
        </w:rPr>
        <w:t>R</w:t>
      </w:r>
      <w:r w:rsidR="00F84FF9">
        <w:rPr>
          <w:rFonts w:eastAsiaTheme="minorEastAsia"/>
        </w:rPr>
        <w:t>esults</w:t>
      </w:r>
      <w:r w:rsidR="00D7784C" w:rsidRPr="00D7784C">
        <w:rPr>
          <w:rFonts w:eastAsiaTheme="minorEastAsia"/>
        </w:rPr>
        <w:t xml:space="preserve"> </w:t>
      </w:r>
      <w:r w:rsidR="00F74377">
        <w:rPr>
          <w:rFonts w:eastAsiaTheme="minorEastAsia"/>
        </w:rPr>
        <w:t>from these</w:t>
      </w:r>
      <w:r w:rsidR="00F74377" w:rsidRPr="00664CC6">
        <w:rPr>
          <w:rFonts w:eastAsiaTheme="minorEastAsia"/>
        </w:rPr>
        <w:t xml:space="preserve"> timestamps</w:t>
      </w:r>
      <w:r w:rsidR="00F74377">
        <w:rPr>
          <w:rFonts w:eastAsiaTheme="minorEastAsia"/>
        </w:rPr>
        <w:t xml:space="preserve"> </w:t>
      </w:r>
      <w:r w:rsidR="0029335D">
        <w:rPr>
          <w:rFonts w:eastAsiaTheme="minorEastAsia"/>
        </w:rPr>
        <w:t>indicate</w:t>
      </w:r>
      <w:r w:rsidR="00D7784C" w:rsidRPr="00D7784C">
        <w:rPr>
          <w:rFonts w:eastAsiaTheme="minorEastAsia"/>
        </w:rPr>
        <w:t xml:space="preserve"> that </w:t>
      </w:r>
      <w:r w:rsidR="00AE64E8">
        <w:rPr>
          <w:rFonts w:eastAsiaTheme="minorEastAsia"/>
        </w:rPr>
        <w:t xml:space="preserve">three </w:t>
      </w:r>
      <w:r w:rsidR="001210C5">
        <w:rPr>
          <w:rFonts w:eastAsiaTheme="minorEastAsia"/>
        </w:rPr>
        <w:t xml:space="preserve">different </w:t>
      </w:r>
      <w:r w:rsidR="00AE64E8">
        <w:rPr>
          <w:rFonts w:eastAsiaTheme="minorEastAsia"/>
        </w:rPr>
        <w:t xml:space="preserve">risk </w:t>
      </w:r>
      <w:r w:rsidR="001210C5">
        <w:rPr>
          <w:rFonts w:eastAsiaTheme="minorEastAsia"/>
        </w:rPr>
        <w:t xml:space="preserve">levels were successfully </w:t>
      </w:r>
      <w:r w:rsidR="00AE64E8">
        <w:rPr>
          <w:rFonts w:eastAsiaTheme="minorEastAsia"/>
        </w:rPr>
        <w:t>recognized and demonstrated</w:t>
      </w:r>
      <w:r w:rsidR="00191863">
        <w:rPr>
          <w:rFonts w:eastAsiaTheme="minorEastAsia"/>
        </w:rPr>
        <w:t xml:space="preserve"> </w:t>
      </w:r>
      <w:r w:rsidR="00D7784C" w:rsidRPr="00D7784C">
        <w:rPr>
          <w:rFonts w:eastAsiaTheme="minorEastAsia"/>
        </w:rPr>
        <w:t xml:space="preserve">as the </w:t>
      </w:r>
      <w:r w:rsidR="00191863">
        <w:rPr>
          <w:rFonts w:eastAsiaTheme="minorEastAsia"/>
        </w:rPr>
        <w:t xml:space="preserve">hot </w:t>
      </w:r>
      <w:r w:rsidR="00D7784C" w:rsidRPr="00D7784C">
        <w:rPr>
          <w:rFonts w:eastAsiaTheme="minorEastAsia"/>
        </w:rPr>
        <w:t xml:space="preserve">smoke spread. In addition, by </w:t>
      </w:r>
      <w:r w:rsidR="00191863">
        <w:rPr>
          <w:rFonts w:eastAsiaTheme="minorEastAsia"/>
        </w:rPr>
        <w:t>using</w:t>
      </w:r>
      <w:r w:rsidR="00191863" w:rsidRPr="00D7784C">
        <w:rPr>
          <w:rFonts w:eastAsiaTheme="minorEastAsia"/>
        </w:rPr>
        <w:t xml:space="preserve"> </w:t>
      </w:r>
      <w:r w:rsidR="00D7784C" w:rsidRPr="00D7784C">
        <w:rPr>
          <w:rFonts w:eastAsiaTheme="minorEastAsia"/>
        </w:rPr>
        <w:t xml:space="preserve">Dijkstra’s algorithm, </w:t>
      </w:r>
      <w:r w:rsidR="0029335D" w:rsidRPr="0029335D">
        <w:rPr>
          <w:rFonts w:eastAsiaTheme="minorEastAsia"/>
        </w:rPr>
        <w:t xml:space="preserve">the undirected graph representing </w:t>
      </w:r>
      <w:r w:rsidR="0029335D">
        <w:rPr>
          <w:rFonts w:eastAsiaTheme="minorEastAsia"/>
        </w:rPr>
        <w:t>available paths</w:t>
      </w:r>
      <w:r w:rsidR="0029335D" w:rsidRPr="0029335D">
        <w:rPr>
          <w:rFonts w:eastAsiaTheme="minorEastAsia"/>
        </w:rPr>
        <w:t xml:space="preserve"> was continuously updated to accommodate the changing risk levels</w:t>
      </w:r>
      <w:r w:rsidR="0029335D">
        <w:rPr>
          <w:rFonts w:eastAsiaTheme="minorEastAsia"/>
        </w:rPr>
        <w:t xml:space="preserve"> and calculate the shortest path for escape</w:t>
      </w:r>
      <w:r w:rsidR="0029335D" w:rsidRPr="0029335D">
        <w:rPr>
          <w:rFonts w:eastAsiaTheme="minorEastAsia"/>
        </w:rPr>
        <w:t>.</w:t>
      </w:r>
      <w:r w:rsidR="0029335D">
        <w:rPr>
          <w:rFonts w:eastAsiaTheme="minorEastAsia"/>
        </w:rPr>
        <w:t xml:space="preserve"> </w:t>
      </w:r>
    </w:p>
    <w:p w14:paraId="5E79F85E" w14:textId="402BA346" w:rsidR="0029335D" w:rsidRPr="00F74377" w:rsidRDefault="0029335D" w:rsidP="004C513F">
      <w:pPr>
        <w:tabs>
          <w:tab w:val="left" w:pos="2030"/>
        </w:tabs>
        <w:spacing w:line="480" w:lineRule="auto"/>
        <w:ind w:firstLine="420"/>
        <w:rPr>
          <w:rFonts w:eastAsiaTheme="minorEastAsia"/>
        </w:rPr>
      </w:pPr>
      <w:r w:rsidRPr="0029335D">
        <w:rPr>
          <w:rFonts w:eastAsiaTheme="minorEastAsia"/>
        </w:rPr>
        <w:t xml:space="preserve">Examining the </w:t>
      </w:r>
      <w:r w:rsidR="00F74377">
        <w:rPr>
          <w:rFonts w:eastAsiaTheme="minorEastAsia"/>
        </w:rPr>
        <w:t>details</w:t>
      </w:r>
      <w:r>
        <w:rPr>
          <w:rFonts w:eastAsiaTheme="minorEastAsia"/>
        </w:rPr>
        <w:t xml:space="preserve"> in </w:t>
      </w:r>
      <w:r w:rsidR="00F74377" w:rsidRPr="00FB74D3">
        <w:rPr>
          <w:rFonts w:eastAsiaTheme="minorEastAsia"/>
          <w:b/>
          <w:bCs/>
        </w:rPr>
        <w:fldChar w:fldCharType="begin"/>
      </w:r>
      <w:r w:rsidR="00F74377" w:rsidRPr="00FB74D3">
        <w:rPr>
          <w:rFonts w:eastAsiaTheme="minorEastAsia"/>
        </w:rPr>
        <w:instrText xml:space="preserve"> REF _Ref150371806 \h </w:instrText>
      </w:r>
      <w:r w:rsidR="00F74377" w:rsidRPr="00FB74D3">
        <w:rPr>
          <w:rFonts w:eastAsiaTheme="minorEastAsia"/>
          <w:b/>
          <w:bCs/>
        </w:rPr>
        <w:instrText xml:space="preserve"> \* MERGEFORMAT </w:instrText>
      </w:r>
      <w:r w:rsidR="00F74377" w:rsidRPr="00FB74D3">
        <w:rPr>
          <w:rFonts w:eastAsiaTheme="minorEastAsia"/>
          <w:b/>
          <w:bCs/>
        </w:rPr>
      </w:r>
      <w:r w:rsidR="00F74377" w:rsidRPr="00FB74D3">
        <w:rPr>
          <w:rFonts w:eastAsiaTheme="minorEastAsia"/>
          <w:b/>
          <w:bCs/>
        </w:rPr>
        <w:fldChar w:fldCharType="separate"/>
      </w:r>
      <w:r w:rsidR="00F74377" w:rsidRPr="00FB74D3">
        <w:rPr>
          <w:b/>
          <w:bCs/>
          <w:szCs w:val="21"/>
        </w:rPr>
        <w:t>Figure 14</w:t>
      </w:r>
      <w:r w:rsidR="00F74377" w:rsidRPr="00FB74D3">
        <w:rPr>
          <w:rFonts w:eastAsiaTheme="minorEastAsia"/>
          <w:b/>
          <w:bCs/>
        </w:rPr>
        <w:fldChar w:fldCharType="end"/>
      </w:r>
      <w:r w:rsidR="00F74377">
        <w:rPr>
          <w:rFonts w:eastAsiaTheme="minorEastAsia"/>
          <w:b/>
          <w:bCs/>
        </w:rPr>
        <w:t xml:space="preserve"> (a)</w:t>
      </w:r>
      <w:r w:rsidRPr="0029335D">
        <w:rPr>
          <w:rFonts w:eastAsiaTheme="minorEastAsia"/>
        </w:rPr>
        <w:t xml:space="preserve">, it </w:t>
      </w:r>
      <w:r w:rsidR="00F74377">
        <w:rPr>
          <w:rFonts w:eastAsiaTheme="minorEastAsia"/>
        </w:rPr>
        <w:t>is</w:t>
      </w:r>
      <w:r w:rsidRPr="0029335D">
        <w:rPr>
          <w:rFonts w:eastAsiaTheme="minorEastAsia"/>
        </w:rPr>
        <w:t xml:space="preserve"> observed that 60 seconds after the fire occurrence, smoke </w:t>
      </w:r>
      <w:r w:rsidR="00F74377">
        <w:rPr>
          <w:rFonts w:eastAsiaTheme="minorEastAsia"/>
        </w:rPr>
        <w:t>was</w:t>
      </w:r>
      <w:r w:rsidRPr="0029335D">
        <w:rPr>
          <w:rFonts w:eastAsiaTheme="minorEastAsia"/>
        </w:rPr>
        <w:t xml:space="preserve"> just spread from the room to the corridor area, with only a small portion of the area classified as </w:t>
      </w:r>
      <w:r w:rsidR="00F74377">
        <w:rPr>
          <w:rFonts w:eastAsiaTheme="minorEastAsia"/>
        </w:rPr>
        <w:t>“</w:t>
      </w:r>
      <w:r w:rsidRPr="0029335D">
        <w:rPr>
          <w:rFonts w:eastAsiaTheme="minorEastAsia"/>
        </w:rPr>
        <w:t>minor risk.</w:t>
      </w:r>
      <w:r w:rsidR="00F74377">
        <w:rPr>
          <w:rFonts w:eastAsiaTheme="minorEastAsia"/>
        </w:rPr>
        <w:t>”</w:t>
      </w:r>
      <w:r w:rsidRPr="0029335D">
        <w:rPr>
          <w:rFonts w:eastAsiaTheme="minorEastAsia"/>
        </w:rPr>
        <w:t xml:space="preserve"> At this stage, the DDES guided the evacuation route by following the shortest path to the exits.</w:t>
      </w:r>
      <w:r w:rsidR="00F74377">
        <w:rPr>
          <w:rFonts w:eastAsiaTheme="minorEastAsia"/>
        </w:rPr>
        <w:t xml:space="preserve"> </w:t>
      </w:r>
      <w:r w:rsidR="00F74377" w:rsidRPr="00F74377">
        <w:rPr>
          <w:rFonts w:eastAsiaTheme="minorEastAsia"/>
        </w:rPr>
        <w:t>As the fire grew to 90 seconds,</w:t>
      </w:r>
      <w:r w:rsidR="00F74377">
        <w:rPr>
          <w:rFonts w:eastAsiaTheme="minorEastAsia"/>
        </w:rPr>
        <w:t xml:space="preserve"> as shown in </w:t>
      </w:r>
      <w:r w:rsidR="00F74377" w:rsidRPr="00FB74D3">
        <w:rPr>
          <w:rFonts w:eastAsiaTheme="minorEastAsia"/>
          <w:b/>
          <w:bCs/>
        </w:rPr>
        <w:fldChar w:fldCharType="begin"/>
      </w:r>
      <w:r w:rsidR="00F74377" w:rsidRPr="00FB74D3">
        <w:rPr>
          <w:rFonts w:eastAsiaTheme="minorEastAsia"/>
        </w:rPr>
        <w:instrText xml:space="preserve"> REF _Ref150371806 \h </w:instrText>
      </w:r>
      <w:r w:rsidR="00F74377" w:rsidRPr="00FB74D3">
        <w:rPr>
          <w:rFonts w:eastAsiaTheme="minorEastAsia"/>
          <w:b/>
          <w:bCs/>
        </w:rPr>
        <w:instrText xml:space="preserve"> \* MERGEFORMAT </w:instrText>
      </w:r>
      <w:r w:rsidR="00F74377" w:rsidRPr="00FB74D3">
        <w:rPr>
          <w:rFonts w:eastAsiaTheme="minorEastAsia"/>
          <w:b/>
          <w:bCs/>
        </w:rPr>
      </w:r>
      <w:r w:rsidR="00F74377" w:rsidRPr="00FB74D3">
        <w:rPr>
          <w:rFonts w:eastAsiaTheme="minorEastAsia"/>
          <w:b/>
          <w:bCs/>
        </w:rPr>
        <w:fldChar w:fldCharType="separate"/>
      </w:r>
      <w:r w:rsidR="00F74377" w:rsidRPr="00FB74D3">
        <w:rPr>
          <w:b/>
          <w:bCs/>
          <w:szCs w:val="21"/>
        </w:rPr>
        <w:t>Figure 14</w:t>
      </w:r>
      <w:r w:rsidR="00F74377" w:rsidRPr="00FB74D3">
        <w:rPr>
          <w:rFonts w:eastAsiaTheme="minorEastAsia"/>
          <w:b/>
          <w:bCs/>
        </w:rPr>
        <w:fldChar w:fldCharType="end"/>
      </w:r>
      <w:r w:rsidR="00F74377">
        <w:rPr>
          <w:rFonts w:eastAsiaTheme="minorEastAsia"/>
          <w:b/>
          <w:bCs/>
        </w:rPr>
        <w:t xml:space="preserve"> (b)</w:t>
      </w:r>
      <w:r w:rsidR="00F74377" w:rsidRPr="00F74377">
        <w:rPr>
          <w:rFonts w:eastAsiaTheme="minorEastAsia"/>
        </w:rPr>
        <w:t>,</w:t>
      </w:r>
      <w:r w:rsidR="00F74377">
        <w:rPr>
          <w:rFonts w:eastAsiaTheme="minorEastAsia"/>
        </w:rPr>
        <w:t xml:space="preserve"> </w:t>
      </w:r>
      <w:r w:rsidR="00F74377" w:rsidRPr="00F74377">
        <w:rPr>
          <w:rFonts w:eastAsiaTheme="minorEastAsia"/>
        </w:rPr>
        <w:t xml:space="preserve">smoke spread extensively, and most of the corridor areas were deemed </w:t>
      </w:r>
      <w:r w:rsidR="00F74377">
        <w:rPr>
          <w:rFonts w:eastAsiaTheme="minorEastAsia"/>
        </w:rPr>
        <w:t>“</w:t>
      </w:r>
      <w:r w:rsidR="00F74377" w:rsidRPr="00F74377">
        <w:rPr>
          <w:rFonts w:eastAsiaTheme="minorEastAsia"/>
        </w:rPr>
        <w:t>minor risk.</w:t>
      </w:r>
      <w:r w:rsidR="00F74377">
        <w:rPr>
          <w:rFonts w:eastAsiaTheme="minorEastAsia"/>
        </w:rPr>
        <w:t xml:space="preserve">” </w:t>
      </w:r>
      <w:r w:rsidR="00F74377" w:rsidRPr="00F74377">
        <w:rPr>
          <w:rFonts w:eastAsiaTheme="minorEastAsia"/>
        </w:rPr>
        <w:t xml:space="preserve">Additionally, areas such as R34, R33, R44, and R45 were recognized as </w:t>
      </w:r>
      <w:r w:rsidR="00F74377">
        <w:rPr>
          <w:rFonts w:eastAsiaTheme="minorEastAsia"/>
        </w:rPr>
        <w:t>“</w:t>
      </w:r>
      <w:r w:rsidR="00F74377" w:rsidRPr="00F74377">
        <w:rPr>
          <w:rFonts w:eastAsiaTheme="minorEastAsia"/>
        </w:rPr>
        <w:t>urgent risk.</w:t>
      </w:r>
      <w:r w:rsidR="00F74377">
        <w:rPr>
          <w:rFonts w:eastAsiaTheme="minorEastAsia"/>
        </w:rPr>
        <w:t xml:space="preserve">” </w:t>
      </w:r>
      <w:r w:rsidR="00F74377" w:rsidRPr="00F74377">
        <w:rPr>
          <w:rFonts w:eastAsiaTheme="minorEastAsia"/>
        </w:rPr>
        <w:t xml:space="preserve">Consequently, </w:t>
      </w:r>
      <w:proofErr w:type="gramStart"/>
      <w:r w:rsidR="00F74377" w:rsidRPr="00F74377">
        <w:rPr>
          <w:rFonts w:eastAsiaTheme="minorEastAsia"/>
        </w:rPr>
        <w:t>Exit</w:t>
      </w:r>
      <w:proofErr w:type="gramEnd"/>
      <w:r w:rsidR="00F74377" w:rsidRPr="00F74377">
        <w:rPr>
          <w:rFonts w:eastAsiaTheme="minorEastAsia"/>
        </w:rPr>
        <w:t xml:space="preserve"> sign </w:t>
      </w:r>
      <w:r w:rsidR="00F74377" w:rsidRPr="00F74377">
        <w:rPr>
          <w:rFonts w:eastAsiaTheme="minorEastAsia"/>
        </w:rPr>
        <w:lastRenderedPageBreak/>
        <w:t xml:space="preserve">10 (ES10) adjusted its direction to avoid leading occupants into the </w:t>
      </w:r>
      <w:r w:rsidR="00F74377">
        <w:rPr>
          <w:rFonts w:eastAsiaTheme="minorEastAsia"/>
        </w:rPr>
        <w:t>“</w:t>
      </w:r>
      <w:r w:rsidR="00F74377" w:rsidRPr="00F74377">
        <w:rPr>
          <w:rFonts w:eastAsiaTheme="minorEastAsia"/>
        </w:rPr>
        <w:t>urgent risk</w:t>
      </w:r>
      <w:r w:rsidR="00F74377">
        <w:rPr>
          <w:rFonts w:eastAsiaTheme="minorEastAsia"/>
        </w:rPr>
        <w:t>”</w:t>
      </w:r>
      <w:r w:rsidR="00F74377" w:rsidRPr="00F74377">
        <w:rPr>
          <w:rFonts w:eastAsiaTheme="minorEastAsia"/>
        </w:rPr>
        <w:t xml:space="preserve"> areas and directed them toward Exit 1 (Stair A)</w:t>
      </w:r>
      <w:r w:rsidR="004C513F">
        <w:rPr>
          <w:rFonts w:eastAsiaTheme="minorEastAsia"/>
        </w:rPr>
        <w:t xml:space="preserve"> for escape</w:t>
      </w:r>
      <w:r w:rsidR="00F74377" w:rsidRPr="00F74377">
        <w:rPr>
          <w:rFonts w:eastAsiaTheme="minorEastAsia"/>
        </w:rPr>
        <w:t>.</w:t>
      </w:r>
      <w:r w:rsidR="00F74377">
        <w:rPr>
          <w:rFonts w:eastAsiaTheme="minorEastAsia"/>
        </w:rPr>
        <w:t xml:space="preserve"> </w:t>
      </w:r>
      <w:r w:rsidR="00F74377" w:rsidRPr="00F74377">
        <w:rPr>
          <w:rFonts w:eastAsiaTheme="minorEastAsia"/>
        </w:rPr>
        <w:t>By the time 120 seconds</w:t>
      </w:r>
      <w:r w:rsidR="00F74377">
        <w:rPr>
          <w:rFonts w:eastAsiaTheme="minorEastAsia"/>
        </w:rPr>
        <w:t xml:space="preserve">, as shown in </w:t>
      </w:r>
      <w:r w:rsidR="00F74377" w:rsidRPr="00FB74D3">
        <w:rPr>
          <w:rFonts w:eastAsiaTheme="minorEastAsia"/>
          <w:b/>
          <w:bCs/>
        </w:rPr>
        <w:fldChar w:fldCharType="begin"/>
      </w:r>
      <w:r w:rsidR="00F74377" w:rsidRPr="00FB74D3">
        <w:rPr>
          <w:rFonts w:eastAsiaTheme="minorEastAsia"/>
        </w:rPr>
        <w:instrText xml:space="preserve"> REF _Ref150371806 \h </w:instrText>
      </w:r>
      <w:r w:rsidR="00F74377" w:rsidRPr="00FB74D3">
        <w:rPr>
          <w:rFonts w:eastAsiaTheme="minorEastAsia"/>
          <w:b/>
          <w:bCs/>
        </w:rPr>
        <w:instrText xml:space="preserve"> \* MERGEFORMAT </w:instrText>
      </w:r>
      <w:r w:rsidR="00F74377" w:rsidRPr="00FB74D3">
        <w:rPr>
          <w:rFonts w:eastAsiaTheme="minorEastAsia"/>
          <w:b/>
          <w:bCs/>
        </w:rPr>
      </w:r>
      <w:r w:rsidR="00F74377" w:rsidRPr="00FB74D3">
        <w:rPr>
          <w:rFonts w:eastAsiaTheme="minorEastAsia"/>
          <w:b/>
          <w:bCs/>
        </w:rPr>
        <w:fldChar w:fldCharType="separate"/>
      </w:r>
      <w:r w:rsidR="00F74377" w:rsidRPr="00FB74D3">
        <w:rPr>
          <w:b/>
          <w:bCs/>
          <w:szCs w:val="21"/>
        </w:rPr>
        <w:t>Figure 14</w:t>
      </w:r>
      <w:r w:rsidR="00F74377" w:rsidRPr="00FB74D3">
        <w:rPr>
          <w:rFonts w:eastAsiaTheme="minorEastAsia"/>
          <w:b/>
          <w:bCs/>
        </w:rPr>
        <w:fldChar w:fldCharType="end"/>
      </w:r>
      <w:r w:rsidR="00F74377">
        <w:rPr>
          <w:rFonts w:eastAsiaTheme="minorEastAsia"/>
          <w:b/>
          <w:bCs/>
        </w:rPr>
        <w:t xml:space="preserve"> (c)</w:t>
      </w:r>
      <w:r w:rsidR="00F74377" w:rsidRPr="00F74377">
        <w:rPr>
          <w:rFonts w:eastAsiaTheme="minorEastAsia"/>
        </w:rPr>
        <w:t>,</w:t>
      </w:r>
      <w:r w:rsidR="00F74377">
        <w:rPr>
          <w:rFonts w:eastAsiaTheme="minorEastAsia"/>
        </w:rPr>
        <w:t xml:space="preserve"> </w:t>
      </w:r>
      <w:r w:rsidR="00F74377" w:rsidRPr="00F74377">
        <w:rPr>
          <w:rFonts w:eastAsiaTheme="minorEastAsia"/>
        </w:rPr>
        <w:t xml:space="preserve">smoke </w:t>
      </w:r>
      <w:r w:rsidR="00F74377">
        <w:rPr>
          <w:rFonts w:eastAsiaTheme="minorEastAsia"/>
        </w:rPr>
        <w:t>covered</w:t>
      </w:r>
      <w:r w:rsidR="00F74377" w:rsidRPr="00F74377">
        <w:rPr>
          <w:rFonts w:eastAsiaTheme="minorEastAsia"/>
        </w:rPr>
        <w:t xml:space="preserve"> a significant portion of the building</w:t>
      </w:r>
      <w:r w:rsidR="00F74377">
        <w:rPr>
          <w:rFonts w:eastAsiaTheme="minorEastAsia"/>
        </w:rPr>
        <w:t>’</w:t>
      </w:r>
      <w:r w:rsidR="00F74377" w:rsidRPr="00F74377">
        <w:rPr>
          <w:rFonts w:eastAsiaTheme="minorEastAsia"/>
        </w:rPr>
        <w:t>s corridors,</w:t>
      </w:r>
      <w:r w:rsidR="00F74377">
        <w:rPr>
          <w:rFonts w:eastAsiaTheme="minorEastAsia"/>
        </w:rPr>
        <w:t xml:space="preserve"> </w:t>
      </w:r>
      <w:r w:rsidR="00F74377" w:rsidRPr="00F74377">
        <w:rPr>
          <w:rFonts w:eastAsiaTheme="minorEastAsia"/>
        </w:rPr>
        <w:t xml:space="preserve">and numerous areas were classified as </w:t>
      </w:r>
      <w:r w:rsidR="00F74377">
        <w:rPr>
          <w:rFonts w:eastAsiaTheme="minorEastAsia"/>
        </w:rPr>
        <w:t>“</w:t>
      </w:r>
      <w:r w:rsidR="00F74377" w:rsidRPr="00F74377">
        <w:rPr>
          <w:rFonts w:eastAsiaTheme="minorEastAsia"/>
        </w:rPr>
        <w:t>urgent risk.</w:t>
      </w:r>
      <w:r w:rsidR="00F74377">
        <w:rPr>
          <w:rFonts w:eastAsiaTheme="minorEastAsia"/>
        </w:rPr>
        <w:t xml:space="preserve">” </w:t>
      </w:r>
      <w:r w:rsidR="00F74377" w:rsidRPr="00F74377">
        <w:rPr>
          <w:rFonts w:eastAsiaTheme="minorEastAsia"/>
        </w:rPr>
        <w:t xml:space="preserve">Notably, the areas of R14 and R15, directly connected to Exit 2 (Stair B), were identified as </w:t>
      </w:r>
      <w:r w:rsidR="004C513F">
        <w:rPr>
          <w:rFonts w:eastAsiaTheme="minorEastAsia"/>
        </w:rPr>
        <w:t>“</w:t>
      </w:r>
      <w:r w:rsidR="00F74377" w:rsidRPr="00F74377">
        <w:rPr>
          <w:rFonts w:eastAsiaTheme="minorEastAsia"/>
        </w:rPr>
        <w:t>urgent risk</w:t>
      </w:r>
      <w:r w:rsidR="004C513F">
        <w:rPr>
          <w:rFonts w:eastAsiaTheme="minorEastAsia"/>
        </w:rPr>
        <w:t>”</w:t>
      </w:r>
      <w:r w:rsidR="00F74377" w:rsidRPr="00F74377">
        <w:rPr>
          <w:rFonts w:eastAsiaTheme="minorEastAsia"/>
        </w:rPr>
        <w:t xml:space="preserve"> at this point. As a result, the DDES switched the direction of Exit sign 3 (ES3) to guide occupants toward Exit 1 (Stair A), which was farther away from the fire source.</w:t>
      </w:r>
      <w:r w:rsidR="00F74377">
        <w:rPr>
          <w:rFonts w:eastAsiaTheme="minorEastAsia"/>
        </w:rPr>
        <w:t xml:space="preserve"> </w:t>
      </w:r>
      <w:r w:rsidR="00F74377" w:rsidRPr="00F74377">
        <w:rPr>
          <w:rFonts w:eastAsiaTheme="minorEastAsia"/>
        </w:rPr>
        <w:t>Furthermore, due to the critical risk level in areas R34, R33, R44, and R45,</w:t>
      </w:r>
      <w:r w:rsidR="004C513F">
        <w:rPr>
          <w:rFonts w:eastAsiaTheme="minorEastAsia"/>
        </w:rPr>
        <w:t xml:space="preserve"> the only escape route for Room 14 was blocked.</w:t>
      </w:r>
      <w:r w:rsidR="00F74377" w:rsidRPr="00F74377">
        <w:rPr>
          <w:rFonts w:eastAsiaTheme="minorEastAsia"/>
        </w:rPr>
        <w:t xml:space="preserve"> </w:t>
      </w:r>
      <w:r w:rsidR="004C513F">
        <w:rPr>
          <w:rFonts w:eastAsiaTheme="minorEastAsia"/>
        </w:rPr>
        <w:t xml:space="preserve">Therefore, </w:t>
      </w:r>
      <w:proofErr w:type="gramStart"/>
      <w:r w:rsidR="00F74377" w:rsidRPr="00F74377">
        <w:rPr>
          <w:rFonts w:eastAsiaTheme="minorEastAsia"/>
        </w:rPr>
        <w:t>Exit</w:t>
      </w:r>
      <w:proofErr w:type="gramEnd"/>
      <w:r w:rsidR="00F74377" w:rsidRPr="00F74377">
        <w:rPr>
          <w:rFonts w:eastAsiaTheme="minorEastAsia"/>
        </w:rPr>
        <w:t xml:space="preserve"> sign 11 (ES11) displayed a stop sign, indicating that occupants in these areas should await rescue.</w:t>
      </w:r>
    </w:p>
    <w:p w14:paraId="3F8C9068" w14:textId="32F72AE2" w:rsidR="000E066E" w:rsidRDefault="00065C77" w:rsidP="000E066E">
      <w:pPr>
        <w:tabs>
          <w:tab w:val="left" w:pos="2030"/>
        </w:tabs>
        <w:spacing w:line="480" w:lineRule="auto"/>
        <w:ind w:firstLine="420"/>
        <w:rPr>
          <w:rFonts w:eastAsiaTheme="minorEastAsia"/>
        </w:rPr>
      </w:pPr>
      <w:r>
        <w:rPr>
          <w:rFonts w:eastAsiaTheme="minorEastAsia"/>
        </w:rPr>
        <w:t>Through</w:t>
      </w:r>
      <w:r w:rsidR="00D7784C" w:rsidRPr="00D7784C">
        <w:rPr>
          <w:rFonts w:eastAsiaTheme="minorEastAsia"/>
        </w:rPr>
        <w:t xml:space="preserve"> </w:t>
      </w:r>
      <w:r>
        <w:rPr>
          <w:rFonts w:eastAsiaTheme="minorEastAsia"/>
        </w:rPr>
        <w:t>such a display</w:t>
      </w:r>
      <w:r w:rsidR="004C513F">
        <w:rPr>
          <w:rFonts w:eastAsiaTheme="minorEastAsia"/>
        </w:rPr>
        <w:t xml:space="preserve"> </w:t>
      </w:r>
      <w:r>
        <w:rPr>
          <w:rFonts w:eastAsiaTheme="minorEastAsia"/>
        </w:rPr>
        <w:t xml:space="preserve">of </w:t>
      </w:r>
      <w:r w:rsidRPr="00664CC6">
        <w:rPr>
          <w:rFonts w:eastAsiaTheme="minorEastAsia"/>
        </w:rPr>
        <w:t>active evacuation route planning</w:t>
      </w:r>
      <w:r w:rsidR="00395CBA">
        <w:rPr>
          <w:rFonts w:eastAsiaTheme="minorEastAsia"/>
        </w:rPr>
        <w:t xml:space="preserve"> in building fires</w:t>
      </w:r>
      <w:r>
        <w:rPr>
          <w:rFonts w:eastAsiaTheme="minorEastAsia"/>
        </w:rPr>
        <w:t xml:space="preserve">, </w:t>
      </w:r>
      <w:r w:rsidR="000E066E" w:rsidRPr="000E066E">
        <w:rPr>
          <w:rFonts w:eastAsiaTheme="minorEastAsia"/>
        </w:rPr>
        <w:t>we have effectively demonstrated the potential of controlling the DDES based on dynamic predictions of unsafe areas. This approach enables us to proactively address the risks associated with evacuation routes, leading to safer and more efficient fire evacuation</w:t>
      </w:r>
      <w:r w:rsidR="008A2250">
        <w:rPr>
          <w:rFonts w:eastAsiaTheme="minorEastAsia"/>
        </w:rPr>
        <w:t>s</w:t>
      </w:r>
      <w:r w:rsidR="000E066E" w:rsidRPr="000E066E">
        <w:rPr>
          <w:rFonts w:eastAsiaTheme="minorEastAsia"/>
        </w:rPr>
        <w:t xml:space="preserve">. </w:t>
      </w:r>
      <w:r w:rsidR="00F46EF4">
        <w:rPr>
          <w:rFonts w:eastAsiaTheme="minorEastAsia"/>
        </w:rPr>
        <w:t>Moreover, t</w:t>
      </w:r>
      <w:r w:rsidR="000E066E" w:rsidRPr="000E066E">
        <w:rPr>
          <w:rFonts w:eastAsiaTheme="minorEastAsia"/>
        </w:rPr>
        <w:t xml:space="preserve">he implementation of smart control through the DDES serves a crucial role in organizing and guiding occupants effectively during evacuation operations. As a result, this approach holds great </w:t>
      </w:r>
      <w:r w:rsidR="000E066E">
        <w:rPr>
          <w:rFonts w:eastAsiaTheme="minorEastAsia"/>
        </w:rPr>
        <w:t>potential</w:t>
      </w:r>
      <w:r w:rsidR="000E066E" w:rsidRPr="000E066E">
        <w:rPr>
          <w:rFonts w:eastAsiaTheme="minorEastAsia"/>
        </w:rPr>
        <w:t xml:space="preserve"> for enhancing overall fire evacuation procedures.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4"/>
        <w:gridCol w:w="4148"/>
      </w:tblGrid>
      <w:tr w:rsidR="0002735E" w14:paraId="263AFDEE" w14:textId="77777777" w:rsidTr="00211560">
        <w:trPr>
          <w:jc w:val="center"/>
        </w:trPr>
        <w:tc>
          <w:tcPr>
            <w:tcW w:w="4374" w:type="dxa"/>
          </w:tcPr>
          <w:p w14:paraId="720090F2" w14:textId="60903262" w:rsidR="00712F6C" w:rsidRDefault="00E24B4D" w:rsidP="00BA7FCB">
            <w:pPr>
              <w:jc w:val="center"/>
              <w:rPr>
                <w:rFonts w:cs="Times New Roman"/>
              </w:rPr>
            </w:pPr>
            <w:r>
              <w:rPr>
                <w:noProof/>
              </w:rPr>
              <w:drawing>
                <wp:inline distT="0" distB="0" distL="0" distR="0" wp14:anchorId="16E9BADC" wp14:editId="4DFCBA5C">
                  <wp:extent cx="2584174" cy="1647124"/>
                  <wp:effectExtent l="0" t="0" r="0" b="0"/>
                  <wp:docPr id="988150610" name="图片 988150610">
                    <a:extLst xmlns:a="http://schemas.openxmlformats.org/drawingml/2006/main">
                      <a:ext uri="{FF2B5EF4-FFF2-40B4-BE49-F238E27FC236}">
                        <a16:creationId xmlns:a16="http://schemas.microsoft.com/office/drawing/2014/main" id="{7E113468-6DF9-7A45-2D05-A741A36285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50610" name="图片 988150610">
                            <a:extLst>
                              <a:ext uri="{FF2B5EF4-FFF2-40B4-BE49-F238E27FC236}">
                                <a16:creationId xmlns:a16="http://schemas.microsoft.com/office/drawing/2014/main" id="{7E113468-6DF9-7A45-2D05-A741A36285BC}"/>
                              </a:ext>
                            </a:extLst>
                          </pic:cNvPr>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584174" cy="1647124"/>
                          </a:xfrm>
                          <a:prstGeom prst="rect">
                            <a:avLst/>
                          </a:prstGeom>
                        </pic:spPr>
                      </pic:pic>
                    </a:graphicData>
                  </a:graphic>
                </wp:inline>
              </w:drawing>
            </w:r>
          </w:p>
        </w:tc>
        <w:tc>
          <w:tcPr>
            <w:tcW w:w="4148" w:type="dxa"/>
          </w:tcPr>
          <w:p w14:paraId="1AC582E3" w14:textId="4F334452" w:rsidR="00712F6C" w:rsidRDefault="0002735E" w:rsidP="00BA7FCB">
            <w:pPr>
              <w:jc w:val="center"/>
              <w:rPr>
                <w:rFonts w:cs="Times New Roman"/>
              </w:rPr>
            </w:pPr>
            <w:r>
              <w:rPr>
                <w:noProof/>
              </w:rPr>
              <w:drawing>
                <wp:inline distT="0" distB="0" distL="0" distR="0" wp14:anchorId="7CD0D334" wp14:editId="30ADCAC7">
                  <wp:extent cx="2501900" cy="1521427"/>
                  <wp:effectExtent l="0" t="0" r="0" b="0"/>
                  <wp:docPr id="111" name="图片 110">
                    <a:extLst xmlns:a="http://schemas.openxmlformats.org/drawingml/2006/main">
                      <a:ext uri="{FF2B5EF4-FFF2-40B4-BE49-F238E27FC236}">
                        <a16:creationId xmlns:a16="http://schemas.microsoft.com/office/drawing/2014/main" id="{6A384472-D9D6-558D-778F-45A66D8CB2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0">
                            <a:extLst>
                              <a:ext uri="{FF2B5EF4-FFF2-40B4-BE49-F238E27FC236}">
                                <a16:creationId xmlns:a16="http://schemas.microsoft.com/office/drawing/2014/main" id="{6A384472-D9D6-558D-778F-45A66D8CB283}"/>
                              </a:ext>
                            </a:extLst>
                          </pic:cNvPr>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517820" cy="1531108"/>
                          </a:xfrm>
                          <a:prstGeom prst="rect">
                            <a:avLst/>
                          </a:prstGeom>
                        </pic:spPr>
                      </pic:pic>
                    </a:graphicData>
                  </a:graphic>
                </wp:inline>
              </w:drawing>
            </w:r>
          </w:p>
        </w:tc>
      </w:tr>
      <w:tr w:rsidR="00CF5A70" w14:paraId="67AD5DBF" w14:textId="77777777" w:rsidTr="00690BD8">
        <w:trPr>
          <w:jc w:val="center"/>
        </w:trPr>
        <w:tc>
          <w:tcPr>
            <w:tcW w:w="8522" w:type="dxa"/>
            <w:gridSpan w:val="2"/>
          </w:tcPr>
          <w:p w14:paraId="028C9E9B" w14:textId="75809BFC" w:rsidR="00CF5A70" w:rsidRPr="00BA7FCB" w:rsidRDefault="00F84FF9" w:rsidP="00BA7FCB">
            <w:pPr>
              <w:pStyle w:val="ListParagraph"/>
              <w:numPr>
                <w:ilvl w:val="0"/>
                <w:numId w:val="26"/>
              </w:numPr>
              <w:ind w:left="0" w:firstLineChars="0" w:firstLine="0"/>
              <w:jc w:val="center"/>
              <w:rPr>
                <w:rFonts w:cs="Times New Roman"/>
              </w:rPr>
            </w:pPr>
            <w:r w:rsidRPr="00F84FF9">
              <w:rPr>
                <w:rFonts w:eastAsiaTheme="minorEastAsia"/>
              </w:rPr>
              <w:t>60</w:t>
            </w:r>
            <w:r>
              <w:rPr>
                <w:rFonts w:eastAsiaTheme="minorEastAsia"/>
              </w:rPr>
              <w:t xml:space="preserve"> </w:t>
            </w:r>
            <w:r w:rsidRPr="00F84FF9">
              <w:rPr>
                <w:rFonts w:eastAsiaTheme="minorEastAsia"/>
              </w:rPr>
              <w:t>s after the fire occurrence</w:t>
            </w:r>
          </w:p>
        </w:tc>
      </w:tr>
      <w:tr w:rsidR="0002735E" w14:paraId="7AC809CA" w14:textId="77777777" w:rsidTr="00211560">
        <w:trPr>
          <w:jc w:val="center"/>
        </w:trPr>
        <w:tc>
          <w:tcPr>
            <w:tcW w:w="4374" w:type="dxa"/>
          </w:tcPr>
          <w:p w14:paraId="00F2667F" w14:textId="5FC1F66A" w:rsidR="00712F6C" w:rsidRDefault="00E24B4D" w:rsidP="00712F6C">
            <w:pPr>
              <w:jc w:val="center"/>
              <w:rPr>
                <w:rFonts w:cs="Times New Roman"/>
              </w:rPr>
            </w:pPr>
            <w:r>
              <w:rPr>
                <w:noProof/>
              </w:rPr>
              <w:lastRenderedPageBreak/>
              <w:drawing>
                <wp:inline distT="0" distB="0" distL="0" distR="0" wp14:anchorId="2F17224A" wp14:editId="2367538B">
                  <wp:extent cx="2542636" cy="1628941"/>
                  <wp:effectExtent l="0" t="0" r="0" b="0"/>
                  <wp:docPr id="692957140" name="图片 692957140">
                    <a:extLst xmlns:a="http://schemas.openxmlformats.org/drawingml/2006/main">
                      <a:ext uri="{FF2B5EF4-FFF2-40B4-BE49-F238E27FC236}">
                        <a16:creationId xmlns:a16="http://schemas.microsoft.com/office/drawing/2014/main" id="{09EB619D-22CF-A7C9-CA5E-2360F88E93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57140" name="图片 692957140">
                            <a:extLst>
                              <a:ext uri="{FF2B5EF4-FFF2-40B4-BE49-F238E27FC236}">
                                <a16:creationId xmlns:a16="http://schemas.microsoft.com/office/drawing/2014/main" id="{09EB619D-22CF-A7C9-CA5E-2360F88E93C4}"/>
                              </a:ext>
                            </a:extLst>
                          </pic:cNvPr>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542636" cy="1628941"/>
                          </a:xfrm>
                          <a:prstGeom prst="rect">
                            <a:avLst/>
                          </a:prstGeom>
                        </pic:spPr>
                      </pic:pic>
                    </a:graphicData>
                  </a:graphic>
                </wp:inline>
              </w:drawing>
            </w:r>
          </w:p>
        </w:tc>
        <w:tc>
          <w:tcPr>
            <w:tcW w:w="4148" w:type="dxa"/>
          </w:tcPr>
          <w:p w14:paraId="6E52D526" w14:textId="65E68F06" w:rsidR="00712F6C" w:rsidRDefault="0002735E" w:rsidP="00BA7FCB">
            <w:pPr>
              <w:jc w:val="center"/>
              <w:rPr>
                <w:rFonts w:cs="Times New Roman"/>
              </w:rPr>
            </w:pPr>
            <w:r>
              <w:rPr>
                <w:noProof/>
              </w:rPr>
              <w:drawing>
                <wp:inline distT="0" distB="0" distL="0" distR="0" wp14:anchorId="5909B86A" wp14:editId="26C6B8D7">
                  <wp:extent cx="2508250" cy="1527765"/>
                  <wp:effectExtent l="0" t="0" r="0" b="0"/>
                  <wp:docPr id="37" name="图片 36">
                    <a:extLst xmlns:a="http://schemas.openxmlformats.org/drawingml/2006/main">
                      <a:ext uri="{FF2B5EF4-FFF2-40B4-BE49-F238E27FC236}">
                        <a16:creationId xmlns:a16="http://schemas.microsoft.com/office/drawing/2014/main" id="{01DFB6A3-2636-AEB8-70CB-7F70FF367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a:extLst>
                              <a:ext uri="{FF2B5EF4-FFF2-40B4-BE49-F238E27FC236}">
                                <a16:creationId xmlns:a16="http://schemas.microsoft.com/office/drawing/2014/main" id="{01DFB6A3-2636-AEB8-70CB-7F70FF367E11}"/>
                              </a:ext>
                            </a:extLst>
                          </pic:cNvPr>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518075" cy="1533749"/>
                          </a:xfrm>
                          <a:prstGeom prst="rect">
                            <a:avLst/>
                          </a:prstGeom>
                        </pic:spPr>
                      </pic:pic>
                    </a:graphicData>
                  </a:graphic>
                </wp:inline>
              </w:drawing>
            </w:r>
          </w:p>
        </w:tc>
      </w:tr>
      <w:tr w:rsidR="00CF5A70" w14:paraId="0E4934BC" w14:textId="77777777" w:rsidTr="00690BD8">
        <w:trPr>
          <w:jc w:val="center"/>
        </w:trPr>
        <w:tc>
          <w:tcPr>
            <w:tcW w:w="8522" w:type="dxa"/>
            <w:gridSpan w:val="2"/>
          </w:tcPr>
          <w:p w14:paraId="3157BF0D" w14:textId="737CFCAF" w:rsidR="00CF5A70" w:rsidRDefault="00F84FF9" w:rsidP="00BA7FCB">
            <w:pPr>
              <w:pStyle w:val="ListParagraph"/>
              <w:numPr>
                <w:ilvl w:val="0"/>
                <w:numId w:val="26"/>
              </w:numPr>
              <w:ind w:left="0" w:firstLineChars="0" w:firstLine="0"/>
              <w:jc w:val="center"/>
              <w:rPr>
                <w:rFonts w:cs="Times New Roman"/>
              </w:rPr>
            </w:pPr>
            <w:r>
              <w:rPr>
                <w:rFonts w:cs="Times New Roman"/>
              </w:rPr>
              <w:t>9</w:t>
            </w:r>
            <w:r w:rsidRPr="00F84FF9">
              <w:rPr>
                <w:rFonts w:cs="Times New Roman"/>
              </w:rPr>
              <w:t>0 s after the fire occurrence</w:t>
            </w:r>
          </w:p>
        </w:tc>
      </w:tr>
      <w:tr w:rsidR="0002735E" w14:paraId="13995982" w14:textId="77777777" w:rsidTr="00211560">
        <w:trPr>
          <w:jc w:val="center"/>
        </w:trPr>
        <w:tc>
          <w:tcPr>
            <w:tcW w:w="4374" w:type="dxa"/>
          </w:tcPr>
          <w:p w14:paraId="2182AFC4" w14:textId="54BA0E4A" w:rsidR="00712F6C" w:rsidRDefault="00115050" w:rsidP="00712F6C">
            <w:pPr>
              <w:jc w:val="center"/>
              <w:rPr>
                <w:rFonts w:cs="Times New Roman"/>
              </w:rPr>
            </w:pPr>
            <w:r>
              <w:rPr>
                <w:noProof/>
              </w:rPr>
              <w:drawing>
                <wp:inline distT="0" distB="0" distL="0" distR="0" wp14:anchorId="00C31F01" wp14:editId="72BBA2F4">
                  <wp:extent cx="2659538" cy="1677323"/>
                  <wp:effectExtent l="0" t="0" r="0" b="0"/>
                  <wp:docPr id="56" name="图片 55">
                    <a:extLst xmlns:a="http://schemas.openxmlformats.org/drawingml/2006/main">
                      <a:ext uri="{FF2B5EF4-FFF2-40B4-BE49-F238E27FC236}">
                        <a16:creationId xmlns:a16="http://schemas.microsoft.com/office/drawing/2014/main" id="{1327DAC3-32CE-6852-36DB-7F01A779BA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5">
                            <a:extLst>
                              <a:ext uri="{FF2B5EF4-FFF2-40B4-BE49-F238E27FC236}">
                                <a16:creationId xmlns:a16="http://schemas.microsoft.com/office/drawing/2014/main" id="{1327DAC3-32CE-6852-36DB-7F01A779BAF4}"/>
                              </a:ext>
                            </a:extLst>
                          </pic:cNvPr>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659538" cy="1677323"/>
                          </a:xfrm>
                          <a:prstGeom prst="rect">
                            <a:avLst/>
                          </a:prstGeom>
                        </pic:spPr>
                      </pic:pic>
                    </a:graphicData>
                  </a:graphic>
                </wp:inline>
              </w:drawing>
            </w:r>
          </w:p>
        </w:tc>
        <w:tc>
          <w:tcPr>
            <w:tcW w:w="4148" w:type="dxa"/>
          </w:tcPr>
          <w:p w14:paraId="2D9DA395" w14:textId="0CBC410A" w:rsidR="00712F6C" w:rsidRDefault="00175D4C" w:rsidP="00BA7FCB">
            <w:pPr>
              <w:jc w:val="center"/>
              <w:rPr>
                <w:rFonts w:cs="Times New Roman"/>
              </w:rPr>
            </w:pPr>
            <w:r>
              <w:rPr>
                <w:noProof/>
              </w:rPr>
              <w:drawing>
                <wp:inline distT="0" distB="0" distL="0" distR="0" wp14:anchorId="2D17D774" wp14:editId="4DB02B6E">
                  <wp:extent cx="2514600" cy="1532798"/>
                  <wp:effectExtent l="0" t="0" r="0" b="0"/>
                  <wp:docPr id="99" name="图片 98">
                    <a:extLst xmlns:a="http://schemas.openxmlformats.org/drawingml/2006/main">
                      <a:ext uri="{FF2B5EF4-FFF2-40B4-BE49-F238E27FC236}">
                        <a16:creationId xmlns:a16="http://schemas.microsoft.com/office/drawing/2014/main" id="{B83DCB57-D1AF-5117-DC8D-19DC865E4F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8">
                            <a:extLst>
                              <a:ext uri="{FF2B5EF4-FFF2-40B4-BE49-F238E27FC236}">
                                <a16:creationId xmlns:a16="http://schemas.microsoft.com/office/drawing/2014/main" id="{B83DCB57-D1AF-5117-DC8D-19DC865E4F26}"/>
                              </a:ext>
                            </a:extLst>
                          </pic:cNvPr>
                          <pic:cNvPicPr>
                            <a:picLocks noChangeAspect="1"/>
                          </pic:cNvPicPr>
                        </pic:nvPicPr>
                        <pic:blipFill>
                          <a:blip r:embed="rId70"/>
                          <a:stretch>
                            <a:fillRect/>
                          </a:stretch>
                        </pic:blipFill>
                        <pic:spPr>
                          <a:xfrm>
                            <a:off x="0" y="0"/>
                            <a:ext cx="2583822" cy="1574993"/>
                          </a:xfrm>
                          <a:prstGeom prst="rect">
                            <a:avLst/>
                          </a:prstGeom>
                        </pic:spPr>
                      </pic:pic>
                    </a:graphicData>
                  </a:graphic>
                </wp:inline>
              </w:drawing>
            </w:r>
          </w:p>
        </w:tc>
      </w:tr>
      <w:tr w:rsidR="00CF5A70" w14:paraId="32C0F143" w14:textId="77777777" w:rsidTr="00690BD8">
        <w:trPr>
          <w:jc w:val="center"/>
        </w:trPr>
        <w:tc>
          <w:tcPr>
            <w:tcW w:w="8522" w:type="dxa"/>
            <w:gridSpan w:val="2"/>
          </w:tcPr>
          <w:p w14:paraId="4CE2C589" w14:textId="0CE4E90B" w:rsidR="00CF5A70" w:rsidRDefault="00F84FF9" w:rsidP="00BA7FCB">
            <w:pPr>
              <w:pStyle w:val="ListParagraph"/>
              <w:numPr>
                <w:ilvl w:val="0"/>
                <w:numId w:val="26"/>
              </w:numPr>
              <w:ind w:left="0" w:firstLineChars="0" w:firstLine="0"/>
              <w:jc w:val="center"/>
              <w:rPr>
                <w:rFonts w:cs="Times New Roman"/>
              </w:rPr>
            </w:pPr>
            <w:r>
              <w:rPr>
                <w:rFonts w:eastAsiaTheme="minorEastAsia"/>
              </w:rPr>
              <w:t xml:space="preserve">120 </w:t>
            </w:r>
            <w:r w:rsidRPr="00F84FF9">
              <w:rPr>
                <w:rFonts w:eastAsiaTheme="minorEastAsia"/>
              </w:rPr>
              <w:t>s after the fire occurrence</w:t>
            </w:r>
          </w:p>
        </w:tc>
      </w:tr>
    </w:tbl>
    <w:p w14:paraId="6C1D944B" w14:textId="27971A3D" w:rsidR="00D95E4B" w:rsidRPr="00FB74D3" w:rsidRDefault="00FB74D3" w:rsidP="00FB74D3">
      <w:pPr>
        <w:pStyle w:val="Caption"/>
        <w:rPr>
          <w:i w:val="0"/>
          <w:iCs w:val="0"/>
          <w:color w:val="auto"/>
          <w:sz w:val="21"/>
          <w:szCs w:val="21"/>
        </w:rPr>
      </w:pPr>
      <w:bookmarkStart w:id="90" w:name="_Ref150371806"/>
      <w:r w:rsidRPr="00FB74D3">
        <w:rPr>
          <w:b/>
          <w:bCs/>
          <w:i w:val="0"/>
          <w:iCs w:val="0"/>
          <w:color w:val="auto"/>
          <w:sz w:val="21"/>
          <w:szCs w:val="21"/>
        </w:rPr>
        <w:t xml:space="preserve">Figure </w:t>
      </w:r>
      <w:r w:rsidRPr="00FB74D3">
        <w:rPr>
          <w:b/>
          <w:bCs/>
          <w:i w:val="0"/>
          <w:iCs w:val="0"/>
          <w:color w:val="auto"/>
          <w:sz w:val="21"/>
          <w:szCs w:val="21"/>
        </w:rPr>
        <w:fldChar w:fldCharType="begin"/>
      </w:r>
      <w:r w:rsidRPr="00FB74D3">
        <w:rPr>
          <w:b/>
          <w:bCs/>
          <w:i w:val="0"/>
          <w:iCs w:val="0"/>
          <w:color w:val="auto"/>
          <w:sz w:val="21"/>
          <w:szCs w:val="21"/>
        </w:rPr>
        <w:instrText xml:space="preserve"> SEQ Figure \* ARABIC </w:instrText>
      </w:r>
      <w:r w:rsidRPr="00FB74D3">
        <w:rPr>
          <w:b/>
          <w:bCs/>
          <w:i w:val="0"/>
          <w:iCs w:val="0"/>
          <w:color w:val="auto"/>
          <w:sz w:val="21"/>
          <w:szCs w:val="21"/>
        </w:rPr>
        <w:fldChar w:fldCharType="separate"/>
      </w:r>
      <w:r w:rsidRPr="00FB74D3">
        <w:rPr>
          <w:b/>
          <w:bCs/>
          <w:i w:val="0"/>
          <w:iCs w:val="0"/>
          <w:color w:val="auto"/>
          <w:sz w:val="21"/>
          <w:szCs w:val="21"/>
        </w:rPr>
        <w:t>14</w:t>
      </w:r>
      <w:r w:rsidRPr="00FB74D3">
        <w:rPr>
          <w:b/>
          <w:bCs/>
          <w:i w:val="0"/>
          <w:iCs w:val="0"/>
          <w:color w:val="auto"/>
          <w:sz w:val="21"/>
          <w:szCs w:val="21"/>
        </w:rPr>
        <w:fldChar w:fldCharType="end"/>
      </w:r>
      <w:bookmarkEnd w:id="90"/>
      <w:r w:rsidR="00D95E4B" w:rsidRPr="00FB74D3">
        <w:rPr>
          <w:b/>
          <w:bCs/>
          <w:i w:val="0"/>
          <w:iCs w:val="0"/>
          <w:color w:val="auto"/>
          <w:sz w:val="21"/>
          <w:szCs w:val="21"/>
        </w:rPr>
        <w:t>.</w:t>
      </w:r>
      <w:r w:rsidR="00D95E4B" w:rsidRPr="00FB74D3">
        <w:rPr>
          <w:i w:val="0"/>
          <w:iCs w:val="0"/>
          <w:color w:val="auto"/>
          <w:sz w:val="21"/>
          <w:szCs w:val="21"/>
        </w:rPr>
        <w:t xml:space="preserve"> </w:t>
      </w:r>
      <w:r w:rsidR="000E066E">
        <w:rPr>
          <w:i w:val="0"/>
          <w:iCs w:val="0"/>
          <w:color w:val="auto"/>
          <w:sz w:val="21"/>
          <w:szCs w:val="21"/>
        </w:rPr>
        <w:t>An example of d</w:t>
      </w:r>
      <w:r w:rsidR="00705734">
        <w:rPr>
          <w:i w:val="0"/>
          <w:iCs w:val="0"/>
          <w:color w:val="auto"/>
          <w:sz w:val="21"/>
          <w:szCs w:val="21"/>
        </w:rPr>
        <w:t>ynamic u</w:t>
      </w:r>
      <w:r w:rsidR="00211560">
        <w:rPr>
          <w:i w:val="0"/>
          <w:iCs w:val="0"/>
          <w:color w:val="auto"/>
          <w:sz w:val="21"/>
          <w:szCs w:val="21"/>
        </w:rPr>
        <w:t>nsafe area prediction</w:t>
      </w:r>
      <w:r w:rsidR="00D31A84" w:rsidRPr="00FB74D3">
        <w:rPr>
          <w:i w:val="0"/>
          <w:iCs w:val="0"/>
          <w:color w:val="auto"/>
          <w:sz w:val="21"/>
          <w:szCs w:val="21"/>
        </w:rPr>
        <w:t xml:space="preserve"> and </w:t>
      </w:r>
      <w:r w:rsidR="00211560">
        <w:rPr>
          <w:i w:val="0"/>
          <w:iCs w:val="0"/>
          <w:color w:val="auto"/>
          <w:sz w:val="21"/>
          <w:szCs w:val="21"/>
        </w:rPr>
        <w:t xml:space="preserve">active </w:t>
      </w:r>
      <w:r w:rsidR="00D31A84" w:rsidRPr="00FB74D3">
        <w:rPr>
          <w:i w:val="0"/>
          <w:iCs w:val="0"/>
          <w:color w:val="auto"/>
          <w:sz w:val="21"/>
          <w:szCs w:val="21"/>
        </w:rPr>
        <w:t>evacuation route planning.</w:t>
      </w:r>
    </w:p>
    <w:p w14:paraId="05B43819" w14:textId="3732B179" w:rsidR="00251DFE" w:rsidRPr="007D6FE3" w:rsidRDefault="00251DFE" w:rsidP="00251DFE">
      <w:pPr>
        <w:pStyle w:val="Heading1"/>
        <w:spacing w:line="480" w:lineRule="auto"/>
      </w:pPr>
      <w:r>
        <w:t>Discussion</w:t>
      </w:r>
    </w:p>
    <w:p w14:paraId="453F7E45" w14:textId="3F991D6B" w:rsidR="004F3C61" w:rsidRDefault="00225CB9" w:rsidP="00915C7F">
      <w:pPr>
        <w:tabs>
          <w:tab w:val="left" w:pos="2030"/>
        </w:tabs>
        <w:spacing w:line="480" w:lineRule="auto"/>
        <w:ind w:firstLine="420"/>
        <w:rPr>
          <w:rFonts w:eastAsiaTheme="minorEastAsia"/>
        </w:rPr>
      </w:pPr>
      <w:bookmarkStart w:id="91" w:name="_Hlk150183993"/>
      <w:r>
        <w:rPr>
          <w:rFonts w:eastAsiaTheme="minorEastAsia"/>
        </w:rPr>
        <w:t xml:space="preserve">In our current approach, </w:t>
      </w:r>
      <w:r w:rsidR="00580B1D" w:rsidRPr="00580B1D">
        <w:rPr>
          <w:rFonts w:eastAsiaTheme="minorEastAsia"/>
        </w:rPr>
        <w:t xml:space="preserve">DL </w:t>
      </w:r>
      <w:r w:rsidR="001F1973">
        <w:rPr>
          <w:rFonts w:eastAsiaTheme="minorEastAsia"/>
        </w:rPr>
        <w:t>models</w:t>
      </w:r>
      <w:r w:rsidR="00580B1D" w:rsidRPr="00580B1D">
        <w:rPr>
          <w:rFonts w:eastAsiaTheme="minorEastAsia"/>
        </w:rPr>
        <w:t xml:space="preserve"> </w:t>
      </w:r>
      <w:r>
        <w:rPr>
          <w:rFonts w:eastAsiaTheme="minorEastAsia"/>
        </w:rPr>
        <w:t xml:space="preserve">were </w:t>
      </w:r>
      <w:r w:rsidR="00973982">
        <w:rPr>
          <w:rFonts w:eastAsiaTheme="minorEastAsia"/>
        </w:rPr>
        <w:t>developed</w:t>
      </w:r>
      <w:r>
        <w:rPr>
          <w:rFonts w:eastAsiaTheme="minorEastAsia"/>
        </w:rPr>
        <w:t xml:space="preserve"> </w:t>
      </w:r>
      <w:r w:rsidR="00580B1D">
        <w:rPr>
          <w:rFonts w:eastAsiaTheme="minorEastAsia"/>
        </w:rPr>
        <w:t xml:space="preserve">to predict </w:t>
      </w:r>
      <w:r w:rsidR="00580B1D" w:rsidRPr="00580B1D">
        <w:rPr>
          <w:rFonts w:eastAsiaTheme="minorEastAsia"/>
        </w:rPr>
        <w:t>future states of fire characteristics</w:t>
      </w:r>
      <w:r>
        <w:rPr>
          <w:rFonts w:eastAsiaTheme="minorEastAsia"/>
        </w:rPr>
        <w:t xml:space="preserve">, </w:t>
      </w:r>
      <w:r w:rsidRPr="00225CB9">
        <w:rPr>
          <w:rFonts w:eastAsiaTheme="minorEastAsia"/>
        </w:rPr>
        <w:t>such as temperature, CO level, and visibility.</w:t>
      </w:r>
      <w:r w:rsidR="00580B1D">
        <w:rPr>
          <w:rFonts w:eastAsiaTheme="minorEastAsia"/>
        </w:rPr>
        <w:t xml:space="preserve"> </w:t>
      </w:r>
      <w:r w:rsidRPr="00225CB9">
        <w:rPr>
          <w:rFonts w:eastAsiaTheme="minorEastAsia"/>
        </w:rPr>
        <w:t xml:space="preserve">These predictions are then used to identify unsafe areas by applying a threshold. </w:t>
      </w:r>
      <w:r w:rsidR="00580B1D">
        <w:rPr>
          <w:rFonts w:eastAsiaTheme="minorEastAsia"/>
        </w:rPr>
        <w:t xml:space="preserve">It is observed that </w:t>
      </w:r>
      <w:r>
        <w:rPr>
          <w:rFonts w:eastAsiaTheme="minorEastAsia"/>
        </w:rPr>
        <w:t>w</w:t>
      </w:r>
      <w:r w:rsidRPr="00225CB9">
        <w:rPr>
          <w:rFonts w:eastAsiaTheme="minorEastAsia"/>
        </w:rPr>
        <w:t xml:space="preserve">e have chosen to convert the problem into a regression problem instead of directly outputting a spatial </w:t>
      </w:r>
      <w:r>
        <w:rPr>
          <w:rFonts w:eastAsiaTheme="minorEastAsia"/>
        </w:rPr>
        <w:t xml:space="preserve">classification </w:t>
      </w:r>
      <w:r w:rsidRPr="00225CB9">
        <w:rPr>
          <w:rFonts w:eastAsiaTheme="minorEastAsia"/>
        </w:rPr>
        <w:t xml:space="preserve">matrix of unsafe areas. This decision is driven by the need to avoid </w:t>
      </w:r>
      <w:proofErr w:type="gramStart"/>
      <w:r w:rsidRPr="00225CB9">
        <w:rPr>
          <w:rFonts w:eastAsiaTheme="minorEastAsia"/>
        </w:rPr>
        <w:t>a large number of</w:t>
      </w:r>
      <w:proofErr w:type="gramEnd"/>
      <w:r w:rsidRPr="00225CB9">
        <w:rPr>
          <w:rFonts w:eastAsiaTheme="minorEastAsia"/>
        </w:rPr>
        <w:t xml:space="preserve"> classes that would be required to describe all possible spatial patterns of unsafe areas.</w:t>
      </w:r>
      <w:r w:rsidR="00C801EE">
        <w:rPr>
          <w:rFonts w:eastAsiaTheme="minorEastAsia"/>
        </w:rPr>
        <w:t xml:space="preserve"> </w:t>
      </w:r>
      <w:r w:rsidRPr="00225CB9">
        <w:rPr>
          <w:rFonts w:eastAsiaTheme="minorEastAsia"/>
        </w:rPr>
        <w:t xml:space="preserve">By treating the problem as a regression task, we can leverage the advantages of regression </w:t>
      </w:r>
      <w:r w:rsidR="00973982">
        <w:rPr>
          <w:rFonts w:eastAsiaTheme="minorEastAsia"/>
        </w:rPr>
        <w:t>models</w:t>
      </w:r>
      <w:r w:rsidR="00442318">
        <w:rPr>
          <w:rFonts w:eastAsiaTheme="minorEastAsia"/>
        </w:rPr>
        <w:t xml:space="preserve"> </w:t>
      </w:r>
      <w:r w:rsidRPr="00225CB9">
        <w:rPr>
          <w:rFonts w:eastAsiaTheme="minorEastAsia"/>
        </w:rPr>
        <w:t>to handle imbalanced data. Since regression models aim to predict continuous values rather than assigning discrete class labels, they are less affected by class imbalance. This means they can learn from both majority and minority samples without being biased towards the majority class.</w:t>
      </w:r>
      <w:r w:rsidR="004F3C61" w:rsidRPr="004F3C61">
        <w:rPr>
          <w:rFonts w:eastAsiaTheme="minorEastAsia"/>
        </w:rPr>
        <w:t xml:space="preserve"> </w:t>
      </w:r>
      <w:r w:rsidRPr="00225CB9">
        <w:rPr>
          <w:rFonts w:eastAsiaTheme="minorEastAsia"/>
        </w:rPr>
        <w:t xml:space="preserve">This approach shares similarities with logistic regression, which also fits a logistic function (sigmoid function) to </w:t>
      </w:r>
      <w:r w:rsidRPr="00225CB9">
        <w:rPr>
          <w:rFonts w:eastAsiaTheme="minorEastAsia"/>
        </w:rPr>
        <w:lastRenderedPageBreak/>
        <w:t>estimate the probability of an instance belonging to a particular class. By applying a threshold, the class membership</w:t>
      </w:r>
      <w:r w:rsidR="00973982">
        <w:rPr>
          <w:rFonts w:eastAsiaTheme="minorEastAsia"/>
        </w:rPr>
        <w:t xml:space="preserve"> can be manually </w:t>
      </w:r>
      <w:r w:rsidR="004268BA">
        <w:rPr>
          <w:rFonts w:eastAsiaTheme="minorEastAsia"/>
        </w:rPr>
        <w:t>adjusted</w:t>
      </w:r>
      <w:r w:rsidRPr="00225CB9">
        <w:rPr>
          <w:rFonts w:eastAsiaTheme="minorEastAsia"/>
        </w:rPr>
        <w:t>.</w:t>
      </w:r>
      <w:r w:rsidR="00915C7F">
        <w:rPr>
          <w:rFonts w:eastAsiaTheme="minorEastAsia"/>
        </w:rPr>
        <w:t xml:space="preserve"> The effectiveness of l</w:t>
      </w:r>
      <w:r w:rsidR="00915C7F" w:rsidRPr="00915C7F">
        <w:rPr>
          <w:rFonts w:eastAsiaTheme="minorEastAsia"/>
        </w:rPr>
        <w:t xml:space="preserve">ogistic regression </w:t>
      </w:r>
      <w:r w:rsidR="00915C7F">
        <w:rPr>
          <w:rFonts w:eastAsiaTheme="minorEastAsia"/>
        </w:rPr>
        <w:t>in</w:t>
      </w:r>
      <w:r w:rsidR="00915C7F" w:rsidRPr="00915C7F">
        <w:rPr>
          <w:rFonts w:eastAsiaTheme="minorEastAsia"/>
        </w:rPr>
        <w:t xml:space="preserve"> </w:t>
      </w:r>
      <w:r w:rsidR="00915C7F">
        <w:rPr>
          <w:rFonts w:eastAsiaTheme="minorEastAsia"/>
        </w:rPr>
        <w:t xml:space="preserve">dealing with </w:t>
      </w:r>
      <w:r w:rsidR="00915C7F" w:rsidRPr="00915C7F">
        <w:rPr>
          <w:rFonts w:eastAsiaTheme="minorEastAsia"/>
        </w:rPr>
        <w:t>imbalanced data classification</w:t>
      </w:r>
      <w:r w:rsidR="00915C7F">
        <w:rPr>
          <w:rFonts w:eastAsiaTheme="minorEastAsia"/>
        </w:rPr>
        <w:t xml:space="preserve"> </w:t>
      </w:r>
      <w:r w:rsidRPr="00225CB9">
        <w:rPr>
          <w:rFonts w:eastAsiaTheme="minorEastAsia"/>
        </w:rPr>
        <w:t xml:space="preserve">has been widely verified </w:t>
      </w:r>
      <w:r w:rsidR="00915C7F">
        <w:rPr>
          <w:rFonts w:eastAsiaTheme="minorEastAsia"/>
        </w:rPr>
        <w:fldChar w:fldCharType="begin">
          <w:fldData xml:space="preserve">PEVuZE5vdGU+PENpdGU+PEF1dGhvcj5NYWFsb3VmPC9BdXRob3I+PFllYXI+MjAxNDwvWWVhcj48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</w:fldData>
        </w:fldChar>
      </w:r>
      <w:r w:rsidR="00EE2913">
        <w:rPr>
          <w:rFonts w:eastAsiaTheme="minorEastAsia"/>
        </w:rPr>
        <w:instrText xml:space="preserve"> ADDIN EN.CITE </w:instrText>
      </w:r>
      <w:r w:rsidR="00EE2913">
        <w:rPr>
          <w:rFonts w:eastAsiaTheme="minorEastAsia"/>
        </w:rPr>
        <w:fldChar w:fldCharType="begin">
          <w:fldData xml:space="preserve">PEVuZE5vdGU+PENpdGU+PEF1dGhvcj5NYWFsb3VmPC9BdXRob3I+PFllYXI+MjAxNDwvWWVhcj48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</w:fldData>
        </w:fldChar>
      </w:r>
      <w:r w:rsidR="00EE2913">
        <w:rPr>
          <w:rFonts w:eastAsiaTheme="minorEastAsia"/>
        </w:rPr>
        <w:instrText xml:space="preserve"> ADDIN EN.CITE.DATA </w:instrText>
      </w:r>
      <w:r w:rsidR="00EE2913">
        <w:rPr>
          <w:rFonts w:eastAsiaTheme="minorEastAsia"/>
        </w:rPr>
      </w:r>
      <w:r w:rsidR="00EE2913">
        <w:rPr>
          <w:rFonts w:eastAsiaTheme="minorEastAsia"/>
        </w:rPr>
        <w:fldChar w:fldCharType="end"/>
      </w:r>
      <w:r w:rsidR="00915C7F">
        <w:rPr>
          <w:rFonts w:eastAsiaTheme="minorEastAsia"/>
        </w:rPr>
      </w:r>
      <w:r w:rsidR="00915C7F">
        <w:rPr>
          <w:rFonts w:eastAsiaTheme="minorEastAsia"/>
        </w:rPr>
        <w:fldChar w:fldCharType="separate"/>
      </w:r>
      <w:r w:rsidR="00EE2913">
        <w:rPr>
          <w:rFonts w:eastAsiaTheme="minorEastAsia"/>
          <w:noProof/>
        </w:rPr>
        <w:t>(Maalouf, Homouz, &amp; Trafalis, 2018; Maalouf &amp; Siddiqi, 2014; Ohsaki, et al., 2017)</w:t>
      </w:r>
      <w:r w:rsidR="00915C7F">
        <w:rPr>
          <w:rFonts w:eastAsiaTheme="minorEastAsia"/>
        </w:rPr>
        <w:fldChar w:fldCharType="end"/>
      </w:r>
      <w:r w:rsidR="00915C7F">
        <w:rPr>
          <w:rFonts w:eastAsiaTheme="minorEastAsia"/>
        </w:rPr>
        <w:t xml:space="preserve">. </w:t>
      </w:r>
      <w:r w:rsidR="001F53CE" w:rsidRPr="001F53CE">
        <w:rPr>
          <w:rFonts w:eastAsiaTheme="minorEastAsia"/>
        </w:rPr>
        <w:t>Therefore, for the purpose of unsafe area prediction in our study, we directly built the fire characteristics forecasting model and identified the unsafe areas afterward. This approach allows us to leverage regression techniques and benefit from their ability to handle imbalanced data effectively.</w:t>
      </w:r>
    </w:p>
    <w:p w14:paraId="583272EF" w14:textId="73487D0C" w:rsidR="00FD53A8" w:rsidRDefault="001F53CE" w:rsidP="001F53CE">
      <w:pPr>
        <w:tabs>
          <w:tab w:val="left" w:pos="2030"/>
        </w:tabs>
        <w:spacing w:line="480" w:lineRule="auto"/>
        <w:ind w:firstLine="420"/>
        <w:rPr>
          <w:rFonts w:eastAsiaTheme="minorEastAsia"/>
        </w:rPr>
      </w:pPr>
      <w:r>
        <w:rPr>
          <w:rFonts w:eastAsiaTheme="minorEastAsia"/>
        </w:rPr>
        <w:t xml:space="preserve">Regarding the </w:t>
      </w:r>
      <w:r w:rsidRPr="001F53CE">
        <w:rPr>
          <w:rFonts w:eastAsiaTheme="minorEastAsia"/>
        </w:rPr>
        <w:t xml:space="preserve">potential biases </w:t>
      </w:r>
      <w:r>
        <w:rPr>
          <w:rFonts w:eastAsiaTheme="minorEastAsia"/>
        </w:rPr>
        <w:t>and limitation</w:t>
      </w:r>
      <w:r w:rsidR="00AD2E96">
        <w:rPr>
          <w:rFonts w:eastAsiaTheme="minorEastAsia"/>
        </w:rPr>
        <w:t>s</w:t>
      </w:r>
      <w:r>
        <w:rPr>
          <w:rFonts w:eastAsiaTheme="minorEastAsia"/>
        </w:rPr>
        <w:t xml:space="preserve"> in this study, it is noted that </w:t>
      </w:r>
      <w:r w:rsidR="00CB746C" w:rsidRPr="00CB746C">
        <w:rPr>
          <w:rFonts w:eastAsiaTheme="minorEastAsia"/>
        </w:rPr>
        <w:t xml:space="preserve">the current proposed approach </w:t>
      </w:r>
      <w:r w:rsidR="00AD2E96" w:rsidRPr="00AD2E96">
        <w:rPr>
          <w:rFonts w:eastAsiaTheme="minorEastAsia"/>
        </w:rPr>
        <w:t xml:space="preserve">utilized </w:t>
      </w:r>
      <w:r w:rsidR="00CB746C" w:rsidRPr="00CB746C">
        <w:rPr>
          <w:rFonts w:eastAsiaTheme="minorEastAsia"/>
        </w:rPr>
        <w:t xml:space="preserve">temperature sensors in a full range </w:t>
      </w:r>
      <w:r w:rsidR="00AD2E96">
        <w:rPr>
          <w:rFonts w:eastAsiaTheme="minorEastAsia"/>
        </w:rPr>
        <w:t xml:space="preserve">of </w:t>
      </w:r>
      <w:r w:rsidR="00AD2E96" w:rsidRPr="00AD2E96">
        <w:rPr>
          <w:rFonts w:eastAsiaTheme="minorEastAsia"/>
        </w:rPr>
        <w:t>measurements to capture information about the fire situation and make inferences</w:t>
      </w:r>
      <w:r w:rsidR="00CB746C" w:rsidRPr="00CB746C">
        <w:rPr>
          <w:rFonts w:eastAsiaTheme="minorEastAsia"/>
        </w:rPr>
        <w:t xml:space="preserve">. However, </w:t>
      </w:r>
      <w:r w:rsidR="00AD2E96" w:rsidRPr="00AD2E96">
        <w:rPr>
          <w:rFonts w:eastAsiaTheme="minorEastAsia"/>
        </w:rPr>
        <w:t>it is important to consider that existing heat detectors or typical temperature sensors often have a limited measurement range</w:t>
      </w:r>
      <w:r w:rsidR="00CB746C" w:rsidRPr="00CB746C">
        <w:rPr>
          <w:rFonts w:eastAsiaTheme="minorEastAsia"/>
        </w:rPr>
        <w:t>, typically ranging from approximately 29</w:t>
      </w:r>
      <w:r>
        <w:rPr>
          <w:rFonts w:eastAsiaTheme="minorEastAsia"/>
        </w:rPr>
        <w:t xml:space="preserve"> </w:t>
      </w:r>
      <w:r w:rsidR="00CB746C" w:rsidRPr="00CB746C">
        <w:rPr>
          <w:rFonts w:eastAsiaTheme="minorEastAsia"/>
        </w:rPr>
        <w:t>℃</w:t>
      </w:r>
      <w:r w:rsidR="008265B2">
        <w:rPr>
          <w:rFonts w:eastAsiaTheme="minorEastAsia"/>
        </w:rPr>
        <w:t xml:space="preserve"> </w:t>
      </w:r>
      <w:r w:rsidR="00CB746C" w:rsidRPr="00CB746C">
        <w:rPr>
          <w:rFonts w:eastAsiaTheme="minorEastAsia"/>
        </w:rPr>
        <w:t>–</w:t>
      </w:r>
      <w:r w:rsidR="008265B2">
        <w:rPr>
          <w:rFonts w:eastAsiaTheme="minorEastAsia"/>
        </w:rPr>
        <w:t xml:space="preserve"> </w:t>
      </w:r>
      <w:r w:rsidR="00CB746C" w:rsidRPr="00CB746C">
        <w:rPr>
          <w:rFonts w:eastAsiaTheme="minorEastAsia"/>
        </w:rPr>
        <w:t>302</w:t>
      </w:r>
      <w:r>
        <w:rPr>
          <w:rFonts w:eastAsiaTheme="minorEastAsia"/>
        </w:rPr>
        <w:t xml:space="preserve"> </w:t>
      </w:r>
      <w:r w:rsidR="00CB746C" w:rsidRPr="00CB746C">
        <w:rPr>
          <w:rFonts w:eastAsiaTheme="minorEastAsia"/>
        </w:rPr>
        <w:t>℃</w:t>
      </w:r>
      <w:r w:rsidR="0083587C">
        <w:rPr>
          <w:rFonts w:eastAsiaTheme="minorEastAsia" w:cs="Times New Roman"/>
        </w:rPr>
        <w:t xml:space="preserve"> </w:t>
      </w:r>
      <w:r w:rsidR="0083587C">
        <w:rPr>
          <w:rFonts w:eastAsiaTheme="minorEastAsia" w:cs="Times New Roman"/>
        </w:rPr>
        <w:fldChar w:fldCharType="begin"/>
      </w:r>
      <w:r w:rsidR="00EE2913">
        <w:rPr>
          <w:rFonts w:eastAsiaTheme="minorEastAsia" w:cs="Times New Roman"/>
        </w:rPr>
        <w:instrText xml:space="preserve"> ADDIN EN.CITE &lt;EndNote&gt;&lt;Cite&gt;&lt;Author&gt;Fan&lt;/Author&gt;&lt;Year&gt;2023&lt;/Year&gt;&lt;RecNum&gt;2395&lt;/RecNum&gt;&lt;DisplayText&gt;(Fan, Tam, Tong, Fu, &amp;amp; Liang, 2023)&lt;/DisplayText&gt;&lt;record&gt;&lt;rec-number&gt;2395&lt;/rec-number&gt;&lt;foreign-keys&gt;&lt;key app="EN" db-id="apfvpftdorap9fepexapxst7r22txpd0sapx" timestamp="1699324821" guid="9c1937fa-b909-4239-b357-21afe7e67f55"&gt;2395&lt;/key&gt;&lt;/foreign-keys&gt;&lt;ref-type name="Journal Article"&gt;17&lt;/ref-type&gt;&lt;contributors&gt;&lt;authors&gt;&lt;author&gt;Fan, Linhao&lt;/author&gt;&lt;author&gt;Tam, Wai Cheong&lt;/author&gt;&lt;author&gt;Tong, Qi&lt;/author&gt;&lt;author&gt;Fu, Eugene Yujun&lt;/author&gt;&lt;author&gt;Liang, Tianshui&lt;/author&gt;&lt;/authors&gt;&lt;/contributors&gt;&lt;titles&gt;&lt;title&gt;An explainable machine learning based flashover prediction model using dimension-wise class activation map&lt;/title&gt;&lt;secondary-title&gt;Fire Safety Journal&lt;/secondary-title&gt;&lt;/titles&gt;&lt;periodical&gt;&lt;full-title&gt;Fire Safety Journal&lt;/full-title&gt;&lt;/periodical&gt;&lt;pages&gt;103849&lt;/pages&gt;&lt;volume&gt;140&lt;/volume&gt;&lt;keywords&gt;&lt;keyword&gt;Flashover occurrence&lt;/keyword&gt;&lt;keyword&gt;Machine learning&lt;/keyword&gt;&lt;keyword&gt;Explainable multivariate series classification&lt;/keyword&gt;&lt;keyword&gt;Real-time prediction&lt;/keyword&gt;&lt;keyword&gt;Smart firefighting&lt;/keyword&gt;&lt;/keywords&gt;&lt;dates&gt;&lt;year&gt;2023&lt;/year&gt;&lt;pub-dates&gt;&lt;date&gt;2023/10/01/&lt;/date&gt;&lt;/pub-dates&gt;&lt;/dates&gt;&lt;isbn&gt;0379-7112&lt;/isbn&gt;&lt;urls&gt;&lt;related-urls&gt;&lt;url&gt;https://www.sciencedirect.com/science/article/pii/S0379711223001170&lt;/url&gt;&lt;/related-urls&gt;&lt;/urls&gt;&lt;electronic-resource-num&gt;https://doi.org/10.1016/j.firesaf.2023.103849&lt;/electronic-resource-num&gt;&lt;/record&gt;&lt;/Cite&gt;&lt;/EndNote&gt;</w:instrText>
      </w:r>
      <w:r w:rsidR="0083587C">
        <w:rPr>
          <w:rFonts w:eastAsiaTheme="minorEastAsia" w:cs="Times New Roman"/>
        </w:rPr>
        <w:fldChar w:fldCharType="separate"/>
      </w:r>
      <w:r w:rsidR="00EE2913">
        <w:rPr>
          <w:rFonts w:eastAsiaTheme="minorEastAsia" w:cs="Times New Roman"/>
          <w:noProof/>
        </w:rPr>
        <w:t>(Fan, Tam, Tong, Fu, &amp; Liang, 2023)</w:t>
      </w:r>
      <w:r w:rsidR="0083587C">
        <w:rPr>
          <w:rFonts w:eastAsiaTheme="minorEastAsia" w:cs="Times New Roman"/>
        </w:rPr>
        <w:fldChar w:fldCharType="end"/>
      </w:r>
      <w:r w:rsidR="00B33AF4">
        <w:rPr>
          <w:rFonts w:eastAsiaTheme="minorEastAsia"/>
        </w:rPr>
        <w:t>.</w:t>
      </w:r>
      <w:r w:rsidR="0083587C">
        <w:rPr>
          <w:rFonts w:eastAsiaTheme="minorEastAsia"/>
        </w:rPr>
        <w:t xml:space="preserve"> </w:t>
      </w:r>
      <w:r w:rsidR="00CB746C" w:rsidRPr="00CB746C">
        <w:rPr>
          <w:rFonts w:eastAsiaTheme="minorEastAsia"/>
        </w:rPr>
        <w:t xml:space="preserve">Therefore, </w:t>
      </w:r>
      <w:r w:rsidR="00AD2E96" w:rsidRPr="00AD2E96">
        <w:rPr>
          <w:rFonts w:eastAsiaTheme="minorEastAsia"/>
        </w:rPr>
        <w:t>future research should explore the development of a DL model that can effectively utilize sensor measurements within this limited range for dynamic unsafe area prediction.</w:t>
      </w:r>
      <w:r w:rsidR="00CB746C">
        <w:rPr>
          <w:rFonts w:eastAsiaTheme="minorEastAsia"/>
        </w:rPr>
        <w:t xml:space="preserve"> </w:t>
      </w:r>
      <w:r w:rsidR="00107691" w:rsidRPr="00107691">
        <w:rPr>
          <w:rFonts w:eastAsiaTheme="minorEastAsia"/>
        </w:rPr>
        <w:t xml:space="preserve">Furthermore, in terms of the DL model itself, it is acknowledged that the </w:t>
      </w:r>
      <w:r w:rsidR="008265B2">
        <w:rPr>
          <w:rFonts w:eastAsiaTheme="minorEastAsia"/>
        </w:rPr>
        <w:t>proposed</w:t>
      </w:r>
      <w:r w:rsidR="008265B2" w:rsidRPr="00107691">
        <w:rPr>
          <w:rFonts w:eastAsiaTheme="minorEastAsia"/>
        </w:rPr>
        <w:t xml:space="preserve"> </w:t>
      </w:r>
      <w:r w:rsidR="00107691" w:rsidRPr="00107691">
        <w:rPr>
          <w:rFonts w:eastAsiaTheme="minorEastAsia"/>
        </w:rPr>
        <w:t xml:space="preserve">model may only be appropriate to specific floor layouts, as the entire training dataset was compiled under the same building elements. Due to the diversity of building floors </w:t>
      </w:r>
      <w:r w:rsidR="00AD2E96" w:rsidRPr="00AD2E96">
        <w:rPr>
          <w:rFonts w:eastAsiaTheme="minorEastAsia"/>
        </w:rPr>
        <w:t>within an entire structure</w:t>
      </w:r>
      <w:r w:rsidR="00107691" w:rsidRPr="00107691">
        <w:rPr>
          <w:rFonts w:eastAsiaTheme="minorEastAsia"/>
        </w:rPr>
        <w:t xml:space="preserve">, it may be necessary to construct </w:t>
      </w:r>
      <w:proofErr w:type="gramStart"/>
      <w:r w:rsidR="00107691" w:rsidRPr="00107691">
        <w:rPr>
          <w:rFonts w:eastAsiaTheme="minorEastAsia"/>
        </w:rPr>
        <w:t>a large number of</w:t>
      </w:r>
      <w:proofErr w:type="gramEnd"/>
      <w:r w:rsidR="00107691" w:rsidRPr="00107691">
        <w:rPr>
          <w:rFonts w:eastAsiaTheme="minorEastAsia"/>
        </w:rPr>
        <w:t xml:space="preserve"> individual models to </w:t>
      </w:r>
      <w:r w:rsidR="00AD2E96" w:rsidRPr="00AD2E96">
        <w:rPr>
          <w:rFonts w:eastAsiaTheme="minorEastAsia"/>
        </w:rPr>
        <w:t xml:space="preserve">accommodate </w:t>
      </w:r>
      <w:r w:rsidR="00107691" w:rsidRPr="00107691">
        <w:rPr>
          <w:rFonts w:eastAsiaTheme="minorEastAsia"/>
        </w:rPr>
        <w:t>the different situations</w:t>
      </w:r>
      <w:r w:rsidR="00FD53A8">
        <w:rPr>
          <w:rFonts w:eastAsiaTheme="minorEastAsia"/>
        </w:rPr>
        <w:t xml:space="preserve">. </w:t>
      </w:r>
      <w:r w:rsidR="00AD2E96" w:rsidRPr="00AD2E96">
        <w:rPr>
          <w:rFonts w:eastAsiaTheme="minorEastAsia"/>
        </w:rPr>
        <w:t>However, implementing such a system could be cumbersome and require substantial computational resources.</w:t>
      </w:r>
      <w:r w:rsidR="00FD53A8">
        <w:rPr>
          <w:rFonts w:eastAsiaTheme="minorEastAsia"/>
        </w:rPr>
        <w:t xml:space="preserve"> </w:t>
      </w:r>
      <w:r w:rsidR="00AD2E96" w:rsidRPr="00AD2E96">
        <w:rPr>
          <w:rFonts w:eastAsiaTheme="minorEastAsia"/>
        </w:rPr>
        <w:t>Hence, it would be beneficial to explore more advanced approaches, such as developing a genetic model trained on a variety of building floorplans</w:t>
      </w:r>
      <w:r w:rsidR="00AD2E96">
        <w:rPr>
          <w:rFonts w:eastAsiaTheme="minorEastAsia"/>
        </w:rPr>
        <w:t xml:space="preserve"> </w:t>
      </w:r>
      <w:r w:rsidR="00AD2E96">
        <w:rPr>
          <w:rFonts w:eastAsiaTheme="minorEastAsia"/>
        </w:rPr>
        <w:fldChar w:fldCharType="begin"/>
      </w:r>
      <w:r w:rsidR="00EE2913">
        <w:rPr>
          <w:rFonts w:eastAsiaTheme="minorEastAsia"/>
        </w:rPr>
        <w:instrText xml:space="preserve"> ADDIN EN.CITE &lt;EndNote&gt;&lt;Cite&gt;&lt;Author&gt;Tam&lt;/Author&gt;&lt;Year&gt;2022&lt;/Year&gt;&lt;RecNum&gt;2291&lt;/RecNum&gt;&lt;DisplayText&gt;(Tam, et al., 2022)&lt;/DisplayText&gt;&lt;record&gt;&lt;rec-number&gt;2291&lt;/rec-number&gt;&lt;foreign-keys&gt;&lt;key app="EN" db-id="apfvpftdorap9fepexapxst7r22txpd0sapx" timestamp="1676814363" guid="d2188971-b364-4570-983f-051145428ae2"&gt;2291&lt;/key&gt;&lt;/foreign-keys&gt;&lt;ref-type name="Journal Article"&gt;17&lt;/ref-type&gt;&lt;contributors&gt;&lt;authors&gt;&lt;author&gt;Tam, Wai Cheong&lt;/author&gt;&lt;author&gt;Fu, Eugene Yujun&lt;/author&gt;&lt;author&gt;Li, Jiajia&lt;/author&gt;&lt;author&gt;Huang, Xinyan&lt;/author&gt;&lt;author&gt;Chen, Jian&lt;/author&gt;&lt;author&gt;Huang, Michael Xuelin&lt;/author&gt;&lt;/authors&gt;&lt;/contributors&gt;&lt;titles&gt;&lt;title&gt;A spatial temporal graph neural network model for predicting flashover in arbitrary building floorplans&lt;/title&gt;&lt;secondary-title&gt;Engineering Applications of Artificial Intelligence&lt;/secondary-title&gt;&lt;/titles&gt;&lt;periodical&gt;&lt;full-title&gt;Engineering Applications of Artificial Intelligence&lt;/full-title&gt;&lt;/periodical&gt;&lt;pages&gt;105258&lt;/pages&gt;&lt;volume&gt;115&lt;/volume&gt;&lt;keywords&gt;&lt;keyword&gt;Machine learning&lt;/keyword&gt;&lt;keyword&gt;Compartment fires&lt;/keyword&gt;&lt;keyword&gt;Synthetic fire data&lt;/keyword&gt;&lt;keyword&gt;Smart firefighting&lt;/keyword&gt;&lt;keyword&gt;Intelligent system&lt;/keyword&gt;&lt;/keywords&gt;&lt;dates&gt;&lt;year&gt;2022&lt;/year&gt;&lt;pub-dates&gt;&lt;date&gt;2022/10/01/&lt;/date&gt;&lt;/pub-dates&gt;&lt;/dates&gt;&lt;isbn&gt;0952-1976&lt;/isbn&gt;&lt;urls&gt;&lt;related-urls&gt;&lt;url&gt;https://www.sciencedirect.com/science/article/pii/S0952197622003220&lt;/url&gt;&lt;/related-urls&gt;&lt;/urls&gt;&lt;electronic-resource-num&gt;https://doi.org/10.1016/j.engappai.2022.105258&lt;/electronic-resource-num&gt;&lt;/record&gt;&lt;/Cite&gt;&lt;/EndNote&gt;</w:instrText>
      </w:r>
      <w:r w:rsidR="00AD2E96">
        <w:rPr>
          <w:rFonts w:eastAsiaTheme="minorEastAsia"/>
        </w:rPr>
        <w:fldChar w:fldCharType="separate"/>
      </w:r>
      <w:r w:rsidR="00EE2913">
        <w:rPr>
          <w:rFonts w:eastAsiaTheme="minorEastAsia"/>
          <w:noProof/>
        </w:rPr>
        <w:t>(Tam, et al., 2022)</w:t>
      </w:r>
      <w:r w:rsidR="00AD2E96">
        <w:rPr>
          <w:rFonts w:eastAsiaTheme="minorEastAsia"/>
        </w:rPr>
        <w:fldChar w:fldCharType="end"/>
      </w:r>
      <w:r w:rsidR="00AD2E96">
        <w:rPr>
          <w:rFonts w:eastAsiaTheme="minorEastAsia"/>
        </w:rPr>
        <w:t xml:space="preserve">, </w:t>
      </w:r>
      <w:r w:rsidR="00AD2E96" w:rsidRPr="00AD2E96">
        <w:rPr>
          <w:rFonts w:eastAsiaTheme="minorEastAsia"/>
        </w:rPr>
        <w:t>to enhance the model</w:t>
      </w:r>
      <w:r w:rsidR="00AD2E96">
        <w:rPr>
          <w:rFonts w:eastAsiaTheme="minorEastAsia"/>
        </w:rPr>
        <w:t>’</w:t>
      </w:r>
      <w:r w:rsidR="00AD2E96" w:rsidRPr="00AD2E96">
        <w:rPr>
          <w:rFonts w:eastAsiaTheme="minorEastAsia"/>
        </w:rPr>
        <w:t xml:space="preserve">s applicability across different </w:t>
      </w:r>
      <w:r w:rsidR="00AD2E96">
        <w:rPr>
          <w:rFonts w:eastAsiaTheme="minorEastAsia"/>
        </w:rPr>
        <w:t xml:space="preserve">layout </w:t>
      </w:r>
      <w:r w:rsidR="00AD2E96" w:rsidRPr="00AD2E96">
        <w:rPr>
          <w:rFonts w:eastAsiaTheme="minorEastAsia"/>
        </w:rPr>
        <w:t>settings.</w:t>
      </w:r>
    </w:p>
    <w:bookmarkEnd w:id="91"/>
    <w:p w14:paraId="5EF4FAA7" w14:textId="4D7D54D6" w:rsidR="0044156C" w:rsidRDefault="007F7C87" w:rsidP="005E4AB4">
      <w:pPr>
        <w:pStyle w:val="Heading1"/>
        <w:spacing w:line="480" w:lineRule="auto"/>
        <w:rPr>
          <w:rFonts w:eastAsiaTheme="minorEastAsia" w:cs="Times New Roman"/>
          <w:szCs w:val="24"/>
        </w:rPr>
      </w:pPr>
      <w:r>
        <w:rPr>
          <w:rFonts w:eastAsiaTheme="minorEastAsia" w:cs="Times New Roman"/>
          <w:szCs w:val="24"/>
        </w:rPr>
        <w:lastRenderedPageBreak/>
        <w:t>C</w:t>
      </w:r>
      <w:r w:rsidR="004A1270" w:rsidRPr="007F7C87">
        <w:rPr>
          <w:rFonts w:eastAsiaTheme="minorEastAsia" w:cs="Times New Roman"/>
          <w:szCs w:val="24"/>
        </w:rPr>
        <w:t>onclusions</w:t>
      </w:r>
    </w:p>
    <w:p w14:paraId="5DEE44F3" w14:textId="08BF6C26" w:rsidR="00F3032E" w:rsidRDefault="00F3032E" w:rsidP="00365444">
      <w:pPr>
        <w:tabs>
          <w:tab w:val="left" w:pos="2030"/>
        </w:tabs>
        <w:spacing w:line="480" w:lineRule="auto"/>
        <w:ind w:firstLine="420"/>
        <w:rPr>
          <w:rFonts w:eastAsiaTheme="minorEastAsia"/>
        </w:rPr>
      </w:pPr>
      <w:bookmarkStart w:id="92" w:name="OLE_LINK34"/>
      <w:bookmarkStart w:id="93" w:name="OLE_LINK33"/>
      <w:r w:rsidRPr="00F3032E">
        <w:rPr>
          <w:rFonts w:eastAsiaTheme="minorEastAsia"/>
        </w:rPr>
        <w:t xml:space="preserve">To overcome the limitations of the existing prescriptive evacuation route plan and address the gaps in recent advancements related to DDES, </w:t>
      </w:r>
      <w:r>
        <w:rPr>
          <w:rFonts w:eastAsiaTheme="minorEastAsia"/>
        </w:rPr>
        <w:t xml:space="preserve">this paper introduced </w:t>
      </w:r>
      <w:r w:rsidRPr="00F3032E">
        <w:rPr>
          <w:rFonts w:eastAsiaTheme="minorEastAsia"/>
        </w:rPr>
        <w:t>a novel approach for dynamic unsafe area prediction. This approach involve</w:t>
      </w:r>
      <w:r w:rsidR="00772AAC">
        <w:rPr>
          <w:rFonts w:eastAsiaTheme="minorEastAsia"/>
        </w:rPr>
        <w:t>s</w:t>
      </w:r>
      <w:r w:rsidRPr="00F3032E">
        <w:rPr>
          <w:rFonts w:eastAsiaTheme="minorEastAsia"/>
        </w:rPr>
        <w:t xml:space="preserve"> the development of a sequence-to-sequence DL model capable of predicting future states of fire characteristics</w:t>
      </w:r>
      <w:r w:rsidR="00634AAD">
        <w:rPr>
          <w:rFonts w:eastAsiaTheme="minorEastAsia"/>
        </w:rPr>
        <w:t xml:space="preserve">, </w:t>
      </w:r>
      <w:r w:rsidR="004268BA">
        <w:rPr>
          <w:rFonts w:eastAsiaTheme="minorEastAsia"/>
        </w:rPr>
        <w:t>including</w:t>
      </w:r>
      <w:r w:rsidRPr="00F3032E">
        <w:rPr>
          <w:rFonts w:eastAsiaTheme="minorEastAsia"/>
        </w:rPr>
        <w:t xml:space="preserve"> temperature, CO level, and visibility. By leveraging these predictions, </w:t>
      </w:r>
      <w:r w:rsidR="00634AAD">
        <w:rPr>
          <w:rFonts w:eastAsiaTheme="minorEastAsia"/>
        </w:rPr>
        <w:t xml:space="preserve">it is possible to identify </w:t>
      </w:r>
      <w:r w:rsidRPr="00F3032E">
        <w:rPr>
          <w:rFonts w:eastAsiaTheme="minorEastAsia"/>
        </w:rPr>
        <w:t xml:space="preserve">unsafe areas in advance, enabling proactive measures to be taken. By utilizing this dynamic unsafe area prediction information, active evacuation route planning </w:t>
      </w:r>
      <w:r w:rsidR="00772AAC">
        <w:rPr>
          <w:rFonts w:eastAsiaTheme="minorEastAsia"/>
        </w:rPr>
        <w:t>can be</w:t>
      </w:r>
      <w:r w:rsidRPr="00F3032E">
        <w:rPr>
          <w:rFonts w:eastAsiaTheme="minorEastAsia"/>
        </w:rPr>
        <w:t xml:space="preserve"> </w:t>
      </w:r>
      <w:r w:rsidR="00772AAC">
        <w:rPr>
          <w:rFonts w:eastAsiaTheme="minorEastAsia"/>
        </w:rPr>
        <w:t>implemented</w:t>
      </w:r>
      <w:r w:rsidRPr="00F3032E">
        <w:rPr>
          <w:rFonts w:eastAsiaTheme="minorEastAsia"/>
        </w:rPr>
        <w:t xml:space="preserve">, resulting in </w:t>
      </w:r>
      <w:r w:rsidR="00634AAD">
        <w:rPr>
          <w:rFonts w:eastAsiaTheme="minorEastAsia"/>
        </w:rPr>
        <w:t xml:space="preserve">the </w:t>
      </w:r>
      <w:r w:rsidRPr="00F3032E">
        <w:rPr>
          <w:rFonts w:eastAsiaTheme="minorEastAsia"/>
        </w:rPr>
        <w:t>smart control of the DDES. The integration of such dynamic unsafe area prediction and smart control of DDES facilitate</w:t>
      </w:r>
      <w:r w:rsidR="00772AAC">
        <w:rPr>
          <w:rFonts w:eastAsiaTheme="minorEastAsia"/>
        </w:rPr>
        <w:t>s</w:t>
      </w:r>
      <w:r w:rsidRPr="00F3032E">
        <w:rPr>
          <w:rFonts w:eastAsiaTheme="minorEastAsia"/>
        </w:rPr>
        <w:t xml:space="preserve"> safer and more efficient evacuation operations.</w:t>
      </w:r>
    </w:p>
    <w:bookmarkEnd w:id="92"/>
    <w:p w14:paraId="7B7360C7" w14:textId="19256C77" w:rsidR="00772AAC" w:rsidRDefault="002A4102" w:rsidP="00772AAC">
      <w:pPr>
        <w:tabs>
          <w:tab w:val="left" w:pos="2030"/>
        </w:tabs>
        <w:spacing w:line="480" w:lineRule="auto"/>
        <w:ind w:firstLine="420"/>
        <w:rPr>
          <w:rFonts w:eastAsiaTheme="minorEastAsia"/>
        </w:rPr>
      </w:pPr>
      <w:r>
        <w:rPr>
          <w:rFonts w:eastAsiaTheme="minorEastAsia"/>
        </w:rPr>
        <w:t xml:space="preserve">To </w:t>
      </w:r>
      <w:r w:rsidR="00177468">
        <w:rPr>
          <w:rFonts w:eastAsiaTheme="minorEastAsia"/>
        </w:rPr>
        <w:t xml:space="preserve">establish such </w:t>
      </w:r>
      <w:r w:rsidR="00772AAC">
        <w:rPr>
          <w:rFonts w:eastAsiaTheme="minorEastAsia"/>
        </w:rPr>
        <w:t xml:space="preserve">a </w:t>
      </w:r>
      <w:r w:rsidR="00177468" w:rsidRPr="00F3032E">
        <w:rPr>
          <w:rFonts w:eastAsiaTheme="minorEastAsia"/>
        </w:rPr>
        <w:t>DL model</w:t>
      </w:r>
      <w:r w:rsidR="00177468">
        <w:rPr>
          <w:rFonts w:eastAsiaTheme="minorEastAsia"/>
        </w:rPr>
        <w:t xml:space="preserve"> for dynamic</w:t>
      </w:r>
      <w:r w:rsidR="00177468">
        <w:rPr>
          <w:rFonts w:cs="Times New Roman"/>
        </w:rPr>
        <w:t xml:space="preserve"> unsafe area prediction,</w:t>
      </w:r>
      <w:r>
        <w:rPr>
          <w:rFonts w:cs="Times New Roman"/>
        </w:rPr>
        <w:t xml:space="preserve"> </w:t>
      </w:r>
      <w:r w:rsidR="00177468">
        <w:rPr>
          <w:rFonts w:cs="Times New Roman"/>
        </w:rPr>
        <w:t>synthetic numerical</w:t>
      </w:r>
      <w:r w:rsidR="0074641E" w:rsidRPr="0074641E">
        <w:rPr>
          <w:rFonts w:cs="Times New Roman"/>
        </w:rPr>
        <w:t xml:space="preserve"> data was generated using </w:t>
      </w:r>
      <w:r w:rsidR="0074641E">
        <w:rPr>
          <w:rFonts w:cs="Times New Roman"/>
        </w:rPr>
        <w:t xml:space="preserve">FDS. </w:t>
      </w:r>
      <w:r w:rsidR="0074641E" w:rsidRPr="0074641E">
        <w:rPr>
          <w:rFonts w:cs="Times New Roman"/>
        </w:rPr>
        <w:t xml:space="preserve">This data served </w:t>
      </w:r>
      <w:r w:rsidR="00772AAC">
        <w:rPr>
          <w:rFonts w:cs="Times New Roman"/>
        </w:rPr>
        <w:t xml:space="preserve">as </w:t>
      </w:r>
      <w:r w:rsidR="0074641E" w:rsidRPr="0074641E">
        <w:rPr>
          <w:rFonts w:cs="Times New Roman"/>
        </w:rPr>
        <w:t>the foundation for training, validating, and testing the model.</w:t>
      </w:r>
      <w:r w:rsidR="0074641E">
        <w:rPr>
          <w:rFonts w:cs="Times New Roman"/>
        </w:rPr>
        <w:t xml:space="preserve"> Then</w:t>
      </w:r>
      <w:r w:rsidR="0074641E" w:rsidRPr="0074641E">
        <w:rPr>
          <w:rFonts w:cs="Times New Roman"/>
        </w:rPr>
        <w:t xml:space="preserve">, </w:t>
      </w:r>
      <w:r w:rsidR="00C532F3" w:rsidRPr="0074641E">
        <w:rPr>
          <w:rFonts w:cs="Times New Roman"/>
        </w:rPr>
        <w:t>BiGRU-ED</w:t>
      </w:r>
      <w:r w:rsidR="0074641E" w:rsidRPr="0074641E">
        <w:rPr>
          <w:rFonts w:cs="Times New Roman"/>
        </w:rPr>
        <w:t xml:space="preserve"> model</w:t>
      </w:r>
      <w:r w:rsidR="00C532F3">
        <w:rPr>
          <w:rFonts w:cs="Times New Roman"/>
        </w:rPr>
        <w:t>s</w:t>
      </w:r>
      <w:r w:rsidR="0074641E" w:rsidRPr="0074641E">
        <w:rPr>
          <w:rFonts w:cs="Times New Roman"/>
        </w:rPr>
        <w:t xml:space="preserve"> </w:t>
      </w:r>
      <w:r w:rsidR="00C532F3">
        <w:rPr>
          <w:rFonts w:cs="Times New Roman"/>
        </w:rPr>
        <w:t>were established to predict</w:t>
      </w:r>
      <w:r w:rsidR="0074641E">
        <w:rPr>
          <w:rFonts w:cs="Times New Roman"/>
        </w:rPr>
        <w:t xml:space="preserve"> </w:t>
      </w:r>
      <w:r w:rsidR="0074641E" w:rsidRPr="0074641E">
        <w:rPr>
          <w:rFonts w:cs="Times New Roman"/>
        </w:rPr>
        <w:t>fire characteristics</w:t>
      </w:r>
      <w:r w:rsidR="00C532F3">
        <w:rPr>
          <w:rFonts w:cs="Times New Roman"/>
        </w:rPr>
        <w:t xml:space="preserve">, </w:t>
      </w:r>
      <w:r w:rsidR="00772AAC">
        <w:rPr>
          <w:rFonts w:eastAsiaTheme="minorEastAsia"/>
        </w:rPr>
        <w:t>including</w:t>
      </w:r>
      <w:r w:rsidR="00C532F3" w:rsidRPr="00F3032E">
        <w:rPr>
          <w:rFonts w:eastAsiaTheme="minorEastAsia"/>
        </w:rPr>
        <w:t xml:space="preserve"> temperature, CO level, and visibility</w:t>
      </w:r>
      <w:r w:rsidR="0074641E">
        <w:rPr>
          <w:rFonts w:cs="Times New Roman"/>
        </w:rPr>
        <w:t>.</w:t>
      </w:r>
      <w:r w:rsidR="0074641E" w:rsidRPr="0074641E">
        <w:rPr>
          <w:rFonts w:cs="Times New Roman"/>
        </w:rPr>
        <w:t xml:space="preserve"> </w:t>
      </w:r>
      <w:r w:rsidR="0074641E">
        <w:rPr>
          <w:rFonts w:cs="Times New Roman"/>
        </w:rPr>
        <w:t xml:space="preserve">Finally, </w:t>
      </w:r>
      <w:r w:rsidR="0074641E">
        <w:rPr>
          <w:rFonts w:eastAsiaTheme="minorEastAsia"/>
        </w:rPr>
        <w:t>f</w:t>
      </w:r>
      <w:r w:rsidR="00EE0BA1">
        <w:rPr>
          <w:rFonts w:eastAsiaTheme="minorEastAsia"/>
        </w:rPr>
        <w:t xml:space="preserve">ire tenability limits were </w:t>
      </w:r>
      <w:r w:rsidR="0074641E" w:rsidRPr="0074641E">
        <w:rPr>
          <w:rFonts w:eastAsiaTheme="minorEastAsia"/>
        </w:rPr>
        <w:t xml:space="preserve">applied to the </w:t>
      </w:r>
      <w:r w:rsidR="00C532F3">
        <w:rPr>
          <w:rFonts w:eastAsiaTheme="minorEastAsia"/>
        </w:rPr>
        <w:t>predictions</w:t>
      </w:r>
      <w:r w:rsidR="0074641E" w:rsidRPr="0074641E">
        <w:rPr>
          <w:rFonts w:eastAsiaTheme="minorEastAsia"/>
        </w:rPr>
        <w:t xml:space="preserve"> to </w:t>
      </w:r>
      <w:r w:rsidR="00772AAC">
        <w:rPr>
          <w:rFonts w:eastAsiaTheme="minorEastAsia"/>
        </w:rPr>
        <w:t>identify</w:t>
      </w:r>
      <w:r w:rsidR="0074641E" w:rsidRPr="0074641E">
        <w:rPr>
          <w:rFonts w:eastAsiaTheme="minorEastAsia"/>
        </w:rPr>
        <w:t xml:space="preserve"> the </w:t>
      </w:r>
      <w:r w:rsidR="00C532F3">
        <w:rPr>
          <w:rFonts w:eastAsiaTheme="minorEastAsia"/>
        </w:rPr>
        <w:t>unsafe areas</w:t>
      </w:r>
      <w:r w:rsidR="0074641E">
        <w:rPr>
          <w:rFonts w:eastAsiaTheme="minorEastAsia"/>
        </w:rPr>
        <w:t xml:space="preserve">. </w:t>
      </w:r>
      <w:r w:rsidR="00CB5646">
        <w:rPr>
          <w:rFonts w:eastAsiaTheme="minorEastAsia"/>
        </w:rPr>
        <w:t xml:space="preserve">Taking </w:t>
      </w:r>
      <w:r w:rsidR="00EE0BA1">
        <w:rPr>
          <w:rFonts w:eastAsiaTheme="minorEastAsia"/>
        </w:rPr>
        <w:t xml:space="preserve">fire </w:t>
      </w:r>
      <w:r w:rsidR="00772AAC">
        <w:rPr>
          <w:rFonts w:eastAsiaTheme="minorEastAsia"/>
        </w:rPr>
        <w:t>scenarios</w:t>
      </w:r>
      <w:r w:rsidR="00EE0BA1">
        <w:rPr>
          <w:rFonts w:eastAsiaTheme="minorEastAsia"/>
        </w:rPr>
        <w:t xml:space="preserve"> in a complex </w:t>
      </w:r>
      <w:r w:rsidR="00EE0BA1" w:rsidRPr="00EE0BA1">
        <w:rPr>
          <w:rFonts w:eastAsiaTheme="minorEastAsia"/>
        </w:rPr>
        <w:t xml:space="preserve">building floor </w:t>
      </w:r>
      <w:r w:rsidR="00EE0BA1">
        <w:rPr>
          <w:rFonts w:eastAsiaTheme="minorEastAsia"/>
        </w:rPr>
        <w:t xml:space="preserve">as </w:t>
      </w:r>
      <w:r w:rsidR="00C532F3">
        <w:rPr>
          <w:rFonts w:eastAsiaTheme="minorEastAsia"/>
        </w:rPr>
        <w:t xml:space="preserve">a </w:t>
      </w:r>
      <w:r w:rsidR="00EE0BA1">
        <w:rPr>
          <w:rFonts w:eastAsiaTheme="minorEastAsia"/>
        </w:rPr>
        <w:t xml:space="preserve">case study, we employed the proposed </w:t>
      </w:r>
      <w:r w:rsidR="00C532F3">
        <w:rPr>
          <w:rFonts w:eastAsiaTheme="minorEastAsia"/>
        </w:rPr>
        <w:t>approach</w:t>
      </w:r>
      <w:r w:rsidR="00EE0BA1">
        <w:rPr>
          <w:rFonts w:eastAsiaTheme="minorEastAsia"/>
        </w:rPr>
        <w:t xml:space="preserve"> to </w:t>
      </w:r>
      <w:r w:rsidR="00E32088">
        <w:rPr>
          <w:rFonts w:eastAsiaTheme="minorEastAsia"/>
        </w:rPr>
        <w:t>establish</w:t>
      </w:r>
      <w:r w:rsidR="00EE0BA1">
        <w:rPr>
          <w:rFonts w:eastAsiaTheme="minorEastAsia"/>
        </w:rPr>
        <w:t xml:space="preserve"> the </w:t>
      </w:r>
      <w:r w:rsidR="00E32088" w:rsidRPr="0074641E">
        <w:rPr>
          <w:rFonts w:cs="Times New Roman"/>
        </w:rPr>
        <w:t xml:space="preserve">BiGRU-ED </w:t>
      </w:r>
      <w:r w:rsidR="00EE0BA1">
        <w:rPr>
          <w:rFonts w:eastAsiaTheme="minorEastAsia"/>
        </w:rPr>
        <w:t>model</w:t>
      </w:r>
      <w:r w:rsidR="00E32088">
        <w:rPr>
          <w:rFonts w:eastAsiaTheme="minorEastAsia"/>
        </w:rPr>
        <w:t>s for dynamic unsafe area prediction</w:t>
      </w:r>
      <w:r w:rsidR="00EE0BA1">
        <w:rPr>
          <w:rFonts w:eastAsiaTheme="minorEastAsia"/>
        </w:rPr>
        <w:t xml:space="preserve">. </w:t>
      </w:r>
      <w:r w:rsidR="00E32088">
        <w:rPr>
          <w:rFonts w:eastAsiaTheme="minorEastAsia"/>
        </w:rPr>
        <w:t xml:space="preserve">Tested by the testing dataset, </w:t>
      </w:r>
      <w:r w:rsidR="00E32088">
        <w:t xml:space="preserve">it was found that </w:t>
      </w:r>
      <w:r w:rsidR="00772AAC" w:rsidRPr="00772AAC">
        <w:t>regardless of the prediction length (30, 60, or 120 seconds)</w:t>
      </w:r>
      <w:r w:rsidR="00E32088">
        <w:t xml:space="preserve">, </w:t>
      </w:r>
      <w:r w:rsidR="00772AAC" w:rsidRPr="00772AAC">
        <w:t xml:space="preserve">the model provided </w:t>
      </w:r>
      <w:bookmarkStart w:id="94" w:name="OLE_LINK46"/>
      <w:r w:rsidR="00772AAC" w:rsidRPr="00772AAC">
        <w:t>a lead time before the corridor area became unsafe</w:t>
      </w:r>
      <w:bookmarkEnd w:id="94"/>
      <w:r w:rsidR="00E32088">
        <w:t xml:space="preserve">. The model successfully predicted the transition to </w:t>
      </w:r>
      <w:r w:rsidR="00E32088" w:rsidRPr="00106685">
        <w:t>unsafe area</w:t>
      </w:r>
      <w:r w:rsidR="00E32088">
        <w:t>s</w:t>
      </w:r>
      <w:r w:rsidR="00772AAC">
        <w:t>,</w:t>
      </w:r>
      <w:r w:rsidR="00E32088">
        <w:t xml:space="preserve"> </w:t>
      </w:r>
      <w:r w:rsidR="00772AAC" w:rsidRPr="00772AAC">
        <w:t>providing early notifications</w:t>
      </w:r>
      <w:r w:rsidR="00E32088">
        <w:t xml:space="preserve">. </w:t>
      </w:r>
      <w:r w:rsidR="00772AAC" w:rsidRPr="00772AAC">
        <w:rPr>
          <w:rFonts w:eastAsiaTheme="minorEastAsia"/>
        </w:rPr>
        <w:t>Furthermore</w:t>
      </w:r>
      <w:r w:rsidR="009F386A">
        <w:rPr>
          <w:rFonts w:eastAsiaTheme="minorEastAsia"/>
        </w:rPr>
        <w:t xml:space="preserve">, an application example was </w:t>
      </w:r>
      <w:r w:rsidR="00365444">
        <w:rPr>
          <w:rFonts w:eastAsiaTheme="minorEastAsia"/>
        </w:rPr>
        <w:t>performed</w:t>
      </w:r>
      <w:r w:rsidR="009F386A">
        <w:rPr>
          <w:rFonts w:eastAsiaTheme="minorEastAsia"/>
        </w:rPr>
        <w:t xml:space="preserve"> to demonstrate </w:t>
      </w:r>
      <w:r w:rsidR="00787B97" w:rsidRPr="00047688">
        <w:rPr>
          <w:rFonts w:eastAsiaTheme="minorEastAsia"/>
        </w:rPr>
        <w:t xml:space="preserve">the feasibility of </w:t>
      </w:r>
      <w:r w:rsidR="00E32088">
        <w:rPr>
          <w:rFonts w:eastAsiaTheme="minorEastAsia"/>
        </w:rPr>
        <w:t xml:space="preserve">active </w:t>
      </w:r>
      <w:r w:rsidR="00787B97" w:rsidRPr="00047688">
        <w:rPr>
          <w:rFonts w:eastAsiaTheme="minorEastAsia"/>
        </w:rPr>
        <w:t>evacuation route planning</w:t>
      </w:r>
      <w:r w:rsidR="00E32088">
        <w:rPr>
          <w:rFonts w:eastAsiaTheme="minorEastAsia"/>
        </w:rPr>
        <w:t xml:space="preserve"> and </w:t>
      </w:r>
      <w:r w:rsidR="00772AAC">
        <w:rPr>
          <w:rFonts w:eastAsiaTheme="minorEastAsia"/>
        </w:rPr>
        <w:t xml:space="preserve">smart </w:t>
      </w:r>
      <w:r w:rsidR="00E32088">
        <w:rPr>
          <w:rFonts w:eastAsiaTheme="minorEastAsia"/>
        </w:rPr>
        <w:t>control of DDES</w:t>
      </w:r>
      <w:r w:rsidR="00787B97" w:rsidRPr="00047688">
        <w:rPr>
          <w:rFonts w:eastAsiaTheme="minorEastAsia"/>
        </w:rPr>
        <w:t>.</w:t>
      </w:r>
      <w:r w:rsidR="009F386A">
        <w:rPr>
          <w:rFonts w:eastAsiaTheme="minorEastAsia"/>
        </w:rPr>
        <w:t xml:space="preserve"> </w:t>
      </w:r>
      <w:r w:rsidR="00772AAC">
        <w:rPr>
          <w:rFonts w:eastAsiaTheme="minorEastAsia"/>
        </w:rPr>
        <w:t xml:space="preserve">Based on the </w:t>
      </w:r>
      <w:r w:rsidR="00191973">
        <w:rPr>
          <w:rFonts w:eastAsiaTheme="minorEastAsia"/>
        </w:rPr>
        <w:t>dynamic</w:t>
      </w:r>
      <w:r w:rsidR="00772AAC">
        <w:rPr>
          <w:rFonts w:eastAsiaTheme="minorEastAsia"/>
        </w:rPr>
        <w:t xml:space="preserve"> unsafe area predictions, three risk levels were recognized and demonstrated on building floors </w:t>
      </w:r>
      <w:r w:rsidR="00772AAC" w:rsidRPr="00D7784C">
        <w:rPr>
          <w:rFonts w:eastAsiaTheme="minorEastAsia"/>
        </w:rPr>
        <w:t xml:space="preserve">as the </w:t>
      </w:r>
      <w:r w:rsidR="00772AAC">
        <w:rPr>
          <w:rFonts w:eastAsiaTheme="minorEastAsia"/>
        </w:rPr>
        <w:t xml:space="preserve">hot </w:t>
      </w:r>
      <w:r w:rsidR="00772AAC" w:rsidRPr="00D7784C">
        <w:rPr>
          <w:rFonts w:eastAsiaTheme="minorEastAsia"/>
        </w:rPr>
        <w:lastRenderedPageBreak/>
        <w:t>smoke spread.</w:t>
      </w:r>
      <w:r w:rsidR="00772AAC">
        <w:rPr>
          <w:rFonts w:eastAsiaTheme="minorEastAsia"/>
        </w:rPr>
        <w:t xml:space="preserve"> </w:t>
      </w:r>
      <w:r w:rsidR="00593970" w:rsidRPr="00593970">
        <w:rPr>
          <w:rFonts w:eastAsiaTheme="minorEastAsia"/>
        </w:rPr>
        <w:t>In addition, by utilizing Dijkstra</w:t>
      </w:r>
      <w:r w:rsidR="00593970">
        <w:rPr>
          <w:rFonts w:eastAsiaTheme="minorEastAsia"/>
        </w:rPr>
        <w:t>’</w:t>
      </w:r>
      <w:r w:rsidR="00593970" w:rsidRPr="00593970">
        <w:rPr>
          <w:rFonts w:eastAsiaTheme="minorEastAsia"/>
        </w:rPr>
        <w:t xml:space="preserve">s algorithm to accommodate the changing risk levels and calculate the shortest path for escape, evacuation guidance combined with smart control of DDES was successfully performed. </w:t>
      </w:r>
      <w:r w:rsidR="00772AAC">
        <w:rPr>
          <w:rFonts w:eastAsiaTheme="minorEastAsia"/>
        </w:rPr>
        <w:t xml:space="preserve"> </w:t>
      </w:r>
    </w:p>
    <w:p w14:paraId="48DDEEDB" w14:textId="1307D188" w:rsidR="00EE7E3E" w:rsidRDefault="00EE7E3E" w:rsidP="00EE7E3E">
      <w:pPr>
        <w:tabs>
          <w:tab w:val="left" w:pos="2030"/>
        </w:tabs>
        <w:spacing w:line="480" w:lineRule="auto"/>
        <w:ind w:firstLine="420"/>
        <w:rPr>
          <w:rFonts w:eastAsiaTheme="minorEastAsia"/>
        </w:rPr>
      </w:pPr>
      <w:bookmarkStart w:id="95" w:name="OLE_LINK45"/>
      <w:r w:rsidRPr="00EE7E3E">
        <w:rPr>
          <w:rFonts w:eastAsiaTheme="minorEastAsia"/>
        </w:rPr>
        <w:t xml:space="preserve">The research outcome presented offers </w:t>
      </w:r>
      <w:r w:rsidR="00D67E88">
        <w:rPr>
          <w:rFonts w:eastAsiaTheme="minorEastAsia"/>
        </w:rPr>
        <w:t xml:space="preserve">available </w:t>
      </w:r>
      <w:r w:rsidR="00DE39B7">
        <w:rPr>
          <w:rFonts w:eastAsiaTheme="minorEastAsia"/>
        </w:rPr>
        <w:t xml:space="preserve">technical </w:t>
      </w:r>
      <w:r w:rsidR="00365444">
        <w:rPr>
          <w:rFonts w:eastAsiaTheme="minorEastAsia"/>
        </w:rPr>
        <w:t>resource</w:t>
      </w:r>
      <w:r w:rsidR="00DE39B7">
        <w:rPr>
          <w:rFonts w:eastAsiaTheme="minorEastAsia"/>
        </w:rPr>
        <w:t>s</w:t>
      </w:r>
      <w:r w:rsidR="00365444">
        <w:rPr>
          <w:rFonts w:eastAsiaTheme="minorEastAsia"/>
        </w:rPr>
        <w:t xml:space="preserve"> </w:t>
      </w:r>
      <w:bookmarkEnd w:id="95"/>
      <w:r w:rsidRPr="00EE7E3E">
        <w:rPr>
          <w:rFonts w:eastAsiaTheme="minorEastAsia"/>
        </w:rPr>
        <w:t xml:space="preserve">for integrating fire protection systems, machine learning, and fire situation awareness in building fire safety. </w:t>
      </w:r>
      <w:bookmarkStart w:id="96" w:name="OLE_LINK38"/>
      <w:bookmarkEnd w:id="93"/>
      <w:r w:rsidR="00593970">
        <w:rPr>
          <w:rFonts w:eastAsiaTheme="minorEastAsia"/>
        </w:rPr>
        <w:t>By l</w:t>
      </w:r>
      <w:r w:rsidRPr="00EE7E3E">
        <w:rPr>
          <w:rFonts w:eastAsiaTheme="minorEastAsia"/>
        </w:rPr>
        <w:t>everaging machine learning technologies, there is a significant opportunity to enhance the role of fire protection systems in building fire emergency response</w:t>
      </w:r>
      <w:r>
        <w:rPr>
          <w:rFonts w:eastAsiaTheme="minorEastAsia"/>
        </w:rPr>
        <w:t xml:space="preserve">, </w:t>
      </w:r>
      <w:r w:rsidR="00593970" w:rsidRPr="00593970">
        <w:rPr>
          <w:rFonts w:eastAsiaTheme="minorEastAsia"/>
        </w:rPr>
        <w:t xml:space="preserve">specifically in areas such as </w:t>
      </w:r>
      <w:r>
        <w:rPr>
          <w:rFonts w:eastAsiaTheme="minorEastAsia"/>
        </w:rPr>
        <w:t xml:space="preserve">early fire detection, fire source localization, </w:t>
      </w:r>
      <w:r w:rsidR="00974759">
        <w:rPr>
          <w:rFonts w:eastAsiaTheme="minorEastAsia"/>
        </w:rPr>
        <w:t xml:space="preserve">and </w:t>
      </w:r>
      <w:r>
        <w:rPr>
          <w:rFonts w:eastAsiaTheme="minorEastAsia"/>
        </w:rPr>
        <w:t xml:space="preserve">smoke exhaust control. </w:t>
      </w:r>
      <w:r w:rsidR="00593970" w:rsidRPr="00593970">
        <w:rPr>
          <w:rFonts w:eastAsiaTheme="minorEastAsia"/>
        </w:rPr>
        <w:t>These advancements have the potential to greatly improve</w:t>
      </w:r>
      <w:r w:rsidRPr="00EE7E3E">
        <w:rPr>
          <w:rFonts w:eastAsiaTheme="minorEastAsia"/>
        </w:rPr>
        <w:t xml:space="preserve"> public safety, reduce property damage, and save lives during fire incidents. </w:t>
      </w:r>
    </w:p>
    <w:bookmarkEnd w:id="96"/>
    <w:p w14:paraId="50B144A5" w14:textId="7DF373CD" w:rsidR="008377AB" w:rsidRPr="008377AB" w:rsidRDefault="008377AB" w:rsidP="00EE7E3E">
      <w:pPr>
        <w:tabs>
          <w:tab w:val="left" w:pos="2030"/>
        </w:tabs>
        <w:spacing w:line="480" w:lineRule="auto"/>
        <w:rPr>
          <w:rFonts w:eastAsiaTheme="minorEastAsia"/>
        </w:rPr>
      </w:pPr>
    </w:p>
    <w:p w14:paraId="05A6F4E5" w14:textId="28D8D53D" w:rsidR="00C15564" w:rsidRDefault="00C15564" w:rsidP="005E4AB4">
      <w:pPr>
        <w:pStyle w:val="Heading1"/>
        <w:numPr>
          <w:ilvl w:val="0"/>
          <w:numId w:val="0"/>
        </w:numPr>
        <w:spacing w:line="480" w:lineRule="auto"/>
        <w:ind w:left="425" w:hanging="425"/>
        <w:rPr>
          <w:rFonts w:eastAsiaTheme="minorEastAsia"/>
        </w:rPr>
      </w:pPr>
      <w:r>
        <w:rPr>
          <w:rFonts w:eastAsiaTheme="minorEastAsia"/>
        </w:rPr>
        <w:t>Acknowledgments</w:t>
      </w:r>
    </w:p>
    <w:p w14:paraId="3306558C" w14:textId="1AEECBC8" w:rsidR="00676602" w:rsidRDefault="003C1AF6" w:rsidP="003C1AF6">
      <w:pPr>
        <w:spacing w:line="480" w:lineRule="auto"/>
      </w:pPr>
      <w:r>
        <w:t xml:space="preserve">This paper was supported by the General Research Fund (No. CityU </w:t>
      </w:r>
      <w:r w:rsidRPr="003C1AF6">
        <w:t>11216920</w:t>
      </w:r>
      <w:r>
        <w:t>) of Research Grant Council, Hong Kong Special Administrative Region, China.</w:t>
      </w:r>
    </w:p>
    <w:p w14:paraId="150B8C3B" w14:textId="77777777" w:rsidR="00046078" w:rsidRPr="00C15564" w:rsidRDefault="00046078" w:rsidP="003C1AF6">
      <w:pPr>
        <w:spacing w:line="480" w:lineRule="auto"/>
      </w:pPr>
    </w:p>
    <w:p w14:paraId="5956ECDA" w14:textId="192C0D78" w:rsidR="00C15564" w:rsidRPr="00046078" w:rsidRDefault="00C15564" w:rsidP="005E4AB4">
      <w:pPr>
        <w:pStyle w:val="Heading1"/>
        <w:numPr>
          <w:ilvl w:val="0"/>
          <w:numId w:val="0"/>
        </w:numPr>
        <w:spacing w:line="480" w:lineRule="auto"/>
        <w:ind w:left="425" w:hanging="425"/>
        <w:rPr>
          <w:rFonts w:cs="Times New Roman"/>
          <w:szCs w:val="24"/>
        </w:rPr>
      </w:pPr>
      <w:r w:rsidRPr="00046078">
        <w:rPr>
          <w:rFonts w:cs="Times New Roman"/>
          <w:szCs w:val="24"/>
        </w:rPr>
        <w:t>References</w:t>
      </w:r>
    </w:p>
    <w:p w14:paraId="509E5377" w14:textId="77777777" w:rsidR="00EE2913" w:rsidRPr="00EE2913" w:rsidRDefault="00C75BE6"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fldChar w:fldCharType="begin"/>
      </w:r>
      <w:r w:rsidRPr="00EE2913">
        <w:rPr>
          <w:rFonts w:ascii="Times New Roman" w:hAnsi="Times New Roman" w:cs="Times New Roman"/>
          <w:sz w:val="21"/>
          <w:szCs w:val="21"/>
        </w:rPr>
        <w:instrText xml:space="preserve"> ADDIN EN.REFLIST </w:instrText>
      </w:r>
      <w:r w:rsidRPr="00EE2913">
        <w:rPr>
          <w:rFonts w:ascii="Times New Roman" w:hAnsi="Times New Roman" w:cs="Times New Roman"/>
          <w:sz w:val="21"/>
          <w:szCs w:val="21"/>
        </w:rPr>
        <w:fldChar w:fldCharType="separate"/>
      </w:r>
      <w:r w:rsidR="00EE2913" w:rsidRPr="00EE2913">
        <w:rPr>
          <w:rFonts w:ascii="Times New Roman" w:hAnsi="Times New Roman" w:cs="Times New Roman"/>
          <w:sz w:val="21"/>
          <w:szCs w:val="21"/>
        </w:rPr>
        <w:t xml:space="preserve">AiRAH, W. P. M. (2011). Tenability criteria for design of smoke hazard management systems. </w:t>
      </w:r>
      <w:r w:rsidR="00EE2913" w:rsidRPr="00EE2913">
        <w:rPr>
          <w:rFonts w:ascii="Times New Roman" w:hAnsi="Times New Roman" w:cs="Times New Roman"/>
          <w:i/>
          <w:sz w:val="21"/>
          <w:szCs w:val="21"/>
        </w:rPr>
        <w:t>Ecolibrium Journal</w:t>
      </w:r>
      <w:r w:rsidR="00EE2913" w:rsidRPr="00EE2913">
        <w:rPr>
          <w:rFonts w:ascii="Times New Roman" w:hAnsi="Times New Roman" w:cs="Times New Roman"/>
          <w:sz w:val="21"/>
          <w:szCs w:val="21"/>
        </w:rPr>
        <w:t>, 32-37.</w:t>
      </w:r>
    </w:p>
    <w:p w14:paraId="3E30F1FA"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Bengio, Y., Simard, P., &amp; Frasconi, P. (1994). Learning long-term dependencies with gradient descent is difficult. </w:t>
      </w:r>
      <w:r w:rsidRPr="00EE2913">
        <w:rPr>
          <w:rFonts w:ascii="Times New Roman" w:hAnsi="Times New Roman" w:cs="Times New Roman"/>
          <w:i/>
          <w:sz w:val="21"/>
          <w:szCs w:val="21"/>
        </w:rPr>
        <w:t>IEEE transactions on neural networks, 5</w:t>
      </w:r>
      <w:r w:rsidRPr="00EE2913">
        <w:rPr>
          <w:rFonts w:ascii="Times New Roman" w:hAnsi="Times New Roman" w:cs="Times New Roman"/>
          <w:sz w:val="21"/>
          <w:szCs w:val="21"/>
        </w:rPr>
        <w:t>, 157-166.</w:t>
      </w:r>
    </w:p>
    <w:p w14:paraId="3A7F045E"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Bian, C., He, H., Yang, S., &amp; Huang, T. (2020). State-of-charge sequence estimation of lithium-ion battery based on bidirectional long short-term memory encoder-decoder architecture. </w:t>
      </w:r>
      <w:r w:rsidRPr="00EE2913">
        <w:rPr>
          <w:rFonts w:ascii="Times New Roman" w:hAnsi="Times New Roman" w:cs="Times New Roman"/>
          <w:i/>
          <w:sz w:val="21"/>
          <w:szCs w:val="21"/>
        </w:rPr>
        <w:t>Journal of Power Sources, 449</w:t>
      </w:r>
      <w:r w:rsidRPr="00EE2913">
        <w:rPr>
          <w:rFonts w:ascii="Times New Roman" w:hAnsi="Times New Roman" w:cs="Times New Roman"/>
          <w:sz w:val="21"/>
          <w:szCs w:val="21"/>
        </w:rPr>
        <w:t>, 227558.</w:t>
      </w:r>
    </w:p>
    <w:p w14:paraId="062CC73D"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Blasco, B. C., Moreno, J. J. M., Pol, A. P., &amp; Abad, A. S. (2013). Using the R-MAPE index as a resistant measure of forecast accuracy. </w:t>
      </w:r>
      <w:r w:rsidRPr="00EE2913">
        <w:rPr>
          <w:rFonts w:ascii="Times New Roman" w:hAnsi="Times New Roman" w:cs="Times New Roman"/>
          <w:i/>
          <w:sz w:val="21"/>
          <w:szCs w:val="21"/>
        </w:rPr>
        <w:t>Psicothema, 25</w:t>
      </w:r>
      <w:r w:rsidRPr="00EE2913">
        <w:rPr>
          <w:rFonts w:ascii="Times New Roman" w:hAnsi="Times New Roman" w:cs="Times New Roman"/>
          <w:sz w:val="21"/>
          <w:szCs w:val="21"/>
        </w:rPr>
        <w:t>, 500-506.</w:t>
      </w:r>
    </w:p>
    <w:p w14:paraId="78926F7B"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Buchanan, A. H. (2001). </w:t>
      </w:r>
      <w:r w:rsidRPr="00EE2913">
        <w:rPr>
          <w:rFonts w:ascii="Times New Roman" w:hAnsi="Times New Roman" w:cs="Times New Roman"/>
          <w:i/>
          <w:sz w:val="21"/>
          <w:szCs w:val="21"/>
        </w:rPr>
        <w:t>Fire engineering design guide</w:t>
      </w:r>
      <w:r w:rsidRPr="00EE2913">
        <w:rPr>
          <w:rFonts w:ascii="Times New Roman" w:hAnsi="Times New Roman" w:cs="Times New Roman"/>
          <w:sz w:val="21"/>
          <w:szCs w:val="21"/>
        </w:rPr>
        <w:t>: Centre for Advanced Engineering, University of Canterbury.</w:t>
      </w:r>
    </w:p>
    <w:p w14:paraId="3627E6AA"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Buffington, T., Cabrera, J.-M., Kurzawski, A., &amp; Ezekoye, O. A. (2021). Deep-Learning </w:t>
      </w:r>
      <w:r w:rsidRPr="00EE2913">
        <w:rPr>
          <w:rFonts w:ascii="Times New Roman" w:hAnsi="Times New Roman" w:cs="Times New Roman"/>
          <w:sz w:val="21"/>
          <w:szCs w:val="21"/>
        </w:rPr>
        <w:lastRenderedPageBreak/>
        <w:t xml:space="preserve">Emulators of Transient Compartment Fire Simulations for Inverse Problems and Room-Scale Calorimetry. </w:t>
      </w:r>
      <w:r w:rsidRPr="00EE2913">
        <w:rPr>
          <w:rFonts w:ascii="Times New Roman" w:hAnsi="Times New Roman" w:cs="Times New Roman"/>
          <w:i/>
          <w:sz w:val="21"/>
          <w:szCs w:val="21"/>
        </w:rPr>
        <w:t>Fire Technology, 57</w:t>
      </w:r>
      <w:r w:rsidRPr="00EE2913">
        <w:rPr>
          <w:rFonts w:ascii="Times New Roman" w:hAnsi="Times New Roman" w:cs="Times New Roman"/>
          <w:sz w:val="21"/>
          <w:szCs w:val="21"/>
        </w:rPr>
        <w:t>, 2859-2885.</w:t>
      </w:r>
    </w:p>
    <w:p w14:paraId="32B0E54E"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Cho, J., Lee, G., &amp; Lee, S. (2015). An automated direction setting algorithm for a smart exit sign. </w:t>
      </w:r>
      <w:r w:rsidRPr="00EE2913">
        <w:rPr>
          <w:rFonts w:ascii="Times New Roman" w:hAnsi="Times New Roman" w:cs="Times New Roman"/>
          <w:i/>
          <w:sz w:val="21"/>
          <w:szCs w:val="21"/>
        </w:rPr>
        <w:t>Automation in Construction, 59</w:t>
      </w:r>
      <w:r w:rsidRPr="00EE2913">
        <w:rPr>
          <w:rFonts w:ascii="Times New Roman" w:hAnsi="Times New Roman" w:cs="Times New Roman"/>
          <w:sz w:val="21"/>
          <w:szCs w:val="21"/>
        </w:rPr>
        <w:t>, 139-148.</w:t>
      </w:r>
    </w:p>
    <w:p w14:paraId="45BD22A3"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Cho, K., Van Merriënboer, B., Gulcehre, C., Bahdanau, D., Bougares, F., Schwenk, H., &amp; Bengio, Y. (2014). Learning phrase representations using RNN encoder-decoder for statistical machine translation. </w:t>
      </w:r>
      <w:r w:rsidRPr="00EE2913">
        <w:rPr>
          <w:rFonts w:ascii="Times New Roman" w:hAnsi="Times New Roman" w:cs="Times New Roman"/>
          <w:i/>
          <w:sz w:val="21"/>
          <w:szCs w:val="21"/>
        </w:rPr>
        <w:t>arXiv preprint arXiv:1406.1078</w:t>
      </w:r>
      <w:r w:rsidRPr="00EE2913">
        <w:rPr>
          <w:rFonts w:ascii="Times New Roman" w:hAnsi="Times New Roman" w:cs="Times New Roman"/>
          <w:sz w:val="21"/>
          <w:szCs w:val="21"/>
        </w:rPr>
        <w:t>.</w:t>
      </w:r>
    </w:p>
    <w:p w14:paraId="21BECA04"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Chou, J.-S., Cheng, M.-Y., Hsieh, Y.-M., Yang, I. T., &amp; Hsu, H.-T. (2019). Optimal path planning in real time for dynamic building fire rescue operations using wireless sensors and visual guidance. </w:t>
      </w:r>
      <w:r w:rsidRPr="00EE2913">
        <w:rPr>
          <w:rFonts w:ascii="Times New Roman" w:hAnsi="Times New Roman" w:cs="Times New Roman"/>
          <w:i/>
          <w:sz w:val="21"/>
          <w:szCs w:val="21"/>
        </w:rPr>
        <w:t>Automation in Construction, 99</w:t>
      </w:r>
      <w:r w:rsidRPr="00EE2913">
        <w:rPr>
          <w:rFonts w:ascii="Times New Roman" w:hAnsi="Times New Roman" w:cs="Times New Roman"/>
          <w:sz w:val="21"/>
          <w:szCs w:val="21"/>
        </w:rPr>
        <w:t>, 1-17.</w:t>
      </w:r>
    </w:p>
    <w:p w14:paraId="7925F669"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Dey, R., &amp; Salem, F. M. (2017). Gate-variants of gated recurrent unit (GRU) neural networks. In  </w:t>
      </w:r>
      <w:r w:rsidRPr="00EE2913">
        <w:rPr>
          <w:rFonts w:ascii="Times New Roman" w:hAnsi="Times New Roman" w:cs="Times New Roman"/>
          <w:i/>
          <w:sz w:val="21"/>
          <w:szCs w:val="21"/>
        </w:rPr>
        <w:t>2017 IEEE 60th international midwest symposium on circuits and systems (MWSCAS)</w:t>
      </w:r>
      <w:r w:rsidRPr="00EE2913">
        <w:rPr>
          <w:rFonts w:ascii="Times New Roman" w:hAnsi="Times New Roman" w:cs="Times New Roman"/>
          <w:sz w:val="21"/>
          <w:szCs w:val="21"/>
        </w:rPr>
        <w:t xml:space="preserve"> (pp. 1597-1600): IEEE.</w:t>
      </w:r>
    </w:p>
    <w:p w14:paraId="645DC26D"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Fan, L., Tam, W. C., Tong, Q., Fu, E. Y., &amp; Liang, T. (2023). An explainable machine learning based flashover prediction model using dimension-wise class activation map. </w:t>
      </w:r>
      <w:r w:rsidRPr="00EE2913">
        <w:rPr>
          <w:rFonts w:ascii="Times New Roman" w:hAnsi="Times New Roman" w:cs="Times New Roman"/>
          <w:i/>
          <w:sz w:val="21"/>
          <w:szCs w:val="21"/>
        </w:rPr>
        <w:t>Fire Safety Journal, 140</w:t>
      </w:r>
      <w:r w:rsidRPr="00EE2913">
        <w:rPr>
          <w:rFonts w:ascii="Times New Roman" w:hAnsi="Times New Roman" w:cs="Times New Roman"/>
          <w:sz w:val="21"/>
          <w:szCs w:val="21"/>
        </w:rPr>
        <w:t>, 103849.</w:t>
      </w:r>
    </w:p>
    <w:p w14:paraId="0E447583"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Fang, H., Lo, S., &amp; Lo, J. T. Y. (2021). Building Fire Evacuation: An IoT-Aided Perspective in the 5G Era. </w:t>
      </w:r>
      <w:r w:rsidRPr="00EE2913">
        <w:rPr>
          <w:rFonts w:ascii="Times New Roman" w:hAnsi="Times New Roman" w:cs="Times New Roman"/>
          <w:i/>
          <w:sz w:val="21"/>
          <w:szCs w:val="21"/>
        </w:rPr>
        <w:t>Buildings, 11</w:t>
      </w:r>
      <w:r w:rsidRPr="00EE2913">
        <w:rPr>
          <w:rFonts w:ascii="Times New Roman" w:hAnsi="Times New Roman" w:cs="Times New Roman"/>
          <w:sz w:val="21"/>
          <w:szCs w:val="21"/>
        </w:rPr>
        <w:t>, 643.</w:t>
      </w:r>
    </w:p>
    <w:p w14:paraId="20A11E22"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Fang, H., Lo, S. M., Zhang, Y., &amp; Shen, Y. (2021). Development of a Machine‐Learning Approach for Identifying the Stages of Fire Development in Residential Room Fires. </w:t>
      </w:r>
      <w:r w:rsidRPr="00EE2913">
        <w:rPr>
          <w:rFonts w:ascii="Times New Roman" w:hAnsi="Times New Roman" w:cs="Times New Roman"/>
          <w:i/>
          <w:sz w:val="21"/>
          <w:szCs w:val="21"/>
        </w:rPr>
        <w:t>Fire Safety Journal</w:t>
      </w:r>
      <w:r w:rsidRPr="00EE2913">
        <w:rPr>
          <w:rFonts w:ascii="Times New Roman" w:hAnsi="Times New Roman" w:cs="Times New Roman"/>
          <w:sz w:val="21"/>
          <w:szCs w:val="21"/>
        </w:rPr>
        <w:t>.</w:t>
      </w:r>
    </w:p>
    <w:p w14:paraId="0ACA6867"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Fang, H., Xu, M., Zhang, B., &amp; Lo, S. M. (2023). Enabling fire source localization in building fire emergencies with a machine learning-based inverse modeling approach. </w:t>
      </w:r>
      <w:r w:rsidRPr="00EE2913">
        <w:rPr>
          <w:rFonts w:ascii="Times New Roman" w:hAnsi="Times New Roman" w:cs="Times New Roman"/>
          <w:i/>
          <w:sz w:val="21"/>
          <w:szCs w:val="21"/>
        </w:rPr>
        <w:t>Journal of Building Engineering, 78</w:t>
      </w:r>
      <w:r w:rsidRPr="00EE2913">
        <w:rPr>
          <w:rFonts w:ascii="Times New Roman" w:hAnsi="Times New Roman" w:cs="Times New Roman"/>
          <w:sz w:val="21"/>
          <w:szCs w:val="21"/>
        </w:rPr>
        <w:t>, 107605.</w:t>
      </w:r>
    </w:p>
    <w:p w14:paraId="09204BA3"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Fu, M., &amp; Liu, R. (2020). BIM-based automated determination of exit sign direction for intelligent building sign systems. </w:t>
      </w:r>
      <w:r w:rsidRPr="00EE2913">
        <w:rPr>
          <w:rFonts w:ascii="Times New Roman" w:hAnsi="Times New Roman" w:cs="Times New Roman"/>
          <w:i/>
          <w:sz w:val="21"/>
          <w:szCs w:val="21"/>
        </w:rPr>
        <w:t>Automation in Construction, 120</w:t>
      </w:r>
      <w:r w:rsidRPr="00EE2913">
        <w:rPr>
          <w:rFonts w:ascii="Times New Roman" w:hAnsi="Times New Roman" w:cs="Times New Roman"/>
          <w:sz w:val="21"/>
          <w:szCs w:val="21"/>
        </w:rPr>
        <w:t>, 103353.</w:t>
      </w:r>
    </w:p>
    <w:p w14:paraId="72E40689"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Gulli, A., &amp; Pal, S. (2017). </w:t>
      </w:r>
      <w:r w:rsidRPr="00EE2913">
        <w:rPr>
          <w:rFonts w:ascii="Times New Roman" w:hAnsi="Times New Roman" w:cs="Times New Roman"/>
          <w:i/>
          <w:sz w:val="21"/>
          <w:szCs w:val="21"/>
        </w:rPr>
        <w:t>Deep learning with Keras</w:t>
      </w:r>
      <w:r w:rsidRPr="00EE2913">
        <w:rPr>
          <w:rFonts w:ascii="Times New Roman" w:hAnsi="Times New Roman" w:cs="Times New Roman"/>
          <w:sz w:val="21"/>
          <w:szCs w:val="21"/>
        </w:rPr>
        <w:t>: Packt Publishing Ltd.</w:t>
      </w:r>
    </w:p>
    <w:p w14:paraId="7BAC715F"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Hadjisophocleous, G. V., &amp; Benichou, N. (1999). Performance criteria used in fire safety design. </w:t>
      </w:r>
      <w:r w:rsidRPr="00EE2913">
        <w:rPr>
          <w:rFonts w:ascii="Times New Roman" w:hAnsi="Times New Roman" w:cs="Times New Roman"/>
          <w:i/>
          <w:sz w:val="21"/>
          <w:szCs w:val="21"/>
        </w:rPr>
        <w:t>Automation in Construction, 8</w:t>
      </w:r>
      <w:r w:rsidRPr="00EE2913">
        <w:rPr>
          <w:rFonts w:ascii="Times New Roman" w:hAnsi="Times New Roman" w:cs="Times New Roman"/>
          <w:sz w:val="21"/>
          <w:szCs w:val="21"/>
        </w:rPr>
        <w:t>, 489-501.</w:t>
      </w:r>
    </w:p>
    <w:p w14:paraId="0106EACD"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Hagberg, A., Swart, P., &amp; S Chult, D. (2008). Exploring network structure, dynamics, and function using NetworkX. In: Los Alamos National Lab.(LANL), Los Alamos, NM (United States).</w:t>
      </w:r>
    </w:p>
    <w:p w14:paraId="6ABE184F"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Hamins, A. P., &amp; McGrattan, K. B. (2007). Verification and Validation of Selected Fire Models for Nuclear Power Plant Applications. Volume 2. Experimental Uncertainty (NUREG 1824).</w:t>
      </w:r>
    </w:p>
    <w:p w14:paraId="09C66D59"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Helton, J. C., &amp; Davis, F. J. (2003). Latin hypercube sampling and the propagation of uncertainty in analyses of complex systems. </w:t>
      </w:r>
      <w:r w:rsidRPr="00EE2913">
        <w:rPr>
          <w:rFonts w:ascii="Times New Roman" w:hAnsi="Times New Roman" w:cs="Times New Roman"/>
          <w:i/>
          <w:sz w:val="21"/>
          <w:szCs w:val="21"/>
        </w:rPr>
        <w:t>Reliability Engineering &amp; System Safety, 81</w:t>
      </w:r>
      <w:r w:rsidRPr="00EE2913">
        <w:rPr>
          <w:rFonts w:ascii="Times New Roman" w:hAnsi="Times New Roman" w:cs="Times New Roman"/>
          <w:sz w:val="21"/>
          <w:szCs w:val="21"/>
        </w:rPr>
        <w:t>, 23-69.</w:t>
      </w:r>
    </w:p>
    <w:p w14:paraId="5243CDF4"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Hochreiter, S., &amp; Schmidhuber, J. (1997). Long short-term memory. </w:t>
      </w:r>
      <w:r w:rsidRPr="00EE2913">
        <w:rPr>
          <w:rFonts w:ascii="Times New Roman" w:hAnsi="Times New Roman" w:cs="Times New Roman"/>
          <w:i/>
          <w:sz w:val="21"/>
          <w:szCs w:val="21"/>
        </w:rPr>
        <w:t>Neural Computation, 9</w:t>
      </w:r>
      <w:r w:rsidRPr="00EE2913">
        <w:rPr>
          <w:rFonts w:ascii="Times New Roman" w:hAnsi="Times New Roman" w:cs="Times New Roman"/>
          <w:sz w:val="21"/>
          <w:szCs w:val="21"/>
        </w:rPr>
        <w:t>, 1735-1780.</w:t>
      </w:r>
    </w:p>
    <w:p w14:paraId="1C4AA853"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Hurley, M. J., Gottuk, D. T., Hall Jr, J. R., Harada, K., Kuligowski, E. D., Puchovsky, M., Watts Jr, J. M., &amp; WIECZOREK, C. J. (2015). </w:t>
      </w:r>
      <w:r w:rsidRPr="00EE2913">
        <w:rPr>
          <w:rFonts w:ascii="Times New Roman" w:hAnsi="Times New Roman" w:cs="Times New Roman"/>
          <w:i/>
          <w:sz w:val="21"/>
          <w:szCs w:val="21"/>
        </w:rPr>
        <w:t>SFPE handbook of fire protection engineering</w:t>
      </w:r>
      <w:r w:rsidRPr="00EE2913">
        <w:rPr>
          <w:rFonts w:ascii="Times New Roman" w:hAnsi="Times New Roman" w:cs="Times New Roman"/>
          <w:sz w:val="21"/>
          <w:szCs w:val="21"/>
        </w:rPr>
        <w:t>: Springer.</w:t>
      </w:r>
    </w:p>
    <w:p w14:paraId="4BE4CAB3"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Jia, M., Komeily, A., Wang, Y., &amp; Srinivasan, R. S. (2019). Adopting Internet of Things for the development of smart buildings: A review of enabling technologies and applications. </w:t>
      </w:r>
      <w:r w:rsidRPr="00EE2913">
        <w:rPr>
          <w:rFonts w:ascii="Times New Roman" w:hAnsi="Times New Roman" w:cs="Times New Roman"/>
          <w:i/>
          <w:sz w:val="21"/>
          <w:szCs w:val="21"/>
        </w:rPr>
        <w:t>Automation in Construction, 101</w:t>
      </w:r>
      <w:r w:rsidRPr="00EE2913">
        <w:rPr>
          <w:rFonts w:ascii="Times New Roman" w:hAnsi="Times New Roman" w:cs="Times New Roman"/>
          <w:sz w:val="21"/>
          <w:szCs w:val="21"/>
        </w:rPr>
        <w:t>, 111-126.</w:t>
      </w:r>
    </w:p>
    <w:p w14:paraId="5FF1BE99"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Jiang, H. (2019). Mobile Fire Evacuation System for Large Public Buildings Based on Artificial </w:t>
      </w:r>
      <w:r w:rsidRPr="00EE2913">
        <w:rPr>
          <w:rFonts w:ascii="Times New Roman" w:hAnsi="Times New Roman" w:cs="Times New Roman"/>
          <w:sz w:val="21"/>
          <w:szCs w:val="21"/>
        </w:rPr>
        <w:lastRenderedPageBreak/>
        <w:t xml:space="preserve">Intelligence and IoT. </w:t>
      </w:r>
      <w:r w:rsidRPr="00EE2913">
        <w:rPr>
          <w:rFonts w:ascii="Times New Roman" w:hAnsi="Times New Roman" w:cs="Times New Roman"/>
          <w:i/>
          <w:sz w:val="21"/>
          <w:szCs w:val="21"/>
        </w:rPr>
        <w:t>IEEE Access, 7</w:t>
      </w:r>
      <w:r w:rsidRPr="00EE2913">
        <w:rPr>
          <w:rFonts w:ascii="Times New Roman" w:hAnsi="Times New Roman" w:cs="Times New Roman"/>
          <w:sz w:val="21"/>
          <w:szCs w:val="21"/>
        </w:rPr>
        <w:t>, 64101-64109.</w:t>
      </w:r>
    </w:p>
    <w:p w14:paraId="5A01D424"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Kelly, S. D. T., Suryadevara, N. K., &amp; Mukhopadhyay, S. C. (2013). Towards the Implementation of IoT for Environmental Condition Monitoring in Homes. </w:t>
      </w:r>
      <w:r w:rsidRPr="00EE2913">
        <w:rPr>
          <w:rFonts w:ascii="Times New Roman" w:hAnsi="Times New Roman" w:cs="Times New Roman"/>
          <w:i/>
          <w:sz w:val="21"/>
          <w:szCs w:val="21"/>
        </w:rPr>
        <w:t>IEEE Sensors Journal, 13</w:t>
      </w:r>
      <w:r w:rsidRPr="00EE2913">
        <w:rPr>
          <w:rFonts w:ascii="Times New Roman" w:hAnsi="Times New Roman" w:cs="Times New Roman"/>
          <w:sz w:val="21"/>
          <w:szCs w:val="21"/>
        </w:rPr>
        <w:t>, 3846-3853.</w:t>
      </w:r>
    </w:p>
    <w:p w14:paraId="7F111F9D"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Kim, H., Park, M., Kim, C. W., &amp; Shin, D. (2019). Source localization for hazardous material release in an outdoor chemical plant via a combination of LSTM-RNN and CFD simulation. </w:t>
      </w:r>
      <w:r w:rsidRPr="00EE2913">
        <w:rPr>
          <w:rFonts w:ascii="Times New Roman" w:hAnsi="Times New Roman" w:cs="Times New Roman"/>
          <w:i/>
          <w:sz w:val="21"/>
          <w:szCs w:val="21"/>
        </w:rPr>
        <w:t>Computers &amp; Chemical Engineering, 125</w:t>
      </w:r>
      <w:r w:rsidRPr="00EE2913">
        <w:rPr>
          <w:rFonts w:ascii="Times New Roman" w:hAnsi="Times New Roman" w:cs="Times New Roman"/>
          <w:sz w:val="21"/>
          <w:szCs w:val="21"/>
        </w:rPr>
        <w:t>, 476-489.</w:t>
      </w:r>
    </w:p>
    <w:p w14:paraId="1BA9588E"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Kingma, D. P., &amp; Ba, J. (2014). Adam: A method for stochastic optimization. </w:t>
      </w:r>
      <w:r w:rsidRPr="00EE2913">
        <w:rPr>
          <w:rFonts w:ascii="Times New Roman" w:hAnsi="Times New Roman" w:cs="Times New Roman"/>
          <w:i/>
          <w:sz w:val="21"/>
          <w:szCs w:val="21"/>
        </w:rPr>
        <w:t>arXiv preprint arXiv:1412.6980</w:t>
      </w:r>
      <w:r w:rsidRPr="00EE2913">
        <w:rPr>
          <w:rFonts w:ascii="Times New Roman" w:hAnsi="Times New Roman" w:cs="Times New Roman"/>
          <w:sz w:val="21"/>
          <w:szCs w:val="21"/>
        </w:rPr>
        <w:t>.</w:t>
      </w:r>
    </w:p>
    <w:p w14:paraId="6A775D60"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Kou, L., Wang, X., Guo, X., Zhu, J., &amp; Zhang, H. (2021). Deep learning based inverse model for building fire source location and intensity estimation. </w:t>
      </w:r>
      <w:r w:rsidRPr="00EE2913">
        <w:rPr>
          <w:rFonts w:ascii="Times New Roman" w:hAnsi="Times New Roman" w:cs="Times New Roman"/>
          <w:i/>
          <w:sz w:val="21"/>
          <w:szCs w:val="21"/>
        </w:rPr>
        <w:t>Fire Safety Journal, 121</w:t>
      </w:r>
      <w:r w:rsidRPr="00EE2913">
        <w:rPr>
          <w:rFonts w:ascii="Times New Roman" w:hAnsi="Times New Roman" w:cs="Times New Roman"/>
          <w:sz w:val="21"/>
          <w:szCs w:val="21"/>
        </w:rPr>
        <w:t>, 103310.</w:t>
      </w:r>
    </w:p>
    <w:p w14:paraId="46538D3A"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Krizhevsky, A., Sutskever, I., &amp; Hinton, G. E. (2017). Imagenet classification with deep convolutional neural networks. </w:t>
      </w:r>
      <w:r w:rsidRPr="00EE2913">
        <w:rPr>
          <w:rFonts w:ascii="Times New Roman" w:hAnsi="Times New Roman" w:cs="Times New Roman"/>
          <w:i/>
          <w:sz w:val="21"/>
          <w:szCs w:val="21"/>
        </w:rPr>
        <w:t>Communications of the ACM, 60</w:t>
      </w:r>
      <w:r w:rsidRPr="00EE2913">
        <w:rPr>
          <w:rFonts w:ascii="Times New Roman" w:hAnsi="Times New Roman" w:cs="Times New Roman"/>
          <w:sz w:val="21"/>
          <w:szCs w:val="21"/>
        </w:rPr>
        <w:t>, 84-90.</w:t>
      </w:r>
    </w:p>
    <w:p w14:paraId="4C70650A"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Li, J., Brown, C., Dzikowicz, D. J., Carey, M. G., Tam, W. C., &amp; Huang, M. X. (2023). Towards real-time heart health monitoring in firefighting using convolutional neural networks. </w:t>
      </w:r>
      <w:r w:rsidRPr="00EE2913">
        <w:rPr>
          <w:rFonts w:ascii="Times New Roman" w:hAnsi="Times New Roman" w:cs="Times New Roman"/>
          <w:i/>
          <w:sz w:val="21"/>
          <w:szCs w:val="21"/>
        </w:rPr>
        <w:t>Fire Safety Journal, 140</w:t>
      </w:r>
      <w:r w:rsidRPr="00EE2913">
        <w:rPr>
          <w:rFonts w:ascii="Times New Roman" w:hAnsi="Times New Roman" w:cs="Times New Roman"/>
          <w:sz w:val="21"/>
          <w:szCs w:val="21"/>
        </w:rPr>
        <w:t>.</w:t>
      </w:r>
    </w:p>
    <w:p w14:paraId="6BF05C01"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Li, Y., &amp; Tong, Z. (2021). Model predictive control strategy using encoder-decoder recurrent neural networks for smart control of thermal environment. </w:t>
      </w:r>
      <w:r w:rsidRPr="00EE2913">
        <w:rPr>
          <w:rFonts w:ascii="Times New Roman" w:hAnsi="Times New Roman" w:cs="Times New Roman"/>
          <w:i/>
          <w:sz w:val="21"/>
          <w:szCs w:val="21"/>
        </w:rPr>
        <w:t>Journal of Building Engineering, 42</w:t>
      </w:r>
      <w:r w:rsidRPr="00EE2913">
        <w:rPr>
          <w:rFonts w:ascii="Times New Roman" w:hAnsi="Times New Roman" w:cs="Times New Roman"/>
          <w:sz w:val="21"/>
          <w:szCs w:val="21"/>
        </w:rPr>
        <w:t>, 103017.</w:t>
      </w:r>
    </w:p>
    <w:p w14:paraId="3A59D49D"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Lyu, P., Chen, N., Mao, S., &amp; Li, M. (2020). LSTM based encoder-decoder for short-term predictions of gas concentration using multi-sensor fusion. </w:t>
      </w:r>
      <w:r w:rsidRPr="00EE2913">
        <w:rPr>
          <w:rFonts w:ascii="Times New Roman" w:hAnsi="Times New Roman" w:cs="Times New Roman"/>
          <w:i/>
          <w:sz w:val="21"/>
          <w:szCs w:val="21"/>
        </w:rPr>
        <w:t>Process Safety and Environmental Protection, 137</w:t>
      </w:r>
      <w:r w:rsidRPr="00EE2913">
        <w:rPr>
          <w:rFonts w:ascii="Times New Roman" w:hAnsi="Times New Roman" w:cs="Times New Roman"/>
          <w:sz w:val="21"/>
          <w:szCs w:val="21"/>
        </w:rPr>
        <w:t>, 93-105.</w:t>
      </w:r>
    </w:p>
    <w:p w14:paraId="7AA8CF55"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Maalouf, M., Homouz, D., &amp; Trafalis, T. B. (2018). Logistic regression in large rare events and imbalanced data: A performance comparison of prior correction and weighting methods. </w:t>
      </w:r>
      <w:r w:rsidRPr="00EE2913">
        <w:rPr>
          <w:rFonts w:ascii="Times New Roman" w:hAnsi="Times New Roman" w:cs="Times New Roman"/>
          <w:i/>
          <w:sz w:val="21"/>
          <w:szCs w:val="21"/>
        </w:rPr>
        <w:t>Computational Intelligence, 34</w:t>
      </w:r>
      <w:r w:rsidRPr="00EE2913">
        <w:rPr>
          <w:rFonts w:ascii="Times New Roman" w:hAnsi="Times New Roman" w:cs="Times New Roman"/>
          <w:sz w:val="21"/>
          <w:szCs w:val="21"/>
        </w:rPr>
        <w:t>, 161-174.</w:t>
      </w:r>
    </w:p>
    <w:p w14:paraId="2C912A07"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Maalouf, M., &amp; Siddiqi, M. (2014). Weighted logistic regression for large-scale imbalanced and rare events data. </w:t>
      </w:r>
      <w:r w:rsidRPr="00EE2913">
        <w:rPr>
          <w:rFonts w:ascii="Times New Roman" w:hAnsi="Times New Roman" w:cs="Times New Roman"/>
          <w:i/>
          <w:sz w:val="21"/>
          <w:szCs w:val="21"/>
        </w:rPr>
        <w:t>Knowledge-Based Systems, 59</w:t>
      </w:r>
      <w:r w:rsidRPr="00EE2913">
        <w:rPr>
          <w:rFonts w:ascii="Times New Roman" w:hAnsi="Times New Roman" w:cs="Times New Roman"/>
          <w:sz w:val="21"/>
          <w:szCs w:val="21"/>
        </w:rPr>
        <w:t>, 142-148.</w:t>
      </w:r>
    </w:p>
    <w:p w14:paraId="7D5F5F41"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Makridakis, S. (1993). Accuracy measures: theoretical and practical concerns. </w:t>
      </w:r>
      <w:r w:rsidRPr="00EE2913">
        <w:rPr>
          <w:rFonts w:ascii="Times New Roman" w:hAnsi="Times New Roman" w:cs="Times New Roman"/>
          <w:i/>
          <w:sz w:val="21"/>
          <w:szCs w:val="21"/>
        </w:rPr>
        <w:t>International journal of forecasting, 9</w:t>
      </w:r>
      <w:r w:rsidRPr="00EE2913">
        <w:rPr>
          <w:rFonts w:ascii="Times New Roman" w:hAnsi="Times New Roman" w:cs="Times New Roman"/>
          <w:sz w:val="21"/>
          <w:szCs w:val="21"/>
        </w:rPr>
        <w:t>, 527-529.</w:t>
      </w:r>
    </w:p>
    <w:p w14:paraId="7E0E8FD8"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McGrattan, K., Hostikka, S., McDermott, R., Floyd, J., Weinschenk, C., &amp; Overholt, K. (2013). Fire dynamics simulator user’s guide. </w:t>
      </w:r>
      <w:r w:rsidRPr="00EE2913">
        <w:rPr>
          <w:rFonts w:ascii="Times New Roman" w:hAnsi="Times New Roman" w:cs="Times New Roman"/>
          <w:i/>
          <w:sz w:val="21"/>
          <w:szCs w:val="21"/>
        </w:rPr>
        <w:t>NIST special publication, 1019</w:t>
      </w:r>
      <w:r w:rsidRPr="00EE2913">
        <w:rPr>
          <w:rFonts w:ascii="Times New Roman" w:hAnsi="Times New Roman" w:cs="Times New Roman"/>
          <w:sz w:val="21"/>
          <w:szCs w:val="21"/>
        </w:rPr>
        <w:t>.</w:t>
      </w:r>
    </w:p>
    <w:p w14:paraId="0A229DC3"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Merci, B., &amp; Van Maele, K. (2008). Numerical simulations of full-scale enclosure fires in a small compartment with natural roof ventilation. </w:t>
      </w:r>
      <w:r w:rsidRPr="00EE2913">
        <w:rPr>
          <w:rFonts w:ascii="Times New Roman" w:hAnsi="Times New Roman" w:cs="Times New Roman"/>
          <w:i/>
          <w:sz w:val="21"/>
          <w:szCs w:val="21"/>
        </w:rPr>
        <w:t>Fire Safety Journal, 43</w:t>
      </w:r>
      <w:r w:rsidRPr="00EE2913">
        <w:rPr>
          <w:rFonts w:ascii="Times New Roman" w:hAnsi="Times New Roman" w:cs="Times New Roman"/>
          <w:sz w:val="21"/>
          <w:szCs w:val="21"/>
        </w:rPr>
        <w:t>, 495-511.</w:t>
      </w:r>
    </w:p>
    <w:p w14:paraId="21464A6F"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Nair, V., &amp; Hinton, G. E. (2010). Rectified linear units improve restricted boltzmann machines. In  </w:t>
      </w:r>
      <w:r w:rsidRPr="00EE2913">
        <w:rPr>
          <w:rFonts w:ascii="Times New Roman" w:hAnsi="Times New Roman" w:cs="Times New Roman"/>
          <w:i/>
          <w:sz w:val="21"/>
          <w:szCs w:val="21"/>
        </w:rPr>
        <w:t>Proceedings of the 27th international conference on machine learning (ICML-10)</w:t>
      </w:r>
      <w:r w:rsidRPr="00EE2913">
        <w:rPr>
          <w:rFonts w:ascii="Times New Roman" w:hAnsi="Times New Roman" w:cs="Times New Roman"/>
          <w:sz w:val="21"/>
          <w:szCs w:val="21"/>
        </w:rPr>
        <w:t xml:space="preserve"> (pp. 807-814).</w:t>
      </w:r>
    </w:p>
    <w:p w14:paraId="0A4C24C3"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Ohsaki, M., Wang, P., Matsuda, K., Katagiri, S., Watanabe, H., &amp; Ralescu, A. (2017). Confusion-matrix-based kernel logistic regression for imbalanced data classification. </w:t>
      </w:r>
      <w:r w:rsidRPr="00EE2913">
        <w:rPr>
          <w:rFonts w:ascii="Times New Roman" w:hAnsi="Times New Roman" w:cs="Times New Roman"/>
          <w:i/>
          <w:sz w:val="21"/>
          <w:szCs w:val="21"/>
        </w:rPr>
        <w:t>IEEE Transactions on Knowledge and Data Engineering, 29</w:t>
      </w:r>
      <w:r w:rsidRPr="00EE2913">
        <w:rPr>
          <w:rFonts w:ascii="Times New Roman" w:hAnsi="Times New Roman" w:cs="Times New Roman"/>
          <w:sz w:val="21"/>
          <w:szCs w:val="21"/>
        </w:rPr>
        <w:t>, 1806-1819.</w:t>
      </w:r>
    </w:p>
    <w:p w14:paraId="3539DE2B"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Pan, J., Jain, R., Paul, S., Vu, T., Saifullah, A., &amp; Mo, S. (2015). A Internet of Things Framework for Smart Energy in Buildings: Designs, Prototype, and Experiments. </w:t>
      </w:r>
      <w:r w:rsidRPr="00EE2913">
        <w:rPr>
          <w:rFonts w:ascii="Times New Roman" w:hAnsi="Times New Roman" w:cs="Times New Roman"/>
          <w:i/>
          <w:sz w:val="21"/>
          <w:szCs w:val="21"/>
        </w:rPr>
        <w:t>IEEE Internet of Things Journal, 2</w:t>
      </w:r>
      <w:r w:rsidRPr="00EE2913">
        <w:rPr>
          <w:rFonts w:ascii="Times New Roman" w:hAnsi="Times New Roman" w:cs="Times New Roman"/>
          <w:sz w:val="21"/>
          <w:szCs w:val="21"/>
        </w:rPr>
        <w:t>, 527-537.</w:t>
      </w:r>
    </w:p>
    <w:p w14:paraId="33260AFE"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Park, S., Park, S., Park, L., Park, S., Lee, S., Lee, T., Lee, S., Jang, H., Kim, S., Chang, H., &amp; Park, S. (2018). Design and Implementation of a Smart IoT Based Building and Town Disaster </w:t>
      </w:r>
      <w:r w:rsidRPr="00EE2913">
        <w:rPr>
          <w:rFonts w:ascii="Times New Roman" w:hAnsi="Times New Roman" w:cs="Times New Roman"/>
          <w:sz w:val="21"/>
          <w:szCs w:val="21"/>
        </w:rPr>
        <w:lastRenderedPageBreak/>
        <w:t xml:space="preserve">Management System in Smart City Infrastructure. </w:t>
      </w:r>
      <w:r w:rsidRPr="00EE2913">
        <w:rPr>
          <w:rFonts w:ascii="Times New Roman" w:hAnsi="Times New Roman" w:cs="Times New Roman"/>
          <w:i/>
          <w:sz w:val="21"/>
          <w:szCs w:val="21"/>
        </w:rPr>
        <w:t>Applied Sciences, 8</w:t>
      </w:r>
      <w:r w:rsidRPr="00EE2913">
        <w:rPr>
          <w:rFonts w:ascii="Times New Roman" w:hAnsi="Times New Roman" w:cs="Times New Roman"/>
          <w:sz w:val="21"/>
          <w:szCs w:val="21"/>
        </w:rPr>
        <w:t>, 2239.</w:t>
      </w:r>
    </w:p>
    <w:p w14:paraId="4ABC39D4"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Park, S. H., Kim, B., Kang, C. M., Chung, C. C., &amp; Choi, J. W. (2018). Sequence-to-sequence prediction of vehicle trajectory via LSTM encoder-decoder architecture. In  </w:t>
      </w:r>
      <w:r w:rsidRPr="00EE2913">
        <w:rPr>
          <w:rFonts w:ascii="Times New Roman" w:hAnsi="Times New Roman" w:cs="Times New Roman"/>
          <w:i/>
          <w:sz w:val="21"/>
          <w:szCs w:val="21"/>
        </w:rPr>
        <w:t>2018 IEEE intelligent vehicles symposium (IV)</w:t>
      </w:r>
      <w:r w:rsidRPr="00EE2913">
        <w:rPr>
          <w:rFonts w:ascii="Times New Roman" w:hAnsi="Times New Roman" w:cs="Times New Roman"/>
          <w:sz w:val="21"/>
          <w:szCs w:val="21"/>
        </w:rPr>
        <w:t xml:space="preserve"> (pp. 1672-1678): IEEE.</w:t>
      </w:r>
    </w:p>
    <w:p w14:paraId="436B03B6"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Sak, H., Senior, A., &amp; Beaufays, F. (2014). Long short-term memory based recurrent neural network architectures for large vocabulary speech recognition. </w:t>
      </w:r>
      <w:r w:rsidRPr="00EE2913">
        <w:rPr>
          <w:rFonts w:ascii="Times New Roman" w:hAnsi="Times New Roman" w:cs="Times New Roman"/>
          <w:i/>
          <w:sz w:val="21"/>
          <w:szCs w:val="21"/>
        </w:rPr>
        <w:t>arXiv preprint arXiv:1402.1128</w:t>
      </w:r>
      <w:r w:rsidRPr="00EE2913">
        <w:rPr>
          <w:rFonts w:ascii="Times New Roman" w:hAnsi="Times New Roman" w:cs="Times New Roman"/>
          <w:sz w:val="21"/>
          <w:szCs w:val="21"/>
        </w:rPr>
        <w:t>.</w:t>
      </w:r>
    </w:p>
    <w:p w14:paraId="64B4F3A5"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Schuster, M., &amp; Paliwal, K. K. (1997). Bidirectional recurrent neural networks. </w:t>
      </w:r>
      <w:r w:rsidRPr="00EE2913">
        <w:rPr>
          <w:rFonts w:ascii="Times New Roman" w:hAnsi="Times New Roman" w:cs="Times New Roman"/>
          <w:i/>
          <w:sz w:val="21"/>
          <w:szCs w:val="21"/>
        </w:rPr>
        <w:t>IEEE transactions on Signal Processing, 45</w:t>
      </w:r>
      <w:r w:rsidRPr="00EE2913">
        <w:rPr>
          <w:rFonts w:ascii="Times New Roman" w:hAnsi="Times New Roman" w:cs="Times New Roman"/>
          <w:sz w:val="21"/>
          <w:szCs w:val="21"/>
        </w:rPr>
        <w:t>, 2673-2681.</w:t>
      </w:r>
    </w:p>
    <w:p w14:paraId="02BB1538"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Shah, S. R. B., Chadha, G. S., Schwung, A., &amp; Ding, S. X. (2021). A Sequence-to-Sequence Approach for Remaining Useful Lifetime Estimation Using Attention-augmented Bidirectional LSTM. </w:t>
      </w:r>
      <w:r w:rsidRPr="00EE2913">
        <w:rPr>
          <w:rFonts w:ascii="Times New Roman" w:hAnsi="Times New Roman" w:cs="Times New Roman"/>
          <w:i/>
          <w:sz w:val="21"/>
          <w:szCs w:val="21"/>
        </w:rPr>
        <w:t>Intelligent Systems with Applications, 10-11</w:t>
      </w:r>
      <w:r w:rsidRPr="00EE2913">
        <w:rPr>
          <w:rFonts w:ascii="Times New Roman" w:hAnsi="Times New Roman" w:cs="Times New Roman"/>
          <w:sz w:val="21"/>
          <w:szCs w:val="21"/>
        </w:rPr>
        <w:t>, 200049.</w:t>
      </w:r>
    </w:p>
    <w:p w14:paraId="39FEC047"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Srivastava, N., Hinton, G., Krizhevsky, A., Sutskever, I., &amp; Salakhutdinov, R. (2014). Dropout: a simple way to prevent neural networks from overfitting. </w:t>
      </w:r>
      <w:r w:rsidRPr="00EE2913">
        <w:rPr>
          <w:rFonts w:ascii="Times New Roman" w:hAnsi="Times New Roman" w:cs="Times New Roman"/>
          <w:i/>
          <w:sz w:val="21"/>
          <w:szCs w:val="21"/>
        </w:rPr>
        <w:t>The journal of machine learning research, 15</w:t>
      </w:r>
      <w:r w:rsidRPr="00EE2913">
        <w:rPr>
          <w:rFonts w:ascii="Times New Roman" w:hAnsi="Times New Roman" w:cs="Times New Roman"/>
          <w:sz w:val="21"/>
          <w:szCs w:val="21"/>
        </w:rPr>
        <w:t>, 1929-1958.</w:t>
      </w:r>
    </w:p>
    <w:p w14:paraId="2EC9A548"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Staffansson, L. (2010). </w:t>
      </w:r>
      <w:r w:rsidRPr="00EE2913">
        <w:rPr>
          <w:rFonts w:ascii="Times New Roman" w:hAnsi="Times New Roman" w:cs="Times New Roman"/>
          <w:i/>
          <w:sz w:val="21"/>
          <w:szCs w:val="21"/>
        </w:rPr>
        <w:t>Selecting design fires</w:t>
      </w:r>
      <w:r w:rsidRPr="00EE2913">
        <w:rPr>
          <w:rFonts w:ascii="Times New Roman" w:hAnsi="Times New Roman" w:cs="Times New Roman"/>
          <w:sz w:val="21"/>
          <w:szCs w:val="21"/>
        </w:rPr>
        <w:t>: Brandteknik och Riskhantering, Lunds tekniska högskola Lund.</w:t>
      </w:r>
    </w:p>
    <w:p w14:paraId="279B14CA"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Sutskever, I., Vinyals, O., &amp; Le, Q. V. (2014). Sequence to sequence learning with neural networks. </w:t>
      </w:r>
      <w:r w:rsidRPr="00EE2913">
        <w:rPr>
          <w:rFonts w:ascii="Times New Roman" w:hAnsi="Times New Roman" w:cs="Times New Roman"/>
          <w:i/>
          <w:sz w:val="21"/>
          <w:szCs w:val="21"/>
        </w:rPr>
        <w:t>Advances in neural information processing systems, 27</w:t>
      </w:r>
      <w:r w:rsidRPr="00EE2913">
        <w:rPr>
          <w:rFonts w:ascii="Times New Roman" w:hAnsi="Times New Roman" w:cs="Times New Roman"/>
          <w:sz w:val="21"/>
          <w:szCs w:val="21"/>
        </w:rPr>
        <w:t>.</w:t>
      </w:r>
    </w:p>
    <w:p w14:paraId="1A2F3963"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Tam, W. C., Fu, E. Y., Li, J., Huang, X., Chen, J., &amp; Huang, M. X. (2022). A spatial temporal graph neural network model for predicting flashover in arbitrary building floorplans. </w:t>
      </w:r>
      <w:r w:rsidRPr="00EE2913">
        <w:rPr>
          <w:rFonts w:ascii="Times New Roman" w:hAnsi="Times New Roman" w:cs="Times New Roman"/>
          <w:i/>
          <w:sz w:val="21"/>
          <w:szCs w:val="21"/>
        </w:rPr>
        <w:t>Engineering Applications of Artificial Intelligence, 115</w:t>
      </w:r>
      <w:r w:rsidRPr="00EE2913">
        <w:rPr>
          <w:rFonts w:ascii="Times New Roman" w:hAnsi="Times New Roman" w:cs="Times New Roman"/>
          <w:sz w:val="21"/>
          <w:szCs w:val="21"/>
        </w:rPr>
        <w:t>, 105258.</w:t>
      </w:r>
    </w:p>
    <w:p w14:paraId="5BDAAA64"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Tam, W. C., Fu, E. Y., Li, J., Peacock, R., Reneke, P., Ngai, G., Leong, H. V., Cleary, T., &amp; Huang, M. X. (2023). Real-time flashover prediction model for multi-compartment building structures using attention based recurrent neural networks. </w:t>
      </w:r>
      <w:r w:rsidRPr="00EE2913">
        <w:rPr>
          <w:rFonts w:ascii="Times New Roman" w:hAnsi="Times New Roman" w:cs="Times New Roman"/>
          <w:i/>
          <w:sz w:val="21"/>
          <w:szCs w:val="21"/>
        </w:rPr>
        <w:t>Expert Systems with Applications, 223</w:t>
      </w:r>
      <w:r w:rsidRPr="00EE2913">
        <w:rPr>
          <w:rFonts w:ascii="Times New Roman" w:hAnsi="Times New Roman" w:cs="Times New Roman"/>
          <w:sz w:val="21"/>
          <w:szCs w:val="21"/>
        </w:rPr>
        <w:t>, 119899.</w:t>
      </w:r>
    </w:p>
    <w:p w14:paraId="022719CE"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Tealab, A. (2018). Time series forecasting using artificial neural networks methodologies: A systematic review. </w:t>
      </w:r>
      <w:r w:rsidRPr="00EE2913">
        <w:rPr>
          <w:rFonts w:ascii="Times New Roman" w:hAnsi="Times New Roman" w:cs="Times New Roman"/>
          <w:i/>
          <w:sz w:val="21"/>
          <w:szCs w:val="21"/>
        </w:rPr>
        <w:t>Future Computing and Informatics Journal, 3</w:t>
      </w:r>
      <w:r w:rsidRPr="00EE2913">
        <w:rPr>
          <w:rFonts w:ascii="Times New Roman" w:hAnsi="Times New Roman" w:cs="Times New Roman"/>
          <w:sz w:val="21"/>
          <w:szCs w:val="21"/>
        </w:rPr>
        <w:t>, 334-340.</w:t>
      </w:r>
    </w:p>
    <w:p w14:paraId="50BEA6A1"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Van Rossum, G., &amp; Drake Jr, F. L. (1995). </w:t>
      </w:r>
      <w:r w:rsidRPr="00EE2913">
        <w:rPr>
          <w:rFonts w:ascii="Times New Roman" w:hAnsi="Times New Roman" w:cs="Times New Roman"/>
          <w:i/>
          <w:sz w:val="21"/>
          <w:szCs w:val="21"/>
        </w:rPr>
        <w:t>Python tutorial</w:t>
      </w:r>
      <w:r w:rsidRPr="00EE2913">
        <w:rPr>
          <w:rFonts w:ascii="Times New Roman" w:hAnsi="Times New Roman" w:cs="Times New Roman"/>
          <w:sz w:val="21"/>
          <w:szCs w:val="21"/>
        </w:rPr>
        <w:t>: Centrum voor Wiskunde en Informatica Amsterdam, The Netherlands.</w:t>
      </w:r>
    </w:p>
    <w:p w14:paraId="735BA1C6"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Wong, H. Y., Zhang, Y., &amp; Huang, X. (2022). A Review of Dynamic Directional Exit Signage: Challenges and Perspectives. In: The Hong Kong Polytechnic University.</w:t>
      </w:r>
    </w:p>
    <w:p w14:paraId="0FB49CF7"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Wu, X., Park, Y., Li, A., Huang, X., Xiao, F., &amp; Usmani, A. (2021). Smart Detection of Fire Source in Tunnel Based on the Numerical Database and Artificial Intelligence. </w:t>
      </w:r>
      <w:r w:rsidRPr="00EE2913">
        <w:rPr>
          <w:rFonts w:ascii="Times New Roman" w:hAnsi="Times New Roman" w:cs="Times New Roman"/>
          <w:i/>
          <w:sz w:val="21"/>
          <w:szCs w:val="21"/>
        </w:rPr>
        <w:t>Fire Technology, 57</w:t>
      </w:r>
      <w:r w:rsidRPr="00EE2913">
        <w:rPr>
          <w:rFonts w:ascii="Times New Roman" w:hAnsi="Times New Roman" w:cs="Times New Roman"/>
          <w:sz w:val="21"/>
          <w:szCs w:val="21"/>
        </w:rPr>
        <w:t>, 657-682.</w:t>
      </w:r>
    </w:p>
    <w:p w14:paraId="1B7C0220"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Wu, X., Zhang, X., Jiang, Y., Huang, X., Huang, G. G. Q., &amp; Usmani, A. (2022). An intelligent tunnel firefighting system and small-scale demonstration. </w:t>
      </w:r>
      <w:r w:rsidRPr="00EE2913">
        <w:rPr>
          <w:rFonts w:ascii="Times New Roman" w:hAnsi="Times New Roman" w:cs="Times New Roman"/>
          <w:i/>
          <w:sz w:val="21"/>
          <w:szCs w:val="21"/>
        </w:rPr>
        <w:t>Tunnelling and Underground Space Technology, 120</w:t>
      </w:r>
      <w:r w:rsidRPr="00EE2913">
        <w:rPr>
          <w:rFonts w:ascii="Times New Roman" w:hAnsi="Times New Roman" w:cs="Times New Roman"/>
          <w:sz w:val="21"/>
          <w:szCs w:val="21"/>
        </w:rPr>
        <w:t>, 104301.</w:t>
      </w:r>
    </w:p>
    <w:p w14:paraId="7FDA7F44" w14:textId="77777777" w:rsidR="00EE2913" w:rsidRPr="00EE2913" w:rsidRDefault="00EE2913" w:rsidP="00EE2913">
      <w:pPr>
        <w:pStyle w:val="EndNoteBibliography"/>
        <w:ind w:left="720" w:hanging="720"/>
        <w:jc w:val="both"/>
        <w:rPr>
          <w:rFonts w:ascii="Times New Roman" w:hAnsi="Times New Roman" w:cs="Times New Roman"/>
          <w:sz w:val="21"/>
          <w:szCs w:val="21"/>
        </w:rPr>
      </w:pPr>
      <w:r w:rsidRPr="00EE2913">
        <w:rPr>
          <w:rFonts w:ascii="Times New Roman" w:hAnsi="Times New Roman" w:cs="Times New Roman"/>
          <w:sz w:val="21"/>
          <w:szCs w:val="21"/>
        </w:rPr>
        <w:t xml:space="preserve">Yu, L., Qin, S., Zhang, M., Shen, C., Jiang, T., &amp; Guan, X. (2021). A review of deep reinforcement learning for smart building energy management. </w:t>
      </w:r>
      <w:r w:rsidRPr="00EE2913">
        <w:rPr>
          <w:rFonts w:ascii="Times New Roman" w:hAnsi="Times New Roman" w:cs="Times New Roman"/>
          <w:i/>
          <w:sz w:val="21"/>
          <w:szCs w:val="21"/>
        </w:rPr>
        <w:t>IEEE Internet of Things Journal, 8</w:t>
      </w:r>
      <w:r w:rsidRPr="00EE2913">
        <w:rPr>
          <w:rFonts w:ascii="Times New Roman" w:hAnsi="Times New Roman" w:cs="Times New Roman"/>
          <w:sz w:val="21"/>
          <w:szCs w:val="21"/>
        </w:rPr>
        <w:t>, 12046-12063.</w:t>
      </w:r>
    </w:p>
    <w:p w14:paraId="3D732E86" w14:textId="0E6BA165" w:rsidR="00C15564" w:rsidRDefault="00C75BE6" w:rsidP="00EE2913">
      <w:pPr>
        <w:rPr>
          <w:rFonts w:cs="Times New Roman"/>
          <w:sz w:val="22"/>
        </w:rPr>
      </w:pPr>
      <w:r w:rsidRPr="00EE2913">
        <w:rPr>
          <w:rFonts w:cs="Times New Roman"/>
          <w:szCs w:val="21"/>
        </w:rPr>
        <w:fldChar w:fldCharType="end"/>
      </w:r>
    </w:p>
    <w:sectPr w:rsidR="00C15564" w:rsidSect="00AE458D">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DAFC7" w14:textId="77777777" w:rsidR="004E1842" w:rsidRDefault="004E1842" w:rsidP="006828EA">
      <w:r>
        <w:separator/>
      </w:r>
    </w:p>
  </w:endnote>
  <w:endnote w:type="continuationSeparator" w:id="0">
    <w:p w14:paraId="6795E1C5" w14:textId="77777777" w:rsidR="004E1842" w:rsidRDefault="004E1842" w:rsidP="00682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RWPalladioL-Roma">
    <w:altName w:val="Times New Roman"/>
    <w:panose1 w:val="00000000000000000000"/>
    <w:charset w:val="00"/>
    <w:family w:val="roman"/>
    <w:notTrueType/>
    <w:pitch w:val="default"/>
  </w:font>
  <w:font w:name="AdvOT8cb2ddbd+20">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197724"/>
      <w:docPartObj>
        <w:docPartGallery w:val="Page Numbers (Bottom of Page)"/>
        <w:docPartUnique/>
      </w:docPartObj>
    </w:sdtPr>
    <w:sdtContent>
      <w:p w14:paraId="1C7EC2EC" w14:textId="051B7203" w:rsidR="00786118" w:rsidRDefault="00786118">
        <w:pPr>
          <w:pStyle w:val="Footer"/>
          <w:jc w:val="center"/>
        </w:pPr>
        <w:r>
          <w:fldChar w:fldCharType="begin"/>
        </w:r>
        <w:r>
          <w:instrText>PAGE   \* MERGEFORMAT</w:instrText>
        </w:r>
        <w:r>
          <w:fldChar w:fldCharType="separate"/>
        </w:r>
        <w:r>
          <w:rPr>
            <w:lang w:val="zh-CN"/>
          </w:rPr>
          <w:t>2</w:t>
        </w:r>
        <w:r>
          <w:fldChar w:fldCharType="end"/>
        </w:r>
      </w:p>
    </w:sdtContent>
  </w:sdt>
  <w:p w14:paraId="317FA101" w14:textId="77777777" w:rsidR="00786118" w:rsidRDefault="00786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8ABF5" w14:textId="77777777" w:rsidR="004E1842" w:rsidRDefault="004E1842" w:rsidP="006828EA">
      <w:r>
        <w:separator/>
      </w:r>
    </w:p>
  </w:footnote>
  <w:footnote w:type="continuationSeparator" w:id="0">
    <w:p w14:paraId="08502CF5" w14:textId="77777777" w:rsidR="004E1842" w:rsidRDefault="004E1842" w:rsidP="006828EA">
      <w:r>
        <w:continuationSeparator/>
      </w:r>
    </w:p>
  </w:footnote>
  <w:footnote w:id="1">
    <w:p w14:paraId="14499881" w14:textId="578AD701" w:rsidR="005E3FD6" w:rsidRDefault="005E3FD6">
      <w:pPr>
        <w:pStyle w:val="FootnoteText"/>
      </w:pPr>
      <w:r>
        <w:rPr>
          <w:rStyle w:val="FootnoteReference"/>
        </w:rPr>
        <w:footnoteRef/>
      </w:r>
      <w:r>
        <w:t xml:space="preserve"> </w:t>
      </w:r>
      <w:r w:rsidRPr="005E3FD6">
        <w:t>Disclaimer: any mention of commercial products by NIST authors is for information only; it does not imply recommendation or endorsement by NIST</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077"/>
    <w:multiLevelType w:val="hybridMultilevel"/>
    <w:tmpl w:val="9BC08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42053"/>
    <w:multiLevelType w:val="hybridMultilevel"/>
    <w:tmpl w:val="4EA6B906"/>
    <w:lvl w:ilvl="0" w:tplc="698C83A2">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9A09A0"/>
    <w:multiLevelType w:val="hybridMultilevel"/>
    <w:tmpl w:val="1430D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8079F4"/>
    <w:multiLevelType w:val="hybridMultilevel"/>
    <w:tmpl w:val="58900E4A"/>
    <w:lvl w:ilvl="0" w:tplc="FF5400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DB5C9D"/>
    <w:multiLevelType w:val="multilevel"/>
    <w:tmpl w:val="7674D96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A3BFA"/>
    <w:multiLevelType w:val="hybridMultilevel"/>
    <w:tmpl w:val="818413A8"/>
    <w:lvl w:ilvl="0" w:tplc="3DBE27BA">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2DF37A5C"/>
    <w:multiLevelType w:val="hybridMultilevel"/>
    <w:tmpl w:val="DE7256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E86187"/>
    <w:multiLevelType w:val="hybridMultilevel"/>
    <w:tmpl w:val="93301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3953B2"/>
    <w:multiLevelType w:val="hybridMultilevel"/>
    <w:tmpl w:val="55DC6BDE"/>
    <w:lvl w:ilvl="0" w:tplc="E4066814">
      <w:start w:val="1"/>
      <w:numFmt w:val="lowerLetter"/>
      <w:lvlText w:val="(%1)"/>
      <w:lvlJc w:val="left"/>
      <w:pPr>
        <w:ind w:left="720" w:hanging="360"/>
      </w:pPr>
      <w:rPr>
        <w:rFonts w:ascii="SimSun" w:eastAsia="SimSun" w:hAnsi="SimSun" w:cs="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B234D5"/>
    <w:multiLevelType w:val="hybridMultilevel"/>
    <w:tmpl w:val="70B6750E"/>
    <w:lvl w:ilvl="0" w:tplc="35A677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CD09C6"/>
    <w:multiLevelType w:val="hybridMultilevel"/>
    <w:tmpl w:val="2D906030"/>
    <w:lvl w:ilvl="0" w:tplc="8B14F93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5CD92D14"/>
    <w:multiLevelType w:val="hybridMultilevel"/>
    <w:tmpl w:val="E8360BD4"/>
    <w:lvl w:ilvl="0" w:tplc="9B129A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5D2FB8"/>
    <w:multiLevelType w:val="multilevel"/>
    <w:tmpl w:val="6B02A21C"/>
    <w:lvl w:ilvl="0">
      <w:start w:val="1"/>
      <w:numFmt w:val="decimal"/>
      <w:pStyle w:val="Heading1"/>
      <w:lvlText w:val="%1."/>
      <w:lvlJc w:val="left"/>
      <w:pPr>
        <w:ind w:left="425" w:hanging="425"/>
      </w:pPr>
      <w:rPr>
        <w:rFonts w:hint="eastAsia"/>
      </w:rPr>
    </w:lvl>
    <w:lvl w:ilvl="1">
      <w:start w:val="1"/>
      <w:numFmt w:val="decimal"/>
      <w:pStyle w:val="Heading2"/>
      <w:lvlText w:val="%1.%2."/>
      <w:lvlJc w:val="left"/>
      <w:pPr>
        <w:ind w:left="992" w:hanging="567"/>
      </w:pPr>
      <w:rPr>
        <w:rFonts w:hint="eastAsia"/>
      </w:rPr>
    </w:lvl>
    <w:lvl w:ilvl="2">
      <w:start w:val="1"/>
      <w:numFmt w:val="decimal"/>
      <w:pStyle w:val="Heading3"/>
      <w:lvlText w:val="%1.%2.%3."/>
      <w:lvlJc w:val="left"/>
      <w:pPr>
        <w:ind w:left="1377" w:hanging="567"/>
      </w:pPr>
      <w:rPr>
        <w:rFonts w:hint="eastAsia"/>
      </w:rPr>
    </w:lvl>
    <w:lvl w:ilvl="3">
      <w:start w:val="1"/>
      <w:numFmt w:val="decimal"/>
      <w:pStyle w:val="Heading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B8C2CEB"/>
    <w:multiLevelType w:val="hybridMultilevel"/>
    <w:tmpl w:val="F572DF84"/>
    <w:lvl w:ilvl="0" w:tplc="4C129E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53532A"/>
    <w:multiLevelType w:val="hybridMultilevel"/>
    <w:tmpl w:val="52C00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914134"/>
    <w:multiLevelType w:val="hybridMultilevel"/>
    <w:tmpl w:val="457C18E8"/>
    <w:lvl w:ilvl="0" w:tplc="0D1C675A">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2718253">
    <w:abstractNumId w:val="12"/>
  </w:num>
  <w:num w:numId="2" w16cid:durableId="778910691">
    <w:abstractNumId w:val="3"/>
  </w:num>
  <w:num w:numId="3" w16cid:durableId="1240210700">
    <w:abstractNumId w:val="6"/>
  </w:num>
  <w:num w:numId="4" w16cid:durableId="2048290357">
    <w:abstractNumId w:val="0"/>
  </w:num>
  <w:num w:numId="5" w16cid:durableId="205994467">
    <w:abstractNumId w:val="4"/>
  </w:num>
  <w:num w:numId="6" w16cid:durableId="1524590604">
    <w:abstractNumId w:val="12"/>
  </w:num>
  <w:num w:numId="7" w16cid:durableId="1892301209">
    <w:abstractNumId w:val="12"/>
  </w:num>
  <w:num w:numId="8" w16cid:durableId="1417020103">
    <w:abstractNumId w:val="12"/>
  </w:num>
  <w:num w:numId="9" w16cid:durableId="469713731">
    <w:abstractNumId w:val="12"/>
  </w:num>
  <w:num w:numId="10" w16cid:durableId="349257453">
    <w:abstractNumId w:val="12"/>
  </w:num>
  <w:num w:numId="11" w16cid:durableId="1613627549">
    <w:abstractNumId w:val="10"/>
  </w:num>
  <w:num w:numId="12" w16cid:durableId="1669405316">
    <w:abstractNumId w:val="12"/>
  </w:num>
  <w:num w:numId="13" w16cid:durableId="78412525">
    <w:abstractNumId w:val="12"/>
  </w:num>
  <w:num w:numId="14" w16cid:durableId="1199125552">
    <w:abstractNumId w:val="12"/>
  </w:num>
  <w:num w:numId="15" w16cid:durableId="771634600">
    <w:abstractNumId w:val="5"/>
  </w:num>
  <w:num w:numId="16" w16cid:durableId="1276212825">
    <w:abstractNumId w:val="2"/>
  </w:num>
  <w:num w:numId="17" w16cid:durableId="1926724317">
    <w:abstractNumId w:val="7"/>
  </w:num>
  <w:num w:numId="18" w16cid:durableId="1523742181">
    <w:abstractNumId w:val="12"/>
  </w:num>
  <w:num w:numId="19" w16cid:durableId="1121341229">
    <w:abstractNumId w:val="13"/>
  </w:num>
  <w:num w:numId="20" w16cid:durableId="1443569592">
    <w:abstractNumId w:val="15"/>
  </w:num>
  <w:num w:numId="21" w16cid:durableId="2087651055">
    <w:abstractNumId w:val="12"/>
  </w:num>
  <w:num w:numId="22" w16cid:durableId="211117003">
    <w:abstractNumId w:val="12"/>
  </w:num>
  <w:num w:numId="23" w16cid:durableId="649560015">
    <w:abstractNumId w:val="8"/>
  </w:num>
  <w:num w:numId="24" w16cid:durableId="364526166">
    <w:abstractNumId w:val="1"/>
  </w:num>
  <w:num w:numId="25" w16cid:durableId="378751589">
    <w:abstractNumId w:val="11"/>
  </w:num>
  <w:num w:numId="26" w16cid:durableId="360128167">
    <w:abstractNumId w:val="9"/>
  </w:num>
  <w:num w:numId="27" w16cid:durableId="932321627">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K0MLOwsDQ0MDe1sDBS0lEKTi0uzszPAykwMjWtBQA4sMSiLgAAAA=="/>
    <w:docVar w:name="EN.InstantFormat" w:val="&lt;ENInstantFormat&gt;&lt;Enabled&gt;1&lt;/Enabled&gt;&lt;ScanUnformatted&gt;1&lt;/ScanUnformatted&gt;&lt;ScanChanges&gt;1&lt;/ScanChanges&gt;&lt;Suspended&gt;0&lt;/Suspended&gt;&lt;/ENInstantFormat&gt;"/>
    <w:docVar w:name="EN.Layout" w:val="&lt;ENLayout&gt;&lt;Style&gt;Expert Sys With Applications&lt;/Style&gt;&lt;LeftDelim&gt;{&lt;/LeftDelim&gt;&lt;RightDelim&gt;}&lt;/RightDelim&gt;&lt;FontName&gt;宋体&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pfvpftdorap9fepexapxst7r22txpd0sapx&quot;&gt;CityU EndNote Library&lt;record-ids&gt;&lt;item&gt;2&lt;/item&gt;&lt;item&gt;277&lt;/item&gt;&lt;item&gt;336&lt;/item&gt;&lt;item&gt;338&lt;/item&gt;&lt;item&gt;344&lt;/item&gt;&lt;item&gt;1205&lt;/item&gt;&lt;item&gt;1543&lt;/item&gt;&lt;item&gt;1601&lt;/item&gt;&lt;item&gt;1611&lt;/item&gt;&lt;item&gt;1873&lt;/item&gt;&lt;item&gt;1926&lt;/item&gt;&lt;item&gt;1968&lt;/item&gt;&lt;item&gt;1997&lt;/item&gt;&lt;item&gt;2002&lt;/item&gt;&lt;item&gt;2097&lt;/item&gt;&lt;item&gt;2098&lt;/item&gt;&lt;item&gt;2110&lt;/item&gt;&lt;item&gt;2170&lt;/item&gt;&lt;item&gt;2172&lt;/item&gt;&lt;item&gt;2212&lt;/item&gt;&lt;item&gt;2213&lt;/item&gt;&lt;item&gt;2291&lt;/item&gt;&lt;item&gt;2292&lt;/item&gt;&lt;item&gt;2295&lt;/item&gt;&lt;item&gt;2299&lt;/item&gt;&lt;item&gt;2300&lt;/item&gt;&lt;item&gt;2301&lt;/item&gt;&lt;item&gt;2304&lt;/item&gt;&lt;item&gt;2305&lt;/item&gt;&lt;item&gt;2309&lt;/item&gt;&lt;item&gt;2311&lt;/item&gt;&lt;item&gt;2313&lt;/item&gt;&lt;item&gt;2314&lt;/item&gt;&lt;item&gt;2315&lt;/item&gt;&lt;item&gt;2317&lt;/item&gt;&lt;item&gt;2320&lt;/item&gt;&lt;item&gt;2321&lt;/item&gt;&lt;item&gt;2322&lt;/item&gt;&lt;item&gt;2323&lt;/item&gt;&lt;item&gt;2327&lt;/item&gt;&lt;item&gt;2328&lt;/item&gt;&lt;item&gt;2329&lt;/item&gt;&lt;item&gt;2334&lt;/item&gt;&lt;item&gt;2335&lt;/item&gt;&lt;item&gt;2336&lt;/item&gt;&lt;item&gt;2337&lt;/item&gt;&lt;item&gt;2350&lt;/item&gt;&lt;item&gt;2351&lt;/item&gt;&lt;item&gt;2352&lt;/item&gt;&lt;item&gt;2371&lt;/item&gt;&lt;item&gt;2392&lt;/item&gt;&lt;item&gt;2394&lt;/item&gt;&lt;item&gt;2395&lt;/item&gt;&lt;item&gt;2396&lt;/item&gt;&lt;item&gt;2400&lt;/item&gt;&lt;item&gt;2422&lt;/item&gt;&lt;item&gt;2423&lt;/item&gt;&lt;item&gt;2424&lt;/item&gt;&lt;/record-ids&gt;&lt;/item&gt;&lt;/Libraries&gt;"/>
  </w:docVars>
  <w:rsids>
    <w:rsidRoot w:val="002A3F49"/>
    <w:rsid w:val="000006A1"/>
    <w:rsid w:val="000008D4"/>
    <w:rsid w:val="00000FEB"/>
    <w:rsid w:val="00001907"/>
    <w:rsid w:val="00001AF6"/>
    <w:rsid w:val="00001EFB"/>
    <w:rsid w:val="00002802"/>
    <w:rsid w:val="000030F8"/>
    <w:rsid w:val="000031C8"/>
    <w:rsid w:val="00003B38"/>
    <w:rsid w:val="0000408D"/>
    <w:rsid w:val="000045F1"/>
    <w:rsid w:val="00004932"/>
    <w:rsid w:val="00004AFC"/>
    <w:rsid w:val="00005003"/>
    <w:rsid w:val="00005385"/>
    <w:rsid w:val="0000564C"/>
    <w:rsid w:val="00005A11"/>
    <w:rsid w:val="00005CE8"/>
    <w:rsid w:val="000061BB"/>
    <w:rsid w:val="00006427"/>
    <w:rsid w:val="0000650F"/>
    <w:rsid w:val="00006ADB"/>
    <w:rsid w:val="00006FB1"/>
    <w:rsid w:val="000071A7"/>
    <w:rsid w:val="00007723"/>
    <w:rsid w:val="000077B6"/>
    <w:rsid w:val="00010CB6"/>
    <w:rsid w:val="000118AF"/>
    <w:rsid w:val="00011C2D"/>
    <w:rsid w:val="00011E3E"/>
    <w:rsid w:val="00011FE9"/>
    <w:rsid w:val="00012089"/>
    <w:rsid w:val="000121F8"/>
    <w:rsid w:val="00012A54"/>
    <w:rsid w:val="00013171"/>
    <w:rsid w:val="000134B6"/>
    <w:rsid w:val="00013901"/>
    <w:rsid w:val="000149CB"/>
    <w:rsid w:val="000152CF"/>
    <w:rsid w:val="00015794"/>
    <w:rsid w:val="00015B89"/>
    <w:rsid w:val="0001621F"/>
    <w:rsid w:val="00016260"/>
    <w:rsid w:val="00016367"/>
    <w:rsid w:val="00016AC2"/>
    <w:rsid w:val="00017137"/>
    <w:rsid w:val="0001784F"/>
    <w:rsid w:val="00017856"/>
    <w:rsid w:val="00017D78"/>
    <w:rsid w:val="0002005D"/>
    <w:rsid w:val="00020067"/>
    <w:rsid w:val="000204CC"/>
    <w:rsid w:val="00020D9C"/>
    <w:rsid w:val="00021358"/>
    <w:rsid w:val="000217BF"/>
    <w:rsid w:val="00022152"/>
    <w:rsid w:val="00022184"/>
    <w:rsid w:val="00022359"/>
    <w:rsid w:val="000223A9"/>
    <w:rsid w:val="00023153"/>
    <w:rsid w:val="00023257"/>
    <w:rsid w:val="000239AD"/>
    <w:rsid w:val="00023A81"/>
    <w:rsid w:val="00024559"/>
    <w:rsid w:val="0002458D"/>
    <w:rsid w:val="000247C6"/>
    <w:rsid w:val="00024C15"/>
    <w:rsid w:val="00025B55"/>
    <w:rsid w:val="0002622F"/>
    <w:rsid w:val="00026C15"/>
    <w:rsid w:val="00026F5C"/>
    <w:rsid w:val="00027091"/>
    <w:rsid w:val="0002735E"/>
    <w:rsid w:val="0002782A"/>
    <w:rsid w:val="00027B24"/>
    <w:rsid w:val="00027D70"/>
    <w:rsid w:val="00030752"/>
    <w:rsid w:val="00030796"/>
    <w:rsid w:val="00030A33"/>
    <w:rsid w:val="00031724"/>
    <w:rsid w:val="00031821"/>
    <w:rsid w:val="00031D92"/>
    <w:rsid w:val="00031EBA"/>
    <w:rsid w:val="00032003"/>
    <w:rsid w:val="0003200A"/>
    <w:rsid w:val="00032086"/>
    <w:rsid w:val="00032AD3"/>
    <w:rsid w:val="00032F03"/>
    <w:rsid w:val="0003326A"/>
    <w:rsid w:val="0003364C"/>
    <w:rsid w:val="00033677"/>
    <w:rsid w:val="00034327"/>
    <w:rsid w:val="00034387"/>
    <w:rsid w:val="00034978"/>
    <w:rsid w:val="00034AE7"/>
    <w:rsid w:val="00034E9C"/>
    <w:rsid w:val="00035BFE"/>
    <w:rsid w:val="000364BB"/>
    <w:rsid w:val="0003747F"/>
    <w:rsid w:val="000378D5"/>
    <w:rsid w:val="00037D85"/>
    <w:rsid w:val="0004042B"/>
    <w:rsid w:val="0004045F"/>
    <w:rsid w:val="0004092D"/>
    <w:rsid w:val="00040947"/>
    <w:rsid w:val="0004135D"/>
    <w:rsid w:val="000413DF"/>
    <w:rsid w:val="000414A8"/>
    <w:rsid w:val="0004173A"/>
    <w:rsid w:val="000417CD"/>
    <w:rsid w:val="000419D1"/>
    <w:rsid w:val="00041F02"/>
    <w:rsid w:val="000422AE"/>
    <w:rsid w:val="00042305"/>
    <w:rsid w:val="000426EE"/>
    <w:rsid w:val="00042844"/>
    <w:rsid w:val="00042A75"/>
    <w:rsid w:val="0004351A"/>
    <w:rsid w:val="0004372A"/>
    <w:rsid w:val="00043848"/>
    <w:rsid w:val="00043A92"/>
    <w:rsid w:val="00043D5D"/>
    <w:rsid w:val="000442E7"/>
    <w:rsid w:val="00044357"/>
    <w:rsid w:val="00044D22"/>
    <w:rsid w:val="000450B9"/>
    <w:rsid w:val="0004519A"/>
    <w:rsid w:val="00045666"/>
    <w:rsid w:val="00045B3C"/>
    <w:rsid w:val="00046078"/>
    <w:rsid w:val="00046241"/>
    <w:rsid w:val="0004638E"/>
    <w:rsid w:val="000470E8"/>
    <w:rsid w:val="0004765F"/>
    <w:rsid w:val="00047688"/>
    <w:rsid w:val="00047767"/>
    <w:rsid w:val="00047F67"/>
    <w:rsid w:val="00047FCB"/>
    <w:rsid w:val="0005007A"/>
    <w:rsid w:val="000501BB"/>
    <w:rsid w:val="00050BDA"/>
    <w:rsid w:val="00050E26"/>
    <w:rsid w:val="000514A3"/>
    <w:rsid w:val="000515D4"/>
    <w:rsid w:val="00051920"/>
    <w:rsid w:val="00051EED"/>
    <w:rsid w:val="00051FC9"/>
    <w:rsid w:val="0005287C"/>
    <w:rsid w:val="00052916"/>
    <w:rsid w:val="00052D3E"/>
    <w:rsid w:val="000537BB"/>
    <w:rsid w:val="000538D0"/>
    <w:rsid w:val="00053CCC"/>
    <w:rsid w:val="00053CD3"/>
    <w:rsid w:val="00054B44"/>
    <w:rsid w:val="0005536D"/>
    <w:rsid w:val="000556ED"/>
    <w:rsid w:val="00055D98"/>
    <w:rsid w:val="00056009"/>
    <w:rsid w:val="00056136"/>
    <w:rsid w:val="000562CF"/>
    <w:rsid w:val="00056891"/>
    <w:rsid w:val="0005707C"/>
    <w:rsid w:val="0005710F"/>
    <w:rsid w:val="000572D0"/>
    <w:rsid w:val="000573E4"/>
    <w:rsid w:val="00057AF6"/>
    <w:rsid w:val="00057C4B"/>
    <w:rsid w:val="00060103"/>
    <w:rsid w:val="000608D3"/>
    <w:rsid w:val="00060B2C"/>
    <w:rsid w:val="00060EE9"/>
    <w:rsid w:val="00061000"/>
    <w:rsid w:val="0006182C"/>
    <w:rsid w:val="00061A37"/>
    <w:rsid w:val="00061F84"/>
    <w:rsid w:val="000628EF"/>
    <w:rsid w:val="00062BF2"/>
    <w:rsid w:val="00062C6C"/>
    <w:rsid w:val="00062F28"/>
    <w:rsid w:val="000633E8"/>
    <w:rsid w:val="00063A3E"/>
    <w:rsid w:val="00063D1F"/>
    <w:rsid w:val="0006492B"/>
    <w:rsid w:val="00065051"/>
    <w:rsid w:val="00065465"/>
    <w:rsid w:val="00065C77"/>
    <w:rsid w:val="0006654F"/>
    <w:rsid w:val="00066E2B"/>
    <w:rsid w:val="0006705F"/>
    <w:rsid w:val="000670D2"/>
    <w:rsid w:val="000702B5"/>
    <w:rsid w:val="00070658"/>
    <w:rsid w:val="000708C2"/>
    <w:rsid w:val="00070D32"/>
    <w:rsid w:val="0007175F"/>
    <w:rsid w:val="00071C5D"/>
    <w:rsid w:val="00071C68"/>
    <w:rsid w:val="00071E55"/>
    <w:rsid w:val="000728D8"/>
    <w:rsid w:val="000734E1"/>
    <w:rsid w:val="000739A2"/>
    <w:rsid w:val="00073E40"/>
    <w:rsid w:val="0007402F"/>
    <w:rsid w:val="00074B45"/>
    <w:rsid w:val="00075374"/>
    <w:rsid w:val="000754AF"/>
    <w:rsid w:val="00075E77"/>
    <w:rsid w:val="00075F58"/>
    <w:rsid w:val="000763A8"/>
    <w:rsid w:val="00076697"/>
    <w:rsid w:val="00076E6D"/>
    <w:rsid w:val="00077298"/>
    <w:rsid w:val="0007779B"/>
    <w:rsid w:val="000777DC"/>
    <w:rsid w:val="00077FCD"/>
    <w:rsid w:val="00080343"/>
    <w:rsid w:val="0008097A"/>
    <w:rsid w:val="00080B74"/>
    <w:rsid w:val="00081B4A"/>
    <w:rsid w:val="00082041"/>
    <w:rsid w:val="0008217E"/>
    <w:rsid w:val="00082620"/>
    <w:rsid w:val="00082946"/>
    <w:rsid w:val="00082F87"/>
    <w:rsid w:val="00083277"/>
    <w:rsid w:val="00083735"/>
    <w:rsid w:val="00083A51"/>
    <w:rsid w:val="00083EE8"/>
    <w:rsid w:val="00084143"/>
    <w:rsid w:val="0008475F"/>
    <w:rsid w:val="000848F9"/>
    <w:rsid w:val="00084BFE"/>
    <w:rsid w:val="00084CCF"/>
    <w:rsid w:val="000855E9"/>
    <w:rsid w:val="00085FC8"/>
    <w:rsid w:val="0008606F"/>
    <w:rsid w:val="00086344"/>
    <w:rsid w:val="0008695C"/>
    <w:rsid w:val="000869C9"/>
    <w:rsid w:val="000869D6"/>
    <w:rsid w:val="00087348"/>
    <w:rsid w:val="00087BE2"/>
    <w:rsid w:val="000904B3"/>
    <w:rsid w:val="000907A7"/>
    <w:rsid w:val="00090E65"/>
    <w:rsid w:val="00090F72"/>
    <w:rsid w:val="00091372"/>
    <w:rsid w:val="0009144E"/>
    <w:rsid w:val="00091875"/>
    <w:rsid w:val="0009194E"/>
    <w:rsid w:val="00091B5D"/>
    <w:rsid w:val="000923B7"/>
    <w:rsid w:val="00092834"/>
    <w:rsid w:val="0009297F"/>
    <w:rsid w:val="00092F43"/>
    <w:rsid w:val="000930A5"/>
    <w:rsid w:val="0009330C"/>
    <w:rsid w:val="00093824"/>
    <w:rsid w:val="00093CC1"/>
    <w:rsid w:val="00093E43"/>
    <w:rsid w:val="00094498"/>
    <w:rsid w:val="0009469A"/>
    <w:rsid w:val="000946CB"/>
    <w:rsid w:val="000948C5"/>
    <w:rsid w:val="000949E0"/>
    <w:rsid w:val="00094CDE"/>
    <w:rsid w:val="00094E2C"/>
    <w:rsid w:val="00095143"/>
    <w:rsid w:val="0009539B"/>
    <w:rsid w:val="00095788"/>
    <w:rsid w:val="0009592C"/>
    <w:rsid w:val="0009594B"/>
    <w:rsid w:val="00097743"/>
    <w:rsid w:val="000A08E3"/>
    <w:rsid w:val="000A0A9C"/>
    <w:rsid w:val="000A0B30"/>
    <w:rsid w:val="000A106F"/>
    <w:rsid w:val="000A110A"/>
    <w:rsid w:val="000A133E"/>
    <w:rsid w:val="000A1821"/>
    <w:rsid w:val="000A1FB1"/>
    <w:rsid w:val="000A2063"/>
    <w:rsid w:val="000A23BC"/>
    <w:rsid w:val="000A3763"/>
    <w:rsid w:val="000A3A75"/>
    <w:rsid w:val="000A4001"/>
    <w:rsid w:val="000A40D1"/>
    <w:rsid w:val="000A4260"/>
    <w:rsid w:val="000A45AA"/>
    <w:rsid w:val="000A46CD"/>
    <w:rsid w:val="000A4F84"/>
    <w:rsid w:val="000A621F"/>
    <w:rsid w:val="000A62B7"/>
    <w:rsid w:val="000A6EFE"/>
    <w:rsid w:val="000A7BF8"/>
    <w:rsid w:val="000B01D9"/>
    <w:rsid w:val="000B083F"/>
    <w:rsid w:val="000B098F"/>
    <w:rsid w:val="000B0D29"/>
    <w:rsid w:val="000B108C"/>
    <w:rsid w:val="000B143B"/>
    <w:rsid w:val="000B1702"/>
    <w:rsid w:val="000B1706"/>
    <w:rsid w:val="000B1A57"/>
    <w:rsid w:val="000B1C33"/>
    <w:rsid w:val="000B283E"/>
    <w:rsid w:val="000B29E2"/>
    <w:rsid w:val="000B2DA6"/>
    <w:rsid w:val="000B3075"/>
    <w:rsid w:val="000B3613"/>
    <w:rsid w:val="000B39A5"/>
    <w:rsid w:val="000B408F"/>
    <w:rsid w:val="000B4232"/>
    <w:rsid w:val="000B42BD"/>
    <w:rsid w:val="000B453A"/>
    <w:rsid w:val="000B490E"/>
    <w:rsid w:val="000B49E9"/>
    <w:rsid w:val="000B4D34"/>
    <w:rsid w:val="000B5983"/>
    <w:rsid w:val="000B69FD"/>
    <w:rsid w:val="000B6D40"/>
    <w:rsid w:val="000B6D54"/>
    <w:rsid w:val="000B6DDC"/>
    <w:rsid w:val="000B766A"/>
    <w:rsid w:val="000B7844"/>
    <w:rsid w:val="000B7D3F"/>
    <w:rsid w:val="000B7E18"/>
    <w:rsid w:val="000C015A"/>
    <w:rsid w:val="000C01BD"/>
    <w:rsid w:val="000C02D1"/>
    <w:rsid w:val="000C0726"/>
    <w:rsid w:val="000C07CD"/>
    <w:rsid w:val="000C0A81"/>
    <w:rsid w:val="000C0E2B"/>
    <w:rsid w:val="000C0FF1"/>
    <w:rsid w:val="000C1271"/>
    <w:rsid w:val="000C1A43"/>
    <w:rsid w:val="000C1A76"/>
    <w:rsid w:val="000C1B73"/>
    <w:rsid w:val="000C1C52"/>
    <w:rsid w:val="000C21DA"/>
    <w:rsid w:val="000C27A1"/>
    <w:rsid w:val="000C3773"/>
    <w:rsid w:val="000C3BB7"/>
    <w:rsid w:val="000C3EED"/>
    <w:rsid w:val="000C4EEE"/>
    <w:rsid w:val="000C501A"/>
    <w:rsid w:val="000C5468"/>
    <w:rsid w:val="000C5B8C"/>
    <w:rsid w:val="000C5EA9"/>
    <w:rsid w:val="000C6AFF"/>
    <w:rsid w:val="000C6DDD"/>
    <w:rsid w:val="000C6FAB"/>
    <w:rsid w:val="000C7885"/>
    <w:rsid w:val="000C7FD9"/>
    <w:rsid w:val="000D0194"/>
    <w:rsid w:val="000D02C1"/>
    <w:rsid w:val="000D06AE"/>
    <w:rsid w:val="000D0BBB"/>
    <w:rsid w:val="000D0D70"/>
    <w:rsid w:val="000D0EF6"/>
    <w:rsid w:val="000D1804"/>
    <w:rsid w:val="000D1F1C"/>
    <w:rsid w:val="000D225F"/>
    <w:rsid w:val="000D25E6"/>
    <w:rsid w:val="000D2852"/>
    <w:rsid w:val="000D2E14"/>
    <w:rsid w:val="000D3064"/>
    <w:rsid w:val="000D34D7"/>
    <w:rsid w:val="000D3841"/>
    <w:rsid w:val="000D3FC9"/>
    <w:rsid w:val="000D50D1"/>
    <w:rsid w:val="000D53BC"/>
    <w:rsid w:val="000D59EB"/>
    <w:rsid w:val="000D5BAD"/>
    <w:rsid w:val="000D5C8E"/>
    <w:rsid w:val="000D6D69"/>
    <w:rsid w:val="000D6DE5"/>
    <w:rsid w:val="000D7008"/>
    <w:rsid w:val="000D7054"/>
    <w:rsid w:val="000D7457"/>
    <w:rsid w:val="000D7912"/>
    <w:rsid w:val="000E0238"/>
    <w:rsid w:val="000E031F"/>
    <w:rsid w:val="000E066E"/>
    <w:rsid w:val="000E0803"/>
    <w:rsid w:val="000E0949"/>
    <w:rsid w:val="000E0B2B"/>
    <w:rsid w:val="000E0E4E"/>
    <w:rsid w:val="000E0EB6"/>
    <w:rsid w:val="000E17F4"/>
    <w:rsid w:val="000E1896"/>
    <w:rsid w:val="000E2068"/>
    <w:rsid w:val="000E22CE"/>
    <w:rsid w:val="000E2482"/>
    <w:rsid w:val="000E27EE"/>
    <w:rsid w:val="000E2B48"/>
    <w:rsid w:val="000E327B"/>
    <w:rsid w:val="000E3CD6"/>
    <w:rsid w:val="000E4307"/>
    <w:rsid w:val="000E4412"/>
    <w:rsid w:val="000E45B9"/>
    <w:rsid w:val="000E4C2F"/>
    <w:rsid w:val="000E4E46"/>
    <w:rsid w:val="000E5804"/>
    <w:rsid w:val="000E58A8"/>
    <w:rsid w:val="000E5E23"/>
    <w:rsid w:val="000E5E63"/>
    <w:rsid w:val="000E61A6"/>
    <w:rsid w:val="000E6240"/>
    <w:rsid w:val="000E65AC"/>
    <w:rsid w:val="000E69DE"/>
    <w:rsid w:val="000E7165"/>
    <w:rsid w:val="000E75F8"/>
    <w:rsid w:val="000E780E"/>
    <w:rsid w:val="000F0081"/>
    <w:rsid w:val="000F0A5D"/>
    <w:rsid w:val="000F13E2"/>
    <w:rsid w:val="000F1A9F"/>
    <w:rsid w:val="000F1BB4"/>
    <w:rsid w:val="000F1BC0"/>
    <w:rsid w:val="000F2156"/>
    <w:rsid w:val="000F23D0"/>
    <w:rsid w:val="000F2857"/>
    <w:rsid w:val="000F2A24"/>
    <w:rsid w:val="000F396D"/>
    <w:rsid w:val="000F3EE8"/>
    <w:rsid w:val="000F418D"/>
    <w:rsid w:val="000F44E4"/>
    <w:rsid w:val="000F4CAE"/>
    <w:rsid w:val="000F4FF9"/>
    <w:rsid w:val="000F52E7"/>
    <w:rsid w:val="000F6285"/>
    <w:rsid w:val="000F6993"/>
    <w:rsid w:val="000F6A1F"/>
    <w:rsid w:val="000F7541"/>
    <w:rsid w:val="000F7656"/>
    <w:rsid w:val="000F7B58"/>
    <w:rsid w:val="001000AE"/>
    <w:rsid w:val="00100531"/>
    <w:rsid w:val="00100561"/>
    <w:rsid w:val="0010059A"/>
    <w:rsid w:val="00100B1F"/>
    <w:rsid w:val="00100BEF"/>
    <w:rsid w:val="00101515"/>
    <w:rsid w:val="00102EC0"/>
    <w:rsid w:val="00103171"/>
    <w:rsid w:val="0010339D"/>
    <w:rsid w:val="00103912"/>
    <w:rsid w:val="001039E3"/>
    <w:rsid w:val="001045C1"/>
    <w:rsid w:val="001046C7"/>
    <w:rsid w:val="00104B31"/>
    <w:rsid w:val="00105234"/>
    <w:rsid w:val="00105321"/>
    <w:rsid w:val="00105323"/>
    <w:rsid w:val="0010544E"/>
    <w:rsid w:val="00105B63"/>
    <w:rsid w:val="00105C39"/>
    <w:rsid w:val="00106504"/>
    <w:rsid w:val="00106685"/>
    <w:rsid w:val="001066C0"/>
    <w:rsid w:val="00106A86"/>
    <w:rsid w:val="00106BEE"/>
    <w:rsid w:val="00107001"/>
    <w:rsid w:val="00107199"/>
    <w:rsid w:val="00107691"/>
    <w:rsid w:val="0010795D"/>
    <w:rsid w:val="00107E30"/>
    <w:rsid w:val="00110362"/>
    <w:rsid w:val="001113CA"/>
    <w:rsid w:val="00111401"/>
    <w:rsid w:val="001114BA"/>
    <w:rsid w:val="001116EC"/>
    <w:rsid w:val="00111B29"/>
    <w:rsid w:val="00111D7B"/>
    <w:rsid w:val="00111E52"/>
    <w:rsid w:val="00113638"/>
    <w:rsid w:val="0011366B"/>
    <w:rsid w:val="001138C7"/>
    <w:rsid w:val="00113C58"/>
    <w:rsid w:val="001142D6"/>
    <w:rsid w:val="00114C1F"/>
    <w:rsid w:val="00114E77"/>
    <w:rsid w:val="00115050"/>
    <w:rsid w:val="0011514A"/>
    <w:rsid w:val="00115A62"/>
    <w:rsid w:val="00115CE2"/>
    <w:rsid w:val="00116609"/>
    <w:rsid w:val="0011664F"/>
    <w:rsid w:val="0011698C"/>
    <w:rsid w:val="001169EB"/>
    <w:rsid w:val="0012068F"/>
    <w:rsid w:val="00120B44"/>
    <w:rsid w:val="001210C5"/>
    <w:rsid w:val="001214FB"/>
    <w:rsid w:val="00121B9E"/>
    <w:rsid w:val="0012279E"/>
    <w:rsid w:val="00122A55"/>
    <w:rsid w:val="0012318D"/>
    <w:rsid w:val="00123569"/>
    <w:rsid w:val="0012370C"/>
    <w:rsid w:val="001242BD"/>
    <w:rsid w:val="001243DA"/>
    <w:rsid w:val="001244C4"/>
    <w:rsid w:val="00124CD7"/>
    <w:rsid w:val="00124D35"/>
    <w:rsid w:val="00125221"/>
    <w:rsid w:val="00125A7C"/>
    <w:rsid w:val="00125F5D"/>
    <w:rsid w:val="001261C4"/>
    <w:rsid w:val="001261EB"/>
    <w:rsid w:val="001267B0"/>
    <w:rsid w:val="00126DB2"/>
    <w:rsid w:val="00127486"/>
    <w:rsid w:val="001275B3"/>
    <w:rsid w:val="001275C0"/>
    <w:rsid w:val="001276ED"/>
    <w:rsid w:val="00127820"/>
    <w:rsid w:val="00127A9E"/>
    <w:rsid w:val="001302AF"/>
    <w:rsid w:val="001308FD"/>
    <w:rsid w:val="00130AD5"/>
    <w:rsid w:val="00130C84"/>
    <w:rsid w:val="00130E20"/>
    <w:rsid w:val="00130F38"/>
    <w:rsid w:val="0013118C"/>
    <w:rsid w:val="0013181F"/>
    <w:rsid w:val="00131FCF"/>
    <w:rsid w:val="0013234F"/>
    <w:rsid w:val="00132F45"/>
    <w:rsid w:val="0013309B"/>
    <w:rsid w:val="0013314C"/>
    <w:rsid w:val="0013415B"/>
    <w:rsid w:val="001342F4"/>
    <w:rsid w:val="00134384"/>
    <w:rsid w:val="001345D5"/>
    <w:rsid w:val="001348E3"/>
    <w:rsid w:val="00134CAC"/>
    <w:rsid w:val="0013577F"/>
    <w:rsid w:val="00135FE2"/>
    <w:rsid w:val="001362E8"/>
    <w:rsid w:val="001368E9"/>
    <w:rsid w:val="001369B6"/>
    <w:rsid w:val="00136B96"/>
    <w:rsid w:val="00136D94"/>
    <w:rsid w:val="00136DB0"/>
    <w:rsid w:val="001374FE"/>
    <w:rsid w:val="00137780"/>
    <w:rsid w:val="00137943"/>
    <w:rsid w:val="00137B0D"/>
    <w:rsid w:val="00137B7A"/>
    <w:rsid w:val="00137BF2"/>
    <w:rsid w:val="001404BB"/>
    <w:rsid w:val="00140530"/>
    <w:rsid w:val="00140863"/>
    <w:rsid w:val="00140ADA"/>
    <w:rsid w:val="00140F38"/>
    <w:rsid w:val="001412EA"/>
    <w:rsid w:val="0014158F"/>
    <w:rsid w:val="00141883"/>
    <w:rsid w:val="00141ADA"/>
    <w:rsid w:val="00142327"/>
    <w:rsid w:val="001428C6"/>
    <w:rsid w:val="0014347B"/>
    <w:rsid w:val="0014364A"/>
    <w:rsid w:val="001437C5"/>
    <w:rsid w:val="00143B6D"/>
    <w:rsid w:val="00143C08"/>
    <w:rsid w:val="001440CE"/>
    <w:rsid w:val="001442C9"/>
    <w:rsid w:val="001445CD"/>
    <w:rsid w:val="0014512B"/>
    <w:rsid w:val="00145191"/>
    <w:rsid w:val="001457CB"/>
    <w:rsid w:val="00145AB2"/>
    <w:rsid w:val="00145AF3"/>
    <w:rsid w:val="0014682D"/>
    <w:rsid w:val="00146954"/>
    <w:rsid w:val="00146E0B"/>
    <w:rsid w:val="00146F8D"/>
    <w:rsid w:val="00147077"/>
    <w:rsid w:val="0014797B"/>
    <w:rsid w:val="00150693"/>
    <w:rsid w:val="001507FB"/>
    <w:rsid w:val="00150C5B"/>
    <w:rsid w:val="00151270"/>
    <w:rsid w:val="001512EC"/>
    <w:rsid w:val="001513CC"/>
    <w:rsid w:val="001514C8"/>
    <w:rsid w:val="00151E7C"/>
    <w:rsid w:val="00152CBD"/>
    <w:rsid w:val="00152FAC"/>
    <w:rsid w:val="0015352D"/>
    <w:rsid w:val="001538FF"/>
    <w:rsid w:val="001539A2"/>
    <w:rsid w:val="0015472C"/>
    <w:rsid w:val="001557AE"/>
    <w:rsid w:val="001557D5"/>
    <w:rsid w:val="00155954"/>
    <w:rsid w:val="00155D19"/>
    <w:rsid w:val="00155EBE"/>
    <w:rsid w:val="001566AF"/>
    <w:rsid w:val="001568EA"/>
    <w:rsid w:val="00156A05"/>
    <w:rsid w:val="00156B7C"/>
    <w:rsid w:val="00157E51"/>
    <w:rsid w:val="0016053E"/>
    <w:rsid w:val="001606DF"/>
    <w:rsid w:val="001606FA"/>
    <w:rsid w:val="00160863"/>
    <w:rsid w:val="00161711"/>
    <w:rsid w:val="0016177A"/>
    <w:rsid w:val="0016192D"/>
    <w:rsid w:val="00161C98"/>
    <w:rsid w:val="00161E88"/>
    <w:rsid w:val="00161FDF"/>
    <w:rsid w:val="00162ADF"/>
    <w:rsid w:val="00162CDB"/>
    <w:rsid w:val="001635B8"/>
    <w:rsid w:val="00163DA3"/>
    <w:rsid w:val="00163F4D"/>
    <w:rsid w:val="00163F82"/>
    <w:rsid w:val="0016456B"/>
    <w:rsid w:val="00164659"/>
    <w:rsid w:val="00164A44"/>
    <w:rsid w:val="001651F7"/>
    <w:rsid w:val="0016585C"/>
    <w:rsid w:val="00165C0D"/>
    <w:rsid w:val="00165C84"/>
    <w:rsid w:val="00165E96"/>
    <w:rsid w:val="00166258"/>
    <w:rsid w:val="0016661C"/>
    <w:rsid w:val="00166669"/>
    <w:rsid w:val="0016670E"/>
    <w:rsid w:val="00166813"/>
    <w:rsid w:val="00167219"/>
    <w:rsid w:val="00167EFC"/>
    <w:rsid w:val="00167F44"/>
    <w:rsid w:val="001701C6"/>
    <w:rsid w:val="001704FA"/>
    <w:rsid w:val="00170614"/>
    <w:rsid w:val="00170C62"/>
    <w:rsid w:val="00170E95"/>
    <w:rsid w:val="00171633"/>
    <w:rsid w:val="00171743"/>
    <w:rsid w:val="0017177F"/>
    <w:rsid w:val="00171D5B"/>
    <w:rsid w:val="00171F3E"/>
    <w:rsid w:val="00172F6E"/>
    <w:rsid w:val="0017339F"/>
    <w:rsid w:val="00173663"/>
    <w:rsid w:val="00173776"/>
    <w:rsid w:val="0017398B"/>
    <w:rsid w:val="00173FAD"/>
    <w:rsid w:val="001753CB"/>
    <w:rsid w:val="001754A6"/>
    <w:rsid w:val="00175902"/>
    <w:rsid w:val="00175B3C"/>
    <w:rsid w:val="00175D4C"/>
    <w:rsid w:val="00175E21"/>
    <w:rsid w:val="00175E33"/>
    <w:rsid w:val="00175FE6"/>
    <w:rsid w:val="00176C73"/>
    <w:rsid w:val="001770F5"/>
    <w:rsid w:val="00177231"/>
    <w:rsid w:val="00177468"/>
    <w:rsid w:val="001774CF"/>
    <w:rsid w:val="00177874"/>
    <w:rsid w:val="00177AC9"/>
    <w:rsid w:val="00177B86"/>
    <w:rsid w:val="00177CEB"/>
    <w:rsid w:val="00177FE0"/>
    <w:rsid w:val="00180112"/>
    <w:rsid w:val="00180355"/>
    <w:rsid w:val="00180787"/>
    <w:rsid w:val="00181B5E"/>
    <w:rsid w:val="00181D1C"/>
    <w:rsid w:val="00182183"/>
    <w:rsid w:val="00182194"/>
    <w:rsid w:val="001829D4"/>
    <w:rsid w:val="00182B2C"/>
    <w:rsid w:val="00182D50"/>
    <w:rsid w:val="00182ECF"/>
    <w:rsid w:val="0018310D"/>
    <w:rsid w:val="00183B86"/>
    <w:rsid w:val="00183E05"/>
    <w:rsid w:val="00184093"/>
    <w:rsid w:val="0018432C"/>
    <w:rsid w:val="00184504"/>
    <w:rsid w:val="0018457A"/>
    <w:rsid w:val="00184718"/>
    <w:rsid w:val="001849B5"/>
    <w:rsid w:val="00184D9E"/>
    <w:rsid w:val="00184E89"/>
    <w:rsid w:val="001850F1"/>
    <w:rsid w:val="00185877"/>
    <w:rsid w:val="0018636E"/>
    <w:rsid w:val="0018644B"/>
    <w:rsid w:val="001868D3"/>
    <w:rsid w:val="00187293"/>
    <w:rsid w:val="00187840"/>
    <w:rsid w:val="00187886"/>
    <w:rsid w:val="00187B8F"/>
    <w:rsid w:val="00187BA3"/>
    <w:rsid w:val="0019021F"/>
    <w:rsid w:val="00190497"/>
    <w:rsid w:val="001907BF"/>
    <w:rsid w:val="00190A65"/>
    <w:rsid w:val="00190D83"/>
    <w:rsid w:val="00190EC5"/>
    <w:rsid w:val="00190EE4"/>
    <w:rsid w:val="00190F28"/>
    <w:rsid w:val="00190F9E"/>
    <w:rsid w:val="00190FF3"/>
    <w:rsid w:val="0019105E"/>
    <w:rsid w:val="0019127F"/>
    <w:rsid w:val="0019175F"/>
    <w:rsid w:val="00191863"/>
    <w:rsid w:val="00191973"/>
    <w:rsid w:val="00191C80"/>
    <w:rsid w:val="00191CB3"/>
    <w:rsid w:val="0019201E"/>
    <w:rsid w:val="00192831"/>
    <w:rsid w:val="00192DBA"/>
    <w:rsid w:val="001935FA"/>
    <w:rsid w:val="00193E78"/>
    <w:rsid w:val="00194C81"/>
    <w:rsid w:val="00194CEF"/>
    <w:rsid w:val="00194F4A"/>
    <w:rsid w:val="00196493"/>
    <w:rsid w:val="00196592"/>
    <w:rsid w:val="0019661C"/>
    <w:rsid w:val="00196C37"/>
    <w:rsid w:val="00196E91"/>
    <w:rsid w:val="00197419"/>
    <w:rsid w:val="00197D62"/>
    <w:rsid w:val="00197E30"/>
    <w:rsid w:val="001A0431"/>
    <w:rsid w:val="001A0C88"/>
    <w:rsid w:val="001A0D04"/>
    <w:rsid w:val="001A0EF4"/>
    <w:rsid w:val="001A1004"/>
    <w:rsid w:val="001A1490"/>
    <w:rsid w:val="001A14A6"/>
    <w:rsid w:val="001A1BCA"/>
    <w:rsid w:val="001A1C07"/>
    <w:rsid w:val="001A1D70"/>
    <w:rsid w:val="001A2C08"/>
    <w:rsid w:val="001A339E"/>
    <w:rsid w:val="001A38AB"/>
    <w:rsid w:val="001A3D30"/>
    <w:rsid w:val="001A431B"/>
    <w:rsid w:val="001A44BC"/>
    <w:rsid w:val="001A4FBE"/>
    <w:rsid w:val="001A5250"/>
    <w:rsid w:val="001A52DF"/>
    <w:rsid w:val="001A54B9"/>
    <w:rsid w:val="001A556C"/>
    <w:rsid w:val="001A607B"/>
    <w:rsid w:val="001A60C3"/>
    <w:rsid w:val="001A61E9"/>
    <w:rsid w:val="001A67F6"/>
    <w:rsid w:val="001A76CC"/>
    <w:rsid w:val="001B000E"/>
    <w:rsid w:val="001B028A"/>
    <w:rsid w:val="001B02EE"/>
    <w:rsid w:val="001B0515"/>
    <w:rsid w:val="001B0AB1"/>
    <w:rsid w:val="001B151D"/>
    <w:rsid w:val="001B1636"/>
    <w:rsid w:val="001B1793"/>
    <w:rsid w:val="001B1AFB"/>
    <w:rsid w:val="001B1E15"/>
    <w:rsid w:val="001B1E37"/>
    <w:rsid w:val="001B1E64"/>
    <w:rsid w:val="001B1F4A"/>
    <w:rsid w:val="001B21F4"/>
    <w:rsid w:val="001B23C9"/>
    <w:rsid w:val="001B2B21"/>
    <w:rsid w:val="001B2C60"/>
    <w:rsid w:val="001B3742"/>
    <w:rsid w:val="001B3F50"/>
    <w:rsid w:val="001B416A"/>
    <w:rsid w:val="001B4CC5"/>
    <w:rsid w:val="001B548D"/>
    <w:rsid w:val="001B5803"/>
    <w:rsid w:val="001B5A16"/>
    <w:rsid w:val="001B694B"/>
    <w:rsid w:val="001B72A8"/>
    <w:rsid w:val="001B7AC1"/>
    <w:rsid w:val="001C0AF1"/>
    <w:rsid w:val="001C0C4F"/>
    <w:rsid w:val="001C1C28"/>
    <w:rsid w:val="001C1DF2"/>
    <w:rsid w:val="001C2261"/>
    <w:rsid w:val="001C2281"/>
    <w:rsid w:val="001C22A9"/>
    <w:rsid w:val="001C2381"/>
    <w:rsid w:val="001C2A48"/>
    <w:rsid w:val="001C2FFD"/>
    <w:rsid w:val="001C307E"/>
    <w:rsid w:val="001C30E6"/>
    <w:rsid w:val="001C360A"/>
    <w:rsid w:val="001C3922"/>
    <w:rsid w:val="001C4138"/>
    <w:rsid w:val="001C41AB"/>
    <w:rsid w:val="001C457A"/>
    <w:rsid w:val="001C45EA"/>
    <w:rsid w:val="001C4624"/>
    <w:rsid w:val="001C47C5"/>
    <w:rsid w:val="001C4838"/>
    <w:rsid w:val="001C4860"/>
    <w:rsid w:val="001C4B7A"/>
    <w:rsid w:val="001C50E9"/>
    <w:rsid w:val="001C51C8"/>
    <w:rsid w:val="001C52B4"/>
    <w:rsid w:val="001C64D5"/>
    <w:rsid w:val="001C6793"/>
    <w:rsid w:val="001C6D58"/>
    <w:rsid w:val="001C785B"/>
    <w:rsid w:val="001C7B55"/>
    <w:rsid w:val="001D0303"/>
    <w:rsid w:val="001D0A9D"/>
    <w:rsid w:val="001D0AE7"/>
    <w:rsid w:val="001D165C"/>
    <w:rsid w:val="001D16A6"/>
    <w:rsid w:val="001D18C4"/>
    <w:rsid w:val="001D1954"/>
    <w:rsid w:val="001D1D3A"/>
    <w:rsid w:val="001D1F79"/>
    <w:rsid w:val="001D2760"/>
    <w:rsid w:val="001D290E"/>
    <w:rsid w:val="001D2B64"/>
    <w:rsid w:val="001D3428"/>
    <w:rsid w:val="001D3DC1"/>
    <w:rsid w:val="001D4378"/>
    <w:rsid w:val="001D457F"/>
    <w:rsid w:val="001D46A1"/>
    <w:rsid w:val="001D4813"/>
    <w:rsid w:val="001D52BD"/>
    <w:rsid w:val="001D57D3"/>
    <w:rsid w:val="001D57FF"/>
    <w:rsid w:val="001D5B8E"/>
    <w:rsid w:val="001D5EE8"/>
    <w:rsid w:val="001D6744"/>
    <w:rsid w:val="001D6AE1"/>
    <w:rsid w:val="001D6D48"/>
    <w:rsid w:val="001D7117"/>
    <w:rsid w:val="001D75B9"/>
    <w:rsid w:val="001D77A1"/>
    <w:rsid w:val="001D78D7"/>
    <w:rsid w:val="001D793D"/>
    <w:rsid w:val="001D7A62"/>
    <w:rsid w:val="001D7D0D"/>
    <w:rsid w:val="001E01A1"/>
    <w:rsid w:val="001E04A8"/>
    <w:rsid w:val="001E0A84"/>
    <w:rsid w:val="001E0BD4"/>
    <w:rsid w:val="001E1C28"/>
    <w:rsid w:val="001E27F1"/>
    <w:rsid w:val="001E2A66"/>
    <w:rsid w:val="001E3176"/>
    <w:rsid w:val="001E35D1"/>
    <w:rsid w:val="001E378A"/>
    <w:rsid w:val="001E3958"/>
    <w:rsid w:val="001E3A47"/>
    <w:rsid w:val="001E3B11"/>
    <w:rsid w:val="001E4A2A"/>
    <w:rsid w:val="001E4E74"/>
    <w:rsid w:val="001E5A3A"/>
    <w:rsid w:val="001E607B"/>
    <w:rsid w:val="001E6628"/>
    <w:rsid w:val="001E69DC"/>
    <w:rsid w:val="001E6BAC"/>
    <w:rsid w:val="001E7439"/>
    <w:rsid w:val="001E746D"/>
    <w:rsid w:val="001E779D"/>
    <w:rsid w:val="001F0332"/>
    <w:rsid w:val="001F0697"/>
    <w:rsid w:val="001F0AEB"/>
    <w:rsid w:val="001F137A"/>
    <w:rsid w:val="001F1973"/>
    <w:rsid w:val="001F19FA"/>
    <w:rsid w:val="001F1A1B"/>
    <w:rsid w:val="001F1F8C"/>
    <w:rsid w:val="001F24D8"/>
    <w:rsid w:val="001F2896"/>
    <w:rsid w:val="001F2A31"/>
    <w:rsid w:val="001F3F19"/>
    <w:rsid w:val="001F4364"/>
    <w:rsid w:val="001F437D"/>
    <w:rsid w:val="001F455A"/>
    <w:rsid w:val="001F4757"/>
    <w:rsid w:val="001F4936"/>
    <w:rsid w:val="001F49BF"/>
    <w:rsid w:val="001F4B92"/>
    <w:rsid w:val="001F4FFB"/>
    <w:rsid w:val="001F53CE"/>
    <w:rsid w:val="001F5840"/>
    <w:rsid w:val="001F5F43"/>
    <w:rsid w:val="001F64B3"/>
    <w:rsid w:val="001F6587"/>
    <w:rsid w:val="001F6693"/>
    <w:rsid w:val="001F7113"/>
    <w:rsid w:val="001F72B7"/>
    <w:rsid w:val="001F76A6"/>
    <w:rsid w:val="001F7A81"/>
    <w:rsid w:val="001F7C21"/>
    <w:rsid w:val="00200ADE"/>
    <w:rsid w:val="00200C47"/>
    <w:rsid w:val="00200D05"/>
    <w:rsid w:val="00200D55"/>
    <w:rsid w:val="00200DD0"/>
    <w:rsid w:val="00201EDB"/>
    <w:rsid w:val="00201FA6"/>
    <w:rsid w:val="002020BE"/>
    <w:rsid w:val="00202D53"/>
    <w:rsid w:val="00202ED3"/>
    <w:rsid w:val="0020338F"/>
    <w:rsid w:val="00203719"/>
    <w:rsid w:val="002037D4"/>
    <w:rsid w:val="00203858"/>
    <w:rsid w:val="00203D2F"/>
    <w:rsid w:val="00203E16"/>
    <w:rsid w:val="002045B2"/>
    <w:rsid w:val="00204AEB"/>
    <w:rsid w:val="00204CC5"/>
    <w:rsid w:val="00204EED"/>
    <w:rsid w:val="00204FB2"/>
    <w:rsid w:val="00205073"/>
    <w:rsid w:val="00205ACB"/>
    <w:rsid w:val="00205BD3"/>
    <w:rsid w:val="00205CD0"/>
    <w:rsid w:val="002061D6"/>
    <w:rsid w:val="002066AA"/>
    <w:rsid w:val="00206B63"/>
    <w:rsid w:val="00206E58"/>
    <w:rsid w:val="00207453"/>
    <w:rsid w:val="00207599"/>
    <w:rsid w:val="0020790B"/>
    <w:rsid w:val="00207E4B"/>
    <w:rsid w:val="0021023E"/>
    <w:rsid w:val="002105CB"/>
    <w:rsid w:val="002109A1"/>
    <w:rsid w:val="00210AD9"/>
    <w:rsid w:val="00210BBA"/>
    <w:rsid w:val="00211129"/>
    <w:rsid w:val="0021146B"/>
    <w:rsid w:val="00211560"/>
    <w:rsid w:val="00211693"/>
    <w:rsid w:val="002122C4"/>
    <w:rsid w:val="00212519"/>
    <w:rsid w:val="0021269B"/>
    <w:rsid w:val="00212C0A"/>
    <w:rsid w:val="002138E6"/>
    <w:rsid w:val="00214347"/>
    <w:rsid w:val="00214D81"/>
    <w:rsid w:val="00215B72"/>
    <w:rsid w:val="00216181"/>
    <w:rsid w:val="002166C4"/>
    <w:rsid w:val="0021683D"/>
    <w:rsid w:val="00216A7D"/>
    <w:rsid w:val="00216E67"/>
    <w:rsid w:val="00217008"/>
    <w:rsid w:val="00217395"/>
    <w:rsid w:val="00217757"/>
    <w:rsid w:val="002179EA"/>
    <w:rsid w:val="00217C1A"/>
    <w:rsid w:val="00217DDE"/>
    <w:rsid w:val="00220790"/>
    <w:rsid w:val="002208F6"/>
    <w:rsid w:val="00220BF4"/>
    <w:rsid w:val="0022120F"/>
    <w:rsid w:val="002215B1"/>
    <w:rsid w:val="00222748"/>
    <w:rsid w:val="0022288E"/>
    <w:rsid w:val="00222B5D"/>
    <w:rsid w:val="002248DC"/>
    <w:rsid w:val="00224A75"/>
    <w:rsid w:val="00224C36"/>
    <w:rsid w:val="00224C3D"/>
    <w:rsid w:val="002255AC"/>
    <w:rsid w:val="002256A5"/>
    <w:rsid w:val="00225714"/>
    <w:rsid w:val="00225CB9"/>
    <w:rsid w:val="002266F8"/>
    <w:rsid w:val="00226A16"/>
    <w:rsid w:val="00226B58"/>
    <w:rsid w:val="00226BA8"/>
    <w:rsid w:val="00226DC9"/>
    <w:rsid w:val="00226EFA"/>
    <w:rsid w:val="00227541"/>
    <w:rsid w:val="00227A43"/>
    <w:rsid w:val="00227D2C"/>
    <w:rsid w:val="002300E9"/>
    <w:rsid w:val="0023067A"/>
    <w:rsid w:val="00230700"/>
    <w:rsid w:val="00230F93"/>
    <w:rsid w:val="0023134E"/>
    <w:rsid w:val="002313BD"/>
    <w:rsid w:val="00231F22"/>
    <w:rsid w:val="002321A5"/>
    <w:rsid w:val="0023293A"/>
    <w:rsid w:val="0023346C"/>
    <w:rsid w:val="0023348E"/>
    <w:rsid w:val="00233714"/>
    <w:rsid w:val="00233CC4"/>
    <w:rsid w:val="00234E2E"/>
    <w:rsid w:val="00235E0F"/>
    <w:rsid w:val="00235FB2"/>
    <w:rsid w:val="002363B8"/>
    <w:rsid w:val="00236591"/>
    <w:rsid w:val="00236870"/>
    <w:rsid w:val="00236CDB"/>
    <w:rsid w:val="002372B2"/>
    <w:rsid w:val="00237370"/>
    <w:rsid w:val="002375FF"/>
    <w:rsid w:val="002376DF"/>
    <w:rsid w:val="002379D1"/>
    <w:rsid w:val="00240177"/>
    <w:rsid w:val="002401D5"/>
    <w:rsid w:val="00240628"/>
    <w:rsid w:val="002406E8"/>
    <w:rsid w:val="00240BA5"/>
    <w:rsid w:val="00240F7E"/>
    <w:rsid w:val="00241746"/>
    <w:rsid w:val="0024192C"/>
    <w:rsid w:val="00241D2C"/>
    <w:rsid w:val="00241E6B"/>
    <w:rsid w:val="00242333"/>
    <w:rsid w:val="002424EE"/>
    <w:rsid w:val="00242590"/>
    <w:rsid w:val="0024276C"/>
    <w:rsid w:val="00242A26"/>
    <w:rsid w:val="00242AD7"/>
    <w:rsid w:val="00242BE0"/>
    <w:rsid w:val="00243E9F"/>
    <w:rsid w:val="00244077"/>
    <w:rsid w:val="002443E8"/>
    <w:rsid w:val="00244AE8"/>
    <w:rsid w:val="00244C0F"/>
    <w:rsid w:val="002454D6"/>
    <w:rsid w:val="0024643E"/>
    <w:rsid w:val="002467B9"/>
    <w:rsid w:val="0024688A"/>
    <w:rsid w:val="00246892"/>
    <w:rsid w:val="00246D97"/>
    <w:rsid w:val="00246DC5"/>
    <w:rsid w:val="002470E2"/>
    <w:rsid w:val="00247262"/>
    <w:rsid w:val="002475EA"/>
    <w:rsid w:val="00251156"/>
    <w:rsid w:val="002511ED"/>
    <w:rsid w:val="00251CCA"/>
    <w:rsid w:val="00251DFE"/>
    <w:rsid w:val="0025345F"/>
    <w:rsid w:val="00253885"/>
    <w:rsid w:val="00253BE0"/>
    <w:rsid w:val="00253FED"/>
    <w:rsid w:val="002542BA"/>
    <w:rsid w:val="002542D9"/>
    <w:rsid w:val="002547A0"/>
    <w:rsid w:val="00254D40"/>
    <w:rsid w:val="002550AD"/>
    <w:rsid w:val="00255588"/>
    <w:rsid w:val="00255D82"/>
    <w:rsid w:val="002564A6"/>
    <w:rsid w:val="00256A7C"/>
    <w:rsid w:val="00256C02"/>
    <w:rsid w:val="00256E40"/>
    <w:rsid w:val="00256E48"/>
    <w:rsid w:val="00257FF1"/>
    <w:rsid w:val="00260CEC"/>
    <w:rsid w:val="00260D86"/>
    <w:rsid w:val="00261153"/>
    <w:rsid w:val="00261253"/>
    <w:rsid w:val="002613E7"/>
    <w:rsid w:val="0026166B"/>
    <w:rsid w:val="00261F72"/>
    <w:rsid w:val="0026205B"/>
    <w:rsid w:val="002622F2"/>
    <w:rsid w:val="00262860"/>
    <w:rsid w:val="00262951"/>
    <w:rsid w:val="00262A22"/>
    <w:rsid w:val="0026361A"/>
    <w:rsid w:val="0026361B"/>
    <w:rsid w:val="00263660"/>
    <w:rsid w:val="002636E8"/>
    <w:rsid w:val="00263ED6"/>
    <w:rsid w:val="0026476C"/>
    <w:rsid w:val="0026477A"/>
    <w:rsid w:val="00264824"/>
    <w:rsid w:val="0026489C"/>
    <w:rsid w:val="00264BCA"/>
    <w:rsid w:val="00264CB2"/>
    <w:rsid w:val="00264E9E"/>
    <w:rsid w:val="00264FED"/>
    <w:rsid w:val="0026541B"/>
    <w:rsid w:val="00265785"/>
    <w:rsid w:val="00265D3B"/>
    <w:rsid w:val="00265FAE"/>
    <w:rsid w:val="0026613D"/>
    <w:rsid w:val="00266440"/>
    <w:rsid w:val="00266D89"/>
    <w:rsid w:val="00266DEC"/>
    <w:rsid w:val="002674FF"/>
    <w:rsid w:val="00267743"/>
    <w:rsid w:val="00267F21"/>
    <w:rsid w:val="00270C89"/>
    <w:rsid w:val="00270FCF"/>
    <w:rsid w:val="0027104A"/>
    <w:rsid w:val="002711CE"/>
    <w:rsid w:val="0027164F"/>
    <w:rsid w:val="0027209C"/>
    <w:rsid w:val="002726E3"/>
    <w:rsid w:val="002728CA"/>
    <w:rsid w:val="00273A01"/>
    <w:rsid w:val="00273B21"/>
    <w:rsid w:val="00273D7F"/>
    <w:rsid w:val="00274400"/>
    <w:rsid w:val="002748EF"/>
    <w:rsid w:val="002758D9"/>
    <w:rsid w:val="00275ACE"/>
    <w:rsid w:val="00275B69"/>
    <w:rsid w:val="00275CC5"/>
    <w:rsid w:val="00276BB6"/>
    <w:rsid w:val="002775A1"/>
    <w:rsid w:val="00277852"/>
    <w:rsid w:val="00277A27"/>
    <w:rsid w:val="00277EA6"/>
    <w:rsid w:val="00277FAF"/>
    <w:rsid w:val="00280539"/>
    <w:rsid w:val="0028063A"/>
    <w:rsid w:val="00280C04"/>
    <w:rsid w:val="00280FCF"/>
    <w:rsid w:val="0028142D"/>
    <w:rsid w:val="00281522"/>
    <w:rsid w:val="00281654"/>
    <w:rsid w:val="002818B5"/>
    <w:rsid w:val="00282803"/>
    <w:rsid w:val="00282F62"/>
    <w:rsid w:val="00283BE9"/>
    <w:rsid w:val="002841EA"/>
    <w:rsid w:val="00284E6F"/>
    <w:rsid w:val="00284F7A"/>
    <w:rsid w:val="00284FE7"/>
    <w:rsid w:val="00285097"/>
    <w:rsid w:val="00285451"/>
    <w:rsid w:val="00285812"/>
    <w:rsid w:val="00286719"/>
    <w:rsid w:val="002867A0"/>
    <w:rsid w:val="0028696B"/>
    <w:rsid w:val="002878B2"/>
    <w:rsid w:val="00287D8B"/>
    <w:rsid w:val="002903FE"/>
    <w:rsid w:val="002904BC"/>
    <w:rsid w:val="0029070E"/>
    <w:rsid w:val="00290F94"/>
    <w:rsid w:val="0029109A"/>
    <w:rsid w:val="002917BE"/>
    <w:rsid w:val="002919CA"/>
    <w:rsid w:val="00291FC5"/>
    <w:rsid w:val="0029219A"/>
    <w:rsid w:val="00292409"/>
    <w:rsid w:val="00292A19"/>
    <w:rsid w:val="00292A7D"/>
    <w:rsid w:val="00292B09"/>
    <w:rsid w:val="0029335D"/>
    <w:rsid w:val="002935B3"/>
    <w:rsid w:val="00293856"/>
    <w:rsid w:val="00293FAE"/>
    <w:rsid w:val="0029432F"/>
    <w:rsid w:val="002945CE"/>
    <w:rsid w:val="00294707"/>
    <w:rsid w:val="00294CE2"/>
    <w:rsid w:val="00295156"/>
    <w:rsid w:val="00295345"/>
    <w:rsid w:val="002953B5"/>
    <w:rsid w:val="0029614D"/>
    <w:rsid w:val="0029617B"/>
    <w:rsid w:val="00296308"/>
    <w:rsid w:val="00296BEF"/>
    <w:rsid w:val="00296E4D"/>
    <w:rsid w:val="00297766"/>
    <w:rsid w:val="002A03B6"/>
    <w:rsid w:val="002A055E"/>
    <w:rsid w:val="002A0576"/>
    <w:rsid w:val="002A0990"/>
    <w:rsid w:val="002A1DD3"/>
    <w:rsid w:val="002A2432"/>
    <w:rsid w:val="002A27AB"/>
    <w:rsid w:val="002A30DE"/>
    <w:rsid w:val="002A365B"/>
    <w:rsid w:val="002A3938"/>
    <w:rsid w:val="002A3F49"/>
    <w:rsid w:val="002A4102"/>
    <w:rsid w:val="002A4357"/>
    <w:rsid w:val="002A4442"/>
    <w:rsid w:val="002A4B50"/>
    <w:rsid w:val="002A4E43"/>
    <w:rsid w:val="002A538E"/>
    <w:rsid w:val="002A58D5"/>
    <w:rsid w:val="002A5DDF"/>
    <w:rsid w:val="002A5FD3"/>
    <w:rsid w:val="002A6175"/>
    <w:rsid w:val="002A6718"/>
    <w:rsid w:val="002A718D"/>
    <w:rsid w:val="002A74C0"/>
    <w:rsid w:val="002A7C69"/>
    <w:rsid w:val="002B0540"/>
    <w:rsid w:val="002B0FC8"/>
    <w:rsid w:val="002B11BC"/>
    <w:rsid w:val="002B136B"/>
    <w:rsid w:val="002B1F20"/>
    <w:rsid w:val="002B26B6"/>
    <w:rsid w:val="002B2A48"/>
    <w:rsid w:val="002B2A8E"/>
    <w:rsid w:val="002B2FD0"/>
    <w:rsid w:val="002B375A"/>
    <w:rsid w:val="002B45DA"/>
    <w:rsid w:val="002B488A"/>
    <w:rsid w:val="002B52A4"/>
    <w:rsid w:val="002B5488"/>
    <w:rsid w:val="002B56F4"/>
    <w:rsid w:val="002B5F8D"/>
    <w:rsid w:val="002B6061"/>
    <w:rsid w:val="002B6835"/>
    <w:rsid w:val="002B6AE3"/>
    <w:rsid w:val="002B70DE"/>
    <w:rsid w:val="002B7414"/>
    <w:rsid w:val="002C0D51"/>
    <w:rsid w:val="002C101A"/>
    <w:rsid w:val="002C1B66"/>
    <w:rsid w:val="002C1D12"/>
    <w:rsid w:val="002C1E7D"/>
    <w:rsid w:val="002C261D"/>
    <w:rsid w:val="002C2C7F"/>
    <w:rsid w:val="002C3644"/>
    <w:rsid w:val="002C3EE3"/>
    <w:rsid w:val="002C4B51"/>
    <w:rsid w:val="002C4CAA"/>
    <w:rsid w:val="002C4EA4"/>
    <w:rsid w:val="002C57E4"/>
    <w:rsid w:val="002C58A5"/>
    <w:rsid w:val="002C5B4F"/>
    <w:rsid w:val="002C601E"/>
    <w:rsid w:val="002C6226"/>
    <w:rsid w:val="002C6586"/>
    <w:rsid w:val="002C6968"/>
    <w:rsid w:val="002C69B5"/>
    <w:rsid w:val="002C6C11"/>
    <w:rsid w:val="002C6FF8"/>
    <w:rsid w:val="002C712D"/>
    <w:rsid w:val="002C74E6"/>
    <w:rsid w:val="002C786D"/>
    <w:rsid w:val="002C7ACA"/>
    <w:rsid w:val="002D0A24"/>
    <w:rsid w:val="002D14BA"/>
    <w:rsid w:val="002D1541"/>
    <w:rsid w:val="002D1CDF"/>
    <w:rsid w:val="002D20CE"/>
    <w:rsid w:val="002D239F"/>
    <w:rsid w:val="002D35F1"/>
    <w:rsid w:val="002D3986"/>
    <w:rsid w:val="002D3ABC"/>
    <w:rsid w:val="002D3FBA"/>
    <w:rsid w:val="002D41B0"/>
    <w:rsid w:val="002D4462"/>
    <w:rsid w:val="002D487B"/>
    <w:rsid w:val="002D5120"/>
    <w:rsid w:val="002D52DE"/>
    <w:rsid w:val="002D612D"/>
    <w:rsid w:val="002D675E"/>
    <w:rsid w:val="002E027F"/>
    <w:rsid w:val="002E05FF"/>
    <w:rsid w:val="002E0777"/>
    <w:rsid w:val="002E08E6"/>
    <w:rsid w:val="002E0FC3"/>
    <w:rsid w:val="002E16F7"/>
    <w:rsid w:val="002E17E9"/>
    <w:rsid w:val="002E1954"/>
    <w:rsid w:val="002E1D9A"/>
    <w:rsid w:val="002E22DB"/>
    <w:rsid w:val="002E2B88"/>
    <w:rsid w:val="002E2F64"/>
    <w:rsid w:val="002E339F"/>
    <w:rsid w:val="002E33D1"/>
    <w:rsid w:val="002E40EC"/>
    <w:rsid w:val="002E4463"/>
    <w:rsid w:val="002E44DC"/>
    <w:rsid w:val="002E457D"/>
    <w:rsid w:val="002E58E1"/>
    <w:rsid w:val="002E5C18"/>
    <w:rsid w:val="002E61E4"/>
    <w:rsid w:val="002E6C2B"/>
    <w:rsid w:val="002E74C2"/>
    <w:rsid w:val="002E7504"/>
    <w:rsid w:val="002E7592"/>
    <w:rsid w:val="002E7C41"/>
    <w:rsid w:val="002E7EDE"/>
    <w:rsid w:val="002F0957"/>
    <w:rsid w:val="002F09B8"/>
    <w:rsid w:val="002F0D7D"/>
    <w:rsid w:val="002F164C"/>
    <w:rsid w:val="002F1DC1"/>
    <w:rsid w:val="002F1EBE"/>
    <w:rsid w:val="002F2201"/>
    <w:rsid w:val="002F24B3"/>
    <w:rsid w:val="002F28CE"/>
    <w:rsid w:val="002F2CCA"/>
    <w:rsid w:val="002F2E2F"/>
    <w:rsid w:val="002F2E83"/>
    <w:rsid w:val="002F363F"/>
    <w:rsid w:val="002F40C6"/>
    <w:rsid w:val="002F47C7"/>
    <w:rsid w:val="002F4DCD"/>
    <w:rsid w:val="002F510B"/>
    <w:rsid w:val="002F5151"/>
    <w:rsid w:val="002F5193"/>
    <w:rsid w:val="002F547A"/>
    <w:rsid w:val="002F5827"/>
    <w:rsid w:val="002F614A"/>
    <w:rsid w:val="002F63A5"/>
    <w:rsid w:val="002F718F"/>
    <w:rsid w:val="002F73D5"/>
    <w:rsid w:val="002F74F3"/>
    <w:rsid w:val="002F7757"/>
    <w:rsid w:val="00300185"/>
    <w:rsid w:val="00300806"/>
    <w:rsid w:val="003010B1"/>
    <w:rsid w:val="00301606"/>
    <w:rsid w:val="00301783"/>
    <w:rsid w:val="00301D74"/>
    <w:rsid w:val="0030319D"/>
    <w:rsid w:val="00303CA6"/>
    <w:rsid w:val="00305006"/>
    <w:rsid w:val="003053FF"/>
    <w:rsid w:val="00305993"/>
    <w:rsid w:val="003068ED"/>
    <w:rsid w:val="00306D2D"/>
    <w:rsid w:val="00307389"/>
    <w:rsid w:val="00307D7C"/>
    <w:rsid w:val="003103D0"/>
    <w:rsid w:val="00310701"/>
    <w:rsid w:val="003109BC"/>
    <w:rsid w:val="00310B82"/>
    <w:rsid w:val="00310FBA"/>
    <w:rsid w:val="00310FFE"/>
    <w:rsid w:val="0031103F"/>
    <w:rsid w:val="00311355"/>
    <w:rsid w:val="00311848"/>
    <w:rsid w:val="00311A41"/>
    <w:rsid w:val="00311CA1"/>
    <w:rsid w:val="00311D95"/>
    <w:rsid w:val="0031256B"/>
    <w:rsid w:val="00312747"/>
    <w:rsid w:val="003127A7"/>
    <w:rsid w:val="003127D4"/>
    <w:rsid w:val="003137C1"/>
    <w:rsid w:val="003143B6"/>
    <w:rsid w:val="003145B5"/>
    <w:rsid w:val="00314A38"/>
    <w:rsid w:val="00314DF5"/>
    <w:rsid w:val="0031534E"/>
    <w:rsid w:val="00315651"/>
    <w:rsid w:val="00315B15"/>
    <w:rsid w:val="003160E1"/>
    <w:rsid w:val="00316191"/>
    <w:rsid w:val="003162AC"/>
    <w:rsid w:val="003162B7"/>
    <w:rsid w:val="0031705C"/>
    <w:rsid w:val="00317109"/>
    <w:rsid w:val="0031722D"/>
    <w:rsid w:val="00317899"/>
    <w:rsid w:val="003178FE"/>
    <w:rsid w:val="0032028C"/>
    <w:rsid w:val="0032038C"/>
    <w:rsid w:val="00320429"/>
    <w:rsid w:val="0032085E"/>
    <w:rsid w:val="00320CED"/>
    <w:rsid w:val="00322173"/>
    <w:rsid w:val="00322367"/>
    <w:rsid w:val="003226F5"/>
    <w:rsid w:val="00322DD2"/>
    <w:rsid w:val="00322E5A"/>
    <w:rsid w:val="00323487"/>
    <w:rsid w:val="0032369C"/>
    <w:rsid w:val="00323875"/>
    <w:rsid w:val="00323AEB"/>
    <w:rsid w:val="00323C17"/>
    <w:rsid w:val="00324760"/>
    <w:rsid w:val="00324CAC"/>
    <w:rsid w:val="00324F1C"/>
    <w:rsid w:val="00325630"/>
    <w:rsid w:val="003275EC"/>
    <w:rsid w:val="00327914"/>
    <w:rsid w:val="003300BC"/>
    <w:rsid w:val="003301DF"/>
    <w:rsid w:val="003304D6"/>
    <w:rsid w:val="00330903"/>
    <w:rsid w:val="00330933"/>
    <w:rsid w:val="0033105F"/>
    <w:rsid w:val="0033196D"/>
    <w:rsid w:val="00331971"/>
    <w:rsid w:val="003319F4"/>
    <w:rsid w:val="00331D72"/>
    <w:rsid w:val="00331EC2"/>
    <w:rsid w:val="003324B7"/>
    <w:rsid w:val="00333061"/>
    <w:rsid w:val="003331FC"/>
    <w:rsid w:val="0033333E"/>
    <w:rsid w:val="003333C4"/>
    <w:rsid w:val="00333719"/>
    <w:rsid w:val="0033417C"/>
    <w:rsid w:val="00334341"/>
    <w:rsid w:val="003344B8"/>
    <w:rsid w:val="0033569A"/>
    <w:rsid w:val="0033570D"/>
    <w:rsid w:val="00335993"/>
    <w:rsid w:val="0033605F"/>
    <w:rsid w:val="00336269"/>
    <w:rsid w:val="003368BC"/>
    <w:rsid w:val="00336BF5"/>
    <w:rsid w:val="003373C7"/>
    <w:rsid w:val="003374ED"/>
    <w:rsid w:val="00340702"/>
    <w:rsid w:val="00340FCA"/>
    <w:rsid w:val="00341048"/>
    <w:rsid w:val="00341212"/>
    <w:rsid w:val="00341CA6"/>
    <w:rsid w:val="00342404"/>
    <w:rsid w:val="00342A60"/>
    <w:rsid w:val="00342EA1"/>
    <w:rsid w:val="00343147"/>
    <w:rsid w:val="00343619"/>
    <w:rsid w:val="00343A52"/>
    <w:rsid w:val="00343AF2"/>
    <w:rsid w:val="00343EC7"/>
    <w:rsid w:val="00343F2C"/>
    <w:rsid w:val="003443B7"/>
    <w:rsid w:val="00344798"/>
    <w:rsid w:val="00344AF6"/>
    <w:rsid w:val="003452E7"/>
    <w:rsid w:val="003455D6"/>
    <w:rsid w:val="003461E4"/>
    <w:rsid w:val="0034633E"/>
    <w:rsid w:val="00346543"/>
    <w:rsid w:val="003469CE"/>
    <w:rsid w:val="00346F91"/>
    <w:rsid w:val="00347498"/>
    <w:rsid w:val="00347BC2"/>
    <w:rsid w:val="00347E84"/>
    <w:rsid w:val="00350B6E"/>
    <w:rsid w:val="00350E28"/>
    <w:rsid w:val="00350ED0"/>
    <w:rsid w:val="003511B8"/>
    <w:rsid w:val="0035147C"/>
    <w:rsid w:val="00351871"/>
    <w:rsid w:val="00351C86"/>
    <w:rsid w:val="00352BC4"/>
    <w:rsid w:val="003546B3"/>
    <w:rsid w:val="003546E5"/>
    <w:rsid w:val="003549D1"/>
    <w:rsid w:val="00354AE1"/>
    <w:rsid w:val="00354C46"/>
    <w:rsid w:val="00354EF6"/>
    <w:rsid w:val="00355026"/>
    <w:rsid w:val="00355114"/>
    <w:rsid w:val="0035558E"/>
    <w:rsid w:val="003556B5"/>
    <w:rsid w:val="00355EB7"/>
    <w:rsid w:val="00356126"/>
    <w:rsid w:val="0035695D"/>
    <w:rsid w:val="00357470"/>
    <w:rsid w:val="00357D86"/>
    <w:rsid w:val="00360067"/>
    <w:rsid w:val="003602FE"/>
    <w:rsid w:val="00360654"/>
    <w:rsid w:val="00360876"/>
    <w:rsid w:val="003609B0"/>
    <w:rsid w:val="003613BD"/>
    <w:rsid w:val="00361404"/>
    <w:rsid w:val="00361BF5"/>
    <w:rsid w:val="0036203A"/>
    <w:rsid w:val="0036216E"/>
    <w:rsid w:val="003625B8"/>
    <w:rsid w:val="00362C62"/>
    <w:rsid w:val="00362E15"/>
    <w:rsid w:val="003632C5"/>
    <w:rsid w:val="003634FE"/>
    <w:rsid w:val="003635AB"/>
    <w:rsid w:val="00363C08"/>
    <w:rsid w:val="00364273"/>
    <w:rsid w:val="0036487C"/>
    <w:rsid w:val="00364B10"/>
    <w:rsid w:val="003653CE"/>
    <w:rsid w:val="00365444"/>
    <w:rsid w:val="00365964"/>
    <w:rsid w:val="00365D99"/>
    <w:rsid w:val="00365F69"/>
    <w:rsid w:val="0036682E"/>
    <w:rsid w:val="00366C6A"/>
    <w:rsid w:val="00367551"/>
    <w:rsid w:val="00367666"/>
    <w:rsid w:val="00367693"/>
    <w:rsid w:val="0036795F"/>
    <w:rsid w:val="00367FA4"/>
    <w:rsid w:val="003702A1"/>
    <w:rsid w:val="003703B7"/>
    <w:rsid w:val="00370492"/>
    <w:rsid w:val="003704E0"/>
    <w:rsid w:val="0037070B"/>
    <w:rsid w:val="0037097D"/>
    <w:rsid w:val="003709ED"/>
    <w:rsid w:val="00370A14"/>
    <w:rsid w:val="00370F0C"/>
    <w:rsid w:val="0037111F"/>
    <w:rsid w:val="00371180"/>
    <w:rsid w:val="0037123E"/>
    <w:rsid w:val="00371477"/>
    <w:rsid w:val="00371DA3"/>
    <w:rsid w:val="003720F1"/>
    <w:rsid w:val="003721D2"/>
    <w:rsid w:val="0037244E"/>
    <w:rsid w:val="0037273A"/>
    <w:rsid w:val="0037314E"/>
    <w:rsid w:val="003733BE"/>
    <w:rsid w:val="003737AB"/>
    <w:rsid w:val="00373DE3"/>
    <w:rsid w:val="00373FDC"/>
    <w:rsid w:val="00374854"/>
    <w:rsid w:val="00374C9A"/>
    <w:rsid w:val="00374D4C"/>
    <w:rsid w:val="00375A48"/>
    <w:rsid w:val="00375AEC"/>
    <w:rsid w:val="00375AED"/>
    <w:rsid w:val="00375D70"/>
    <w:rsid w:val="003762EA"/>
    <w:rsid w:val="00376D37"/>
    <w:rsid w:val="00376E8D"/>
    <w:rsid w:val="0037742D"/>
    <w:rsid w:val="003809E4"/>
    <w:rsid w:val="00380A8D"/>
    <w:rsid w:val="0038105C"/>
    <w:rsid w:val="003816D0"/>
    <w:rsid w:val="00381781"/>
    <w:rsid w:val="003819D9"/>
    <w:rsid w:val="00381B67"/>
    <w:rsid w:val="00381BB6"/>
    <w:rsid w:val="00381D59"/>
    <w:rsid w:val="00381F96"/>
    <w:rsid w:val="00382C53"/>
    <w:rsid w:val="00382F55"/>
    <w:rsid w:val="00383333"/>
    <w:rsid w:val="00384EC0"/>
    <w:rsid w:val="003850EC"/>
    <w:rsid w:val="00385195"/>
    <w:rsid w:val="00385480"/>
    <w:rsid w:val="00385594"/>
    <w:rsid w:val="0038699F"/>
    <w:rsid w:val="00387757"/>
    <w:rsid w:val="00387B7D"/>
    <w:rsid w:val="003909A3"/>
    <w:rsid w:val="00390B0C"/>
    <w:rsid w:val="00391022"/>
    <w:rsid w:val="00391376"/>
    <w:rsid w:val="00391CBC"/>
    <w:rsid w:val="00391EE2"/>
    <w:rsid w:val="0039244A"/>
    <w:rsid w:val="003925D3"/>
    <w:rsid w:val="00392D75"/>
    <w:rsid w:val="00392E6D"/>
    <w:rsid w:val="003932F7"/>
    <w:rsid w:val="00393791"/>
    <w:rsid w:val="003939E4"/>
    <w:rsid w:val="00393D86"/>
    <w:rsid w:val="00394685"/>
    <w:rsid w:val="003951C9"/>
    <w:rsid w:val="003953BF"/>
    <w:rsid w:val="0039591D"/>
    <w:rsid w:val="00395958"/>
    <w:rsid w:val="00395CBA"/>
    <w:rsid w:val="00395F26"/>
    <w:rsid w:val="0039628C"/>
    <w:rsid w:val="0039629E"/>
    <w:rsid w:val="00396AAA"/>
    <w:rsid w:val="00396F3B"/>
    <w:rsid w:val="00396F61"/>
    <w:rsid w:val="0039716B"/>
    <w:rsid w:val="0039743F"/>
    <w:rsid w:val="00397579"/>
    <w:rsid w:val="003A04A5"/>
    <w:rsid w:val="003A1212"/>
    <w:rsid w:val="003A1DDA"/>
    <w:rsid w:val="003A2B35"/>
    <w:rsid w:val="003A31F8"/>
    <w:rsid w:val="003A52DF"/>
    <w:rsid w:val="003A5E5E"/>
    <w:rsid w:val="003A605C"/>
    <w:rsid w:val="003A6339"/>
    <w:rsid w:val="003A6850"/>
    <w:rsid w:val="003A7222"/>
    <w:rsid w:val="003A7D94"/>
    <w:rsid w:val="003B0038"/>
    <w:rsid w:val="003B019F"/>
    <w:rsid w:val="003B08A7"/>
    <w:rsid w:val="003B0AF2"/>
    <w:rsid w:val="003B1607"/>
    <w:rsid w:val="003B1CD3"/>
    <w:rsid w:val="003B1D85"/>
    <w:rsid w:val="003B1EF9"/>
    <w:rsid w:val="003B22A0"/>
    <w:rsid w:val="003B2398"/>
    <w:rsid w:val="003B29CF"/>
    <w:rsid w:val="003B2C51"/>
    <w:rsid w:val="003B3FE5"/>
    <w:rsid w:val="003B41E0"/>
    <w:rsid w:val="003B4301"/>
    <w:rsid w:val="003B440D"/>
    <w:rsid w:val="003B4AAB"/>
    <w:rsid w:val="003B4DF7"/>
    <w:rsid w:val="003B4E0C"/>
    <w:rsid w:val="003B56E2"/>
    <w:rsid w:val="003B5D82"/>
    <w:rsid w:val="003B5E21"/>
    <w:rsid w:val="003B61C0"/>
    <w:rsid w:val="003B6AB0"/>
    <w:rsid w:val="003B6AF0"/>
    <w:rsid w:val="003B6B9D"/>
    <w:rsid w:val="003B6D86"/>
    <w:rsid w:val="003B6E46"/>
    <w:rsid w:val="003B7C37"/>
    <w:rsid w:val="003C067F"/>
    <w:rsid w:val="003C0B00"/>
    <w:rsid w:val="003C17F9"/>
    <w:rsid w:val="003C1AF6"/>
    <w:rsid w:val="003C1D37"/>
    <w:rsid w:val="003C1D5D"/>
    <w:rsid w:val="003C1E1A"/>
    <w:rsid w:val="003C1E1F"/>
    <w:rsid w:val="003C2488"/>
    <w:rsid w:val="003C264C"/>
    <w:rsid w:val="003C281D"/>
    <w:rsid w:val="003C3035"/>
    <w:rsid w:val="003C3E3C"/>
    <w:rsid w:val="003C3FE6"/>
    <w:rsid w:val="003C43B6"/>
    <w:rsid w:val="003C469A"/>
    <w:rsid w:val="003C4F02"/>
    <w:rsid w:val="003C4F60"/>
    <w:rsid w:val="003C55FE"/>
    <w:rsid w:val="003C5E81"/>
    <w:rsid w:val="003C5F8C"/>
    <w:rsid w:val="003C610E"/>
    <w:rsid w:val="003C6250"/>
    <w:rsid w:val="003C73E0"/>
    <w:rsid w:val="003D01AE"/>
    <w:rsid w:val="003D0627"/>
    <w:rsid w:val="003D09B5"/>
    <w:rsid w:val="003D0CBA"/>
    <w:rsid w:val="003D1104"/>
    <w:rsid w:val="003D1206"/>
    <w:rsid w:val="003D1D3D"/>
    <w:rsid w:val="003D231F"/>
    <w:rsid w:val="003D2397"/>
    <w:rsid w:val="003D26B8"/>
    <w:rsid w:val="003D2CBB"/>
    <w:rsid w:val="003D34AE"/>
    <w:rsid w:val="003D3629"/>
    <w:rsid w:val="003D37FA"/>
    <w:rsid w:val="003D3C88"/>
    <w:rsid w:val="003D4152"/>
    <w:rsid w:val="003D4406"/>
    <w:rsid w:val="003D4A0D"/>
    <w:rsid w:val="003D4ED7"/>
    <w:rsid w:val="003D5275"/>
    <w:rsid w:val="003D5587"/>
    <w:rsid w:val="003D5CC4"/>
    <w:rsid w:val="003D6283"/>
    <w:rsid w:val="003D6646"/>
    <w:rsid w:val="003D66DC"/>
    <w:rsid w:val="003D68A1"/>
    <w:rsid w:val="003D692A"/>
    <w:rsid w:val="003E0074"/>
    <w:rsid w:val="003E0848"/>
    <w:rsid w:val="003E08A1"/>
    <w:rsid w:val="003E0A9D"/>
    <w:rsid w:val="003E0B56"/>
    <w:rsid w:val="003E1CE8"/>
    <w:rsid w:val="003E1E3F"/>
    <w:rsid w:val="003E1EB1"/>
    <w:rsid w:val="003E2275"/>
    <w:rsid w:val="003E2487"/>
    <w:rsid w:val="003E28A8"/>
    <w:rsid w:val="003E2A93"/>
    <w:rsid w:val="003E2AB1"/>
    <w:rsid w:val="003E32FD"/>
    <w:rsid w:val="003E3920"/>
    <w:rsid w:val="003E3BE6"/>
    <w:rsid w:val="003E41D3"/>
    <w:rsid w:val="003E44E6"/>
    <w:rsid w:val="003E47C2"/>
    <w:rsid w:val="003E4BFA"/>
    <w:rsid w:val="003E4CCA"/>
    <w:rsid w:val="003E5180"/>
    <w:rsid w:val="003E5AA9"/>
    <w:rsid w:val="003E657E"/>
    <w:rsid w:val="003E6925"/>
    <w:rsid w:val="003E696F"/>
    <w:rsid w:val="003E6DD5"/>
    <w:rsid w:val="003E7210"/>
    <w:rsid w:val="003E7693"/>
    <w:rsid w:val="003F0615"/>
    <w:rsid w:val="003F0643"/>
    <w:rsid w:val="003F0A92"/>
    <w:rsid w:val="003F0AD9"/>
    <w:rsid w:val="003F0F0A"/>
    <w:rsid w:val="003F10E4"/>
    <w:rsid w:val="003F12A9"/>
    <w:rsid w:val="003F2428"/>
    <w:rsid w:val="003F2985"/>
    <w:rsid w:val="003F2C04"/>
    <w:rsid w:val="003F2E59"/>
    <w:rsid w:val="003F2EC3"/>
    <w:rsid w:val="003F2F1A"/>
    <w:rsid w:val="003F382B"/>
    <w:rsid w:val="003F39C4"/>
    <w:rsid w:val="003F423E"/>
    <w:rsid w:val="003F4A11"/>
    <w:rsid w:val="003F4AAC"/>
    <w:rsid w:val="003F515E"/>
    <w:rsid w:val="003F5272"/>
    <w:rsid w:val="003F5D91"/>
    <w:rsid w:val="003F613F"/>
    <w:rsid w:val="003F6408"/>
    <w:rsid w:val="003F651B"/>
    <w:rsid w:val="003F6553"/>
    <w:rsid w:val="003F6762"/>
    <w:rsid w:val="003F7175"/>
    <w:rsid w:val="003F7492"/>
    <w:rsid w:val="003F772D"/>
    <w:rsid w:val="003F7843"/>
    <w:rsid w:val="003F7D76"/>
    <w:rsid w:val="003F7F16"/>
    <w:rsid w:val="00401FA7"/>
    <w:rsid w:val="004027A1"/>
    <w:rsid w:val="00402C7E"/>
    <w:rsid w:val="00402C7F"/>
    <w:rsid w:val="00402FE2"/>
    <w:rsid w:val="004032EF"/>
    <w:rsid w:val="004033CD"/>
    <w:rsid w:val="004033E5"/>
    <w:rsid w:val="00403729"/>
    <w:rsid w:val="004045FB"/>
    <w:rsid w:val="004047BA"/>
    <w:rsid w:val="00404D4E"/>
    <w:rsid w:val="00404D81"/>
    <w:rsid w:val="00404FCC"/>
    <w:rsid w:val="004054FF"/>
    <w:rsid w:val="0040558D"/>
    <w:rsid w:val="004056BB"/>
    <w:rsid w:val="0040580F"/>
    <w:rsid w:val="0040587D"/>
    <w:rsid w:val="00406036"/>
    <w:rsid w:val="004063F2"/>
    <w:rsid w:val="00406570"/>
    <w:rsid w:val="0040659D"/>
    <w:rsid w:val="004066FE"/>
    <w:rsid w:val="004069DD"/>
    <w:rsid w:val="00406C54"/>
    <w:rsid w:val="00407793"/>
    <w:rsid w:val="0040792B"/>
    <w:rsid w:val="00407A17"/>
    <w:rsid w:val="004100D7"/>
    <w:rsid w:val="00410457"/>
    <w:rsid w:val="00410A56"/>
    <w:rsid w:val="00410F40"/>
    <w:rsid w:val="0041138E"/>
    <w:rsid w:val="00412469"/>
    <w:rsid w:val="00412758"/>
    <w:rsid w:val="00412DEA"/>
    <w:rsid w:val="00412E62"/>
    <w:rsid w:val="004131EA"/>
    <w:rsid w:val="004133CC"/>
    <w:rsid w:val="004134B3"/>
    <w:rsid w:val="00413A28"/>
    <w:rsid w:val="00413AFE"/>
    <w:rsid w:val="00413D14"/>
    <w:rsid w:val="00413EBE"/>
    <w:rsid w:val="004141B0"/>
    <w:rsid w:val="00414310"/>
    <w:rsid w:val="004145E7"/>
    <w:rsid w:val="00414B8D"/>
    <w:rsid w:val="00414F99"/>
    <w:rsid w:val="0041547D"/>
    <w:rsid w:val="00415B60"/>
    <w:rsid w:val="004162D7"/>
    <w:rsid w:val="0041642A"/>
    <w:rsid w:val="00416B5D"/>
    <w:rsid w:val="00416BDB"/>
    <w:rsid w:val="00416E08"/>
    <w:rsid w:val="00420140"/>
    <w:rsid w:val="004208FA"/>
    <w:rsid w:val="00421927"/>
    <w:rsid w:val="0042223C"/>
    <w:rsid w:val="004222EC"/>
    <w:rsid w:val="00422CDF"/>
    <w:rsid w:val="00423B98"/>
    <w:rsid w:val="00423F17"/>
    <w:rsid w:val="00424085"/>
    <w:rsid w:val="004240C6"/>
    <w:rsid w:val="00424BC5"/>
    <w:rsid w:val="0042535F"/>
    <w:rsid w:val="00425682"/>
    <w:rsid w:val="00425C5D"/>
    <w:rsid w:val="00426353"/>
    <w:rsid w:val="004268BA"/>
    <w:rsid w:val="004275A1"/>
    <w:rsid w:val="0042768E"/>
    <w:rsid w:val="00430608"/>
    <w:rsid w:val="00430F58"/>
    <w:rsid w:val="00431550"/>
    <w:rsid w:val="00431E4D"/>
    <w:rsid w:val="0043494C"/>
    <w:rsid w:val="00434A1C"/>
    <w:rsid w:val="00434FBC"/>
    <w:rsid w:val="0043561E"/>
    <w:rsid w:val="0043566A"/>
    <w:rsid w:val="00435B6C"/>
    <w:rsid w:val="00435DEC"/>
    <w:rsid w:val="00436FE8"/>
    <w:rsid w:val="0043704F"/>
    <w:rsid w:val="00437467"/>
    <w:rsid w:val="00437495"/>
    <w:rsid w:val="00440874"/>
    <w:rsid w:val="004410E0"/>
    <w:rsid w:val="0044114E"/>
    <w:rsid w:val="00441190"/>
    <w:rsid w:val="0044156C"/>
    <w:rsid w:val="004416C5"/>
    <w:rsid w:val="00441FC3"/>
    <w:rsid w:val="00442187"/>
    <w:rsid w:val="00442318"/>
    <w:rsid w:val="00442511"/>
    <w:rsid w:val="00442958"/>
    <w:rsid w:val="00442A32"/>
    <w:rsid w:val="00442E9E"/>
    <w:rsid w:val="00443510"/>
    <w:rsid w:val="0044368F"/>
    <w:rsid w:val="00443BFF"/>
    <w:rsid w:val="00443C9B"/>
    <w:rsid w:val="00443D1E"/>
    <w:rsid w:val="00444244"/>
    <w:rsid w:val="00444FAA"/>
    <w:rsid w:val="00445D16"/>
    <w:rsid w:val="00446DD1"/>
    <w:rsid w:val="0044725A"/>
    <w:rsid w:val="00447274"/>
    <w:rsid w:val="00447C5B"/>
    <w:rsid w:val="00450771"/>
    <w:rsid w:val="00450C7E"/>
    <w:rsid w:val="00450CB0"/>
    <w:rsid w:val="00451435"/>
    <w:rsid w:val="00451815"/>
    <w:rsid w:val="00451C8E"/>
    <w:rsid w:val="00451DCA"/>
    <w:rsid w:val="00451E73"/>
    <w:rsid w:val="00452A2C"/>
    <w:rsid w:val="00452CE3"/>
    <w:rsid w:val="00452F3C"/>
    <w:rsid w:val="0045300F"/>
    <w:rsid w:val="0045350B"/>
    <w:rsid w:val="0045363B"/>
    <w:rsid w:val="00453738"/>
    <w:rsid w:val="0045470E"/>
    <w:rsid w:val="00454A18"/>
    <w:rsid w:val="00454F50"/>
    <w:rsid w:val="0045515F"/>
    <w:rsid w:val="004554DD"/>
    <w:rsid w:val="004560FE"/>
    <w:rsid w:val="00456644"/>
    <w:rsid w:val="0045698F"/>
    <w:rsid w:val="004569F4"/>
    <w:rsid w:val="00457270"/>
    <w:rsid w:val="004574CF"/>
    <w:rsid w:val="00457F53"/>
    <w:rsid w:val="0046028F"/>
    <w:rsid w:val="00461226"/>
    <w:rsid w:val="004612E0"/>
    <w:rsid w:val="004615C5"/>
    <w:rsid w:val="00461AC5"/>
    <w:rsid w:val="00461C4D"/>
    <w:rsid w:val="00461C79"/>
    <w:rsid w:val="004620AA"/>
    <w:rsid w:val="004621E7"/>
    <w:rsid w:val="004622A9"/>
    <w:rsid w:val="00462455"/>
    <w:rsid w:val="0046378B"/>
    <w:rsid w:val="00463A9C"/>
    <w:rsid w:val="00463C52"/>
    <w:rsid w:val="004646CB"/>
    <w:rsid w:val="0046497A"/>
    <w:rsid w:val="00465E67"/>
    <w:rsid w:val="004667BE"/>
    <w:rsid w:val="00466BB4"/>
    <w:rsid w:val="004670F1"/>
    <w:rsid w:val="00467F18"/>
    <w:rsid w:val="0047000E"/>
    <w:rsid w:val="004703AD"/>
    <w:rsid w:val="00470742"/>
    <w:rsid w:val="0047130F"/>
    <w:rsid w:val="00471364"/>
    <w:rsid w:val="004713F6"/>
    <w:rsid w:val="00471866"/>
    <w:rsid w:val="00471A84"/>
    <w:rsid w:val="00471B1A"/>
    <w:rsid w:val="00471C2B"/>
    <w:rsid w:val="00472751"/>
    <w:rsid w:val="00472999"/>
    <w:rsid w:val="00472A17"/>
    <w:rsid w:val="00472D5F"/>
    <w:rsid w:val="00472EC0"/>
    <w:rsid w:val="00472EF0"/>
    <w:rsid w:val="00473440"/>
    <w:rsid w:val="004739B6"/>
    <w:rsid w:val="004739BC"/>
    <w:rsid w:val="00473E8A"/>
    <w:rsid w:val="0047480E"/>
    <w:rsid w:val="004748EB"/>
    <w:rsid w:val="00475A3D"/>
    <w:rsid w:val="00475C85"/>
    <w:rsid w:val="00475D62"/>
    <w:rsid w:val="00475F14"/>
    <w:rsid w:val="00476124"/>
    <w:rsid w:val="00476C98"/>
    <w:rsid w:val="00477724"/>
    <w:rsid w:val="00477FAC"/>
    <w:rsid w:val="004801E1"/>
    <w:rsid w:val="00480738"/>
    <w:rsid w:val="004808A6"/>
    <w:rsid w:val="00480AE7"/>
    <w:rsid w:val="00480B53"/>
    <w:rsid w:val="00480C02"/>
    <w:rsid w:val="004810E1"/>
    <w:rsid w:val="0048114E"/>
    <w:rsid w:val="00481CDA"/>
    <w:rsid w:val="00481FF7"/>
    <w:rsid w:val="0048247C"/>
    <w:rsid w:val="004824A6"/>
    <w:rsid w:val="004824E9"/>
    <w:rsid w:val="004826EC"/>
    <w:rsid w:val="00482C33"/>
    <w:rsid w:val="00483BD1"/>
    <w:rsid w:val="00484452"/>
    <w:rsid w:val="004844B0"/>
    <w:rsid w:val="00484C8B"/>
    <w:rsid w:val="00485486"/>
    <w:rsid w:val="00485E64"/>
    <w:rsid w:val="004860B8"/>
    <w:rsid w:val="0048687C"/>
    <w:rsid w:val="0048699E"/>
    <w:rsid w:val="00486E2D"/>
    <w:rsid w:val="004872E7"/>
    <w:rsid w:val="00487FA0"/>
    <w:rsid w:val="00487FB1"/>
    <w:rsid w:val="004903C8"/>
    <w:rsid w:val="00490781"/>
    <w:rsid w:val="0049081A"/>
    <w:rsid w:val="00490904"/>
    <w:rsid w:val="00490BEE"/>
    <w:rsid w:val="00491720"/>
    <w:rsid w:val="004918C3"/>
    <w:rsid w:val="00491C8B"/>
    <w:rsid w:val="00491D80"/>
    <w:rsid w:val="004929F9"/>
    <w:rsid w:val="00493265"/>
    <w:rsid w:val="0049357C"/>
    <w:rsid w:val="00493619"/>
    <w:rsid w:val="004936EB"/>
    <w:rsid w:val="00493B68"/>
    <w:rsid w:val="00493ED0"/>
    <w:rsid w:val="00494036"/>
    <w:rsid w:val="00494687"/>
    <w:rsid w:val="00494AC4"/>
    <w:rsid w:val="00494EE9"/>
    <w:rsid w:val="0049561D"/>
    <w:rsid w:val="00495634"/>
    <w:rsid w:val="004957D2"/>
    <w:rsid w:val="00495955"/>
    <w:rsid w:val="00495C6D"/>
    <w:rsid w:val="004960A0"/>
    <w:rsid w:val="00496185"/>
    <w:rsid w:val="00496275"/>
    <w:rsid w:val="00496D45"/>
    <w:rsid w:val="00496D49"/>
    <w:rsid w:val="004970E5"/>
    <w:rsid w:val="00497578"/>
    <w:rsid w:val="00497FB0"/>
    <w:rsid w:val="004A06BB"/>
    <w:rsid w:val="004A11BE"/>
    <w:rsid w:val="004A1270"/>
    <w:rsid w:val="004A1298"/>
    <w:rsid w:val="004A1337"/>
    <w:rsid w:val="004A2087"/>
    <w:rsid w:val="004A2296"/>
    <w:rsid w:val="004A2D6B"/>
    <w:rsid w:val="004A2D9B"/>
    <w:rsid w:val="004A40A2"/>
    <w:rsid w:val="004A47AA"/>
    <w:rsid w:val="004A4A43"/>
    <w:rsid w:val="004A4E49"/>
    <w:rsid w:val="004A4EC6"/>
    <w:rsid w:val="004A533D"/>
    <w:rsid w:val="004A5483"/>
    <w:rsid w:val="004A5DD3"/>
    <w:rsid w:val="004A6B92"/>
    <w:rsid w:val="004A6C82"/>
    <w:rsid w:val="004A6CB6"/>
    <w:rsid w:val="004A6F4D"/>
    <w:rsid w:val="004A7106"/>
    <w:rsid w:val="004A7D01"/>
    <w:rsid w:val="004B07C5"/>
    <w:rsid w:val="004B0D82"/>
    <w:rsid w:val="004B1A3D"/>
    <w:rsid w:val="004B2448"/>
    <w:rsid w:val="004B2901"/>
    <w:rsid w:val="004B3423"/>
    <w:rsid w:val="004B344D"/>
    <w:rsid w:val="004B351A"/>
    <w:rsid w:val="004B3A8E"/>
    <w:rsid w:val="004B4658"/>
    <w:rsid w:val="004B54B4"/>
    <w:rsid w:val="004B57B8"/>
    <w:rsid w:val="004B5D54"/>
    <w:rsid w:val="004B5DF1"/>
    <w:rsid w:val="004B6414"/>
    <w:rsid w:val="004B6C5B"/>
    <w:rsid w:val="004B7024"/>
    <w:rsid w:val="004B70F2"/>
    <w:rsid w:val="004B7120"/>
    <w:rsid w:val="004B7893"/>
    <w:rsid w:val="004B7C63"/>
    <w:rsid w:val="004B7EED"/>
    <w:rsid w:val="004B7F32"/>
    <w:rsid w:val="004C08A7"/>
    <w:rsid w:val="004C09CF"/>
    <w:rsid w:val="004C0B28"/>
    <w:rsid w:val="004C0E10"/>
    <w:rsid w:val="004C1636"/>
    <w:rsid w:val="004C20F2"/>
    <w:rsid w:val="004C2387"/>
    <w:rsid w:val="004C2569"/>
    <w:rsid w:val="004C3A22"/>
    <w:rsid w:val="004C41F6"/>
    <w:rsid w:val="004C4555"/>
    <w:rsid w:val="004C4FDB"/>
    <w:rsid w:val="004C5002"/>
    <w:rsid w:val="004C513F"/>
    <w:rsid w:val="004C5291"/>
    <w:rsid w:val="004C5506"/>
    <w:rsid w:val="004C5BAE"/>
    <w:rsid w:val="004C5C5B"/>
    <w:rsid w:val="004C5C5F"/>
    <w:rsid w:val="004C6659"/>
    <w:rsid w:val="004C762C"/>
    <w:rsid w:val="004C76C2"/>
    <w:rsid w:val="004D03D1"/>
    <w:rsid w:val="004D0447"/>
    <w:rsid w:val="004D0B21"/>
    <w:rsid w:val="004D0B2B"/>
    <w:rsid w:val="004D0F24"/>
    <w:rsid w:val="004D0F8F"/>
    <w:rsid w:val="004D1A26"/>
    <w:rsid w:val="004D1D96"/>
    <w:rsid w:val="004D234C"/>
    <w:rsid w:val="004D2360"/>
    <w:rsid w:val="004D2663"/>
    <w:rsid w:val="004D30DD"/>
    <w:rsid w:val="004D3223"/>
    <w:rsid w:val="004D3A86"/>
    <w:rsid w:val="004D3C61"/>
    <w:rsid w:val="004D41D9"/>
    <w:rsid w:val="004D4868"/>
    <w:rsid w:val="004D4DB1"/>
    <w:rsid w:val="004D5491"/>
    <w:rsid w:val="004D562B"/>
    <w:rsid w:val="004D5B42"/>
    <w:rsid w:val="004D5FE6"/>
    <w:rsid w:val="004D66CD"/>
    <w:rsid w:val="004D72C6"/>
    <w:rsid w:val="004D72D0"/>
    <w:rsid w:val="004D7844"/>
    <w:rsid w:val="004D78B1"/>
    <w:rsid w:val="004E0D3F"/>
    <w:rsid w:val="004E123F"/>
    <w:rsid w:val="004E1842"/>
    <w:rsid w:val="004E1AA1"/>
    <w:rsid w:val="004E1D31"/>
    <w:rsid w:val="004E1D5B"/>
    <w:rsid w:val="004E1F6B"/>
    <w:rsid w:val="004E2022"/>
    <w:rsid w:val="004E202D"/>
    <w:rsid w:val="004E2A90"/>
    <w:rsid w:val="004E2C1A"/>
    <w:rsid w:val="004E2DE9"/>
    <w:rsid w:val="004E2E24"/>
    <w:rsid w:val="004E347A"/>
    <w:rsid w:val="004E348D"/>
    <w:rsid w:val="004E3606"/>
    <w:rsid w:val="004E3837"/>
    <w:rsid w:val="004E3C44"/>
    <w:rsid w:val="004E41A3"/>
    <w:rsid w:val="004E4458"/>
    <w:rsid w:val="004E4B91"/>
    <w:rsid w:val="004E5137"/>
    <w:rsid w:val="004E571A"/>
    <w:rsid w:val="004E5732"/>
    <w:rsid w:val="004E5E00"/>
    <w:rsid w:val="004E6BD1"/>
    <w:rsid w:val="004E6CF0"/>
    <w:rsid w:val="004E6D4B"/>
    <w:rsid w:val="004E7603"/>
    <w:rsid w:val="004E7701"/>
    <w:rsid w:val="004E7781"/>
    <w:rsid w:val="004F02A0"/>
    <w:rsid w:val="004F0323"/>
    <w:rsid w:val="004F074A"/>
    <w:rsid w:val="004F0F16"/>
    <w:rsid w:val="004F10F6"/>
    <w:rsid w:val="004F11C5"/>
    <w:rsid w:val="004F13A2"/>
    <w:rsid w:val="004F22E3"/>
    <w:rsid w:val="004F24D9"/>
    <w:rsid w:val="004F25C9"/>
    <w:rsid w:val="004F2823"/>
    <w:rsid w:val="004F2C0B"/>
    <w:rsid w:val="004F2D4C"/>
    <w:rsid w:val="004F2DEE"/>
    <w:rsid w:val="004F2FA3"/>
    <w:rsid w:val="004F30A4"/>
    <w:rsid w:val="004F30AF"/>
    <w:rsid w:val="004F3255"/>
    <w:rsid w:val="004F3C61"/>
    <w:rsid w:val="004F4996"/>
    <w:rsid w:val="004F4C13"/>
    <w:rsid w:val="004F4C4C"/>
    <w:rsid w:val="004F59DA"/>
    <w:rsid w:val="004F5FA0"/>
    <w:rsid w:val="004F64A3"/>
    <w:rsid w:val="004F66A1"/>
    <w:rsid w:val="004F6B1F"/>
    <w:rsid w:val="004F7953"/>
    <w:rsid w:val="004F7A00"/>
    <w:rsid w:val="005000D7"/>
    <w:rsid w:val="00500132"/>
    <w:rsid w:val="005003C7"/>
    <w:rsid w:val="005007AA"/>
    <w:rsid w:val="00500B41"/>
    <w:rsid w:val="00500E9B"/>
    <w:rsid w:val="0050185C"/>
    <w:rsid w:val="0050192C"/>
    <w:rsid w:val="00501963"/>
    <w:rsid w:val="00501A86"/>
    <w:rsid w:val="00501B2D"/>
    <w:rsid w:val="00501D09"/>
    <w:rsid w:val="00501E32"/>
    <w:rsid w:val="00502138"/>
    <w:rsid w:val="00502393"/>
    <w:rsid w:val="0050298B"/>
    <w:rsid w:val="00502CA0"/>
    <w:rsid w:val="00502CE2"/>
    <w:rsid w:val="005031FB"/>
    <w:rsid w:val="005034DA"/>
    <w:rsid w:val="00503CD3"/>
    <w:rsid w:val="00504826"/>
    <w:rsid w:val="00504E93"/>
    <w:rsid w:val="0050534C"/>
    <w:rsid w:val="00505431"/>
    <w:rsid w:val="00505859"/>
    <w:rsid w:val="00505D0E"/>
    <w:rsid w:val="00505DC6"/>
    <w:rsid w:val="00505FE9"/>
    <w:rsid w:val="00506AB5"/>
    <w:rsid w:val="005071BC"/>
    <w:rsid w:val="00507CF2"/>
    <w:rsid w:val="0051038C"/>
    <w:rsid w:val="0051049A"/>
    <w:rsid w:val="005105AB"/>
    <w:rsid w:val="00510CC9"/>
    <w:rsid w:val="00511C9F"/>
    <w:rsid w:val="00511DBC"/>
    <w:rsid w:val="00511F9C"/>
    <w:rsid w:val="0051222A"/>
    <w:rsid w:val="00512581"/>
    <w:rsid w:val="0051298D"/>
    <w:rsid w:val="00512C5B"/>
    <w:rsid w:val="00512F97"/>
    <w:rsid w:val="00513261"/>
    <w:rsid w:val="00513528"/>
    <w:rsid w:val="00513654"/>
    <w:rsid w:val="005136FC"/>
    <w:rsid w:val="0051378D"/>
    <w:rsid w:val="00514572"/>
    <w:rsid w:val="00514717"/>
    <w:rsid w:val="00514A41"/>
    <w:rsid w:val="00514AEE"/>
    <w:rsid w:val="005156A9"/>
    <w:rsid w:val="005158C1"/>
    <w:rsid w:val="00515EDA"/>
    <w:rsid w:val="0051683E"/>
    <w:rsid w:val="00516D42"/>
    <w:rsid w:val="00517515"/>
    <w:rsid w:val="00517531"/>
    <w:rsid w:val="005178E3"/>
    <w:rsid w:val="00517F1D"/>
    <w:rsid w:val="00520618"/>
    <w:rsid w:val="00520F9A"/>
    <w:rsid w:val="005211F1"/>
    <w:rsid w:val="005218E4"/>
    <w:rsid w:val="00521ABF"/>
    <w:rsid w:val="00521BBE"/>
    <w:rsid w:val="00522182"/>
    <w:rsid w:val="005222B6"/>
    <w:rsid w:val="00522597"/>
    <w:rsid w:val="0052299E"/>
    <w:rsid w:val="00522D1C"/>
    <w:rsid w:val="00522D7A"/>
    <w:rsid w:val="00522E58"/>
    <w:rsid w:val="00522FC5"/>
    <w:rsid w:val="005239F5"/>
    <w:rsid w:val="00523B0C"/>
    <w:rsid w:val="00523CFA"/>
    <w:rsid w:val="0052490B"/>
    <w:rsid w:val="00524B10"/>
    <w:rsid w:val="00524E4B"/>
    <w:rsid w:val="00525828"/>
    <w:rsid w:val="00525A3A"/>
    <w:rsid w:val="00525B7F"/>
    <w:rsid w:val="00525CA4"/>
    <w:rsid w:val="005260C2"/>
    <w:rsid w:val="005261AF"/>
    <w:rsid w:val="00526255"/>
    <w:rsid w:val="0052798A"/>
    <w:rsid w:val="00527BB5"/>
    <w:rsid w:val="00527E92"/>
    <w:rsid w:val="00527EE8"/>
    <w:rsid w:val="00527F34"/>
    <w:rsid w:val="0053022B"/>
    <w:rsid w:val="00530767"/>
    <w:rsid w:val="00531341"/>
    <w:rsid w:val="00531535"/>
    <w:rsid w:val="00531624"/>
    <w:rsid w:val="00531E0F"/>
    <w:rsid w:val="00532108"/>
    <w:rsid w:val="00532157"/>
    <w:rsid w:val="0053222D"/>
    <w:rsid w:val="0053276C"/>
    <w:rsid w:val="00532AC7"/>
    <w:rsid w:val="00533C32"/>
    <w:rsid w:val="00533FDF"/>
    <w:rsid w:val="00534321"/>
    <w:rsid w:val="00534737"/>
    <w:rsid w:val="00534B15"/>
    <w:rsid w:val="00534C96"/>
    <w:rsid w:val="00534CE5"/>
    <w:rsid w:val="00534DE0"/>
    <w:rsid w:val="00535278"/>
    <w:rsid w:val="005357C3"/>
    <w:rsid w:val="00535A93"/>
    <w:rsid w:val="00535FDF"/>
    <w:rsid w:val="0053600C"/>
    <w:rsid w:val="00536489"/>
    <w:rsid w:val="005369EC"/>
    <w:rsid w:val="005369F3"/>
    <w:rsid w:val="005376D1"/>
    <w:rsid w:val="00537CB4"/>
    <w:rsid w:val="00540415"/>
    <w:rsid w:val="00540A27"/>
    <w:rsid w:val="00540D44"/>
    <w:rsid w:val="00540F70"/>
    <w:rsid w:val="005411A8"/>
    <w:rsid w:val="00541292"/>
    <w:rsid w:val="00541364"/>
    <w:rsid w:val="005421EA"/>
    <w:rsid w:val="00542750"/>
    <w:rsid w:val="00542AB6"/>
    <w:rsid w:val="00542B1A"/>
    <w:rsid w:val="00542C8F"/>
    <w:rsid w:val="00542E2F"/>
    <w:rsid w:val="00543B45"/>
    <w:rsid w:val="005444E0"/>
    <w:rsid w:val="0054482B"/>
    <w:rsid w:val="00544C04"/>
    <w:rsid w:val="00545A3F"/>
    <w:rsid w:val="00546596"/>
    <w:rsid w:val="005466E7"/>
    <w:rsid w:val="005473CF"/>
    <w:rsid w:val="00547781"/>
    <w:rsid w:val="005479D7"/>
    <w:rsid w:val="00547DBD"/>
    <w:rsid w:val="00550012"/>
    <w:rsid w:val="00550497"/>
    <w:rsid w:val="005506EE"/>
    <w:rsid w:val="00550987"/>
    <w:rsid w:val="00550DEB"/>
    <w:rsid w:val="0055154B"/>
    <w:rsid w:val="0055177D"/>
    <w:rsid w:val="00551989"/>
    <w:rsid w:val="00551E5F"/>
    <w:rsid w:val="00552972"/>
    <w:rsid w:val="00552ACE"/>
    <w:rsid w:val="00552B7F"/>
    <w:rsid w:val="00552E3C"/>
    <w:rsid w:val="00552E45"/>
    <w:rsid w:val="005534E5"/>
    <w:rsid w:val="00553C71"/>
    <w:rsid w:val="00553F4E"/>
    <w:rsid w:val="005540A1"/>
    <w:rsid w:val="00554807"/>
    <w:rsid w:val="00554A53"/>
    <w:rsid w:val="00554D6F"/>
    <w:rsid w:val="00555B7D"/>
    <w:rsid w:val="00555DA0"/>
    <w:rsid w:val="0055611F"/>
    <w:rsid w:val="005567FB"/>
    <w:rsid w:val="00556D8D"/>
    <w:rsid w:val="0055728A"/>
    <w:rsid w:val="0055739D"/>
    <w:rsid w:val="00557933"/>
    <w:rsid w:val="00557C60"/>
    <w:rsid w:val="00557F75"/>
    <w:rsid w:val="0056034F"/>
    <w:rsid w:val="00560966"/>
    <w:rsid w:val="00560AC9"/>
    <w:rsid w:val="00560BE6"/>
    <w:rsid w:val="005611FF"/>
    <w:rsid w:val="00561632"/>
    <w:rsid w:val="005616A7"/>
    <w:rsid w:val="0056190E"/>
    <w:rsid w:val="005619DF"/>
    <w:rsid w:val="00561D9F"/>
    <w:rsid w:val="00561F80"/>
    <w:rsid w:val="005620D7"/>
    <w:rsid w:val="00562741"/>
    <w:rsid w:val="005628AF"/>
    <w:rsid w:val="00562D83"/>
    <w:rsid w:val="00562E88"/>
    <w:rsid w:val="00562FDA"/>
    <w:rsid w:val="005630B1"/>
    <w:rsid w:val="005633D0"/>
    <w:rsid w:val="00564159"/>
    <w:rsid w:val="0056433C"/>
    <w:rsid w:val="00564849"/>
    <w:rsid w:val="00564F36"/>
    <w:rsid w:val="00565352"/>
    <w:rsid w:val="0056594F"/>
    <w:rsid w:val="005659CA"/>
    <w:rsid w:val="00565B30"/>
    <w:rsid w:val="00565BAF"/>
    <w:rsid w:val="00565FD8"/>
    <w:rsid w:val="005672A3"/>
    <w:rsid w:val="005675DC"/>
    <w:rsid w:val="00567D3A"/>
    <w:rsid w:val="005702B5"/>
    <w:rsid w:val="005705DC"/>
    <w:rsid w:val="005716E8"/>
    <w:rsid w:val="00571700"/>
    <w:rsid w:val="00571CB4"/>
    <w:rsid w:val="0057211E"/>
    <w:rsid w:val="005729EF"/>
    <w:rsid w:val="0057324E"/>
    <w:rsid w:val="00573331"/>
    <w:rsid w:val="005735FE"/>
    <w:rsid w:val="00573926"/>
    <w:rsid w:val="00573CCA"/>
    <w:rsid w:val="00574203"/>
    <w:rsid w:val="00574CA9"/>
    <w:rsid w:val="00575336"/>
    <w:rsid w:val="005757E7"/>
    <w:rsid w:val="00575831"/>
    <w:rsid w:val="005762EA"/>
    <w:rsid w:val="00576627"/>
    <w:rsid w:val="005768AB"/>
    <w:rsid w:val="00576BCF"/>
    <w:rsid w:val="00576C84"/>
    <w:rsid w:val="00577173"/>
    <w:rsid w:val="005774E1"/>
    <w:rsid w:val="0057753B"/>
    <w:rsid w:val="005775E7"/>
    <w:rsid w:val="00577D8C"/>
    <w:rsid w:val="005800CE"/>
    <w:rsid w:val="0058036C"/>
    <w:rsid w:val="0058058C"/>
    <w:rsid w:val="005806E6"/>
    <w:rsid w:val="00580B1D"/>
    <w:rsid w:val="0058169C"/>
    <w:rsid w:val="00581A0F"/>
    <w:rsid w:val="0058208A"/>
    <w:rsid w:val="005822F7"/>
    <w:rsid w:val="005826A7"/>
    <w:rsid w:val="005827AF"/>
    <w:rsid w:val="0058283F"/>
    <w:rsid w:val="0058287B"/>
    <w:rsid w:val="00582DE7"/>
    <w:rsid w:val="00583513"/>
    <w:rsid w:val="00583CFA"/>
    <w:rsid w:val="00583F80"/>
    <w:rsid w:val="00584369"/>
    <w:rsid w:val="0058467F"/>
    <w:rsid w:val="005858CF"/>
    <w:rsid w:val="005859EF"/>
    <w:rsid w:val="00585D12"/>
    <w:rsid w:val="005864FE"/>
    <w:rsid w:val="0058722C"/>
    <w:rsid w:val="005873F4"/>
    <w:rsid w:val="00587688"/>
    <w:rsid w:val="00587DA4"/>
    <w:rsid w:val="00587EBA"/>
    <w:rsid w:val="0059010E"/>
    <w:rsid w:val="00590227"/>
    <w:rsid w:val="0059071B"/>
    <w:rsid w:val="005909B1"/>
    <w:rsid w:val="00590B84"/>
    <w:rsid w:val="00591259"/>
    <w:rsid w:val="00591353"/>
    <w:rsid w:val="00591682"/>
    <w:rsid w:val="00591D4E"/>
    <w:rsid w:val="00592261"/>
    <w:rsid w:val="00592C36"/>
    <w:rsid w:val="00592CC2"/>
    <w:rsid w:val="005930B5"/>
    <w:rsid w:val="00593256"/>
    <w:rsid w:val="00593643"/>
    <w:rsid w:val="00593970"/>
    <w:rsid w:val="00593BAD"/>
    <w:rsid w:val="00593E54"/>
    <w:rsid w:val="00594729"/>
    <w:rsid w:val="005947A7"/>
    <w:rsid w:val="00594B32"/>
    <w:rsid w:val="005953F6"/>
    <w:rsid w:val="00595791"/>
    <w:rsid w:val="00595BF5"/>
    <w:rsid w:val="005965FB"/>
    <w:rsid w:val="00596843"/>
    <w:rsid w:val="00597E40"/>
    <w:rsid w:val="005A0C69"/>
    <w:rsid w:val="005A1568"/>
    <w:rsid w:val="005A1678"/>
    <w:rsid w:val="005A16DB"/>
    <w:rsid w:val="005A194A"/>
    <w:rsid w:val="005A199A"/>
    <w:rsid w:val="005A1E4D"/>
    <w:rsid w:val="005A20AD"/>
    <w:rsid w:val="005A2F42"/>
    <w:rsid w:val="005A2F69"/>
    <w:rsid w:val="005A3132"/>
    <w:rsid w:val="005A39D7"/>
    <w:rsid w:val="005A3A09"/>
    <w:rsid w:val="005A426B"/>
    <w:rsid w:val="005A4661"/>
    <w:rsid w:val="005A5239"/>
    <w:rsid w:val="005A55EB"/>
    <w:rsid w:val="005A5A4E"/>
    <w:rsid w:val="005A6046"/>
    <w:rsid w:val="005A60B4"/>
    <w:rsid w:val="005A636C"/>
    <w:rsid w:val="005A6D7D"/>
    <w:rsid w:val="005A7000"/>
    <w:rsid w:val="005A7C3B"/>
    <w:rsid w:val="005A7C52"/>
    <w:rsid w:val="005B07E5"/>
    <w:rsid w:val="005B091B"/>
    <w:rsid w:val="005B0F47"/>
    <w:rsid w:val="005B1090"/>
    <w:rsid w:val="005B11B9"/>
    <w:rsid w:val="005B15B3"/>
    <w:rsid w:val="005B18EF"/>
    <w:rsid w:val="005B1B7C"/>
    <w:rsid w:val="005B1FF0"/>
    <w:rsid w:val="005B2492"/>
    <w:rsid w:val="005B29CA"/>
    <w:rsid w:val="005B2BBB"/>
    <w:rsid w:val="005B2FE0"/>
    <w:rsid w:val="005B485D"/>
    <w:rsid w:val="005B4B68"/>
    <w:rsid w:val="005B518B"/>
    <w:rsid w:val="005B59F8"/>
    <w:rsid w:val="005B5CEF"/>
    <w:rsid w:val="005B5DA1"/>
    <w:rsid w:val="005B602B"/>
    <w:rsid w:val="005B6BCE"/>
    <w:rsid w:val="005B6CBB"/>
    <w:rsid w:val="005B700F"/>
    <w:rsid w:val="005B74FE"/>
    <w:rsid w:val="005B783D"/>
    <w:rsid w:val="005B792D"/>
    <w:rsid w:val="005B79E3"/>
    <w:rsid w:val="005B7BE8"/>
    <w:rsid w:val="005C01C5"/>
    <w:rsid w:val="005C0264"/>
    <w:rsid w:val="005C10E7"/>
    <w:rsid w:val="005C15E5"/>
    <w:rsid w:val="005C1EC3"/>
    <w:rsid w:val="005C29CC"/>
    <w:rsid w:val="005C4312"/>
    <w:rsid w:val="005C442F"/>
    <w:rsid w:val="005C49C0"/>
    <w:rsid w:val="005C5617"/>
    <w:rsid w:val="005C5662"/>
    <w:rsid w:val="005C5CE4"/>
    <w:rsid w:val="005C6145"/>
    <w:rsid w:val="005C6539"/>
    <w:rsid w:val="005C6841"/>
    <w:rsid w:val="005C7673"/>
    <w:rsid w:val="005C7678"/>
    <w:rsid w:val="005C787A"/>
    <w:rsid w:val="005C7CEF"/>
    <w:rsid w:val="005D091C"/>
    <w:rsid w:val="005D096F"/>
    <w:rsid w:val="005D16CE"/>
    <w:rsid w:val="005D1A1B"/>
    <w:rsid w:val="005D1A74"/>
    <w:rsid w:val="005D2824"/>
    <w:rsid w:val="005D29FB"/>
    <w:rsid w:val="005D2F07"/>
    <w:rsid w:val="005D3542"/>
    <w:rsid w:val="005D35E1"/>
    <w:rsid w:val="005D4A0C"/>
    <w:rsid w:val="005D4A1A"/>
    <w:rsid w:val="005D4DBF"/>
    <w:rsid w:val="005D4F6A"/>
    <w:rsid w:val="005D54FB"/>
    <w:rsid w:val="005D5D2C"/>
    <w:rsid w:val="005D5F97"/>
    <w:rsid w:val="005D6306"/>
    <w:rsid w:val="005D6585"/>
    <w:rsid w:val="005D6839"/>
    <w:rsid w:val="005D6A9E"/>
    <w:rsid w:val="005D6B73"/>
    <w:rsid w:val="005D6DC9"/>
    <w:rsid w:val="005D7106"/>
    <w:rsid w:val="005E045A"/>
    <w:rsid w:val="005E0860"/>
    <w:rsid w:val="005E1116"/>
    <w:rsid w:val="005E16D4"/>
    <w:rsid w:val="005E1707"/>
    <w:rsid w:val="005E1F12"/>
    <w:rsid w:val="005E1F4F"/>
    <w:rsid w:val="005E2923"/>
    <w:rsid w:val="005E2CDE"/>
    <w:rsid w:val="005E2F2E"/>
    <w:rsid w:val="005E305F"/>
    <w:rsid w:val="005E33EB"/>
    <w:rsid w:val="005E3B53"/>
    <w:rsid w:val="005E3BEE"/>
    <w:rsid w:val="005E3E1B"/>
    <w:rsid w:val="005E3FD6"/>
    <w:rsid w:val="005E42A9"/>
    <w:rsid w:val="005E4AB4"/>
    <w:rsid w:val="005E4B54"/>
    <w:rsid w:val="005E51D7"/>
    <w:rsid w:val="005E53E5"/>
    <w:rsid w:val="005E5B8C"/>
    <w:rsid w:val="005E6C6E"/>
    <w:rsid w:val="005E6DD8"/>
    <w:rsid w:val="005E6EAC"/>
    <w:rsid w:val="005E77C5"/>
    <w:rsid w:val="005F07D2"/>
    <w:rsid w:val="005F0EA7"/>
    <w:rsid w:val="005F0EAA"/>
    <w:rsid w:val="005F2758"/>
    <w:rsid w:val="005F3529"/>
    <w:rsid w:val="005F3C10"/>
    <w:rsid w:val="005F482E"/>
    <w:rsid w:val="005F4CC8"/>
    <w:rsid w:val="005F4DF8"/>
    <w:rsid w:val="005F4EDD"/>
    <w:rsid w:val="005F5231"/>
    <w:rsid w:val="005F6257"/>
    <w:rsid w:val="005F629A"/>
    <w:rsid w:val="005F687F"/>
    <w:rsid w:val="005F6E85"/>
    <w:rsid w:val="005F780C"/>
    <w:rsid w:val="005F7A1F"/>
    <w:rsid w:val="005F7FC0"/>
    <w:rsid w:val="006001D0"/>
    <w:rsid w:val="00600A55"/>
    <w:rsid w:val="006011D7"/>
    <w:rsid w:val="006016F7"/>
    <w:rsid w:val="006017C0"/>
    <w:rsid w:val="00601841"/>
    <w:rsid w:val="00601A30"/>
    <w:rsid w:val="00602297"/>
    <w:rsid w:val="006028DA"/>
    <w:rsid w:val="00602AE7"/>
    <w:rsid w:val="00602ED7"/>
    <w:rsid w:val="00603666"/>
    <w:rsid w:val="00603A34"/>
    <w:rsid w:val="00603BB3"/>
    <w:rsid w:val="006041D9"/>
    <w:rsid w:val="006049F2"/>
    <w:rsid w:val="00604BAA"/>
    <w:rsid w:val="00604F68"/>
    <w:rsid w:val="006056B4"/>
    <w:rsid w:val="00605720"/>
    <w:rsid w:val="00605B28"/>
    <w:rsid w:val="00605F67"/>
    <w:rsid w:val="00606B32"/>
    <w:rsid w:val="00606DFC"/>
    <w:rsid w:val="00606EAB"/>
    <w:rsid w:val="00607097"/>
    <w:rsid w:val="00607719"/>
    <w:rsid w:val="00607F19"/>
    <w:rsid w:val="006108B4"/>
    <w:rsid w:val="006109A1"/>
    <w:rsid w:val="00610D2C"/>
    <w:rsid w:val="00611055"/>
    <w:rsid w:val="00611668"/>
    <w:rsid w:val="006118C5"/>
    <w:rsid w:val="0061198A"/>
    <w:rsid w:val="00611BDD"/>
    <w:rsid w:val="00611C51"/>
    <w:rsid w:val="00611FBB"/>
    <w:rsid w:val="00612F15"/>
    <w:rsid w:val="006130D0"/>
    <w:rsid w:val="00613940"/>
    <w:rsid w:val="00613A75"/>
    <w:rsid w:val="00613A9B"/>
    <w:rsid w:val="00613C3B"/>
    <w:rsid w:val="00613C82"/>
    <w:rsid w:val="00613CC0"/>
    <w:rsid w:val="00613D23"/>
    <w:rsid w:val="00613DF9"/>
    <w:rsid w:val="00614352"/>
    <w:rsid w:val="00614895"/>
    <w:rsid w:val="00614B8C"/>
    <w:rsid w:val="00614E8B"/>
    <w:rsid w:val="00615032"/>
    <w:rsid w:val="0061538F"/>
    <w:rsid w:val="006158CD"/>
    <w:rsid w:val="00615C15"/>
    <w:rsid w:val="00615D1A"/>
    <w:rsid w:val="00615E85"/>
    <w:rsid w:val="00616163"/>
    <w:rsid w:val="006166E7"/>
    <w:rsid w:val="006168C9"/>
    <w:rsid w:val="00616FC7"/>
    <w:rsid w:val="006172E3"/>
    <w:rsid w:val="00617400"/>
    <w:rsid w:val="00617638"/>
    <w:rsid w:val="00617B74"/>
    <w:rsid w:val="006200BA"/>
    <w:rsid w:val="00620A6E"/>
    <w:rsid w:val="00621454"/>
    <w:rsid w:val="00621619"/>
    <w:rsid w:val="0062161A"/>
    <w:rsid w:val="0062285F"/>
    <w:rsid w:val="00622BCE"/>
    <w:rsid w:val="00622EDE"/>
    <w:rsid w:val="0062366D"/>
    <w:rsid w:val="00623B69"/>
    <w:rsid w:val="00623EBB"/>
    <w:rsid w:val="00624502"/>
    <w:rsid w:val="006245DF"/>
    <w:rsid w:val="0062461A"/>
    <w:rsid w:val="00624625"/>
    <w:rsid w:val="00624729"/>
    <w:rsid w:val="00624988"/>
    <w:rsid w:val="00624E7B"/>
    <w:rsid w:val="00625150"/>
    <w:rsid w:val="006251A8"/>
    <w:rsid w:val="00625851"/>
    <w:rsid w:val="006259C3"/>
    <w:rsid w:val="00625D22"/>
    <w:rsid w:val="00625E50"/>
    <w:rsid w:val="00627315"/>
    <w:rsid w:val="00627AB0"/>
    <w:rsid w:val="00627DB5"/>
    <w:rsid w:val="00630033"/>
    <w:rsid w:val="006300C6"/>
    <w:rsid w:val="00630B6C"/>
    <w:rsid w:val="00630BB8"/>
    <w:rsid w:val="006318C8"/>
    <w:rsid w:val="00632062"/>
    <w:rsid w:val="00632C6B"/>
    <w:rsid w:val="00632E81"/>
    <w:rsid w:val="00632FF0"/>
    <w:rsid w:val="00633001"/>
    <w:rsid w:val="006332E0"/>
    <w:rsid w:val="006332FD"/>
    <w:rsid w:val="006335CB"/>
    <w:rsid w:val="0063389E"/>
    <w:rsid w:val="006339A3"/>
    <w:rsid w:val="00634422"/>
    <w:rsid w:val="006346EF"/>
    <w:rsid w:val="00634AAD"/>
    <w:rsid w:val="00634C6D"/>
    <w:rsid w:val="00634DAA"/>
    <w:rsid w:val="00635267"/>
    <w:rsid w:val="006354DE"/>
    <w:rsid w:val="00635658"/>
    <w:rsid w:val="00636911"/>
    <w:rsid w:val="00636AC6"/>
    <w:rsid w:val="00637472"/>
    <w:rsid w:val="00637E4C"/>
    <w:rsid w:val="00640214"/>
    <w:rsid w:val="006404C8"/>
    <w:rsid w:val="00640FC3"/>
    <w:rsid w:val="00641043"/>
    <w:rsid w:val="006411D1"/>
    <w:rsid w:val="00641459"/>
    <w:rsid w:val="006417BD"/>
    <w:rsid w:val="00641A67"/>
    <w:rsid w:val="00641BE6"/>
    <w:rsid w:val="006423BF"/>
    <w:rsid w:val="00642BD8"/>
    <w:rsid w:val="006431B8"/>
    <w:rsid w:val="00643347"/>
    <w:rsid w:val="00643899"/>
    <w:rsid w:val="00644D9F"/>
    <w:rsid w:val="00644E30"/>
    <w:rsid w:val="006459D4"/>
    <w:rsid w:val="00645B04"/>
    <w:rsid w:val="00645C4D"/>
    <w:rsid w:val="00645D8A"/>
    <w:rsid w:val="00645E9C"/>
    <w:rsid w:val="00645EA2"/>
    <w:rsid w:val="00646289"/>
    <w:rsid w:val="00646388"/>
    <w:rsid w:val="006468C8"/>
    <w:rsid w:val="00646C72"/>
    <w:rsid w:val="00647003"/>
    <w:rsid w:val="006470F0"/>
    <w:rsid w:val="006476AD"/>
    <w:rsid w:val="006478C7"/>
    <w:rsid w:val="006501B2"/>
    <w:rsid w:val="006507C0"/>
    <w:rsid w:val="006507C3"/>
    <w:rsid w:val="00650A91"/>
    <w:rsid w:val="00650BAB"/>
    <w:rsid w:val="00650CF0"/>
    <w:rsid w:val="00650D68"/>
    <w:rsid w:val="00650DE2"/>
    <w:rsid w:val="00650F5A"/>
    <w:rsid w:val="00650F74"/>
    <w:rsid w:val="0065125C"/>
    <w:rsid w:val="00651B9D"/>
    <w:rsid w:val="00651E1F"/>
    <w:rsid w:val="006529EF"/>
    <w:rsid w:val="006533B0"/>
    <w:rsid w:val="00653512"/>
    <w:rsid w:val="00654324"/>
    <w:rsid w:val="006543D4"/>
    <w:rsid w:val="00654565"/>
    <w:rsid w:val="006545DC"/>
    <w:rsid w:val="006549AF"/>
    <w:rsid w:val="00654EC7"/>
    <w:rsid w:val="0065520B"/>
    <w:rsid w:val="0065549A"/>
    <w:rsid w:val="006559D2"/>
    <w:rsid w:val="006565F3"/>
    <w:rsid w:val="00656752"/>
    <w:rsid w:val="00656911"/>
    <w:rsid w:val="00657346"/>
    <w:rsid w:val="00657362"/>
    <w:rsid w:val="00657E4C"/>
    <w:rsid w:val="0066082B"/>
    <w:rsid w:val="00661C92"/>
    <w:rsid w:val="00661EFD"/>
    <w:rsid w:val="00661F5C"/>
    <w:rsid w:val="006622AD"/>
    <w:rsid w:val="0066244F"/>
    <w:rsid w:val="0066245A"/>
    <w:rsid w:val="0066277D"/>
    <w:rsid w:val="00662C79"/>
    <w:rsid w:val="006633DC"/>
    <w:rsid w:val="00663845"/>
    <w:rsid w:val="00663852"/>
    <w:rsid w:val="006645DC"/>
    <w:rsid w:val="00664638"/>
    <w:rsid w:val="00664771"/>
    <w:rsid w:val="00664CC6"/>
    <w:rsid w:val="006653C1"/>
    <w:rsid w:val="00665C69"/>
    <w:rsid w:val="00665E5C"/>
    <w:rsid w:val="0066629F"/>
    <w:rsid w:val="006662DC"/>
    <w:rsid w:val="00666940"/>
    <w:rsid w:val="00666A7B"/>
    <w:rsid w:val="00666D90"/>
    <w:rsid w:val="00666E9F"/>
    <w:rsid w:val="00667142"/>
    <w:rsid w:val="0066753B"/>
    <w:rsid w:val="00667FC0"/>
    <w:rsid w:val="00670707"/>
    <w:rsid w:val="006707EE"/>
    <w:rsid w:val="00670BE4"/>
    <w:rsid w:val="00670D3A"/>
    <w:rsid w:val="00670EEC"/>
    <w:rsid w:val="0067160B"/>
    <w:rsid w:val="006723E1"/>
    <w:rsid w:val="00672552"/>
    <w:rsid w:val="0067299A"/>
    <w:rsid w:val="00674333"/>
    <w:rsid w:val="006747BE"/>
    <w:rsid w:val="00675007"/>
    <w:rsid w:val="006752EF"/>
    <w:rsid w:val="00675370"/>
    <w:rsid w:val="00676602"/>
    <w:rsid w:val="006766B5"/>
    <w:rsid w:val="006767A7"/>
    <w:rsid w:val="00677189"/>
    <w:rsid w:val="006776BF"/>
    <w:rsid w:val="006779D3"/>
    <w:rsid w:val="00677D3A"/>
    <w:rsid w:val="00680441"/>
    <w:rsid w:val="00681BAC"/>
    <w:rsid w:val="00681E5D"/>
    <w:rsid w:val="00681FBA"/>
    <w:rsid w:val="006821CA"/>
    <w:rsid w:val="00682408"/>
    <w:rsid w:val="006825BB"/>
    <w:rsid w:val="006828EA"/>
    <w:rsid w:val="0068292B"/>
    <w:rsid w:val="00682E2A"/>
    <w:rsid w:val="00683402"/>
    <w:rsid w:val="006838C7"/>
    <w:rsid w:val="00683CE7"/>
    <w:rsid w:val="00684BED"/>
    <w:rsid w:val="00684D4A"/>
    <w:rsid w:val="00684ED4"/>
    <w:rsid w:val="006851A9"/>
    <w:rsid w:val="006856FD"/>
    <w:rsid w:val="00685750"/>
    <w:rsid w:val="00685EFE"/>
    <w:rsid w:val="00686753"/>
    <w:rsid w:val="00686E2D"/>
    <w:rsid w:val="00686E61"/>
    <w:rsid w:val="00686E92"/>
    <w:rsid w:val="00686F90"/>
    <w:rsid w:val="00687524"/>
    <w:rsid w:val="00687572"/>
    <w:rsid w:val="0068795B"/>
    <w:rsid w:val="00687988"/>
    <w:rsid w:val="006879D8"/>
    <w:rsid w:val="006906AA"/>
    <w:rsid w:val="00690A4B"/>
    <w:rsid w:val="00690BD8"/>
    <w:rsid w:val="00690C11"/>
    <w:rsid w:val="00690EC4"/>
    <w:rsid w:val="00691314"/>
    <w:rsid w:val="00691696"/>
    <w:rsid w:val="00691814"/>
    <w:rsid w:val="00691987"/>
    <w:rsid w:val="006919F6"/>
    <w:rsid w:val="00691D10"/>
    <w:rsid w:val="006926FE"/>
    <w:rsid w:val="0069288C"/>
    <w:rsid w:val="00693154"/>
    <w:rsid w:val="00693778"/>
    <w:rsid w:val="00693AB0"/>
    <w:rsid w:val="006942D2"/>
    <w:rsid w:val="006944B3"/>
    <w:rsid w:val="006944C3"/>
    <w:rsid w:val="006948FD"/>
    <w:rsid w:val="00694A70"/>
    <w:rsid w:val="006958FA"/>
    <w:rsid w:val="0069605F"/>
    <w:rsid w:val="006963D1"/>
    <w:rsid w:val="00696598"/>
    <w:rsid w:val="0069668B"/>
    <w:rsid w:val="0069670F"/>
    <w:rsid w:val="00696734"/>
    <w:rsid w:val="00696CE4"/>
    <w:rsid w:val="00697703"/>
    <w:rsid w:val="00697979"/>
    <w:rsid w:val="006A0F5D"/>
    <w:rsid w:val="006A1061"/>
    <w:rsid w:val="006A1751"/>
    <w:rsid w:val="006A206C"/>
    <w:rsid w:val="006A2726"/>
    <w:rsid w:val="006A273F"/>
    <w:rsid w:val="006A28CF"/>
    <w:rsid w:val="006A295C"/>
    <w:rsid w:val="006A2A02"/>
    <w:rsid w:val="006A4101"/>
    <w:rsid w:val="006A4215"/>
    <w:rsid w:val="006A4F54"/>
    <w:rsid w:val="006A51BB"/>
    <w:rsid w:val="006A52A7"/>
    <w:rsid w:val="006A55A2"/>
    <w:rsid w:val="006A5796"/>
    <w:rsid w:val="006A6071"/>
    <w:rsid w:val="006A69F0"/>
    <w:rsid w:val="006A6ADC"/>
    <w:rsid w:val="006A6BB2"/>
    <w:rsid w:val="006A78CB"/>
    <w:rsid w:val="006A7AC2"/>
    <w:rsid w:val="006A7B00"/>
    <w:rsid w:val="006A7C2E"/>
    <w:rsid w:val="006B0B3C"/>
    <w:rsid w:val="006B0F3D"/>
    <w:rsid w:val="006B0FC5"/>
    <w:rsid w:val="006B10CF"/>
    <w:rsid w:val="006B13B9"/>
    <w:rsid w:val="006B1718"/>
    <w:rsid w:val="006B1CA1"/>
    <w:rsid w:val="006B212D"/>
    <w:rsid w:val="006B23E5"/>
    <w:rsid w:val="006B259B"/>
    <w:rsid w:val="006B25F7"/>
    <w:rsid w:val="006B2D39"/>
    <w:rsid w:val="006B2D4D"/>
    <w:rsid w:val="006B334D"/>
    <w:rsid w:val="006B3AB8"/>
    <w:rsid w:val="006B3D45"/>
    <w:rsid w:val="006B43F7"/>
    <w:rsid w:val="006B4BA0"/>
    <w:rsid w:val="006B5BDE"/>
    <w:rsid w:val="006B5CFF"/>
    <w:rsid w:val="006B6637"/>
    <w:rsid w:val="006B6902"/>
    <w:rsid w:val="006B6965"/>
    <w:rsid w:val="006B6BC6"/>
    <w:rsid w:val="006B7248"/>
    <w:rsid w:val="006B7409"/>
    <w:rsid w:val="006B774A"/>
    <w:rsid w:val="006B7B82"/>
    <w:rsid w:val="006B7BFC"/>
    <w:rsid w:val="006B7F81"/>
    <w:rsid w:val="006C0352"/>
    <w:rsid w:val="006C0ABB"/>
    <w:rsid w:val="006C0BF2"/>
    <w:rsid w:val="006C1205"/>
    <w:rsid w:val="006C1505"/>
    <w:rsid w:val="006C175E"/>
    <w:rsid w:val="006C1C6E"/>
    <w:rsid w:val="006C1E33"/>
    <w:rsid w:val="006C2020"/>
    <w:rsid w:val="006C2056"/>
    <w:rsid w:val="006C2B36"/>
    <w:rsid w:val="006C2C1F"/>
    <w:rsid w:val="006C34A0"/>
    <w:rsid w:val="006C35C0"/>
    <w:rsid w:val="006C4757"/>
    <w:rsid w:val="006C4E2E"/>
    <w:rsid w:val="006C5011"/>
    <w:rsid w:val="006C5162"/>
    <w:rsid w:val="006C6118"/>
    <w:rsid w:val="006C6808"/>
    <w:rsid w:val="006C713F"/>
    <w:rsid w:val="006C73C3"/>
    <w:rsid w:val="006C7D88"/>
    <w:rsid w:val="006C7EA6"/>
    <w:rsid w:val="006D06DE"/>
    <w:rsid w:val="006D0C54"/>
    <w:rsid w:val="006D0CBC"/>
    <w:rsid w:val="006D106B"/>
    <w:rsid w:val="006D154E"/>
    <w:rsid w:val="006D16A5"/>
    <w:rsid w:val="006D1CA3"/>
    <w:rsid w:val="006D2AB6"/>
    <w:rsid w:val="006D305E"/>
    <w:rsid w:val="006D3C68"/>
    <w:rsid w:val="006D3E6F"/>
    <w:rsid w:val="006D412F"/>
    <w:rsid w:val="006D45C3"/>
    <w:rsid w:val="006D46FA"/>
    <w:rsid w:val="006D4E82"/>
    <w:rsid w:val="006D4F3E"/>
    <w:rsid w:val="006D5455"/>
    <w:rsid w:val="006D5634"/>
    <w:rsid w:val="006D5955"/>
    <w:rsid w:val="006D6072"/>
    <w:rsid w:val="006D6494"/>
    <w:rsid w:val="006D6780"/>
    <w:rsid w:val="006D67F3"/>
    <w:rsid w:val="006D6B44"/>
    <w:rsid w:val="006D6C9C"/>
    <w:rsid w:val="006D71BB"/>
    <w:rsid w:val="006D742D"/>
    <w:rsid w:val="006D752E"/>
    <w:rsid w:val="006E09F0"/>
    <w:rsid w:val="006E0AD0"/>
    <w:rsid w:val="006E0FE7"/>
    <w:rsid w:val="006E127B"/>
    <w:rsid w:val="006E1E6C"/>
    <w:rsid w:val="006E1EF1"/>
    <w:rsid w:val="006E1F24"/>
    <w:rsid w:val="006E1FCA"/>
    <w:rsid w:val="006E21E7"/>
    <w:rsid w:val="006E2840"/>
    <w:rsid w:val="006E2E14"/>
    <w:rsid w:val="006E30AC"/>
    <w:rsid w:val="006E3DDD"/>
    <w:rsid w:val="006E412C"/>
    <w:rsid w:val="006E41BD"/>
    <w:rsid w:val="006E4412"/>
    <w:rsid w:val="006E5129"/>
    <w:rsid w:val="006E512C"/>
    <w:rsid w:val="006E53C6"/>
    <w:rsid w:val="006E5901"/>
    <w:rsid w:val="006E5E7D"/>
    <w:rsid w:val="006E620E"/>
    <w:rsid w:val="006E6383"/>
    <w:rsid w:val="006E6682"/>
    <w:rsid w:val="006E6ACA"/>
    <w:rsid w:val="006E6B91"/>
    <w:rsid w:val="006F02DE"/>
    <w:rsid w:val="006F07BB"/>
    <w:rsid w:val="006F0C7D"/>
    <w:rsid w:val="006F1438"/>
    <w:rsid w:val="006F1811"/>
    <w:rsid w:val="006F1A0C"/>
    <w:rsid w:val="006F2981"/>
    <w:rsid w:val="006F2D22"/>
    <w:rsid w:val="006F2DFF"/>
    <w:rsid w:val="006F2E2E"/>
    <w:rsid w:val="006F3036"/>
    <w:rsid w:val="006F3273"/>
    <w:rsid w:val="006F3CFE"/>
    <w:rsid w:val="006F3FB6"/>
    <w:rsid w:val="006F4609"/>
    <w:rsid w:val="006F4845"/>
    <w:rsid w:val="006F4C50"/>
    <w:rsid w:val="006F4F32"/>
    <w:rsid w:val="006F60AC"/>
    <w:rsid w:val="006F657C"/>
    <w:rsid w:val="006F69AD"/>
    <w:rsid w:val="006F6C2E"/>
    <w:rsid w:val="006F6CFC"/>
    <w:rsid w:val="006F70C7"/>
    <w:rsid w:val="006F71F5"/>
    <w:rsid w:val="006F746D"/>
    <w:rsid w:val="006F793C"/>
    <w:rsid w:val="006F7F22"/>
    <w:rsid w:val="00700054"/>
    <w:rsid w:val="00700391"/>
    <w:rsid w:val="007006C6"/>
    <w:rsid w:val="00700901"/>
    <w:rsid w:val="00700C16"/>
    <w:rsid w:val="00700CAE"/>
    <w:rsid w:val="00701FC1"/>
    <w:rsid w:val="00702065"/>
    <w:rsid w:val="007023EF"/>
    <w:rsid w:val="00703779"/>
    <w:rsid w:val="0070439F"/>
    <w:rsid w:val="00704815"/>
    <w:rsid w:val="007054BD"/>
    <w:rsid w:val="00705734"/>
    <w:rsid w:val="007058CD"/>
    <w:rsid w:val="00705A06"/>
    <w:rsid w:val="00705DB2"/>
    <w:rsid w:val="00705DD5"/>
    <w:rsid w:val="00706139"/>
    <w:rsid w:val="00706371"/>
    <w:rsid w:val="0070690B"/>
    <w:rsid w:val="00706B8B"/>
    <w:rsid w:val="00707438"/>
    <w:rsid w:val="0070759F"/>
    <w:rsid w:val="00707674"/>
    <w:rsid w:val="00707C02"/>
    <w:rsid w:val="00707F42"/>
    <w:rsid w:val="00710048"/>
    <w:rsid w:val="00710287"/>
    <w:rsid w:val="00710EB1"/>
    <w:rsid w:val="00710FF9"/>
    <w:rsid w:val="00711AF2"/>
    <w:rsid w:val="00711E0A"/>
    <w:rsid w:val="00712DB8"/>
    <w:rsid w:val="00712F6C"/>
    <w:rsid w:val="00713DCE"/>
    <w:rsid w:val="00713DD0"/>
    <w:rsid w:val="00714E19"/>
    <w:rsid w:val="00714ED0"/>
    <w:rsid w:val="007156CF"/>
    <w:rsid w:val="007157A3"/>
    <w:rsid w:val="00715A57"/>
    <w:rsid w:val="00715E12"/>
    <w:rsid w:val="007161BE"/>
    <w:rsid w:val="007162E7"/>
    <w:rsid w:val="00716434"/>
    <w:rsid w:val="007175AE"/>
    <w:rsid w:val="007177E0"/>
    <w:rsid w:val="00720187"/>
    <w:rsid w:val="00720351"/>
    <w:rsid w:val="0072056D"/>
    <w:rsid w:val="0072200C"/>
    <w:rsid w:val="007220B3"/>
    <w:rsid w:val="00722464"/>
    <w:rsid w:val="00723319"/>
    <w:rsid w:val="00723373"/>
    <w:rsid w:val="00723AAB"/>
    <w:rsid w:val="00723C38"/>
    <w:rsid w:val="00723C6E"/>
    <w:rsid w:val="0072417A"/>
    <w:rsid w:val="007246A9"/>
    <w:rsid w:val="007248A3"/>
    <w:rsid w:val="0072497E"/>
    <w:rsid w:val="00724CF5"/>
    <w:rsid w:val="007254BD"/>
    <w:rsid w:val="0072583E"/>
    <w:rsid w:val="00726593"/>
    <w:rsid w:val="007269D7"/>
    <w:rsid w:val="00726A0B"/>
    <w:rsid w:val="00727873"/>
    <w:rsid w:val="00730399"/>
    <w:rsid w:val="007303C3"/>
    <w:rsid w:val="0073069A"/>
    <w:rsid w:val="00730EE4"/>
    <w:rsid w:val="0073171B"/>
    <w:rsid w:val="00731E28"/>
    <w:rsid w:val="00732021"/>
    <w:rsid w:val="007321A9"/>
    <w:rsid w:val="00732B0B"/>
    <w:rsid w:val="00732C3F"/>
    <w:rsid w:val="00732CAB"/>
    <w:rsid w:val="00733362"/>
    <w:rsid w:val="00733594"/>
    <w:rsid w:val="00733BDE"/>
    <w:rsid w:val="00733E80"/>
    <w:rsid w:val="007340A0"/>
    <w:rsid w:val="00734588"/>
    <w:rsid w:val="00734865"/>
    <w:rsid w:val="007351A6"/>
    <w:rsid w:val="007357A7"/>
    <w:rsid w:val="00735940"/>
    <w:rsid w:val="007359AD"/>
    <w:rsid w:val="007367A0"/>
    <w:rsid w:val="00736A2D"/>
    <w:rsid w:val="00737651"/>
    <w:rsid w:val="00737AC3"/>
    <w:rsid w:val="00737D4E"/>
    <w:rsid w:val="00737ECA"/>
    <w:rsid w:val="0074026C"/>
    <w:rsid w:val="00740275"/>
    <w:rsid w:val="007406A2"/>
    <w:rsid w:val="0074088F"/>
    <w:rsid w:val="00740AD1"/>
    <w:rsid w:val="00740DC4"/>
    <w:rsid w:val="007419FE"/>
    <w:rsid w:val="00741FC2"/>
    <w:rsid w:val="00742229"/>
    <w:rsid w:val="007422A0"/>
    <w:rsid w:val="007425A8"/>
    <w:rsid w:val="00742629"/>
    <w:rsid w:val="00742650"/>
    <w:rsid w:val="00742C27"/>
    <w:rsid w:val="00742D09"/>
    <w:rsid w:val="00744E54"/>
    <w:rsid w:val="00744E9E"/>
    <w:rsid w:val="00745735"/>
    <w:rsid w:val="00745DC6"/>
    <w:rsid w:val="0074641E"/>
    <w:rsid w:val="0074659E"/>
    <w:rsid w:val="00746606"/>
    <w:rsid w:val="00746617"/>
    <w:rsid w:val="00746683"/>
    <w:rsid w:val="00746D11"/>
    <w:rsid w:val="0074743C"/>
    <w:rsid w:val="00747748"/>
    <w:rsid w:val="00747887"/>
    <w:rsid w:val="007479F7"/>
    <w:rsid w:val="00747C7E"/>
    <w:rsid w:val="00747DDF"/>
    <w:rsid w:val="007502BA"/>
    <w:rsid w:val="00750A01"/>
    <w:rsid w:val="0075118E"/>
    <w:rsid w:val="00751331"/>
    <w:rsid w:val="00751F0C"/>
    <w:rsid w:val="007520DC"/>
    <w:rsid w:val="00752117"/>
    <w:rsid w:val="0075214C"/>
    <w:rsid w:val="0075297C"/>
    <w:rsid w:val="00752B2D"/>
    <w:rsid w:val="00752B79"/>
    <w:rsid w:val="00752E33"/>
    <w:rsid w:val="007538AA"/>
    <w:rsid w:val="00753CF9"/>
    <w:rsid w:val="00753DAF"/>
    <w:rsid w:val="00754302"/>
    <w:rsid w:val="00754347"/>
    <w:rsid w:val="007548F2"/>
    <w:rsid w:val="00754ABE"/>
    <w:rsid w:val="00754AD3"/>
    <w:rsid w:val="00755972"/>
    <w:rsid w:val="0075683F"/>
    <w:rsid w:val="00756911"/>
    <w:rsid w:val="00756C81"/>
    <w:rsid w:val="007571D8"/>
    <w:rsid w:val="007577E4"/>
    <w:rsid w:val="0075788C"/>
    <w:rsid w:val="00760A8C"/>
    <w:rsid w:val="00760BCC"/>
    <w:rsid w:val="00760C46"/>
    <w:rsid w:val="0076145B"/>
    <w:rsid w:val="0076241D"/>
    <w:rsid w:val="007626AD"/>
    <w:rsid w:val="00762844"/>
    <w:rsid w:val="00762A78"/>
    <w:rsid w:val="00763131"/>
    <w:rsid w:val="00763644"/>
    <w:rsid w:val="00763AA9"/>
    <w:rsid w:val="00763B38"/>
    <w:rsid w:val="00763E3C"/>
    <w:rsid w:val="00764071"/>
    <w:rsid w:val="007643CE"/>
    <w:rsid w:val="00764649"/>
    <w:rsid w:val="00764BA2"/>
    <w:rsid w:val="00765004"/>
    <w:rsid w:val="0076560B"/>
    <w:rsid w:val="007657D9"/>
    <w:rsid w:val="007668E2"/>
    <w:rsid w:val="00767278"/>
    <w:rsid w:val="007677A9"/>
    <w:rsid w:val="00767B51"/>
    <w:rsid w:val="00767D8F"/>
    <w:rsid w:val="00767E75"/>
    <w:rsid w:val="0077038A"/>
    <w:rsid w:val="0077101B"/>
    <w:rsid w:val="00771105"/>
    <w:rsid w:val="0077156A"/>
    <w:rsid w:val="007715E3"/>
    <w:rsid w:val="007720D4"/>
    <w:rsid w:val="00772163"/>
    <w:rsid w:val="007721D5"/>
    <w:rsid w:val="00772568"/>
    <w:rsid w:val="0077271E"/>
    <w:rsid w:val="00772AAC"/>
    <w:rsid w:val="00772D0C"/>
    <w:rsid w:val="00772E0C"/>
    <w:rsid w:val="00772FB4"/>
    <w:rsid w:val="007734CD"/>
    <w:rsid w:val="0077384C"/>
    <w:rsid w:val="00773885"/>
    <w:rsid w:val="00773B37"/>
    <w:rsid w:val="00773BF3"/>
    <w:rsid w:val="00773C7A"/>
    <w:rsid w:val="007750B4"/>
    <w:rsid w:val="007756E8"/>
    <w:rsid w:val="00775DB2"/>
    <w:rsid w:val="00775FB9"/>
    <w:rsid w:val="0077620E"/>
    <w:rsid w:val="00776344"/>
    <w:rsid w:val="007763BF"/>
    <w:rsid w:val="0077642A"/>
    <w:rsid w:val="00776F46"/>
    <w:rsid w:val="0077723D"/>
    <w:rsid w:val="0077772A"/>
    <w:rsid w:val="00777DA6"/>
    <w:rsid w:val="0078037B"/>
    <w:rsid w:val="0078060E"/>
    <w:rsid w:val="007811B2"/>
    <w:rsid w:val="007816DF"/>
    <w:rsid w:val="00781D75"/>
    <w:rsid w:val="007828DE"/>
    <w:rsid w:val="007830CF"/>
    <w:rsid w:val="007830D9"/>
    <w:rsid w:val="007834E7"/>
    <w:rsid w:val="0078375D"/>
    <w:rsid w:val="0078417C"/>
    <w:rsid w:val="00784511"/>
    <w:rsid w:val="00784BC9"/>
    <w:rsid w:val="00784CE3"/>
    <w:rsid w:val="00784EA9"/>
    <w:rsid w:val="00785063"/>
    <w:rsid w:val="007851CD"/>
    <w:rsid w:val="00785777"/>
    <w:rsid w:val="00785F5B"/>
    <w:rsid w:val="00786118"/>
    <w:rsid w:val="0078668B"/>
    <w:rsid w:val="007868B7"/>
    <w:rsid w:val="007868C4"/>
    <w:rsid w:val="00786B71"/>
    <w:rsid w:val="00786BEA"/>
    <w:rsid w:val="00786C5B"/>
    <w:rsid w:val="00786C63"/>
    <w:rsid w:val="00786CAD"/>
    <w:rsid w:val="007876BA"/>
    <w:rsid w:val="00787A71"/>
    <w:rsid w:val="00787B97"/>
    <w:rsid w:val="007901B6"/>
    <w:rsid w:val="00790311"/>
    <w:rsid w:val="0079087E"/>
    <w:rsid w:val="00790E34"/>
    <w:rsid w:val="0079124C"/>
    <w:rsid w:val="0079142E"/>
    <w:rsid w:val="00791548"/>
    <w:rsid w:val="007915AA"/>
    <w:rsid w:val="0079189C"/>
    <w:rsid w:val="007919C4"/>
    <w:rsid w:val="007920AA"/>
    <w:rsid w:val="00792788"/>
    <w:rsid w:val="007930F8"/>
    <w:rsid w:val="007931EE"/>
    <w:rsid w:val="007932E7"/>
    <w:rsid w:val="0079337B"/>
    <w:rsid w:val="00793B31"/>
    <w:rsid w:val="00793CBA"/>
    <w:rsid w:val="00793F22"/>
    <w:rsid w:val="007944B0"/>
    <w:rsid w:val="007947AF"/>
    <w:rsid w:val="00794F3A"/>
    <w:rsid w:val="00794F7F"/>
    <w:rsid w:val="0079613E"/>
    <w:rsid w:val="00797299"/>
    <w:rsid w:val="00797AA8"/>
    <w:rsid w:val="00797B11"/>
    <w:rsid w:val="00797FC5"/>
    <w:rsid w:val="007A023C"/>
    <w:rsid w:val="007A044B"/>
    <w:rsid w:val="007A0554"/>
    <w:rsid w:val="007A106D"/>
    <w:rsid w:val="007A11AD"/>
    <w:rsid w:val="007A1528"/>
    <w:rsid w:val="007A1546"/>
    <w:rsid w:val="007A16C7"/>
    <w:rsid w:val="007A17BD"/>
    <w:rsid w:val="007A188E"/>
    <w:rsid w:val="007A1EBA"/>
    <w:rsid w:val="007A2363"/>
    <w:rsid w:val="007A257C"/>
    <w:rsid w:val="007A2C34"/>
    <w:rsid w:val="007A2D09"/>
    <w:rsid w:val="007A2EC4"/>
    <w:rsid w:val="007A2EE9"/>
    <w:rsid w:val="007A31DD"/>
    <w:rsid w:val="007A39BF"/>
    <w:rsid w:val="007A3B6E"/>
    <w:rsid w:val="007A3DA9"/>
    <w:rsid w:val="007A442F"/>
    <w:rsid w:val="007A475A"/>
    <w:rsid w:val="007A59EF"/>
    <w:rsid w:val="007A5FCC"/>
    <w:rsid w:val="007A6063"/>
    <w:rsid w:val="007A69EA"/>
    <w:rsid w:val="007A719C"/>
    <w:rsid w:val="007A743C"/>
    <w:rsid w:val="007A7AE1"/>
    <w:rsid w:val="007A7EC5"/>
    <w:rsid w:val="007B0359"/>
    <w:rsid w:val="007B04B5"/>
    <w:rsid w:val="007B0F1C"/>
    <w:rsid w:val="007B1535"/>
    <w:rsid w:val="007B1727"/>
    <w:rsid w:val="007B1829"/>
    <w:rsid w:val="007B1D32"/>
    <w:rsid w:val="007B2310"/>
    <w:rsid w:val="007B2490"/>
    <w:rsid w:val="007B2786"/>
    <w:rsid w:val="007B299A"/>
    <w:rsid w:val="007B2BD8"/>
    <w:rsid w:val="007B2CA2"/>
    <w:rsid w:val="007B3711"/>
    <w:rsid w:val="007B3DE4"/>
    <w:rsid w:val="007B4088"/>
    <w:rsid w:val="007B419F"/>
    <w:rsid w:val="007B43E0"/>
    <w:rsid w:val="007B46F4"/>
    <w:rsid w:val="007B471F"/>
    <w:rsid w:val="007B4984"/>
    <w:rsid w:val="007B4991"/>
    <w:rsid w:val="007B5A92"/>
    <w:rsid w:val="007B5FF9"/>
    <w:rsid w:val="007B6258"/>
    <w:rsid w:val="007B644B"/>
    <w:rsid w:val="007B6A27"/>
    <w:rsid w:val="007B6D23"/>
    <w:rsid w:val="007B7324"/>
    <w:rsid w:val="007B7989"/>
    <w:rsid w:val="007C01FD"/>
    <w:rsid w:val="007C092D"/>
    <w:rsid w:val="007C0AC4"/>
    <w:rsid w:val="007C1713"/>
    <w:rsid w:val="007C17CE"/>
    <w:rsid w:val="007C24B4"/>
    <w:rsid w:val="007C2637"/>
    <w:rsid w:val="007C269C"/>
    <w:rsid w:val="007C2861"/>
    <w:rsid w:val="007C2C7B"/>
    <w:rsid w:val="007C31A5"/>
    <w:rsid w:val="007C326E"/>
    <w:rsid w:val="007C3347"/>
    <w:rsid w:val="007C3616"/>
    <w:rsid w:val="007C3791"/>
    <w:rsid w:val="007C44A8"/>
    <w:rsid w:val="007C4734"/>
    <w:rsid w:val="007C47B0"/>
    <w:rsid w:val="007C4A61"/>
    <w:rsid w:val="007C4FBD"/>
    <w:rsid w:val="007C5549"/>
    <w:rsid w:val="007C595F"/>
    <w:rsid w:val="007C5A47"/>
    <w:rsid w:val="007C6187"/>
    <w:rsid w:val="007C69D6"/>
    <w:rsid w:val="007C6F7F"/>
    <w:rsid w:val="007C756A"/>
    <w:rsid w:val="007C76D6"/>
    <w:rsid w:val="007C7850"/>
    <w:rsid w:val="007C7C33"/>
    <w:rsid w:val="007D030E"/>
    <w:rsid w:val="007D056E"/>
    <w:rsid w:val="007D0609"/>
    <w:rsid w:val="007D0754"/>
    <w:rsid w:val="007D08F3"/>
    <w:rsid w:val="007D14D7"/>
    <w:rsid w:val="007D15BF"/>
    <w:rsid w:val="007D17CB"/>
    <w:rsid w:val="007D17D4"/>
    <w:rsid w:val="007D17F9"/>
    <w:rsid w:val="007D1A7A"/>
    <w:rsid w:val="007D226C"/>
    <w:rsid w:val="007D228A"/>
    <w:rsid w:val="007D2428"/>
    <w:rsid w:val="007D2499"/>
    <w:rsid w:val="007D2770"/>
    <w:rsid w:val="007D2B09"/>
    <w:rsid w:val="007D2B0A"/>
    <w:rsid w:val="007D3244"/>
    <w:rsid w:val="007D5655"/>
    <w:rsid w:val="007D5E69"/>
    <w:rsid w:val="007D63A1"/>
    <w:rsid w:val="007D64CA"/>
    <w:rsid w:val="007D68F6"/>
    <w:rsid w:val="007D6A7C"/>
    <w:rsid w:val="007D6FE3"/>
    <w:rsid w:val="007D709F"/>
    <w:rsid w:val="007D7367"/>
    <w:rsid w:val="007D7827"/>
    <w:rsid w:val="007D7B65"/>
    <w:rsid w:val="007D7F6A"/>
    <w:rsid w:val="007E00A2"/>
    <w:rsid w:val="007E0A8F"/>
    <w:rsid w:val="007E1C34"/>
    <w:rsid w:val="007E2761"/>
    <w:rsid w:val="007E2CF3"/>
    <w:rsid w:val="007E3081"/>
    <w:rsid w:val="007E3119"/>
    <w:rsid w:val="007E36B2"/>
    <w:rsid w:val="007E37EE"/>
    <w:rsid w:val="007E3D9E"/>
    <w:rsid w:val="007E3EEB"/>
    <w:rsid w:val="007E4007"/>
    <w:rsid w:val="007E4026"/>
    <w:rsid w:val="007E4061"/>
    <w:rsid w:val="007E459C"/>
    <w:rsid w:val="007E48AD"/>
    <w:rsid w:val="007E49B0"/>
    <w:rsid w:val="007E4A6E"/>
    <w:rsid w:val="007E4FC7"/>
    <w:rsid w:val="007E5E90"/>
    <w:rsid w:val="007E61F0"/>
    <w:rsid w:val="007E6940"/>
    <w:rsid w:val="007F02B3"/>
    <w:rsid w:val="007F0813"/>
    <w:rsid w:val="007F0848"/>
    <w:rsid w:val="007F0902"/>
    <w:rsid w:val="007F0F88"/>
    <w:rsid w:val="007F168D"/>
    <w:rsid w:val="007F21C0"/>
    <w:rsid w:val="007F2335"/>
    <w:rsid w:val="007F250D"/>
    <w:rsid w:val="007F277D"/>
    <w:rsid w:val="007F2B20"/>
    <w:rsid w:val="007F2B47"/>
    <w:rsid w:val="007F2BE9"/>
    <w:rsid w:val="007F2C84"/>
    <w:rsid w:val="007F3007"/>
    <w:rsid w:val="007F56AD"/>
    <w:rsid w:val="007F58A5"/>
    <w:rsid w:val="007F6428"/>
    <w:rsid w:val="007F64CE"/>
    <w:rsid w:val="007F6AFC"/>
    <w:rsid w:val="007F71B2"/>
    <w:rsid w:val="007F780F"/>
    <w:rsid w:val="007F7C87"/>
    <w:rsid w:val="008000DA"/>
    <w:rsid w:val="00800145"/>
    <w:rsid w:val="00800BAE"/>
    <w:rsid w:val="00800F6C"/>
    <w:rsid w:val="0080176D"/>
    <w:rsid w:val="00801F40"/>
    <w:rsid w:val="00802024"/>
    <w:rsid w:val="0080203B"/>
    <w:rsid w:val="008021F6"/>
    <w:rsid w:val="008022FE"/>
    <w:rsid w:val="00802931"/>
    <w:rsid w:val="00803041"/>
    <w:rsid w:val="00803785"/>
    <w:rsid w:val="00803CB2"/>
    <w:rsid w:val="00804132"/>
    <w:rsid w:val="00804423"/>
    <w:rsid w:val="00804B6E"/>
    <w:rsid w:val="00804DC7"/>
    <w:rsid w:val="008057CB"/>
    <w:rsid w:val="00805AD2"/>
    <w:rsid w:val="008063A4"/>
    <w:rsid w:val="008076AC"/>
    <w:rsid w:val="00807A43"/>
    <w:rsid w:val="00807AC7"/>
    <w:rsid w:val="00807D56"/>
    <w:rsid w:val="008104BA"/>
    <w:rsid w:val="0081052F"/>
    <w:rsid w:val="008105B8"/>
    <w:rsid w:val="008107D4"/>
    <w:rsid w:val="00810BB0"/>
    <w:rsid w:val="00810C3D"/>
    <w:rsid w:val="00811654"/>
    <w:rsid w:val="00811ADD"/>
    <w:rsid w:val="00811F57"/>
    <w:rsid w:val="008129FF"/>
    <w:rsid w:val="008130F3"/>
    <w:rsid w:val="00813E25"/>
    <w:rsid w:val="0081464F"/>
    <w:rsid w:val="00814EE2"/>
    <w:rsid w:val="0081504C"/>
    <w:rsid w:val="00815162"/>
    <w:rsid w:val="00815C56"/>
    <w:rsid w:val="00816EB2"/>
    <w:rsid w:val="00816F33"/>
    <w:rsid w:val="00816FAC"/>
    <w:rsid w:val="00817131"/>
    <w:rsid w:val="0081725A"/>
    <w:rsid w:val="0082043F"/>
    <w:rsid w:val="008205DA"/>
    <w:rsid w:val="008205E2"/>
    <w:rsid w:val="00820691"/>
    <w:rsid w:val="00820990"/>
    <w:rsid w:val="0082119A"/>
    <w:rsid w:val="00821542"/>
    <w:rsid w:val="008216A4"/>
    <w:rsid w:val="00821950"/>
    <w:rsid w:val="00821956"/>
    <w:rsid w:val="00822269"/>
    <w:rsid w:val="00822DDC"/>
    <w:rsid w:val="00823696"/>
    <w:rsid w:val="00823712"/>
    <w:rsid w:val="00823815"/>
    <w:rsid w:val="008253DA"/>
    <w:rsid w:val="0082545B"/>
    <w:rsid w:val="008256E6"/>
    <w:rsid w:val="008265B2"/>
    <w:rsid w:val="008265C6"/>
    <w:rsid w:val="008268A0"/>
    <w:rsid w:val="00826C33"/>
    <w:rsid w:val="008272B0"/>
    <w:rsid w:val="00827359"/>
    <w:rsid w:val="0082779C"/>
    <w:rsid w:val="00827883"/>
    <w:rsid w:val="00827AD1"/>
    <w:rsid w:val="00827C5F"/>
    <w:rsid w:val="00830203"/>
    <w:rsid w:val="00830BEB"/>
    <w:rsid w:val="00830CC5"/>
    <w:rsid w:val="00830FD4"/>
    <w:rsid w:val="0083146A"/>
    <w:rsid w:val="00831CED"/>
    <w:rsid w:val="00832691"/>
    <w:rsid w:val="00832C33"/>
    <w:rsid w:val="00832DB2"/>
    <w:rsid w:val="00832EF7"/>
    <w:rsid w:val="00833A7D"/>
    <w:rsid w:val="0083403B"/>
    <w:rsid w:val="008343D5"/>
    <w:rsid w:val="0083450C"/>
    <w:rsid w:val="00835134"/>
    <w:rsid w:val="0083528D"/>
    <w:rsid w:val="00835386"/>
    <w:rsid w:val="0083541A"/>
    <w:rsid w:val="0083582A"/>
    <w:rsid w:val="0083587C"/>
    <w:rsid w:val="00836186"/>
    <w:rsid w:val="00836922"/>
    <w:rsid w:val="00836F4F"/>
    <w:rsid w:val="008371F1"/>
    <w:rsid w:val="008372A6"/>
    <w:rsid w:val="008372AD"/>
    <w:rsid w:val="008377AB"/>
    <w:rsid w:val="00837A1E"/>
    <w:rsid w:val="00837CA7"/>
    <w:rsid w:val="00840435"/>
    <w:rsid w:val="0084053F"/>
    <w:rsid w:val="00840D94"/>
    <w:rsid w:val="008412A8"/>
    <w:rsid w:val="008415DE"/>
    <w:rsid w:val="00841689"/>
    <w:rsid w:val="0084187C"/>
    <w:rsid w:val="0084190A"/>
    <w:rsid w:val="00841B97"/>
    <w:rsid w:val="008426A5"/>
    <w:rsid w:val="00843C2C"/>
    <w:rsid w:val="00843CB0"/>
    <w:rsid w:val="00843CF8"/>
    <w:rsid w:val="00844357"/>
    <w:rsid w:val="00844673"/>
    <w:rsid w:val="00844C68"/>
    <w:rsid w:val="008467ED"/>
    <w:rsid w:val="00846BBC"/>
    <w:rsid w:val="00846D1F"/>
    <w:rsid w:val="0084770B"/>
    <w:rsid w:val="00847D51"/>
    <w:rsid w:val="00847E6B"/>
    <w:rsid w:val="008504ED"/>
    <w:rsid w:val="00850ED0"/>
    <w:rsid w:val="008511AC"/>
    <w:rsid w:val="008515C9"/>
    <w:rsid w:val="00851EF8"/>
    <w:rsid w:val="008526AF"/>
    <w:rsid w:val="0085287F"/>
    <w:rsid w:val="00852A0C"/>
    <w:rsid w:val="008530AB"/>
    <w:rsid w:val="008532A0"/>
    <w:rsid w:val="008536A3"/>
    <w:rsid w:val="00854411"/>
    <w:rsid w:val="0085485C"/>
    <w:rsid w:val="00854D71"/>
    <w:rsid w:val="008552D8"/>
    <w:rsid w:val="008554DA"/>
    <w:rsid w:val="008558E8"/>
    <w:rsid w:val="0085591C"/>
    <w:rsid w:val="00855E63"/>
    <w:rsid w:val="0085649B"/>
    <w:rsid w:val="008567A9"/>
    <w:rsid w:val="00856FDD"/>
    <w:rsid w:val="00857249"/>
    <w:rsid w:val="00857F99"/>
    <w:rsid w:val="00860390"/>
    <w:rsid w:val="00860421"/>
    <w:rsid w:val="008604F1"/>
    <w:rsid w:val="008605E2"/>
    <w:rsid w:val="00860C04"/>
    <w:rsid w:val="00860C62"/>
    <w:rsid w:val="00860DE2"/>
    <w:rsid w:val="008611E7"/>
    <w:rsid w:val="0086147D"/>
    <w:rsid w:val="00861674"/>
    <w:rsid w:val="00861C92"/>
    <w:rsid w:val="00861D04"/>
    <w:rsid w:val="00861DC7"/>
    <w:rsid w:val="00861EC7"/>
    <w:rsid w:val="00861F36"/>
    <w:rsid w:val="008622EC"/>
    <w:rsid w:val="00862624"/>
    <w:rsid w:val="008629F9"/>
    <w:rsid w:val="008631D4"/>
    <w:rsid w:val="008631D8"/>
    <w:rsid w:val="0086362D"/>
    <w:rsid w:val="0086379B"/>
    <w:rsid w:val="00863B8B"/>
    <w:rsid w:val="008644F1"/>
    <w:rsid w:val="00864C87"/>
    <w:rsid w:val="0086511B"/>
    <w:rsid w:val="00865192"/>
    <w:rsid w:val="008653B8"/>
    <w:rsid w:val="0086558E"/>
    <w:rsid w:val="008657BA"/>
    <w:rsid w:val="00865D74"/>
    <w:rsid w:val="00865F4E"/>
    <w:rsid w:val="0086609F"/>
    <w:rsid w:val="00866266"/>
    <w:rsid w:val="0086644C"/>
    <w:rsid w:val="00866B39"/>
    <w:rsid w:val="00866BC4"/>
    <w:rsid w:val="008673FF"/>
    <w:rsid w:val="00867B70"/>
    <w:rsid w:val="0087055E"/>
    <w:rsid w:val="00870A7B"/>
    <w:rsid w:val="0087141E"/>
    <w:rsid w:val="0087172E"/>
    <w:rsid w:val="00871E23"/>
    <w:rsid w:val="008721DC"/>
    <w:rsid w:val="008725E9"/>
    <w:rsid w:val="00872A7C"/>
    <w:rsid w:val="008731EA"/>
    <w:rsid w:val="00873252"/>
    <w:rsid w:val="00873478"/>
    <w:rsid w:val="008736A9"/>
    <w:rsid w:val="00873F65"/>
    <w:rsid w:val="00874777"/>
    <w:rsid w:val="00874AC6"/>
    <w:rsid w:val="008755B2"/>
    <w:rsid w:val="00875732"/>
    <w:rsid w:val="00875A37"/>
    <w:rsid w:val="00875BFB"/>
    <w:rsid w:val="00875DBF"/>
    <w:rsid w:val="008764A8"/>
    <w:rsid w:val="00876767"/>
    <w:rsid w:val="00877801"/>
    <w:rsid w:val="00877CEA"/>
    <w:rsid w:val="008800ED"/>
    <w:rsid w:val="00880373"/>
    <w:rsid w:val="0088044E"/>
    <w:rsid w:val="008804CA"/>
    <w:rsid w:val="0088074B"/>
    <w:rsid w:val="00880784"/>
    <w:rsid w:val="00880B42"/>
    <w:rsid w:val="00881044"/>
    <w:rsid w:val="008815AE"/>
    <w:rsid w:val="00881984"/>
    <w:rsid w:val="008819A3"/>
    <w:rsid w:val="00881C10"/>
    <w:rsid w:val="00881D99"/>
    <w:rsid w:val="0088238A"/>
    <w:rsid w:val="0088254F"/>
    <w:rsid w:val="00882AC6"/>
    <w:rsid w:val="008833CC"/>
    <w:rsid w:val="00883528"/>
    <w:rsid w:val="00883ABD"/>
    <w:rsid w:val="00883F97"/>
    <w:rsid w:val="00884214"/>
    <w:rsid w:val="00884A16"/>
    <w:rsid w:val="00884DE1"/>
    <w:rsid w:val="00884E3D"/>
    <w:rsid w:val="00885840"/>
    <w:rsid w:val="008859E7"/>
    <w:rsid w:val="00886191"/>
    <w:rsid w:val="008864A1"/>
    <w:rsid w:val="00886BBD"/>
    <w:rsid w:val="008874E4"/>
    <w:rsid w:val="008876E1"/>
    <w:rsid w:val="00890B4A"/>
    <w:rsid w:val="00890F36"/>
    <w:rsid w:val="00890F83"/>
    <w:rsid w:val="008914A0"/>
    <w:rsid w:val="008919A7"/>
    <w:rsid w:val="00891DA8"/>
    <w:rsid w:val="0089255E"/>
    <w:rsid w:val="0089263F"/>
    <w:rsid w:val="00892A89"/>
    <w:rsid w:val="00892B52"/>
    <w:rsid w:val="00892E23"/>
    <w:rsid w:val="00893A56"/>
    <w:rsid w:val="00893AFD"/>
    <w:rsid w:val="00893AFF"/>
    <w:rsid w:val="00893DC6"/>
    <w:rsid w:val="00894193"/>
    <w:rsid w:val="008949A8"/>
    <w:rsid w:val="00894AE8"/>
    <w:rsid w:val="008959B8"/>
    <w:rsid w:val="00895DA2"/>
    <w:rsid w:val="00896017"/>
    <w:rsid w:val="00896125"/>
    <w:rsid w:val="008963EB"/>
    <w:rsid w:val="0089679E"/>
    <w:rsid w:val="0089696D"/>
    <w:rsid w:val="00896CAE"/>
    <w:rsid w:val="008970FE"/>
    <w:rsid w:val="008976EB"/>
    <w:rsid w:val="008978FA"/>
    <w:rsid w:val="00897A33"/>
    <w:rsid w:val="008A02C8"/>
    <w:rsid w:val="008A02E5"/>
    <w:rsid w:val="008A0668"/>
    <w:rsid w:val="008A0983"/>
    <w:rsid w:val="008A10FD"/>
    <w:rsid w:val="008A13E0"/>
    <w:rsid w:val="008A1773"/>
    <w:rsid w:val="008A1B3F"/>
    <w:rsid w:val="008A2129"/>
    <w:rsid w:val="008A214E"/>
    <w:rsid w:val="008A21BC"/>
    <w:rsid w:val="008A2250"/>
    <w:rsid w:val="008A26ED"/>
    <w:rsid w:val="008A27AC"/>
    <w:rsid w:val="008A2FFB"/>
    <w:rsid w:val="008A3657"/>
    <w:rsid w:val="008A3CAF"/>
    <w:rsid w:val="008A3CFE"/>
    <w:rsid w:val="008A40AC"/>
    <w:rsid w:val="008A41D4"/>
    <w:rsid w:val="008A482A"/>
    <w:rsid w:val="008A4996"/>
    <w:rsid w:val="008A508F"/>
    <w:rsid w:val="008A515C"/>
    <w:rsid w:val="008A59DF"/>
    <w:rsid w:val="008A5A62"/>
    <w:rsid w:val="008A60EF"/>
    <w:rsid w:val="008A61EC"/>
    <w:rsid w:val="008A64A7"/>
    <w:rsid w:val="008A67A0"/>
    <w:rsid w:val="008A686D"/>
    <w:rsid w:val="008A68C5"/>
    <w:rsid w:val="008A69A9"/>
    <w:rsid w:val="008A75E4"/>
    <w:rsid w:val="008A77FF"/>
    <w:rsid w:val="008A7AC9"/>
    <w:rsid w:val="008B06C6"/>
    <w:rsid w:val="008B075E"/>
    <w:rsid w:val="008B0CCE"/>
    <w:rsid w:val="008B1116"/>
    <w:rsid w:val="008B1751"/>
    <w:rsid w:val="008B1882"/>
    <w:rsid w:val="008B1B73"/>
    <w:rsid w:val="008B21A4"/>
    <w:rsid w:val="008B3B79"/>
    <w:rsid w:val="008B3DD1"/>
    <w:rsid w:val="008B414C"/>
    <w:rsid w:val="008B44FA"/>
    <w:rsid w:val="008B53BC"/>
    <w:rsid w:val="008B573A"/>
    <w:rsid w:val="008B57B0"/>
    <w:rsid w:val="008B586F"/>
    <w:rsid w:val="008B62C0"/>
    <w:rsid w:val="008B6C1F"/>
    <w:rsid w:val="008C01EA"/>
    <w:rsid w:val="008C08D0"/>
    <w:rsid w:val="008C0D4D"/>
    <w:rsid w:val="008C1137"/>
    <w:rsid w:val="008C15A3"/>
    <w:rsid w:val="008C15E9"/>
    <w:rsid w:val="008C1A4D"/>
    <w:rsid w:val="008C1CB2"/>
    <w:rsid w:val="008C24C1"/>
    <w:rsid w:val="008C26C7"/>
    <w:rsid w:val="008C27C7"/>
    <w:rsid w:val="008C295A"/>
    <w:rsid w:val="008C2C7A"/>
    <w:rsid w:val="008C33F4"/>
    <w:rsid w:val="008C396D"/>
    <w:rsid w:val="008C3F28"/>
    <w:rsid w:val="008C3F3A"/>
    <w:rsid w:val="008C47E5"/>
    <w:rsid w:val="008C4B1E"/>
    <w:rsid w:val="008C51B2"/>
    <w:rsid w:val="008C5595"/>
    <w:rsid w:val="008C5CCD"/>
    <w:rsid w:val="008C6222"/>
    <w:rsid w:val="008C670A"/>
    <w:rsid w:val="008C72C6"/>
    <w:rsid w:val="008C7455"/>
    <w:rsid w:val="008D14E3"/>
    <w:rsid w:val="008D1849"/>
    <w:rsid w:val="008D1977"/>
    <w:rsid w:val="008D20A9"/>
    <w:rsid w:val="008D300B"/>
    <w:rsid w:val="008D3026"/>
    <w:rsid w:val="008D320C"/>
    <w:rsid w:val="008D3285"/>
    <w:rsid w:val="008D3809"/>
    <w:rsid w:val="008D3B55"/>
    <w:rsid w:val="008D3BA1"/>
    <w:rsid w:val="008D3DF0"/>
    <w:rsid w:val="008D41D5"/>
    <w:rsid w:val="008D4609"/>
    <w:rsid w:val="008D47DC"/>
    <w:rsid w:val="008D4871"/>
    <w:rsid w:val="008D4AEE"/>
    <w:rsid w:val="008D4DE0"/>
    <w:rsid w:val="008D565A"/>
    <w:rsid w:val="008D5662"/>
    <w:rsid w:val="008D58A2"/>
    <w:rsid w:val="008D5903"/>
    <w:rsid w:val="008D5990"/>
    <w:rsid w:val="008D61F6"/>
    <w:rsid w:val="008D63AD"/>
    <w:rsid w:val="008D678D"/>
    <w:rsid w:val="008D6CA0"/>
    <w:rsid w:val="008D6E38"/>
    <w:rsid w:val="008D7A1E"/>
    <w:rsid w:val="008D7C88"/>
    <w:rsid w:val="008E036F"/>
    <w:rsid w:val="008E0A76"/>
    <w:rsid w:val="008E0C07"/>
    <w:rsid w:val="008E0CC5"/>
    <w:rsid w:val="008E1556"/>
    <w:rsid w:val="008E1BD6"/>
    <w:rsid w:val="008E1FB5"/>
    <w:rsid w:val="008E2DE0"/>
    <w:rsid w:val="008E2FC4"/>
    <w:rsid w:val="008E31FF"/>
    <w:rsid w:val="008E384C"/>
    <w:rsid w:val="008E39BE"/>
    <w:rsid w:val="008E3B50"/>
    <w:rsid w:val="008E41C8"/>
    <w:rsid w:val="008E41EE"/>
    <w:rsid w:val="008E45FD"/>
    <w:rsid w:val="008E5D78"/>
    <w:rsid w:val="008E5EBA"/>
    <w:rsid w:val="008E6A90"/>
    <w:rsid w:val="008E6BD3"/>
    <w:rsid w:val="008E731A"/>
    <w:rsid w:val="008E7404"/>
    <w:rsid w:val="008E7FB1"/>
    <w:rsid w:val="008F0095"/>
    <w:rsid w:val="008F0553"/>
    <w:rsid w:val="008F068F"/>
    <w:rsid w:val="008F076C"/>
    <w:rsid w:val="008F093F"/>
    <w:rsid w:val="008F0B96"/>
    <w:rsid w:val="008F10C0"/>
    <w:rsid w:val="008F1474"/>
    <w:rsid w:val="008F1BDA"/>
    <w:rsid w:val="008F1F29"/>
    <w:rsid w:val="008F266D"/>
    <w:rsid w:val="008F2737"/>
    <w:rsid w:val="008F2AA5"/>
    <w:rsid w:val="008F2FFC"/>
    <w:rsid w:val="008F4219"/>
    <w:rsid w:val="008F4991"/>
    <w:rsid w:val="008F4B7B"/>
    <w:rsid w:val="008F4C8F"/>
    <w:rsid w:val="008F50E3"/>
    <w:rsid w:val="008F5E3F"/>
    <w:rsid w:val="008F600C"/>
    <w:rsid w:val="008F60B1"/>
    <w:rsid w:val="008F645F"/>
    <w:rsid w:val="008F6484"/>
    <w:rsid w:val="008F6790"/>
    <w:rsid w:val="008F679E"/>
    <w:rsid w:val="008F68C9"/>
    <w:rsid w:val="008F6C81"/>
    <w:rsid w:val="008F6E92"/>
    <w:rsid w:val="008F72F5"/>
    <w:rsid w:val="008F7796"/>
    <w:rsid w:val="008F7818"/>
    <w:rsid w:val="008F79E8"/>
    <w:rsid w:val="008F7C2C"/>
    <w:rsid w:val="00900681"/>
    <w:rsid w:val="00900885"/>
    <w:rsid w:val="00900BF9"/>
    <w:rsid w:val="00900C46"/>
    <w:rsid w:val="00900D8E"/>
    <w:rsid w:val="0090107D"/>
    <w:rsid w:val="00901554"/>
    <w:rsid w:val="00901E60"/>
    <w:rsid w:val="0090264C"/>
    <w:rsid w:val="0090298F"/>
    <w:rsid w:val="00902E35"/>
    <w:rsid w:val="0090305A"/>
    <w:rsid w:val="00903133"/>
    <w:rsid w:val="00903281"/>
    <w:rsid w:val="0090362E"/>
    <w:rsid w:val="00903766"/>
    <w:rsid w:val="00903876"/>
    <w:rsid w:val="009039C6"/>
    <w:rsid w:val="00904171"/>
    <w:rsid w:val="009041C4"/>
    <w:rsid w:val="009048A1"/>
    <w:rsid w:val="0090493B"/>
    <w:rsid w:val="009052CF"/>
    <w:rsid w:val="009053EE"/>
    <w:rsid w:val="009058A2"/>
    <w:rsid w:val="009059FA"/>
    <w:rsid w:val="0090635C"/>
    <w:rsid w:val="00906674"/>
    <w:rsid w:val="00910986"/>
    <w:rsid w:val="00910D25"/>
    <w:rsid w:val="00910D77"/>
    <w:rsid w:val="0091136E"/>
    <w:rsid w:val="0091142D"/>
    <w:rsid w:val="009114FC"/>
    <w:rsid w:val="009117F1"/>
    <w:rsid w:val="00911A10"/>
    <w:rsid w:val="00911BD7"/>
    <w:rsid w:val="009120A7"/>
    <w:rsid w:val="009122F8"/>
    <w:rsid w:val="00912EA4"/>
    <w:rsid w:val="0091300D"/>
    <w:rsid w:val="009137AC"/>
    <w:rsid w:val="00913A1F"/>
    <w:rsid w:val="00913EFE"/>
    <w:rsid w:val="0091442F"/>
    <w:rsid w:val="009144A6"/>
    <w:rsid w:val="00914637"/>
    <w:rsid w:val="00915623"/>
    <w:rsid w:val="00915C7F"/>
    <w:rsid w:val="00915FAA"/>
    <w:rsid w:val="00916C00"/>
    <w:rsid w:val="00920452"/>
    <w:rsid w:val="00920607"/>
    <w:rsid w:val="009206B6"/>
    <w:rsid w:val="00920986"/>
    <w:rsid w:val="00920E1C"/>
    <w:rsid w:val="00920E38"/>
    <w:rsid w:val="0092181C"/>
    <w:rsid w:val="00921D36"/>
    <w:rsid w:val="00922386"/>
    <w:rsid w:val="0092293C"/>
    <w:rsid w:val="00922A10"/>
    <w:rsid w:val="00922AF3"/>
    <w:rsid w:val="00922C3D"/>
    <w:rsid w:val="00923B5A"/>
    <w:rsid w:val="00923F34"/>
    <w:rsid w:val="0092456A"/>
    <w:rsid w:val="0092467F"/>
    <w:rsid w:val="00924D7F"/>
    <w:rsid w:val="009251E5"/>
    <w:rsid w:val="00925233"/>
    <w:rsid w:val="009255D6"/>
    <w:rsid w:val="00925738"/>
    <w:rsid w:val="00925A15"/>
    <w:rsid w:val="00925E0D"/>
    <w:rsid w:val="009261EE"/>
    <w:rsid w:val="009263A9"/>
    <w:rsid w:val="00926534"/>
    <w:rsid w:val="00926628"/>
    <w:rsid w:val="009266A6"/>
    <w:rsid w:val="00926C9E"/>
    <w:rsid w:val="00926D41"/>
    <w:rsid w:val="0092702E"/>
    <w:rsid w:val="0092758D"/>
    <w:rsid w:val="009279BD"/>
    <w:rsid w:val="00927D5E"/>
    <w:rsid w:val="00927F27"/>
    <w:rsid w:val="00930002"/>
    <w:rsid w:val="009302BE"/>
    <w:rsid w:val="0093093A"/>
    <w:rsid w:val="00930C16"/>
    <w:rsid w:val="00930E05"/>
    <w:rsid w:val="00931000"/>
    <w:rsid w:val="0093150B"/>
    <w:rsid w:val="009318D3"/>
    <w:rsid w:val="009326F9"/>
    <w:rsid w:val="009329E5"/>
    <w:rsid w:val="00932AFC"/>
    <w:rsid w:val="00933037"/>
    <w:rsid w:val="00933356"/>
    <w:rsid w:val="00933EFC"/>
    <w:rsid w:val="009341C9"/>
    <w:rsid w:val="00934242"/>
    <w:rsid w:val="0093434E"/>
    <w:rsid w:val="00934611"/>
    <w:rsid w:val="00934B70"/>
    <w:rsid w:val="00935A00"/>
    <w:rsid w:val="00935BCF"/>
    <w:rsid w:val="00935F7B"/>
    <w:rsid w:val="009360EA"/>
    <w:rsid w:val="00936271"/>
    <w:rsid w:val="009375C3"/>
    <w:rsid w:val="00937FC1"/>
    <w:rsid w:val="00940226"/>
    <w:rsid w:val="00940228"/>
    <w:rsid w:val="009408F0"/>
    <w:rsid w:val="0094099D"/>
    <w:rsid w:val="00940C8F"/>
    <w:rsid w:val="009411C0"/>
    <w:rsid w:val="00941210"/>
    <w:rsid w:val="009412A7"/>
    <w:rsid w:val="00941858"/>
    <w:rsid w:val="00941D65"/>
    <w:rsid w:val="009424C3"/>
    <w:rsid w:val="00942959"/>
    <w:rsid w:val="00942AA6"/>
    <w:rsid w:val="00943474"/>
    <w:rsid w:val="0094372E"/>
    <w:rsid w:val="0094401C"/>
    <w:rsid w:val="009443B4"/>
    <w:rsid w:val="00945535"/>
    <w:rsid w:val="0094559A"/>
    <w:rsid w:val="00945727"/>
    <w:rsid w:val="009457D8"/>
    <w:rsid w:val="00945BDE"/>
    <w:rsid w:val="00946124"/>
    <w:rsid w:val="009462E9"/>
    <w:rsid w:val="009472C3"/>
    <w:rsid w:val="0094799C"/>
    <w:rsid w:val="00950069"/>
    <w:rsid w:val="0095030A"/>
    <w:rsid w:val="00950C14"/>
    <w:rsid w:val="009519F3"/>
    <w:rsid w:val="00951DF4"/>
    <w:rsid w:val="00951FBC"/>
    <w:rsid w:val="009520A2"/>
    <w:rsid w:val="009520E1"/>
    <w:rsid w:val="00952ABE"/>
    <w:rsid w:val="00952E7D"/>
    <w:rsid w:val="00953356"/>
    <w:rsid w:val="00953478"/>
    <w:rsid w:val="00953617"/>
    <w:rsid w:val="00953A18"/>
    <w:rsid w:val="00954307"/>
    <w:rsid w:val="009545CE"/>
    <w:rsid w:val="0095464A"/>
    <w:rsid w:val="00954891"/>
    <w:rsid w:val="00954988"/>
    <w:rsid w:val="00954A47"/>
    <w:rsid w:val="00954AD8"/>
    <w:rsid w:val="00955BE7"/>
    <w:rsid w:val="00955FC6"/>
    <w:rsid w:val="009565BE"/>
    <w:rsid w:val="00956AF5"/>
    <w:rsid w:val="00956C2D"/>
    <w:rsid w:val="00956CB3"/>
    <w:rsid w:val="00956FAF"/>
    <w:rsid w:val="0095712C"/>
    <w:rsid w:val="0095732E"/>
    <w:rsid w:val="0095779F"/>
    <w:rsid w:val="0095782A"/>
    <w:rsid w:val="00960FD8"/>
    <w:rsid w:val="009617B9"/>
    <w:rsid w:val="009618CF"/>
    <w:rsid w:val="009619D4"/>
    <w:rsid w:val="00962BDA"/>
    <w:rsid w:val="00962D7F"/>
    <w:rsid w:val="00962EC7"/>
    <w:rsid w:val="00963155"/>
    <w:rsid w:val="009637D5"/>
    <w:rsid w:val="00963989"/>
    <w:rsid w:val="00963A89"/>
    <w:rsid w:val="009642C9"/>
    <w:rsid w:val="00964599"/>
    <w:rsid w:val="00964BC3"/>
    <w:rsid w:val="009660E3"/>
    <w:rsid w:val="009669E1"/>
    <w:rsid w:val="00966B5C"/>
    <w:rsid w:val="00966D22"/>
    <w:rsid w:val="00966FB6"/>
    <w:rsid w:val="00967580"/>
    <w:rsid w:val="00967789"/>
    <w:rsid w:val="0096792F"/>
    <w:rsid w:val="00967AC3"/>
    <w:rsid w:val="00967BDD"/>
    <w:rsid w:val="009701C0"/>
    <w:rsid w:val="009710B7"/>
    <w:rsid w:val="00971745"/>
    <w:rsid w:val="009717F5"/>
    <w:rsid w:val="0097180C"/>
    <w:rsid w:val="0097180D"/>
    <w:rsid w:val="009719F2"/>
    <w:rsid w:val="00972367"/>
    <w:rsid w:val="0097290F"/>
    <w:rsid w:val="00972A31"/>
    <w:rsid w:val="00972A47"/>
    <w:rsid w:val="00973129"/>
    <w:rsid w:val="009734FE"/>
    <w:rsid w:val="00973563"/>
    <w:rsid w:val="0097392A"/>
    <w:rsid w:val="00973982"/>
    <w:rsid w:val="00973DA4"/>
    <w:rsid w:val="00973E02"/>
    <w:rsid w:val="0097471A"/>
    <w:rsid w:val="00974759"/>
    <w:rsid w:val="00974F21"/>
    <w:rsid w:val="00975138"/>
    <w:rsid w:val="009751E9"/>
    <w:rsid w:val="00975C22"/>
    <w:rsid w:val="00975CEB"/>
    <w:rsid w:val="009763AE"/>
    <w:rsid w:val="0097642D"/>
    <w:rsid w:val="0097675B"/>
    <w:rsid w:val="00976D54"/>
    <w:rsid w:val="009771CE"/>
    <w:rsid w:val="00977D53"/>
    <w:rsid w:val="00977ECD"/>
    <w:rsid w:val="00977F68"/>
    <w:rsid w:val="009806D5"/>
    <w:rsid w:val="00980A3C"/>
    <w:rsid w:val="00980BA1"/>
    <w:rsid w:val="009811D7"/>
    <w:rsid w:val="00981564"/>
    <w:rsid w:val="00981684"/>
    <w:rsid w:val="00981884"/>
    <w:rsid w:val="00981DCA"/>
    <w:rsid w:val="00982330"/>
    <w:rsid w:val="00983422"/>
    <w:rsid w:val="00983B62"/>
    <w:rsid w:val="0098420D"/>
    <w:rsid w:val="0098476B"/>
    <w:rsid w:val="00984DF8"/>
    <w:rsid w:val="00984FE2"/>
    <w:rsid w:val="00985294"/>
    <w:rsid w:val="00986008"/>
    <w:rsid w:val="0098617D"/>
    <w:rsid w:val="009866E7"/>
    <w:rsid w:val="00987075"/>
    <w:rsid w:val="00987626"/>
    <w:rsid w:val="0099041D"/>
    <w:rsid w:val="0099068A"/>
    <w:rsid w:val="00990B2C"/>
    <w:rsid w:val="00990DE3"/>
    <w:rsid w:val="009910C2"/>
    <w:rsid w:val="0099113D"/>
    <w:rsid w:val="009911E5"/>
    <w:rsid w:val="00991252"/>
    <w:rsid w:val="009913C8"/>
    <w:rsid w:val="00991717"/>
    <w:rsid w:val="0099177E"/>
    <w:rsid w:val="00993467"/>
    <w:rsid w:val="00993487"/>
    <w:rsid w:val="009935C1"/>
    <w:rsid w:val="00995196"/>
    <w:rsid w:val="00995211"/>
    <w:rsid w:val="0099540B"/>
    <w:rsid w:val="00995A73"/>
    <w:rsid w:val="009963D6"/>
    <w:rsid w:val="00996B7F"/>
    <w:rsid w:val="00996F58"/>
    <w:rsid w:val="009A03AD"/>
    <w:rsid w:val="009A03AF"/>
    <w:rsid w:val="009A044F"/>
    <w:rsid w:val="009A081C"/>
    <w:rsid w:val="009A0A8E"/>
    <w:rsid w:val="009A0DF7"/>
    <w:rsid w:val="009A10E2"/>
    <w:rsid w:val="009A181C"/>
    <w:rsid w:val="009A236C"/>
    <w:rsid w:val="009A286A"/>
    <w:rsid w:val="009A31A0"/>
    <w:rsid w:val="009A337E"/>
    <w:rsid w:val="009A37C4"/>
    <w:rsid w:val="009A3931"/>
    <w:rsid w:val="009A3C6A"/>
    <w:rsid w:val="009A3F9B"/>
    <w:rsid w:val="009A4E61"/>
    <w:rsid w:val="009A5C0C"/>
    <w:rsid w:val="009A6933"/>
    <w:rsid w:val="009A6951"/>
    <w:rsid w:val="009A7238"/>
    <w:rsid w:val="009A75F7"/>
    <w:rsid w:val="009A7FE4"/>
    <w:rsid w:val="009B0DD9"/>
    <w:rsid w:val="009B1B24"/>
    <w:rsid w:val="009B1E8E"/>
    <w:rsid w:val="009B1FDF"/>
    <w:rsid w:val="009B2860"/>
    <w:rsid w:val="009B2BD3"/>
    <w:rsid w:val="009B36D3"/>
    <w:rsid w:val="009B3764"/>
    <w:rsid w:val="009B434A"/>
    <w:rsid w:val="009B4353"/>
    <w:rsid w:val="009B4AC7"/>
    <w:rsid w:val="009B50FF"/>
    <w:rsid w:val="009B5BEB"/>
    <w:rsid w:val="009B5CC6"/>
    <w:rsid w:val="009B62AD"/>
    <w:rsid w:val="009B6329"/>
    <w:rsid w:val="009B7FB8"/>
    <w:rsid w:val="009C1314"/>
    <w:rsid w:val="009C175E"/>
    <w:rsid w:val="009C1A83"/>
    <w:rsid w:val="009C2074"/>
    <w:rsid w:val="009C2382"/>
    <w:rsid w:val="009C2487"/>
    <w:rsid w:val="009C2A01"/>
    <w:rsid w:val="009C2AE7"/>
    <w:rsid w:val="009C2F67"/>
    <w:rsid w:val="009C3317"/>
    <w:rsid w:val="009C3532"/>
    <w:rsid w:val="009C364F"/>
    <w:rsid w:val="009C3A63"/>
    <w:rsid w:val="009C3F81"/>
    <w:rsid w:val="009C4287"/>
    <w:rsid w:val="009C4416"/>
    <w:rsid w:val="009C477C"/>
    <w:rsid w:val="009C4876"/>
    <w:rsid w:val="009C48AF"/>
    <w:rsid w:val="009C5B81"/>
    <w:rsid w:val="009C61C3"/>
    <w:rsid w:val="009C652E"/>
    <w:rsid w:val="009C674F"/>
    <w:rsid w:val="009C6AC2"/>
    <w:rsid w:val="009C6BB5"/>
    <w:rsid w:val="009C70F3"/>
    <w:rsid w:val="009C75BF"/>
    <w:rsid w:val="009C77A2"/>
    <w:rsid w:val="009D06AD"/>
    <w:rsid w:val="009D0872"/>
    <w:rsid w:val="009D0DFB"/>
    <w:rsid w:val="009D0E82"/>
    <w:rsid w:val="009D0FA8"/>
    <w:rsid w:val="009D135F"/>
    <w:rsid w:val="009D15CD"/>
    <w:rsid w:val="009D18C3"/>
    <w:rsid w:val="009D1B7A"/>
    <w:rsid w:val="009D1D47"/>
    <w:rsid w:val="009D1F1A"/>
    <w:rsid w:val="009D2A37"/>
    <w:rsid w:val="009D3D68"/>
    <w:rsid w:val="009D3E4F"/>
    <w:rsid w:val="009D4049"/>
    <w:rsid w:val="009D4124"/>
    <w:rsid w:val="009D4976"/>
    <w:rsid w:val="009D4BAD"/>
    <w:rsid w:val="009D4FF6"/>
    <w:rsid w:val="009D53E3"/>
    <w:rsid w:val="009D5913"/>
    <w:rsid w:val="009D5B6C"/>
    <w:rsid w:val="009D5E9A"/>
    <w:rsid w:val="009D62C9"/>
    <w:rsid w:val="009D6693"/>
    <w:rsid w:val="009D6995"/>
    <w:rsid w:val="009D6AC0"/>
    <w:rsid w:val="009D6C70"/>
    <w:rsid w:val="009D736D"/>
    <w:rsid w:val="009D7BC2"/>
    <w:rsid w:val="009D7C7B"/>
    <w:rsid w:val="009D7C85"/>
    <w:rsid w:val="009D7CF1"/>
    <w:rsid w:val="009E0169"/>
    <w:rsid w:val="009E0929"/>
    <w:rsid w:val="009E0964"/>
    <w:rsid w:val="009E0B23"/>
    <w:rsid w:val="009E220B"/>
    <w:rsid w:val="009E228B"/>
    <w:rsid w:val="009E2952"/>
    <w:rsid w:val="009E2BE0"/>
    <w:rsid w:val="009E2D50"/>
    <w:rsid w:val="009E2E6B"/>
    <w:rsid w:val="009E31CF"/>
    <w:rsid w:val="009E4613"/>
    <w:rsid w:val="009E47BC"/>
    <w:rsid w:val="009E4A5C"/>
    <w:rsid w:val="009E4DC5"/>
    <w:rsid w:val="009E4F1C"/>
    <w:rsid w:val="009E6488"/>
    <w:rsid w:val="009E685B"/>
    <w:rsid w:val="009E7195"/>
    <w:rsid w:val="009E7CD2"/>
    <w:rsid w:val="009F00D0"/>
    <w:rsid w:val="009F0C3B"/>
    <w:rsid w:val="009F119A"/>
    <w:rsid w:val="009F1713"/>
    <w:rsid w:val="009F1832"/>
    <w:rsid w:val="009F2543"/>
    <w:rsid w:val="009F36E4"/>
    <w:rsid w:val="009F386A"/>
    <w:rsid w:val="009F3FE4"/>
    <w:rsid w:val="009F4358"/>
    <w:rsid w:val="009F47FF"/>
    <w:rsid w:val="009F4C3B"/>
    <w:rsid w:val="009F4C60"/>
    <w:rsid w:val="009F51B5"/>
    <w:rsid w:val="009F532E"/>
    <w:rsid w:val="009F5477"/>
    <w:rsid w:val="009F549F"/>
    <w:rsid w:val="009F580E"/>
    <w:rsid w:val="009F5E6C"/>
    <w:rsid w:val="009F6112"/>
    <w:rsid w:val="009F648D"/>
    <w:rsid w:val="009F681B"/>
    <w:rsid w:val="009F6B74"/>
    <w:rsid w:val="009F6E1C"/>
    <w:rsid w:val="009F712B"/>
    <w:rsid w:val="009F7F65"/>
    <w:rsid w:val="00A0050D"/>
    <w:rsid w:val="00A0057B"/>
    <w:rsid w:val="00A0104C"/>
    <w:rsid w:val="00A01628"/>
    <w:rsid w:val="00A01C36"/>
    <w:rsid w:val="00A029CB"/>
    <w:rsid w:val="00A02D9D"/>
    <w:rsid w:val="00A02E5F"/>
    <w:rsid w:val="00A031AA"/>
    <w:rsid w:val="00A0321F"/>
    <w:rsid w:val="00A0343C"/>
    <w:rsid w:val="00A0399A"/>
    <w:rsid w:val="00A048E5"/>
    <w:rsid w:val="00A04C89"/>
    <w:rsid w:val="00A04D88"/>
    <w:rsid w:val="00A04EAF"/>
    <w:rsid w:val="00A05D31"/>
    <w:rsid w:val="00A062EC"/>
    <w:rsid w:val="00A06B1C"/>
    <w:rsid w:val="00A06CE0"/>
    <w:rsid w:val="00A06F63"/>
    <w:rsid w:val="00A075D3"/>
    <w:rsid w:val="00A07722"/>
    <w:rsid w:val="00A1000D"/>
    <w:rsid w:val="00A1008C"/>
    <w:rsid w:val="00A10326"/>
    <w:rsid w:val="00A1044D"/>
    <w:rsid w:val="00A10884"/>
    <w:rsid w:val="00A10DFE"/>
    <w:rsid w:val="00A11591"/>
    <w:rsid w:val="00A11737"/>
    <w:rsid w:val="00A11ABE"/>
    <w:rsid w:val="00A11B26"/>
    <w:rsid w:val="00A11D01"/>
    <w:rsid w:val="00A11DA2"/>
    <w:rsid w:val="00A11F2A"/>
    <w:rsid w:val="00A1299C"/>
    <w:rsid w:val="00A12BB9"/>
    <w:rsid w:val="00A1364A"/>
    <w:rsid w:val="00A13C68"/>
    <w:rsid w:val="00A13F9A"/>
    <w:rsid w:val="00A141A1"/>
    <w:rsid w:val="00A141F3"/>
    <w:rsid w:val="00A14811"/>
    <w:rsid w:val="00A14B7C"/>
    <w:rsid w:val="00A14C22"/>
    <w:rsid w:val="00A15102"/>
    <w:rsid w:val="00A1518C"/>
    <w:rsid w:val="00A15439"/>
    <w:rsid w:val="00A1597B"/>
    <w:rsid w:val="00A15C55"/>
    <w:rsid w:val="00A15DDA"/>
    <w:rsid w:val="00A17276"/>
    <w:rsid w:val="00A201F7"/>
    <w:rsid w:val="00A205CB"/>
    <w:rsid w:val="00A21146"/>
    <w:rsid w:val="00A2124D"/>
    <w:rsid w:val="00A21D1C"/>
    <w:rsid w:val="00A231D7"/>
    <w:rsid w:val="00A23565"/>
    <w:rsid w:val="00A23F7F"/>
    <w:rsid w:val="00A2451F"/>
    <w:rsid w:val="00A24642"/>
    <w:rsid w:val="00A249B5"/>
    <w:rsid w:val="00A24CD5"/>
    <w:rsid w:val="00A24E22"/>
    <w:rsid w:val="00A25264"/>
    <w:rsid w:val="00A25867"/>
    <w:rsid w:val="00A267E6"/>
    <w:rsid w:val="00A26AE4"/>
    <w:rsid w:val="00A26B40"/>
    <w:rsid w:val="00A2706B"/>
    <w:rsid w:val="00A27541"/>
    <w:rsid w:val="00A30090"/>
    <w:rsid w:val="00A311AE"/>
    <w:rsid w:val="00A31940"/>
    <w:rsid w:val="00A31A35"/>
    <w:rsid w:val="00A326A5"/>
    <w:rsid w:val="00A32741"/>
    <w:rsid w:val="00A32919"/>
    <w:rsid w:val="00A32FEB"/>
    <w:rsid w:val="00A333D2"/>
    <w:rsid w:val="00A335DA"/>
    <w:rsid w:val="00A33880"/>
    <w:rsid w:val="00A33890"/>
    <w:rsid w:val="00A34157"/>
    <w:rsid w:val="00A341EE"/>
    <w:rsid w:val="00A34535"/>
    <w:rsid w:val="00A346BD"/>
    <w:rsid w:val="00A356EE"/>
    <w:rsid w:val="00A35D92"/>
    <w:rsid w:val="00A36F29"/>
    <w:rsid w:val="00A378FF"/>
    <w:rsid w:val="00A37F30"/>
    <w:rsid w:val="00A41189"/>
    <w:rsid w:val="00A41898"/>
    <w:rsid w:val="00A41AAA"/>
    <w:rsid w:val="00A420D3"/>
    <w:rsid w:val="00A429C6"/>
    <w:rsid w:val="00A44575"/>
    <w:rsid w:val="00A448B4"/>
    <w:rsid w:val="00A44DFB"/>
    <w:rsid w:val="00A455A2"/>
    <w:rsid w:val="00A456C4"/>
    <w:rsid w:val="00A46745"/>
    <w:rsid w:val="00A467E9"/>
    <w:rsid w:val="00A46CD9"/>
    <w:rsid w:val="00A46D9B"/>
    <w:rsid w:val="00A47819"/>
    <w:rsid w:val="00A47A60"/>
    <w:rsid w:val="00A500BD"/>
    <w:rsid w:val="00A511B3"/>
    <w:rsid w:val="00A5197E"/>
    <w:rsid w:val="00A519CC"/>
    <w:rsid w:val="00A51C6C"/>
    <w:rsid w:val="00A521E0"/>
    <w:rsid w:val="00A52300"/>
    <w:rsid w:val="00A52310"/>
    <w:rsid w:val="00A526A7"/>
    <w:rsid w:val="00A52BB1"/>
    <w:rsid w:val="00A52C39"/>
    <w:rsid w:val="00A52CD6"/>
    <w:rsid w:val="00A52F4B"/>
    <w:rsid w:val="00A537E1"/>
    <w:rsid w:val="00A53926"/>
    <w:rsid w:val="00A53DE9"/>
    <w:rsid w:val="00A53FCB"/>
    <w:rsid w:val="00A54A01"/>
    <w:rsid w:val="00A54C25"/>
    <w:rsid w:val="00A54D1E"/>
    <w:rsid w:val="00A55465"/>
    <w:rsid w:val="00A55841"/>
    <w:rsid w:val="00A55860"/>
    <w:rsid w:val="00A5596A"/>
    <w:rsid w:val="00A55C30"/>
    <w:rsid w:val="00A56199"/>
    <w:rsid w:val="00A56D9F"/>
    <w:rsid w:val="00A56FCD"/>
    <w:rsid w:val="00A571D6"/>
    <w:rsid w:val="00A57314"/>
    <w:rsid w:val="00A57816"/>
    <w:rsid w:val="00A57FD0"/>
    <w:rsid w:val="00A60425"/>
    <w:rsid w:val="00A60581"/>
    <w:rsid w:val="00A60720"/>
    <w:rsid w:val="00A60EB2"/>
    <w:rsid w:val="00A60F68"/>
    <w:rsid w:val="00A613DC"/>
    <w:rsid w:val="00A6172F"/>
    <w:rsid w:val="00A61D66"/>
    <w:rsid w:val="00A61FE8"/>
    <w:rsid w:val="00A620CA"/>
    <w:rsid w:val="00A62FAE"/>
    <w:rsid w:val="00A63022"/>
    <w:rsid w:val="00A63DE2"/>
    <w:rsid w:val="00A641EF"/>
    <w:rsid w:val="00A64519"/>
    <w:rsid w:val="00A649D5"/>
    <w:rsid w:val="00A64A66"/>
    <w:rsid w:val="00A64D7A"/>
    <w:rsid w:val="00A64FFE"/>
    <w:rsid w:val="00A65106"/>
    <w:rsid w:val="00A6535E"/>
    <w:rsid w:val="00A6572F"/>
    <w:rsid w:val="00A661CF"/>
    <w:rsid w:val="00A66235"/>
    <w:rsid w:val="00A665D2"/>
    <w:rsid w:val="00A66927"/>
    <w:rsid w:val="00A6699D"/>
    <w:rsid w:val="00A66FE5"/>
    <w:rsid w:val="00A670FE"/>
    <w:rsid w:val="00A67629"/>
    <w:rsid w:val="00A67762"/>
    <w:rsid w:val="00A6794D"/>
    <w:rsid w:val="00A70034"/>
    <w:rsid w:val="00A7078C"/>
    <w:rsid w:val="00A70C0E"/>
    <w:rsid w:val="00A726D2"/>
    <w:rsid w:val="00A72D1A"/>
    <w:rsid w:val="00A72EF0"/>
    <w:rsid w:val="00A73BDC"/>
    <w:rsid w:val="00A73CC5"/>
    <w:rsid w:val="00A73FD8"/>
    <w:rsid w:val="00A74266"/>
    <w:rsid w:val="00A74267"/>
    <w:rsid w:val="00A74A96"/>
    <w:rsid w:val="00A74CC3"/>
    <w:rsid w:val="00A7523B"/>
    <w:rsid w:val="00A75E19"/>
    <w:rsid w:val="00A7645D"/>
    <w:rsid w:val="00A7654B"/>
    <w:rsid w:val="00A767C8"/>
    <w:rsid w:val="00A773F6"/>
    <w:rsid w:val="00A776DB"/>
    <w:rsid w:val="00A77D0D"/>
    <w:rsid w:val="00A77E2D"/>
    <w:rsid w:val="00A77F05"/>
    <w:rsid w:val="00A801DA"/>
    <w:rsid w:val="00A802B3"/>
    <w:rsid w:val="00A804CA"/>
    <w:rsid w:val="00A80A07"/>
    <w:rsid w:val="00A80A92"/>
    <w:rsid w:val="00A8235C"/>
    <w:rsid w:val="00A824B3"/>
    <w:rsid w:val="00A8284C"/>
    <w:rsid w:val="00A8371B"/>
    <w:rsid w:val="00A8398A"/>
    <w:rsid w:val="00A83E76"/>
    <w:rsid w:val="00A8595C"/>
    <w:rsid w:val="00A85C17"/>
    <w:rsid w:val="00A867B6"/>
    <w:rsid w:val="00A86CD1"/>
    <w:rsid w:val="00A86E07"/>
    <w:rsid w:val="00A871EC"/>
    <w:rsid w:val="00A87C48"/>
    <w:rsid w:val="00A90A01"/>
    <w:rsid w:val="00A917E7"/>
    <w:rsid w:val="00A91D42"/>
    <w:rsid w:val="00A92762"/>
    <w:rsid w:val="00A927F9"/>
    <w:rsid w:val="00A92AC3"/>
    <w:rsid w:val="00A92CB1"/>
    <w:rsid w:val="00A92DC4"/>
    <w:rsid w:val="00A93879"/>
    <w:rsid w:val="00A9408A"/>
    <w:rsid w:val="00A94790"/>
    <w:rsid w:val="00A94820"/>
    <w:rsid w:val="00A9490B"/>
    <w:rsid w:val="00A94AF9"/>
    <w:rsid w:val="00A957C3"/>
    <w:rsid w:val="00A958AD"/>
    <w:rsid w:val="00A958FD"/>
    <w:rsid w:val="00A95D91"/>
    <w:rsid w:val="00A962F2"/>
    <w:rsid w:val="00A9643C"/>
    <w:rsid w:val="00A96694"/>
    <w:rsid w:val="00A96B5C"/>
    <w:rsid w:val="00A96C54"/>
    <w:rsid w:val="00A96E17"/>
    <w:rsid w:val="00A971A9"/>
    <w:rsid w:val="00A978B8"/>
    <w:rsid w:val="00A97D80"/>
    <w:rsid w:val="00A97DBF"/>
    <w:rsid w:val="00AA1084"/>
    <w:rsid w:val="00AA18B3"/>
    <w:rsid w:val="00AA22E5"/>
    <w:rsid w:val="00AA23C9"/>
    <w:rsid w:val="00AA2743"/>
    <w:rsid w:val="00AA28B3"/>
    <w:rsid w:val="00AA3283"/>
    <w:rsid w:val="00AA414D"/>
    <w:rsid w:val="00AA41D6"/>
    <w:rsid w:val="00AA46C1"/>
    <w:rsid w:val="00AA4A6B"/>
    <w:rsid w:val="00AA4CC3"/>
    <w:rsid w:val="00AA51C5"/>
    <w:rsid w:val="00AA54E0"/>
    <w:rsid w:val="00AA5BA3"/>
    <w:rsid w:val="00AA62B0"/>
    <w:rsid w:val="00AA645C"/>
    <w:rsid w:val="00AA6F99"/>
    <w:rsid w:val="00AA7017"/>
    <w:rsid w:val="00AA70BB"/>
    <w:rsid w:val="00AA7187"/>
    <w:rsid w:val="00AA7208"/>
    <w:rsid w:val="00AA74B4"/>
    <w:rsid w:val="00AA74FB"/>
    <w:rsid w:val="00AA7589"/>
    <w:rsid w:val="00AB0538"/>
    <w:rsid w:val="00AB0547"/>
    <w:rsid w:val="00AB0C62"/>
    <w:rsid w:val="00AB0C91"/>
    <w:rsid w:val="00AB0E74"/>
    <w:rsid w:val="00AB0F02"/>
    <w:rsid w:val="00AB18FE"/>
    <w:rsid w:val="00AB1F8C"/>
    <w:rsid w:val="00AB2089"/>
    <w:rsid w:val="00AB24BE"/>
    <w:rsid w:val="00AB25A8"/>
    <w:rsid w:val="00AB2928"/>
    <w:rsid w:val="00AB2BC9"/>
    <w:rsid w:val="00AB2C95"/>
    <w:rsid w:val="00AB31D3"/>
    <w:rsid w:val="00AB36BE"/>
    <w:rsid w:val="00AB3AAC"/>
    <w:rsid w:val="00AB3BBA"/>
    <w:rsid w:val="00AB4CAB"/>
    <w:rsid w:val="00AB5106"/>
    <w:rsid w:val="00AB578A"/>
    <w:rsid w:val="00AB5840"/>
    <w:rsid w:val="00AB5D8B"/>
    <w:rsid w:val="00AB6B12"/>
    <w:rsid w:val="00AB6C01"/>
    <w:rsid w:val="00AB714D"/>
    <w:rsid w:val="00AB73FB"/>
    <w:rsid w:val="00AB7A33"/>
    <w:rsid w:val="00AB7F34"/>
    <w:rsid w:val="00AC07E2"/>
    <w:rsid w:val="00AC09E5"/>
    <w:rsid w:val="00AC0B3E"/>
    <w:rsid w:val="00AC0C40"/>
    <w:rsid w:val="00AC0D20"/>
    <w:rsid w:val="00AC0F32"/>
    <w:rsid w:val="00AC114C"/>
    <w:rsid w:val="00AC1410"/>
    <w:rsid w:val="00AC201D"/>
    <w:rsid w:val="00AC2EAE"/>
    <w:rsid w:val="00AC3C9F"/>
    <w:rsid w:val="00AC3DE8"/>
    <w:rsid w:val="00AC46B6"/>
    <w:rsid w:val="00AC5240"/>
    <w:rsid w:val="00AC553A"/>
    <w:rsid w:val="00AC58C3"/>
    <w:rsid w:val="00AC58CF"/>
    <w:rsid w:val="00AC5F46"/>
    <w:rsid w:val="00AC6362"/>
    <w:rsid w:val="00AC6A23"/>
    <w:rsid w:val="00AC6AD7"/>
    <w:rsid w:val="00AC7056"/>
    <w:rsid w:val="00AC734B"/>
    <w:rsid w:val="00AC7A63"/>
    <w:rsid w:val="00AC7D96"/>
    <w:rsid w:val="00AD04C4"/>
    <w:rsid w:val="00AD0B97"/>
    <w:rsid w:val="00AD0BB8"/>
    <w:rsid w:val="00AD0BE8"/>
    <w:rsid w:val="00AD0E65"/>
    <w:rsid w:val="00AD199A"/>
    <w:rsid w:val="00AD1C0D"/>
    <w:rsid w:val="00AD2114"/>
    <w:rsid w:val="00AD2E96"/>
    <w:rsid w:val="00AD3249"/>
    <w:rsid w:val="00AD32C0"/>
    <w:rsid w:val="00AD3ACD"/>
    <w:rsid w:val="00AD3C3E"/>
    <w:rsid w:val="00AD3CB6"/>
    <w:rsid w:val="00AD3F5F"/>
    <w:rsid w:val="00AD4529"/>
    <w:rsid w:val="00AD4CE6"/>
    <w:rsid w:val="00AD5275"/>
    <w:rsid w:val="00AD55D7"/>
    <w:rsid w:val="00AD5F56"/>
    <w:rsid w:val="00AD5FD7"/>
    <w:rsid w:val="00AD6173"/>
    <w:rsid w:val="00AD61FC"/>
    <w:rsid w:val="00AD70AB"/>
    <w:rsid w:val="00AE0A1F"/>
    <w:rsid w:val="00AE0BCB"/>
    <w:rsid w:val="00AE0C9D"/>
    <w:rsid w:val="00AE13CE"/>
    <w:rsid w:val="00AE13EA"/>
    <w:rsid w:val="00AE1C66"/>
    <w:rsid w:val="00AE2076"/>
    <w:rsid w:val="00AE21D4"/>
    <w:rsid w:val="00AE2733"/>
    <w:rsid w:val="00AE2A1C"/>
    <w:rsid w:val="00AE2FF6"/>
    <w:rsid w:val="00AE3703"/>
    <w:rsid w:val="00AE38FF"/>
    <w:rsid w:val="00AE3A6E"/>
    <w:rsid w:val="00AE458D"/>
    <w:rsid w:val="00AE45A0"/>
    <w:rsid w:val="00AE46AB"/>
    <w:rsid w:val="00AE4B69"/>
    <w:rsid w:val="00AE5B93"/>
    <w:rsid w:val="00AE5C4E"/>
    <w:rsid w:val="00AE649D"/>
    <w:rsid w:val="00AE64E8"/>
    <w:rsid w:val="00AE662A"/>
    <w:rsid w:val="00AE6926"/>
    <w:rsid w:val="00AE6DF0"/>
    <w:rsid w:val="00AE7050"/>
    <w:rsid w:val="00AE767C"/>
    <w:rsid w:val="00AE7D67"/>
    <w:rsid w:val="00AF0191"/>
    <w:rsid w:val="00AF0337"/>
    <w:rsid w:val="00AF0FB8"/>
    <w:rsid w:val="00AF15EA"/>
    <w:rsid w:val="00AF17B0"/>
    <w:rsid w:val="00AF21E2"/>
    <w:rsid w:val="00AF220B"/>
    <w:rsid w:val="00AF246E"/>
    <w:rsid w:val="00AF2592"/>
    <w:rsid w:val="00AF2A15"/>
    <w:rsid w:val="00AF2C92"/>
    <w:rsid w:val="00AF310E"/>
    <w:rsid w:val="00AF31AB"/>
    <w:rsid w:val="00AF3414"/>
    <w:rsid w:val="00AF3B0A"/>
    <w:rsid w:val="00AF41AB"/>
    <w:rsid w:val="00AF4734"/>
    <w:rsid w:val="00AF4E46"/>
    <w:rsid w:val="00AF4E67"/>
    <w:rsid w:val="00AF50C9"/>
    <w:rsid w:val="00AF617F"/>
    <w:rsid w:val="00AF679A"/>
    <w:rsid w:val="00AF7088"/>
    <w:rsid w:val="00AF717B"/>
    <w:rsid w:val="00AF72F4"/>
    <w:rsid w:val="00AF74DA"/>
    <w:rsid w:val="00AF7AD2"/>
    <w:rsid w:val="00B00632"/>
    <w:rsid w:val="00B00F37"/>
    <w:rsid w:val="00B0175F"/>
    <w:rsid w:val="00B01F03"/>
    <w:rsid w:val="00B0256A"/>
    <w:rsid w:val="00B02F79"/>
    <w:rsid w:val="00B030BC"/>
    <w:rsid w:val="00B03283"/>
    <w:rsid w:val="00B0333E"/>
    <w:rsid w:val="00B0382B"/>
    <w:rsid w:val="00B043AA"/>
    <w:rsid w:val="00B0445D"/>
    <w:rsid w:val="00B0448B"/>
    <w:rsid w:val="00B045E2"/>
    <w:rsid w:val="00B04C50"/>
    <w:rsid w:val="00B05222"/>
    <w:rsid w:val="00B0540F"/>
    <w:rsid w:val="00B058D5"/>
    <w:rsid w:val="00B05CBF"/>
    <w:rsid w:val="00B05DC7"/>
    <w:rsid w:val="00B060CB"/>
    <w:rsid w:val="00B0614B"/>
    <w:rsid w:val="00B06603"/>
    <w:rsid w:val="00B06821"/>
    <w:rsid w:val="00B074DD"/>
    <w:rsid w:val="00B07B1D"/>
    <w:rsid w:val="00B07EF1"/>
    <w:rsid w:val="00B07F21"/>
    <w:rsid w:val="00B10660"/>
    <w:rsid w:val="00B1089D"/>
    <w:rsid w:val="00B10BEB"/>
    <w:rsid w:val="00B10F70"/>
    <w:rsid w:val="00B1117A"/>
    <w:rsid w:val="00B120A0"/>
    <w:rsid w:val="00B125CB"/>
    <w:rsid w:val="00B12A2C"/>
    <w:rsid w:val="00B1321B"/>
    <w:rsid w:val="00B13717"/>
    <w:rsid w:val="00B13C21"/>
    <w:rsid w:val="00B142D9"/>
    <w:rsid w:val="00B148FA"/>
    <w:rsid w:val="00B14C0B"/>
    <w:rsid w:val="00B15281"/>
    <w:rsid w:val="00B152A5"/>
    <w:rsid w:val="00B1555C"/>
    <w:rsid w:val="00B15649"/>
    <w:rsid w:val="00B159A2"/>
    <w:rsid w:val="00B15CFD"/>
    <w:rsid w:val="00B161BF"/>
    <w:rsid w:val="00B163ED"/>
    <w:rsid w:val="00B1672F"/>
    <w:rsid w:val="00B175BC"/>
    <w:rsid w:val="00B17BF7"/>
    <w:rsid w:val="00B17D98"/>
    <w:rsid w:val="00B20463"/>
    <w:rsid w:val="00B2069D"/>
    <w:rsid w:val="00B20BDC"/>
    <w:rsid w:val="00B20CFC"/>
    <w:rsid w:val="00B21310"/>
    <w:rsid w:val="00B21BB1"/>
    <w:rsid w:val="00B2241E"/>
    <w:rsid w:val="00B225DE"/>
    <w:rsid w:val="00B229A6"/>
    <w:rsid w:val="00B23A79"/>
    <w:rsid w:val="00B23BED"/>
    <w:rsid w:val="00B23C08"/>
    <w:rsid w:val="00B2494B"/>
    <w:rsid w:val="00B2496A"/>
    <w:rsid w:val="00B24A4B"/>
    <w:rsid w:val="00B24CF8"/>
    <w:rsid w:val="00B25570"/>
    <w:rsid w:val="00B255D1"/>
    <w:rsid w:val="00B25D65"/>
    <w:rsid w:val="00B260C2"/>
    <w:rsid w:val="00B260C7"/>
    <w:rsid w:val="00B2664E"/>
    <w:rsid w:val="00B26AB2"/>
    <w:rsid w:val="00B26ABE"/>
    <w:rsid w:val="00B27538"/>
    <w:rsid w:val="00B2765D"/>
    <w:rsid w:val="00B27C53"/>
    <w:rsid w:val="00B27E6C"/>
    <w:rsid w:val="00B27F0E"/>
    <w:rsid w:val="00B30285"/>
    <w:rsid w:val="00B304E1"/>
    <w:rsid w:val="00B3073F"/>
    <w:rsid w:val="00B307CC"/>
    <w:rsid w:val="00B30CBD"/>
    <w:rsid w:val="00B31806"/>
    <w:rsid w:val="00B3185B"/>
    <w:rsid w:val="00B31C49"/>
    <w:rsid w:val="00B3261D"/>
    <w:rsid w:val="00B327C3"/>
    <w:rsid w:val="00B334AF"/>
    <w:rsid w:val="00B33836"/>
    <w:rsid w:val="00B3389E"/>
    <w:rsid w:val="00B33AF4"/>
    <w:rsid w:val="00B33D67"/>
    <w:rsid w:val="00B349B4"/>
    <w:rsid w:val="00B34B6A"/>
    <w:rsid w:val="00B34EA4"/>
    <w:rsid w:val="00B35CC1"/>
    <w:rsid w:val="00B36149"/>
    <w:rsid w:val="00B36443"/>
    <w:rsid w:val="00B36C18"/>
    <w:rsid w:val="00B36D04"/>
    <w:rsid w:val="00B36E9B"/>
    <w:rsid w:val="00B374A7"/>
    <w:rsid w:val="00B37540"/>
    <w:rsid w:val="00B37A44"/>
    <w:rsid w:val="00B40845"/>
    <w:rsid w:val="00B40E45"/>
    <w:rsid w:val="00B4104E"/>
    <w:rsid w:val="00B41236"/>
    <w:rsid w:val="00B4134C"/>
    <w:rsid w:val="00B41599"/>
    <w:rsid w:val="00B41C1C"/>
    <w:rsid w:val="00B41C6D"/>
    <w:rsid w:val="00B41C8C"/>
    <w:rsid w:val="00B41E2A"/>
    <w:rsid w:val="00B42092"/>
    <w:rsid w:val="00B420EB"/>
    <w:rsid w:val="00B42103"/>
    <w:rsid w:val="00B4232B"/>
    <w:rsid w:val="00B437F1"/>
    <w:rsid w:val="00B439FB"/>
    <w:rsid w:val="00B43AA2"/>
    <w:rsid w:val="00B43F3C"/>
    <w:rsid w:val="00B445FA"/>
    <w:rsid w:val="00B448E8"/>
    <w:rsid w:val="00B44EBE"/>
    <w:rsid w:val="00B45CF2"/>
    <w:rsid w:val="00B45FB2"/>
    <w:rsid w:val="00B475F6"/>
    <w:rsid w:val="00B47B87"/>
    <w:rsid w:val="00B47E30"/>
    <w:rsid w:val="00B5014E"/>
    <w:rsid w:val="00B5027F"/>
    <w:rsid w:val="00B50573"/>
    <w:rsid w:val="00B50657"/>
    <w:rsid w:val="00B50666"/>
    <w:rsid w:val="00B50A07"/>
    <w:rsid w:val="00B516D8"/>
    <w:rsid w:val="00B51FEA"/>
    <w:rsid w:val="00B52DFC"/>
    <w:rsid w:val="00B53090"/>
    <w:rsid w:val="00B53196"/>
    <w:rsid w:val="00B531B1"/>
    <w:rsid w:val="00B5353E"/>
    <w:rsid w:val="00B53921"/>
    <w:rsid w:val="00B53C0F"/>
    <w:rsid w:val="00B54033"/>
    <w:rsid w:val="00B54180"/>
    <w:rsid w:val="00B546F4"/>
    <w:rsid w:val="00B54E00"/>
    <w:rsid w:val="00B5509D"/>
    <w:rsid w:val="00B550A9"/>
    <w:rsid w:val="00B5559A"/>
    <w:rsid w:val="00B5578B"/>
    <w:rsid w:val="00B558C0"/>
    <w:rsid w:val="00B5612B"/>
    <w:rsid w:val="00B5676C"/>
    <w:rsid w:val="00B56B9B"/>
    <w:rsid w:val="00B57ED8"/>
    <w:rsid w:val="00B601DC"/>
    <w:rsid w:val="00B60533"/>
    <w:rsid w:val="00B606D0"/>
    <w:rsid w:val="00B61254"/>
    <w:rsid w:val="00B614CB"/>
    <w:rsid w:val="00B618E7"/>
    <w:rsid w:val="00B61FA6"/>
    <w:rsid w:val="00B62159"/>
    <w:rsid w:val="00B626CD"/>
    <w:rsid w:val="00B62849"/>
    <w:rsid w:val="00B628F8"/>
    <w:rsid w:val="00B62E95"/>
    <w:rsid w:val="00B631F2"/>
    <w:rsid w:val="00B638DE"/>
    <w:rsid w:val="00B63B56"/>
    <w:rsid w:val="00B64285"/>
    <w:rsid w:val="00B647D1"/>
    <w:rsid w:val="00B664E5"/>
    <w:rsid w:val="00B66A6F"/>
    <w:rsid w:val="00B66BD4"/>
    <w:rsid w:val="00B66D3E"/>
    <w:rsid w:val="00B6719E"/>
    <w:rsid w:val="00B67408"/>
    <w:rsid w:val="00B67413"/>
    <w:rsid w:val="00B67C5D"/>
    <w:rsid w:val="00B70222"/>
    <w:rsid w:val="00B70F9A"/>
    <w:rsid w:val="00B711F6"/>
    <w:rsid w:val="00B71222"/>
    <w:rsid w:val="00B71803"/>
    <w:rsid w:val="00B71B6D"/>
    <w:rsid w:val="00B71E42"/>
    <w:rsid w:val="00B7237F"/>
    <w:rsid w:val="00B729ED"/>
    <w:rsid w:val="00B72AF9"/>
    <w:rsid w:val="00B72CE0"/>
    <w:rsid w:val="00B7305B"/>
    <w:rsid w:val="00B7369F"/>
    <w:rsid w:val="00B74046"/>
    <w:rsid w:val="00B74274"/>
    <w:rsid w:val="00B74EFB"/>
    <w:rsid w:val="00B74FF4"/>
    <w:rsid w:val="00B76D10"/>
    <w:rsid w:val="00B77175"/>
    <w:rsid w:val="00B77590"/>
    <w:rsid w:val="00B77601"/>
    <w:rsid w:val="00B77FC1"/>
    <w:rsid w:val="00B8002D"/>
    <w:rsid w:val="00B800C0"/>
    <w:rsid w:val="00B803C2"/>
    <w:rsid w:val="00B805DC"/>
    <w:rsid w:val="00B807D4"/>
    <w:rsid w:val="00B808C3"/>
    <w:rsid w:val="00B80C12"/>
    <w:rsid w:val="00B80C8B"/>
    <w:rsid w:val="00B8108E"/>
    <w:rsid w:val="00B810C2"/>
    <w:rsid w:val="00B8167A"/>
    <w:rsid w:val="00B8193B"/>
    <w:rsid w:val="00B81C8E"/>
    <w:rsid w:val="00B81E2E"/>
    <w:rsid w:val="00B82248"/>
    <w:rsid w:val="00B822E4"/>
    <w:rsid w:val="00B82760"/>
    <w:rsid w:val="00B82AE2"/>
    <w:rsid w:val="00B82CEE"/>
    <w:rsid w:val="00B82E59"/>
    <w:rsid w:val="00B8308C"/>
    <w:rsid w:val="00B831F6"/>
    <w:rsid w:val="00B8358F"/>
    <w:rsid w:val="00B8381A"/>
    <w:rsid w:val="00B838F3"/>
    <w:rsid w:val="00B839D3"/>
    <w:rsid w:val="00B83E4B"/>
    <w:rsid w:val="00B83FF6"/>
    <w:rsid w:val="00B840E8"/>
    <w:rsid w:val="00B84239"/>
    <w:rsid w:val="00B84400"/>
    <w:rsid w:val="00B84449"/>
    <w:rsid w:val="00B8454C"/>
    <w:rsid w:val="00B8469E"/>
    <w:rsid w:val="00B849BE"/>
    <w:rsid w:val="00B84DE8"/>
    <w:rsid w:val="00B859E5"/>
    <w:rsid w:val="00B85ABE"/>
    <w:rsid w:val="00B8645C"/>
    <w:rsid w:val="00B8689A"/>
    <w:rsid w:val="00B86CAC"/>
    <w:rsid w:val="00B86CB1"/>
    <w:rsid w:val="00B87796"/>
    <w:rsid w:val="00B903BD"/>
    <w:rsid w:val="00B906B0"/>
    <w:rsid w:val="00B90716"/>
    <w:rsid w:val="00B90759"/>
    <w:rsid w:val="00B90DB9"/>
    <w:rsid w:val="00B91942"/>
    <w:rsid w:val="00B91A43"/>
    <w:rsid w:val="00B91A45"/>
    <w:rsid w:val="00B92B74"/>
    <w:rsid w:val="00B92E0C"/>
    <w:rsid w:val="00B93778"/>
    <w:rsid w:val="00B939D0"/>
    <w:rsid w:val="00B93CBF"/>
    <w:rsid w:val="00B93E9A"/>
    <w:rsid w:val="00B945EE"/>
    <w:rsid w:val="00B94625"/>
    <w:rsid w:val="00B94A83"/>
    <w:rsid w:val="00B94FB9"/>
    <w:rsid w:val="00B95C01"/>
    <w:rsid w:val="00B95E4B"/>
    <w:rsid w:val="00B9646E"/>
    <w:rsid w:val="00B973D8"/>
    <w:rsid w:val="00B97540"/>
    <w:rsid w:val="00BA0580"/>
    <w:rsid w:val="00BA05B7"/>
    <w:rsid w:val="00BA1066"/>
    <w:rsid w:val="00BA1468"/>
    <w:rsid w:val="00BA165C"/>
    <w:rsid w:val="00BA1795"/>
    <w:rsid w:val="00BA22F1"/>
    <w:rsid w:val="00BA2601"/>
    <w:rsid w:val="00BA2E6D"/>
    <w:rsid w:val="00BA2F3E"/>
    <w:rsid w:val="00BA3382"/>
    <w:rsid w:val="00BA3DC6"/>
    <w:rsid w:val="00BA3FAF"/>
    <w:rsid w:val="00BA42D0"/>
    <w:rsid w:val="00BA42DB"/>
    <w:rsid w:val="00BA432E"/>
    <w:rsid w:val="00BA459E"/>
    <w:rsid w:val="00BA46D9"/>
    <w:rsid w:val="00BA501F"/>
    <w:rsid w:val="00BA512B"/>
    <w:rsid w:val="00BA624E"/>
    <w:rsid w:val="00BA6D69"/>
    <w:rsid w:val="00BA7622"/>
    <w:rsid w:val="00BA76DA"/>
    <w:rsid w:val="00BA77E0"/>
    <w:rsid w:val="00BA7A00"/>
    <w:rsid w:val="00BA7DBE"/>
    <w:rsid w:val="00BA7E18"/>
    <w:rsid w:val="00BA7E71"/>
    <w:rsid w:val="00BA7EDF"/>
    <w:rsid w:val="00BA7FCB"/>
    <w:rsid w:val="00BB0783"/>
    <w:rsid w:val="00BB092D"/>
    <w:rsid w:val="00BB149C"/>
    <w:rsid w:val="00BB1C09"/>
    <w:rsid w:val="00BB293E"/>
    <w:rsid w:val="00BB2BB0"/>
    <w:rsid w:val="00BB2BF2"/>
    <w:rsid w:val="00BB2C27"/>
    <w:rsid w:val="00BB2EAF"/>
    <w:rsid w:val="00BB2EB5"/>
    <w:rsid w:val="00BB35E1"/>
    <w:rsid w:val="00BB3920"/>
    <w:rsid w:val="00BB3CD8"/>
    <w:rsid w:val="00BB56A1"/>
    <w:rsid w:val="00BB579A"/>
    <w:rsid w:val="00BB5B71"/>
    <w:rsid w:val="00BB646D"/>
    <w:rsid w:val="00BB6704"/>
    <w:rsid w:val="00BB6A12"/>
    <w:rsid w:val="00BB6A79"/>
    <w:rsid w:val="00BB7427"/>
    <w:rsid w:val="00BB7CC6"/>
    <w:rsid w:val="00BB7D7F"/>
    <w:rsid w:val="00BB7E9E"/>
    <w:rsid w:val="00BB7F25"/>
    <w:rsid w:val="00BC01DE"/>
    <w:rsid w:val="00BC045D"/>
    <w:rsid w:val="00BC0547"/>
    <w:rsid w:val="00BC1046"/>
    <w:rsid w:val="00BC12CB"/>
    <w:rsid w:val="00BC1E37"/>
    <w:rsid w:val="00BC2E3E"/>
    <w:rsid w:val="00BC3244"/>
    <w:rsid w:val="00BC346C"/>
    <w:rsid w:val="00BC395E"/>
    <w:rsid w:val="00BC3AB9"/>
    <w:rsid w:val="00BC4D04"/>
    <w:rsid w:val="00BC5437"/>
    <w:rsid w:val="00BC55A7"/>
    <w:rsid w:val="00BC5B6C"/>
    <w:rsid w:val="00BC60D7"/>
    <w:rsid w:val="00BC636F"/>
    <w:rsid w:val="00BC688E"/>
    <w:rsid w:val="00BC704C"/>
    <w:rsid w:val="00BC76A4"/>
    <w:rsid w:val="00BC79E9"/>
    <w:rsid w:val="00BD0176"/>
    <w:rsid w:val="00BD0F01"/>
    <w:rsid w:val="00BD1077"/>
    <w:rsid w:val="00BD1336"/>
    <w:rsid w:val="00BD1576"/>
    <w:rsid w:val="00BD1776"/>
    <w:rsid w:val="00BD1A3F"/>
    <w:rsid w:val="00BD2745"/>
    <w:rsid w:val="00BD27EF"/>
    <w:rsid w:val="00BD2F09"/>
    <w:rsid w:val="00BD2F1B"/>
    <w:rsid w:val="00BD2F66"/>
    <w:rsid w:val="00BD316B"/>
    <w:rsid w:val="00BD31EC"/>
    <w:rsid w:val="00BD348F"/>
    <w:rsid w:val="00BD5007"/>
    <w:rsid w:val="00BD5066"/>
    <w:rsid w:val="00BD55B8"/>
    <w:rsid w:val="00BD5962"/>
    <w:rsid w:val="00BD5AC0"/>
    <w:rsid w:val="00BD5BB7"/>
    <w:rsid w:val="00BD6143"/>
    <w:rsid w:val="00BD62CE"/>
    <w:rsid w:val="00BD654A"/>
    <w:rsid w:val="00BD662D"/>
    <w:rsid w:val="00BD700D"/>
    <w:rsid w:val="00BD7256"/>
    <w:rsid w:val="00BD72D6"/>
    <w:rsid w:val="00BD7514"/>
    <w:rsid w:val="00BD7A5A"/>
    <w:rsid w:val="00BD7B0C"/>
    <w:rsid w:val="00BE013C"/>
    <w:rsid w:val="00BE07AC"/>
    <w:rsid w:val="00BE0D5B"/>
    <w:rsid w:val="00BE0F51"/>
    <w:rsid w:val="00BE1698"/>
    <w:rsid w:val="00BE1747"/>
    <w:rsid w:val="00BE1F13"/>
    <w:rsid w:val="00BE1FE9"/>
    <w:rsid w:val="00BE2761"/>
    <w:rsid w:val="00BE2FFB"/>
    <w:rsid w:val="00BE3188"/>
    <w:rsid w:val="00BE32D3"/>
    <w:rsid w:val="00BE3554"/>
    <w:rsid w:val="00BE36E1"/>
    <w:rsid w:val="00BE40DA"/>
    <w:rsid w:val="00BE430A"/>
    <w:rsid w:val="00BE44EE"/>
    <w:rsid w:val="00BE4AD8"/>
    <w:rsid w:val="00BE5243"/>
    <w:rsid w:val="00BE61FF"/>
    <w:rsid w:val="00BE69C5"/>
    <w:rsid w:val="00BE73D4"/>
    <w:rsid w:val="00BE7475"/>
    <w:rsid w:val="00BF0652"/>
    <w:rsid w:val="00BF0664"/>
    <w:rsid w:val="00BF07FC"/>
    <w:rsid w:val="00BF0838"/>
    <w:rsid w:val="00BF1021"/>
    <w:rsid w:val="00BF1739"/>
    <w:rsid w:val="00BF1979"/>
    <w:rsid w:val="00BF19FB"/>
    <w:rsid w:val="00BF1A22"/>
    <w:rsid w:val="00BF2306"/>
    <w:rsid w:val="00BF32AC"/>
    <w:rsid w:val="00BF33CC"/>
    <w:rsid w:val="00BF3597"/>
    <w:rsid w:val="00BF399D"/>
    <w:rsid w:val="00BF43E6"/>
    <w:rsid w:val="00BF483F"/>
    <w:rsid w:val="00BF55CA"/>
    <w:rsid w:val="00BF582F"/>
    <w:rsid w:val="00BF5EB2"/>
    <w:rsid w:val="00BF6739"/>
    <w:rsid w:val="00BF6756"/>
    <w:rsid w:val="00BF6876"/>
    <w:rsid w:val="00BF6D16"/>
    <w:rsid w:val="00BF6E0C"/>
    <w:rsid w:val="00BF6F0A"/>
    <w:rsid w:val="00BF71A8"/>
    <w:rsid w:val="00BF75D0"/>
    <w:rsid w:val="00BF76B8"/>
    <w:rsid w:val="00BF7902"/>
    <w:rsid w:val="00BF7C60"/>
    <w:rsid w:val="00BF7DDC"/>
    <w:rsid w:val="00C004CC"/>
    <w:rsid w:val="00C00B49"/>
    <w:rsid w:val="00C00F8B"/>
    <w:rsid w:val="00C010C3"/>
    <w:rsid w:val="00C01B65"/>
    <w:rsid w:val="00C01CC7"/>
    <w:rsid w:val="00C01F14"/>
    <w:rsid w:val="00C024A5"/>
    <w:rsid w:val="00C02C02"/>
    <w:rsid w:val="00C03E7B"/>
    <w:rsid w:val="00C04C07"/>
    <w:rsid w:val="00C04CE7"/>
    <w:rsid w:val="00C04D08"/>
    <w:rsid w:val="00C04DB6"/>
    <w:rsid w:val="00C054F6"/>
    <w:rsid w:val="00C057AE"/>
    <w:rsid w:val="00C05AF9"/>
    <w:rsid w:val="00C06681"/>
    <w:rsid w:val="00C06CD0"/>
    <w:rsid w:val="00C0718D"/>
    <w:rsid w:val="00C0732D"/>
    <w:rsid w:val="00C07442"/>
    <w:rsid w:val="00C10241"/>
    <w:rsid w:val="00C10692"/>
    <w:rsid w:val="00C10F78"/>
    <w:rsid w:val="00C11679"/>
    <w:rsid w:val="00C117B9"/>
    <w:rsid w:val="00C1235C"/>
    <w:rsid w:val="00C12AF1"/>
    <w:rsid w:val="00C12CB4"/>
    <w:rsid w:val="00C12E0E"/>
    <w:rsid w:val="00C13951"/>
    <w:rsid w:val="00C141BB"/>
    <w:rsid w:val="00C15564"/>
    <w:rsid w:val="00C155C6"/>
    <w:rsid w:val="00C1567A"/>
    <w:rsid w:val="00C15763"/>
    <w:rsid w:val="00C15831"/>
    <w:rsid w:val="00C1588E"/>
    <w:rsid w:val="00C15BCF"/>
    <w:rsid w:val="00C15F7F"/>
    <w:rsid w:val="00C16319"/>
    <w:rsid w:val="00C16A46"/>
    <w:rsid w:val="00C16BA6"/>
    <w:rsid w:val="00C174D2"/>
    <w:rsid w:val="00C17795"/>
    <w:rsid w:val="00C1789A"/>
    <w:rsid w:val="00C17CAB"/>
    <w:rsid w:val="00C20A55"/>
    <w:rsid w:val="00C21316"/>
    <w:rsid w:val="00C2192E"/>
    <w:rsid w:val="00C21C23"/>
    <w:rsid w:val="00C21DDD"/>
    <w:rsid w:val="00C22180"/>
    <w:rsid w:val="00C22403"/>
    <w:rsid w:val="00C22473"/>
    <w:rsid w:val="00C226FE"/>
    <w:rsid w:val="00C22FCF"/>
    <w:rsid w:val="00C2381C"/>
    <w:rsid w:val="00C238F9"/>
    <w:rsid w:val="00C23A39"/>
    <w:rsid w:val="00C2470B"/>
    <w:rsid w:val="00C25011"/>
    <w:rsid w:val="00C2508E"/>
    <w:rsid w:val="00C25249"/>
    <w:rsid w:val="00C255AB"/>
    <w:rsid w:val="00C2561E"/>
    <w:rsid w:val="00C25994"/>
    <w:rsid w:val="00C25DCA"/>
    <w:rsid w:val="00C262F3"/>
    <w:rsid w:val="00C26848"/>
    <w:rsid w:val="00C269A7"/>
    <w:rsid w:val="00C26CB9"/>
    <w:rsid w:val="00C277E9"/>
    <w:rsid w:val="00C278A6"/>
    <w:rsid w:val="00C27B7A"/>
    <w:rsid w:val="00C3036D"/>
    <w:rsid w:val="00C30AB4"/>
    <w:rsid w:val="00C30CE2"/>
    <w:rsid w:val="00C30DB3"/>
    <w:rsid w:val="00C31B71"/>
    <w:rsid w:val="00C31BB5"/>
    <w:rsid w:val="00C327A7"/>
    <w:rsid w:val="00C32FD4"/>
    <w:rsid w:val="00C34234"/>
    <w:rsid w:val="00C35347"/>
    <w:rsid w:val="00C3553B"/>
    <w:rsid w:val="00C355DF"/>
    <w:rsid w:val="00C35884"/>
    <w:rsid w:val="00C35CB9"/>
    <w:rsid w:val="00C3621F"/>
    <w:rsid w:val="00C36431"/>
    <w:rsid w:val="00C364AC"/>
    <w:rsid w:val="00C36F0C"/>
    <w:rsid w:val="00C371AF"/>
    <w:rsid w:val="00C377AF"/>
    <w:rsid w:val="00C37C79"/>
    <w:rsid w:val="00C37DEA"/>
    <w:rsid w:val="00C40083"/>
    <w:rsid w:val="00C40091"/>
    <w:rsid w:val="00C40453"/>
    <w:rsid w:val="00C40A7C"/>
    <w:rsid w:val="00C40D4F"/>
    <w:rsid w:val="00C40EEE"/>
    <w:rsid w:val="00C41113"/>
    <w:rsid w:val="00C41459"/>
    <w:rsid w:val="00C417D6"/>
    <w:rsid w:val="00C41CC9"/>
    <w:rsid w:val="00C41F07"/>
    <w:rsid w:val="00C421B5"/>
    <w:rsid w:val="00C42369"/>
    <w:rsid w:val="00C428B7"/>
    <w:rsid w:val="00C42D49"/>
    <w:rsid w:val="00C42E05"/>
    <w:rsid w:val="00C43749"/>
    <w:rsid w:val="00C43D9E"/>
    <w:rsid w:val="00C43DD6"/>
    <w:rsid w:val="00C4402D"/>
    <w:rsid w:val="00C440BB"/>
    <w:rsid w:val="00C444F3"/>
    <w:rsid w:val="00C4462B"/>
    <w:rsid w:val="00C446F2"/>
    <w:rsid w:val="00C450E4"/>
    <w:rsid w:val="00C451C5"/>
    <w:rsid w:val="00C45F7C"/>
    <w:rsid w:val="00C4605E"/>
    <w:rsid w:val="00C46505"/>
    <w:rsid w:val="00C465ED"/>
    <w:rsid w:val="00C46B74"/>
    <w:rsid w:val="00C46C79"/>
    <w:rsid w:val="00C46F56"/>
    <w:rsid w:val="00C47123"/>
    <w:rsid w:val="00C4718E"/>
    <w:rsid w:val="00C47960"/>
    <w:rsid w:val="00C47C63"/>
    <w:rsid w:val="00C47E1A"/>
    <w:rsid w:val="00C5000E"/>
    <w:rsid w:val="00C506A9"/>
    <w:rsid w:val="00C50985"/>
    <w:rsid w:val="00C509DD"/>
    <w:rsid w:val="00C50C44"/>
    <w:rsid w:val="00C519F7"/>
    <w:rsid w:val="00C51B34"/>
    <w:rsid w:val="00C51DB5"/>
    <w:rsid w:val="00C51DEB"/>
    <w:rsid w:val="00C525AD"/>
    <w:rsid w:val="00C52A9B"/>
    <w:rsid w:val="00C52C2B"/>
    <w:rsid w:val="00C5305E"/>
    <w:rsid w:val="00C532F3"/>
    <w:rsid w:val="00C53314"/>
    <w:rsid w:val="00C533C1"/>
    <w:rsid w:val="00C53B38"/>
    <w:rsid w:val="00C53B7E"/>
    <w:rsid w:val="00C5417E"/>
    <w:rsid w:val="00C54482"/>
    <w:rsid w:val="00C54BAD"/>
    <w:rsid w:val="00C54BCE"/>
    <w:rsid w:val="00C54CBF"/>
    <w:rsid w:val="00C54CC9"/>
    <w:rsid w:val="00C5515D"/>
    <w:rsid w:val="00C55553"/>
    <w:rsid w:val="00C557D9"/>
    <w:rsid w:val="00C55B10"/>
    <w:rsid w:val="00C561A7"/>
    <w:rsid w:val="00C5625E"/>
    <w:rsid w:val="00C572E2"/>
    <w:rsid w:val="00C573FF"/>
    <w:rsid w:val="00C57BF3"/>
    <w:rsid w:val="00C57DF7"/>
    <w:rsid w:val="00C57FB8"/>
    <w:rsid w:val="00C603BD"/>
    <w:rsid w:val="00C60853"/>
    <w:rsid w:val="00C60BD9"/>
    <w:rsid w:val="00C60D60"/>
    <w:rsid w:val="00C60F75"/>
    <w:rsid w:val="00C61357"/>
    <w:rsid w:val="00C61777"/>
    <w:rsid w:val="00C61ABB"/>
    <w:rsid w:val="00C61E2B"/>
    <w:rsid w:val="00C621BA"/>
    <w:rsid w:val="00C628B5"/>
    <w:rsid w:val="00C63498"/>
    <w:rsid w:val="00C637E8"/>
    <w:rsid w:val="00C63A31"/>
    <w:rsid w:val="00C63AA6"/>
    <w:rsid w:val="00C63AF7"/>
    <w:rsid w:val="00C63D36"/>
    <w:rsid w:val="00C64C1E"/>
    <w:rsid w:val="00C65009"/>
    <w:rsid w:val="00C655A3"/>
    <w:rsid w:val="00C65F0E"/>
    <w:rsid w:val="00C65F4E"/>
    <w:rsid w:val="00C66316"/>
    <w:rsid w:val="00C6686C"/>
    <w:rsid w:val="00C67125"/>
    <w:rsid w:val="00C6772F"/>
    <w:rsid w:val="00C6779E"/>
    <w:rsid w:val="00C7061F"/>
    <w:rsid w:val="00C70655"/>
    <w:rsid w:val="00C70DF0"/>
    <w:rsid w:val="00C710C2"/>
    <w:rsid w:val="00C71173"/>
    <w:rsid w:val="00C714B8"/>
    <w:rsid w:val="00C71A67"/>
    <w:rsid w:val="00C71D1C"/>
    <w:rsid w:val="00C71D74"/>
    <w:rsid w:val="00C71F43"/>
    <w:rsid w:val="00C721D6"/>
    <w:rsid w:val="00C727AA"/>
    <w:rsid w:val="00C727F4"/>
    <w:rsid w:val="00C72F55"/>
    <w:rsid w:val="00C73568"/>
    <w:rsid w:val="00C7365F"/>
    <w:rsid w:val="00C73943"/>
    <w:rsid w:val="00C73D25"/>
    <w:rsid w:val="00C744F5"/>
    <w:rsid w:val="00C75A3F"/>
    <w:rsid w:val="00C75BE6"/>
    <w:rsid w:val="00C75C2B"/>
    <w:rsid w:val="00C75D04"/>
    <w:rsid w:val="00C767A2"/>
    <w:rsid w:val="00C76859"/>
    <w:rsid w:val="00C769E2"/>
    <w:rsid w:val="00C76FB3"/>
    <w:rsid w:val="00C7773C"/>
    <w:rsid w:val="00C801EE"/>
    <w:rsid w:val="00C80715"/>
    <w:rsid w:val="00C80DB0"/>
    <w:rsid w:val="00C80F90"/>
    <w:rsid w:val="00C81728"/>
    <w:rsid w:val="00C82505"/>
    <w:rsid w:val="00C82EFE"/>
    <w:rsid w:val="00C8321F"/>
    <w:rsid w:val="00C834A0"/>
    <w:rsid w:val="00C8354A"/>
    <w:rsid w:val="00C836C1"/>
    <w:rsid w:val="00C836E7"/>
    <w:rsid w:val="00C840E5"/>
    <w:rsid w:val="00C845DD"/>
    <w:rsid w:val="00C846C1"/>
    <w:rsid w:val="00C848FF"/>
    <w:rsid w:val="00C8546B"/>
    <w:rsid w:val="00C8584E"/>
    <w:rsid w:val="00C859FC"/>
    <w:rsid w:val="00C85B43"/>
    <w:rsid w:val="00C85C4B"/>
    <w:rsid w:val="00C85F0E"/>
    <w:rsid w:val="00C86565"/>
    <w:rsid w:val="00C86760"/>
    <w:rsid w:val="00C86FC9"/>
    <w:rsid w:val="00C871F7"/>
    <w:rsid w:val="00C873CF"/>
    <w:rsid w:val="00C87DF4"/>
    <w:rsid w:val="00C87E4D"/>
    <w:rsid w:val="00C900DB"/>
    <w:rsid w:val="00C902E6"/>
    <w:rsid w:val="00C904E3"/>
    <w:rsid w:val="00C90AF6"/>
    <w:rsid w:val="00C90D6A"/>
    <w:rsid w:val="00C91917"/>
    <w:rsid w:val="00C92367"/>
    <w:rsid w:val="00C926B4"/>
    <w:rsid w:val="00C92A80"/>
    <w:rsid w:val="00C937E7"/>
    <w:rsid w:val="00C93B41"/>
    <w:rsid w:val="00C94160"/>
    <w:rsid w:val="00C944A1"/>
    <w:rsid w:val="00C94577"/>
    <w:rsid w:val="00C954DF"/>
    <w:rsid w:val="00C95C56"/>
    <w:rsid w:val="00C96040"/>
    <w:rsid w:val="00C9607D"/>
    <w:rsid w:val="00C9685D"/>
    <w:rsid w:val="00C971D6"/>
    <w:rsid w:val="00C9762A"/>
    <w:rsid w:val="00C978C2"/>
    <w:rsid w:val="00C97D7F"/>
    <w:rsid w:val="00C97FA8"/>
    <w:rsid w:val="00CA0729"/>
    <w:rsid w:val="00CA0A33"/>
    <w:rsid w:val="00CA1181"/>
    <w:rsid w:val="00CA1225"/>
    <w:rsid w:val="00CA12FC"/>
    <w:rsid w:val="00CA136D"/>
    <w:rsid w:val="00CA1380"/>
    <w:rsid w:val="00CA1450"/>
    <w:rsid w:val="00CA271A"/>
    <w:rsid w:val="00CA2EC6"/>
    <w:rsid w:val="00CA3036"/>
    <w:rsid w:val="00CA368E"/>
    <w:rsid w:val="00CA4C92"/>
    <w:rsid w:val="00CA6198"/>
    <w:rsid w:val="00CA63EA"/>
    <w:rsid w:val="00CA693B"/>
    <w:rsid w:val="00CA75AC"/>
    <w:rsid w:val="00CA78E3"/>
    <w:rsid w:val="00CA7C6B"/>
    <w:rsid w:val="00CA7DF7"/>
    <w:rsid w:val="00CB04DB"/>
    <w:rsid w:val="00CB0630"/>
    <w:rsid w:val="00CB07F0"/>
    <w:rsid w:val="00CB17E7"/>
    <w:rsid w:val="00CB2C66"/>
    <w:rsid w:val="00CB2D19"/>
    <w:rsid w:val="00CB2EFD"/>
    <w:rsid w:val="00CB3A8C"/>
    <w:rsid w:val="00CB3E4A"/>
    <w:rsid w:val="00CB4B51"/>
    <w:rsid w:val="00CB5646"/>
    <w:rsid w:val="00CB5669"/>
    <w:rsid w:val="00CB6268"/>
    <w:rsid w:val="00CB6DBD"/>
    <w:rsid w:val="00CB746C"/>
    <w:rsid w:val="00CB7BF5"/>
    <w:rsid w:val="00CB7C19"/>
    <w:rsid w:val="00CC03BE"/>
    <w:rsid w:val="00CC0849"/>
    <w:rsid w:val="00CC0F78"/>
    <w:rsid w:val="00CC1B59"/>
    <w:rsid w:val="00CC1EF2"/>
    <w:rsid w:val="00CC1F03"/>
    <w:rsid w:val="00CC229D"/>
    <w:rsid w:val="00CC26BF"/>
    <w:rsid w:val="00CC2D8B"/>
    <w:rsid w:val="00CC32AE"/>
    <w:rsid w:val="00CC3318"/>
    <w:rsid w:val="00CC34FE"/>
    <w:rsid w:val="00CC3A80"/>
    <w:rsid w:val="00CC3E67"/>
    <w:rsid w:val="00CC42A4"/>
    <w:rsid w:val="00CC44E6"/>
    <w:rsid w:val="00CC460A"/>
    <w:rsid w:val="00CC4DA9"/>
    <w:rsid w:val="00CC4DE1"/>
    <w:rsid w:val="00CC4E63"/>
    <w:rsid w:val="00CC5083"/>
    <w:rsid w:val="00CC532C"/>
    <w:rsid w:val="00CC54F3"/>
    <w:rsid w:val="00CC5DEA"/>
    <w:rsid w:val="00CC5F1D"/>
    <w:rsid w:val="00CC625A"/>
    <w:rsid w:val="00CC6466"/>
    <w:rsid w:val="00CC648F"/>
    <w:rsid w:val="00CC656F"/>
    <w:rsid w:val="00CC6770"/>
    <w:rsid w:val="00CC67C6"/>
    <w:rsid w:val="00CC6AF2"/>
    <w:rsid w:val="00CC7441"/>
    <w:rsid w:val="00CD08A7"/>
    <w:rsid w:val="00CD13D3"/>
    <w:rsid w:val="00CD15E5"/>
    <w:rsid w:val="00CD2011"/>
    <w:rsid w:val="00CD202B"/>
    <w:rsid w:val="00CD261B"/>
    <w:rsid w:val="00CD2A4D"/>
    <w:rsid w:val="00CD2D0A"/>
    <w:rsid w:val="00CD3514"/>
    <w:rsid w:val="00CD35A1"/>
    <w:rsid w:val="00CD3870"/>
    <w:rsid w:val="00CD4DAA"/>
    <w:rsid w:val="00CD518B"/>
    <w:rsid w:val="00CD5538"/>
    <w:rsid w:val="00CD5FE9"/>
    <w:rsid w:val="00CD63CB"/>
    <w:rsid w:val="00CD69C2"/>
    <w:rsid w:val="00CD6B72"/>
    <w:rsid w:val="00CD70FC"/>
    <w:rsid w:val="00CD790F"/>
    <w:rsid w:val="00CD7BF9"/>
    <w:rsid w:val="00CE098D"/>
    <w:rsid w:val="00CE0BEB"/>
    <w:rsid w:val="00CE0F08"/>
    <w:rsid w:val="00CE1513"/>
    <w:rsid w:val="00CE1521"/>
    <w:rsid w:val="00CE16B1"/>
    <w:rsid w:val="00CE1907"/>
    <w:rsid w:val="00CE1945"/>
    <w:rsid w:val="00CE1F24"/>
    <w:rsid w:val="00CE24CE"/>
    <w:rsid w:val="00CE2973"/>
    <w:rsid w:val="00CE2EC3"/>
    <w:rsid w:val="00CE36F2"/>
    <w:rsid w:val="00CE43B8"/>
    <w:rsid w:val="00CE47D1"/>
    <w:rsid w:val="00CE4E97"/>
    <w:rsid w:val="00CE4FA6"/>
    <w:rsid w:val="00CE5410"/>
    <w:rsid w:val="00CE5610"/>
    <w:rsid w:val="00CE5898"/>
    <w:rsid w:val="00CE5A28"/>
    <w:rsid w:val="00CE5AD7"/>
    <w:rsid w:val="00CE6301"/>
    <w:rsid w:val="00CE67B8"/>
    <w:rsid w:val="00CE7852"/>
    <w:rsid w:val="00CE78A5"/>
    <w:rsid w:val="00CE7A2A"/>
    <w:rsid w:val="00CF020C"/>
    <w:rsid w:val="00CF02DB"/>
    <w:rsid w:val="00CF099D"/>
    <w:rsid w:val="00CF0C18"/>
    <w:rsid w:val="00CF1D1C"/>
    <w:rsid w:val="00CF243A"/>
    <w:rsid w:val="00CF275C"/>
    <w:rsid w:val="00CF27C8"/>
    <w:rsid w:val="00CF2D69"/>
    <w:rsid w:val="00CF3460"/>
    <w:rsid w:val="00CF368B"/>
    <w:rsid w:val="00CF3867"/>
    <w:rsid w:val="00CF43F6"/>
    <w:rsid w:val="00CF5315"/>
    <w:rsid w:val="00CF54F8"/>
    <w:rsid w:val="00CF5651"/>
    <w:rsid w:val="00CF575A"/>
    <w:rsid w:val="00CF594C"/>
    <w:rsid w:val="00CF5A70"/>
    <w:rsid w:val="00CF5B5E"/>
    <w:rsid w:val="00CF5D1A"/>
    <w:rsid w:val="00CF609F"/>
    <w:rsid w:val="00CF6272"/>
    <w:rsid w:val="00CF63CD"/>
    <w:rsid w:val="00CF6509"/>
    <w:rsid w:val="00CF6CBB"/>
    <w:rsid w:val="00CF6FC5"/>
    <w:rsid w:val="00CF7037"/>
    <w:rsid w:val="00CF733E"/>
    <w:rsid w:val="00CF7748"/>
    <w:rsid w:val="00D0068E"/>
    <w:rsid w:val="00D00EBA"/>
    <w:rsid w:val="00D00F8F"/>
    <w:rsid w:val="00D01116"/>
    <w:rsid w:val="00D01155"/>
    <w:rsid w:val="00D01523"/>
    <w:rsid w:val="00D01A60"/>
    <w:rsid w:val="00D01AAF"/>
    <w:rsid w:val="00D01C94"/>
    <w:rsid w:val="00D022DA"/>
    <w:rsid w:val="00D027D8"/>
    <w:rsid w:val="00D02C3D"/>
    <w:rsid w:val="00D02EA5"/>
    <w:rsid w:val="00D02F1A"/>
    <w:rsid w:val="00D02F79"/>
    <w:rsid w:val="00D03384"/>
    <w:rsid w:val="00D0351A"/>
    <w:rsid w:val="00D0377D"/>
    <w:rsid w:val="00D04759"/>
    <w:rsid w:val="00D048CB"/>
    <w:rsid w:val="00D0523F"/>
    <w:rsid w:val="00D05525"/>
    <w:rsid w:val="00D05696"/>
    <w:rsid w:val="00D05C39"/>
    <w:rsid w:val="00D0603D"/>
    <w:rsid w:val="00D06569"/>
    <w:rsid w:val="00D06602"/>
    <w:rsid w:val="00D071D7"/>
    <w:rsid w:val="00D073D9"/>
    <w:rsid w:val="00D07406"/>
    <w:rsid w:val="00D0749A"/>
    <w:rsid w:val="00D07A4D"/>
    <w:rsid w:val="00D10368"/>
    <w:rsid w:val="00D103BD"/>
    <w:rsid w:val="00D1069D"/>
    <w:rsid w:val="00D10E00"/>
    <w:rsid w:val="00D1116E"/>
    <w:rsid w:val="00D112C9"/>
    <w:rsid w:val="00D11826"/>
    <w:rsid w:val="00D11A7E"/>
    <w:rsid w:val="00D11D22"/>
    <w:rsid w:val="00D120BB"/>
    <w:rsid w:val="00D12121"/>
    <w:rsid w:val="00D130C3"/>
    <w:rsid w:val="00D134C0"/>
    <w:rsid w:val="00D13584"/>
    <w:rsid w:val="00D136EB"/>
    <w:rsid w:val="00D13796"/>
    <w:rsid w:val="00D1510D"/>
    <w:rsid w:val="00D156F4"/>
    <w:rsid w:val="00D15807"/>
    <w:rsid w:val="00D16657"/>
    <w:rsid w:val="00D16969"/>
    <w:rsid w:val="00D173B1"/>
    <w:rsid w:val="00D17685"/>
    <w:rsid w:val="00D1768B"/>
    <w:rsid w:val="00D17E59"/>
    <w:rsid w:val="00D17F32"/>
    <w:rsid w:val="00D20DEE"/>
    <w:rsid w:val="00D2143D"/>
    <w:rsid w:val="00D21FCB"/>
    <w:rsid w:val="00D2248B"/>
    <w:rsid w:val="00D224BC"/>
    <w:rsid w:val="00D224E6"/>
    <w:rsid w:val="00D2262A"/>
    <w:rsid w:val="00D22DF6"/>
    <w:rsid w:val="00D242F2"/>
    <w:rsid w:val="00D24E54"/>
    <w:rsid w:val="00D24E9C"/>
    <w:rsid w:val="00D24F67"/>
    <w:rsid w:val="00D256B0"/>
    <w:rsid w:val="00D256D1"/>
    <w:rsid w:val="00D258DB"/>
    <w:rsid w:val="00D25E44"/>
    <w:rsid w:val="00D266ED"/>
    <w:rsid w:val="00D26CB3"/>
    <w:rsid w:val="00D2708D"/>
    <w:rsid w:val="00D27118"/>
    <w:rsid w:val="00D27661"/>
    <w:rsid w:val="00D27CBF"/>
    <w:rsid w:val="00D27E45"/>
    <w:rsid w:val="00D30609"/>
    <w:rsid w:val="00D3068D"/>
    <w:rsid w:val="00D30AD6"/>
    <w:rsid w:val="00D30B7C"/>
    <w:rsid w:val="00D30C55"/>
    <w:rsid w:val="00D30C8A"/>
    <w:rsid w:val="00D30CE1"/>
    <w:rsid w:val="00D3112E"/>
    <w:rsid w:val="00D315BA"/>
    <w:rsid w:val="00D31A84"/>
    <w:rsid w:val="00D31B68"/>
    <w:rsid w:val="00D31FBD"/>
    <w:rsid w:val="00D32328"/>
    <w:rsid w:val="00D32370"/>
    <w:rsid w:val="00D33346"/>
    <w:rsid w:val="00D33A2C"/>
    <w:rsid w:val="00D33E14"/>
    <w:rsid w:val="00D3462B"/>
    <w:rsid w:val="00D34804"/>
    <w:rsid w:val="00D35A28"/>
    <w:rsid w:val="00D35EB3"/>
    <w:rsid w:val="00D36FFC"/>
    <w:rsid w:val="00D3748A"/>
    <w:rsid w:val="00D375A3"/>
    <w:rsid w:val="00D37643"/>
    <w:rsid w:val="00D37895"/>
    <w:rsid w:val="00D37BE2"/>
    <w:rsid w:val="00D37C9D"/>
    <w:rsid w:val="00D37CFF"/>
    <w:rsid w:val="00D40114"/>
    <w:rsid w:val="00D4033E"/>
    <w:rsid w:val="00D41020"/>
    <w:rsid w:val="00D4145D"/>
    <w:rsid w:val="00D418D0"/>
    <w:rsid w:val="00D41CF3"/>
    <w:rsid w:val="00D41D2E"/>
    <w:rsid w:val="00D42130"/>
    <w:rsid w:val="00D42138"/>
    <w:rsid w:val="00D428D3"/>
    <w:rsid w:val="00D43732"/>
    <w:rsid w:val="00D43C4B"/>
    <w:rsid w:val="00D43D51"/>
    <w:rsid w:val="00D4480D"/>
    <w:rsid w:val="00D44C6C"/>
    <w:rsid w:val="00D44D92"/>
    <w:rsid w:val="00D45BA9"/>
    <w:rsid w:val="00D45E0E"/>
    <w:rsid w:val="00D460B0"/>
    <w:rsid w:val="00D46390"/>
    <w:rsid w:val="00D478B3"/>
    <w:rsid w:val="00D47EA9"/>
    <w:rsid w:val="00D50998"/>
    <w:rsid w:val="00D50C4D"/>
    <w:rsid w:val="00D50FFE"/>
    <w:rsid w:val="00D51740"/>
    <w:rsid w:val="00D5195F"/>
    <w:rsid w:val="00D51EA4"/>
    <w:rsid w:val="00D5210F"/>
    <w:rsid w:val="00D521E2"/>
    <w:rsid w:val="00D530B2"/>
    <w:rsid w:val="00D530F3"/>
    <w:rsid w:val="00D53159"/>
    <w:rsid w:val="00D5327D"/>
    <w:rsid w:val="00D537BA"/>
    <w:rsid w:val="00D538BF"/>
    <w:rsid w:val="00D53BB0"/>
    <w:rsid w:val="00D53BDB"/>
    <w:rsid w:val="00D53F17"/>
    <w:rsid w:val="00D54C00"/>
    <w:rsid w:val="00D54D6E"/>
    <w:rsid w:val="00D54DF0"/>
    <w:rsid w:val="00D54FF2"/>
    <w:rsid w:val="00D55680"/>
    <w:rsid w:val="00D55AF5"/>
    <w:rsid w:val="00D55E15"/>
    <w:rsid w:val="00D56507"/>
    <w:rsid w:val="00D566FC"/>
    <w:rsid w:val="00D56E5A"/>
    <w:rsid w:val="00D56F79"/>
    <w:rsid w:val="00D572D1"/>
    <w:rsid w:val="00D577BE"/>
    <w:rsid w:val="00D578B1"/>
    <w:rsid w:val="00D57EBE"/>
    <w:rsid w:val="00D604E5"/>
    <w:rsid w:val="00D60E05"/>
    <w:rsid w:val="00D61219"/>
    <w:rsid w:val="00D61280"/>
    <w:rsid w:val="00D61F61"/>
    <w:rsid w:val="00D61FA4"/>
    <w:rsid w:val="00D624C8"/>
    <w:rsid w:val="00D629B2"/>
    <w:rsid w:val="00D6356C"/>
    <w:rsid w:val="00D63CE4"/>
    <w:rsid w:val="00D642A2"/>
    <w:rsid w:val="00D643F9"/>
    <w:rsid w:val="00D648AD"/>
    <w:rsid w:val="00D64B9C"/>
    <w:rsid w:val="00D64C67"/>
    <w:rsid w:val="00D65BB5"/>
    <w:rsid w:val="00D65D56"/>
    <w:rsid w:val="00D66310"/>
    <w:rsid w:val="00D6698B"/>
    <w:rsid w:val="00D67413"/>
    <w:rsid w:val="00D67693"/>
    <w:rsid w:val="00D67AD2"/>
    <w:rsid w:val="00D67E88"/>
    <w:rsid w:val="00D7053F"/>
    <w:rsid w:val="00D70F6D"/>
    <w:rsid w:val="00D71DF5"/>
    <w:rsid w:val="00D73B08"/>
    <w:rsid w:val="00D73DA0"/>
    <w:rsid w:val="00D73DEB"/>
    <w:rsid w:val="00D73F81"/>
    <w:rsid w:val="00D74812"/>
    <w:rsid w:val="00D74EC9"/>
    <w:rsid w:val="00D74ED9"/>
    <w:rsid w:val="00D74EED"/>
    <w:rsid w:val="00D74FAD"/>
    <w:rsid w:val="00D74FB1"/>
    <w:rsid w:val="00D75008"/>
    <w:rsid w:val="00D75090"/>
    <w:rsid w:val="00D75434"/>
    <w:rsid w:val="00D759D0"/>
    <w:rsid w:val="00D76454"/>
    <w:rsid w:val="00D768E8"/>
    <w:rsid w:val="00D76D99"/>
    <w:rsid w:val="00D7738B"/>
    <w:rsid w:val="00D77797"/>
    <w:rsid w:val="00D7784C"/>
    <w:rsid w:val="00D778AC"/>
    <w:rsid w:val="00D77C05"/>
    <w:rsid w:val="00D77DBE"/>
    <w:rsid w:val="00D801AC"/>
    <w:rsid w:val="00D8031E"/>
    <w:rsid w:val="00D8064D"/>
    <w:rsid w:val="00D8070C"/>
    <w:rsid w:val="00D807BE"/>
    <w:rsid w:val="00D81242"/>
    <w:rsid w:val="00D817DE"/>
    <w:rsid w:val="00D819A4"/>
    <w:rsid w:val="00D81A80"/>
    <w:rsid w:val="00D820D8"/>
    <w:rsid w:val="00D8231F"/>
    <w:rsid w:val="00D82B76"/>
    <w:rsid w:val="00D82D0D"/>
    <w:rsid w:val="00D82E31"/>
    <w:rsid w:val="00D82FB7"/>
    <w:rsid w:val="00D83989"/>
    <w:rsid w:val="00D84267"/>
    <w:rsid w:val="00D84FAC"/>
    <w:rsid w:val="00D8510E"/>
    <w:rsid w:val="00D85D3D"/>
    <w:rsid w:val="00D86238"/>
    <w:rsid w:val="00D86481"/>
    <w:rsid w:val="00D87066"/>
    <w:rsid w:val="00D875C2"/>
    <w:rsid w:val="00D90219"/>
    <w:rsid w:val="00D90322"/>
    <w:rsid w:val="00D904A2"/>
    <w:rsid w:val="00D908C4"/>
    <w:rsid w:val="00D911B0"/>
    <w:rsid w:val="00D9154B"/>
    <w:rsid w:val="00D91692"/>
    <w:rsid w:val="00D916AE"/>
    <w:rsid w:val="00D923FD"/>
    <w:rsid w:val="00D92EFD"/>
    <w:rsid w:val="00D92F03"/>
    <w:rsid w:val="00D93211"/>
    <w:rsid w:val="00D9350D"/>
    <w:rsid w:val="00D93A15"/>
    <w:rsid w:val="00D93C52"/>
    <w:rsid w:val="00D94905"/>
    <w:rsid w:val="00D954C2"/>
    <w:rsid w:val="00D957BD"/>
    <w:rsid w:val="00D95874"/>
    <w:rsid w:val="00D95E4B"/>
    <w:rsid w:val="00D95FE3"/>
    <w:rsid w:val="00D96A8C"/>
    <w:rsid w:val="00D96EC3"/>
    <w:rsid w:val="00D97159"/>
    <w:rsid w:val="00DA00EA"/>
    <w:rsid w:val="00DA01B0"/>
    <w:rsid w:val="00DA02DD"/>
    <w:rsid w:val="00DA07CC"/>
    <w:rsid w:val="00DA0C38"/>
    <w:rsid w:val="00DA1A8F"/>
    <w:rsid w:val="00DA229A"/>
    <w:rsid w:val="00DA244D"/>
    <w:rsid w:val="00DA2801"/>
    <w:rsid w:val="00DA2A9D"/>
    <w:rsid w:val="00DA3274"/>
    <w:rsid w:val="00DA3740"/>
    <w:rsid w:val="00DA4168"/>
    <w:rsid w:val="00DA4891"/>
    <w:rsid w:val="00DA533F"/>
    <w:rsid w:val="00DA5BC8"/>
    <w:rsid w:val="00DA7349"/>
    <w:rsid w:val="00DA7C01"/>
    <w:rsid w:val="00DB058F"/>
    <w:rsid w:val="00DB0CDB"/>
    <w:rsid w:val="00DB0F1D"/>
    <w:rsid w:val="00DB13D2"/>
    <w:rsid w:val="00DB1445"/>
    <w:rsid w:val="00DB2162"/>
    <w:rsid w:val="00DB257F"/>
    <w:rsid w:val="00DB263B"/>
    <w:rsid w:val="00DB3631"/>
    <w:rsid w:val="00DB374D"/>
    <w:rsid w:val="00DB426F"/>
    <w:rsid w:val="00DB48C9"/>
    <w:rsid w:val="00DB54AF"/>
    <w:rsid w:val="00DB551E"/>
    <w:rsid w:val="00DB5FC8"/>
    <w:rsid w:val="00DB643A"/>
    <w:rsid w:val="00DB64CD"/>
    <w:rsid w:val="00DB6998"/>
    <w:rsid w:val="00DB6B77"/>
    <w:rsid w:val="00DB6F00"/>
    <w:rsid w:val="00DB756D"/>
    <w:rsid w:val="00DB7E6B"/>
    <w:rsid w:val="00DC0DE7"/>
    <w:rsid w:val="00DC140E"/>
    <w:rsid w:val="00DC1C9D"/>
    <w:rsid w:val="00DC2280"/>
    <w:rsid w:val="00DC241D"/>
    <w:rsid w:val="00DC2507"/>
    <w:rsid w:val="00DC29E2"/>
    <w:rsid w:val="00DC2A6A"/>
    <w:rsid w:val="00DC2CE5"/>
    <w:rsid w:val="00DC2D8E"/>
    <w:rsid w:val="00DC2E30"/>
    <w:rsid w:val="00DC316F"/>
    <w:rsid w:val="00DC3239"/>
    <w:rsid w:val="00DC36DB"/>
    <w:rsid w:val="00DC388C"/>
    <w:rsid w:val="00DC42CF"/>
    <w:rsid w:val="00DC4679"/>
    <w:rsid w:val="00DC46C5"/>
    <w:rsid w:val="00DC4A4F"/>
    <w:rsid w:val="00DC4E86"/>
    <w:rsid w:val="00DC4EF4"/>
    <w:rsid w:val="00DC51EA"/>
    <w:rsid w:val="00DC5201"/>
    <w:rsid w:val="00DC522A"/>
    <w:rsid w:val="00DC55F5"/>
    <w:rsid w:val="00DC57AA"/>
    <w:rsid w:val="00DC5E84"/>
    <w:rsid w:val="00DC6012"/>
    <w:rsid w:val="00DC6EAB"/>
    <w:rsid w:val="00DC6FE2"/>
    <w:rsid w:val="00DC70AF"/>
    <w:rsid w:val="00DC74D6"/>
    <w:rsid w:val="00DC793C"/>
    <w:rsid w:val="00DC7F06"/>
    <w:rsid w:val="00DD00E5"/>
    <w:rsid w:val="00DD0266"/>
    <w:rsid w:val="00DD067D"/>
    <w:rsid w:val="00DD0780"/>
    <w:rsid w:val="00DD0F0A"/>
    <w:rsid w:val="00DD1017"/>
    <w:rsid w:val="00DD12DF"/>
    <w:rsid w:val="00DD1437"/>
    <w:rsid w:val="00DD1A4E"/>
    <w:rsid w:val="00DD1DFA"/>
    <w:rsid w:val="00DD1EE3"/>
    <w:rsid w:val="00DD235C"/>
    <w:rsid w:val="00DD2A2C"/>
    <w:rsid w:val="00DD2DF7"/>
    <w:rsid w:val="00DD31BA"/>
    <w:rsid w:val="00DD334E"/>
    <w:rsid w:val="00DD3D7D"/>
    <w:rsid w:val="00DD570A"/>
    <w:rsid w:val="00DD5780"/>
    <w:rsid w:val="00DD6001"/>
    <w:rsid w:val="00DD6308"/>
    <w:rsid w:val="00DD67D3"/>
    <w:rsid w:val="00DD6D40"/>
    <w:rsid w:val="00DD7769"/>
    <w:rsid w:val="00DD7911"/>
    <w:rsid w:val="00DD793D"/>
    <w:rsid w:val="00DD7976"/>
    <w:rsid w:val="00DD7C8D"/>
    <w:rsid w:val="00DD7EA5"/>
    <w:rsid w:val="00DE0AE8"/>
    <w:rsid w:val="00DE0F63"/>
    <w:rsid w:val="00DE1001"/>
    <w:rsid w:val="00DE181E"/>
    <w:rsid w:val="00DE2535"/>
    <w:rsid w:val="00DE28CE"/>
    <w:rsid w:val="00DE29D2"/>
    <w:rsid w:val="00DE2B5C"/>
    <w:rsid w:val="00DE2C1B"/>
    <w:rsid w:val="00DE2D5F"/>
    <w:rsid w:val="00DE2DB5"/>
    <w:rsid w:val="00DE39B7"/>
    <w:rsid w:val="00DE3AEA"/>
    <w:rsid w:val="00DE3FE8"/>
    <w:rsid w:val="00DE4033"/>
    <w:rsid w:val="00DE40F2"/>
    <w:rsid w:val="00DE4A48"/>
    <w:rsid w:val="00DE510D"/>
    <w:rsid w:val="00DE568F"/>
    <w:rsid w:val="00DE5D6A"/>
    <w:rsid w:val="00DE5FCD"/>
    <w:rsid w:val="00DE6535"/>
    <w:rsid w:val="00DE66F0"/>
    <w:rsid w:val="00DE68FC"/>
    <w:rsid w:val="00DE6BA1"/>
    <w:rsid w:val="00DE715E"/>
    <w:rsid w:val="00DE72C1"/>
    <w:rsid w:val="00DE7AAC"/>
    <w:rsid w:val="00DE7DA0"/>
    <w:rsid w:val="00DE7DCA"/>
    <w:rsid w:val="00DF001A"/>
    <w:rsid w:val="00DF00A8"/>
    <w:rsid w:val="00DF00B6"/>
    <w:rsid w:val="00DF035C"/>
    <w:rsid w:val="00DF03B1"/>
    <w:rsid w:val="00DF0731"/>
    <w:rsid w:val="00DF08BA"/>
    <w:rsid w:val="00DF0EE8"/>
    <w:rsid w:val="00DF0FA7"/>
    <w:rsid w:val="00DF112D"/>
    <w:rsid w:val="00DF1370"/>
    <w:rsid w:val="00DF1DE4"/>
    <w:rsid w:val="00DF253A"/>
    <w:rsid w:val="00DF278B"/>
    <w:rsid w:val="00DF2B64"/>
    <w:rsid w:val="00DF3883"/>
    <w:rsid w:val="00DF3DC5"/>
    <w:rsid w:val="00DF4C0A"/>
    <w:rsid w:val="00DF4EF6"/>
    <w:rsid w:val="00DF4FD9"/>
    <w:rsid w:val="00DF52F4"/>
    <w:rsid w:val="00DF56C5"/>
    <w:rsid w:val="00DF588D"/>
    <w:rsid w:val="00DF5E49"/>
    <w:rsid w:val="00DF6029"/>
    <w:rsid w:val="00DF609F"/>
    <w:rsid w:val="00DF6528"/>
    <w:rsid w:val="00DF6705"/>
    <w:rsid w:val="00DF68D5"/>
    <w:rsid w:val="00DF68ED"/>
    <w:rsid w:val="00DF6A9E"/>
    <w:rsid w:val="00DF6EF3"/>
    <w:rsid w:val="00DF7FD1"/>
    <w:rsid w:val="00E00214"/>
    <w:rsid w:val="00E0021A"/>
    <w:rsid w:val="00E002DE"/>
    <w:rsid w:val="00E0053E"/>
    <w:rsid w:val="00E0055B"/>
    <w:rsid w:val="00E0056B"/>
    <w:rsid w:val="00E005DE"/>
    <w:rsid w:val="00E007AD"/>
    <w:rsid w:val="00E00ED1"/>
    <w:rsid w:val="00E00FF9"/>
    <w:rsid w:val="00E011DA"/>
    <w:rsid w:val="00E01716"/>
    <w:rsid w:val="00E019A0"/>
    <w:rsid w:val="00E01C22"/>
    <w:rsid w:val="00E01E64"/>
    <w:rsid w:val="00E0236D"/>
    <w:rsid w:val="00E025C1"/>
    <w:rsid w:val="00E02736"/>
    <w:rsid w:val="00E02DB6"/>
    <w:rsid w:val="00E02E1B"/>
    <w:rsid w:val="00E02EEA"/>
    <w:rsid w:val="00E03387"/>
    <w:rsid w:val="00E03E1B"/>
    <w:rsid w:val="00E0474D"/>
    <w:rsid w:val="00E0478A"/>
    <w:rsid w:val="00E04C8A"/>
    <w:rsid w:val="00E053DD"/>
    <w:rsid w:val="00E05488"/>
    <w:rsid w:val="00E05691"/>
    <w:rsid w:val="00E05A3E"/>
    <w:rsid w:val="00E05AA6"/>
    <w:rsid w:val="00E05AA7"/>
    <w:rsid w:val="00E05BE1"/>
    <w:rsid w:val="00E05E48"/>
    <w:rsid w:val="00E05FE7"/>
    <w:rsid w:val="00E0617A"/>
    <w:rsid w:val="00E06686"/>
    <w:rsid w:val="00E06E4D"/>
    <w:rsid w:val="00E0703D"/>
    <w:rsid w:val="00E0728F"/>
    <w:rsid w:val="00E07566"/>
    <w:rsid w:val="00E0769C"/>
    <w:rsid w:val="00E07A2E"/>
    <w:rsid w:val="00E07D16"/>
    <w:rsid w:val="00E100C0"/>
    <w:rsid w:val="00E104E2"/>
    <w:rsid w:val="00E10839"/>
    <w:rsid w:val="00E109F8"/>
    <w:rsid w:val="00E1108D"/>
    <w:rsid w:val="00E1162A"/>
    <w:rsid w:val="00E11BC2"/>
    <w:rsid w:val="00E11E57"/>
    <w:rsid w:val="00E128CE"/>
    <w:rsid w:val="00E12D3F"/>
    <w:rsid w:val="00E135B1"/>
    <w:rsid w:val="00E1370A"/>
    <w:rsid w:val="00E138B8"/>
    <w:rsid w:val="00E13A01"/>
    <w:rsid w:val="00E13D37"/>
    <w:rsid w:val="00E13E83"/>
    <w:rsid w:val="00E14023"/>
    <w:rsid w:val="00E1422A"/>
    <w:rsid w:val="00E146F7"/>
    <w:rsid w:val="00E14F7E"/>
    <w:rsid w:val="00E1558E"/>
    <w:rsid w:val="00E15846"/>
    <w:rsid w:val="00E158AF"/>
    <w:rsid w:val="00E15CAD"/>
    <w:rsid w:val="00E16186"/>
    <w:rsid w:val="00E16277"/>
    <w:rsid w:val="00E16303"/>
    <w:rsid w:val="00E1646C"/>
    <w:rsid w:val="00E165F4"/>
    <w:rsid w:val="00E16DAC"/>
    <w:rsid w:val="00E172C0"/>
    <w:rsid w:val="00E176F5"/>
    <w:rsid w:val="00E17AC4"/>
    <w:rsid w:val="00E201E5"/>
    <w:rsid w:val="00E20402"/>
    <w:rsid w:val="00E20688"/>
    <w:rsid w:val="00E2071C"/>
    <w:rsid w:val="00E20862"/>
    <w:rsid w:val="00E20935"/>
    <w:rsid w:val="00E21896"/>
    <w:rsid w:val="00E21904"/>
    <w:rsid w:val="00E21B01"/>
    <w:rsid w:val="00E21F02"/>
    <w:rsid w:val="00E22260"/>
    <w:rsid w:val="00E22383"/>
    <w:rsid w:val="00E2245A"/>
    <w:rsid w:val="00E22B06"/>
    <w:rsid w:val="00E22E2D"/>
    <w:rsid w:val="00E22F75"/>
    <w:rsid w:val="00E23286"/>
    <w:rsid w:val="00E236FB"/>
    <w:rsid w:val="00E2402F"/>
    <w:rsid w:val="00E24254"/>
    <w:rsid w:val="00E24623"/>
    <w:rsid w:val="00E24B4D"/>
    <w:rsid w:val="00E24B66"/>
    <w:rsid w:val="00E24DAE"/>
    <w:rsid w:val="00E25153"/>
    <w:rsid w:val="00E25157"/>
    <w:rsid w:val="00E252DF"/>
    <w:rsid w:val="00E2533B"/>
    <w:rsid w:val="00E25434"/>
    <w:rsid w:val="00E258A7"/>
    <w:rsid w:val="00E25DF2"/>
    <w:rsid w:val="00E25F88"/>
    <w:rsid w:val="00E260A3"/>
    <w:rsid w:val="00E260C1"/>
    <w:rsid w:val="00E26601"/>
    <w:rsid w:val="00E26844"/>
    <w:rsid w:val="00E26879"/>
    <w:rsid w:val="00E27480"/>
    <w:rsid w:val="00E27B6C"/>
    <w:rsid w:val="00E27F89"/>
    <w:rsid w:val="00E30117"/>
    <w:rsid w:val="00E302A4"/>
    <w:rsid w:val="00E302C8"/>
    <w:rsid w:val="00E3074B"/>
    <w:rsid w:val="00E307C9"/>
    <w:rsid w:val="00E308F4"/>
    <w:rsid w:val="00E30D8B"/>
    <w:rsid w:val="00E3113F"/>
    <w:rsid w:val="00E316C8"/>
    <w:rsid w:val="00E319AB"/>
    <w:rsid w:val="00E319B2"/>
    <w:rsid w:val="00E31A21"/>
    <w:rsid w:val="00E31E83"/>
    <w:rsid w:val="00E32021"/>
    <w:rsid w:val="00E32088"/>
    <w:rsid w:val="00E325AC"/>
    <w:rsid w:val="00E32885"/>
    <w:rsid w:val="00E32A1B"/>
    <w:rsid w:val="00E32E50"/>
    <w:rsid w:val="00E33C39"/>
    <w:rsid w:val="00E3536A"/>
    <w:rsid w:val="00E35479"/>
    <w:rsid w:val="00E35737"/>
    <w:rsid w:val="00E35B24"/>
    <w:rsid w:val="00E35C78"/>
    <w:rsid w:val="00E35CB3"/>
    <w:rsid w:val="00E3622A"/>
    <w:rsid w:val="00E3643D"/>
    <w:rsid w:val="00E36ABF"/>
    <w:rsid w:val="00E36F35"/>
    <w:rsid w:val="00E36F76"/>
    <w:rsid w:val="00E37FBB"/>
    <w:rsid w:val="00E400FD"/>
    <w:rsid w:val="00E4026F"/>
    <w:rsid w:val="00E4114E"/>
    <w:rsid w:val="00E41301"/>
    <w:rsid w:val="00E41513"/>
    <w:rsid w:val="00E427DE"/>
    <w:rsid w:val="00E42BAF"/>
    <w:rsid w:val="00E431DD"/>
    <w:rsid w:val="00E4369B"/>
    <w:rsid w:val="00E43C15"/>
    <w:rsid w:val="00E43FD9"/>
    <w:rsid w:val="00E4452C"/>
    <w:rsid w:val="00E44E7F"/>
    <w:rsid w:val="00E44EA3"/>
    <w:rsid w:val="00E45489"/>
    <w:rsid w:val="00E4549A"/>
    <w:rsid w:val="00E458D0"/>
    <w:rsid w:val="00E45987"/>
    <w:rsid w:val="00E459EA"/>
    <w:rsid w:val="00E4619F"/>
    <w:rsid w:val="00E462DD"/>
    <w:rsid w:val="00E46BA8"/>
    <w:rsid w:val="00E46C83"/>
    <w:rsid w:val="00E46D16"/>
    <w:rsid w:val="00E4713B"/>
    <w:rsid w:val="00E47269"/>
    <w:rsid w:val="00E477AB"/>
    <w:rsid w:val="00E479A1"/>
    <w:rsid w:val="00E47AA2"/>
    <w:rsid w:val="00E47AF4"/>
    <w:rsid w:val="00E50349"/>
    <w:rsid w:val="00E50AD6"/>
    <w:rsid w:val="00E50CAD"/>
    <w:rsid w:val="00E50D5F"/>
    <w:rsid w:val="00E50D9B"/>
    <w:rsid w:val="00E513BA"/>
    <w:rsid w:val="00E5220A"/>
    <w:rsid w:val="00E526C4"/>
    <w:rsid w:val="00E52769"/>
    <w:rsid w:val="00E52842"/>
    <w:rsid w:val="00E529D8"/>
    <w:rsid w:val="00E52A37"/>
    <w:rsid w:val="00E52B86"/>
    <w:rsid w:val="00E52F3F"/>
    <w:rsid w:val="00E53316"/>
    <w:rsid w:val="00E533AC"/>
    <w:rsid w:val="00E54159"/>
    <w:rsid w:val="00E54369"/>
    <w:rsid w:val="00E55073"/>
    <w:rsid w:val="00E55167"/>
    <w:rsid w:val="00E554B3"/>
    <w:rsid w:val="00E55942"/>
    <w:rsid w:val="00E559F4"/>
    <w:rsid w:val="00E55ABC"/>
    <w:rsid w:val="00E55AC8"/>
    <w:rsid w:val="00E55C06"/>
    <w:rsid w:val="00E55D2C"/>
    <w:rsid w:val="00E56EEF"/>
    <w:rsid w:val="00E56F04"/>
    <w:rsid w:val="00E573C3"/>
    <w:rsid w:val="00E574FC"/>
    <w:rsid w:val="00E5751C"/>
    <w:rsid w:val="00E57A95"/>
    <w:rsid w:val="00E57BE1"/>
    <w:rsid w:val="00E57CC0"/>
    <w:rsid w:val="00E57ED8"/>
    <w:rsid w:val="00E60986"/>
    <w:rsid w:val="00E609BB"/>
    <w:rsid w:val="00E60A87"/>
    <w:rsid w:val="00E60CE9"/>
    <w:rsid w:val="00E61643"/>
    <w:rsid w:val="00E617C9"/>
    <w:rsid w:val="00E61FF0"/>
    <w:rsid w:val="00E624ED"/>
    <w:rsid w:val="00E62AD4"/>
    <w:rsid w:val="00E63642"/>
    <w:rsid w:val="00E63716"/>
    <w:rsid w:val="00E63D9D"/>
    <w:rsid w:val="00E66003"/>
    <w:rsid w:val="00E662E1"/>
    <w:rsid w:val="00E6630E"/>
    <w:rsid w:val="00E664BF"/>
    <w:rsid w:val="00E667BF"/>
    <w:rsid w:val="00E66E0C"/>
    <w:rsid w:val="00E67295"/>
    <w:rsid w:val="00E675C9"/>
    <w:rsid w:val="00E70522"/>
    <w:rsid w:val="00E708BC"/>
    <w:rsid w:val="00E70AEE"/>
    <w:rsid w:val="00E71285"/>
    <w:rsid w:val="00E71612"/>
    <w:rsid w:val="00E71633"/>
    <w:rsid w:val="00E719B7"/>
    <w:rsid w:val="00E71E0B"/>
    <w:rsid w:val="00E72095"/>
    <w:rsid w:val="00E723A5"/>
    <w:rsid w:val="00E72B42"/>
    <w:rsid w:val="00E73023"/>
    <w:rsid w:val="00E73533"/>
    <w:rsid w:val="00E73769"/>
    <w:rsid w:val="00E73A27"/>
    <w:rsid w:val="00E73D78"/>
    <w:rsid w:val="00E74642"/>
    <w:rsid w:val="00E7497D"/>
    <w:rsid w:val="00E74B8F"/>
    <w:rsid w:val="00E74C05"/>
    <w:rsid w:val="00E74F98"/>
    <w:rsid w:val="00E74FF9"/>
    <w:rsid w:val="00E75D84"/>
    <w:rsid w:val="00E75DEB"/>
    <w:rsid w:val="00E76DAA"/>
    <w:rsid w:val="00E76FBE"/>
    <w:rsid w:val="00E77343"/>
    <w:rsid w:val="00E77A73"/>
    <w:rsid w:val="00E77E49"/>
    <w:rsid w:val="00E80293"/>
    <w:rsid w:val="00E80343"/>
    <w:rsid w:val="00E80F86"/>
    <w:rsid w:val="00E8156E"/>
    <w:rsid w:val="00E81679"/>
    <w:rsid w:val="00E81BF5"/>
    <w:rsid w:val="00E81F44"/>
    <w:rsid w:val="00E82301"/>
    <w:rsid w:val="00E82400"/>
    <w:rsid w:val="00E824AF"/>
    <w:rsid w:val="00E824BF"/>
    <w:rsid w:val="00E8258D"/>
    <w:rsid w:val="00E840F2"/>
    <w:rsid w:val="00E84182"/>
    <w:rsid w:val="00E84862"/>
    <w:rsid w:val="00E848A3"/>
    <w:rsid w:val="00E84CA3"/>
    <w:rsid w:val="00E850B1"/>
    <w:rsid w:val="00E855AF"/>
    <w:rsid w:val="00E858B1"/>
    <w:rsid w:val="00E9028E"/>
    <w:rsid w:val="00E91752"/>
    <w:rsid w:val="00E917DC"/>
    <w:rsid w:val="00E91CC5"/>
    <w:rsid w:val="00E92039"/>
    <w:rsid w:val="00E9253E"/>
    <w:rsid w:val="00E9298E"/>
    <w:rsid w:val="00E92A8C"/>
    <w:rsid w:val="00E92D17"/>
    <w:rsid w:val="00E92E95"/>
    <w:rsid w:val="00E931D6"/>
    <w:rsid w:val="00E93231"/>
    <w:rsid w:val="00E93530"/>
    <w:rsid w:val="00E9374F"/>
    <w:rsid w:val="00E9382B"/>
    <w:rsid w:val="00E93A86"/>
    <w:rsid w:val="00E94315"/>
    <w:rsid w:val="00E948BF"/>
    <w:rsid w:val="00E94B04"/>
    <w:rsid w:val="00E94DF9"/>
    <w:rsid w:val="00E959D0"/>
    <w:rsid w:val="00E95D29"/>
    <w:rsid w:val="00E95DFF"/>
    <w:rsid w:val="00E95E25"/>
    <w:rsid w:val="00E9611C"/>
    <w:rsid w:val="00E9617D"/>
    <w:rsid w:val="00E96382"/>
    <w:rsid w:val="00E967DC"/>
    <w:rsid w:val="00E96D5B"/>
    <w:rsid w:val="00E96E36"/>
    <w:rsid w:val="00E97248"/>
    <w:rsid w:val="00E97625"/>
    <w:rsid w:val="00E97897"/>
    <w:rsid w:val="00E97EED"/>
    <w:rsid w:val="00EA0A60"/>
    <w:rsid w:val="00EA0E2D"/>
    <w:rsid w:val="00EA119E"/>
    <w:rsid w:val="00EA1634"/>
    <w:rsid w:val="00EA16C9"/>
    <w:rsid w:val="00EA18B3"/>
    <w:rsid w:val="00EA1A55"/>
    <w:rsid w:val="00EA1ABD"/>
    <w:rsid w:val="00EA1D55"/>
    <w:rsid w:val="00EA234C"/>
    <w:rsid w:val="00EA245A"/>
    <w:rsid w:val="00EA25B8"/>
    <w:rsid w:val="00EA2A88"/>
    <w:rsid w:val="00EA2B3F"/>
    <w:rsid w:val="00EA2C6C"/>
    <w:rsid w:val="00EA2CFB"/>
    <w:rsid w:val="00EA3270"/>
    <w:rsid w:val="00EA37F4"/>
    <w:rsid w:val="00EA3E8C"/>
    <w:rsid w:val="00EA40C2"/>
    <w:rsid w:val="00EA4261"/>
    <w:rsid w:val="00EA4651"/>
    <w:rsid w:val="00EA465A"/>
    <w:rsid w:val="00EA46EE"/>
    <w:rsid w:val="00EA4B1D"/>
    <w:rsid w:val="00EA521A"/>
    <w:rsid w:val="00EA5326"/>
    <w:rsid w:val="00EA53C0"/>
    <w:rsid w:val="00EA57AF"/>
    <w:rsid w:val="00EA5CC2"/>
    <w:rsid w:val="00EA5D82"/>
    <w:rsid w:val="00EA5EB6"/>
    <w:rsid w:val="00EA622F"/>
    <w:rsid w:val="00EA666D"/>
    <w:rsid w:val="00EA6836"/>
    <w:rsid w:val="00EA6969"/>
    <w:rsid w:val="00EA72FF"/>
    <w:rsid w:val="00EA7970"/>
    <w:rsid w:val="00EA7FF5"/>
    <w:rsid w:val="00EB04D6"/>
    <w:rsid w:val="00EB0522"/>
    <w:rsid w:val="00EB05D7"/>
    <w:rsid w:val="00EB0AB5"/>
    <w:rsid w:val="00EB0AB9"/>
    <w:rsid w:val="00EB18D6"/>
    <w:rsid w:val="00EB1DDA"/>
    <w:rsid w:val="00EB21FA"/>
    <w:rsid w:val="00EB22D8"/>
    <w:rsid w:val="00EB2576"/>
    <w:rsid w:val="00EB25E4"/>
    <w:rsid w:val="00EB26F3"/>
    <w:rsid w:val="00EB28F9"/>
    <w:rsid w:val="00EB292E"/>
    <w:rsid w:val="00EB2E71"/>
    <w:rsid w:val="00EB2F40"/>
    <w:rsid w:val="00EB4665"/>
    <w:rsid w:val="00EB50FE"/>
    <w:rsid w:val="00EB5AC1"/>
    <w:rsid w:val="00EB5B12"/>
    <w:rsid w:val="00EB5FDE"/>
    <w:rsid w:val="00EB5FDF"/>
    <w:rsid w:val="00EB65FC"/>
    <w:rsid w:val="00EB67F1"/>
    <w:rsid w:val="00EB681A"/>
    <w:rsid w:val="00EB6C68"/>
    <w:rsid w:val="00EB7AE2"/>
    <w:rsid w:val="00EB7F32"/>
    <w:rsid w:val="00EC05B7"/>
    <w:rsid w:val="00EC0C65"/>
    <w:rsid w:val="00EC133E"/>
    <w:rsid w:val="00EC1540"/>
    <w:rsid w:val="00EC182C"/>
    <w:rsid w:val="00EC1876"/>
    <w:rsid w:val="00EC1C47"/>
    <w:rsid w:val="00EC1C50"/>
    <w:rsid w:val="00EC2459"/>
    <w:rsid w:val="00EC269F"/>
    <w:rsid w:val="00EC2A3C"/>
    <w:rsid w:val="00EC301E"/>
    <w:rsid w:val="00EC3EB5"/>
    <w:rsid w:val="00EC44D1"/>
    <w:rsid w:val="00EC4961"/>
    <w:rsid w:val="00EC5208"/>
    <w:rsid w:val="00EC52B6"/>
    <w:rsid w:val="00EC5EDA"/>
    <w:rsid w:val="00EC606F"/>
    <w:rsid w:val="00EC6376"/>
    <w:rsid w:val="00EC64CC"/>
    <w:rsid w:val="00EC74B1"/>
    <w:rsid w:val="00EC78B3"/>
    <w:rsid w:val="00EC7BB9"/>
    <w:rsid w:val="00EC7DA7"/>
    <w:rsid w:val="00ED0051"/>
    <w:rsid w:val="00ED0195"/>
    <w:rsid w:val="00ED089F"/>
    <w:rsid w:val="00ED0C43"/>
    <w:rsid w:val="00ED0FB2"/>
    <w:rsid w:val="00ED1199"/>
    <w:rsid w:val="00ED1289"/>
    <w:rsid w:val="00ED156A"/>
    <w:rsid w:val="00ED17D6"/>
    <w:rsid w:val="00ED1BAF"/>
    <w:rsid w:val="00ED1C0B"/>
    <w:rsid w:val="00ED1CAA"/>
    <w:rsid w:val="00ED20C5"/>
    <w:rsid w:val="00ED2452"/>
    <w:rsid w:val="00ED2A2B"/>
    <w:rsid w:val="00ED3419"/>
    <w:rsid w:val="00ED376F"/>
    <w:rsid w:val="00ED38C6"/>
    <w:rsid w:val="00ED3E2D"/>
    <w:rsid w:val="00ED3FA9"/>
    <w:rsid w:val="00ED5972"/>
    <w:rsid w:val="00ED5FE0"/>
    <w:rsid w:val="00ED605E"/>
    <w:rsid w:val="00ED6668"/>
    <w:rsid w:val="00ED6B1D"/>
    <w:rsid w:val="00ED6DF7"/>
    <w:rsid w:val="00ED6EF6"/>
    <w:rsid w:val="00ED6F4F"/>
    <w:rsid w:val="00ED7C97"/>
    <w:rsid w:val="00EE07AC"/>
    <w:rsid w:val="00EE0821"/>
    <w:rsid w:val="00EE0A9C"/>
    <w:rsid w:val="00EE0BA1"/>
    <w:rsid w:val="00EE0C7E"/>
    <w:rsid w:val="00EE0F89"/>
    <w:rsid w:val="00EE164E"/>
    <w:rsid w:val="00EE16C8"/>
    <w:rsid w:val="00EE2018"/>
    <w:rsid w:val="00EE2913"/>
    <w:rsid w:val="00EE2C01"/>
    <w:rsid w:val="00EE353B"/>
    <w:rsid w:val="00EE3ACE"/>
    <w:rsid w:val="00EE430C"/>
    <w:rsid w:val="00EE4590"/>
    <w:rsid w:val="00EE482C"/>
    <w:rsid w:val="00EE4D53"/>
    <w:rsid w:val="00EE4F44"/>
    <w:rsid w:val="00EE4F64"/>
    <w:rsid w:val="00EE50D5"/>
    <w:rsid w:val="00EE5187"/>
    <w:rsid w:val="00EE58FF"/>
    <w:rsid w:val="00EE6339"/>
    <w:rsid w:val="00EE6EF2"/>
    <w:rsid w:val="00EE7103"/>
    <w:rsid w:val="00EE7435"/>
    <w:rsid w:val="00EE7E3E"/>
    <w:rsid w:val="00EF0208"/>
    <w:rsid w:val="00EF07DA"/>
    <w:rsid w:val="00EF0982"/>
    <w:rsid w:val="00EF0A8E"/>
    <w:rsid w:val="00EF0C6E"/>
    <w:rsid w:val="00EF17A3"/>
    <w:rsid w:val="00EF18A2"/>
    <w:rsid w:val="00EF28D9"/>
    <w:rsid w:val="00EF29E1"/>
    <w:rsid w:val="00EF2CD7"/>
    <w:rsid w:val="00EF37DA"/>
    <w:rsid w:val="00EF42E7"/>
    <w:rsid w:val="00EF4909"/>
    <w:rsid w:val="00EF4D39"/>
    <w:rsid w:val="00EF5670"/>
    <w:rsid w:val="00EF69F9"/>
    <w:rsid w:val="00EF6ACB"/>
    <w:rsid w:val="00EF72F3"/>
    <w:rsid w:val="00EF7395"/>
    <w:rsid w:val="00EF760A"/>
    <w:rsid w:val="00EF762C"/>
    <w:rsid w:val="00EF78B2"/>
    <w:rsid w:val="00EF79BB"/>
    <w:rsid w:val="00EF7B03"/>
    <w:rsid w:val="00F00317"/>
    <w:rsid w:val="00F00A1B"/>
    <w:rsid w:val="00F00B9D"/>
    <w:rsid w:val="00F00C28"/>
    <w:rsid w:val="00F00E1D"/>
    <w:rsid w:val="00F01210"/>
    <w:rsid w:val="00F01617"/>
    <w:rsid w:val="00F01731"/>
    <w:rsid w:val="00F01A50"/>
    <w:rsid w:val="00F01C9D"/>
    <w:rsid w:val="00F0216D"/>
    <w:rsid w:val="00F0344A"/>
    <w:rsid w:val="00F0460C"/>
    <w:rsid w:val="00F049BB"/>
    <w:rsid w:val="00F04E59"/>
    <w:rsid w:val="00F04E60"/>
    <w:rsid w:val="00F0500D"/>
    <w:rsid w:val="00F05B38"/>
    <w:rsid w:val="00F05BD5"/>
    <w:rsid w:val="00F06123"/>
    <w:rsid w:val="00F06193"/>
    <w:rsid w:val="00F061AE"/>
    <w:rsid w:val="00F06997"/>
    <w:rsid w:val="00F06CDE"/>
    <w:rsid w:val="00F0713D"/>
    <w:rsid w:val="00F0786C"/>
    <w:rsid w:val="00F07AA3"/>
    <w:rsid w:val="00F07BAE"/>
    <w:rsid w:val="00F10019"/>
    <w:rsid w:val="00F101DB"/>
    <w:rsid w:val="00F10732"/>
    <w:rsid w:val="00F10EBF"/>
    <w:rsid w:val="00F112BF"/>
    <w:rsid w:val="00F115B7"/>
    <w:rsid w:val="00F123C0"/>
    <w:rsid w:val="00F125EB"/>
    <w:rsid w:val="00F125ED"/>
    <w:rsid w:val="00F13008"/>
    <w:rsid w:val="00F138EA"/>
    <w:rsid w:val="00F138FC"/>
    <w:rsid w:val="00F144C2"/>
    <w:rsid w:val="00F146FC"/>
    <w:rsid w:val="00F1479E"/>
    <w:rsid w:val="00F147B4"/>
    <w:rsid w:val="00F14949"/>
    <w:rsid w:val="00F14F46"/>
    <w:rsid w:val="00F15031"/>
    <w:rsid w:val="00F15766"/>
    <w:rsid w:val="00F15C68"/>
    <w:rsid w:val="00F15CB8"/>
    <w:rsid w:val="00F15F26"/>
    <w:rsid w:val="00F162E2"/>
    <w:rsid w:val="00F16682"/>
    <w:rsid w:val="00F168A3"/>
    <w:rsid w:val="00F1694C"/>
    <w:rsid w:val="00F16B87"/>
    <w:rsid w:val="00F17442"/>
    <w:rsid w:val="00F1786E"/>
    <w:rsid w:val="00F20414"/>
    <w:rsid w:val="00F20FC6"/>
    <w:rsid w:val="00F2125B"/>
    <w:rsid w:val="00F215F7"/>
    <w:rsid w:val="00F2192C"/>
    <w:rsid w:val="00F2262C"/>
    <w:rsid w:val="00F22F5F"/>
    <w:rsid w:val="00F2385A"/>
    <w:rsid w:val="00F23912"/>
    <w:rsid w:val="00F23DF1"/>
    <w:rsid w:val="00F24030"/>
    <w:rsid w:val="00F2451F"/>
    <w:rsid w:val="00F24BDE"/>
    <w:rsid w:val="00F24C9D"/>
    <w:rsid w:val="00F24E8A"/>
    <w:rsid w:val="00F24FF5"/>
    <w:rsid w:val="00F25059"/>
    <w:rsid w:val="00F25D12"/>
    <w:rsid w:val="00F263FB"/>
    <w:rsid w:val="00F265B1"/>
    <w:rsid w:val="00F2681A"/>
    <w:rsid w:val="00F26998"/>
    <w:rsid w:val="00F26D88"/>
    <w:rsid w:val="00F270CC"/>
    <w:rsid w:val="00F270FE"/>
    <w:rsid w:val="00F27BCA"/>
    <w:rsid w:val="00F30083"/>
    <w:rsid w:val="00F30220"/>
    <w:rsid w:val="00F3032E"/>
    <w:rsid w:val="00F30971"/>
    <w:rsid w:val="00F30A13"/>
    <w:rsid w:val="00F30BA6"/>
    <w:rsid w:val="00F3109F"/>
    <w:rsid w:val="00F31515"/>
    <w:rsid w:val="00F31599"/>
    <w:rsid w:val="00F31E1B"/>
    <w:rsid w:val="00F32187"/>
    <w:rsid w:val="00F321E8"/>
    <w:rsid w:val="00F32FDC"/>
    <w:rsid w:val="00F33148"/>
    <w:rsid w:val="00F33A5D"/>
    <w:rsid w:val="00F33C93"/>
    <w:rsid w:val="00F343AC"/>
    <w:rsid w:val="00F34676"/>
    <w:rsid w:val="00F34698"/>
    <w:rsid w:val="00F34959"/>
    <w:rsid w:val="00F34CF7"/>
    <w:rsid w:val="00F34D65"/>
    <w:rsid w:val="00F36900"/>
    <w:rsid w:val="00F369B8"/>
    <w:rsid w:val="00F36A75"/>
    <w:rsid w:val="00F36EF9"/>
    <w:rsid w:val="00F376D6"/>
    <w:rsid w:val="00F404EA"/>
    <w:rsid w:val="00F40D4B"/>
    <w:rsid w:val="00F40E04"/>
    <w:rsid w:val="00F421AA"/>
    <w:rsid w:val="00F42BD1"/>
    <w:rsid w:val="00F42EB8"/>
    <w:rsid w:val="00F43007"/>
    <w:rsid w:val="00F4308E"/>
    <w:rsid w:val="00F434FC"/>
    <w:rsid w:val="00F43576"/>
    <w:rsid w:val="00F43BCE"/>
    <w:rsid w:val="00F441B8"/>
    <w:rsid w:val="00F44914"/>
    <w:rsid w:val="00F44A12"/>
    <w:rsid w:val="00F44A50"/>
    <w:rsid w:val="00F450BD"/>
    <w:rsid w:val="00F454D6"/>
    <w:rsid w:val="00F4578A"/>
    <w:rsid w:val="00F45C6A"/>
    <w:rsid w:val="00F45CB7"/>
    <w:rsid w:val="00F45E89"/>
    <w:rsid w:val="00F46065"/>
    <w:rsid w:val="00F46404"/>
    <w:rsid w:val="00F46531"/>
    <w:rsid w:val="00F4668A"/>
    <w:rsid w:val="00F467C3"/>
    <w:rsid w:val="00F4687C"/>
    <w:rsid w:val="00F46902"/>
    <w:rsid w:val="00F46BB3"/>
    <w:rsid w:val="00F46EF4"/>
    <w:rsid w:val="00F47C5B"/>
    <w:rsid w:val="00F50103"/>
    <w:rsid w:val="00F50949"/>
    <w:rsid w:val="00F50A60"/>
    <w:rsid w:val="00F5113A"/>
    <w:rsid w:val="00F516CF"/>
    <w:rsid w:val="00F51744"/>
    <w:rsid w:val="00F5194B"/>
    <w:rsid w:val="00F51AF4"/>
    <w:rsid w:val="00F5251A"/>
    <w:rsid w:val="00F52865"/>
    <w:rsid w:val="00F54058"/>
    <w:rsid w:val="00F54849"/>
    <w:rsid w:val="00F54D5F"/>
    <w:rsid w:val="00F54DF5"/>
    <w:rsid w:val="00F55A1D"/>
    <w:rsid w:val="00F56023"/>
    <w:rsid w:val="00F560B3"/>
    <w:rsid w:val="00F5618E"/>
    <w:rsid w:val="00F563B4"/>
    <w:rsid w:val="00F565D0"/>
    <w:rsid w:val="00F5761E"/>
    <w:rsid w:val="00F57716"/>
    <w:rsid w:val="00F579AF"/>
    <w:rsid w:val="00F57F76"/>
    <w:rsid w:val="00F60907"/>
    <w:rsid w:val="00F609BF"/>
    <w:rsid w:val="00F60BCD"/>
    <w:rsid w:val="00F60D82"/>
    <w:rsid w:val="00F6135E"/>
    <w:rsid w:val="00F615EE"/>
    <w:rsid w:val="00F6169B"/>
    <w:rsid w:val="00F616B9"/>
    <w:rsid w:val="00F616FE"/>
    <w:rsid w:val="00F625C5"/>
    <w:rsid w:val="00F62863"/>
    <w:rsid w:val="00F62EAD"/>
    <w:rsid w:val="00F62F44"/>
    <w:rsid w:val="00F632D3"/>
    <w:rsid w:val="00F63881"/>
    <w:rsid w:val="00F63E50"/>
    <w:rsid w:val="00F6476F"/>
    <w:rsid w:val="00F649EF"/>
    <w:rsid w:val="00F64A21"/>
    <w:rsid w:val="00F64B14"/>
    <w:rsid w:val="00F64B9E"/>
    <w:rsid w:val="00F64F43"/>
    <w:rsid w:val="00F65225"/>
    <w:rsid w:val="00F65CF6"/>
    <w:rsid w:val="00F65F6F"/>
    <w:rsid w:val="00F6739D"/>
    <w:rsid w:val="00F67842"/>
    <w:rsid w:val="00F67B89"/>
    <w:rsid w:val="00F7080A"/>
    <w:rsid w:val="00F70EA7"/>
    <w:rsid w:val="00F71625"/>
    <w:rsid w:val="00F71D84"/>
    <w:rsid w:val="00F72451"/>
    <w:rsid w:val="00F72779"/>
    <w:rsid w:val="00F728AC"/>
    <w:rsid w:val="00F72A43"/>
    <w:rsid w:val="00F73AAD"/>
    <w:rsid w:val="00F73F7F"/>
    <w:rsid w:val="00F74377"/>
    <w:rsid w:val="00F74728"/>
    <w:rsid w:val="00F74ED5"/>
    <w:rsid w:val="00F75B91"/>
    <w:rsid w:val="00F75C3A"/>
    <w:rsid w:val="00F75EDB"/>
    <w:rsid w:val="00F778A8"/>
    <w:rsid w:val="00F8028C"/>
    <w:rsid w:val="00F80C39"/>
    <w:rsid w:val="00F80D14"/>
    <w:rsid w:val="00F80EE2"/>
    <w:rsid w:val="00F80FE1"/>
    <w:rsid w:val="00F81032"/>
    <w:rsid w:val="00F8119A"/>
    <w:rsid w:val="00F814D3"/>
    <w:rsid w:val="00F81D1B"/>
    <w:rsid w:val="00F81E9E"/>
    <w:rsid w:val="00F82557"/>
    <w:rsid w:val="00F825A7"/>
    <w:rsid w:val="00F82B8E"/>
    <w:rsid w:val="00F82BE9"/>
    <w:rsid w:val="00F82EFD"/>
    <w:rsid w:val="00F837CF"/>
    <w:rsid w:val="00F84526"/>
    <w:rsid w:val="00F847CF"/>
    <w:rsid w:val="00F847DA"/>
    <w:rsid w:val="00F849A1"/>
    <w:rsid w:val="00F84C71"/>
    <w:rsid w:val="00F84FF9"/>
    <w:rsid w:val="00F85095"/>
    <w:rsid w:val="00F851FD"/>
    <w:rsid w:val="00F8553E"/>
    <w:rsid w:val="00F855CD"/>
    <w:rsid w:val="00F856F5"/>
    <w:rsid w:val="00F857C9"/>
    <w:rsid w:val="00F878DB"/>
    <w:rsid w:val="00F87E48"/>
    <w:rsid w:val="00F90043"/>
    <w:rsid w:val="00F902F6"/>
    <w:rsid w:val="00F90DE6"/>
    <w:rsid w:val="00F90F9C"/>
    <w:rsid w:val="00F915F0"/>
    <w:rsid w:val="00F9165F"/>
    <w:rsid w:val="00F9184D"/>
    <w:rsid w:val="00F91AF7"/>
    <w:rsid w:val="00F91F84"/>
    <w:rsid w:val="00F92543"/>
    <w:rsid w:val="00F92DA4"/>
    <w:rsid w:val="00F92E5D"/>
    <w:rsid w:val="00F930B9"/>
    <w:rsid w:val="00F9316E"/>
    <w:rsid w:val="00F931E4"/>
    <w:rsid w:val="00F9338A"/>
    <w:rsid w:val="00F938B2"/>
    <w:rsid w:val="00F93D0D"/>
    <w:rsid w:val="00F93E2C"/>
    <w:rsid w:val="00F93E45"/>
    <w:rsid w:val="00F94565"/>
    <w:rsid w:val="00F9463B"/>
    <w:rsid w:val="00F9506F"/>
    <w:rsid w:val="00F95393"/>
    <w:rsid w:val="00F9541E"/>
    <w:rsid w:val="00F95515"/>
    <w:rsid w:val="00F95D2F"/>
    <w:rsid w:val="00F961C0"/>
    <w:rsid w:val="00F969B7"/>
    <w:rsid w:val="00F96C26"/>
    <w:rsid w:val="00F96CA8"/>
    <w:rsid w:val="00F970F2"/>
    <w:rsid w:val="00F9796A"/>
    <w:rsid w:val="00F97B91"/>
    <w:rsid w:val="00FA04E5"/>
    <w:rsid w:val="00FA08D1"/>
    <w:rsid w:val="00FA140B"/>
    <w:rsid w:val="00FA1AC4"/>
    <w:rsid w:val="00FA1E5F"/>
    <w:rsid w:val="00FA2AB1"/>
    <w:rsid w:val="00FA2ACB"/>
    <w:rsid w:val="00FA343C"/>
    <w:rsid w:val="00FA3631"/>
    <w:rsid w:val="00FA37BA"/>
    <w:rsid w:val="00FA3BA4"/>
    <w:rsid w:val="00FA3E35"/>
    <w:rsid w:val="00FA3E75"/>
    <w:rsid w:val="00FA4533"/>
    <w:rsid w:val="00FA494E"/>
    <w:rsid w:val="00FA56DE"/>
    <w:rsid w:val="00FA57FB"/>
    <w:rsid w:val="00FA58CC"/>
    <w:rsid w:val="00FA5A5F"/>
    <w:rsid w:val="00FA5AA2"/>
    <w:rsid w:val="00FA5AC3"/>
    <w:rsid w:val="00FA5B34"/>
    <w:rsid w:val="00FA665C"/>
    <w:rsid w:val="00FA6936"/>
    <w:rsid w:val="00FA7339"/>
    <w:rsid w:val="00FA7751"/>
    <w:rsid w:val="00FA782B"/>
    <w:rsid w:val="00FA7EE8"/>
    <w:rsid w:val="00FB0405"/>
    <w:rsid w:val="00FB054F"/>
    <w:rsid w:val="00FB0EC9"/>
    <w:rsid w:val="00FB1319"/>
    <w:rsid w:val="00FB1857"/>
    <w:rsid w:val="00FB19FE"/>
    <w:rsid w:val="00FB1D64"/>
    <w:rsid w:val="00FB2230"/>
    <w:rsid w:val="00FB23F3"/>
    <w:rsid w:val="00FB2BCC"/>
    <w:rsid w:val="00FB40B9"/>
    <w:rsid w:val="00FB431F"/>
    <w:rsid w:val="00FB43F2"/>
    <w:rsid w:val="00FB443B"/>
    <w:rsid w:val="00FB4A9F"/>
    <w:rsid w:val="00FB4D08"/>
    <w:rsid w:val="00FB51C1"/>
    <w:rsid w:val="00FB51D5"/>
    <w:rsid w:val="00FB59B7"/>
    <w:rsid w:val="00FB5BEB"/>
    <w:rsid w:val="00FB5EBE"/>
    <w:rsid w:val="00FB5F9A"/>
    <w:rsid w:val="00FB6143"/>
    <w:rsid w:val="00FB6E16"/>
    <w:rsid w:val="00FB6FA9"/>
    <w:rsid w:val="00FB70C3"/>
    <w:rsid w:val="00FB74D3"/>
    <w:rsid w:val="00FB761C"/>
    <w:rsid w:val="00FB76B9"/>
    <w:rsid w:val="00FC0200"/>
    <w:rsid w:val="00FC0286"/>
    <w:rsid w:val="00FC04DA"/>
    <w:rsid w:val="00FC0A21"/>
    <w:rsid w:val="00FC0B15"/>
    <w:rsid w:val="00FC0B77"/>
    <w:rsid w:val="00FC1378"/>
    <w:rsid w:val="00FC1612"/>
    <w:rsid w:val="00FC19BD"/>
    <w:rsid w:val="00FC2559"/>
    <w:rsid w:val="00FC2BC2"/>
    <w:rsid w:val="00FC2D2D"/>
    <w:rsid w:val="00FC32CB"/>
    <w:rsid w:val="00FC36BB"/>
    <w:rsid w:val="00FC3E12"/>
    <w:rsid w:val="00FC4695"/>
    <w:rsid w:val="00FC4AAA"/>
    <w:rsid w:val="00FC5C68"/>
    <w:rsid w:val="00FC651D"/>
    <w:rsid w:val="00FC692C"/>
    <w:rsid w:val="00FC6C33"/>
    <w:rsid w:val="00FC6E06"/>
    <w:rsid w:val="00FC7316"/>
    <w:rsid w:val="00FC77E7"/>
    <w:rsid w:val="00FD02BF"/>
    <w:rsid w:val="00FD0428"/>
    <w:rsid w:val="00FD09A0"/>
    <w:rsid w:val="00FD1281"/>
    <w:rsid w:val="00FD1A04"/>
    <w:rsid w:val="00FD1AAE"/>
    <w:rsid w:val="00FD1EB4"/>
    <w:rsid w:val="00FD298F"/>
    <w:rsid w:val="00FD2CA1"/>
    <w:rsid w:val="00FD2EEC"/>
    <w:rsid w:val="00FD4039"/>
    <w:rsid w:val="00FD4063"/>
    <w:rsid w:val="00FD41B4"/>
    <w:rsid w:val="00FD4333"/>
    <w:rsid w:val="00FD4E74"/>
    <w:rsid w:val="00FD53A8"/>
    <w:rsid w:val="00FD5ACC"/>
    <w:rsid w:val="00FD6214"/>
    <w:rsid w:val="00FD6368"/>
    <w:rsid w:val="00FD67E3"/>
    <w:rsid w:val="00FD6878"/>
    <w:rsid w:val="00FD687E"/>
    <w:rsid w:val="00FD68D0"/>
    <w:rsid w:val="00FD6D4F"/>
    <w:rsid w:val="00FD7A12"/>
    <w:rsid w:val="00FD7BB1"/>
    <w:rsid w:val="00FD7DEA"/>
    <w:rsid w:val="00FD7E25"/>
    <w:rsid w:val="00FD7F80"/>
    <w:rsid w:val="00FE03FE"/>
    <w:rsid w:val="00FE0603"/>
    <w:rsid w:val="00FE0DA9"/>
    <w:rsid w:val="00FE13BA"/>
    <w:rsid w:val="00FE145A"/>
    <w:rsid w:val="00FE1717"/>
    <w:rsid w:val="00FE1935"/>
    <w:rsid w:val="00FE1A12"/>
    <w:rsid w:val="00FE1A82"/>
    <w:rsid w:val="00FE26A1"/>
    <w:rsid w:val="00FE2718"/>
    <w:rsid w:val="00FE3268"/>
    <w:rsid w:val="00FE39BA"/>
    <w:rsid w:val="00FE41AC"/>
    <w:rsid w:val="00FE46D2"/>
    <w:rsid w:val="00FE4A80"/>
    <w:rsid w:val="00FE4D87"/>
    <w:rsid w:val="00FE4EE2"/>
    <w:rsid w:val="00FE4F45"/>
    <w:rsid w:val="00FE5FD0"/>
    <w:rsid w:val="00FE64D5"/>
    <w:rsid w:val="00FE67F2"/>
    <w:rsid w:val="00FE6A00"/>
    <w:rsid w:val="00FE6DB2"/>
    <w:rsid w:val="00FE6E7E"/>
    <w:rsid w:val="00FE6F48"/>
    <w:rsid w:val="00FE73D2"/>
    <w:rsid w:val="00FE75C5"/>
    <w:rsid w:val="00FE77B9"/>
    <w:rsid w:val="00FE7B8C"/>
    <w:rsid w:val="00FE7BB9"/>
    <w:rsid w:val="00FE7D4D"/>
    <w:rsid w:val="00FE7F89"/>
    <w:rsid w:val="00FF01E5"/>
    <w:rsid w:val="00FF0DAA"/>
    <w:rsid w:val="00FF135E"/>
    <w:rsid w:val="00FF1373"/>
    <w:rsid w:val="00FF179D"/>
    <w:rsid w:val="00FF1B66"/>
    <w:rsid w:val="00FF1FF9"/>
    <w:rsid w:val="00FF245C"/>
    <w:rsid w:val="00FF28A9"/>
    <w:rsid w:val="00FF37BF"/>
    <w:rsid w:val="00FF390F"/>
    <w:rsid w:val="00FF3F37"/>
    <w:rsid w:val="00FF4389"/>
    <w:rsid w:val="00FF4680"/>
    <w:rsid w:val="00FF488C"/>
    <w:rsid w:val="00FF4AC3"/>
    <w:rsid w:val="00FF51E8"/>
    <w:rsid w:val="00FF5308"/>
    <w:rsid w:val="00FF5C1B"/>
    <w:rsid w:val="00FF5CB8"/>
    <w:rsid w:val="00FF5FCA"/>
    <w:rsid w:val="00FF6011"/>
    <w:rsid w:val="00FF6DDF"/>
    <w:rsid w:val="00FF6DE8"/>
    <w:rsid w:val="00FF6EC0"/>
    <w:rsid w:val="00FF7618"/>
    <w:rsid w:val="00FF79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58F14"/>
  <w15:docId w15:val="{B684F83D-909C-427F-B047-2F51C5287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F49"/>
    <w:pPr>
      <w:widowControl w:val="0"/>
      <w:jc w:val="both"/>
    </w:pPr>
    <w:rPr>
      <w:rFonts w:ascii="Times New Roman" w:eastAsia="Times New Roman" w:hAnsi="Times New Roman"/>
    </w:rPr>
  </w:style>
  <w:style w:type="paragraph" w:styleId="Heading1">
    <w:name w:val="heading 1"/>
    <w:basedOn w:val="Normal"/>
    <w:next w:val="Normal"/>
    <w:link w:val="Heading1Char"/>
    <w:uiPriority w:val="9"/>
    <w:qFormat/>
    <w:rsid w:val="002A3F49"/>
    <w:pPr>
      <w:keepNext/>
      <w:keepLines/>
      <w:numPr>
        <w:numId w:val="1"/>
      </w:numPr>
      <w:spacing w:line="360" w:lineRule="auto"/>
      <w:outlineLvl w:val="0"/>
    </w:pPr>
    <w:rPr>
      <w:b/>
      <w:bCs/>
      <w:kern w:val="44"/>
      <w:sz w:val="24"/>
      <w:szCs w:val="44"/>
    </w:rPr>
  </w:style>
  <w:style w:type="paragraph" w:styleId="Heading2">
    <w:name w:val="heading 2"/>
    <w:basedOn w:val="Normal"/>
    <w:next w:val="Normal"/>
    <w:link w:val="Heading2Char"/>
    <w:uiPriority w:val="9"/>
    <w:unhideWhenUsed/>
    <w:qFormat/>
    <w:rsid w:val="00FF179D"/>
    <w:pPr>
      <w:keepNext/>
      <w:keepLines/>
      <w:numPr>
        <w:ilvl w:val="1"/>
        <w:numId w:val="1"/>
      </w:numPr>
      <w:spacing w:line="360" w:lineRule="auto"/>
      <w:outlineLvl w:val="1"/>
    </w:pPr>
    <w:rPr>
      <w:rFonts w:cstheme="majorBidi"/>
      <w:b/>
      <w:bCs/>
      <w:sz w:val="24"/>
      <w:szCs w:val="32"/>
    </w:rPr>
  </w:style>
  <w:style w:type="paragraph" w:styleId="Heading3">
    <w:name w:val="heading 3"/>
    <w:basedOn w:val="Normal"/>
    <w:next w:val="Normal"/>
    <w:link w:val="Heading3Char"/>
    <w:uiPriority w:val="9"/>
    <w:unhideWhenUsed/>
    <w:qFormat/>
    <w:rsid w:val="00060EE9"/>
    <w:pPr>
      <w:keepNext/>
      <w:keepLines/>
      <w:numPr>
        <w:ilvl w:val="2"/>
        <w:numId w:val="1"/>
      </w:numPr>
      <w:spacing w:line="360" w:lineRule="auto"/>
      <w:outlineLvl w:val="2"/>
    </w:pPr>
    <w:rPr>
      <w:bCs/>
      <w:szCs w:val="32"/>
    </w:rPr>
  </w:style>
  <w:style w:type="paragraph" w:styleId="Heading4">
    <w:name w:val="heading 4"/>
    <w:basedOn w:val="Normal"/>
    <w:next w:val="Normal"/>
    <w:link w:val="Heading4Char"/>
    <w:uiPriority w:val="9"/>
    <w:unhideWhenUsed/>
    <w:qFormat/>
    <w:rsid w:val="00ED1199"/>
    <w:pPr>
      <w:keepNext/>
      <w:keepLines/>
      <w:numPr>
        <w:ilvl w:val="3"/>
        <w:numId w:val="1"/>
      </w:numPr>
      <w:spacing w:before="40"/>
      <w:outlineLvl w:val="3"/>
    </w:pPr>
    <w:rPr>
      <w:rFonts w:asciiTheme="majorHAnsi" w:eastAsiaTheme="majorEastAsia" w:hAnsiTheme="majorHAnsi" w:cstheme="majorBid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F49"/>
    <w:pPr>
      <w:ind w:firstLineChars="200" w:firstLine="420"/>
    </w:pPr>
  </w:style>
  <w:style w:type="character" w:customStyle="1" w:styleId="Heading1Char">
    <w:name w:val="Heading 1 Char"/>
    <w:basedOn w:val="DefaultParagraphFont"/>
    <w:link w:val="Heading1"/>
    <w:uiPriority w:val="9"/>
    <w:rsid w:val="002A3F49"/>
    <w:rPr>
      <w:rFonts w:ascii="Times New Roman" w:eastAsia="Times New Roman" w:hAnsi="Times New Roman"/>
      <w:b/>
      <w:bCs/>
      <w:kern w:val="44"/>
      <w:sz w:val="24"/>
      <w:szCs w:val="44"/>
    </w:rPr>
  </w:style>
  <w:style w:type="character" w:customStyle="1" w:styleId="Heading2Char">
    <w:name w:val="Heading 2 Char"/>
    <w:basedOn w:val="DefaultParagraphFont"/>
    <w:link w:val="Heading2"/>
    <w:uiPriority w:val="9"/>
    <w:rsid w:val="00FF179D"/>
    <w:rPr>
      <w:rFonts w:ascii="Times New Roman" w:eastAsia="Times New Roman" w:hAnsi="Times New Roman" w:cstheme="majorBidi"/>
      <w:b/>
      <w:bCs/>
      <w:sz w:val="24"/>
      <w:szCs w:val="32"/>
    </w:rPr>
  </w:style>
  <w:style w:type="character" w:customStyle="1" w:styleId="Heading3Char">
    <w:name w:val="Heading 3 Char"/>
    <w:basedOn w:val="DefaultParagraphFont"/>
    <w:link w:val="Heading3"/>
    <w:uiPriority w:val="9"/>
    <w:rsid w:val="00060EE9"/>
    <w:rPr>
      <w:rFonts w:ascii="Times New Roman" w:eastAsia="Times New Roman" w:hAnsi="Times New Roman"/>
      <w:bCs/>
      <w:szCs w:val="32"/>
    </w:rPr>
  </w:style>
  <w:style w:type="character" w:styleId="LineNumber">
    <w:name w:val="line number"/>
    <w:basedOn w:val="DefaultParagraphFont"/>
    <w:uiPriority w:val="99"/>
    <w:semiHidden/>
    <w:unhideWhenUsed/>
    <w:rsid w:val="000D7008"/>
  </w:style>
  <w:style w:type="paragraph" w:styleId="Header">
    <w:name w:val="header"/>
    <w:basedOn w:val="Normal"/>
    <w:link w:val="HeaderChar"/>
    <w:uiPriority w:val="99"/>
    <w:unhideWhenUsed/>
    <w:rsid w:val="006828E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828EA"/>
    <w:rPr>
      <w:rFonts w:ascii="Times New Roman" w:eastAsia="Times New Roman" w:hAnsi="Times New Roman"/>
      <w:sz w:val="18"/>
      <w:szCs w:val="18"/>
    </w:rPr>
  </w:style>
  <w:style w:type="paragraph" w:styleId="Footer">
    <w:name w:val="footer"/>
    <w:basedOn w:val="Normal"/>
    <w:link w:val="FooterChar"/>
    <w:uiPriority w:val="99"/>
    <w:unhideWhenUsed/>
    <w:rsid w:val="006828E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6828EA"/>
    <w:rPr>
      <w:rFonts w:ascii="Times New Roman" w:eastAsia="Times New Roman" w:hAnsi="Times New Roman"/>
      <w:sz w:val="18"/>
      <w:szCs w:val="18"/>
    </w:rPr>
  </w:style>
  <w:style w:type="character" w:styleId="Hyperlink">
    <w:name w:val="Hyperlink"/>
    <w:basedOn w:val="DefaultParagraphFont"/>
    <w:uiPriority w:val="99"/>
    <w:unhideWhenUsed/>
    <w:rsid w:val="004F074A"/>
    <w:rPr>
      <w:color w:val="0563C1" w:themeColor="hyperlink"/>
      <w:u w:val="single"/>
    </w:rPr>
  </w:style>
  <w:style w:type="paragraph" w:styleId="NormalWeb">
    <w:name w:val="Normal (Web)"/>
    <w:basedOn w:val="Normal"/>
    <w:uiPriority w:val="99"/>
    <w:unhideWhenUsed/>
    <w:rsid w:val="004F074A"/>
    <w:pPr>
      <w:widowControl/>
      <w:spacing w:before="100" w:beforeAutospacing="1" w:after="100" w:afterAutospacing="1"/>
      <w:jc w:val="left"/>
    </w:pPr>
    <w:rPr>
      <w:rFonts w:ascii="SimSun" w:eastAsia="SimSun" w:hAnsi="SimSun" w:cs="SimSun"/>
      <w:kern w:val="0"/>
      <w:sz w:val="24"/>
      <w:szCs w:val="24"/>
    </w:rPr>
  </w:style>
  <w:style w:type="paragraph" w:customStyle="1" w:styleId="EndNoteBibliographyTitle">
    <w:name w:val="EndNote Bibliography Title"/>
    <w:basedOn w:val="Normal"/>
    <w:link w:val="EndNoteBibliographyTitleChar"/>
    <w:rsid w:val="006E2E14"/>
    <w:pPr>
      <w:jc w:val="center"/>
    </w:pPr>
    <w:rPr>
      <w:rFonts w:ascii="SimSun" w:eastAsia="SimSun" w:hAnsi="SimSun"/>
      <w:noProof/>
      <w:sz w:val="24"/>
    </w:rPr>
  </w:style>
  <w:style w:type="character" w:customStyle="1" w:styleId="EndNoteBibliographyTitleChar">
    <w:name w:val="EndNote Bibliography Title Char"/>
    <w:basedOn w:val="DefaultParagraphFont"/>
    <w:link w:val="EndNoteBibliographyTitle"/>
    <w:rsid w:val="006E2E14"/>
    <w:rPr>
      <w:rFonts w:ascii="SimSun" w:eastAsia="SimSun" w:hAnsi="SimSun"/>
      <w:noProof/>
      <w:sz w:val="24"/>
    </w:rPr>
  </w:style>
  <w:style w:type="paragraph" w:customStyle="1" w:styleId="EndNoteBibliography">
    <w:name w:val="EndNote Bibliography"/>
    <w:basedOn w:val="Normal"/>
    <w:link w:val="EndNoteBibliographyChar"/>
    <w:rsid w:val="006E2E14"/>
    <w:pPr>
      <w:jc w:val="left"/>
    </w:pPr>
    <w:rPr>
      <w:rFonts w:ascii="SimSun" w:eastAsia="SimSun" w:hAnsi="SimSun"/>
      <w:noProof/>
      <w:sz w:val="24"/>
    </w:rPr>
  </w:style>
  <w:style w:type="character" w:customStyle="1" w:styleId="EndNoteBibliographyChar">
    <w:name w:val="EndNote Bibliography Char"/>
    <w:basedOn w:val="DefaultParagraphFont"/>
    <w:link w:val="EndNoteBibliography"/>
    <w:rsid w:val="006E2E14"/>
    <w:rPr>
      <w:rFonts w:ascii="SimSun" w:eastAsia="SimSun" w:hAnsi="SimSun"/>
      <w:noProof/>
      <w:sz w:val="24"/>
    </w:rPr>
  </w:style>
  <w:style w:type="character" w:styleId="CommentReference">
    <w:name w:val="annotation reference"/>
    <w:basedOn w:val="DefaultParagraphFont"/>
    <w:uiPriority w:val="99"/>
    <w:semiHidden/>
    <w:unhideWhenUsed/>
    <w:rsid w:val="00B66A6F"/>
    <w:rPr>
      <w:sz w:val="21"/>
      <w:szCs w:val="21"/>
    </w:rPr>
  </w:style>
  <w:style w:type="paragraph" w:styleId="CommentText">
    <w:name w:val="annotation text"/>
    <w:basedOn w:val="Normal"/>
    <w:link w:val="CommentTextChar"/>
    <w:uiPriority w:val="99"/>
    <w:unhideWhenUsed/>
    <w:rsid w:val="00B66A6F"/>
    <w:pPr>
      <w:jc w:val="left"/>
    </w:pPr>
  </w:style>
  <w:style w:type="character" w:customStyle="1" w:styleId="CommentTextChar">
    <w:name w:val="Comment Text Char"/>
    <w:basedOn w:val="DefaultParagraphFont"/>
    <w:link w:val="CommentText"/>
    <w:uiPriority w:val="99"/>
    <w:rsid w:val="00B66A6F"/>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B66A6F"/>
    <w:rPr>
      <w:b/>
      <w:bCs/>
    </w:rPr>
  </w:style>
  <w:style w:type="character" w:customStyle="1" w:styleId="CommentSubjectChar">
    <w:name w:val="Comment Subject Char"/>
    <w:basedOn w:val="CommentTextChar"/>
    <w:link w:val="CommentSubject"/>
    <w:uiPriority w:val="99"/>
    <w:semiHidden/>
    <w:rsid w:val="00B66A6F"/>
    <w:rPr>
      <w:rFonts w:ascii="Times New Roman" w:eastAsia="Times New Roman" w:hAnsi="Times New Roman"/>
      <w:b/>
      <w:bCs/>
    </w:rPr>
  </w:style>
  <w:style w:type="paragraph" w:styleId="BalloonText">
    <w:name w:val="Balloon Text"/>
    <w:basedOn w:val="Normal"/>
    <w:link w:val="BalloonTextChar"/>
    <w:uiPriority w:val="99"/>
    <w:semiHidden/>
    <w:unhideWhenUsed/>
    <w:rsid w:val="00B66A6F"/>
    <w:rPr>
      <w:sz w:val="18"/>
      <w:szCs w:val="18"/>
    </w:rPr>
  </w:style>
  <w:style w:type="character" w:customStyle="1" w:styleId="BalloonTextChar">
    <w:name w:val="Balloon Text Char"/>
    <w:basedOn w:val="DefaultParagraphFont"/>
    <w:link w:val="BalloonText"/>
    <w:uiPriority w:val="99"/>
    <w:semiHidden/>
    <w:rsid w:val="00B66A6F"/>
    <w:rPr>
      <w:rFonts w:ascii="Times New Roman" w:eastAsia="Times New Roman" w:hAnsi="Times New Roman"/>
      <w:sz w:val="18"/>
      <w:szCs w:val="18"/>
    </w:rPr>
  </w:style>
  <w:style w:type="character" w:customStyle="1" w:styleId="fontstyle01">
    <w:name w:val="fontstyle01"/>
    <w:basedOn w:val="DefaultParagraphFont"/>
    <w:rsid w:val="00B66A6F"/>
    <w:rPr>
      <w:rFonts w:ascii="URWPalladioL-Roma" w:hAnsi="URWPalladioL-Roma" w:hint="default"/>
      <w:b w:val="0"/>
      <w:bCs w:val="0"/>
      <w:i w:val="0"/>
      <w:iCs w:val="0"/>
      <w:color w:val="000000"/>
      <w:sz w:val="18"/>
      <w:szCs w:val="18"/>
    </w:rPr>
  </w:style>
  <w:style w:type="table" w:styleId="TableGrid">
    <w:name w:val="Table Grid"/>
    <w:basedOn w:val="TableNormal"/>
    <w:uiPriority w:val="39"/>
    <w:rsid w:val="00311A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874777"/>
    <w:rPr>
      <w:rFonts w:ascii="AdvOT8cb2ddbd+20" w:hAnsi="AdvOT8cb2ddbd+20" w:hint="default"/>
      <w:b w:val="0"/>
      <w:bCs w:val="0"/>
      <w:i w:val="0"/>
      <w:iCs w:val="0"/>
      <w:color w:val="000000"/>
      <w:sz w:val="18"/>
      <w:szCs w:val="18"/>
    </w:rPr>
  </w:style>
  <w:style w:type="character" w:styleId="Emphasis">
    <w:name w:val="Emphasis"/>
    <w:basedOn w:val="DefaultParagraphFont"/>
    <w:uiPriority w:val="20"/>
    <w:qFormat/>
    <w:rsid w:val="00874777"/>
    <w:rPr>
      <w:i/>
      <w:iCs/>
    </w:rPr>
  </w:style>
  <w:style w:type="character" w:customStyle="1" w:styleId="title-text">
    <w:name w:val="title-text"/>
    <w:basedOn w:val="DefaultParagraphFont"/>
    <w:rsid w:val="00874777"/>
  </w:style>
  <w:style w:type="character" w:styleId="FollowedHyperlink">
    <w:name w:val="FollowedHyperlink"/>
    <w:basedOn w:val="DefaultParagraphFont"/>
    <w:uiPriority w:val="99"/>
    <w:semiHidden/>
    <w:unhideWhenUsed/>
    <w:rsid w:val="00874777"/>
    <w:rPr>
      <w:color w:val="954F72" w:themeColor="followedHyperlink"/>
      <w:u w:val="single"/>
    </w:rPr>
  </w:style>
  <w:style w:type="character" w:styleId="UnresolvedMention">
    <w:name w:val="Unresolved Mention"/>
    <w:basedOn w:val="DefaultParagraphFont"/>
    <w:uiPriority w:val="99"/>
    <w:semiHidden/>
    <w:unhideWhenUsed/>
    <w:rsid w:val="00C75BE6"/>
    <w:rPr>
      <w:color w:val="605E5C"/>
      <w:shd w:val="clear" w:color="auto" w:fill="E1DFDD"/>
    </w:rPr>
  </w:style>
  <w:style w:type="paragraph" w:styleId="Revision">
    <w:name w:val="Revision"/>
    <w:hidden/>
    <w:uiPriority w:val="99"/>
    <w:semiHidden/>
    <w:rsid w:val="00F94565"/>
    <w:rPr>
      <w:rFonts w:ascii="Times New Roman" w:eastAsia="Times New Roman" w:hAnsi="Times New Roman"/>
    </w:rPr>
  </w:style>
  <w:style w:type="character" w:customStyle="1" w:styleId="Heading4Char">
    <w:name w:val="Heading 4 Char"/>
    <w:basedOn w:val="DefaultParagraphFont"/>
    <w:link w:val="Heading4"/>
    <w:uiPriority w:val="9"/>
    <w:rsid w:val="00ED1199"/>
    <w:rPr>
      <w:rFonts w:asciiTheme="majorHAnsi" w:eastAsiaTheme="majorEastAsia" w:hAnsiTheme="majorHAnsi" w:cstheme="majorBidi"/>
      <w:iCs/>
    </w:rPr>
  </w:style>
  <w:style w:type="paragraph" w:styleId="Caption">
    <w:name w:val="caption"/>
    <w:basedOn w:val="Normal"/>
    <w:next w:val="Normal"/>
    <w:uiPriority w:val="35"/>
    <w:unhideWhenUsed/>
    <w:qFormat/>
    <w:rsid w:val="00D00EBA"/>
    <w:pPr>
      <w:spacing w:after="200"/>
    </w:pPr>
    <w:rPr>
      <w:i/>
      <w:iCs/>
      <w:color w:val="44546A" w:themeColor="text2"/>
      <w:sz w:val="18"/>
      <w:szCs w:val="18"/>
    </w:rPr>
  </w:style>
  <w:style w:type="character" w:styleId="PlaceholderText">
    <w:name w:val="Placeholder Text"/>
    <w:basedOn w:val="DefaultParagraphFont"/>
    <w:uiPriority w:val="99"/>
    <w:semiHidden/>
    <w:rsid w:val="00BD2F09"/>
    <w:rPr>
      <w:color w:val="808080"/>
    </w:rPr>
  </w:style>
  <w:style w:type="character" w:customStyle="1" w:styleId="MTConvertedEquation">
    <w:name w:val="MTConvertedEquation"/>
    <w:basedOn w:val="DefaultParagraphFont"/>
    <w:rsid w:val="003D6646"/>
    <w:rPr>
      <w:szCs w:val="21"/>
    </w:rPr>
  </w:style>
  <w:style w:type="paragraph" w:styleId="FootnoteText">
    <w:name w:val="footnote text"/>
    <w:basedOn w:val="Normal"/>
    <w:link w:val="FootnoteTextChar"/>
    <w:uiPriority w:val="99"/>
    <w:semiHidden/>
    <w:unhideWhenUsed/>
    <w:rsid w:val="005E3FD6"/>
    <w:rPr>
      <w:sz w:val="20"/>
      <w:szCs w:val="20"/>
    </w:rPr>
  </w:style>
  <w:style w:type="character" w:customStyle="1" w:styleId="FootnoteTextChar">
    <w:name w:val="Footnote Text Char"/>
    <w:basedOn w:val="DefaultParagraphFont"/>
    <w:link w:val="FootnoteText"/>
    <w:uiPriority w:val="99"/>
    <w:semiHidden/>
    <w:rsid w:val="005E3FD6"/>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5E3FD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689">
      <w:bodyDiv w:val="1"/>
      <w:marLeft w:val="0"/>
      <w:marRight w:val="0"/>
      <w:marTop w:val="0"/>
      <w:marBottom w:val="0"/>
      <w:divBdr>
        <w:top w:val="none" w:sz="0" w:space="0" w:color="auto"/>
        <w:left w:val="none" w:sz="0" w:space="0" w:color="auto"/>
        <w:bottom w:val="none" w:sz="0" w:space="0" w:color="auto"/>
        <w:right w:val="none" w:sz="0" w:space="0" w:color="auto"/>
      </w:divBdr>
    </w:div>
    <w:div w:id="421069054">
      <w:bodyDiv w:val="1"/>
      <w:marLeft w:val="0"/>
      <w:marRight w:val="0"/>
      <w:marTop w:val="0"/>
      <w:marBottom w:val="0"/>
      <w:divBdr>
        <w:top w:val="none" w:sz="0" w:space="0" w:color="auto"/>
        <w:left w:val="none" w:sz="0" w:space="0" w:color="auto"/>
        <w:bottom w:val="none" w:sz="0" w:space="0" w:color="auto"/>
        <w:right w:val="none" w:sz="0" w:space="0" w:color="auto"/>
      </w:divBdr>
    </w:div>
    <w:div w:id="747001467">
      <w:bodyDiv w:val="1"/>
      <w:marLeft w:val="0"/>
      <w:marRight w:val="0"/>
      <w:marTop w:val="0"/>
      <w:marBottom w:val="0"/>
      <w:divBdr>
        <w:top w:val="none" w:sz="0" w:space="0" w:color="auto"/>
        <w:left w:val="none" w:sz="0" w:space="0" w:color="auto"/>
        <w:bottom w:val="none" w:sz="0" w:space="0" w:color="auto"/>
        <w:right w:val="none" w:sz="0" w:space="0" w:color="auto"/>
      </w:divBdr>
    </w:div>
    <w:div w:id="862204186">
      <w:bodyDiv w:val="1"/>
      <w:marLeft w:val="0"/>
      <w:marRight w:val="0"/>
      <w:marTop w:val="0"/>
      <w:marBottom w:val="0"/>
      <w:divBdr>
        <w:top w:val="none" w:sz="0" w:space="0" w:color="auto"/>
        <w:left w:val="none" w:sz="0" w:space="0" w:color="auto"/>
        <w:bottom w:val="none" w:sz="0" w:space="0" w:color="auto"/>
        <w:right w:val="none" w:sz="0" w:space="0" w:color="auto"/>
      </w:divBdr>
    </w:div>
    <w:div w:id="904798483">
      <w:bodyDiv w:val="1"/>
      <w:marLeft w:val="0"/>
      <w:marRight w:val="0"/>
      <w:marTop w:val="0"/>
      <w:marBottom w:val="0"/>
      <w:divBdr>
        <w:top w:val="none" w:sz="0" w:space="0" w:color="auto"/>
        <w:left w:val="none" w:sz="0" w:space="0" w:color="auto"/>
        <w:bottom w:val="none" w:sz="0" w:space="0" w:color="auto"/>
        <w:right w:val="none" w:sz="0" w:space="0" w:color="auto"/>
      </w:divBdr>
    </w:div>
    <w:div w:id="958102534">
      <w:bodyDiv w:val="1"/>
      <w:marLeft w:val="0"/>
      <w:marRight w:val="0"/>
      <w:marTop w:val="0"/>
      <w:marBottom w:val="0"/>
      <w:divBdr>
        <w:top w:val="none" w:sz="0" w:space="0" w:color="auto"/>
        <w:left w:val="none" w:sz="0" w:space="0" w:color="auto"/>
        <w:bottom w:val="none" w:sz="0" w:space="0" w:color="auto"/>
        <w:right w:val="none" w:sz="0" w:space="0" w:color="auto"/>
      </w:divBdr>
    </w:div>
    <w:div w:id="1093893436">
      <w:bodyDiv w:val="1"/>
      <w:marLeft w:val="0"/>
      <w:marRight w:val="0"/>
      <w:marTop w:val="0"/>
      <w:marBottom w:val="0"/>
      <w:divBdr>
        <w:top w:val="none" w:sz="0" w:space="0" w:color="auto"/>
        <w:left w:val="none" w:sz="0" w:space="0" w:color="auto"/>
        <w:bottom w:val="none" w:sz="0" w:space="0" w:color="auto"/>
        <w:right w:val="none" w:sz="0" w:space="0" w:color="auto"/>
      </w:divBdr>
    </w:div>
    <w:div w:id="1199008154">
      <w:bodyDiv w:val="1"/>
      <w:marLeft w:val="0"/>
      <w:marRight w:val="0"/>
      <w:marTop w:val="0"/>
      <w:marBottom w:val="0"/>
      <w:divBdr>
        <w:top w:val="none" w:sz="0" w:space="0" w:color="auto"/>
        <w:left w:val="none" w:sz="0" w:space="0" w:color="auto"/>
        <w:bottom w:val="none" w:sz="0" w:space="0" w:color="auto"/>
        <w:right w:val="none" w:sz="0" w:space="0" w:color="auto"/>
      </w:divBdr>
    </w:div>
    <w:div w:id="1238320804">
      <w:bodyDiv w:val="1"/>
      <w:marLeft w:val="0"/>
      <w:marRight w:val="0"/>
      <w:marTop w:val="0"/>
      <w:marBottom w:val="0"/>
      <w:divBdr>
        <w:top w:val="none" w:sz="0" w:space="0" w:color="auto"/>
        <w:left w:val="none" w:sz="0" w:space="0" w:color="auto"/>
        <w:bottom w:val="none" w:sz="0" w:space="0" w:color="auto"/>
        <w:right w:val="none" w:sz="0" w:space="0" w:color="auto"/>
      </w:divBdr>
    </w:div>
    <w:div w:id="1300766507">
      <w:bodyDiv w:val="1"/>
      <w:marLeft w:val="0"/>
      <w:marRight w:val="0"/>
      <w:marTop w:val="0"/>
      <w:marBottom w:val="0"/>
      <w:divBdr>
        <w:top w:val="none" w:sz="0" w:space="0" w:color="auto"/>
        <w:left w:val="none" w:sz="0" w:space="0" w:color="auto"/>
        <w:bottom w:val="none" w:sz="0" w:space="0" w:color="auto"/>
        <w:right w:val="none" w:sz="0" w:space="0" w:color="auto"/>
      </w:divBdr>
    </w:div>
    <w:div w:id="1403141945">
      <w:bodyDiv w:val="1"/>
      <w:marLeft w:val="0"/>
      <w:marRight w:val="0"/>
      <w:marTop w:val="0"/>
      <w:marBottom w:val="0"/>
      <w:divBdr>
        <w:top w:val="none" w:sz="0" w:space="0" w:color="auto"/>
        <w:left w:val="none" w:sz="0" w:space="0" w:color="auto"/>
        <w:bottom w:val="none" w:sz="0" w:space="0" w:color="auto"/>
        <w:right w:val="none" w:sz="0" w:space="0" w:color="auto"/>
      </w:divBdr>
    </w:div>
    <w:div w:id="1842158154">
      <w:bodyDiv w:val="1"/>
      <w:marLeft w:val="0"/>
      <w:marRight w:val="0"/>
      <w:marTop w:val="0"/>
      <w:marBottom w:val="0"/>
      <w:divBdr>
        <w:top w:val="none" w:sz="0" w:space="0" w:color="auto"/>
        <w:left w:val="none" w:sz="0" w:space="0" w:color="auto"/>
        <w:bottom w:val="none" w:sz="0" w:space="0" w:color="auto"/>
        <w:right w:val="none" w:sz="0" w:space="0" w:color="auto"/>
      </w:divBdr>
    </w:div>
    <w:div w:id="1851597661">
      <w:bodyDiv w:val="1"/>
      <w:marLeft w:val="0"/>
      <w:marRight w:val="0"/>
      <w:marTop w:val="0"/>
      <w:marBottom w:val="0"/>
      <w:divBdr>
        <w:top w:val="none" w:sz="0" w:space="0" w:color="auto"/>
        <w:left w:val="none" w:sz="0" w:space="0" w:color="auto"/>
        <w:bottom w:val="none" w:sz="0" w:space="0" w:color="auto"/>
        <w:right w:val="none" w:sz="0" w:space="0" w:color="auto"/>
      </w:divBdr>
    </w:div>
    <w:div w:id="1894346575">
      <w:bodyDiv w:val="1"/>
      <w:marLeft w:val="0"/>
      <w:marRight w:val="0"/>
      <w:marTop w:val="0"/>
      <w:marBottom w:val="0"/>
      <w:divBdr>
        <w:top w:val="none" w:sz="0" w:space="0" w:color="auto"/>
        <w:left w:val="none" w:sz="0" w:space="0" w:color="auto"/>
        <w:bottom w:val="none" w:sz="0" w:space="0" w:color="auto"/>
        <w:right w:val="none" w:sz="0" w:space="0" w:color="auto"/>
      </w:divBdr>
    </w:div>
    <w:div w:id="1932080793">
      <w:bodyDiv w:val="1"/>
      <w:marLeft w:val="0"/>
      <w:marRight w:val="0"/>
      <w:marTop w:val="0"/>
      <w:marBottom w:val="0"/>
      <w:divBdr>
        <w:top w:val="none" w:sz="0" w:space="0" w:color="auto"/>
        <w:left w:val="none" w:sz="0" w:space="0" w:color="auto"/>
        <w:bottom w:val="none" w:sz="0" w:space="0" w:color="auto"/>
        <w:right w:val="none" w:sz="0" w:space="0" w:color="auto"/>
      </w:divBdr>
    </w:div>
    <w:div w:id="1980265633">
      <w:bodyDiv w:val="1"/>
      <w:marLeft w:val="0"/>
      <w:marRight w:val="0"/>
      <w:marTop w:val="0"/>
      <w:marBottom w:val="0"/>
      <w:divBdr>
        <w:top w:val="none" w:sz="0" w:space="0" w:color="auto"/>
        <w:left w:val="none" w:sz="0" w:space="0" w:color="auto"/>
        <w:bottom w:val="none" w:sz="0" w:space="0" w:color="auto"/>
        <w:right w:val="none" w:sz="0" w:space="0" w:color="auto"/>
      </w:divBdr>
    </w:div>
    <w:div w:id="2030138768">
      <w:bodyDiv w:val="1"/>
      <w:marLeft w:val="0"/>
      <w:marRight w:val="0"/>
      <w:marTop w:val="0"/>
      <w:marBottom w:val="0"/>
      <w:divBdr>
        <w:top w:val="none" w:sz="0" w:space="0" w:color="auto"/>
        <w:left w:val="none" w:sz="0" w:space="0" w:color="auto"/>
        <w:bottom w:val="none" w:sz="0" w:space="0" w:color="auto"/>
        <w:right w:val="none" w:sz="0" w:space="0" w:color="auto"/>
      </w:divBdr>
    </w:div>
    <w:div w:id="2077896474">
      <w:bodyDiv w:val="1"/>
      <w:marLeft w:val="0"/>
      <w:marRight w:val="0"/>
      <w:marTop w:val="0"/>
      <w:marBottom w:val="0"/>
      <w:divBdr>
        <w:top w:val="none" w:sz="0" w:space="0" w:color="auto"/>
        <w:left w:val="none" w:sz="0" w:space="0" w:color="auto"/>
        <w:bottom w:val="none" w:sz="0" w:space="0" w:color="auto"/>
        <w:right w:val="none" w:sz="0" w:space="0" w:color="auto"/>
      </w:divBdr>
    </w:div>
    <w:div w:id="2126847891">
      <w:bodyDiv w:val="1"/>
      <w:marLeft w:val="0"/>
      <w:marRight w:val="0"/>
      <w:marTop w:val="0"/>
      <w:marBottom w:val="0"/>
      <w:divBdr>
        <w:top w:val="none" w:sz="0" w:space="0" w:color="auto"/>
        <w:left w:val="none" w:sz="0" w:space="0" w:color="auto"/>
        <w:bottom w:val="none" w:sz="0" w:space="0" w:color="auto"/>
        <w:right w:val="none" w:sz="0" w:space="0" w:color="auto"/>
      </w:divBdr>
    </w:div>
    <w:div w:id="21419170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oleObject" Target="embeddings/oleObject3.bin"/><Relationship Id="rId39" Type="http://schemas.openxmlformats.org/officeDocument/2006/relationships/image" Target="media/image18.emf"/><Relationship Id="rId21" Type="http://schemas.openxmlformats.org/officeDocument/2006/relationships/image" Target="media/image9.wmf"/><Relationship Id="rId34" Type="http://schemas.openxmlformats.org/officeDocument/2006/relationships/oleObject" Target="embeddings/oleObject7.bin"/><Relationship Id="rId42" Type="http://schemas.openxmlformats.org/officeDocument/2006/relationships/oleObject" Target="embeddings/oleObject10.bin"/><Relationship Id="rId47" Type="http://schemas.openxmlformats.org/officeDocument/2006/relationships/footer" Target="footer1.xml"/><Relationship Id="rId50" Type="http://schemas.openxmlformats.org/officeDocument/2006/relationships/image" Target="media/image25.png"/><Relationship Id="rId55" Type="http://schemas.openxmlformats.org/officeDocument/2006/relationships/image" Target="media/image30.png"/><Relationship Id="rId63" Type="http://schemas.openxmlformats.org/officeDocument/2006/relationships/image" Target="media/image35.emf"/><Relationship Id="rId68"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3.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hendyang2-c@my.cityu.edu.hk" TargetMode="External"/><Relationship Id="rId24" Type="http://schemas.openxmlformats.org/officeDocument/2006/relationships/oleObject" Target="embeddings/oleObject2.bin"/><Relationship Id="rId32" Type="http://schemas.openxmlformats.org/officeDocument/2006/relationships/oleObject" Target="embeddings/oleObject6.bin"/><Relationship Id="rId37" Type="http://schemas.openxmlformats.org/officeDocument/2006/relationships/image" Target="media/image17.wmf"/><Relationship Id="rId40" Type="http://schemas.openxmlformats.org/officeDocument/2006/relationships/image" Target="media/image19.png"/><Relationship Id="rId45" Type="http://schemas.openxmlformats.org/officeDocument/2006/relationships/image" Target="media/image22.emf"/><Relationship Id="rId53" Type="http://schemas.openxmlformats.org/officeDocument/2006/relationships/image" Target="media/image28.png"/><Relationship Id="rId58" Type="http://schemas.openxmlformats.org/officeDocument/2006/relationships/oleObject" Target="embeddings/oleObject13.bin"/><Relationship Id="rId66"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wmf"/><Relationship Id="rId28" Type="http://schemas.openxmlformats.org/officeDocument/2006/relationships/oleObject" Target="embeddings/oleObject4.bin"/><Relationship Id="rId36" Type="http://schemas.openxmlformats.org/officeDocument/2006/relationships/oleObject" Target="embeddings/oleObject8.bin"/><Relationship Id="rId49" Type="http://schemas.openxmlformats.org/officeDocument/2006/relationships/image" Target="media/image24.png"/><Relationship Id="rId57" Type="http://schemas.openxmlformats.org/officeDocument/2006/relationships/image" Target="media/image32.emf"/><Relationship Id="rId61" Type="http://schemas.openxmlformats.org/officeDocument/2006/relationships/image" Target="media/image34.emf"/><Relationship Id="rId10" Type="http://schemas.openxmlformats.org/officeDocument/2006/relationships/hyperlink" Target="mailto:waicheong.tam@nist.gov" TargetMode="External"/><Relationship Id="rId19" Type="http://schemas.openxmlformats.org/officeDocument/2006/relationships/image" Target="media/image7.png"/><Relationship Id="rId31" Type="http://schemas.openxmlformats.org/officeDocument/2006/relationships/image" Target="media/image14.wmf"/><Relationship Id="rId44" Type="http://schemas.openxmlformats.org/officeDocument/2006/relationships/oleObject" Target="embeddings/oleObject11.bin"/><Relationship Id="rId52" Type="http://schemas.openxmlformats.org/officeDocument/2006/relationships/image" Target="media/image27.png"/><Relationship Id="rId60" Type="http://schemas.openxmlformats.org/officeDocument/2006/relationships/oleObject" Target="embeddings/oleObject14.bin"/><Relationship Id="rId65"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mailto:zhang.botao@my.cityu.edu.hk" TargetMode="External"/><Relationship Id="rId14" Type="http://schemas.openxmlformats.org/officeDocument/2006/relationships/image" Target="media/image2.png"/><Relationship Id="rId22" Type="http://schemas.openxmlformats.org/officeDocument/2006/relationships/oleObject" Target="embeddings/oleObject1.bin"/><Relationship Id="rId27" Type="http://schemas.openxmlformats.org/officeDocument/2006/relationships/image" Target="media/image12.wmf"/><Relationship Id="rId30" Type="http://schemas.openxmlformats.org/officeDocument/2006/relationships/oleObject" Target="embeddings/oleObject5.bin"/><Relationship Id="rId35" Type="http://schemas.openxmlformats.org/officeDocument/2006/relationships/image" Target="media/image16.wmf"/><Relationship Id="rId43" Type="http://schemas.openxmlformats.org/officeDocument/2006/relationships/image" Target="media/image21.emf"/><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oleObject" Target="embeddings/oleObject16.bin"/><Relationship Id="rId69" Type="http://schemas.openxmlformats.org/officeDocument/2006/relationships/image" Target="media/image40.png"/><Relationship Id="rId8" Type="http://schemas.openxmlformats.org/officeDocument/2006/relationships/hyperlink" Target="mailto:hqfang3-c@my.cityu.edu.hk" TargetMode="External"/><Relationship Id="rId51" Type="http://schemas.openxmlformats.org/officeDocument/2006/relationships/image" Target="media/image26.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mailto:sm.lo@cityu.edu.hk" TargetMode="External"/><Relationship Id="rId17" Type="http://schemas.openxmlformats.org/officeDocument/2006/relationships/image" Target="media/image5.png"/><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9.bin"/><Relationship Id="rId46" Type="http://schemas.openxmlformats.org/officeDocument/2006/relationships/oleObject" Target="embeddings/oleObject12.bin"/><Relationship Id="rId59" Type="http://schemas.openxmlformats.org/officeDocument/2006/relationships/image" Target="media/image33.emf"/><Relationship Id="rId67" Type="http://schemas.openxmlformats.org/officeDocument/2006/relationships/image" Target="media/image38.png"/><Relationship Id="rId20" Type="http://schemas.openxmlformats.org/officeDocument/2006/relationships/image" Target="media/image8.png"/><Relationship Id="rId41" Type="http://schemas.openxmlformats.org/officeDocument/2006/relationships/image" Target="media/image20.emf"/><Relationship Id="rId54" Type="http://schemas.openxmlformats.org/officeDocument/2006/relationships/image" Target="media/image29.png"/><Relationship Id="rId62" Type="http://schemas.openxmlformats.org/officeDocument/2006/relationships/oleObject" Target="embeddings/oleObject15.bin"/><Relationship Id="rId70"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DAA2B-642E-4AA7-8BF3-CE4A74868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5812</TotalTime>
  <Pages>46</Pages>
  <Words>17741</Words>
  <Characters>101124</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Hongqiang</dc:creator>
  <cp:keywords/>
  <dc:description/>
  <cp:lastModifiedBy>Tam, Wai Cheong Dr. (Fed)</cp:lastModifiedBy>
  <cp:revision>91</cp:revision>
  <dcterms:created xsi:type="dcterms:W3CDTF">2023-12-10T07:40:00Z</dcterms:created>
  <dcterms:modified xsi:type="dcterms:W3CDTF">2026-03-15T02:34:00Z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UseMTPrefs">
    <vt:lpwstr>1</vt:lpwstr>
  </property>
  <property fmtid="{D5CDD505-2E9C-101B-9397-08002B2CF9AE}" pid="3" name="MTWinEqns">
    <vt:bool>true</vt:bool>
  </property>
</Properties>
</file>