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44"/>
        </w:rPr>
        <w:t>Power Profile Project</w:t>
      </w:r>
    </w:p>
    <w:p>
      <w:pPr>
        <w:jc w:val="center"/>
      </w:pPr>
      <w:r>
        <w:rPr>
          <w:rFonts w:ascii="Calibri" w:hAnsi="Calibri"/>
          <w:b/>
          <w:i w:val="0"/>
          <w:color w:val="4472C4"/>
          <w:sz w:val="32"/>
        </w:rPr>
        <w:t>Recent Changes — Technical Change Log</w:t>
      </w:r>
    </w:p>
    <w:p>
      <w:pPr>
        <w:jc w:val="center"/>
      </w:pPr>
      <w:r>
        <w:rPr>
          <w:rFonts w:ascii="Calibri" w:hAnsi="Calibri"/>
          <w:b w:val="0"/>
          <w:i w:val="0"/>
          <w:color w:val="808080"/>
          <w:sz w:val="22"/>
        </w:rPr>
        <w:t>Branch: fulledits   |   Date: July 15, 2026</w:t>
      </w:r>
    </w:p>
    <w:p/>
    <w:p>
      <w:pPr>
        <w:pBdr>
          <w:bottom w:val="single" w:sz="6" w:space="1" w:color="AAAAAA"/>
        </w:pBdr>
        <w:spacing w:before="80" w:after="80"/>
      </w:pPr>
    </w:p>
    <w:p/>
    <w:p>
      <w:pPr>
        <w:spacing w:before="280" w:after="80"/>
        <w:jc w:val="left"/>
      </w:pPr>
      <w:r>
        <w:rPr>
          <w:rFonts w:ascii="Calibri" w:hAnsi="Calibri"/>
          <w:b/>
          <w:i w:val="0"/>
          <w:color w:val="1F497D"/>
          <w:sz w:val="32"/>
        </w:rPr>
        <w:t>1. Overview of Changes</w:t>
      </w:r>
    </w:p>
    <w:p>
      <w:pPr>
        <w:spacing w:before="40" w:after="80"/>
      </w:pPr>
      <w:r>
        <w:rPr>
          <w:rFonts w:ascii="Calibri" w:hAnsi="Calibri"/>
          <w:b w:val="0"/>
          <w:i w:val="0"/>
          <w:sz w:val="22"/>
        </w:rPr>
        <w:t>This document describes the changes made to the Power Profile graduation project during the current development sprint. The changes span the Combined Dispatch page (Load Schedule), the backend load-shedding engine, the dispatch controller, and the test suite. All changes are on the 'fulledits' branch.</w:t>
      </w:r>
    </w:p>
    <w:p>
      <w:pPr>
        <w:spacing w:before="40" w:after="80"/>
      </w:pPr>
      <w:r>
        <w:rPr>
          <w:rFonts w:ascii="Calibri" w:hAnsi="Calibri"/>
          <w:b/>
          <w:i w:val="0"/>
          <w:sz w:val="22"/>
        </w:rPr>
        <w:t xml:space="preserve">Affected area 1: </w:t>
      </w:r>
      <w:r>
        <w:rPr>
          <w:rFonts w:ascii="Calibri" w:hAnsi="Calibri"/>
          <w:b w:val="0"/>
          <w:i w:val="0"/>
          <w:sz w:val="22"/>
        </w:rPr>
        <w:t>Load Schedule Page (frontend) — Combined Dispatch UI</w:t>
      </w:r>
    </w:p>
    <w:p>
      <w:pPr>
        <w:spacing w:before="40" w:after="80"/>
      </w:pPr>
      <w:r>
        <w:rPr>
          <w:rFonts w:ascii="Calibri" w:hAnsi="Calibri"/>
          <w:b/>
          <w:i w:val="0"/>
          <w:sz w:val="22"/>
        </w:rPr>
        <w:t xml:space="preserve">Affected area 2: </w:t>
      </w:r>
      <w:r>
        <w:rPr>
          <w:rFonts w:ascii="Calibri" w:hAnsi="Calibri"/>
          <w:b w:val="0"/>
          <w:i w:val="0"/>
          <w:sz w:val="22"/>
        </w:rPr>
        <w:t>LoadSheddingService.php — Cost-Priority engine</w:t>
      </w:r>
    </w:p>
    <w:p>
      <w:pPr>
        <w:spacing w:before="40" w:after="80"/>
      </w:pPr>
      <w:r>
        <w:rPr>
          <w:rFonts w:ascii="Calibri" w:hAnsi="Calibri"/>
          <w:b/>
          <w:i w:val="0"/>
          <w:sz w:val="22"/>
        </w:rPr>
        <w:t xml:space="preserve">Affected area 3: </w:t>
      </w:r>
      <w:r>
        <w:rPr>
          <w:rFonts w:ascii="Calibri" w:hAnsi="Calibri"/>
          <w:b w:val="0"/>
          <w:i w:val="0"/>
          <w:sz w:val="22"/>
        </w:rPr>
        <w:t>ScheduleController.php — dispatch orchestration &amp; component labels</w:t>
      </w:r>
    </w:p>
    <w:p>
      <w:pPr>
        <w:spacing w:before="40" w:after="80"/>
      </w:pPr>
      <w:r>
        <w:rPr>
          <w:rFonts w:ascii="Calibri" w:hAnsi="Calibri"/>
          <w:b/>
          <w:i w:val="0"/>
          <w:sz w:val="22"/>
        </w:rPr>
        <w:t xml:space="preserve">Affected area 4: </w:t>
      </w:r>
      <w:r>
        <w:rPr>
          <w:rFonts w:ascii="Calibri" w:hAnsi="Calibri"/>
          <w:b w:val="0"/>
          <w:i w:val="0"/>
          <w:sz w:val="22"/>
        </w:rPr>
        <w:t>New &amp; updated PHP unit / feature tests</w:t>
      </w:r>
    </w:p>
    <w:p>
      <w:pPr>
        <w:pBdr>
          <w:bottom w:val="single" w:sz="6" w:space="1" w:color="AAAAAA"/>
        </w:pBdr>
        <w:spacing w:before="80" w:after="80"/>
      </w:pPr>
    </w:p>
    <w:p>
      <w:pPr>
        <w:spacing w:before="280" w:after="80"/>
        <w:jc w:val="left"/>
      </w:pPr>
      <w:r>
        <w:rPr>
          <w:rFonts w:ascii="Calibri" w:hAnsi="Calibri"/>
          <w:b/>
          <w:i w:val="0"/>
          <w:color w:val="1F497D"/>
          <w:sz w:val="32"/>
        </w:rPr>
        <w:t>2. Load Schedule Page — Combined Dispatch Tab</w:t>
      </w:r>
    </w:p>
    <w:p>
      <w:pPr>
        <w:spacing w:before="200" w:after="60"/>
      </w:pPr>
      <w:r>
        <w:rPr>
          <w:rFonts w:ascii="Calibri" w:hAnsi="Calibri"/>
          <w:b/>
          <w:i w:val="0"/>
          <w:color w:val="4472C4"/>
          <w:sz w:val="26"/>
        </w:rPr>
        <w:t>2.1  Cost-Priority Mode: 30 % Generator Ceiling</w:t>
      </w:r>
    </w:p>
    <w:p>
      <w:pPr>
        <w:spacing w:before="40" w:after="80"/>
      </w:pPr>
      <w:r>
        <w:rPr>
          <w:rFonts w:ascii="Calibri" w:hAnsi="Calibri"/>
          <w:b w:val="0"/>
          <w:i w:val="0"/>
          <w:sz w:val="22"/>
        </w:rPr>
        <w:t>The generator is now constrained to operate at or below 30 % of its rated capacity when Cost-Priority mode is active. This keeps the generator in its minimum absolute fuel-consumption zone and is the threshold used by Caterpillar and other OEMs to prevent wet-stacking.</w:t>
      </w:r>
    </w:p>
    <w:p>
      <w:pPr>
        <w:pStyle w:val="ListBullet"/>
      </w:pPr>
      <w:r>
        <w:rPr>
          <w:rFonts w:ascii="Calibri" w:hAnsi="Calibri"/>
          <w:b w:val="0"/>
          <w:i w:val="0"/>
          <w:sz w:val="22"/>
        </w:rPr>
        <w:t>Mode label updated: 'Keeps generator ≤ 30 % load — sheds more to minimise fuel consumption'</w:t>
      </w:r>
    </w:p>
    <w:p>
      <w:pPr>
        <w:pStyle w:val="ListBullet"/>
      </w:pPr>
      <w:r>
        <w:rPr>
          <w:rFonts w:ascii="Calibri" w:hAnsi="Calibri"/>
          <w:b w:val="0"/>
          <w:i w:val="0"/>
          <w:sz w:val="22"/>
        </w:rPr>
        <w:t>The frontend reads hasCostPriority from a combined condition: After Shedding view + Optimized mode + Cost-Priority sub-mode selected + dispatch_cost_optimized data present</w:t>
      </w:r>
    </w:p>
    <w:p>
      <w:pPr>
        <w:pStyle w:val="ListBullet"/>
      </w:pPr>
      <w:r>
        <w:rPr>
          <w:rFonts w:ascii="Calibri" w:hAnsi="Calibri"/>
          <w:b w:val="0"/>
          <w:i w:val="0"/>
          <w:sz w:val="22"/>
        </w:rPr>
        <w:t>When Cost-Priority is active, the chart, tooltip, and shed list all switch to the dispatch_cost_optimized response from the API</w:t>
      </w:r>
    </w:p>
    <w:p>
      <w:pPr>
        <w:spacing w:before="200" w:after="60"/>
      </w:pPr>
      <w:r>
        <w:rPr>
          <w:rFonts w:ascii="Calibri" w:hAnsi="Calibri"/>
          <w:b/>
          <w:i w:val="0"/>
          <w:color w:val="4472C4"/>
          <w:sz w:val="26"/>
        </w:rPr>
        <w:t>2.2  Before / After Shedding Toggle</w:t>
      </w:r>
    </w:p>
    <w:p>
      <w:pPr>
        <w:spacing w:before="40" w:after="80"/>
      </w:pPr>
      <w:r>
        <w:rPr>
          <w:rFonts w:ascii="Calibri" w:hAnsi="Calibri"/>
          <w:b w:val="0"/>
          <w:i w:val="0"/>
          <w:sz w:val="22"/>
        </w:rPr>
        <w:t>A new toggle button was added to the Combined Dispatch tab that lets the user switch between the raw dispatch (Before Shedding) and the post-shed dispatch (After Shedding). This makes it easy to compare how much the load-shedding algorithm helped.</w:t>
      </w:r>
    </w:p>
    <w:p>
      <w:pPr>
        <w:pStyle w:val="ListBullet"/>
      </w:pPr>
      <w:r>
        <w:rPr>
          <w:rFonts w:ascii="Calibri" w:hAnsi="Calibri"/>
          <w:b w:val="0"/>
          <w:i w:val="0"/>
          <w:sz w:val="22"/>
        </w:rPr>
        <w:t>sheddingView state: 'shed' (default) or 'raw'</w:t>
      </w:r>
    </w:p>
    <w:p>
      <w:pPr>
        <w:pStyle w:val="ListBullet"/>
      </w:pPr>
      <w:r>
        <w:rPr>
          <w:rFonts w:ascii="Calibri" w:hAnsi="Calibri"/>
          <w:b w:val="0"/>
          <w:i w:val="0"/>
          <w:sz w:val="22"/>
        </w:rPr>
        <w:t>When sheddingView = 'raw', the chart sources dispatch_raw_optimized / dispatch_raw_max instead of the shed versions</w:t>
      </w:r>
    </w:p>
    <w:p>
      <w:pPr>
        <w:pStyle w:val="ListBullet"/>
      </w:pPr>
      <w:r>
        <w:rPr>
          <w:rFonts w:ascii="Calibri" w:hAnsi="Calibri"/>
          <w:b w:val="0"/>
          <w:i w:val="0"/>
          <w:sz w:val="22"/>
        </w:rPr>
        <w:t>The capacity-shortfall banner changes colour and text in Before Shedding view: orange border with 'Pre-Shedding Deficit' label and a hint to switch to After Shedding</w:t>
      </w:r>
    </w:p>
    <w:p>
      <w:pPr>
        <w:pStyle w:val="ListBullet"/>
      </w:pPr>
      <w:r>
        <w:rPr>
          <w:rFonts w:ascii="Calibri" w:hAnsi="Calibri"/>
          <w:b w:val="0"/>
          <w:i w:val="0"/>
          <w:sz w:val="22"/>
        </w:rPr>
        <w:t>The CRITICAL LOADS UNMET banner now reads from dispatchShed.stats.unmet_kwh (the post-shed second dispatch pass) so both banners are always consistent</w:t>
      </w:r>
    </w:p>
    <w:p>
      <w:pPr>
        <w:spacing w:before="200" w:after="60"/>
      </w:pPr>
      <w:r>
        <w:rPr>
          <w:rFonts w:ascii="Calibri" w:hAnsi="Calibri"/>
          <w:b/>
          <w:i w:val="0"/>
          <w:color w:val="4472C4"/>
          <w:sz w:val="26"/>
        </w:rPr>
        <w:t>2.3  Demand Line Bug Fix</w:t>
      </w:r>
    </w:p>
    <w:p>
      <w:pPr>
        <w:spacing w:before="40" w:after="80"/>
      </w:pPr>
      <w:r>
        <w:rPr>
          <w:rFonts w:ascii="Calibri" w:hAnsi="Calibri"/>
          <w:b w:val="0"/>
          <w:i w:val="0"/>
          <w:sz w:val="22"/>
        </w:rPr>
        <w:t>A bug was found where the 'Total Demand' line in the chart read from the post-shed load array even when the Before Shedding view was selected, causing a large visual discrepancy (e.g. demand showing 20.7 kW while Solar + Gen + Unmet summed to 46.9 kW).</w:t>
      </w:r>
    </w:p>
    <w:p>
      <w:pPr>
        <w:spacing w:before="40" w:after="80"/>
      </w:pPr>
      <w:r>
        <w:rPr>
          <w:rFonts w:ascii="Calibri" w:hAnsi="Calibri"/>
          <w:b w:val="0"/>
          <w:i w:val="0"/>
          <w:sz w:val="22"/>
        </w:rPr>
        <w:t>Fix: demand is now computed directly from the dispatch data visible in each view:</w:t>
      </w:r>
    </w:p>
    <w:p>
      <w:pPr>
        <w:spacing w:before="40" w:after="40"/>
        <w:ind w:left="576"/>
        <w:shd w:val="clear" w:color="auto" w:fill="F0F0F0"/>
      </w:pPr>
      <w:r>
        <w:rPr>
          <w:rFonts w:ascii="Courier New" w:hAnsi="Courier New"/>
          <w:color w:val="1E406E"/>
          <w:sz w:val="18"/>
        </w:rPr>
        <w:t>demand = solar_used[h] + battery_discharged[h] + utility_used[h]</w:t>
      </w:r>
    </w:p>
    <w:p>
      <w:pPr>
        <w:spacing w:before="40" w:after="40"/>
        <w:ind w:left="576"/>
        <w:shd w:val="clear" w:color="auto" w:fill="F0F0F0"/>
      </w:pPr>
      <w:r>
        <w:rPr>
          <w:rFonts w:ascii="Courier New" w:hAnsi="Courier New"/>
          <w:color w:val="1E406E"/>
          <w:sz w:val="18"/>
        </w:rPr>
        <w:t xml:space="preserve">       + generator_used[h] − battery_charged_gen[h] + unmet[h]</w:t>
      </w:r>
    </w:p>
    <w:p>
      <w:pPr>
        <w:spacing w:before="40" w:after="80"/>
      </w:pPr>
      <w:r>
        <w:rPr>
          <w:rFonts w:ascii="Calibri" w:hAnsi="Calibri"/>
          <w:b w:val="0"/>
          <w:i w:val="0"/>
          <w:sz w:val="22"/>
        </w:rPr>
        <w:t>battery_charged_gen is subtracted because that generator output goes to storage, not to served load, so it must not be double-counted in the demand line.</w:t>
      </w:r>
    </w:p>
    <w:p>
      <w:pPr>
        <w:spacing w:before="200" w:after="60"/>
      </w:pPr>
      <w:r>
        <w:rPr>
          <w:rFonts w:ascii="Calibri" w:hAnsi="Calibri"/>
          <w:b/>
          <w:i w:val="0"/>
          <w:color w:val="4472C4"/>
          <w:sz w:val="26"/>
        </w:rPr>
        <w:t>2.4  Shed Loads Panel — Section Collapse</w:t>
      </w:r>
    </w:p>
    <w:p>
      <w:pPr>
        <w:spacing w:before="40" w:after="80"/>
      </w:pPr>
      <w:r>
        <w:rPr>
          <w:rFonts w:ascii="Calibri" w:hAnsi="Calibri"/>
          <w:b w:val="0"/>
          <w:i w:val="0"/>
          <w:sz w:val="22"/>
        </w:rPr>
        <w:t>The Shed Loads panel now folds up and down with a single click on the section header, saving screen space when the user does not need to inspect the shed list.</w:t>
      </w:r>
    </w:p>
    <w:p>
      <w:pPr>
        <w:pStyle w:val="ListBullet"/>
      </w:pPr>
      <w:r>
        <w:rPr>
          <w:rFonts w:ascii="Calibri" w:hAnsi="Calibri"/>
          <w:b w:val="0"/>
          <w:i w:val="0"/>
          <w:sz w:val="22"/>
        </w:rPr>
        <w:t>New open state (default true = expanded) added to ShedLoadsPanel component</w:t>
      </w:r>
    </w:p>
    <w:p>
      <w:pPr>
        <w:pStyle w:val="ListBullet"/>
      </w:pPr>
      <w:r>
        <w:rPr>
          <w:rFonts w:ascii="Calibri" w:hAnsi="Calibri"/>
          <w:b w:val="0"/>
          <w:i w:val="0"/>
          <w:sz w:val="22"/>
        </w:rPr>
        <w:t>The section header is now a full-width &lt;button&gt; element with a rotating chevron SVG arrow</w:t>
      </w:r>
    </w:p>
    <w:p>
      <w:pPr>
        <w:pStyle w:val="ListBullet"/>
      </w:pPr>
      <w:r>
        <w:rPr>
          <w:rFonts w:ascii="Calibri" w:hAnsi="Calibri"/>
          <w:b w:val="0"/>
          <w:i w:val="0"/>
          <w:sz w:val="22"/>
        </w:rPr>
        <w:t>The circuit list and footer are conditionally rendered with {open &amp;&amp; …}</w:t>
      </w:r>
    </w:p>
    <w:p>
      <w:pPr>
        <w:pStyle w:val="ListBullet"/>
      </w:pPr>
      <w:r>
        <w:rPr>
          <w:rFonts w:ascii="Calibri" w:hAnsi="Calibri"/>
          <w:b w:val="0"/>
          <w:i w:val="0"/>
          <w:sz w:val="22"/>
        </w:rPr>
        <w:t>Chevron rotates 90° when expanded and returns to 0° when collapsed (CSS transition)</w:t>
      </w:r>
    </w:p>
    <w:p>
      <w:pPr>
        <w:spacing w:before="200" w:after="60"/>
      </w:pPr>
      <w:r>
        <w:rPr>
          <w:rFonts w:ascii="Calibri" w:hAnsi="Calibri"/>
          <w:b/>
          <w:i w:val="0"/>
          <w:color w:val="4472C4"/>
          <w:sz w:val="26"/>
        </w:rPr>
        <w:t>2.5  Cost-Priority Sub-Mode Toggle</w:t>
      </w:r>
    </w:p>
    <w:p>
      <w:pPr>
        <w:spacing w:before="40" w:after="80"/>
      </w:pPr>
      <w:r>
        <w:rPr>
          <w:rFonts w:ascii="Calibri" w:hAnsi="Calibri"/>
          <w:b w:val="0"/>
          <w:i w:val="0"/>
          <w:sz w:val="22"/>
        </w:rPr>
        <w:t>A second toggle ('Service Priority' / 'Cost Priority') was added below the Before/After Shedding toggle. It is only shown in After Shedding + Optimized mode when the project has a generator with fuel data (dispatch_cost_optimized is present).</w:t>
      </w:r>
    </w:p>
    <w:p>
      <w:pPr>
        <w:pStyle w:val="ListBullet"/>
      </w:pPr>
      <w:r>
        <w:rPr>
          <w:rFonts w:ascii="Calibri" w:hAnsi="Calibri"/>
          <w:b w:val="0"/>
          <w:i w:val="0"/>
          <w:sz w:val="22"/>
        </w:rPr>
        <w:t>restoreMode state: 'service' (default) or 'cost'</w:t>
      </w:r>
    </w:p>
    <w:p>
      <w:pPr>
        <w:pStyle w:val="ListBullet"/>
      </w:pPr>
      <w:r>
        <w:rPr>
          <w:rFonts w:ascii="Calibri" w:hAnsi="Calibri"/>
          <w:b w:val="0"/>
          <w:i w:val="0"/>
          <w:sz w:val="22"/>
        </w:rPr>
        <w:t>Cost Priority maps to dispatch_cost_optimized and shedding_cost_optimized from the API</w:t>
      </w:r>
    </w:p>
    <w:p>
      <w:pPr>
        <w:pBdr>
          <w:bottom w:val="single" w:sz="6" w:space="1" w:color="AAAAAA"/>
        </w:pBdr>
        <w:spacing w:before="80" w:after="80"/>
      </w:pPr>
    </w:p>
    <w:p>
      <w:pPr>
        <w:spacing w:before="280" w:after="80"/>
        <w:jc w:val="left"/>
      </w:pPr>
      <w:r>
        <w:rPr>
          <w:rFonts w:ascii="Calibri" w:hAnsi="Calibri"/>
          <w:b/>
          <w:i w:val="0"/>
          <w:color w:val="1F497D"/>
          <w:sz w:val="32"/>
        </w:rPr>
        <w:t>3. LoadSheddingService.php — Cost-Priority Engine</w:t>
      </w:r>
    </w:p>
    <w:p>
      <w:pPr>
        <w:spacing w:before="200" w:after="60"/>
      </w:pPr>
      <w:r>
        <w:rPr>
          <w:rFonts w:ascii="Calibri" w:hAnsi="Calibri"/>
          <w:b/>
          <w:i w:val="0"/>
          <w:color w:val="4472C4"/>
          <w:sz w:val="26"/>
        </w:rPr>
        <w:t>3.1  API Signature Change</w:t>
      </w:r>
    </w:p>
    <w:p>
      <w:pPr>
        <w:spacing w:before="40" w:after="80"/>
      </w:pPr>
      <w:r>
        <w:rPr>
          <w:rFonts w:ascii="Calibri" w:hAnsi="Calibri"/>
          <w:b w:val="0"/>
          <w:i w:val="0"/>
          <w:sz w:val="22"/>
        </w:rPr>
        <w:t>The shed() method signature changed to accept the new parameters:</w:t>
      </w:r>
    </w:p>
    <w:p>
      <w:pPr>
        <w:spacing w:before="40" w:after="40"/>
        <w:ind w:left="576"/>
        <w:shd w:val="clear" w:color="auto" w:fill="F0F0F0"/>
      </w:pPr>
      <w:r>
        <w:rPr>
          <w:rFonts w:ascii="Courier New" w:hAnsi="Courier New"/>
          <w:color w:val="1E406E"/>
          <w:sz w:val="18"/>
        </w:rPr>
        <w:t>public function shed(</w:t>
      </w:r>
    </w:p>
    <w:p>
      <w:pPr>
        <w:spacing w:before="40" w:after="40"/>
        <w:ind w:left="576"/>
        <w:shd w:val="clear" w:color="auto" w:fill="F0F0F0"/>
      </w:pPr>
      <w:r>
        <w:rPr>
          <w:rFonts w:ascii="Courier New" w:hAnsi="Courier New"/>
          <w:color w:val="1E406E"/>
          <w:sz w:val="18"/>
        </w:rPr>
        <w:t xml:space="preserve">    array $slots,</w:t>
      </w:r>
    </w:p>
    <w:p>
      <w:pPr>
        <w:spacing w:before="40" w:after="40"/>
        <w:ind w:left="576"/>
        <w:shd w:val="clear" w:color="auto" w:fill="F0F0F0"/>
      </w:pPr>
      <w:r>
        <w:rPr>
          <w:rFonts w:ascii="Courier New" w:hAnsi="Courier New"/>
          <w:color w:val="1E406E"/>
          <w:sz w:val="18"/>
        </w:rPr>
        <w:t xml:space="preserve">    array $rawUnmetW,      // was: $supplyCapW</w:t>
      </w:r>
    </w:p>
    <w:p>
      <w:pPr>
        <w:spacing w:before="40" w:after="40"/>
        <w:ind w:left="576"/>
        <w:shd w:val="clear" w:color="auto" w:fill="F0F0F0"/>
      </w:pPr>
      <w:r>
        <w:rPr>
          <w:rFonts w:ascii="Courier New" w:hAnsi="Courier New"/>
          <w:color w:val="1E406E"/>
          <w:sz w:val="18"/>
        </w:rPr>
        <w:t xml:space="preserve">    array $shiftCapW = [],</w:t>
      </w:r>
    </w:p>
    <w:p>
      <w:pPr>
        <w:spacing w:before="40" w:after="40"/>
        <w:ind w:left="576"/>
        <w:shd w:val="clear" w:color="auto" w:fill="F0F0F0"/>
      </w:pPr>
      <w:r>
        <w:rPr>
          <w:rFonts w:ascii="Courier New" w:hAnsi="Courier New"/>
          <w:color w:val="1E406E"/>
          <w:sz w:val="18"/>
        </w:rPr>
        <w:t xml:space="preserve">    array $costOpts  = []  // NEW — activates Cost-Priority mode</w:t>
      </w:r>
    </w:p>
    <w:p>
      <w:pPr>
        <w:spacing w:before="40" w:after="40"/>
        <w:ind w:left="576"/>
        <w:shd w:val="clear" w:color="auto" w:fill="F0F0F0"/>
      </w:pPr>
      <w:r>
        <w:rPr>
          <w:rFonts w:ascii="Courier New" w:hAnsi="Courier New"/>
          <w:color w:val="1E406E"/>
          <w:sz w:val="18"/>
        </w:rPr>
        <w:t>): array</w:t>
      </w:r>
    </w:p>
    <w:p>
      <w:pPr>
        <w:spacing w:before="40" w:after="80"/>
      </w:pPr>
      <w:r>
        <w:rPr>
          <w:rFonts w:ascii="Calibri" w:hAnsi="Calibri"/>
          <w:b w:val="0"/>
          <w:i w:val="0"/>
          <w:sz w:val="22"/>
        </w:rPr>
        <w:t>rawUnmetW is the 24-element per-hour unmet-watts array produced by a pre-pass of SourceDispatchService on the original (unshed) load. This makes shedding energy-aware: it responds to the battery's real state-of-charge trajectory rather than a peak-discharge-power estimate.</w:t>
      </w:r>
    </w:p>
    <w:p>
      <w:pPr>
        <w:spacing w:before="200" w:after="60"/>
      </w:pPr>
      <w:r>
        <w:rPr>
          <w:rFonts w:ascii="Calibri" w:hAnsi="Calibri"/>
          <w:b/>
          <w:i w:val="0"/>
          <w:color w:val="4472C4"/>
          <w:sz w:val="26"/>
        </w:rPr>
        <w:t>3.2  Removed Constants</w:t>
      </w:r>
    </w:p>
    <w:p>
      <w:pPr>
        <w:pStyle w:val="ListBullet"/>
      </w:pPr>
      <w:r>
        <w:rPr>
          <w:rFonts w:ascii="Calibri" w:hAnsi="Calibri"/>
          <w:b w:val="0"/>
          <w:i w:val="0"/>
          <w:sz w:val="22"/>
        </w:rPr>
        <w:t>RESTORE_MARGIN (0.05) removed — no longer needed because rawUnmetW already encodes real headroom from the dispatch pre-pass</w:t>
      </w:r>
    </w:p>
    <w:p>
      <w:pPr>
        <w:pStyle w:val="ListBullet"/>
      </w:pPr>
      <w:r>
        <w:rPr>
          <w:rFonts w:ascii="Calibri" w:hAnsi="Calibri"/>
          <w:b w:val="0"/>
          <w:i w:val="0"/>
          <w:sz w:val="22"/>
        </w:rPr>
        <w:t>COST_PRIORITY_THRESHOLD_FACTOR (1.2, the fuel-cost-ratio gate) removed — replaced solely by the 30 % generator load ceiling</w:t>
      </w:r>
    </w:p>
    <w:p>
      <w:pPr>
        <w:spacing w:before="200" w:after="60"/>
      </w:pPr>
      <w:r>
        <w:rPr>
          <w:rFonts w:ascii="Calibri" w:hAnsi="Calibri"/>
          <w:b/>
          <w:i w:val="0"/>
          <w:color w:val="4472C4"/>
          <w:sz w:val="26"/>
        </w:rPr>
        <w:t>3.3  New Constant: MAX_GEN_FRACTION</w:t>
      </w:r>
    </w:p>
    <w:p>
      <w:pPr>
        <w:spacing w:before="40" w:after="40"/>
        <w:ind w:left="576"/>
        <w:shd w:val="clear" w:color="auto" w:fill="F0F0F0"/>
      </w:pPr>
      <w:r>
        <w:rPr>
          <w:rFonts w:ascii="Courier New" w:hAnsi="Courier New"/>
          <w:color w:val="1E406E"/>
          <w:sz w:val="18"/>
        </w:rPr>
        <w:t>private const MAX_GEN_FRACTION = 0.30;</w:t>
      </w:r>
    </w:p>
    <w:p>
      <w:pPr>
        <w:spacing w:before="40" w:after="80"/>
      </w:pPr>
      <w:r>
        <w:rPr>
          <w:rFonts w:ascii="Calibri" w:hAnsi="Calibri"/>
          <w:b w:val="0"/>
          <w:i w:val="0"/>
          <w:sz w:val="22"/>
        </w:rPr>
        <w:t>Controls the Cost-Priority restoration gate. When the estimated generator load after restoration would exceed 30 % of rated capacity, restoration of normal and curtailable tiers is blocked. Essential loads always bypass this gate.</w:t>
      </w:r>
    </w:p>
    <w:p>
      <w:pPr>
        <w:spacing w:before="200" w:after="60"/>
      </w:pPr>
      <w:r>
        <w:rPr>
          <w:rFonts w:ascii="Calibri" w:hAnsi="Calibri"/>
          <w:b/>
          <w:i w:val="0"/>
          <w:color w:val="4472C4"/>
          <w:sz w:val="26"/>
        </w:rPr>
        <w:t>3.4  tryRestore() — Cost-Priority Ceiling Gate</w:t>
      </w:r>
    </w:p>
    <w:p>
      <w:pPr>
        <w:spacing w:before="40" w:after="80"/>
      </w:pPr>
      <w:r>
        <w:rPr>
          <w:rFonts w:ascii="Calibri" w:hAnsi="Calibri"/>
          <w:b w:val="0"/>
          <w:i w:val="0"/>
          <w:sz w:val="22"/>
        </w:rPr>
        <w:t>The old dual-gate block (cost-ratio check + 85 % IEC ceiling) was replaced by a single 30 % ceiling gate:</w:t>
      </w:r>
    </w:p>
    <w:p>
      <w:pPr>
        <w:spacing w:before="40" w:after="40"/>
        <w:ind w:left="576"/>
        <w:shd w:val="clear" w:color="auto" w:fill="F0F0F0"/>
      </w:pPr>
      <w:r>
        <w:rPr>
          <w:rFonts w:ascii="Courier New" w:hAnsi="Courier New"/>
          <w:color w:val="1E406E"/>
          <w:sz w:val="18"/>
        </w:rPr>
        <w:t>if (!empty($costOpts) &amp;&amp; $tier !== 'essential') {</w:t>
      </w:r>
    </w:p>
    <w:p>
      <w:pPr>
        <w:spacing w:before="40" w:after="40"/>
        <w:ind w:left="576"/>
        <w:shd w:val="clear" w:color="auto" w:fill="F0F0F0"/>
      </w:pPr>
      <w:r>
        <w:rPr>
          <w:rFonts w:ascii="Courier New" w:hAnsi="Courier New"/>
          <w:color w:val="1E406E"/>
          <w:sz w:val="18"/>
        </w:rPr>
        <w:t xml:space="preserve">    $genCapW = (float) ($costOpts['gen_cap_w'] ?? 0.0);</w:t>
      </w:r>
    </w:p>
    <w:p>
      <w:pPr>
        <w:spacing w:before="40" w:after="40"/>
        <w:ind w:left="576"/>
        <w:shd w:val="clear" w:color="auto" w:fill="F0F0F0"/>
      </w:pPr>
      <w:r>
        <w:rPr>
          <w:rFonts w:ascii="Courier New" w:hAnsi="Courier New"/>
          <w:color w:val="1E406E"/>
          <w:sz w:val="18"/>
        </w:rPr>
        <w:t xml:space="preserve">    if ($genCapW &gt; 0.0) {</w:t>
      </w:r>
    </w:p>
    <w:p>
      <w:pPr>
        <w:spacing w:before="40" w:after="40"/>
        <w:ind w:left="576"/>
        <w:shd w:val="clear" w:color="auto" w:fill="F0F0F0"/>
      </w:pPr>
      <w:r>
        <w:rPr>
          <w:rFonts w:ascii="Courier New" w:hAnsi="Courier New"/>
          <w:color w:val="1E406E"/>
          <w:sz w:val="18"/>
        </w:rPr>
        <w:t xml:space="preserve">        $estGenLoad = max(0.0,</w:t>
      </w:r>
    </w:p>
    <w:p>
      <w:pPr>
        <w:spacing w:before="40" w:after="40"/>
        <w:ind w:left="576"/>
        <w:shd w:val="clear" w:color="auto" w:fill="F0F0F0"/>
      </w:pPr>
      <w:r>
        <w:rPr>
          <w:rFonts w:ascii="Courier New" w:hAnsi="Courier New"/>
          <w:color w:val="1E406E"/>
          <w:sz w:val="18"/>
        </w:rPr>
        <w:t xml:space="preserve">            $effectiveLoadW[$h] + $restoreW</w:t>
      </w:r>
    </w:p>
    <w:p>
      <w:pPr>
        <w:spacing w:before="40" w:after="40"/>
        <w:ind w:left="576"/>
        <w:shd w:val="clear" w:color="auto" w:fill="F0F0F0"/>
      </w:pPr>
      <w:r>
        <w:rPr>
          <w:rFonts w:ascii="Courier New" w:hAnsi="Courier New"/>
          <w:color w:val="1E406E"/>
          <w:sz w:val="18"/>
        </w:rPr>
        <w:t xml:space="preserve">          - (float) ($costOpts['solar_w'][$h] ?? 0.0)</w:t>
      </w:r>
    </w:p>
    <w:p>
      <w:pPr>
        <w:spacing w:before="40" w:after="40"/>
        <w:ind w:left="576"/>
        <w:shd w:val="clear" w:color="auto" w:fill="F0F0F0"/>
      </w:pPr>
      <w:r>
        <w:rPr>
          <w:rFonts w:ascii="Courier New" w:hAnsi="Courier New"/>
          <w:color w:val="1E406E"/>
          <w:sz w:val="18"/>
        </w:rPr>
        <w:t xml:space="preserve">          - (float) ($costOpts['util_cap_w']  ?? 0.0)</w:t>
      </w:r>
    </w:p>
    <w:p>
      <w:pPr>
        <w:spacing w:before="40" w:after="40"/>
        <w:ind w:left="576"/>
        <w:shd w:val="clear" w:color="auto" w:fill="F0F0F0"/>
      </w:pPr>
      <w:r>
        <w:rPr>
          <w:rFonts w:ascii="Courier New" w:hAnsi="Courier New"/>
          <w:color w:val="1E406E"/>
          <w:sz w:val="18"/>
        </w:rPr>
        <w:t xml:space="preserve">        );</w:t>
      </w:r>
    </w:p>
    <w:p>
      <w:pPr>
        <w:spacing w:before="40" w:after="40"/>
        <w:ind w:left="576"/>
        <w:shd w:val="clear" w:color="auto" w:fill="F0F0F0"/>
      </w:pPr>
      <w:r>
        <w:rPr>
          <w:rFonts w:ascii="Courier New" w:hAnsi="Courier New"/>
          <w:color w:val="1E406E"/>
          <w:sz w:val="18"/>
        </w:rPr>
        <w:t xml:space="preserve">        if ($estGenLoad &gt; self::MAX_GEN_FRACTION * $genCapW) {</w:t>
      </w:r>
    </w:p>
    <w:p>
      <w:pPr>
        <w:spacing w:before="40" w:after="40"/>
        <w:ind w:left="576"/>
        <w:shd w:val="clear" w:color="auto" w:fill="F0F0F0"/>
      </w:pPr>
      <w:r>
        <w:rPr>
          <w:rFonts w:ascii="Courier New" w:hAnsi="Courier New"/>
          <w:color w:val="1E406E"/>
          <w:sz w:val="18"/>
        </w:rPr>
        <w:t xml:space="preserve">            continue;  // block this restoration</w:t>
      </w:r>
    </w:p>
    <w:p>
      <w:pPr>
        <w:spacing w:before="40" w:after="40"/>
        <w:ind w:left="576"/>
        <w:shd w:val="clear" w:color="auto" w:fill="F0F0F0"/>
      </w:pPr>
      <w:r>
        <w:rPr>
          <w:rFonts w:ascii="Courier New" w:hAnsi="Courier New"/>
          <w:color w:val="1E406E"/>
          <w:sz w:val="18"/>
        </w:rPr>
        <w:t xml:space="preserve">        }</w:t>
      </w:r>
    </w:p>
    <w:p>
      <w:pPr>
        <w:spacing w:before="40" w:after="40"/>
        <w:ind w:left="576"/>
        <w:shd w:val="clear" w:color="auto" w:fill="F0F0F0"/>
      </w:pPr>
      <w:r>
        <w:rPr>
          <w:rFonts w:ascii="Courier New" w:hAnsi="Courier New"/>
          <w:color w:val="1E406E"/>
          <w:sz w:val="18"/>
        </w:rPr>
        <w:t xml:space="preserve">    }</w:t>
      </w:r>
    </w:p>
    <w:p>
      <w:pPr>
        <w:spacing w:before="40" w:after="40"/>
        <w:ind w:left="576"/>
        <w:shd w:val="clear" w:color="auto" w:fill="F0F0F0"/>
      </w:pPr>
      <w:r>
        <w:rPr>
          <w:rFonts w:ascii="Courier New" w:hAnsi="Courier New"/>
          <w:color w:val="1E406E"/>
          <w:sz w:val="18"/>
        </w:rPr>
        <w:t>}</w:t>
      </w:r>
    </w:p>
    <w:p>
      <w:pPr>
        <w:spacing w:before="200" w:after="60"/>
      </w:pPr>
      <w:r>
        <w:rPr>
          <w:rFonts w:ascii="Calibri" w:hAnsi="Calibri"/>
          <w:b/>
          <w:i w:val="0"/>
          <w:color w:val="4472C4"/>
          <w:sz w:val="26"/>
        </w:rPr>
        <w:t>3.5  Deficit Calculation (Energy-Aware)</w:t>
      </w:r>
    </w:p>
    <w:p>
      <w:pPr>
        <w:spacing w:before="40" w:after="80"/>
      </w:pPr>
      <w:r>
        <w:rPr>
          <w:rFonts w:ascii="Calibri" w:hAnsi="Calibri"/>
          <w:b w:val="0"/>
          <w:i w:val="0"/>
          <w:sz w:val="22"/>
        </w:rPr>
        <w:t>The hourly deficit is now computed from rawUnmetW, not from supplyCapW:</w:t>
      </w:r>
    </w:p>
    <w:p>
      <w:pPr>
        <w:spacing w:before="40" w:after="40"/>
        <w:ind w:left="576"/>
        <w:shd w:val="clear" w:color="auto" w:fill="F0F0F0"/>
      </w:pPr>
      <w:r>
        <w:rPr>
          <w:rFonts w:ascii="Courier New" w:hAnsi="Courier New"/>
          <w:color w:val="1E406E"/>
          <w:sz w:val="18"/>
        </w:rPr>
        <w:t>$loadShedSoFar = max(0.0, $initialLoadW[$h] - $effectiveLoadW[$h]);</w:t>
      </w:r>
    </w:p>
    <w:p>
      <w:pPr>
        <w:spacing w:before="40" w:after="40"/>
        <w:ind w:left="576"/>
        <w:shd w:val="clear" w:color="auto" w:fill="F0F0F0"/>
      </w:pPr>
      <w:r>
        <w:rPr>
          <w:rFonts w:ascii="Courier New" w:hAnsi="Courier New"/>
          <w:color w:val="1E406E"/>
          <w:sz w:val="18"/>
        </w:rPr>
        <w:t>$deficit = max(0.0, (float)($rawUnmetW[$h] ?? 0.0) - $loadShedSoFar);</w:t>
      </w:r>
    </w:p>
    <w:p>
      <w:pPr>
        <w:spacing w:before="40" w:after="80"/>
      </w:pPr>
      <w:r>
        <w:rPr>
          <w:rFonts w:ascii="Calibri" w:hAnsi="Calibri"/>
          <w:b w:val="0"/>
          <w:i w:val="0"/>
          <w:sz w:val="22"/>
        </w:rPr>
        <w:t>The surplus trigger is simplified: surplus = (deficit == 0). No hysteresis margin is needed because rawUnmetW already encodes real headroom.</w:t>
      </w:r>
    </w:p>
    <w:p>
      <w:pPr>
        <w:pBdr>
          <w:bottom w:val="single" w:sz="6" w:space="1" w:color="AAAAAA"/>
        </w:pBdr>
        <w:spacing w:before="80" w:after="80"/>
      </w:pPr>
    </w:p>
    <w:p>
      <w:pPr>
        <w:spacing w:before="280" w:after="80"/>
        <w:jc w:val="left"/>
      </w:pPr>
      <w:r>
        <w:rPr>
          <w:rFonts w:ascii="Calibri" w:hAnsi="Calibri"/>
          <w:b/>
          <w:i w:val="0"/>
          <w:color w:val="1F497D"/>
          <w:sz w:val="32"/>
        </w:rPr>
        <w:t>4. ScheduleController.php — Dispatch Orchestration</w:t>
      </w:r>
    </w:p>
    <w:p>
      <w:pPr>
        <w:spacing w:before="200" w:after="60"/>
      </w:pPr>
      <w:r>
        <w:rPr>
          <w:rFonts w:ascii="Calibri" w:hAnsi="Calibri"/>
          <w:b/>
          <w:i w:val="0"/>
          <w:color w:val="4472C4"/>
          <w:sz w:val="26"/>
        </w:rPr>
        <w:t>4.1  Socket-Circuit Splitting</w:t>
      </w:r>
    </w:p>
    <w:p>
      <w:pPr>
        <w:spacing w:before="40" w:after="80"/>
      </w:pPr>
      <w:r>
        <w:rPr>
          <w:rFonts w:ascii="Calibri" w:hAnsi="Calibri"/>
          <w:b w:val="0"/>
          <w:i w:val="0"/>
          <w:sz w:val="22"/>
        </w:rPr>
        <w:t>Controlled socket demand is now split into sub-slots of at most 2 944 W each (16 A breaker × 230 V × 0.80 loading factor). This matches the socket circuit sizing in ElectricalDesignService and allows LoadSheddingService to restore individual circuits instead of shedding or restoring all socket demand as a single all-or-nothing block.</w:t>
      </w:r>
    </w:p>
    <w:p>
      <w:pPr>
        <w:spacing w:before="40" w:after="40"/>
        <w:ind w:left="576"/>
        <w:shd w:val="clear" w:color="auto" w:fill="F0F0F0"/>
      </w:pPr>
      <w:r>
        <w:rPr>
          <w:rFonts w:ascii="Courier New" w:hAnsi="Courier New"/>
          <w:color w:val="1E406E"/>
          <w:sz w:val="18"/>
        </w:rPr>
        <w:t>private const SOCKET_CIRCUIT_CAP_W = 2944.0;</w:t>
      </w:r>
    </w:p>
    <w:p>
      <w:pPr>
        <w:pStyle w:val="ListBullet"/>
      </w:pPr>
      <w:r>
        <w:rPr>
          <w:rFonts w:ascii="Calibri" w:hAnsi="Calibri"/>
          <w:b w:val="0"/>
          <w:i w:val="0"/>
          <w:sz w:val="22"/>
        </w:rPr>
        <w:t>Uncontrolled fraction constants added per building type (office 15 %, educational 7 %, hospital 45 %, residential 25 %, etc.)</w:t>
      </w:r>
    </w:p>
    <w:p>
      <w:pPr>
        <w:pStyle w:val="ListBullet"/>
      </w:pPr>
      <w:r>
        <w:rPr>
          <w:rFonts w:ascii="Calibri" w:hAnsi="Calibri"/>
          <w:b w:val="0"/>
          <w:i w:val="0"/>
          <w:sz w:val="22"/>
        </w:rPr>
        <w:t>Standards references: ASHRAE RP-1093/1742, ASHRAE 90.1 §8.4.2, NEC 517/NFPA 99, CIBSE TM22</w:t>
      </w:r>
    </w:p>
    <w:p>
      <w:pPr>
        <w:spacing w:before="200" w:after="60"/>
      </w:pPr>
      <w:r>
        <w:rPr>
          <w:rFonts w:ascii="Calibri" w:hAnsi="Calibri"/>
          <w:b/>
          <w:i w:val="0"/>
          <w:color w:val="4472C4"/>
          <w:sz w:val="26"/>
        </w:rPr>
        <w:t>4.2  Augmented rawUnmetW for Cost-Priority Pass</w:t>
      </w:r>
    </w:p>
    <w:p>
      <w:pPr>
        <w:spacing w:before="40" w:after="80"/>
      </w:pPr>
      <w:r>
        <w:rPr>
          <w:rFonts w:ascii="Calibri" w:hAnsi="Calibri"/>
          <w:b w:val="0"/>
          <w:i w:val="0"/>
          <w:sz w:val="22"/>
        </w:rPr>
        <w:t>The first (service-priority) shed pass produces rawDispatchOpt containing generator_used[24]. Before the second (cost-priority) shed pass, rawUnmetW is augmented: for each hour where the generator exceeded 30 % of rated, the excess watts are added to the unmet signal.</w:t>
      </w:r>
    </w:p>
    <w:p>
      <w:pPr>
        <w:spacing w:before="40" w:after="40"/>
        <w:ind w:left="576"/>
        <w:shd w:val="clear" w:color="auto" w:fill="F0F0F0"/>
      </w:pPr>
      <w:r>
        <w:rPr>
          <w:rFonts w:ascii="Courier New" w:hAnsi="Courier New"/>
          <w:color w:val="1E406E"/>
          <w:sz w:val="18"/>
        </w:rPr>
        <w:t>$genCap30W  = $genCapW * 0.30;</w:t>
      </w:r>
    </w:p>
    <w:p>
      <w:pPr>
        <w:spacing w:before="40" w:after="40"/>
        <w:ind w:left="576"/>
        <w:shd w:val="clear" w:color="auto" w:fill="F0F0F0"/>
      </w:pPr>
      <w:r>
        <w:rPr>
          <w:rFonts w:ascii="Courier New" w:hAnsi="Courier New"/>
          <w:color w:val="1E406E"/>
          <w:sz w:val="18"/>
        </w:rPr>
        <w:t>$costUnmetW = $rawDispatchOpt['unmet'];  // copy</w:t>
      </w:r>
    </w:p>
    <w:p>
      <w:pPr>
        <w:spacing w:before="40" w:after="40"/>
        <w:ind w:left="576"/>
        <w:shd w:val="clear" w:color="auto" w:fill="F0F0F0"/>
      </w:pPr>
      <w:r>
        <w:rPr>
          <w:rFonts w:ascii="Courier New" w:hAnsi="Courier New"/>
          <w:color w:val="1E406E"/>
          <w:sz w:val="18"/>
        </w:rPr>
        <w:t>foreach ($rawDispatchOpt['generator_used'] as $h =&gt; $genW) {</w:t>
      </w:r>
    </w:p>
    <w:p>
      <w:pPr>
        <w:spacing w:before="40" w:after="40"/>
        <w:ind w:left="576"/>
        <w:shd w:val="clear" w:color="auto" w:fill="F0F0F0"/>
      </w:pPr>
      <w:r>
        <w:rPr>
          <w:rFonts w:ascii="Courier New" w:hAnsi="Courier New"/>
          <w:color w:val="1E406E"/>
          <w:sz w:val="18"/>
        </w:rPr>
        <w:t xml:space="preserve">    $excess = max(0.0, (float)$genW - $genCap30W);</w:t>
      </w:r>
    </w:p>
    <w:p>
      <w:pPr>
        <w:spacing w:before="40" w:after="40"/>
        <w:ind w:left="576"/>
        <w:shd w:val="clear" w:color="auto" w:fill="F0F0F0"/>
      </w:pPr>
      <w:r>
        <w:rPr>
          <w:rFonts w:ascii="Courier New" w:hAnsi="Courier New"/>
          <w:color w:val="1E406E"/>
          <w:sz w:val="18"/>
        </w:rPr>
        <w:t xml:space="preserve">    if ($excess &gt; 0.0) {</w:t>
      </w:r>
    </w:p>
    <w:p>
      <w:pPr>
        <w:spacing w:before="40" w:after="40"/>
        <w:ind w:left="576"/>
        <w:shd w:val="clear" w:color="auto" w:fill="F0F0F0"/>
      </w:pPr>
      <w:r>
        <w:rPr>
          <w:rFonts w:ascii="Courier New" w:hAnsi="Courier New"/>
          <w:color w:val="1E406E"/>
          <w:sz w:val="18"/>
        </w:rPr>
        <w:t xml:space="preserve">        $costUnmetW[$h] = (float)($costUnmetW[$h] ?? 0.0) + $excess;</w:t>
      </w:r>
    </w:p>
    <w:p>
      <w:pPr>
        <w:spacing w:before="40" w:after="40"/>
        <w:ind w:left="576"/>
        <w:shd w:val="clear" w:color="auto" w:fill="F0F0F0"/>
      </w:pPr>
      <w:r>
        <w:rPr>
          <w:rFonts w:ascii="Courier New" w:hAnsi="Courier New"/>
          <w:color w:val="1E406E"/>
          <w:sz w:val="18"/>
        </w:rPr>
        <w:t xml:space="preserve">    }</w:t>
      </w:r>
    </w:p>
    <w:p>
      <w:pPr>
        <w:spacing w:before="40" w:after="40"/>
        <w:ind w:left="576"/>
        <w:shd w:val="clear" w:color="auto" w:fill="F0F0F0"/>
      </w:pPr>
      <w:r>
        <w:rPr>
          <w:rFonts w:ascii="Courier New" w:hAnsi="Courier New"/>
          <w:color w:val="1E406E"/>
          <w:sz w:val="18"/>
        </w:rPr>
        <w:t>}</w:t>
      </w:r>
    </w:p>
    <w:p>
      <w:pPr>
        <w:spacing w:before="40" w:after="80"/>
      </w:pPr>
      <w:r>
        <w:rPr>
          <w:rFonts w:ascii="Calibri" w:hAnsi="Calibri"/>
          <w:b w:val="0"/>
          <w:i w:val="0"/>
          <w:sz w:val="22"/>
        </w:rPr>
        <w:t>This forces the shed pass to remove enough load to bring the generator below 30 % even in hours where total demand was fully met (rawUnmet was 0) but the generator was running above the ceiling.</w:t>
      </w:r>
    </w:p>
    <w:p>
      <w:pPr>
        <w:spacing w:before="200" w:after="60"/>
      </w:pPr>
      <w:r>
        <w:rPr>
          <w:rFonts w:ascii="Calibri" w:hAnsi="Calibri"/>
          <w:b/>
          <w:i w:val="0"/>
          <w:color w:val="4472C4"/>
          <w:sz w:val="26"/>
        </w:rPr>
        <w:t>4.3  Generator Wet-Stack Floor</w:t>
      </w:r>
    </w:p>
    <w:p>
      <w:pPr>
        <w:spacing w:before="40" w:after="80"/>
      </w:pPr>
      <w:r>
        <w:rPr>
          <w:rFonts w:ascii="Calibri" w:hAnsi="Calibri"/>
          <w:b w:val="0"/>
          <w:i w:val="0"/>
          <w:sz w:val="22"/>
        </w:rPr>
        <w:t>The controller now reads the min_load_pct field from the first generator line record. If unset, it defaults to 30 % (Caterpillar wet-stack prevention threshold). This value is used in the costOpts array passed to the shed pass.</w:t>
      </w:r>
    </w:p>
    <w:p>
      <w:pPr>
        <w:spacing w:before="40" w:after="40"/>
        <w:ind w:left="576"/>
        <w:shd w:val="clear" w:color="auto" w:fill="F0F0F0"/>
      </w:pPr>
      <w:r>
        <w:rPr>
          <w:rFonts w:ascii="Courier New" w:hAnsi="Courier New"/>
          <w:color w:val="1E406E"/>
          <w:sz w:val="18"/>
        </w:rPr>
        <w:t>$genFloorLine  = $genCapVA &gt; 0 ? $project-&gt;generatorLines()-&gt;first() : null;</w:t>
      </w:r>
    </w:p>
    <w:p>
      <w:pPr>
        <w:spacing w:before="40" w:after="40"/>
        <w:ind w:left="576"/>
        <w:shd w:val="clear" w:color="auto" w:fill="F0F0F0"/>
      </w:pPr>
      <w:r>
        <w:rPr>
          <w:rFonts w:ascii="Courier New" w:hAnsi="Courier New"/>
          <w:color w:val="1E406E"/>
          <w:sz w:val="18"/>
        </w:rPr>
        <w:t>$genMinLoadPct = ($genFloorLine &amp;&amp; $genFloorLine-&gt;min_load_pct !== null)</w:t>
      </w:r>
    </w:p>
    <w:p>
      <w:pPr>
        <w:spacing w:before="40" w:after="40"/>
        <w:ind w:left="576"/>
        <w:shd w:val="clear" w:color="auto" w:fill="F0F0F0"/>
      </w:pPr>
      <w:r>
        <w:rPr>
          <w:rFonts w:ascii="Courier New" w:hAnsi="Courier New"/>
          <w:color w:val="1E406E"/>
          <w:sz w:val="18"/>
        </w:rPr>
        <w:t xml:space="preserve">    ? (float)$genFloorLine-&gt;min_load_pct / 100.0</w:t>
      </w:r>
    </w:p>
    <w:p>
      <w:pPr>
        <w:spacing w:before="40" w:after="40"/>
        <w:ind w:left="576"/>
        <w:shd w:val="clear" w:color="auto" w:fill="F0F0F0"/>
      </w:pPr>
      <w:r>
        <w:rPr>
          <w:rFonts w:ascii="Courier New" w:hAnsi="Courier New"/>
          <w:color w:val="1E406E"/>
          <w:sz w:val="18"/>
        </w:rPr>
        <w:t xml:space="preserve">    : 0.30;</w:t>
      </w:r>
    </w:p>
    <w:p>
      <w:pPr>
        <w:spacing w:before="200" w:after="60"/>
      </w:pPr>
      <w:r>
        <w:rPr>
          <w:rFonts w:ascii="Calibri" w:hAnsi="Calibri"/>
          <w:b/>
          <w:i w:val="0"/>
          <w:color w:val="4472C4"/>
          <w:sz w:val="26"/>
        </w:rPr>
        <w:t>4.4  Improved Shed-List Component Labels</w:t>
      </w:r>
    </w:p>
    <w:p>
      <w:pPr>
        <w:spacing w:before="40" w:after="80"/>
      </w:pPr>
      <w:r>
        <w:rPr>
          <w:rFonts w:ascii="Calibri" w:hAnsi="Calibri"/>
          <w:b w:val="0"/>
          <w:i w:val="0"/>
          <w:sz w:val="22"/>
        </w:rPr>
        <w:t>The extractRaw() method previously produced opaque labels such as 'type54/1610W'. Labels now include the component type name, building/floor/room location, and power (with quantity multiplier when qty &gt; 1).</w:t>
      </w:r>
    </w:p>
    <w:p>
      <w:pPr>
        <w:spacing w:before="40" w:after="80"/>
      </w:pPr>
      <w:r>
        <w:rPr>
          <w:rFonts w:ascii="Calibri" w:hAnsi="Calibri"/>
          <w:b/>
          <w:i w:val="0"/>
          <w:sz w:val="22"/>
        </w:rPr>
        <w:t xml:space="preserve">Old format: </w:t>
      </w:r>
      <w:r>
        <w:rPr>
          <w:rFonts w:ascii="Calibri" w:hAnsi="Calibri"/>
          <w:b w:val="0"/>
          <w:i w:val="0"/>
          <w:sz w:val="22"/>
        </w:rPr>
        <w:t>type54/1610W</w:t>
      </w:r>
    </w:p>
    <w:p>
      <w:pPr>
        <w:spacing w:before="40" w:after="80"/>
      </w:pPr>
      <w:r>
        <w:rPr>
          <w:rFonts w:ascii="Calibri" w:hAnsi="Calibri"/>
          <w:b/>
          <w:i w:val="0"/>
          <w:sz w:val="22"/>
        </w:rPr>
        <w:t xml:space="preserve">New format: </w:t>
      </w:r>
      <w:r>
        <w:rPr>
          <w:rFonts w:ascii="Calibri" w:hAnsi="Calibri"/>
          <w:b w:val="0"/>
          <w:i w:val="0"/>
          <w:sz w:val="22"/>
        </w:rPr>
        <w:t>Air Conditioner — Bldg R, Ground floor, Room 201 | 1,610 W</w:t>
      </w:r>
    </w:p>
    <w:p>
      <w:pPr>
        <w:spacing w:before="40" w:after="80"/>
      </w:pPr>
      <w:r>
        <w:rPr>
          <w:rFonts w:ascii="Calibri" w:hAnsi="Calibri"/>
          <w:b/>
          <w:i w:val="0"/>
          <w:sz w:val="22"/>
        </w:rPr>
        <w:t xml:space="preserve">Multi-unit: </w:t>
      </w:r>
      <w:r>
        <w:rPr>
          <w:rFonts w:ascii="Calibri" w:hAnsi="Calibri"/>
          <w:b w:val="0"/>
          <w:i w:val="0"/>
          <w:sz w:val="22"/>
        </w:rPr>
        <w:t>Water Pump — Bldg P, Basement floor | 3 × 460 W</w:t>
      </w:r>
    </w:p>
    <w:p>
      <w:pPr>
        <w:spacing w:before="40" w:after="80"/>
      </w:pPr>
      <w:r>
        <w:rPr>
          <w:rFonts w:ascii="Calibri" w:hAnsi="Calibri"/>
          <w:b w:val="0"/>
          <w:i w:val="0"/>
          <w:sz w:val="22"/>
        </w:rPr>
        <w:t>Changes required:</w:t>
      </w:r>
    </w:p>
    <w:p>
      <w:pPr>
        <w:pStyle w:val="ListBullet"/>
      </w:pPr>
      <w:r>
        <w:rPr>
          <w:rFonts w:ascii="Calibri" w:hAnsi="Calibri"/>
          <w:b w:val="0"/>
          <w:i w:val="0"/>
          <w:sz w:val="22"/>
        </w:rPr>
        <w:t>componentType relationship added to all eager-load chains: components.componentType, floors.components.componentType, floors.rooms.components.componentType</w:t>
      </w:r>
    </w:p>
    <w:p>
      <w:pPr>
        <w:pStyle w:val="ListBullet"/>
      </w:pPr>
      <w:r>
        <w:rPr>
          <w:rFonts w:ascii="Calibri" w:hAnsi="Calibri"/>
          <w:b w:val="0"/>
          <w:i w:val="0"/>
          <w:sz w:val="22"/>
        </w:rPr>
        <w:t>extractRaw() signature: new string $location = '' parameter appended (backward-compatible default)</w:t>
      </w:r>
    </w:p>
    <w:p>
      <w:pPr>
        <w:pStyle w:val="ListBullet"/>
      </w:pPr>
      <w:r>
        <w:rPr>
          <w:rFonts w:ascii="Calibri" w:hAnsi="Calibri"/>
          <w:b w:val="0"/>
          <w:i w:val="0"/>
          <w:sz w:val="22"/>
        </w:rPr>
        <w:t>Label built from: componentType.name ?? 'Component #N', location string, and quantity-aware power string</w:t>
      </w:r>
    </w:p>
    <w:p>
      <w:pPr>
        <w:pStyle w:val="ListBullet"/>
      </w:pPr>
      <w:r>
        <w:rPr>
          <w:rFonts w:ascii="Calibri" w:hAnsi="Calibri"/>
          <w:b w:val="0"/>
          <w:i w:val="0"/>
          <w:sz w:val="22"/>
        </w:rPr>
        <w:t>Location strings: 'Bldg {name}' (building), 'Bldg {name}, {Floor} floor' (floor), 'Bldg {name}, {Floor} floor, {room}' (room)</w:t>
      </w:r>
    </w:p>
    <w:p>
      <w:pPr>
        <w:pStyle w:val="ListBullet"/>
      </w:pPr>
      <w:r>
        <w:rPr>
          <w:rFonts w:ascii="Calibri" w:hAnsi="Calibri"/>
          <w:b w:val="0"/>
          <w:i w:val="0"/>
          <w:sz w:val="22"/>
        </w:rPr>
        <w:t>Floor name gets ucfirst() so 'ground' → 'Ground floor'</w:t>
      </w:r>
    </w:p>
    <w:p>
      <w:pPr>
        <w:spacing w:before="40" w:after="40"/>
        <w:ind w:left="576"/>
        <w:shd w:val="clear" w:color="auto" w:fill="F0F0F0"/>
      </w:pPr>
      <w:r>
        <w:rPr>
          <w:rFonts w:ascii="Courier New" w:hAnsi="Courier New"/>
          <w:color w:val="1E406E"/>
          <w:sz w:val="18"/>
        </w:rPr>
        <w:t>$typeName = $c-&gt;componentType?-&gt;name ?? "Component #{$c-&gt;component_type_id}";</w:t>
      </w:r>
    </w:p>
    <w:p>
      <w:pPr>
        <w:spacing w:before="40" w:after="40"/>
        <w:ind w:left="576"/>
        <w:shd w:val="clear" w:color="auto" w:fill="F0F0F0"/>
      </w:pPr>
      <w:r>
        <w:rPr>
          <w:rFonts w:ascii="Courier New" w:hAnsi="Courier New"/>
          <w:color w:val="1E406E"/>
          <w:sz w:val="18"/>
        </w:rPr>
        <w:t>$qty      = (int) $c-&gt;quantity;</w:t>
      </w:r>
    </w:p>
    <w:p>
      <w:pPr>
        <w:spacing w:before="40" w:after="40"/>
        <w:ind w:left="576"/>
        <w:shd w:val="clear" w:color="auto" w:fill="F0F0F0"/>
      </w:pPr>
      <w:r>
        <w:rPr>
          <w:rFonts w:ascii="Courier New" w:hAnsi="Courier New"/>
          <w:color w:val="1E406E"/>
          <w:sz w:val="18"/>
        </w:rPr>
        <w:t>$pwStr    = number_format((float) $c-&gt;power) . ' W';</w:t>
      </w:r>
    </w:p>
    <w:p>
      <w:pPr>
        <w:spacing w:before="40" w:after="40"/>
        <w:ind w:left="576"/>
        <w:shd w:val="clear" w:color="auto" w:fill="F0F0F0"/>
      </w:pPr>
      <w:r>
        <w:rPr>
          <w:rFonts w:ascii="Courier New" w:hAnsi="Courier New"/>
          <w:color w:val="1E406E"/>
          <w:sz w:val="18"/>
        </w:rPr>
        <w:t>$qtyStr   = $qty &gt; 1 ? "{$qty} × {$pwStr}" : $pwStr;</w:t>
      </w:r>
    </w:p>
    <w:p>
      <w:pPr>
        <w:spacing w:before="40" w:after="40"/>
        <w:ind w:left="576"/>
        <w:shd w:val="clear" w:color="auto" w:fill="F0F0F0"/>
      </w:pPr>
      <w:r>
        <w:rPr>
          <w:rFonts w:ascii="Courier New" w:hAnsi="Courier New"/>
          <w:color w:val="1E406E"/>
          <w:sz w:val="18"/>
        </w:rPr>
        <w:t>$locPart  = $location !== '' ? " — {$location}" : '';</w:t>
      </w:r>
    </w:p>
    <w:p>
      <w:pPr>
        <w:spacing w:before="40" w:after="40"/>
        <w:ind w:left="576"/>
        <w:shd w:val="clear" w:color="auto" w:fill="F0F0F0"/>
      </w:pPr>
      <w:r>
        <w:rPr>
          <w:rFonts w:ascii="Courier New" w:hAnsi="Courier New"/>
          <w:color w:val="1E406E"/>
          <w:sz w:val="18"/>
        </w:rPr>
        <w:t>'label'   =&gt; "{$typeName}{$locPart} | {$qtyStr}",</w:t>
      </w:r>
    </w:p>
    <w:p>
      <w:pPr>
        <w:pBdr>
          <w:bottom w:val="single" w:sz="6" w:space="1" w:color="AAAAAA"/>
        </w:pBdr>
        <w:spacing w:before="80" w:after="80"/>
      </w:pPr>
    </w:p>
    <w:p>
      <w:pPr>
        <w:spacing w:before="280" w:after="80"/>
        <w:jc w:val="left"/>
      </w:pPr>
      <w:r>
        <w:rPr>
          <w:rFonts w:ascii="Calibri" w:hAnsi="Calibri"/>
          <w:b/>
          <w:i w:val="0"/>
          <w:color w:val="1F497D"/>
          <w:sz w:val="32"/>
        </w:rPr>
        <w:t>5. New &amp; Updated Tests</w:t>
      </w:r>
    </w:p>
    <w:p>
      <w:pPr>
        <w:spacing w:before="200" w:after="60"/>
      </w:pPr>
      <w:r>
        <w:rPr>
          <w:rFonts w:ascii="Calibri" w:hAnsi="Calibri"/>
          <w:b/>
          <w:i w:val="0"/>
          <w:color w:val="4472C4"/>
          <w:sz w:val="26"/>
        </w:rPr>
        <w:t>5.1  Feature: SocketModelCircuitTest.php (new)</w:t>
      </w:r>
    </w:p>
    <w:p>
      <w:pPr>
        <w:spacing w:before="40" w:after="80"/>
      </w:pPr>
      <w:r>
        <w:rPr>
          <w:rFonts w:ascii="Calibri" w:hAnsi="Calibri"/>
          <w:b w:val="0"/>
          <w:i w:val="0"/>
          <w:sz w:val="22"/>
        </w:rPr>
        <w:t>Phase 2 test suite confirming VA conservation between socket circuits and SocketDemandService.</w:t>
      </w:r>
    </w:p>
    <w:p>
      <w:pPr>
        <w:pStyle w:val="ListBullet"/>
      </w:pPr>
      <w:r>
        <w:rPr>
          <w:rFonts w:ascii="Calibri" w:hAnsi="Calibri"/>
          <w:b w:val="0"/>
          <w:i w:val="0"/>
          <w:sz w:val="22"/>
        </w:rPr>
        <w:t>Test 4 tightened from assertLessThanOrEqual to assertEqualsWithDelta(…, 1.0): confirms that the sum of real panel socket-circuit VA equals SocketDemandService::connected_va within 1 VA</w:t>
      </w:r>
    </w:p>
    <w:p>
      <w:pPr>
        <w:pStyle w:val="ListBullet"/>
      </w:pPr>
      <w:r>
        <w:rPr>
          <w:rFonts w:ascii="Calibri" w:hAnsi="Calibri"/>
          <w:b w:val="0"/>
          <w:i w:val="0"/>
          <w:sz w:val="22"/>
        </w:rPr>
        <w:t>This catches silent under-counting regressions that the old &lt;= assertion would miss</w:t>
      </w:r>
    </w:p>
    <w:p>
      <w:pPr>
        <w:pStyle w:val="ListBullet"/>
      </w:pPr>
      <w:r>
        <w:rPr>
          <w:rFonts w:ascii="Calibri" w:hAnsi="Calibri"/>
          <w:b w:val="0"/>
          <w:i w:val="0"/>
          <w:sz w:val="22"/>
        </w:rPr>
        <w:t>VA delta for Islamic University project (buildings R + P) confirmed to be 0 VA (37 600 VA total)</w:t>
      </w:r>
    </w:p>
    <w:p>
      <w:pPr>
        <w:spacing w:before="200" w:after="60"/>
      </w:pPr>
      <w:r>
        <w:rPr>
          <w:rFonts w:ascii="Calibri" w:hAnsi="Calibri"/>
          <w:b/>
          <w:i w:val="0"/>
          <w:color w:val="4472C4"/>
          <w:sz w:val="26"/>
        </w:rPr>
        <w:t>5.2  Unit: CostPriorityRestorationTest.php (new)</w:t>
      </w:r>
    </w:p>
    <w:p>
      <w:pPr>
        <w:spacing w:before="40" w:after="80"/>
      </w:pPr>
      <w:r>
        <w:rPr>
          <w:rFonts w:ascii="Calibri" w:hAnsi="Calibri"/>
          <w:b w:val="0"/>
          <w:i w:val="0"/>
          <w:sz w:val="22"/>
        </w:rPr>
        <w:t>Four-invariant test suite for the 30 % generator load ceiling.</w:t>
      </w:r>
    </w:p>
    <w:p>
      <w:pPr>
        <w:pStyle w:val="ListBullet"/>
      </w:pPr>
      <w:r>
        <w:rPr>
          <w:rFonts w:ascii="Calibri" w:hAnsi="Calibri"/>
          <w:b w:val="0"/>
          <w:i w:val="0"/>
          <w:sz w:val="22"/>
        </w:rPr>
        <w:t>Fixture: 5 kW generator (30 % ceiling = 1 500 W); slots: critical 500 W + essential 500 W + normal 1 000 W</w:t>
      </w:r>
    </w:p>
    <w:p>
      <w:pPr>
        <w:pStyle w:val="ListBullet"/>
      </w:pPr>
      <w:r>
        <w:rPr>
          <w:rFonts w:ascii="Calibri" w:hAnsi="Calibri"/>
          <w:b w:val="0"/>
          <w:i w:val="0"/>
          <w:sz w:val="22"/>
        </w:rPr>
        <w:t>Test 1: Shedding phase is bit-identical in SP and CP modes; essential always restored at h=10</w:t>
      </w:r>
    </w:p>
    <w:p>
      <w:pPr>
        <w:pStyle w:val="ListBullet"/>
      </w:pPr>
      <w:r>
        <w:rPr>
          <w:rFonts w:ascii="Calibri" w:hAnsi="Calibri"/>
          <w:b w:val="0"/>
          <w:i w:val="0"/>
          <w:sz w:val="22"/>
        </w:rPr>
        <w:t>Test 2: CP adjusted load is never greater than SP adjusted load (no new unmet demand)</w:t>
      </w:r>
    </w:p>
    <w:p>
      <w:pPr>
        <w:pStyle w:val="ListBullet"/>
      </w:pPr>
      <w:r>
        <w:rPr>
          <w:rFonts w:ascii="Calibri" w:hAnsi="Calibri"/>
          <w:b w:val="0"/>
          <w:i w:val="0"/>
          <w:sz w:val="22"/>
        </w:rPr>
        <w:t>Test 3: CP saves fuel vs SP (normal blocked at 40 % &gt; 30 % ceiling → generator at 1 000 W vs 2 000 W)</w:t>
      </w:r>
    </w:p>
    <w:p>
      <w:pPr>
        <w:pStyle w:val="ListBullet"/>
      </w:pPr>
      <w:r>
        <w:rPr>
          <w:rFonts w:ascii="Calibri" w:hAnsi="Calibri"/>
          <w:b w:val="0"/>
          <w:i w:val="0"/>
          <w:sz w:val="22"/>
        </w:rPr>
        <w:t>Test 4: Service-Priority is completely unaffected by the new $costOpts parameter</w:t>
      </w:r>
    </w:p>
    <w:p>
      <w:pPr>
        <w:spacing w:before="200" w:after="60"/>
      </w:pPr>
      <w:r>
        <w:rPr>
          <w:rFonts w:ascii="Calibri" w:hAnsi="Calibri"/>
          <w:b/>
          <w:i w:val="0"/>
          <w:color w:val="4472C4"/>
          <w:sz w:val="26"/>
        </w:rPr>
        <w:t>5.3  Unit: CostThresholdTuningTest.php (updated)</w:t>
      </w:r>
    </w:p>
    <w:p>
      <w:pPr>
        <w:spacing w:before="40" w:after="80"/>
      </w:pPr>
      <w:r>
        <w:rPr>
          <w:rFonts w:ascii="Calibri" w:hAnsi="Calibri"/>
          <w:b w:val="0"/>
          <w:i w:val="0"/>
          <w:sz w:val="22"/>
        </w:rPr>
        <w:t>Investigation test suite documenting why the 30 % ceiling was chosen for ISU project.</w:t>
      </w:r>
    </w:p>
    <w:p>
      <w:pPr>
        <w:pStyle w:val="ListBullet"/>
      </w:pPr>
      <w:r>
        <w:rPr>
          <w:rFonts w:ascii="Calibri" w:hAnsi="Calibri"/>
          <w:b w:val="0"/>
          <w:i w:val="0"/>
          <w:sz w:val="22"/>
        </w:rPr>
        <w:t>Class docblock updated: describes 30 % ceiling approach; explains ISU base load 5 307 W &gt; 5 250 W (30 % of 17 500 W) so ceiling blocks all restorations</w:t>
      </w:r>
    </w:p>
    <w:p>
      <w:pPr>
        <w:pStyle w:val="ListBullet"/>
      </w:pPr>
      <w:r>
        <w:rPr>
          <w:rFonts w:ascii="Calibri" w:hAnsi="Calibri"/>
          <w:b w:val="0"/>
          <w:i w:val="0"/>
          <w:sz w:val="22"/>
        </w:rPr>
        <w:t>test_47pct_gen_load_was_below_new_threshold_breakeven() rewritten: verifies 47 % &gt; 30 % ceiling (fuel-cost math kept as historical reference)</w:t>
      </w:r>
    </w:p>
    <w:p>
      <w:pPr>
        <w:pStyle w:val="ListBullet"/>
      </w:pPr>
      <w:r>
        <w:rPr>
          <w:rFonts w:ascii="Calibri" w:hAnsi="Calibri"/>
          <w:b w:val="0"/>
          <w:i w:val="0"/>
          <w:sz w:val="22"/>
        </w:rPr>
        <w:t>test_cost_gate_does_not_block_essential_tier_on_isu_generator() comment updated: '60 % floor' → '30 % ceiling'</w:t>
      </w:r>
    </w:p>
    <w:p>
      <w:pPr>
        <w:spacing w:before="200" w:after="60"/>
      </w:pPr>
      <w:r>
        <w:rPr>
          <w:rFonts w:ascii="Calibri" w:hAnsi="Calibri"/>
          <w:b/>
          <w:i w:val="0"/>
          <w:color w:val="4472C4"/>
          <w:sz w:val="26"/>
        </w:rPr>
        <w:t>5.4  Other New Unit Tests</w:t>
      </w:r>
    </w:p>
    <w:p>
      <w:pPr>
        <w:pStyle w:val="ListBullet"/>
      </w:pPr>
      <w:r>
        <w:rPr>
          <w:rFonts w:ascii="Calibri" w:hAnsi="Calibri"/>
          <w:b w:val="0"/>
          <w:i w:val="0"/>
          <w:sz w:val="22"/>
        </w:rPr>
        <w:t>DispatchSheddingInvariantTest.php — verifies dispatch + shedding invariants hold across all scenarios</w:t>
      </w:r>
    </w:p>
    <w:p>
      <w:pPr>
        <w:pStyle w:val="ListBullet"/>
      </w:pPr>
      <w:r>
        <w:rPr>
          <w:rFonts w:ascii="Calibri" w:hAnsi="Calibri"/>
          <w:b w:val="0"/>
          <w:i w:val="0"/>
          <w:sz w:val="22"/>
        </w:rPr>
        <w:t>GenEfficientBoostTest.php — tests generator efficiency boost logic</w:t>
      </w:r>
    </w:p>
    <w:p>
      <w:pPr>
        <w:pStyle w:val="ListBullet"/>
      </w:pPr>
      <w:r>
        <w:rPr>
          <w:rFonts w:ascii="Calibri" w:hAnsi="Calibri"/>
          <w:b w:val="0"/>
          <w:i w:val="0"/>
          <w:sz w:val="22"/>
        </w:rPr>
        <w:t>GenMinLoadFloorTest.php — tests wet-stack floor enforcement</w:t>
      </w:r>
    </w:p>
    <w:p>
      <w:pPr>
        <w:pStyle w:val="ListBullet"/>
      </w:pPr>
      <w:r>
        <w:rPr>
          <w:rFonts w:ascii="Calibri" w:hAnsi="Calibri"/>
          <w:b w:val="0"/>
          <w:i w:val="0"/>
          <w:sz w:val="22"/>
        </w:rPr>
        <w:t>SocketCircuitSplitTest.php — tests socket circuit splitting into 2 944 W sub-slots</w:t>
      </w:r>
    </w:p>
    <w:p>
      <w:pPr>
        <w:pStyle w:val="ListBullet"/>
      </w:pPr>
      <w:r>
        <w:rPr>
          <w:rFonts w:ascii="Calibri" w:hAnsi="Calibri"/>
          <w:b w:val="0"/>
          <w:i w:val="0"/>
          <w:sz w:val="22"/>
        </w:rPr>
        <w:t>SocketDemandCorrectionTest.php — tests allocation deduction queries in SocketDemandService</w:t>
      </w:r>
    </w:p>
    <w:p>
      <w:pPr>
        <w:pStyle w:val="ListBullet"/>
      </w:pPr>
      <w:r>
        <w:rPr>
          <w:rFonts w:ascii="Calibri" w:hAnsi="Calibri"/>
          <w:b w:val="0"/>
          <w:i w:val="0"/>
          <w:sz w:val="22"/>
        </w:rPr>
        <w:t>SocketDispatchProfileTest.php — tests socket load dispatch profiles</w:t>
      </w:r>
    </w:p>
    <w:p>
      <w:pPr>
        <w:pStyle w:val="ListBullet"/>
      </w:pPr>
      <w:r>
        <w:rPr>
          <w:rFonts w:ascii="Calibri" w:hAnsi="Calibri"/>
          <w:b w:val="0"/>
          <w:i w:val="0"/>
          <w:sz w:val="22"/>
        </w:rPr>
        <w:t>LoadSheddingServiceTest.php (updated) — extended with Cost-Priority and socket-split scenarios</w:t>
      </w:r>
    </w:p>
    <w:p>
      <w:pPr>
        <w:pStyle w:val="ListBullet"/>
      </w:pPr>
      <w:r>
        <w:rPr>
          <w:rFonts w:ascii="Calibri" w:hAnsi="Calibri"/>
          <w:b w:val="0"/>
          <w:i w:val="0"/>
          <w:sz w:val="22"/>
        </w:rPr>
        <w:t>SourceDispatchServiceTest.php (updated) — extended with two-pass dispatch (raw + shed) verification</w:t>
      </w:r>
    </w:p>
    <w:p>
      <w:pPr>
        <w:pBdr>
          <w:bottom w:val="single" w:sz="6" w:space="1" w:color="AAAAAA"/>
        </w:pBdr>
        <w:spacing w:before="80" w:after="80"/>
      </w:pPr>
    </w:p>
    <w:p>
      <w:pPr>
        <w:spacing w:before="280" w:after="80"/>
        <w:jc w:val="left"/>
      </w:pPr>
      <w:r>
        <w:rPr>
          <w:rFonts w:ascii="Calibri" w:hAnsi="Calibri"/>
          <w:b/>
          <w:i w:val="0"/>
          <w:color w:val="1F497D"/>
          <w:sz w:val="32"/>
        </w:rPr>
        <w:t>6. Technical Notes &amp; Design Decisions</w:t>
      </w:r>
    </w:p>
    <w:p>
      <w:pPr>
        <w:spacing w:before="200" w:after="60"/>
      </w:pPr>
      <w:r>
        <w:rPr>
          <w:rFonts w:ascii="Calibri" w:hAnsi="Calibri"/>
          <w:b/>
          <w:i w:val="0"/>
          <w:color w:val="4472C4"/>
          <w:sz w:val="26"/>
        </w:rPr>
        <w:t>6.1  Two-Layer Generator Ceiling Enforcement</w:t>
      </w:r>
    </w:p>
    <w:p>
      <w:pPr>
        <w:spacing w:before="40" w:after="80"/>
      </w:pPr>
      <w:r>
        <w:rPr>
          <w:rFonts w:ascii="Calibri" w:hAnsi="Calibri"/>
          <w:b w:val="0"/>
          <w:i w:val="0"/>
          <w:sz w:val="22"/>
        </w:rPr>
        <w:t>The 30 % ceiling is enforced at two independent layers so it holds in all cases:</w:t>
      </w:r>
    </w:p>
    <w:p>
      <w:pPr>
        <w:pStyle w:val="ListBullet"/>
      </w:pPr>
      <w:r>
        <w:rPr>
          <w:rFonts w:ascii="Calibri" w:hAnsi="Calibri"/>
          <w:b w:val="0"/>
          <w:i w:val="0"/>
          <w:sz w:val="22"/>
        </w:rPr>
        <w:t>Layer 1 — Initial shedding (ScheduleController): augmented costUnmetW adds excess generator watts to the unmet signal for hours where the generator ran hot even with no traditional deficit. This forces the shed pass to remove enough load to bring the generator below 30 %.</w:t>
      </w:r>
    </w:p>
    <w:p>
      <w:pPr>
        <w:pStyle w:val="ListBullet"/>
      </w:pPr>
      <w:r>
        <w:rPr>
          <w:rFonts w:ascii="Calibri" w:hAnsi="Calibri"/>
          <w:b w:val="0"/>
          <w:i w:val="0"/>
          <w:sz w:val="22"/>
        </w:rPr>
        <w:t>Layer 2 — Restoration gate (LoadSheddingService::tryRestore): if restoring a shed load would push estimated generator load above 30 %, restoration is blocked. Essential loads bypass this gate entirely.</w:t>
      </w:r>
    </w:p>
    <w:p>
      <w:pPr>
        <w:spacing w:before="200" w:after="60"/>
      </w:pPr>
      <w:r>
        <w:rPr>
          <w:rFonts w:ascii="Calibri" w:hAnsi="Calibri"/>
          <w:b/>
          <w:i w:val="0"/>
          <w:color w:val="4472C4"/>
          <w:sz w:val="26"/>
        </w:rPr>
        <w:t>6.2  Energy-Aware Shedding vs Peak-Discharge Estimate</w:t>
      </w:r>
    </w:p>
    <w:p>
      <w:pPr>
        <w:spacing w:before="40" w:after="80"/>
      </w:pPr>
      <w:r>
        <w:rPr>
          <w:rFonts w:ascii="Calibri" w:hAnsi="Calibri"/>
          <w:b w:val="0"/>
          <w:i w:val="0"/>
          <w:sz w:val="22"/>
        </w:rPr>
        <w:t>The old approach used supplyCapW = solar + utility + generator_rated + battery_max_discharge as a static per-hour ceiling. This caused two problems: (1) battery state-of-charge was ignored, so the battery looked infinitely capable at all hours; (2) the ceiling never dropped below generator_rated, so the Cost-Priority signal could not force shedding in hours where dispatch was already balanced.</w:t>
      </w:r>
    </w:p>
    <w:p>
      <w:pPr>
        <w:spacing w:before="40" w:after="80"/>
      </w:pPr>
      <w:r>
        <w:rPr>
          <w:rFonts w:ascii="Calibri" w:hAnsi="Calibri"/>
          <w:b w:val="0"/>
          <w:i w:val="0"/>
          <w:sz w:val="22"/>
        </w:rPr>
        <w:t>The new approach runs a real SourceDispatchService dispatch pre-pass on the original (unshed) load and uses the resulting rawUnmetW[24] array as the deficit signal. This is energy-aware because it tracks the actual battery SOC trajectory and only triggers shedding when energy (not just peak power) is genuinely scarce.</w:t>
      </w:r>
    </w:p>
    <w:p>
      <w:pPr>
        <w:spacing w:before="200" w:after="60"/>
      </w:pPr>
      <w:r>
        <w:rPr>
          <w:rFonts w:ascii="Calibri" w:hAnsi="Calibri"/>
          <w:b/>
          <w:i w:val="0"/>
          <w:color w:val="4472C4"/>
          <w:sz w:val="26"/>
        </w:rPr>
        <w:t>6.3  Backward Compatibility</w:t>
      </w:r>
    </w:p>
    <w:p>
      <w:pPr>
        <w:spacing w:before="40" w:after="80"/>
      </w:pPr>
      <w:r>
        <w:rPr>
          <w:rFonts w:ascii="Calibri" w:hAnsi="Calibri"/>
          <w:b w:val="0"/>
          <w:i w:val="0"/>
          <w:sz w:val="22"/>
        </w:rPr>
        <w:t>All changes are backward-compatible with existing callers:</w:t>
      </w:r>
    </w:p>
    <w:p>
      <w:pPr>
        <w:pStyle w:val="ListBullet"/>
      </w:pPr>
      <w:r>
        <w:rPr>
          <w:rFonts w:ascii="Calibri" w:hAnsi="Calibri"/>
          <w:b w:val="0"/>
          <w:i w:val="0"/>
          <w:sz w:val="22"/>
        </w:rPr>
        <w:t>shed() has $costOpts = [] default — existing callers without costOpts get identical Service-Priority behaviour</w:t>
      </w:r>
    </w:p>
    <w:p>
      <w:pPr>
        <w:pStyle w:val="ListBullet"/>
      </w:pPr>
      <w:r>
        <w:rPr>
          <w:rFonts w:ascii="Calibri" w:hAnsi="Calibri"/>
          <w:b w:val="0"/>
          <w:i w:val="0"/>
          <w:sz w:val="22"/>
        </w:rPr>
        <w:t>extractRaw() has $location = '' default — no changes needed at call sites not updated in this sprint (there are none)</w:t>
      </w:r>
    </w:p>
    <w:p>
      <w:pPr>
        <w:pStyle w:val="ListBullet"/>
      </w:pPr>
      <w:r>
        <w:rPr>
          <w:rFonts w:ascii="Calibri" w:hAnsi="Calibri"/>
          <w:b w:val="0"/>
          <w:i w:val="0"/>
          <w:sz w:val="22"/>
        </w:rPr>
        <w:t>The socket-circuit split only applies to the new socket slot builder; non-socket component slots are unchanged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