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6 March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7:42 PM - 8:57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 B.102 &amp; Online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Discuss any updates for user story implementations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stories 12000 &amp; 1000 have been completed.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13000 is almost done.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14000.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we should finish all user stories by tomorrow.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and populating the database is all that’s left from 14000.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create one unit test per backend file.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Used the old google sheet for logging hours. Decision was made unanimously.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 task breakdown for Sprint 3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acceptance tests for the completed user stories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 and will take the lead on doing the task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up all user stories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7 March, 2024  at 2:45 PM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H966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