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02382" w14:textId="77777777" w:rsidR="00100959" w:rsidRDefault="00100959" w:rsidP="00100959">
      <w:pPr>
        <w:bidi/>
        <w:jc w:val="center"/>
        <w:rPr>
          <w:b/>
          <w:bCs/>
          <w:sz w:val="52"/>
          <w:szCs w:val="52"/>
          <w:lang w:bidi="ar-EG"/>
        </w:rPr>
      </w:pPr>
      <w:r w:rsidRPr="00CE7EBA">
        <w:rPr>
          <w:rFonts w:hint="cs"/>
          <w:b/>
          <w:bCs/>
          <w:sz w:val="52"/>
          <w:szCs w:val="52"/>
          <w:rtl/>
          <w:lang w:bidi="ar-EG"/>
        </w:rPr>
        <w:t xml:space="preserve">أنواع الوكلاء الاذكياء </w:t>
      </w:r>
    </w:p>
    <w:p w14:paraId="3AFF5AD1" w14:textId="77777777" w:rsidR="00100959" w:rsidRDefault="00100959" w:rsidP="00F9458C">
      <w:pPr>
        <w:bidi/>
        <w:rPr>
          <w:lang w:bidi="ar-EG"/>
        </w:rPr>
      </w:pPr>
    </w:p>
    <w:p w14:paraId="714BC6E9" w14:textId="77777777" w:rsidR="00100959" w:rsidRDefault="00100959" w:rsidP="00100959">
      <w:pPr>
        <w:bidi/>
        <w:jc w:val="center"/>
        <w:rPr>
          <w:rtl/>
          <w:lang w:bidi="ar-EG"/>
        </w:rPr>
      </w:pPr>
    </w:p>
    <w:p w14:paraId="5C8D0275" w14:textId="77777777" w:rsidR="00100959" w:rsidRDefault="00100959" w:rsidP="00100959">
      <w:pPr>
        <w:bidi/>
        <w:jc w:val="center"/>
        <w:rPr>
          <w:lang w:bidi="ar-EG"/>
        </w:rPr>
      </w:pPr>
    </w:p>
    <w:p w14:paraId="28A42111" w14:textId="631F0BD3" w:rsidR="00100959" w:rsidRPr="009968D4" w:rsidRDefault="00100959" w:rsidP="00100959">
      <w:pPr>
        <w:bidi/>
        <w:rPr>
          <w:rFonts w:cs="Arial"/>
          <w:b/>
          <w:bCs/>
          <w:color w:val="C00000"/>
          <w:sz w:val="44"/>
          <w:szCs w:val="44"/>
          <w:lang w:bidi="ar-EG"/>
        </w:rPr>
      </w:pPr>
      <w:r>
        <w:rPr>
          <w:rFonts w:cs="Arial" w:hint="cs"/>
          <w:b/>
          <w:bCs/>
          <w:color w:val="C00000"/>
          <w:sz w:val="44"/>
          <w:szCs w:val="44"/>
          <w:rtl/>
          <w:lang w:bidi="ar-EG"/>
        </w:rPr>
        <w:t>1-</w:t>
      </w:r>
      <w:r w:rsidRPr="009968D4">
        <w:rPr>
          <w:rFonts w:cs="Arial" w:hint="cs"/>
          <w:b/>
          <w:bCs/>
          <w:color w:val="C00000"/>
          <w:sz w:val="44"/>
          <w:szCs w:val="44"/>
          <w:rtl/>
          <w:lang w:bidi="ar-EG"/>
        </w:rPr>
        <w:t xml:space="preserve"> وكلاء رد الفعل</w:t>
      </w:r>
      <w:r w:rsidRPr="009968D4">
        <w:rPr>
          <w:rFonts w:cs="Arial"/>
          <w:b/>
          <w:bCs/>
          <w:color w:val="C00000"/>
          <w:sz w:val="44"/>
          <w:szCs w:val="44"/>
          <w:rtl/>
          <w:lang w:bidi="ar-EG"/>
        </w:rPr>
        <w:t xml:space="preserve"> البسيط:</w:t>
      </w:r>
    </w:p>
    <w:p w14:paraId="7CEB3ABC" w14:textId="77777777" w:rsidR="00AD7E45" w:rsidRDefault="00AD7E45" w:rsidP="00100959">
      <w:pPr>
        <w:bidi/>
        <w:spacing w:line="276" w:lineRule="auto"/>
        <w:rPr>
          <w:rFonts w:cs="Arial"/>
          <w:sz w:val="44"/>
          <w:szCs w:val="44"/>
          <w:lang w:bidi="ar-EG"/>
        </w:rPr>
      </w:pPr>
      <w:r w:rsidRPr="00AD7E45">
        <w:rPr>
          <w:rFonts w:cs="Arial"/>
          <w:sz w:val="44"/>
          <w:szCs w:val="44"/>
          <w:rtl/>
          <w:lang w:bidi="ar-EG"/>
        </w:rPr>
        <w:t>تتجاهل العوامل المنعكسة البسيطة بقية تاريخ الإدراك وتتصرف فقط على أساس الإدراك الحالي. تاريخ الإدراك هو تاريخ كل ما أدركه الوكيل حتى الآن. تعتمد وظيفة الوكيل على قاعدة الإجراء الشرطي. قاعدة الإجراء الشرطي هي قاعدة تقوم بتعيين حالة، أي شرط لإجراء ما. فإذا كان الشرط صحيحاً تم الإجراء، وإلا فلا. تنجح وظيفة الوكيل هذه فقط عندما تكون البيئة قابلة للملاحظة بالكامل. بالنسبة للعوامل المنعكسة البسيطة التي تعمل في بيئات يمكن ملاحظتها جزئيًا، غالبًا ما لا يمكن تجنب الحلقات اللانهائية. قد يكون من الممكن الهروب من الحلقات اللانهائية إذا كان الوكيل قادرًا على ترتيب أفعاله بشكل عشوائي</w:t>
      </w:r>
    </w:p>
    <w:p w14:paraId="6F154994" w14:textId="640DB525" w:rsidR="00100959" w:rsidRPr="00F05FE5" w:rsidRDefault="00100959" w:rsidP="00AD7E45">
      <w:pPr>
        <w:bidi/>
        <w:spacing w:line="276" w:lineRule="auto"/>
        <w:rPr>
          <w:b/>
          <w:bCs/>
          <w:sz w:val="44"/>
          <w:szCs w:val="44"/>
          <w:u w:val="single"/>
          <w:lang w:bidi="ar-EG"/>
        </w:rPr>
      </w:pPr>
      <w:r w:rsidRPr="00F05FE5">
        <w:rPr>
          <w:rFonts w:cs="Arial"/>
          <w:b/>
          <w:bCs/>
          <w:sz w:val="44"/>
          <w:szCs w:val="44"/>
          <w:u w:val="single"/>
          <w:rtl/>
          <w:lang w:bidi="ar-EG"/>
        </w:rPr>
        <w:t xml:space="preserve">مشاكل أسلوب تصميم وكيل </w:t>
      </w:r>
      <w:r w:rsidRPr="00F05FE5">
        <w:rPr>
          <w:rFonts w:cs="Arial" w:hint="cs"/>
          <w:b/>
          <w:bCs/>
          <w:sz w:val="44"/>
          <w:szCs w:val="44"/>
          <w:u w:val="single"/>
          <w:rtl/>
          <w:lang w:bidi="ar-EG"/>
        </w:rPr>
        <w:t>رد الفعل</w:t>
      </w:r>
      <w:r w:rsidRPr="00F05FE5">
        <w:rPr>
          <w:rFonts w:cs="Arial"/>
          <w:b/>
          <w:bCs/>
          <w:sz w:val="44"/>
          <w:szCs w:val="44"/>
          <w:u w:val="single"/>
          <w:rtl/>
          <w:lang w:bidi="ar-EG"/>
        </w:rPr>
        <w:t xml:space="preserve"> البسيط:</w:t>
      </w:r>
    </w:p>
    <w:p w14:paraId="1EB496A6" w14:textId="67392685" w:rsidR="00100959" w:rsidRPr="00F05FE5" w:rsidRDefault="00100959" w:rsidP="00100959">
      <w:pPr>
        <w:pStyle w:val="ListParagraph"/>
        <w:numPr>
          <w:ilvl w:val="0"/>
          <w:numId w:val="1"/>
        </w:numPr>
        <w:bidi/>
        <w:spacing w:line="276" w:lineRule="auto"/>
        <w:rPr>
          <w:sz w:val="44"/>
          <w:szCs w:val="44"/>
          <w:lang w:bidi="ar-EG"/>
        </w:rPr>
      </w:pPr>
      <w:r w:rsidRPr="00F05FE5">
        <w:rPr>
          <w:rFonts w:cs="Arial"/>
          <w:sz w:val="44"/>
          <w:szCs w:val="44"/>
          <w:rtl/>
          <w:lang w:bidi="ar-EG"/>
        </w:rPr>
        <w:t>ذكاء محدود للغاية</w:t>
      </w:r>
    </w:p>
    <w:p w14:paraId="110416BB" w14:textId="7B605375" w:rsidR="00100959" w:rsidRPr="00F05FE5" w:rsidRDefault="00AD7E45" w:rsidP="00100959">
      <w:pPr>
        <w:pStyle w:val="ListParagraph"/>
        <w:numPr>
          <w:ilvl w:val="0"/>
          <w:numId w:val="1"/>
        </w:numPr>
        <w:bidi/>
        <w:spacing w:line="276" w:lineRule="auto"/>
        <w:rPr>
          <w:sz w:val="44"/>
          <w:szCs w:val="44"/>
          <w:lang w:bidi="ar-EG"/>
        </w:rPr>
      </w:pPr>
      <w:r>
        <w:rPr>
          <w:rFonts w:cs="Arial" w:hint="cs"/>
          <w:sz w:val="44"/>
          <w:szCs w:val="44"/>
          <w:rtl/>
          <w:lang w:bidi="ar-EG"/>
        </w:rPr>
        <w:t>لا توجد</w:t>
      </w:r>
      <w:r w:rsidR="00100959" w:rsidRPr="00F05FE5">
        <w:rPr>
          <w:rFonts w:cs="Arial"/>
          <w:sz w:val="44"/>
          <w:szCs w:val="44"/>
          <w:rtl/>
          <w:lang w:bidi="ar-EG"/>
        </w:rPr>
        <w:t xml:space="preserve"> معرفة بالأجزاء غير الإدراكية </w:t>
      </w:r>
      <w:r>
        <w:rPr>
          <w:rFonts w:cs="Arial" w:hint="cs"/>
          <w:sz w:val="44"/>
          <w:szCs w:val="44"/>
          <w:rtl/>
          <w:lang w:bidi="ar-EG"/>
        </w:rPr>
        <w:t>من ا</w:t>
      </w:r>
      <w:r w:rsidR="00100959" w:rsidRPr="00F05FE5">
        <w:rPr>
          <w:rFonts w:cs="Arial"/>
          <w:sz w:val="44"/>
          <w:szCs w:val="44"/>
          <w:rtl/>
          <w:lang w:bidi="ar-EG"/>
        </w:rPr>
        <w:t xml:space="preserve">لحالة </w:t>
      </w:r>
      <w:r>
        <w:rPr>
          <w:rFonts w:cs="Arial" w:hint="cs"/>
          <w:sz w:val="44"/>
          <w:szCs w:val="44"/>
          <w:rtl/>
          <w:lang w:bidi="ar-EG"/>
        </w:rPr>
        <w:t>.</w:t>
      </w:r>
    </w:p>
    <w:p w14:paraId="64E8AECA" w14:textId="00F86F3F" w:rsidR="00100959" w:rsidRPr="00F05FE5" w:rsidRDefault="00AD7E45" w:rsidP="00100959">
      <w:pPr>
        <w:pStyle w:val="ListParagraph"/>
        <w:numPr>
          <w:ilvl w:val="0"/>
          <w:numId w:val="1"/>
        </w:numPr>
        <w:bidi/>
        <w:spacing w:line="276" w:lineRule="auto"/>
        <w:rPr>
          <w:sz w:val="44"/>
          <w:szCs w:val="44"/>
          <w:lang w:bidi="ar-EG"/>
        </w:rPr>
      </w:pPr>
      <w:r w:rsidRPr="00AD7E45">
        <w:rPr>
          <w:rFonts w:cs="Arial"/>
          <w:sz w:val="44"/>
          <w:szCs w:val="44"/>
          <w:rtl/>
          <w:lang w:bidi="ar-EG"/>
        </w:rPr>
        <w:t>عادةً ما تكون كبيرة جدًا بحيث لا يمكن إنشاؤها وتخزينها</w:t>
      </w:r>
      <w:r w:rsidR="00100959" w:rsidRPr="00F05FE5">
        <w:rPr>
          <w:rFonts w:cs="Arial"/>
          <w:sz w:val="44"/>
          <w:szCs w:val="44"/>
          <w:rtl/>
          <w:lang w:bidi="ar-EG"/>
        </w:rPr>
        <w:t>.</w:t>
      </w:r>
    </w:p>
    <w:p w14:paraId="3A45D155" w14:textId="1C0B75CB" w:rsidR="00100959" w:rsidRPr="00F9458C" w:rsidRDefault="00AD7E45" w:rsidP="00F9458C">
      <w:pPr>
        <w:pStyle w:val="ListParagraph"/>
        <w:numPr>
          <w:ilvl w:val="0"/>
          <w:numId w:val="1"/>
        </w:numPr>
        <w:bidi/>
        <w:spacing w:line="276" w:lineRule="auto"/>
        <w:rPr>
          <w:sz w:val="44"/>
          <w:szCs w:val="44"/>
          <w:rtl/>
          <w:lang w:bidi="ar-EG"/>
        </w:rPr>
      </w:pPr>
      <w:r w:rsidRPr="00AD7E45">
        <w:rPr>
          <w:rFonts w:cs="Arial"/>
          <w:sz w:val="44"/>
          <w:szCs w:val="44"/>
          <w:rtl/>
          <w:lang w:bidi="ar-EG"/>
        </w:rPr>
        <w:t>إذا حدث أي تغيير في البيئة، فيجب تحديث مجموعة القواعد</w:t>
      </w:r>
      <w:r w:rsidR="00100959" w:rsidRPr="00F05FE5">
        <w:rPr>
          <w:rFonts w:cs="Arial"/>
          <w:sz w:val="44"/>
          <w:szCs w:val="44"/>
          <w:rtl/>
          <w:lang w:bidi="ar-EG"/>
        </w:rPr>
        <w:t>.</w:t>
      </w:r>
    </w:p>
    <w:p w14:paraId="237C8AFD" w14:textId="77777777" w:rsidR="00100959" w:rsidRDefault="00100959" w:rsidP="00100959">
      <w:pPr>
        <w:pStyle w:val="ListParagraph"/>
        <w:bidi/>
        <w:jc w:val="center"/>
        <w:rPr>
          <w:sz w:val="44"/>
          <w:szCs w:val="44"/>
          <w:rtl/>
          <w:lang w:bidi="ar-EG"/>
        </w:rPr>
      </w:pPr>
    </w:p>
    <w:p w14:paraId="2D747359" w14:textId="77777777" w:rsidR="00100959" w:rsidRPr="00A87FC8" w:rsidRDefault="00100959" w:rsidP="00100959">
      <w:pPr>
        <w:bidi/>
        <w:rPr>
          <w:sz w:val="44"/>
          <w:szCs w:val="44"/>
          <w:rtl/>
          <w:lang w:bidi="ar-EG"/>
        </w:rPr>
      </w:pPr>
    </w:p>
    <w:p w14:paraId="6779DFF2" w14:textId="39157DF0" w:rsidR="00100959" w:rsidRPr="009968D4" w:rsidRDefault="00100959" w:rsidP="00100959">
      <w:pPr>
        <w:bidi/>
        <w:spacing w:line="276" w:lineRule="auto"/>
        <w:rPr>
          <w:rFonts w:cs="Arial"/>
          <w:b/>
          <w:bCs/>
          <w:color w:val="C00000"/>
          <w:sz w:val="44"/>
          <w:szCs w:val="44"/>
          <w:lang w:bidi="ar-EG"/>
        </w:rPr>
      </w:pPr>
      <w:r>
        <w:rPr>
          <w:rFonts w:cs="Arial" w:hint="cs"/>
          <w:b/>
          <w:bCs/>
          <w:color w:val="C00000"/>
          <w:sz w:val="44"/>
          <w:szCs w:val="44"/>
          <w:rtl/>
          <w:lang w:bidi="ar-EG"/>
        </w:rPr>
        <w:t>2</w:t>
      </w:r>
      <w:r w:rsidRPr="009968D4">
        <w:rPr>
          <w:rFonts w:cs="Arial" w:hint="cs"/>
          <w:b/>
          <w:bCs/>
          <w:color w:val="C00000"/>
          <w:sz w:val="44"/>
          <w:szCs w:val="44"/>
          <w:rtl/>
          <w:lang w:bidi="ar-EG"/>
        </w:rPr>
        <w:t>-</w:t>
      </w:r>
      <w:r>
        <w:rPr>
          <w:rFonts w:cs="Arial" w:hint="cs"/>
          <w:b/>
          <w:bCs/>
          <w:color w:val="C00000"/>
          <w:sz w:val="44"/>
          <w:szCs w:val="44"/>
          <w:rtl/>
          <w:lang w:bidi="ar-EG"/>
        </w:rPr>
        <w:t xml:space="preserve"> </w:t>
      </w:r>
      <w:r w:rsidRPr="009968D4">
        <w:rPr>
          <w:rFonts w:cs="Arial" w:hint="cs"/>
          <w:b/>
          <w:bCs/>
          <w:color w:val="C00000"/>
          <w:sz w:val="44"/>
          <w:szCs w:val="44"/>
          <w:rtl/>
          <w:lang w:bidi="ar-EG"/>
        </w:rPr>
        <w:t>الوكلاء القائمون علي النموذج</w:t>
      </w:r>
      <w:r w:rsidRPr="009968D4">
        <w:rPr>
          <w:rFonts w:cs="Arial"/>
          <w:b/>
          <w:bCs/>
          <w:color w:val="C00000"/>
          <w:sz w:val="44"/>
          <w:szCs w:val="44"/>
          <w:rtl/>
          <w:lang w:bidi="ar-EG"/>
        </w:rPr>
        <w:t>:</w:t>
      </w:r>
    </w:p>
    <w:p w14:paraId="36992F7B" w14:textId="01B500E5" w:rsidR="00100959" w:rsidRPr="00AD7E45" w:rsidRDefault="00AD7E45" w:rsidP="00AD7E45">
      <w:pPr>
        <w:pStyle w:val="ListParagraph"/>
        <w:numPr>
          <w:ilvl w:val="0"/>
          <w:numId w:val="2"/>
        </w:numPr>
        <w:bidi/>
        <w:spacing w:line="276" w:lineRule="auto"/>
        <w:rPr>
          <w:sz w:val="44"/>
          <w:szCs w:val="44"/>
          <w:lang w:bidi="ar-EG"/>
        </w:rPr>
      </w:pPr>
      <w:r w:rsidRPr="00AD7E45">
        <w:rPr>
          <w:rFonts w:cs="Arial"/>
          <w:sz w:val="44"/>
          <w:szCs w:val="44"/>
          <w:rtl/>
          <w:lang w:bidi="ar-EG"/>
        </w:rPr>
        <w:t>إنه يعمل من خلال إيجاد القاعدة التي تتوافق حالتها مع الوضع الحالي. يمكن للوكيل القائم على النموذج التعامل مع البيئات التي يمكن ملاحظتها جزئيًا عن طريق استخدام نموذج حول العالم. يجب على الوكيل أن يتتبع الحالة الداخلية التي يتم تعديلها بواسطة كل إدراك والتي تعتمد على تاريخ الإدراك. يتم تخزين الحالة الحالية داخل الوكيل الذي يحتفظ بنوع من البنية التي تصف الجزء من العالم الذي لا يمكن رؤيته</w:t>
      </w:r>
      <w:r w:rsidR="00100959" w:rsidRPr="00AD7E45">
        <w:rPr>
          <w:rFonts w:cs="Arial"/>
          <w:sz w:val="44"/>
          <w:szCs w:val="44"/>
          <w:rtl/>
          <w:lang w:bidi="ar-EG"/>
        </w:rPr>
        <w:t>.</w:t>
      </w:r>
    </w:p>
    <w:p w14:paraId="20ED77F1" w14:textId="49CAB052" w:rsidR="00100959" w:rsidRPr="009968D4" w:rsidRDefault="00100959" w:rsidP="00AD7E45">
      <w:pPr>
        <w:pStyle w:val="ListParagraph"/>
        <w:numPr>
          <w:ilvl w:val="0"/>
          <w:numId w:val="2"/>
        </w:numPr>
        <w:bidi/>
        <w:spacing w:line="276" w:lineRule="auto"/>
        <w:rPr>
          <w:sz w:val="44"/>
          <w:szCs w:val="44"/>
          <w:lang w:bidi="ar-EG"/>
        </w:rPr>
      </w:pPr>
      <w:r w:rsidRPr="009968D4">
        <w:rPr>
          <w:rFonts w:cs="Arial"/>
          <w:sz w:val="44"/>
          <w:szCs w:val="44"/>
          <w:rtl/>
          <w:lang w:bidi="ar-EG"/>
        </w:rPr>
        <w:t>يتطلب تحديث حالة الوكيل معلومات حول:</w:t>
      </w:r>
    </w:p>
    <w:p w14:paraId="34A5FEEB" w14:textId="77777777" w:rsidR="00AD7E45" w:rsidRPr="00AD7E45" w:rsidRDefault="00AD7E45" w:rsidP="00AD7E45">
      <w:pPr>
        <w:pStyle w:val="ListParagraph"/>
        <w:numPr>
          <w:ilvl w:val="0"/>
          <w:numId w:val="3"/>
        </w:numPr>
        <w:bidi/>
        <w:spacing w:line="276" w:lineRule="auto"/>
        <w:rPr>
          <w:rFonts w:cs="Arial"/>
          <w:sz w:val="44"/>
          <w:szCs w:val="44"/>
          <w:lang w:bidi="ar-EG"/>
        </w:rPr>
      </w:pPr>
      <w:r w:rsidRPr="00AD7E45">
        <w:rPr>
          <w:rFonts w:cs="Arial"/>
          <w:sz w:val="44"/>
          <w:szCs w:val="44"/>
          <w:rtl/>
          <w:lang w:bidi="ar-EG"/>
        </w:rPr>
        <w:t>كيف يتطور العالم بشكل مستقل عن الوكيل؟</w:t>
      </w:r>
    </w:p>
    <w:p w14:paraId="558D12AC" w14:textId="7A48B2ED" w:rsidR="00100959" w:rsidRPr="00F9458C" w:rsidRDefault="00AD7E45" w:rsidP="00F9458C">
      <w:pPr>
        <w:pStyle w:val="ListParagraph"/>
        <w:numPr>
          <w:ilvl w:val="0"/>
          <w:numId w:val="3"/>
        </w:numPr>
        <w:bidi/>
        <w:spacing w:line="276" w:lineRule="auto"/>
        <w:rPr>
          <w:sz w:val="44"/>
          <w:szCs w:val="44"/>
          <w:rtl/>
          <w:lang w:bidi="ar-EG"/>
        </w:rPr>
      </w:pPr>
      <w:r w:rsidRPr="00AD7E45">
        <w:rPr>
          <w:rFonts w:cs="Arial"/>
          <w:sz w:val="44"/>
          <w:szCs w:val="44"/>
          <w:rtl/>
          <w:lang w:bidi="ar-EG"/>
        </w:rPr>
        <w:t>كيف تؤثر تصرفات الوكيل على العالم؟</w:t>
      </w:r>
      <w:r w:rsidR="00100959" w:rsidRPr="009968D4">
        <w:rPr>
          <w:rFonts w:cs="Arial"/>
          <w:sz w:val="44"/>
          <w:szCs w:val="44"/>
          <w:rtl/>
          <w:lang w:bidi="ar-EG"/>
        </w:rPr>
        <w:t>.</w:t>
      </w:r>
    </w:p>
    <w:p w14:paraId="20124560" w14:textId="77777777" w:rsidR="00100959" w:rsidRDefault="00100959" w:rsidP="00100959">
      <w:pPr>
        <w:pStyle w:val="ListParagraph"/>
        <w:bidi/>
        <w:spacing w:line="276" w:lineRule="auto"/>
        <w:ind w:left="1440"/>
        <w:jc w:val="center"/>
        <w:rPr>
          <w:sz w:val="44"/>
          <w:szCs w:val="44"/>
          <w:rtl/>
          <w:lang w:bidi="ar-EG"/>
        </w:rPr>
      </w:pPr>
      <w:r>
        <w:rPr>
          <w:noProof/>
          <w:sz w:val="44"/>
          <w:szCs w:val="44"/>
          <w:rtl/>
          <w:lang w:val="ar-EG" w:bidi="ar-EG"/>
        </w:rPr>
        <mc:AlternateContent>
          <mc:Choice Requires="wps">
            <w:drawing>
              <wp:anchor distT="0" distB="0" distL="114300" distR="114300" simplePos="0" relativeHeight="251666432" behindDoc="0" locked="0" layoutInCell="1" allowOverlap="1" wp14:anchorId="7546D717" wp14:editId="39B693A1">
                <wp:simplePos x="0" y="0"/>
                <wp:positionH relativeFrom="page">
                  <wp:align>right</wp:align>
                </wp:positionH>
                <wp:positionV relativeFrom="paragraph">
                  <wp:posOffset>236482</wp:posOffset>
                </wp:positionV>
                <wp:extent cx="6463862" cy="0"/>
                <wp:effectExtent l="0" t="0" r="0" b="0"/>
                <wp:wrapNone/>
                <wp:docPr id="1621569717" name="Straight Connector 4"/>
                <wp:cNvGraphicFramePr/>
                <a:graphic xmlns:a="http://schemas.openxmlformats.org/drawingml/2006/main">
                  <a:graphicData uri="http://schemas.microsoft.com/office/word/2010/wordprocessingShape">
                    <wps:wsp>
                      <wps:cNvCnPr/>
                      <wps:spPr>
                        <a:xfrm flipH="1">
                          <a:off x="0" y="0"/>
                          <a:ext cx="646386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79CF52" id="Straight Connector 4" o:spid="_x0000_s1026" style="position:absolute;flip:x;z-index:251666432;visibility:visible;mso-wrap-style:square;mso-wrap-distance-left:9pt;mso-wrap-distance-top:0;mso-wrap-distance-right:9pt;mso-wrap-distance-bottom:0;mso-position-horizontal:right;mso-position-horizontal-relative:page;mso-position-vertical:absolute;mso-position-vertical-relative:text" from="457.75pt,18.6pt" to="966.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" strokecolor="black [3200]" strokeweight="1pt">
                <v:stroke joinstyle="miter"/>
                <w10:wrap anchorx="page"/>
              </v:line>
            </w:pict>
          </mc:Fallback>
        </mc:AlternateContent>
      </w:r>
    </w:p>
    <w:p w14:paraId="77FC3522" w14:textId="330F7501" w:rsidR="00100959" w:rsidRPr="009968D4" w:rsidRDefault="00100959" w:rsidP="00100959">
      <w:pPr>
        <w:bidi/>
        <w:spacing w:line="276" w:lineRule="auto"/>
        <w:rPr>
          <w:rFonts w:cs="Arial"/>
          <w:b/>
          <w:bCs/>
          <w:color w:val="C00000"/>
          <w:sz w:val="44"/>
          <w:szCs w:val="44"/>
          <w:lang w:bidi="ar-EG"/>
        </w:rPr>
      </w:pPr>
      <w:r>
        <w:rPr>
          <w:rFonts w:cs="Arial" w:hint="cs"/>
          <w:b/>
          <w:bCs/>
          <w:color w:val="C00000"/>
          <w:sz w:val="44"/>
          <w:szCs w:val="44"/>
          <w:rtl/>
          <w:lang w:bidi="ar-EG"/>
        </w:rPr>
        <w:t>3</w:t>
      </w:r>
      <w:r w:rsidRPr="009968D4">
        <w:rPr>
          <w:rFonts w:cs="Arial" w:hint="cs"/>
          <w:b/>
          <w:bCs/>
          <w:color w:val="C00000"/>
          <w:sz w:val="44"/>
          <w:szCs w:val="44"/>
          <w:rtl/>
          <w:lang w:bidi="ar-EG"/>
        </w:rPr>
        <w:t>-</w:t>
      </w:r>
      <w:r>
        <w:rPr>
          <w:rFonts w:cs="Arial" w:hint="cs"/>
          <w:b/>
          <w:bCs/>
          <w:color w:val="C00000"/>
          <w:sz w:val="44"/>
          <w:szCs w:val="44"/>
          <w:rtl/>
          <w:lang w:bidi="ar-EG"/>
        </w:rPr>
        <w:t xml:space="preserve"> </w:t>
      </w:r>
      <w:r w:rsidRPr="009968D4">
        <w:rPr>
          <w:rFonts w:cs="Arial" w:hint="cs"/>
          <w:b/>
          <w:bCs/>
          <w:color w:val="C00000"/>
          <w:sz w:val="44"/>
          <w:szCs w:val="44"/>
          <w:rtl/>
          <w:lang w:bidi="ar-EG"/>
        </w:rPr>
        <w:t xml:space="preserve">الوكلاء القائمون علي </w:t>
      </w:r>
      <w:r>
        <w:rPr>
          <w:rFonts w:cs="Arial" w:hint="cs"/>
          <w:b/>
          <w:bCs/>
          <w:color w:val="C00000"/>
          <w:sz w:val="44"/>
          <w:szCs w:val="44"/>
          <w:rtl/>
          <w:lang w:bidi="ar-EG"/>
        </w:rPr>
        <w:t>الهدف</w:t>
      </w:r>
      <w:r w:rsidRPr="009968D4">
        <w:rPr>
          <w:rFonts w:cs="Arial"/>
          <w:b/>
          <w:bCs/>
          <w:color w:val="C00000"/>
          <w:sz w:val="44"/>
          <w:szCs w:val="44"/>
          <w:rtl/>
          <w:lang w:bidi="ar-EG"/>
        </w:rPr>
        <w:t>:</w:t>
      </w:r>
    </w:p>
    <w:p w14:paraId="6D487EFD" w14:textId="331D43B6" w:rsidR="00AD7E45" w:rsidRDefault="00AD7E45" w:rsidP="00F9458C">
      <w:pPr>
        <w:pStyle w:val="ListParagraph"/>
        <w:bidi/>
        <w:spacing w:line="276" w:lineRule="auto"/>
        <w:ind w:left="1440"/>
        <w:rPr>
          <w:rFonts w:cs="Arial"/>
          <w:sz w:val="44"/>
          <w:szCs w:val="44"/>
          <w:rtl/>
          <w:lang w:bidi="ar-EG"/>
        </w:rPr>
      </w:pPr>
      <w:r w:rsidRPr="00AD7E45">
        <w:rPr>
          <w:rFonts w:cs="Arial"/>
          <w:sz w:val="44"/>
          <w:szCs w:val="44"/>
          <w:rtl/>
          <w:lang w:bidi="ar-EG"/>
        </w:rPr>
        <w:t>يتخذ هذا النوع من الوكلاء قرارات بناءً على مدى بعدهم حاليًا عن هدفهم (وصف المواقف المرغوبة). يهدف كل إجراء يقومون به إلى تقليل المسافة التي تفصلهم عن المرمى. وهذا يتيح للوكيل طريقة للاختيار من بين الاحتمالات المتعددة، واختيار الخيار الذي يصل إلى حالة الهدف. والمعرفة التي تدعم قراراتها يتم تمثيلها بشكل واضح ويمكن تعديلها، مما يجعل هؤلاء الوكلاء أكثر مرونة. وعادة ما تتطلب البحث والتخطيط. يمكن بسهولة تغيير سلوك الوكيل القائم على الهدف.</w:t>
      </w:r>
    </w:p>
    <w:p w14:paraId="23430F8B" w14:textId="77777777" w:rsidR="00F9458C" w:rsidRPr="00F9458C" w:rsidRDefault="00F9458C" w:rsidP="00F9458C">
      <w:pPr>
        <w:pStyle w:val="ListParagraph"/>
        <w:bidi/>
        <w:spacing w:line="276" w:lineRule="auto"/>
        <w:ind w:left="1440"/>
        <w:rPr>
          <w:sz w:val="44"/>
          <w:szCs w:val="44"/>
          <w:rtl/>
          <w:lang w:bidi="ar-EG"/>
        </w:rPr>
      </w:pPr>
    </w:p>
    <w:p w14:paraId="531020FE" w14:textId="113C9717" w:rsidR="00100959" w:rsidRPr="009968D4" w:rsidRDefault="00100959" w:rsidP="00100959">
      <w:pPr>
        <w:bidi/>
        <w:spacing w:line="276" w:lineRule="auto"/>
        <w:rPr>
          <w:rFonts w:cs="Arial"/>
          <w:b/>
          <w:bCs/>
          <w:color w:val="C00000"/>
          <w:sz w:val="44"/>
          <w:szCs w:val="44"/>
          <w:lang w:bidi="ar-EG"/>
        </w:rPr>
      </w:pPr>
      <w:r>
        <w:rPr>
          <w:rFonts w:cs="Arial" w:hint="cs"/>
          <w:b/>
          <w:bCs/>
          <w:color w:val="C00000"/>
          <w:sz w:val="44"/>
          <w:szCs w:val="44"/>
          <w:rtl/>
          <w:lang w:bidi="ar-EG"/>
        </w:rPr>
        <w:lastRenderedPageBreak/>
        <w:t>4</w:t>
      </w:r>
      <w:r w:rsidRPr="009968D4">
        <w:rPr>
          <w:rFonts w:cs="Arial" w:hint="cs"/>
          <w:b/>
          <w:bCs/>
          <w:color w:val="C00000"/>
          <w:sz w:val="44"/>
          <w:szCs w:val="44"/>
          <w:rtl/>
          <w:lang w:bidi="ar-EG"/>
        </w:rPr>
        <w:t>-</w:t>
      </w:r>
      <w:r>
        <w:rPr>
          <w:rFonts w:cs="Arial" w:hint="cs"/>
          <w:b/>
          <w:bCs/>
          <w:color w:val="C00000"/>
          <w:sz w:val="44"/>
          <w:szCs w:val="44"/>
          <w:rtl/>
          <w:lang w:bidi="ar-EG"/>
        </w:rPr>
        <w:t xml:space="preserve"> </w:t>
      </w:r>
      <w:r w:rsidRPr="00A7777B">
        <w:rPr>
          <w:rFonts w:cs="Arial"/>
          <w:b/>
          <w:bCs/>
          <w:color w:val="C00000"/>
          <w:sz w:val="44"/>
          <w:szCs w:val="44"/>
          <w:rtl/>
          <w:lang w:bidi="ar-EG"/>
        </w:rPr>
        <w:t xml:space="preserve">الوكلاء </w:t>
      </w:r>
      <w:r>
        <w:rPr>
          <w:rFonts w:cs="Arial" w:hint="cs"/>
          <w:b/>
          <w:bCs/>
          <w:color w:val="C00000"/>
          <w:sz w:val="44"/>
          <w:szCs w:val="44"/>
          <w:rtl/>
          <w:lang w:bidi="ar-EG"/>
        </w:rPr>
        <w:t>القائمون علي</w:t>
      </w:r>
      <w:r w:rsidRPr="00A7777B">
        <w:rPr>
          <w:rFonts w:cs="Arial"/>
          <w:b/>
          <w:bCs/>
          <w:color w:val="C00000"/>
          <w:sz w:val="44"/>
          <w:szCs w:val="44"/>
          <w:rtl/>
          <w:lang w:bidi="ar-EG"/>
        </w:rPr>
        <w:t xml:space="preserve"> </w:t>
      </w:r>
      <w:r w:rsidRPr="00A7777B">
        <w:rPr>
          <w:rFonts w:cs="Arial" w:hint="cs"/>
          <w:b/>
          <w:bCs/>
          <w:color w:val="C00000"/>
          <w:sz w:val="44"/>
          <w:szCs w:val="44"/>
          <w:rtl/>
          <w:lang w:bidi="ar-EG"/>
        </w:rPr>
        <w:t>المنفعة</w:t>
      </w:r>
      <w:r w:rsidRPr="009968D4">
        <w:rPr>
          <w:rFonts w:cs="Arial"/>
          <w:b/>
          <w:bCs/>
          <w:color w:val="C00000"/>
          <w:sz w:val="44"/>
          <w:szCs w:val="44"/>
          <w:rtl/>
          <w:lang w:bidi="ar-EG"/>
        </w:rPr>
        <w:t>:</w:t>
      </w:r>
    </w:p>
    <w:p w14:paraId="45A685C2" w14:textId="0AED2A2B" w:rsidR="00100959" w:rsidRPr="00F9458C" w:rsidRDefault="00AD7E45" w:rsidP="00F9458C">
      <w:pPr>
        <w:pStyle w:val="ListParagraph"/>
        <w:numPr>
          <w:ilvl w:val="0"/>
          <w:numId w:val="4"/>
        </w:numPr>
        <w:bidi/>
        <w:spacing w:line="276" w:lineRule="auto"/>
        <w:rPr>
          <w:sz w:val="44"/>
          <w:szCs w:val="44"/>
          <w:rtl/>
          <w:lang w:bidi="ar-EG"/>
        </w:rPr>
      </w:pPr>
      <w:r w:rsidRPr="00AD7E45">
        <w:rPr>
          <w:rFonts w:cs="Arial"/>
          <w:sz w:val="44"/>
          <w:szCs w:val="44"/>
          <w:rtl/>
          <w:lang w:bidi="ar-EG"/>
        </w:rPr>
        <w:t>تسمى العوامل التي تم تطويرها باستخداماتها النهائية كوحدات بناء بالعوامل القائمة على المنفعة. عندما يكون هناك العديد من البدائل الممكنة، لتحديد أي منها هو الأفضل، يتم استخدام العوامل المستندة إلى المرافق. يختارون الإجراءات بناءً على التفضيل (المنفعة) لكل حالة. في بعض الأحيان لا يكون تحقيق الهدف المنشود كافيا. قد نبحث عن رحلة أسرع وأكثر أمانًا وأرخص للوصول إلى الوجهة. يجب أن تؤخذ سعادة الوكيل بعين الاعتبار. تصف المنفعة مدى "سعادة" الوكيل. بسبب عدم اليقين في العالم، يختار وكيل المرافق الإجراء الذي يزيد من المنفعة المتوقعة. تقوم دالة المنفعة بتعيين الحالة على رقم حقيقي يصف درجة السعادة المرتبطة بها</w:t>
      </w:r>
      <w:r w:rsidR="00100959" w:rsidRPr="00A7777B">
        <w:rPr>
          <w:rFonts w:cs="Arial"/>
          <w:sz w:val="44"/>
          <w:szCs w:val="44"/>
          <w:rtl/>
          <w:lang w:bidi="ar-EG"/>
        </w:rPr>
        <w:t>.</w:t>
      </w:r>
    </w:p>
    <w:p w14:paraId="2D61B6F0" w14:textId="5469DD73" w:rsidR="00100959" w:rsidRPr="00F9458C" w:rsidRDefault="00100959" w:rsidP="00F9458C">
      <w:pPr>
        <w:bidi/>
        <w:spacing w:line="276" w:lineRule="auto"/>
        <w:rPr>
          <w:sz w:val="44"/>
          <w:szCs w:val="44"/>
          <w:rtl/>
          <w:lang w:bidi="ar-EG"/>
        </w:rPr>
      </w:pPr>
    </w:p>
    <w:p w14:paraId="18B3EFDA" w14:textId="3ED65150" w:rsidR="00100959" w:rsidRPr="00A7777B" w:rsidRDefault="00100959" w:rsidP="00100959">
      <w:pPr>
        <w:bidi/>
        <w:spacing w:line="276" w:lineRule="auto"/>
        <w:rPr>
          <w:rFonts w:cs="Arial"/>
          <w:b/>
          <w:bCs/>
          <w:color w:val="C00000"/>
          <w:sz w:val="44"/>
          <w:szCs w:val="44"/>
          <w:lang w:bidi="ar-EG"/>
        </w:rPr>
      </w:pPr>
      <w:r>
        <w:rPr>
          <w:rFonts w:cs="Arial" w:hint="cs"/>
          <w:b/>
          <w:bCs/>
          <w:color w:val="C00000"/>
          <w:sz w:val="44"/>
          <w:szCs w:val="44"/>
          <w:rtl/>
          <w:lang w:bidi="ar-EG"/>
        </w:rPr>
        <w:t>5</w:t>
      </w:r>
      <w:r w:rsidRPr="009968D4">
        <w:rPr>
          <w:rFonts w:cs="Arial" w:hint="cs"/>
          <w:b/>
          <w:bCs/>
          <w:color w:val="C00000"/>
          <w:sz w:val="44"/>
          <w:szCs w:val="44"/>
          <w:rtl/>
          <w:lang w:bidi="ar-EG"/>
        </w:rPr>
        <w:t>-</w:t>
      </w:r>
      <w:r>
        <w:rPr>
          <w:rFonts w:cs="Arial" w:hint="cs"/>
          <w:b/>
          <w:bCs/>
          <w:color w:val="C00000"/>
          <w:sz w:val="44"/>
          <w:szCs w:val="44"/>
          <w:rtl/>
          <w:lang w:bidi="ar-EG"/>
        </w:rPr>
        <w:t xml:space="preserve"> </w:t>
      </w:r>
      <w:r w:rsidRPr="00A7777B">
        <w:rPr>
          <w:rFonts w:cs="Arial"/>
          <w:b/>
          <w:bCs/>
          <w:color w:val="C00000"/>
          <w:sz w:val="44"/>
          <w:szCs w:val="44"/>
          <w:rtl/>
          <w:lang w:bidi="ar-EG"/>
        </w:rPr>
        <w:t xml:space="preserve">الوكلاء </w:t>
      </w:r>
      <w:r>
        <w:rPr>
          <w:rFonts w:cs="Arial" w:hint="cs"/>
          <w:b/>
          <w:bCs/>
          <w:color w:val="C00000"/>
          <w:sz w:val="44"/>
          <w:szCs w:val="44"/>
          <w:rtl/>
          <w:lang w:bidi="ar-EG"/>
        </w:rPr>
        <w:t>التعلم</w:t>
      </w:r>
      <w:r w:rsidRPr="009968D4">
        <w:rPr>
          <w:rFonts w:cs="Arial"/>
          <w:b/>
          <w:bCs/>
          <w:color w:val="C00000"/>
          <w:sz w:val="44"/>
          <w:szCs w:val="44"/>
          <w:rtl/>
          <w:lang w:bidi="ar-EG"/>
        </w:rPr>
        <w:t>:</w:t>
      </w:r>
    </w:p>
    <w:p w14:paraId="4A054FCB" w14:textId="77777777" w:rsidR="00100959" w:rsidRPr="00A7777B" w:rsidRDefault="00100959" w:rsidP="00100959">
      <w:pPr>
        <w:pStyle w:val="ListParagraph"/>
        <w:numPr>
          <w:ilvl w:val="0"/>
          <w:numId w:val="5"/>
        </w:numPr>
        <w:bidi/>
        <w:spacing w:line="276" w:lineRule="auto"/>
        <w:rPr>
          <w:sz w:val="44"/>
          <w:szCs w:val="44"/>
          <w:lang w:bidi="ar-EG"/>
        </w:rPr>
      </w:pPr>
      <w:r w:rsidRPr="00A7777B">
        <w:rPr>
          <w:rFonts w:cs="Arial"/>
          <w:sz w:val="44"/>
          <w:szCs w:val="44"/>
          <w:rtl/>
          <w:lang w:bidi="ar-EG"/>
        </w:rPr>
        <w:t>وكيل التعلم في الذكاء الاصطناعي هو نوع الوكيل الذي يمكنه التعلم من تجاربه السابقة، أو لديه قدرات التعلم.</w:t>
      </w:r>
    </w:p>
    <w:p w14:paraId="48D2F12B" w14:textId="77777777" w:rsidR="00100959" w:rsidRPr="00A7777B" w:rsidRDefault="00100959" w:rsidP="00100959">
      <w:pPr>
        <w:pStyle w:val="ListParagraph"/>
        <w:numPr>
          <w:ilvl w:val="0"/>
          <w:numId w:val="5"/>
        </w:numPr>
        <w:bidi/>
        <w:spacing w:line="276" w:lineRule="auto"/>
        <w:rPr>
          <w:sz w:val="44"/>
          <w:szCs w:val="44"/>
          <w:lang w:bidi="ar-EG"/>
        </w:rPr>
      </w:pPr>
      <w:r w:rsidRPr="00A7777B">
        <w:rPr>
          <w:rFonts w:cs="Arial"/>
          <w:sz w:val="44"/>
          <w:szCs w:val="44"/>
          <w:rtl/>
          <w:lang w:bidi="ar-EG"/>
        </w:rPr>
        <w:t>يبدأ في التصرف بالمعرفة الأساسية ثم يصبح قادرًا على التصرف والتكيف تلقائيًا من خلال التعلم.</w:t>
      </w:r>
    </w:p>
    <w:p w14:paraId="5F7AD0F7" w14:textId="77777777" w:rsidR="00100959" w:rsidRPr="003F7C7F" w:rsidRDefault="00100959" w:rsidP="00100959">
      <w:pPr>
        <w:pStyle w:val="ListParagraph"/>
        <w:numPr>
          <w:ilvl w:val="0"/>
          <w:numId w:val="5"/>
        </w:numPr>
        <w:bidi/>
        <w:spacing w:line="276" w:lineRule="auto"/>
        <w:rPr>
          <w:sz w:val="44"/>
          <w:szCs w:val="44"/>
          <w:lang w:bidi="ar-EG"/>
        </w:rPr>
      </w:pPr>
      <w:r w:rsidRPr="003F7C7F">
        <w:rPr>
          <w:rFonts w:cs="Arial"/>
          <w:sz w:val="44"/>
          <w:szCs w:val="44"/>
          <w:rtl/>
          <w:lang w:bidi="ar-EG"/>
        </w:rPr>
        <w:t>يحتوي وكيل التعلم بشكل أساسي على أربعة مكونات مفاهيمية، وهي:</w:t>
      </w:r>
    </w:p>
    <w:p w14:paraId="05AF857A" w14:textId="77777777" w:rsidR="00100959" w:rsidRPr="003F7C7F" w:rsidRDefault="00100959" w:rsidP="00100959">
      <w:pPr>
        <w:pStyle w:val="ListParagraph"/>
        <w:numPr>
          <w:ilvl w:val="0"/>
          <w:numId w:val="6"/>
        </w:numPr>
        <w:bidi/>
        <w:spacing w:line="276" w:lineRule="auto"/>
        <w:rPr>
          <w:sz w:val="44"/>
          <w:szCs w:val="44"/>
          <w:lang w:bidi="ar-EG"/>
        </w:rPr>
      </w:pPr>
      <w:r w:rsidRPr="003F7C7F">
        <w:rPr>
          <w:rFonts w:cs="Arial"/>
          <w:b/>
          <w:bCs/>
          <w:sz w:val="44"/>
          <w:szCs w:val="44"/>
          <w:rtl/>
          <w:lang w:bidi="ar-EG"/>
        </w:rPr>
        <w:t>عنصر التعلم</w:t>
      </w:r>
      <w:r w:rsidRPr="003F7C7F">
        <w:rPr>
          <w:rFonts w:cs="Arial"/>
          <w:sz w:val="44"/>
          <w:szCs w:val="44"/>
          <w:rtl/>
          <w:lang w:bidi="ar-EG"/>
        </w:rPr>
        <w:t>: وهو المسؤول عن إجراء التحسينات من خلال التعلم من البيئة</w:t>
      </w:r>
    </w:p>
    <w:p w14:paraId="39A04275" w14:textId="77777777" w:rsidR="00100959" w:rsidRPr="003F7C7F" w:rsidRDefault="00100959" w:rsidP="00100959">
      <w:pPr>
        <w:pStyle w:val="ListParagraph"/>
        <w:numPr>
          <w:ilvl w:val="0"/>
          <w:numId w:val="6"/>
        </w:numPr>
        <w:bidi/>
        <w:spacing w:line="276" w:lineRule="auto"/>
        <w:rPr>
          <w:sz w:val="44"/>
          <w:szCs w:val="44"/>
          <w:lang w:bidi="ar-EG"/>
        </w:rPr>
      </w:pPr>
      <w:r w:rsidRPr="003F7C7F">
        <w:rPr>
          <w:rFonts w:cs="Arial"/>
          <w:b/>
          <w:bCs/>
          <w:sz w:val="44"/>
          <w:szCs w:val="44"/>
          <w:rtl/>
          <w:lang w:bidi="ar-EG"/>
        </w:rPr>
        <w:t>الناقد</w:t>
      </w:r>
      <w:r w:rsidRPr="003F7C7F">
        <w:rPr>
          <w:rFonts w:cs="Arial"/>
          <w:sz w:val="44"/>
          <w:szCs w:val="44"/>
          <w:rtl/>
          <w:lang w:bidi="ar-EG"/>
        </w:rPr>
        <w:t>: يتلقى عنصر التعلم تعليقات الناقد التي تصف مدى جودة أداء الوكيل فيما يتعلق بمعايير الأداء الثابتة.</w:t>
      </w:r>
    </w:p>
    <w:p w14:paraId="542251A1" w14:textId="77777777" w:rsidR="00100959" w:rsidRPr="003F7C7F" w:rsidRDefault="00100959" w:rsidP="00100959">
      <w:pPr>
        <w:pStyle w:val="ListParagraph"/>
        <w:numPr>
          <w:ilvl w:val="0"/>
          <w:numId w:val="6"/>
        </w:numPr>
        <w:bidi/>
        <w:spacing w:line="276" w:lineRule="auto"/>
        <w:rPr>
          <w:sz w:val="44"/>
          <w:szCs w:val="44"/>
          <w:lang w:bidi="ar-EG"/>
        </w:rPr>
      </w:pPr>
      <w:r w:rsidRPr="003F7C7F">
        <w:rPr>
          <w:rFonts w:cs="Arial"/>
          <w:b/>
          <w:bCs/>
          <w:sz w:val="44"/>
          <w:szCs w:val="44"/>
          <w:rtl/>
          <w:lang w:bidi="ar-EG"/>
        </w:rPr>
        <w:t>عنصر الأداء</w:t>
      </w:r>
      <w:r w:rsidRPr="003F7C7F">
        <w:rPr>
          <w:rFonts w:cs="Arial"/>
          <w:sz w:val="44"/>
          <w:szCs w:val="44"/>
          <w:rtl/>
          <w:lang w:bidi="ar-EG"/>
        </w:rPr>
        <w:t>: وهو المسؤول عن اختيار العمل الخارجي</w:t>
      </w:r>
    </w:p>
    <w:p w14:paraId="43A26022" w14:textId="77777777" w:rsidR="00100959" w:rsidRPr="003F7C7F" w:rsidRDefault="00100959" w:rsidP="00100959">
      <w:pPr>
        <w:pStyle w:val="ListParagraph"/>
        <w:numPr>
          <w:ilvl w:val="0"/>
          <w:numId w:val="6"/>
        </w:numPr>
        <w:bidi/>
        <w:spacing w:line="276" w:lineRule="auto"/>
        <w:rPr>
          <w:sz w:val="44"/>
          <w:szCs w:val="44"/>
          <w:lang w:bidi="ar-EG"/>
        </w:rPr>
      </w:pPr>
      <w:r w:rsidRPr="003F7C7F">
        <w:rPr>
          <w:rFonts w:cs="Arial"/>
          <w:b/>
          <w:bCs/>
          <w:sz w:val="44"/>
          <w:szCs w:val="44"/>
          <w:rtl/>
          <w:lang w:bidi="ar-EG"/>
        </w:rPr>
        <w:t>مولد المشكلات</w:t>
      </w:r>
      <w:r w:rsidRPr="003F7C7F">
        <w:rPr>
          <w:rFonts w:cs="Arial"/>
          <w:sz w:val="44"/>
          <w:szCs w:val="44"/>
          <w:rtl/>
          <w:lang w:bidi="ar-EG"/>
        </w:rPr>
        <w:t>: هذا المكون مسؤول عن اقتراح الإجراءات التي ستؤدي إلى تجارب جديدة وغنية بالمعلومات.</w:t>
      </w:r>
    </w:p>
    <w:p w14:paraId="474EDF9A" w14:textId="16C310D8" w:rsidR="00100959" w:rsidRPr="003F7C7F" w:rsidRDefault="00100959" w:rsidP="00100959">
      <w:pPr>
        <w:bidi/>
        <w:spacing w:line="240" w:lineRule="auto"/>
        <w:rPr>
          <w:sz w:val="44"/>
          <w:szCs w:val="44"/>
          <w:lang w:bidi="ar-EG"/>
        </w:rPr>
      </w:pPr>
    </w:p>
    <w:p w14:paraId="66B0CCC6" w14:textId="77777777" w:rsidR="00100959" w:rsidRPr="00AD7E45" w:rsidRDefault="00100959" w:rsidP="00AD7E45">
      <w:pPr>
        <w:bidi/>
        <w:spacing w:line="276" w:lineRule="auto"/>
        <w:rPr>
          <w:sz w:val="44"/>
          <w:szCs w:val="44"/>
          <w:rtl/>
          <w:lang w:bidi="ar-EG"/>
        </w:rPr>
      </w:pPr>
    </w:p>
    <w:p w14:paraId="27ACB2DB" w14:textId="77777777" w:rsidR="00100959" w:rsidRDefault="00100959" w:rsidP="00100959">
      <w:pPr>
        <w:pStyle w:val="ListParagraph"/>
        <w:bidi/>
        <w:spacing w:line="276" w:lineRule="auto"/>
        <w:ind w:left="1440"/>
        <w:rPr>
          <w:sz w:val="44"/>
          <w:szCs w:val="44"/>
          <w:rtl/>
          <w:lang w:bidi="ar-EG"/>
        </w:rPr>
      </w:pPr>
    </w:p>
    <w:p w14:paraId="47B4FB79" w14:textId="77777777" w:rsidR="00AD7E45" w:rsidRDefault="00AD7E45" w:rsidP="00100959">
      <w:pPr>
        <w:rPr>
          <w:rtl/>
        </w:rPr>
      </w:pPr>
    </w:p>
    <w:p w14:paraId="5E0BA3DD" w14:textId="77777777" w:rsidR="00912E42" w:rsidRDefault="00912E42" w:rsidP="00100959">
      <w:pPr>
        <w:rPr>
          <w:rtl/>
        </w:rPr>
      </w:pPr>
    </w:p>
    <w:p w14:paraId="5B775B85" w14:textId="77777777" w:rsidR="00912E42" w:rsidRDefault="00912E42" w:rsidP="00100959">
      <w:pPr>
        <w:rPr>
          <w:rtl/>
        </w:rPr>
      </w:pPr>
    </w:p>
    <w:p w14:paraId="2B230214" w14:textId="77777777" w:rsidR="00912E42" w:rsidRDefault="00912E42" w:rsidP="00100959">
      <w:pPr>
        <w:rPr>
          <w:rtl/>
        </w:rPr>
      </w:pPr>
    </w:p>
    <w:p w14:paraId="7E024FDC" w14:textId="77777777" w:rsidR="00912E42" w:rsidRDefault="00912E42" w:rsidP="00100959">
      <w:pPr>
        <w:rPr>
          <w:rtl/>
        </w:rPr>
      </w:pPr>
    </w:p>
    <w:p w14:paraId="5F876119" w14:textId="77777777" w:rsidR="00912E42" w:rsidRDefault="00912E42" w:rsidP="00100959">
      <w:pPr>
        <w:rPr>
          <w:rtl/>
        </w:rPr>
      </w:pPr>
    </w:p>
    <w:p w14:paraId="3D950388" w14:textId="77777777" w:rsidR="00912E42" w:rsidRDefault="00912E42" w:rsidP="00100959">
      <w:pPr>
        <w:rPr>
          <w:rtl/>
        </w:rPr>
      </w:pPr>
    </w:p>
    <w:p w14:paraId="7D7A7F91" w14:textId="77777777" w:rsidR="00912E42" w:rsidRDefault="00912E42" w:rsidP="00100959">
      <w:pPr>
        <w:rPr>
          <w:rtl/>
        </w:rPr>
      </w:pPr>
    </w:p>
    <w:p w14:paraId="5314012C" w14:textId="77777777" w:rsidR="00912E42" w:rsidRDefault="00912E42" w:rsidP="00100959">
      <w:pPr>
        <w:rPr>
          <w:rtl/>
        </w:rPr>
      </w:pPr>
    </w:p>
    <w:p w14:paraId="1545C5DE" w14:textId="77777777" w:rsidR="00912E42" w:rsidRDefault="00912E42" w:rsidP="00100959">
      <w:pPr>
        <w:rPr>
          <w:rtl/>
        </w:rPr>
      </w:pPr>
    </w:p>
    <w:p w14:paraId="7EF2C09D" w14:textId="77777777" w:rsidR="00912E42" w:rsidRDefault="00912E42" w:rsidP="00100959">
      <w:pPr>
        <w:rPr>
          <w:rtl/>
        </w:rPr>
      </w:pPr>
    </w:p>
    <w:p w14:paraId="0564FC04" w14:textId="77777777" w:rsidR="00912E42" w:rsidRDefault="00912E42" w:rsidP="00100959">
      <w:pPr>
        <w:rPr>
          <w:rtl/>
        </w:rPr>
      </w:pPr>
    </w:p>
    <w:p w14:paraId="3580A132" w14:textId="77777777" w:rsidR="00912E42" w:rsidRDefault="00912E42" w:rsidP="00100959">
      <w:pPr>
        <w:rPr>
          <w:rtl/>
        </w:rPr>
      </w:pPr>
    </w:p>
    <w:p w14:paraId="0D6DC3C6" w14:textId="77777777" w:rsidR="00912E42" w:rsidRDefault="00912E42" w:rsidP="00100959">
      <w:pPr>
        <w:rPr>
          <w:rtl/>
        </w:rPr>
      </w:pPr>
    </w:p>
    <w:p w14:paraId="54332BCA" w14:textId="77777777" w:rsidR="00912E42" w:rsidRDefault="00912E42" w:rsidP="00100959">
      <w:pPr>
        <w:rPr>
          <w:rtl/>
        </w:rPr>
      </w:pPr>
    </w:p>
    <w:p w14:paraId="59B831B2" w14:textId="77777777" w:rsidR="00912E42" w:rsidRDefault="00912E42" w:rsidP="00100959">
      <w:pPr>
        <w:rPr>
          <w:rtl/>
        </w:rPr>
      </w:pPr>
    </w:p>
    <w:p w14:paraId="53EBE4DF" w14:textId="77777777" w:rsidR="00912E42" w:rsidRDefault="00912E42" w:rsidP="00100959">
      <w:pPr>
        <w:rPr>
          <w:rtl/>
        </w:rPr>
      </w:pPr>
    </w:p>
    <w:p w14:paraId="7F6AA2B4" w14:textId="77777777" w:rsidR="00912E42" w:rsidRDefault="00912E42" w:rsidP="00100959">
      <w:pPr>
        <w:rPr>
          <w:rtl/>
        </w:rPr>
      </w:pPr>
    </w:p>
    <w:p w14:paraId="06F88251" w14:textId="77777777" w:rsidR="00912E42" w:rsidRDefault="00912E42" w:rsidP="00100959">
      <w:pPr>
        <w:rPr>
          <w:rtl/>
        </w:rPr>
      </w:pPr>
    </w:p>
    <w:p w14:paraId="1D8CCEF9" w14:textId="70F50EC1" w:rsidR="00912E42" w:rsidRDefault="00912E42" w:rsidP="00912E42">
      <w:pPr>
        <w:bidi/>
        <w:jc w:val="center"/>
        <w:rPr>
          <w:b/>
          <w:bCs/>
          <w:sz w:val="52"/>
          <w:szCs w:val="52"/>
          <w:lang w:bidi="ar-EG"/>
        </w:rPr>
      </w:pPr>
      <w:r w:rsidRPr="00912E42">
        <w:rPr>
          <w:rFonts w:cs="Arial"/>
          <w:b/>
          <w:bCs/>
          <w:sz w:val="52"/>
          <w:szCs w:val="52"/>
          <w:rtl/>
          <w:lang w:bidi="ar-EG"/>
        </w:rPr>
        <w:lastRenderedPageBreak/>
        <w:t>النمذجة القائمة على الوكيل</w:t>
      </w:r>
    </w:p>
    <w:p w14:paraId="7469E540" w14:textId="77777777" w:rsidR="00912E42" w:rsidRDefault="00912E42" w:rsidP="00100959">
      <w:pPr>
        <w:rPr>
          <w:rtl/>
        </w:rPr>
      </w:pPr>
    </w:p>
    <w:p w14:paraId="3BDB3965" w14:textId="77777777" w:rsidR="00912E42" w:rsidRPr="00912E42" w:rsidRDefault="00912E42" w:rsidP="00912E42">
      <w:pPr>
        <w:bidi/>
        <w:rPr>
          <w:rFonts w:cs="Arial"/>
          <w:sz w:val="44"/>
          <w:szCs w:val="44"/>
          <w:lang w:bidi="ar-EG"/>
        </w:rPr>
      </w:pPr>
      <w:r w:rsidRPr="00912E42">
        <w:rPr>
          <w:rFonts w:cs="Arial"/>
          <w:sz w:val="44"/>
          <w:szCs w:val="44"/>
          <w:rtl/>
          <w:lang w:bidi="ar-EG"/>
        </w:rPr>
        <w:t>النمذجة المستندة إلى الوكيل (</w:t>
      </w:r>
      <w:r w:rsidRPr="00912E42">
        <w:rPr>
          <w:rFonts w:cs="Arial"/>
          <w:sz w:val="44"/>
          <w:szCs w:val="44"/>
          <w:lang w:bidi="ar-EG"/>
        </w:rPr>
        <w:t>ABM</w:t>
      </w:r>
      <w:r w:rsidRPr="00912E42">
        <w:rPr>
          <w:rFonts w:cs="Arial"/>
          <w:sz w:val="44"/>
          <w:szCs w:val="44"/>
          <w:rtl/>
          <w:lang w:bidi="ar-EG"/>
        </w:rPr>
        <w:t xml:space="preserve">) هي نموذج نمذجة حسابية جديد نسبيًا وهو مفيد بشكل ملحوظ في دراسة الأنظمة المعقدة التي تتكون من عدد كبير من الكيانات المتفاعلة مع درجات عديدة من الحرية. الأسماء الأخرى لـ </w:t>
      </w:r>
      <w:r w:rsidRPr="00912E42">
        <w:rPr>
          <w:rFonts w:cs="Arial"/>
          <w:sz w:val="44"/>
          <w:szCs w:val="44"/>
          <w:lang w:bidi="ar-EG"/>
        </w:rPr>
        <w:t>ABM</w:t>
      </w:r>
      <w:r w:rsidRPr="00912E42">
        <w:rPr>
          <w:rFonts w:cs="Arial"/>
          <w:sz w:val="44"/>
          <w:szCs w:val="44"/>
          <w:rtl/>
          <w:lang w:bidi="ar-EG"/>
        </w:rPr>
        <w:t xml:space="preserve"> هي النمذجة الفردية (</w:t>
      </w:r>
      <w:r w:rsidRPr="00912E42">
        <w:rPr>
          <w:rFonts w:cs="Arial"/>
          <w:sz w:val="44"/>
          <w:szCs w:val="44"/>
          <w:lang w:bidi="ar-EG"/>
        </w:rPr>
        <w:t>IBM</w:t>
      </w:r>
      <w:r w:rsidRPr="00912E42">
        <w:rPr>
          <w:rFonts w:cs="Arial"/>
          <w:sz w:val="44"/>
          <w:szCs w:val="44"/>
          <w:rtl/>
          <w:lang w:bidi="ar-EG"/>
        </w:rPr>
        <w:t>) أو الأنظمة متعددة الوكلاء (</w:t>
      </w:r>
      <w:r w:rsidRPr="00912E42">
        <w:rPr>
          <w:rFonts w:cs="Arial"/>
          <w:sz w:val="44"/>
          <w:szCs w:val="44"/>
          <w:lang w:bidi="ar-EG"/>
        </w:rPr>
        <w:t>MAS</w:t>
      </w:r>
      <w:r w:rsidRPr="00912E42">
        <w:rPr>
          <w:rFonts w:cs="Arial"/>
          <w:sz w:val="44"/>
          <w:szCs w:val="44"/>
          <w:rtl/>
          <w:lang w:bidi="ar-EG"/>
        </w:rPr>
        <w:t>). غالبًا ما يستخدم الفيزيائيون مصطلح المحاكاة الدقيقة أو الحوسبة القائمة على التفاعل.</w:t>
      </w:r>
    </w:p>
    <w:p w14:paraId="6435A5FD" w14:textId="77777777" w:rsidR="00912E42" w:rsidRPr="00912E42" w:rsidRDefault="00912E42" w:rsidP="00912E42">
      <w:pPr>
        <w:bidi/>
        <w:rPr>
          <w:rFonts w:cs="Arial"/>
          <w:sz w:val="44"/>
          <w:szCs w:val="44"/>
          <w:lang w:bidi="ar-EG"/>
        </w:rPr>
      </w:pPr>
    </w:p>
    <w:p w14:paraId="792DD3FE" w14:textId="77777777" w:rsidR="00912E42" w:rsidRPr="00912E42" w:rsidRDefault="00912E42" w:rsidP="00912E42">
      <w:pPr>
        <w:bidi/>
        <w:rPr>
          <w:rFonts w:cs="Arial"/>
          <w:sz w:val="44"/>
          <w:szCs w:val="44"/>
          <w:lang w:bidi="ar-EG"/>
        </w:rPr>
      </w:pPr>
      <w:r w:rsidRPr="00912E42">
        <w:rPr>
          <w:rFonts w:cs="Arial"/>
          <w:sz w:val="44"/>
          <w:szCs w:val="44"/>
          <w:rtl/>
          <w:lang w:bidi="ar-EG"/>
        </w:rPr>
        <w:t xml:space="preserve">تتمثل الفكرة الأساسية لـ </w:t>
      </w:r>
      <w:r w:rsidRPr="00912E42">
        <w:rPr>
          <w:rFonts w:cs="Arial"/>
          <w:sz w:val="44"/>
          <w:szCs w:val="44"/>
          <w:lang w:bidi="ar-EG"/>
        </w:rPr>
        <w:t>ABM</w:t>
      </w:r>
      <w:r w:rsidRPr="00912E42">
        <w:rPr>
          <w:rFonts w:cs="Arial"/>
          <w:sz w:val="44"/>
          <w:szCs w:val="44"/>
          <w:rtl/>
          <w:lang w:bidi="ar-EG"/>
        </w:rPr>
        <w:t xml:space="preserve"> في بناء النظير الحسابي للنموذج المفاهيمي للنظام قيد الدراسة على أساس الفروق (الوكلاء) مع بعض الخصائص والقواعد السلوكية، ثم محاكاتها في الكمبيوتر لتقليد الظواهر الحقيقية.</w:t>
      </w:r>
    </w:p>
    <w:p w14:paraId="6E2AA57E" w14:textId="77777777" w:rsidR="00912E42" w:rsidRPr="00912E42" w:rsidRDefault="00912E42" w:rsidP="00912E42">
      <w:pPr>
        <w:bidi/>
        <w:rPr>
          <w:rFonts w:cs="Arial"/>
          <w:sz w:val="44"/>
          <w:szCs w:val="44"/>
          <w:lang w:bidi="ar-EG"/>
        </w:rPr>
      </w:pPr>
    </w:p>
    <w:p w14:paraId="751BB41A" w14:textId="77777777" w:rsidR="00912E42" w:rsidRPr="00912E42" w:rsidRDefault="00912E42" w:rsidP="00912E42">
      <w:pPr>
        <w:bidi/>
        <w:rPr>
          <w:rFonts w:cs="Arial"/>
          <w:sz w:val="44"/>
          <w:szCs w:val="44"/>
          <w:lang w:bidi="ar-EG"/>
        </w:rPr>
      </w:pPr>
      <w:r w:rsidRPr="00912E42">
        <w:rPr>
          <w:rFonts w:cs="Arial"/>
          <w:sz w:val="44"/>
          <w:szCs w:val="44"/>
          <w:rtl/>
          <w:lang w:bidi="ar-EG"/>
        </w:rPr>
        <w:t>إن تعريف العامل مثير للجدل إلى حد ما كما يتضح من حقيقة أن النماذج الموجودة في الأدبيات تتبنى مبررات غير متجانسة للغاية. الوكيل هو كيان مستقل له حالته الداخلية الخاصة التي تعكس تصوره للبيئة ويتفاعل مع الكيانات الأخرى وفقا لقواعد أكثر أو أقل تعقيدا. من الناحية العملية، يُستخدم مصطلح الوكيل للإشارة إلى كيانات تتراوح من أجزاء بسيطة من البرامج إلى كيانات "واعية" تتمتع بقدرات التعلم. على سبيل المثال، هناك وكلاء "مساعدون" لاسترجاع الويب، ووكلاء آليون لاستكشاف بيئة غير مضيافة دون سيطرة خارجية مباشرة.</w:t>
      </w:r>
    </w:p>
    <w:p w14:paraId="42D947D9" w14:textId="77777777" w:rsidR="00912E42" w:rsidRPr="00912E42" w:rsidRDefault="00912E42" w:rsidP="00912E42">
      <w:pPr>
        <w:bidi/>
        <w:rPr>
          <w:rFonts w:cs="Arial"/>
          <w:sz w:val="44"/>
          <w:szCs w:val="44"/>
          <w:lang w:bidi="ar-EG"/>
        </w:rPr>
      </w:pPr>
    </w:p>
    <w:p w14:paraId="24A63A28" w14:textId="77777777" w:rsidR="00912E42" w:rsidRPr="00912E42" w:rsidRDefault="00912E42" w:rsidP="00912E42">
      <w:pPr>
        <w:bidi/>
        <w:rPr>
          <w:rFonts w:cs="Arial"/>
          <w:sz w:val="44"/>
          <w:szCs w:val="44"/>
          <w:lang w:bidi="ar-EG"/>
        </w:rPr>
      </w:pPr>
    </w:p>
    <w:p w14:paraId="45DB502E" w14:textId="1811E0B5" w:rsidR="00912E42" w:rsidRPr="00912E42" w:rsidRDefault="00912E42" w:rsidP="00912E42">
      <w:pPr>
        <w:bidi/>
        <w:rPr>
          <w:rFonts w:cs="Arial"/>
          <w:sz w:val="44"/>
          <w:szCs w:val="44"/>
          <w:lang w:bidi="ar-EG"/>
        </w:rPr>
      </w:pPr>
      <w:r w:rsidRPr="00912E42">
        <w:rPr>
          <w:rFonts w:cs="Arial"/>
          <w:sz w:val="44"/>
          <w:szCs w:val="44"/>
          <w:rtl/>
          <w:lang w:bidi="ar-EG"/>
        </w:rPr>
        <w:t>من الوكلاء البسيطين، الذين يتفاعلون محليًا مع قواعد سلوك بسيطة، ويستجيبون فقط بشكل مناسب للإشارات البيئية، ولا يسعون بالضرورة لتحقيق هدف شامل، نلاحظ تآزرًا يؤدي إلى مستوى أعلى من الكل مع سلوك أكثر تعقيدًا بكثير من الوكلاء المكونين ( الشمولية بمعنى الكل، الكامل، الكلي). ويمكن تحديد الوكلاء على أساس مجموعة من الخصائص التي يجب أن تميز أي كيان، وعلى وجه الخصوص، الاستقلالية (القدرة على العمل دون تدخل من البشر، ودرجة معينة من السيطرة على حالته الخاصة)؛ القدرة الاجتماعية (القدرة على التفاعل من خلال استخدام نوع ما من لغة التواصل الوكيل)؛ التفاعلية (القدرة على إدراك البيئة التي يقع فيها والاستجابة للتغيرات المتصورة)؛ والاستباقية (القدرة على أخذ زمام المبادرة، وبدء بعض الأنشطة وفقًا لأهداف داخلية وليس كرد فعل لمحفز خارجي). علاوة على ذلك، من المهم أيضًا من الناحية المفاهيمية تحديد ماهية "بيئة" العامل في الصواريخ المضادة للقذائف التسيارية.</w:t>
      </w:r>
    </w:p>
    <w:sectPr w:rsidR="00912E42" w:rsidRPr="00912E42" w:rsidSect="00CE7EBA">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41D9"/>
    <w:multiLevelType w:val="hybridMultilevel"/>
    <w:tmpl w:val="D5CA4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0866FF"/>
    <w:multiLevelType w:val="hybridMultilevel"/>
    <w:tmpl w:val="A9C0A8B8"/>
    <w:lvl w:ilvl="0" w:tplc="0B0C128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B6BFD"/>
    <w:multiLevelType w:val="hybridMultilevel"/>
    <w:tmpl w:val="6228F3C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9862F2"/>
    <w:multiLevelType w:val="hybridMultilevel"/>
    <w:tmpl w:val="6A48B6C2"/>
    <w:lvl w:ilvl="0" w:tplc="0B0C128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E3F23"/>
    <w:multiLevelType w:val="hybridMultilevel"/>
    <w:tmpl w:val="2AF0A4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01DEC"/>
    <w:multiLevelType w:val="hybridMultilevel"/>
    <w:tmpl w:val="3DA6876E"/>
    <w:lvl w:ilvl="0" w:tplc="0B0C128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746643">
    <w:abstractNumId w:val="4"/>
  </w:num>
  <w:num w:numId="2" w16cid:durableId="705639667">
    <w:abstractNumId w:val="1"/>
  </w:num>
  <w:num w:numId="3" w16cid:durableId="35745049">
    <w:abstractNumId w:val="2"/>
  </w:num>
  <w:num w:numId="4" w16cid:durableId="866061417">
    <w:abstractNumId w:val="3"/>
  </w:num>
  <w:num w:numId="5" w16cid:durableId="926232462">
    <w:abstractNumId w:val="5"/>
  </w:num>
  <w:num w:numId="6" w16cid:durableId="68185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6E"/>
    <w:rsid w:val="00100959"/>
    <w:rsid w:val="00153FB1"/>
    <w:rsid w:val="00167150"/>
    <w:rsid w:val="00912E42"/>
    <w:rsid w:val="00AD7E45"/>
    <w:rsid w:val="00D2696E"/>
    <w:rsid w:val="00F94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9275"/>
  <w15:chartTrackingRefBased/>
  <w15:docId w15:val="{5EBFD3C3-30E7-48A0-8D41-2D294B3E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959"/>
  </w:style>
  <w:style w:type="paragraph" w:styleId="Heading2">
    <w:name w:val="heading 2"/>
    <w:basedOn w:val="Normal"/>
    <w:link w:val="Heading2Char"/>
    <w:uiPriority w:val="9"/>
    <w:qFormat/>
    <w:rsid w:val="0010095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959"/>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100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3265">
      <w:bodyDiv w:val="1"/>
      <w:marLeft w:val="0"/>
      <w:marRight w:val="0"/>
      <w:marTop w:val="0"/>
      <w:marBottom w:val="0"/>
      <w:divBdr>
        <w:top w:val="none" w:sz="0" w:space="0" w:color="auto"/>
        <w:left w:val="none" w:sz="0" w:space="0" w:color="auto"/>
        <w:bottom w:val="none" w:sz="0" w:space="0" w:color="auto"/>
        <w:right w:val="none" w:sz="0" w:space="0" w:color="auto"/>
      </w:divBdr>
      <w:divsChild>
        <w:div w:id="1670985175">
          <w:marLeft w:val="0"/>
          <w:marRight w:val="0"/>
          <w:marTop w:val="0"/>
          <w:marBottom w:val="0"/>
          <w:divBdr>
            <w:top w:val="none" w:sz="0" w:space="0" w:color="auto"/>
            <w:left w:val="none" w:sz="0" w:space="0" w:color="auto"/>
            <w:bottom w:val="none" w:sz="0" w:space="0" w:color="auto"/>
            <w:right w:val="none" w:sz="0" w:space="0" w:color="auto"/>
          </w:divBdr>
          <w:divsChild>
            <w:div w:id="1133326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89121120">
      <w:bodyDiv w:val="1"/>
      <w:marLeft w:val="0"/>
      <w:marRight w:val="0"/>
      <w:marTop w:val="0"/>
      <w:marBottom w:val="0"/>
      <w:divBdr>
        <w:top w:val="none" w:sz="0" w:space="0" w:color="auto"/>
        <w:left w:val="none" w:sz="0" w:space="0" w:color="auto"/>
        <w:bottom w:val="none" w:sz="0" w:space="0" w:color="auto"/>
        <w:right w:val="none" w:sz="0" w:space="0" w:color="auto"/>
      </w:divBdr>
      <w:divsChild>
        <w:div w:id="33162609">
          <w:marLeft w:val="0"/>
          <w:marRight w:val="0"/>
          <w:marTop w:val="0"/>
          <w:marBottom w:val="0"/>
          <w:divBdr>
            <w:top w:val="none" w:sz="0" w:space="0" w:color="auto"/>
            <w:left w:val="none" w:sz="0" w:space="0" w:color="auto"/>
            <w:bottom w:val="none" w:sz="0" w:space="0" w:color="auto"/>
            <w:right w:val="none" w:sz="0" w:space="0" w:color="auto"/>
          </w:divBdr>
          <w:divsChild>
            <w:div w:id="9635816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Elsafty</dc:creator>
  <cp:keywords/>
  <dc:description/>
  <cp:lastModifiedBy>Mahmoud Mustafa Elshahat</cp:lastModifiedBy>
  <cp:revision>4</cp:revision>
  <dcterms:created xsi:type="dcterms:W3CDTF">2023-10-30T14:46:00Z</dcterms:created>
  <dcterms:modified xsi:type="dcterms:W3CDTF">2023-10-30T15:27:00Z</dcterms:modified>
</cp:coreProperties>
</file>