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A31B7" w14:textId="213CA840" w:rsidR="00CE7EBA" w:rsidRDefault="00CE7EBA" w:rsidP="00CE7EBA">
      <w:pPr>
        <w:bidi/>
        <w:jc w:val="center"/>
        <w:rPr>
          <w:b/>
          <w:bCs/>
          <w:sz w:val="52"/>
          <w:szCs w:val="52"/>
          <w:lang w:bidi="ar-EG"/>
        </w:rPr>
      </w:pPr>
      <w:r w:rsidRPr="00CE7EBA">
        <w:rPr>
          <w:rFonts w:hint="cs"/>
          <w:b/>
          <w:bCs/>
          <w:sz w:val="52"/>
          <w:szCs w:val="52"/>
          <w:rtl/>
          <w:lang w:bidi="ar-EG"/>
        </w:rPr>
        <w:t xml:space="preserve">أنواع الوكلاء الاذكياء </w:t>
      </w:r>
    </w:p>
    <w:p w14:paraId="58A25D7F" w14:textId="11747B41" w:rsidR="00876C3B" w:rsidRDefault="00A87FC8" w:rsidP="00A87FC8">
      <w:pPr>
        <w:pStyle w:val="Heading2"/>
        <w:shd w:val="clear" w:color="auto" w:fill="FFFFFF"/>
        <w:spacing w:before="0" w:beforeAutospacing="0" w:after="0" w:afterAutospacing="0" w:line="336" w:lineRule="atLeast"/>
        <w:jc w:val="center"/>
        <w:rPr>
          <w:rFonts w:asciiTheme="minorHAnsi" w:eastAsiaTheme="minorHAnsi" w:hAnsiTheme="minorHAnsi" w:cstheme="minorBidi"/>
          <w:kern w:val="2"/>
          <w:sz w:val="52"/>
          <w:szCs w:val="52"/>
          <w:rtl/>
          <w:lang w:bidi="ar-EG"/>
          <w14:ligatures w14:val="standardContextual"/>
        </w:rPr>
      </w:pPr>
      <w:r w:rsidRPr="00A87FC8">
        <w:rPr>
          <w:rFonts w:asciiTheme="minorHAnsi" w:eastAsiaTheme="minorHAnsi" w:hAnsiTheme="minorHAnsi" w:cstheme="minorBidi"/>
          <w:kern w:val="2"/>
          <w:sz w:val="52"/>
          <w:szCs w:val="52"/>
          <w:lang w:bidi="ar-EG"/>
          <w14:ligatures w14:val="standardContextual"/>
        </w:rPr>
        <w:t>Types of intelligent agents</w:t>
      </w:r>
    </w:p>
    <w:p w14:paraId="3D91B76D" w14:textId="77777777" w:rsidR="00A87FC8" w:rsidRPr="00A87FC8" w:rsidRDefault="00A87FC8" w:rsidP="00A87FC8">
      <w:pPr>
        <w:pStyle w:val="Heading2"/>
        <w:shd w:val="clear" w:color="auto" w:fill="FFFFFF"/>
        <w:spacing w:before="0" w:beforeAutospacing="0" w:after="0" w:afterAutospacing="0" w:line="336" w:lineRule="atLeast"/>
        <w:jc w:val="center"/>
        <w:rPr>
          <w:rFonts w:asciiTheme="minorHAnsi" w:eastAsiaTheme="minorHAnsi" w:hAnsiTheme="minorHAnsi" w:cstheme="minorBidi"/>
          <w:kern w:val="2"/>
          <w:sz w:val="52"/>
          <w:szCs w:val="52"/>
          <w:rtl/>
          <w:lang w:bidi="ar-EG"/>
          <w14:ligatures w14:val="standardContextual"/>
        </w:rPr>
      </w:pPr>
    </w:p>
    <w:p w14:paraId="334C39EF" w14:textId="72706E3F" w:rsidR="00876C3B" w:rsidRDefault="00A87FC8" w:rsidP="00CE7EBA">
      <w:pPr>
        <w:bidi/>
        <w:jc w:val="center"/>
        <w:rPr>
          <w:lang w:bidi="ar-EG"/>
        </w:rPr>
      </w:pPr>
      <w:r>
        <w:rPr>
          <w:b/>
          <w:bCs/>
          <w:noProof/>
          <w:sz w:val="52"/>
          <w:szCs w:val="52"/>
          <w:rtl/>
          <w:lang w:val="ar-EG" w:bidi="ar-EG"/>
        </w:rPr>
        <w:drawing>
          <wp:anchor distT="0" distB="0" distL="114300" distR="114300" simplePos="0" relativeHeight="251658240" behindDoc="1" locked="0" layoutInCell="1" allowOverlap="1" wp14:anchorId="5D64C949" wp14:editId="061B80C3">
            <wp:simplePos x="0" y="0"/>
            <wp:positionH relativeFrom="margin">
              <wp:posOffset>1906905</wp:posOffset>
            </wp:positionH>
            <wp:positionV relativeFrom="paragraph">
              <wp:posOffset>159188</wp:posOffset>
            </wp:positionV>
            <wp:extent cx="5407025" cy="4055110"/>
            <wp:effectExtent l="0" t="0" r="3175" b="2540"/>
            <wp:wrapTight wrapText="bothSides">
              <wp:wrapPolygon edited="0">
                <wp:start x="9208" y="0"/>
                <wp:lineTo x="8295" y="203"/>
                <wp:lineTo x="4870" y="1421"/>
                <wp:lineTo x="4033" y="2334"/>
                <wp:lineTo x="2892" y="3349"/>
                <wp:lineTo x="1598" y="4972"/>
                <wp:lineTo x="761" y="6596"/>
                <wp:lineTo x="228" y="8219"/>
                <wp:lineTo x="0" y="9640"/>
                <wp:lineTo x="0" y="11466"/>
                <wp:lineTo x="152" y="13090"/>
                <wp:lineTo x="685" y="14713"/>
                <wp:lineTo x="1446" y="16337"/>
                <wp:lineTo x="2664" y="17961"/>
                <wp:lineTo x="4490" y="19584"/>
                <wp:lineTo x="4566" y="19787"/>
                <wp:lineTo x="7762" y="21208"/>
                <wp:lineTo x="8219" y="21309"/>
                <wp:lineTo x="9589" y="21512"/>
                <wp:lineTo x="10121" y="21512"/>
                <wp:lineTo x="11415" y="21512"/>
                <wp:lineTo x="11948" y="21512"/>
                <wp:lineTo x="13394" y="21309"/>
                <wp:lineTo x="13774" y="21208"/>
                <wp:lineTo x="16971" y="19787"/>
                <wp:lineTo x="17047" y="19584"/>
                <wp:lineTo x="18873" y="17961"/>
                <wp:lineTo x="20091" y="16337"/>
                <wp:lineTo x="20928" y="14713"/>
                <wp:lineTo x="21384" y="13090"/>
                <wp:lineTo x="21537" y="11568"/>
                <wp:lineTo x="21537" y="9640"/>
                <wp:lineTo x="21308" y="8219"/>
                <wp:lineTo x="20776" y="6596"/>
                <wp:lineTo x="19938" y="4972"/>
                <wp:lineTo x="18721" y="3349"/>
                <wp:lineTo x="17503" y="2334"/>
                <wp:lineTo x="16666" y="1421"/>
                <wp:lineTo x="13318" y="203"/>
                <wp:lineTo x="12328" y="0"/>
                <wp:lineTo x="9208" y="0"/>
              </wp:wrapPolygon>
            </wp:wrapTight>
            <wp:docPr id="1473477263" name="Picture 1" descr="A diagram of types of intelligent ag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77263" name="Picture 1" descr="A diagram of types of intelligent agen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07025" cy="405511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469C80DA" w14:textId="14E4D4D4" w:rsidR="00876C3B" w:rsidRDefault="00876C3B" w:rsidP="00876C3B">
      <w:pPr>
        <w:bidi/>
        <w:jc w:val="center"/>
        <w:rPr>
          <w:lang w:bidi="ar-EG"/>
        </w:rPr>
      </w:pPr>
    </w:p>
    <w:p w14:paraId="34FB7B5E" w14:textId="77777777" w:rsidR="00876C3B" w:rsidRDefault="00876C3B" w:rsidP="00876C3B">
      <w:pPr>
        <w:bidi/>
        <w:jc w:val="center"/>
        <w:rPr>
          <w:lang w:bidi="ar-EG"/>
        </w:rPr>
      </w:pPr>
    </w:p>
    <w:p w14:paraId="7C421B5F" w14:textId="77777777" w:rsidR="00876C3B" w:rsidRDefault="00876C3B" w:rsidP="00876C3B">
      <w:pPr>
        <w:bidi/>
        <w:jc w:val="center"/>
        <w:rPr>
          <w:lang w:bidi="ar-EG"/>
        </w:rPr>
      </w:pPr>
    </w:p>
    <w:p w14:paraId="00D4085A" w14:textId="4658FDE4" w:rsidR="00876C3B" w:rsidRDefault="00876C3B" w:rsidP="00876C3B">
      <w:pPr>
        <w:bidi/>
        <w:jc w:val="center"/>
        <w:rPr>
          <w:lang w:bidi="ar-EG"/>
        </w:rPr>
      </w:pPr>
    </w:p>
    <w:p w14:paraId="0171E6A2" w14:textId="77777777" w:rsidR="00876C3B" w:rsidRDefault="00876C3B" w:rsidP="00876C3B">
      <w:pPr>
        <w:bidi/>
        <w:jc w:val="center"/>
        <w:rPr>
          <w:lang w:bidi="ar-EG"/>
        </w:rPr>
      </w:pPr>
    </w:p>
    <w:p w14:paraId="7E520849" w14:textId="59A9BC3B" w:rsidR="00CE7EBA" w:rsidRDefault="00CE7EBA" w:rsidP="00876C3B">
      <w:pPr>
        <w:bidi/>
        <w:jc w:val="center"/>
        <w:rPr>
          <w:lang w:bidi="ar-EG"/>
        </w:rPr>
      </w:pPr>
    </w:p>
    <w:p w14:paraId="5F21606B" w14:textId="77777777" w:rsidR="00876C3B" w:rsidRDefault="00876C3B" w:rsidP="00876C3B">
      <w:pPr>
        <w:bidi/>
        <w:jc w:val="center"/>
        <w:rPr>
          <w:lang w:bidi="ar-EG"/>
        </w:rPr>
      </w:pPr>
    </w:p>
    <w:p w14:paraId="2C1ECD0D" w14:textId="77777777" w:rsidR="00876C3B" w:rsidRDefault="00876C3B" w:rsidP="00876C3B">
      <w:pPr>
        <w:bidi/>
        <w:jc w:val="center"/>
        <w:rPr>
          <w:lang w:bidi="ar-EG"/>
        </w:rPr>
      </w:pPr>
    </w:p>
    <w:p w14:paraId="755B421A" w14:textId="77777777" w:rsidR="00876C3B" w:rsidRDefault="00876C3B" w:rsidP="00876C3B">
      <w:pPr>
        <w:bidi/>
        <w:jc w:val="center"/>
        <w:rPr>
          <w:lang w:bidi="ar-EG"/>
        </w:rPr>
      </w:pPr>
    </w:p>
    <w:p w14:paraId="35F5260D" w14:textId="77777777" w:rsidR="00876C3B" w:rsidRDefault="00876C3B" w:rsidP="00876C3B">
      <w:pPr>
        <w:bidi/>
        <w:jc w:val="center"/>
        <w:rPr>
          <w:lang w:bidi="ar-EG"/>
        </w:rPr>
      </w:pPr>
    </w:p>
    <w:p w14:paraId="54A70B41" w14:textId="77777777" w:rsidR="00876C3B" w:rsidRDefault="00876C3B" w:rsidP="00876C3B">
      <w:pPr>
        <w:bidi/>
        <w:jc w:val="center"/>
        <w:rPr>
          <w:rtl/>
          <w:lang w:bidi="ar-EG"/>
        </w:rPr>
      </w:pPr>
    </w:p>
    <w:p w14:paraId="467D90F5" w14:textId="77777777" w:rsidR="003F7C7F" w:rsidRDefault="003F7C7F" w:rsidP="003F7C7F">
      <w:pPr>
        <w:bidi/>
        <w:jc w:val="center"/>
        <w:rPr>
          <w:rtl/>
          <w:lang w:bidi="ar-EG"/>
        </w:rPr>
      </w:pPr>
    </w:p>
    <w:p w14:paraId="74487C44" w14:textId="77777777" w:rsidR="003F7C7F" w:rsidRDefault="003F7C7F" w:rsidP="003F7C7F">
      <w:pPr>
        <w:bidi/>
        <w:jc w:val="center"/>
        <w:rPr>
          <w:lang w:bidi="ar-EG"/>
        </w:rPr>
      </w:pPr>
    </w:p>
    <w:p w14:paraId="4BFB1233" w14:textId="77777777" w:rsidR="00876C3B" w:rsidRDefault="00876C3B" w:rsidP="00876C3B">
      <w:pPr>
        <w:bidi/>
        <w:jc w:val="center"/>
        <w:rPr>
          <w:lang w:bidi="ar-EG"/>
        </w:rPr>
      </w:pPr>
    </w:p>
    <w:p w14:paraId="717F24B0" w14:textId="5ABE3EAF" w:rsidR="00F05FE5" w:rsidRPr="009968D4" w:rsidRDefault="009968D4" w:rsidP="009968D4">
      <w:pPr>
        <w:bidi/>
        <w:rPr>
          <w:rFonts w:cs="Arial"/>
          <w:b/>
          <w:bCs/>
          <w:color w:val="C00000"/>
          <w:sz w:val="44"/>
          <w:szCs w:val="44"/>
          <w:lang w:bidi="ar-EG"/>
        </w:rPr>
      </w:pPr>
      <w:r>
        <w:rPr>
          <w:rFonts w:cs="Arial" w:hint="cs"/>
          <w:b/>
          <w:bCs/>
          <w:color w:val="C00000"/>
          <w:sz w:val="44"/>
          <w:szCs w:val="44"/>
          <w:rtl/>
          <w:lang w:bidi="ar-EG"/>
        </w:rPr>
        <w:t>1-</w:t>
      </w:r>
      <w:r w:rsidRPr="009968D4">
        <w:rPr>
          <w:rFonts w:cs="Arial" w:hint="cs"/>
          <w:b/>
          <w:bCs/>
          <w:color w:val="C00000"/>
          <w:sz w:val="44"/>
          <w:szCs w:val="44"/>
          <w:rtl/>
          <w:lang w:bidi="ar-EG"/>
        </w:rPr>
        <w:t xml:space="preserve"> </w:t>
      </w:r>
      <w:r w:rsidR="00F05FE5" w:rsidRPr="009968D4">
        <w:rPr>
          <w:rFonts w:cs="Arial" w:hint="cs"/>
          <w:b/>
          <w:bCs/>
          <w:color w:val="C00000"/>
          <w:sz w:val="44"/>
          <w:szCs w:val="44"/>
          <w:rtl/>
          <w:lang w:bidi="ar-EG"/>
        </w:rPr>
        <w:t>وكلاء رد الفعل</w:t>
      </w:r>
      <w:r w:rsidR="00F05FE5" w:rsidRPr="009968D4">
        <w:rPr>
          <w:rFonts w:cs="Arial"/>
          <w:b/>
          <w:bCs/>
          <w:color w:val="C00000"/>
          <w:sz w:val="44"/>
          <w:szCs w:val="44"/>
          <w:rtl/>
          <w:lang w:bidi="ar-EG"/>
        </w:rPr>
        <w:t xml:space="preserve"> البسيط</w:t>
      </w:r>
      <w:r w:rsidR="00F05FE5" w:rsidRPr="009968D4">
        <w:rPr>
          <w:rFonts w:cs="Arial" w:hint="cs"/>
          <w:b/>
          <w:bCs/>
          <w:color w:val="C00000"/>
          <w:sz w:val="44"/>
          <w:szCs w:val="44"/>
          <w:rtl/>
          <w:lang w:bidi="ar-EG"/>
        </w:rPr>
        <w:t xml:space="preserve"> </w:t>
      </w:r>
      <w:r w:rsidR="00F05FE5" w:rsidRPr="009968D4">
        <w:rPr>
          <w:rFonts w:cs="Arial"/>
          <w:b/>
          <w:bCs/>
          <w:color w:val="C00000"/>
          <w:sz w:val="44"/>
          <w:szCs w:val="44"/>
          <w:lang w:bidi="ar-EG"/>
        </w:rPr>
        <w:t>Simple Reflex Agents</w:t>
      </w:r>
      <w:r w:rsidR="00F05FE5" w:rsidRPr="009968D4">
        <w:rPr>
          <w:rFonts w:cs="Arial"/>
          <w:b/>
          <w:bCs/>
          <w:color w:val="C00000"/>
          <w:sz w:val="44"/>
          <w:szCs w:val="44"/>
          <w:rtl/>
          <w:lang w:bidi="ar-EG"/>
        </w:rPr>
        <w:t>:</w:t>
      </w:r>
    </w:p>
    <w:p w14:paraId="011F3A02" w14:textId="768B6C12" w:rsidR="00F05FE5" w:rsidRPr="009968D4" w:rsidRDefault="00F05FE5" w:rsidP="009968D4">
      <w:pPr>
        <w:pStyle w:val="ListParagraph"/>
        <w:numPr>
          <w:ilvl w:val="0"/>
          <w:numId w:val="5"/>
        </w:numPr>
        <w:bidi/>
        <w:spacing w:line="276" w:lineRule="auto"/>
        <w:rPr>
          <w:sz w:val="44"/>
          <w:szCs w:val="44"/>
          <w:lang w:bidi="ar-EG"/>
        </w:rPr>
      </w:pPr>
      <w:r w:rsidRPr="009968D4">
        <w:rPr>
          <w:rFonts w:cs="Arial" w:hint="cs"/>
          <w:sz w:val="44"/>
          <w:szCs w:val="44"/>
          <w:rtl/>
          <w:lang w:bidi="ar-EG"/>
        </w:rPr>
        <w:t>وكلاء رد الفعل</w:t>
      </w:r>
      <w:r w:rsidRPr="009968D4">
        <w:rPr>
          <w:rFonts w:cs="Arial"/>
          <w:sz w:val="44"/>
          <w:szCs w:val="44"/>
          <w:rtl/>
          <w:lang w:bidi="ar-EG"/>
        </w:rPr>
        <w:t xml:space="preserve"> البسيطة هي أبسط ال</w:t>
      </w:r>
      <w:r w:rsidRPr="009968D4">
        <w:rPr>
          <w:rFonts w:cs="Arial" w:hint="cs"/>
          <w:sz w:val="44"/>
          <w:szCs w:val="44"/>
          <w:rtl/>
          <w:lang w:bidi="ar-EG"/>
        </w:rPr>
        <w:t>وكلاء</w:t>
      </w:r>
      <w:r w:rsidRPr="009968D4">
        <w:rPr>
          <w:rFonts w:cs="Arial"/>
          <w:sz w:val="44"/>
          <w:szCs w:val="44"/>
          <w:rtl/>
          <w:lang w:bidi="ar-EG"/>
        </w:rPr>
        <w:t>. يتخذ هؤلاء الوكلاء قرارات على أساس التصورات الحالية ويتجاهلون بقية تاريخ الإدراك.</w:t>
      </w:r>
    </w:p>
    <w:p w14:paraId="2601053E" w14:textId="146870E3" w:rsidR="00F05FE5" w:rsidRPr="009968D4" w:rsidRDefault="00F05FE5" w:rsidP="009968D4">
      <w:pPr>
        <w:pStyle w:val="ListParagraph"/>
        <w:numPr>
          <w:ilvl w:val="0"/>
          <w:numId w:val="5"/>
        </w:numPr>
        <w:bidi/>
        <w:spacing w:line="276" w:lineRule="auto"/>
        <w:rPr>
          <w:sz w:val="44"/>
          <w:szCs w:val="44"/>
          <w:lang w:bidi="ar-EG"/>
        </w:rPr>
      </w:pPr>
      <w:r w:rsidRPr="009968D4">
        <w:rPr>
          <w:rFonts w:cs="Arial"/>
          <w:sz w:val="44"/>
          <w:szCs w:val="44"/>
          <w:rtl/>
          <w:lang w:bidi="ar-EG"/>
        </w:rPr>
        <w:t>ينجح هؤلاء الوكلاء فقط في البيئة التي يمكن ملاحظتها بالكامل.</w:t>
      </w:r>
    </w:p>
    <w:p w14:paraId="1032DCF1" w14:textId="189B1993" w:rsidR="00F05FE5" w:rsidRPr="009968D4" w:rsidRDefault="00F05FE5" w:rsidP="009968D4">
      <w:pPr>
        <w:pStyle w:val="ListParagraph"/>
        <w:numPr>
          <w:ilvl w:val="0"/>
          <w:numId w:val="5"/>
        </w:numPr>
        <w:bidi/>
        <w:spacing w:line="276" w:lineRule="auto"/>
        <w:rPr>
          <w:sz w:val="44"/>
          <w:szCs w:val="44"/>
          <w:lang w:bidi="ar-EG"/>
        </w:rPr>
      </w:pPr>
      <w:r w:rsidRPr="009968D4">
        <w:rPr>
          <w:rFonts w:cs="Arial"/>
          <w:sz w:val="44"/>
          <w:szCs w:val="44"/>
          <w:rtl/>
          <w:lang w:bidi="ar-EG"/>
        </w:rPr>
        <w:t xml:space="preserve">لا يأخذ وكيل </w:t>
      </w:r>
      <w:r w:rsidRPr="009968D4">
        <w:rPr>
          <w:rFonts w:cs="Arial" w:hint="cs"/>
          <w:sz w:val="44"/>
          <w:szCs w:val="44"/>
          <w:rtl/>
          <w:lang w:bidi="ar-EG"/>
        </w:rPr>
        <w:t>رد الفعل</w:t>
      </w:r>
      <w:r w:rsidRPr="009968D4">
        <w:rPr>
          <w:rFonts w:cs="Arial"/>
          <w:sz w:val="44"/>
          <w:szCs w:val="44"/>
          <w:rtl/>
          <w:lang w:bidi="ar-EG"/>
        </w:rPr>
        <w:t xml:space="preserve"> البسيط في الاعتبار أي جزء من تاريخ الإدراك أثناء عملية اتخاذ القرار</w:t>
      </w:r>
      <w:r w:rsidRPr="009968D4">
        <w:rPr>
          <w:rFonts w:cs="Arial" w:hint="cs"/>
          <w:sz w:val="44"/>
          <w:szCs w:val="44"/>
          <w:rtl/>
          <w:lang w:bidi="ar-EG"/>
        </w:rPr>
        <w:t xml:space="preserve"> </w:t>
      </w:r>
      <w:r w:rsidRPr="009968D4">
        <w:rPr>
          <w:rFonts w:cs="Arial"/>
          <w:sz w:val="44"/>
          <w:szCs w:val="44"/>
          <w:rtl/>
          <w:lang w:bidi="ar-EG"/>
        </w:rPr>
        <w:t>والإجراء.</w:t>
      </w:r>
    </w:p>
    <w:p w14:paraId="0A52B81F" w14:textId="275194E5" w:rsidR="00F05FE5" w:rsidRPr="009968D4" w:rsidRDefault="00F05FE5" w:rsidP="009968D4">
      <w:pPr>
        <w:pStyle w:val="ListParagraph"/>
        <w:numPr>
          <w:ilvl w:val="0"/>
          <w:numId w:val="5"/>
        </w:numPr>
        <w:bidi/>
        <w:spacing w:line="276" w:lineRule="auto"/>
        <w:rPr>
          <w:sz w:val="44"/>
          <w:szCs w:val="44"/>
          <w:lang w:bidi="ar-EG"/>
        </w:rPr>
      </w:pPr>
      <w:r w:rsidRPr="009968D4">
        <w:rPr>
          <w:rFonts w:cs="Arial"/>
          <w:sz w:val="44"/>
          <w:szCs w:val="44"/>
          <w:rtl/>
          <w:lang w:bidi="ar-EG"/>
        </w:rPr>
        <w:t xml:space="preserve">يعمل وكيل </w:t>
      </w:r>
      <w:r w:rsidRPr="009968D4">
        <w:rPr>
          <w:rFonts w:cs="Arial" w:hint="cs"/>
          <w:sz w:val="44"/>
          <w:szCs w:val="44"/>
          <w:rtl/>
          <w:lang w:bidi="ar-EG"/>
        </w:rPr>
        <w:t>رد الفعل</w:t>
      </w:r>
      <w:r w:rsidRPr="009968D4">
        <w:rPr>
          <w:rFonts w:cs="Arial"/>
          <w:sz w:val="44"/>
          <w:szCs w:val="44"/>
          <w:rtl/>
          <w:lang w:bidi="ar-EG"/>
        </w:rPr>
        <w:t xml:space="preserve"> البسيط على قاعدة الإجراء الشرطي، مما يعني أنه يعين الحالة الحالية للإجراء. مثل </w:t>
      </w:r>
      <w:r w:rsidRPr="009968D4">
        <w:rPr>
          <w:rFonts w:cs="Arial" w:hint="cs"/>
          <w:sz w:val="44"/>
          <w:szCs w:val="44"/>
          <w:rtl/>
          <w:lang w:bidi="ar-EG"/>
        </w:rPr>
        <w:t>وكيل</w:t>
      </w:r>
      <w:r w:rsidRPr="009968D4">
        <w:rPr>
          <w:rFonts w:cs="Arial"/>
          <w:sz w:val="44"/>
          <w:szCs w:val="44"/>
          <w:rtl/>
          <w:lang w:bidi="ar-EG"/>
        </w:rPr>
        <w:t xml:space="preserve"> تنظيف الغرفة، فهو يعمل فقط في حالة وجود أوساخ في الغرفة.</w:t>
      </w:r>
    </w:p>
    <w:p w14:paraId="226E3FB0" w14:textId="76F2788F" w:rsidR="00F05FE5" w:rsidRPr="00F05FE5" w:rsidRDefault="00F05FE5" w:rsidP="009968D4">
      <w:pPr>
        <w:bidi/>
        <w:spacing w:line="276" w:lineRule="auto"/>
        <w:rPr>
          <w:b/>
          <w:bCs/>
          <w:sz w:val="44"/>
          <w:szCs w:val="44"/>
          <w:u w:val="single"/>
          <w:lang w:bidi="ar-EG"/>
        </w:rPr>
      </w:pPr>
      <w:r w:rsidRPr="00F05FE5">
        <w:rPr>
          <w:rFonts w:cs="Arial"/>
          <w:b/>
          <w:bCs/>
          <w:sz w:val="44"/>
          <w:szCs w:val="44"/>
          <w:u w:val="single"/>
          <w:rtl/>
          <w:lang w:bidi="ar-EG"/>
        </w:rPr>
        <w:t xml:space="preserve">مشاكل أسلوب تصميم وكيل </w:t>
      </w:r>
      <w:r w:rsidRPr="00F05FE5">
        <w:rPr>
          <w:rFonts w:cs="Arial" w:hint="cs"/>
          <w:b/>
          <w:bCs/>
          <w:sz w:val="44"/>
          <w:szCs w:val="44"/>
          <w:u w:val="single"/>
          <w:rtl/>
          <w:lang w:bidi="ar-EG"/>
        </w:rPr>
        <w:t>رد الفعل</w:t>
      </w:r>
      <w:r w:rsidRPr="00F05FE5">
        <w:rPr>
          <w:rFonts w:cs="Arial"/>
          <w:b/>
          <w:bCs/>
          <w:sz w:val="44"/>
          <w:szCs w:val="44"/>
          <w:u w:val="single"/>
          <w:rtl/>
          <w:lang w:bidi="ar-EG"/>
        </w:rPr>
        <w:t xml:space="preserve"> البسيط:</w:t>
      </w:r>
    </w:p>
    <w:p w14:paraId="7A8E0A87" w14:textId="77777777" w:rsidR="00F05FE5" w:rsidRPr="00F05FE5" w:rsidRDefault="00F05FE5" w:rsidP="009968D4">
      <w:pPr>
        <w:pStyle w:val="ListParagraph"/>
        <w:numPr>
          <w:ilvl w:val="0"/>
          <w:numId w:val="1"/>
        </w:numPr>
        <w:bidi/>
        <w:spacing w:line="276" w:lineRule="auto"/>
        <w:rPr>
          <w:sz w:val="44"/>
          <w:szCs w:val="44"/>
          <w:lang w:bidi="ar-EG"/>
        </w:rPr>
      </w:pPr>
      <w:r w:rsidRPr="00F05FE5">
        <w:rPr>
          <w:rFonts w:cs="Arial"/>
          <w:sz w:val="44"/>
          <w:szCs w:val="44"/>
          <w:rtl/>
          <w:lang w:bidi="ar-EG"/>
        </w:rPr>
        <w:t>لديهم ذكاء محدود للغاية</w:t>
      </w:r>
    </w:p>
    <w:p w14:paraId="3636DF75" w14:textId="77777777" w:rsidR="00F05FE5" w:rsidRPr="00F05FE5" w:rsidRDefault="00F05FE5" w:rsidP="009968D4">
      <w:pPr>
        <w:pStyle w:val="ListParagraph"/>
        <w:numPr>
          <w:ilvl w:val="0"/>
          <w:numId w:val="1"/>
        </w:numPr>
        <w:bidi/>
        <w:spacing w:line="276" w:lineRule="auto"/>
        <w:rPr>
          <w:sz w:val="44"/>
          <w:szCs w:val="44"/>
          <w:lang w:bidi="ar-EG"/>
        </w:rPr>
      </w:pPr>
      <w:r w:rsidRPr="00F05FE5">
        <w:rPr>
          <w:rFonts w:cs="Arial"/>
          <w:sz w:val="44"/>
          <w:szCs w:val="44"/>
          <w:rtl/>
          <w:lang w:bidi="ar-EG"/>
        </w:rPr>
        <w:t>ليس لديهم معرفة بالأجزاء غير الإدراكية للحالة الحالية</w:t>
      </w:r>
    </w:p>
    <w:p w14:paraId="722757DA" w14:textId="77777777" w:rsidR="00F05FE5" w:rsidRPr="00F05FE5" w:rsidRDefault="00F05FE5" w:rsidP="009968D4">
      <w:pPr>
        <w:pStyle w:val="ListParagraph"/>
        <w:numPr>
          <w:ilvl w:val="0"/>
          <w:numId w:val="1"/>
        </w:numPr>
        <w:bidi/>
        <w:spacing w:line="276" w:lineRule="auto"/>
        <w:rPr>
          <w:sz w:val="44"/>
          <w:szCs w:val="44"/>
          <w:lang w:bidi="ar-EG"/>
        </w:rPr>
      </w:pPr>
      <w:r w:rsidRPr="00F05FE5">
        <w:rPr>
          <w:rFonts w:cs="Arial"/>
          <w:sz w:val="44"/>
          <w:szCs w:val="44"/>
          <w:rtl/>
          <w:lang w:bidi="ar-EG"/>
        </w:rPr>
        <w:t>في الغالب كبيرة جدًا بحيث لا يمكن توليدها وتخزينها.</w:t>
      </w:r>
    </w:p>
    <w:p w14:paraId="7074DB41" w14:textId="2D0FA6F2" w:rsidR="00876C3B" w:rsidRPr="00F05FE5" w:rsidRDefault="00F05FE5" w:rsidP="009968D4">
      <w:pPr>
        <w:pStyle w:val="ListParagraph"/>
        <w:numPr>
          <w:ilvl w:val="0"/>
          <w:numId w:val="1"/>
        </w:numPr>
        <w:bidi/>
        <w:spacing w:line="276" w:lineRule="auto"/>
        <w:rPr>
          <w:sz w:val="44"/>
          <w:szCs w:val="44"/>
          <w:lang w:bidi="ar-EG"/>
        </w:rPr>
      </w:pPr>
      <w:r w:rsidRPr="00F05FE5">
        <w:rPr>
          <w:rFonts w:cs="Arial"/>
          <w:sz w:val="44"/>
          <w:szCs w:val="44"/>
          <w:rtl/>
          <w:lang w:bidi="ar-EG"/>
        </w:rPr>
        <w:t>عدم التكيف مع التغيرات في البيئة.</w:t>
      </w:r>
    </w:p>
    <w:p w14:paraId="6FBF87FF" w14:textId="4B484CF4" w:rsidR="00F05FE5" w:rsidRDefault="00F05FE5" w:rsidP="00F05FE5">
      <w:pPr>
        <w:pStyle w:val="ListParagraph"/>
        <w:bidi/>
        <w:rPr>
          <w:rFonts w:cs="Arial"/>
          <w:sz w:val="44"/>
          <w:szCs w:val="44"/>
          <w:rtl/>
          <w:lang w:bidi="ar-EG"/>
        </w:rPr>
      </w:pPr>
    </w:p>
    <w:p w14:paraId="2F7916FB" w14:textId="6F85D4CB" w:rsidR="00F05FE5" w:rsidRDefault="003F7C7F" w:rsidP="00F05FE5">
      <w:pPr>
        <w:pStyle w:val="ListParagraph"/>
        <w:bidi/>
        <w:jc w:val="center"/>
        <w:rPr>
          <w:sz w:val="44"/>
          <w:szCs w:val="44"/>
          <w:rtl/>
          <w:lang w:bidi="ar-EG"/>
        </w:rPr>
      </w:pPr>
      <w:r>
        <w:rPr>
          <w:noProof/>
          <w:sz w:val="44"/>
          <w:szCs w:val="44"/>
          <w:lang w:bidi="ar-EG"/>
        </w:rPr>
        <w:drawing>
          <wp:anchor distT="0" distB="0" distL="114300" distR="114300" simplePos="0" relativeHeight="251659264" behindDoc="1" locked="0" layoutInCell="1" allowOverlap="1" wp14:anchorId="7AC7C7D6" wp14:editId="00481A55">
            <wp:simplePos x="0" y="0"/>
            <wp:positionH relativeFrom="column">
              <wp:posOffset>1747914</wp:posOffset>
            </wp:positionH>
            <wp:positionV relativeFrom="paragraph">
              <wp:posOffset>205872</wp:posOffset>
            </wp:positionV>
            <wp:extent cx="4791075" cy="3314700"/>
            <wp:effectExtent l="0" t="0" r="9525" b="0"/>
            <wp:wrapTight wrapText="bothSides">
              <wp:wrapPolygon edited="0">
                <wp:start x="0" y="0"/>
                <wp:lineTo x="0" y="21476"/>
                <wp:lineTo x="21557" y="21476"/>
                <wp:lineTo x="21557" y="0"/>
                <wp:lineTo x="0" y="0"/>
              </wp:wrapPolygon>
            </wp:wrapTight>
            <wp:docPr id="610095825"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95825" name="Picture 2" descr="A diagram of a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91075" cy="3314700"/>
                    </a:xfrm>
                    <a:prstGeom prst="rect">
                      <a:avLst/>
                    </a:prstGeom>
                  </pic:spPr>
                </pic:pic>
              </a:graphicData>
            </a:graphic>
          </wp:anchor>
        </w:drawing>
      </w:r>
    </w:p>
    <w:p w14:paraId="6E97E857" w14:textId="7F65065A" w:rsidR="00F05FE5" w:rsidRDefault="00F05FE5" w:rsidP="00F05FE5">
      <w:pPr>
        <w:pStyle w:val="ListParagraph"/>
        <w:bidi/>
        <w:jc w:val="center"/>
        <w:rPr>
          <w:sz w:val="44"/>
          <w:szCs w:val="44"/>
          <w:rtl/>
          <w:lang w:bidi="ar-EG"/>
        </w:rPr>
      </w:pPr>
    </w:p>
    <w:p w14:paraId="6211A023" w14:textId="5B4F511D" w:rsidR="00F05FE5" w:rsidRDefault="00F05FE5" w:rsidP="00F05FE5">
      <w:pPr>
        <w:pStyle w:val="ListParagraph"/>
        <w:bidi/>
        <w:jc w:val="center"/>
        <w:rPr>
          <w:sz w:val="44"/>
          <w:szCs w:val="44"/>
          <w:rtl/>
          <w:lang w:bidi="ar-EG"/>
        </w:rPr>
      </w:pPr>
    </w:p>
    <w:p w14:paraId="069CAA56" w14:textId="13C7C15D" w:rsidR="00F05FE5" w:rsidRDefault="00F05FE5" w:rsidP="00F05FE5">
      <w:pPr>
        <w:pStyle w:val="ListParagraph"/>
        <w:bidi/>
        <w:jc w:val="center"/>
        <w:rPr>
          <w:sz w:val="44"/>
          <w:szCs w:val="44"/>
          <w:rtl/>
          <w:lang w:bidi="ar-EG"/>
        </w:rPr>
      </w:pPr>
    </w:p>
    <w:p w14:paraId="6F9BF7AE" w14:textId="6B005329" w:rsidR="00F05FE5" w:rsidRDefault="00F05FE5" w:rsidP="00F05FE5">
      <w:pPr>
        <w:pStyle w:val="ListParagraph"/>
        <w:bidi/>
        <w:jc w:val="center"/>
        <w:rPr>
          <w:sz w:val="44"/>
          <w:szCs w:val="44"/>
          <w:rtl/>
          <w:lang w:bidi="ar-EG"/>
        </w:rPr>
      </w:pPr>
    </w:p>
    <w:p w14:paraId="72FD1768" w14:textId="1BBE5314" w:rsidR="00F05FE5" w:rsidRDefault="00F05FE5" w:rsidP="00F05FE5">
      <w:pPr>
        <w:pStyle w:val="ListParagraph"/>
        <w:bidi/>
        <w:jc w:val="center"/>
        <w:rPr>
          <w:sz w:val="44"/>
          <w:szCs w:val="44"/>
          <w:rtl/>
          <w:lang w:bidi="ar-EG"/>
        </w:rPr>
      </w:pPr>
    </w:p>
    <w:p w14:paraId="1D29A377" w14:textId="4AA66974" w:rsidR="00F05FE5" w:rsidRDefault="00F05FE5" w:rsidP="00F05FE5">
      <w:pPr>
        <w:pStyle w:val="ListParagraph"/>
        <w:bidi/>
        <w:jc w:val="center"/>
        <w:rPr>
          <w:sz w:val="44"/>
          <w:szCs w:val="44"/>
          <w:rtl/>
          <w:lang w:bidi="ar-EG"/>
        </w:rPr>
      </w:pPr>
    </w:p>
    <w:p w14:paraId="3EB38633" w14:textId="77777777" w:rsidR="00F05FE5" w:rsidRDefault="00F05FE5" w:rsidP="00F05FE5">
      <w:pPr>
        <w:pStyle w:val="ListParagraph"/>
        <w:bidi/>
        <w:jc w:val="center"/>
        <w:rPr>
          <w:sz w:val="44"/>
          <w:szCs w:val="44"/>
          <w:rtl/>
          <w:lang w:bidi="ar-EG"/>
        </w:rPr>
      </w:pPr>
    </w:p>
    <w:p w14:paraId="3C1FD871" w14:textId="4C6561E8" w:rsidR="00F05FE5" w:rsidRDefault="00F05FE5" w:rsidP="00F05FE5">
      <w:pPr>
        <w:pStyle w:val="ListParagraph"/>
        <w:bidi/>
        <w:jc w:val="center"/>
        <w:rPr>
          <w:sz w:val="44"/>
          <w:szCs w:val="44"/>
          <w:rtl/>
          <w:lang w:bidi="ar-EG"/>
        </w:rPr>
      </w:pPr>
    </w:p>
    <w:p w14:paraId="3B8A1A91" w14:textId="77777777" w:rsidR="009968D4" w:rsidRPr="00A87FC8" w:rsidRDefault="009968D4" w:rsidP="00A87FC8">
      <w:pPr>
        <w:bidi/>
        <w:rPr>
          <w:sz w:val="44"/>
          <w:szCs w:val="44"/>
          <w:rtl/>
          <w:lang w:bidi="ar-EG"/>
        </w:rPr>
      </w:pPr>
    </w:p>
    <w:p w14:paraId="7201562F" w14:textId="5405D3CA" w:rsidR="009968D4" w:rsidRPr="009968D4" w:rsidRDefault="009968D4" w:rsidP="009968D4">
      <w:pPr>
        <w:bidi/>
        <w:spacing w:line="276" w:lineRule="auto"/>
        <w:rPr>
          <w:rFonts w:cs="Arial"/>
          <w:b/>
          <w:bCs/>
          <w:color w:val="C00000"/>
          <w:sz w:val="44"/>
          <w:szCs w:val="44"/>
          <w:lang w:bidi="ar-EG"/>
        </w:rPr>
      </w:pPr>
      <w:r>
        <w:rPr>
          <w:rFonts w:cs="Arial" w:hint="cs"/>
          <w:b/>
          <w:bCs/>
          <w:color w:val="C00000"/>
          <w:sz w:val="44"/>
          <w:szCs w:val="44"/>
          <w:rtl/>
          <w:lang w:bidi="ar-EG"/>
        </w:rPr>
        <w:lastRenderedPageBreak/>
        <w:t>2</w:t>
      </w:r>
      <w:r w:rsidRPr="009968D4">
        <w:rPr>
          <w:rFonts w:cs="Arial" w:hint="cs"/>
          <w:b/>
          <w:bCs/>
          <w:color w:val="C00000"/>
          <w:sz w:val="44"/>
          <w:szCs w:val="44"/>
          <w:rtl/>
          <w:lang w:bidi="ar-EG"/>
        </w:rPr>
        <w:t>-</w:t>
      </w:r>
      <w:r>
        <w:rPr>
          <w:rFonts w:cs="Arial" w:hint="cs"/>
          <w:b/>
          <w:bCs/>
          <w:color w:val="C00000"/>
          <w:sz w:val="44"/>
          <w:szCs w:val="44"/>
          <w:rtl/>
          <w:lang w:bidi="ar-EG"/>
        </w:rPr>
        <w:t xml:space="preserve"> </w:t>
      </w:r>
      <w:r w:rsidRPr="009968D4">
        <w:rPr>
          <w:rFonts w:cs="Arial" w:hint="cs"/>
          <w:b/>
          <w:bCs/>
          <w:color w:val="C00000"/>
          <w:sz w:val="44"/>
          <w:szCs w:val="44"/>
          <w:rtl/>
          <w:lang w:bidi="ar-EG"/>
        </w:rPr>
        <w:t xml:space="preserve">الوكلاء القائمون علي النموذج </w:t>
      </w:r>
      <w:r w:rsidRPr="009968D4">
        <w:rPr>
          <w:rFonts w:cs="Arial"/>
          <w:b/>
          <w:bCs/>
          <w:color w:val="C00000"/>
          <w:sz w:val="44"/>
          <w:szCs w:val="44"/>
          <w:lang w:bidi="ar-EG"/>
        </w:rPr>
        <w:t>Model-based Agents</w:t>
      </w:r>
      <w:r w:rsidRPr="009968D4">
        <w:rPr>
          <w:rFonts w:cs="Arial"/>
          <w:b/>
          <w:bCs/>
          <w:color w:val="C00000"/>
          <w:sz w:val="44"/>
          <w:szCs w:val="44"/>
          <w:rtl/>
          <w:lang w:bidi="ar-EG"/>
        </w:rPr>
        <w:t>:</w:t>
      </w:r>
    </w:p>
    <w:p w14:paraId="160562EC" w14:textId="50019142" w:rsidR="009968D4" w:rsidRPr="009968D4" w:rsidRDefault="009968D4" w:rsidP="009968D4">
      <w:pPr>
        <w:pStyle w:val="ListParagraph"/>
        <w:numPr>
          <w:ilvl w:val="0"/>
          <w:numId w:val="5"/>
        </w:numPr>
        <w:bidi/>
        <w:spacing w:line="276" w:lineRule="auto"/>
        <w:rPr>
          <w:sz w:val="44"/>
          <w:szCs w:val="44"/>
          <w:lang w:bidi="ar-EG"/>
        </w:rPr>
      </w:pPr>
      <w:r w:rsidRPr="009968D4">
        <w:rPr>
          <w:rFonts w:cs="Arial"/>
          <w:sz w:val="44"/>
          <w:szCs w:val="44"/>
          <w:rtl/>
          <w:lang w:bidi="ar-EG"/>
        </w:rPr>
        <w:t>يمكن للوكيل المعتمد على النموذج العمل في بيئة يمكن ملاحظتها جزئيًا وتتبع الموقف.</w:t>
      </w:r>
    </w:p>
    <w:p w14:paraId="67B0B33A" w14:textId="4BBC919B" w:rsidR="009968D4" w:rsidRPr="009968D4" w:rsidRDefault="009968D4" w:rsidP="009968D4">
      <w:pPr>
        <w:pStyle w:val="ListParagraph"/>
        <w:numPr>
          <w:ilvl w:val="0"/>
          <w:numId w:val="5"/>
        </w:numPr>
        <w:bidi/>
        <w:spacing w:line="276" w:lineRule="auto"/>
        <w:rPr>
          <w:sz w:val="44"/>
          <w:szCs w:val="44"/>
          <w:lang w:bidi="ar-EG"/>
        </w:rPr>
      </w:pPr>
      <w:r w:rsidRPr="009968D4">
        <w:rPr>
          <w:rFonts w:cs="Arial"/>
          <w:sz w:val="44"/>
          <w:szCs w:val="44"/>
          <w:rtl/>
          <w:lang w:bidi="ar-EG"/>
        </w:rPr>
        <w:t>يحتوي الوكيل المعتمد على النموذج على عاملين مهمين:</w:t>
      </w:r>
    </w:p>
    <w:p w14:paraId="00D89A75" w14:textId="396BD90D" w:rsidR="009968D4" w:rsidRPr="009968D4" w:rsidRDefault="009968D4" w:rsidP="009968D4">
      <w:pPr>
        <w:pStyle w:val="ListParagraph"/>
        <w:numPr>
          <w:ilvl w:val="1"/>
          <w:numId w:val="1"/>
        </w:numPr>
        <w:bidi/>
        <w:spacing w:line="276" w:lineRule="auto"/>
        <w:rPr>
          <w:sz w:val="44"/>
          <w:szCs w:val="44"/>
          <w:lang w:bidi="ar-EG"/>
        </w:rPr>
      </w:pPr>
      <w:r w:rsidRPr="009968D4">
        <w:rPr>
          <w:rFonts w:cs="Arial"/>
          <w:b/>
          <w:bCs/>
          <w:sz w:val="44"/>
          <w:szCs w:val="44"/>
          <w:rtl/>
          <w:lang w:bidi="ar-EG"/>
        </w:rPr>
        <w:t>النموذج</w:t>
      </w:r>
      <w:r w:rsidRPr="009968D4">
        <w:rPr>
          <w:rFonts w:cs="Arial"/>
          <w:sz w:val="44"/>
          <w:szCs w:val="44"/>
          <w:rtl/>
          <w:lang w:bidi="ar-EG"/>
        </w:rPr>
        <w:t>: هو المعرفة حول "كيفية حدوث الأشياء في العالم"، لذلك يسمى بالوكيل القائم على النموذج.</w:t>
      </w:r>
    </w:p>
    <w:p w14:paraId="10AA1A94" w14:textId="36E8F714" w:rsidR="009968D4" w:rsidRPr="009968D4" w:rsidRDefault="009968D4" w:rsidP="009968D4">
      <w:pPr>
        <w:pStyle w:val="ListParagraph"/>
        <w:numPr>
          <w:ilvl w:val="1"/>
          <w:numId w:val="1"/>
        </w:numPr>
        <w:bidi/>
        <w:spacing w:line="276" w:lineRule="auto"/>
        <w:rPr>
          <w:sz w:val="44"/>
          <w:szCs w:val="44"/>
          <w:lang w:bidi="ar-EG"/>
        </w:rPr>
      </w:pPr>
      <w:r w:rsidRPr="009968D4">
        <w:rPr>
          <w:rFonts w:cs="Arial"/>
          <w:b/>
          <w:bCs/>
          <w:sz w:val="44"/>
          <w:szCs w:val="44"/>
          <w:rtl/>
          <w:lang w:bidi="ar-EG"/>
        </w:rPr>
        <w:t>الحالة الداخلية</w:t>
      </w:r>
      <w:r w:rsidRPr="009968D4">
        <w:rPr>
          <w:rFonts w:cs="Arial"/>
          <w:sz w:val="44"/>
          <w:szCs w:val="44"/>
          <w:rtl/>
          <w:lang w:bidi="ar-EG"/>
        </w:rPr>
        <w:t>: هي تمثيل للحالة الحالية بناءً على تاريخ الإدراك.</w:t>
      </w:r>
    </w:p>
    <w:p w14:paraId="68CA495A" w14:textId="01333538" w:rsidR="009968D4" w:rsidRPr="009968D4" w:rsidRDefault="009968D4" w:rsidP="009968D4">
      <w:pPr>
        <w:pStyle w:val="ListParagraph"/>
        <w:numPr>
          <w:ilvl w:val="0"/>
          <w:numId w:val="5"/>
        </w:numPr>
        <w:bidi/>
        <w:spacing w:line="276" w:lineRule="auto"/>
        <w:rPr>
          <w:sz w:val="44"/>
          <w:szCs w:val="44"/>
          <w:lang w:bidi="ar-EG"/>
        </w:rPr>
      </w:pPr>
      <w:r w:rsidRPr="009968D4">
        <w:rPr>
          <w:rFonts w:cs="Arial"/>
          <w:sz w:val="44"/>
          <w:szCs w:val="44"/>
          <w:rtl/>
          <w:lang w:bidi="ar-EG"/>
        </w:rPr>
        <w:t>هؤلاء الوكلاء لديهم النموذج "الذي هو معرفة العالم" وبناءً على النموذج يقومون بالأفعال.</w:t>
      </w:r>
    </w:p>
    <w:p w14:paraId="336CDFC5" w14:textId="09061AA3" w:rsidR="009968D4" w:rsidRPr="009968D4" w:rsidRDefault="009968D4" w:rsidP="009968D4">
      <w:pPr>
        <w:pStyle w:val="ListParagraph"/>
        <w:bidi/>
        <w:spacing w:line="276" w:lineRule="auto"/>
        <w:rPr>
          <w:sz w:val="44"/>
          <w:szCs w:val="44"/>
          <w:lang w:bidi="ar-EG"/>
        </w:rPr>
      </w:pPr>
      <w:r>
        <w:rPr>
          <w:noProof/>
          <w:sz w:val="44"/>
          <w:szCs w:val="44"/>
          <w:lang w:bidi="ar-EG"/>
        </w:rPr>
        <w:drawing>
          <wp:anchor distT="0" distB="0" distL="114300" distR="114300" simplePos="0" relativeHeight="251660288" behindDoc="1" locked="0" layoutInCell="1" allowOverlap="1" wp14:anchorId="46EE6A85" wp14:editId="4D5756E6">
            <wp:simplePos x="0" y="0"/>
            <wp:positionH relativeFrom="margin">
              <wp:posOffset>-98535</wp:posOffset>
            </wp:positionH>
            <wp:positionV relativeFrom="paragraph">
              <wp:posOffset>255861</wp:posOffset>
            </wp:positionV>
            <wp:extent cx="4791075" cy="3314700"/>
            <wp:effectExtent l="0" t="0" r="9525" b="0"/>
            <wp:wrapTight wrapText="bothSides">
              <wp:wrapPolygon edited="0">
                <wp:start x="0" y="0"/>
                <wp:lineTo x="0" y="21476"/>
                <wp:lineTo x="21557" y="21476"/>
                <wp:lineTo x="21557" y="0"/>
                <wp:lineTo x="0" y="0"/>
              </wp:wrapPolygon>
            </wp:wrapTight>
            <wp:docPr id="370175541"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75541" name="Picture 3" descr="A diagram of a proc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91075" cy="3314700"/>
                    </a:xfrm>
                    <a:prstGeom prst="rect">
                      <a:avLst/>
                    </a:prstGeom>
                  </pic:spPr>
                </pic:pic>
              </a:graphicData>
            </a:graphic>
          </wp:anchor>
        </w:drawing>
      </w:r>
      <w:r w:rsidRPr="009968D4">
        <w:rPr>
          <w:rFonts w:cs="Arial"/>
          <w:sz w:val="44"/>
          <w:szCs w:val="44"/>
          <w:rtl/>
          <w:lang w:bidi="ar-EG"/>
        </w:rPr>
        <w:t>يتطلب تحديث حالة الوكيل معلومات حول:</w:t>
      </w:r>
    </w:p>
    <w:p w14:paraId="72D15118" w14:textId="7CAD3F2E" w:rsidR="009968D4" w:rsidRPr="009968D4" w:rsidRDefault="009968D4" w:rsidP="009968D4">
      <w:pPr>
        <w:pStyle w:val="ListParagraph"/>
        <w:numPr>
          <w:ilvl w:val="0"/>
          <w:numId w:val="11"/>
        </w:numPr>
        <w:bidi/>
        <w:spacing w:line="276" w:lineRule="auto"/>
        <w:rPr>
          <w:sz w:val="44"/>
          <w:szCs w:val="44"/>
          <w:lang w:bidi="ar-EG"/>
        </w:rPr>
      </w:pPr>
      <w:r w:rsidRPr="009968D4">
        <w:rPr>
          <w:rFonts w:cs="Arial"/>
          <w:sz w:val="44"/>
          <w:szCs w:val="44"/>
          <w:rtl/>
          <w:lang w:bidi="ar-EG"/>
        </w:rPr>
        <w:t>كيف يتطور العالم</w:t>
      </w:r>
    </w:p>
    <w:p w14:paraId="326B7196" w14:textId="1C43EFBE" w:rsidR="009968D4" w:rsidRPr="009968D4" w:rsidRDefault="009968D4" w:rsidP="009968D4">
      <w:pPr>
        <w:pStyle w:val="ListParagraph"/>
        <w:numPr>
          <w:ilvl w:val="0"/>
          <w:numId w:val="11"/>
        </w:numPr>
        <w:bidi/>
        <w:spacing w:line="276" w:lineRule="auto"/>
        <w:rPr>
          <w:sz w:val="44"/>
          <w:szCs w:val="44"/>
          <w:lang w:bidi="ar-EG"/>
        </w:rPr>
      </w:pPr>
      <w:r w:rsidRPr="009968D4">
        <w:rPr>
          <w:rFonts w:cs="Arial"/>
          <w:sz w:val="44"/>
          <w:szCs w:val="44"/>
          <w:rtl/>
          <w:lang w:bidi="ar-EG"/>
        </w:rPr>
        <w:t>كيف يؤثر عمل الوكيل على العالم.</w:t>
      </w:r>
    </w:p>
    <w:p w14:paraId="670DA983" w14:textId="77777777" w:rsidR="009968D4" w:rsidRDefault="009968D4" w:rsidP="009968D4">
      <w:pPr>
        <w:pStyle w:val="ListParagraph"/>
        <w:bidi/>
        <w:spacing w:line="276" w:lineRule="auto"/>
        <w:ind w:left="1440"/>
        <w:jc w:val="center"/>
        <w:rPr>
          <w:rFonts w:cs="Arial"/>
          <w:sz w:val="44"/>
          <w:szCs w:val="44"/>
          <w:rtl/>
          <w:lang w:bidi="ar-EG"/>
        </w:rPr>
      </w:pPr>
    </w:p>
    <w:p w14:paraId="63145ACE" w14:textId="359750DE" w:rsidR="009968D4" w:rsidRDefault="009968D4" w:rsidP="009968D4">
      <w:pPr>
        <w:pStyle w:val="ListParagraph"/>
        <w:bidi/>
        <w:spacing w:line="276" w:lineRule="auto"/>
        <w:ind w:left="1440"/>
        <w:jc w:val="center"/>
        <w:rPr>
          <w:sz w:val="44"/>
          <w:szCs w:val="44"/>
          <w:rtl/>
          <w:lang w:bidi="ar-EG"/>
        </w:rPr>
      </w:pPr>
    </w:p>
    <w:p w14:paraId="55CD0A0D" w14:textId="77777777" w:rsidR="009968D4" w:rsidRDefault="009968D4" w:rsidP="009968D4">
      <w:pPr>
        <w:pStyle w:val="ListParagraph"/>
        <w:bidi/>
        <w:spacing w:line="276" w:lineRule="auto"/>
        <w:ind w:left="1440"/>
        <w:jc w:val="center"/>
        <w:rPr>
          <w:sz w:val="44"/>
          <w:szCs w:val="44"/>
          <w:rtl/>
          <w:lang w:bidi="ar-EG"/>
        </w:rPr>
      </w:pPr>
    </w:p>
    <w:p w14:paraId="30D13E72" w14:textId="77777777" w:rsidR="009968D4" w:rsidRDefault="009968D4" w:rsidP="009968D4">
      <w:pPr>
        <w:pStyle w:val="ListParagraph"/>
        <w:bidi/>
        <w:spacing w:line="276" w:lineRule="auto"/>
        <w:ind w:left="1440"/>
        <w:jc w:val="center"/>
        <w:rPr>
          <w:sz w:val="44"/>
          <w:szCs w:val="44"/>
          <w:rtl/>
          <w:lang w:bidi="ar-EG"/>
        </w:rPr>
      </w:pPr>
    </w:p>
    <w:p w14:paraId="78604632" w14:textId="6D388E77" w:rsidR="009968D4" w:rsidRDefault="009968D4" w:rsidP="009968D4">
      <w:pPr>
        <w:pStyle w:val="ListParagraph"/>
        <w:bidi/>
        <w:spacing w:line="276" w:lineRule="auto"/>
        <w:ind w:left="1440"/>
        <w:jc w:val="center"/>
        <w:rPr>
          <w:sz w:val="44"/>
          <w:szCs w:val="44"/>
          <w:rtl/>
          <w:lang w:bidi="ar-EG"/>
        </w:rPr>
      </w:pPr>
    </w:p>
    <w:p w14:paraId="4B46BDC3" w14:textId="10006423" w:rsidR="009968D4" w:rsidRDefault="009968D4" w:rsidP="009968D4">
      <w:pPr>
        <w:pStyle w:val="ListParagraph"/>
        <w:bidi/>
        <w:spacing w:line="276" w:lineRule="auto"/>
        <w:ind w:left="1440"/>
        <w:jc w:val="center"/>
        <w:rPr>
          <w:sz w:val="44"/>
          <w:szCs w:val="44"/>
          <w:rtl/>
          <w:lang w:bidi="ar-EG"/>
        </w:rPr>
      </w:pPr>
    </w:p>
    <w:p w14:paraId="0D320AC7" w14:textId="287DA8FC" w:rsidR="009968D4" w:rsidRDefault="009968D4" w:rsidP="009968D4">
      <w:pPr>
        <w:pStyle w:val="ListParagraph"/>
        <w:bidi/>
        <w:spacing w:line="276" w:lineRule="auto"/>
        <w:ind w:left="1440"/>
        <w:jc w:val="center"/>
        <w:rPr>
          <w:sz w:val="44"/>
          <w:szCs w:val="44"/>
          <w:rtl/>
          <w:lang w:bidi="ar-EG"/>
        </w:rPr>
      </w:pPr>
    </w:p>
    <w:p w14:paraId="28D9FE0B" w14:textId="77C8A336" w:rsidR="00A7777B" w:rsidRDefault="0072658C" w:rsidP="00A7777B">
      <w:pPr>
        <w:pStyle w:val="ListParagraph"/>
        <w:bidi/>
        <w:spacing w:line="276" w:lineRule="auto"/>
        <w:ind w:left="1440"/>
        <w:jc w:val="center"/>
        <w:rPr>
          <w:sz w:val="44"/>
          <w:szCs w:val="44"/>
          <w:rtl/>
          <w:lang w:bidi="ar-EG"/>
        </w:rPr>
      </w:pPr>
      <w:r>
        <w:rPr>
          <w:noProof/>
          <w:sz w:val="44"/>
          <w:szCs w:val="44"/>
          <w:rtl/>
          <w:lang w:val="ar-EG" w:bidi="ar-EG"/>
        </w:rPr>
        <mc:AlternateContent>
          <mc:Choice Requires="wps">
            <w:drawing>
              <wp:anchor distT="0" distB="0" distL="114300" distR="114300" simplePos="0" relativeHeight="251669504" behindDoc="0" locked="0" layoutInCell="1" allowOverlap="1" wp14:anchorId="72323576" wp14:editId="3CD5A99F">
                <wp:simplePos x="0" y="0"/>
                <wp:positionH relativeFrom="page">
                  <wp:align>right</wp:align>
                </wp:positionH>
                <wp:positionV relativeFrom="paragraph">
                  <wp:posOffset>236482</wp:posOffset>
                </wp:positionV>
                <wp:extent cx="6463862" cy="0"/>
                <wp:effectExtent l="0" t="0" r="0" b="0"/>
                <wp:wrapNone/>
                <wp:docPr id="1621569717" name="Straight Connector 4"/>
                <wp:cNvGraphicFramePr/>
                <a:graphic xmlns:a="http://schemas.openxmlformats.org/drawingml/2006/main">
                  <a:graphicData uri="http://schemas.microsoft.com/office/word/2010/wordprocessingShape">
                    <wps:wsp>
                      <wps:cNvCnPr/>
                      <wps:spPr>
                        <a:xfrm flipH="1">
                          <a:off x="0" y="0"/>
                          <a:ext cx="646386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C174D3" id="Straight Connector 4" o:spid="_x0000_s1026" style="position:absolute;flip:x;z-index:251669504;visibility:visible;mso-wrap-style:square;mso-wrap-distance-left:9pt;mso-wrap-distance-top:0;mso-wrap-distance-right:9pt;mso-wrap-distance-bottom:0;mso-position-horizontal:right;mso-position-horizontal-relative:page;mso-position-vertical:absolute;mso-position-vertical-relative:text" from="457.75pt,18.6pt" to="966.7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" strokecolor="black [3200]" strokeweight="1pt">
                <v:stroke joinstyle="miter"/>
                <w10:wrap anchorx="page"/>
              </v:line>
            </w:pict>
          </mc:Fallback>
        </mc:AlternateContent>
      </w:r>
    </w:p>
    <w:p w14:paraId="2A4C0B55" w14:textId="2638C063" w:rsidR="009968D4" w:rsidRPr="009968D4" w:rsidRDefault="009968D4" w:rsidP="009968D4">
      <w:pPr>
        <w:bidi/>
        <w:spacing w:line="276" w:lineRule="auto"/>
        <w:rPr>
          <w:rFonts w:cs="Arial"/>
          <w:b/>
          <w:bCs/>
          <w:color w:val="C00000"/>
          <w:sz w:val="44"/>
          <w:szCs w:val="44"/>
          <w:lang w:bidi="ar-EG"/>
        </w:rPr>
      </w:pPr>
      <w:r>
        <w:rPr>
          <w:rFonts w:cs="Arial" w:hint="cs"/>
          <w:b/>
          <w:bCs/>
          <w:color w:val="C00000"/>
          <w:sz w:val="44"/>
          <w:szCs w:val="44"/>
          <w:rtl/>
          <w:lang w:bidi="ar-EG"/>
        </w:rPr>
        <w:t>3</w:t>
      </w:r>
      <w:r w:rsidRPr="009968D4">
        <w:rPr>
          <w:rFonts w:cs="Arial" w:hint="cs"/>
          <w:b/>
          <w:bCs/>
          <w:color w:val="C00000"/>
          <w:sz w:val="44"/>
          <w:szCs w:val="44"/>
          <w:rtl/>
          <w:lang w:bidi="ar-EG"/>
        </w:rPr>
        <w:t>-</w:t>
      </w:r>
      <w:r>
        <w:rPr>
          <w:rFonts w:cs="Arial" w:hint="cs"/>
          <w:b/>
          <w:bCs/>
          <w:color w:val="C00000"/>
          <w:sz w:val="44"/>
          <w:szCs w:val="44"/>
          <w:rtl/>
          <w:lang w:bidi="ar-EG"/>
        </w:rPr>
        <w:t xml:space="preserve"> </w:t>
      </w:r>
      <w:r w:rsidRPr="009968D4">
        <w:rPr>
          <w:rFonts w:cs="Arial" w:hint="cs"/>
          <w:b/>
          <w:bCs/>
          <w:color w:val="C00000"/>
          <w:sz w:val="44"/>
          <w:szCs w:val="44"/>
          <w:rtl/>
          <w:lang w:bidi="ar-EG"/>
        </w:rPr>
        <w:t xml:space="preserve">الوكلاء القائمون علي </w:t>
      </w:r>
      <w:r>
        <w:rPr>
          <w:rFonts w:cs="Arial" w:hint="cs"/>
          <w:b/>
          <w:bCs/>
          <w:color w:val="C00000"/>
          <w:sz w:val="44"/>
          <w:szCs w:val="44"/>
          <w:rtl/>
          <w:lang w:bidi="ar-EG"/>
        </w:rPr>
        <w:t>الهدف</w:t>
      </w:r>
      <w:r w:rsidRPr="009968D4">
        <w:rPr>
          <w:rFonts w:cs="Arial" w:hint="cs"/>
          <w:b/>
          <w:bCs/>
          <w:color w:val="C00000"/>
          <w:sz w:val="44"/>
          <w:szCs w:val="44"/>
          <w:rtl/>
          <w:lang w:bidi="ar-EG"/>
        </w:rPr>
        <w:t xml:space="preserve"> </w:t>
      </w:r>
      <w:r>
        <w:rPr>
          <w:rFonts w:cs="Arial"/>
          <w:b/>
          <w:bCs/>
          <w:color w:val="C00000"/>
          <w:sz w:val="44"/>
          <w:szCs w:val="44"/>
          <w:lang w:bidi="ar-EG"/>
        </w:rPr>
        <w:t>Goal</w:t>
      </w:r>
      <w:r w:rsidRPr="009968D4">
        <w:rPr>
          <w:rFonts w:cs="Arial"/>
          <w:b/>
          <w:bCs/>
          <w:color w:val="C00000"/>
          <w:sz w:val="44"/>
          <w:szCs w:val="44"/>
          <w:lang w:bidi="ar-EG"/>
        </w:rPr>
        <w:t>-based Agents</w:t>
      </w:r>
      <w:r w:rsidRPr="009968D4">
        <w:rPr>
          <w:rFonts w:cs="Arial"/>
          <w:b/>
          <w:bCs/>
          <w:color w:val="C00000"/>
          <w:sz w:val="44"/>
          <w:szCs w:val="44"/>
          <w:rtl/>
          <w:lang w:bidi="ar-EG"/>
        </w:rPr>
        <w:t>:</w:t>
      </w:r>
    </w:p>
    <w:p w14:paraId="337ECA96" w14:textId="1FABBA08" w:rsidR="009968D4" w:rsidRPr="009968D4" w:rsidRDefault="009968D4" w:rsidP="00A7777B">
      <w:pPr>
        <w:pStyle w:val="ListParagraph"/>
        <w:numPr>
          <w:ilvl w:val="0"/>
          <w:numId w:val="5"/>
        </w:numPr>
        <w:bidi/>
        <w:spacing w:line="276" w:lineRule="auto"/>
        <w:rPr>
          <w:rFonts w:cs="Arial"/>
          <w:sz w:val="44"/>
          <w:szCs w:val="44"/>
          <w:lang w:bidi="ar-EG"/>
        </w:rPr>
      </w:pPr>
      <w:r w:rsidRPr="009968D4">
        <w:rPr>
          <w:rFonts w:cs="Arial"/>
          <w:sz w:val="44"/>
          <w:szCs w:val="44"/>
          <w:rtl/>
          <w:lang w:bidi="ar-EG"/>
        </w:rPr>
        <w:t>إن معرفة بيئة الحالة الحالية ليست كافية دائمًا لاتخاذ قرار للوكيل بشأن ما يجب القيام به.</w:t>
      </w:r>
    </w:p>
    <w:p w14:paraId="222EBC8D" w14:textId="64476B44" w:rsidR="009968D4" w:rsidRPr="009968D4" w:rsidRDefault="009968D4" w:rsidP="00A7777B">
      <w:pPr>
        <w:pStyle w:val="ListParagraph"/>
        <w:numPr>
          <w:ilvl w:val="0"/>
          <w:numId w:val="5"/>
        </w:numPr>
        <w:bidi/>
        <w:spacing w:line="276" w:lineRule="auto"/>
        <w:rPr>
          <w:rFonts w:cs="Arial"/>
          <w:sz w:val="44"/>
          <w:szCs w:val="44"/>
          <w:lang w:bidi="ar-EG"/>
        </w:rPr>
      </w:pPr>
      <w:r w:rsidRPr="009968D4">
        <w:rPr>
          <w:rFonts w:cs="Arial"/>
          <w:sz w:val="44"/>
          <w:szCs w:val="44"/>
          <w:rtl/>
          <w:lang w:bidi="ar-EG"/>
        </w:rPr>
        <w:t>يحتاج الوكيل إلى معرفة هدفه الذي يصف المواقف المرغوبة.</w:t>
      </w:r>
    </w:p>
    <w:p w14:paraId="760441D0" w14:textId="4E7D0DF0" w:rsidR="009968D4" w:rsidRPr="009968D4" w:rsidRDefault="009968D4" w:rsidP="00A7777B">
      <w:pPr>
        <w:pStyle w:val="ListParagraph"/>
        <w:numPr>
          <w:ilvl w:val="0"/>
          <w:numId w:val="5"/>
        </w:numPr>
        <w:bidi/>
        <w:spacing w:line="276" w:lineRule="auto"/>
        <w:rPr>
          <w:rFonts w:cs="Arial"/>
          <w:sz w:val="44"/>
          <w:szCs w:val="44"/>
          <w:lang w:bidi="ar-EG"/>
        </w:rPr>
      </w:pPr>
      <w:r w:rsidRPr="009968D4">
        <w:rPr>
          <w:rFonts w:cs="Arial"/>
          <w:sz w:val="44"/>
          <w:szCs w:val="44"/>
          <w:rtl/>
          <w:lang w:bidi="ar-EG"/>
        </w:rPr>
        <w:t xml:space="preserve">يقوم الوكلاء المعتمدون على الهدف بتوسيع قدرات الوكيل </w:t>
      </w:r>
      <w:r w:rsidR="00A7777B">
        <w:rPr>
          <w:rFonts w:cs="Arial" w:hint="cs"/>
          <w:sz w:val="44"/>
          <w:szCs w:val="44"/>
          <w:rtl/>
          <w:lang w:bidi="ar-EG"/>
        </w:rPr>
        <w:t>المعتمد علي</w:t>
      </w:r>
      <w:r w:rsidRPr="009968D4">
        <w:rPr>
          <w:rFonts w:cs="Arial"/>
          <w:sz w:val="44"/>
          <w:szCs w:val="44"/>
          <w:rtl/>
          <w:lang w:bidi="ar-EG"/>
        </w:rPr>
        <w:t xml:space="preserve"> النموذج من خلال الحصول على معلومات "الهدف".</w:t>
      </w:r>
    </w:p>
    <w:p w14:paraId="1C5DCB8A" w14:textId="4431D962" w:rsidR="009968D4" w:rsidRPr="009968D4" w:rsidRDefault="009968D4" w:rsidP="00A7777B">
      <w:pPr>
        <w:pStyle w:val="ListParagraph"/>
        <w:numPr>
          <w:ilvl w:val="0"/>
          <w:numId w:val="5"/>
        </w:numPr>
        <w:bidi/>
        <w:spacing w:line="276" w:lineRule="auto"/>
        <w:rPr>
          <w:rFonts w:cs="Arial"/>
          <w:sz w:val="44"/>
          <w:szCs w:val="44"/>
          <w:lang w:bidi="ar-EG"/>
        </w:rPr>
      </w:pPr>
      <w:r w:rsidRPr="009968D4">
        <w:rPr>
          <w:rFonts w:cs="Arial"/>
          <w:sz w:val="44"/>
          <w:szCs w:val="44"/>
          <w:rtl/>
          <w:lang w:bidi="ar-EG"/>
        </w:rPr>
        <w:t>يختارون الإجراء، حتى يتمكنوا من تحقيق الهدف.</w:t>
      </w:r>
    </w:p>
    <w:p w14:paraId="5EC64BA6" w14:textId="74B08FA6" w:rsidR="009968D4" w:rsidRPr="009968D4" w:rsidRDefault="009968D4" w:rsidP="00A7777B">
      <w:pPr>
        <w:pStyle w:val="ListParagraph"/>
        <w:numPr>
          <w:ilvl w:val="0"/>
          <w:numId w:val="5"/>
        </w:numPr>
        <w:bidi/>
        <w:spacing w:line="276" w:lineRule="auto"/>
        <w:rPr>
          <w:sz w:val="44"/>
          <w:szCs w:val="44"/>
          <w:lang w:bidi="ar-EG"/>
        </w:rPr>
      </w:pPr>
      <w:r w:rsidRPr="009968D4">
        <w:rPr>
          <w:rFonts w:cs="Arial"/>
          <w:sz w:val="44"/>
          <w:szCs w:val="44"/>
          <w:rtl/>
          <w:lang w:bidi="ar-EG"/>
        </w:rPr>
        <w:t>قد يتعين على هؤلاء الوكلاء التفكير في سلسلة طويلة من الإجراءات المحتملة قبل أن يقرروا ما إذا كان الهدف قد تم تحقيقه أم لا. تُسمى هذه الاعتبارات الخاصة بالسيناريوهات المختلفة بالبحث والتخطيط، مما يجعل الوكيل استباقيًا..</w:t>
      </w:r>
    </w:p>
    <w:p w14:paraId="17DD63C0" w14:textId="30F1BA1F" w:rsidR="00A7777B" w:rsidRDefault="003F7C7F" w:rsidP="009968D4">
      <w:pPr>
        <w:pStyle w:val="ListParagraph"/>
        <w:bidi/>
        <w:spacing w:line="276" w:lineRule="auto"/>
        <w:ind w:left="1440"/>
        <w:rPr>
          <w:sz w:val="44"/>
          <w:szCs w:val="44"/>
          <w:rtl/>
          <w:lang w:bidi="ar-EG"/>
        </w:rPr>
      </w:pPr>
      <w:r>
        <w:rPr>
          <w:noProof/>
          <w:sz w:val="44"/>
          <w:szCs w:val="44"/>
          <w:lang w:bidi="ar-EG"/>
        </w:rPr>
        <w:drawing>
          <wp:anchor distT="0" distB="0" distL="114300" distR="114300" simplePos="0" relativeHeight="251662336" behindDoc="1" locked="0" layoutInCell="1" allowOverlap="1" wp14:anchorId="78510474" wp14:editId="13D1D626">
            <wp:simplePos x="0" y="0"/>
            <wp:positionH relativeFrom="margin">
              <wp:posOffset>804041</wp:posOffset>
            </wp:positionH>
            <wp:positionV relativeFrom="paragraph">
              <wp:posOffset>245309</wp:posOffset>
            </wp:positionV>
            <wp:extent cx="5137917" cy="3554662"/>
            <wp:effectExtent l="0" t="0" r="5715" b="8255"/>
            <wp:wrapTight wrapText="bothSides">
              <wp:wrapPolygon edited="0">
                <wp:start x="0" y="0"/>
                <wp:lineTo x="0" y="21534"/>
                <wp:lineTo x="21544" y="21534"/>
                <wp:lineTo x="21544" y="0"/>
                <wp:lineTo x="0" y="0"/>
              </wp:wrapPolygon>
            </wp:wrapTight>
            <wp:docPr id="1314746411" name="Picture 1314746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46411" name="Picture 1314746411"/>
                    <pic:cNvPicPr/>
                  </pic:nvPicPr>
                  <pic:blipFill>
                    <a:blip r:embed="rId8">
                      <a:extLst>
                        <a:ext uri="{28A0092B-C50C-407E-A947-70E740481C1C}">
                          <a14:useLocalDpi xmlns:a14="http://schemas.microsoft.com/office/drawing/2010/main" val="0"/>
                        </a:ext>
                      </a:extLst>
                    </a:blip>
                    <a:stretch>
                      <a:fillRect/>
                    </a:stretch>
                  </pic:blipFill>
                  <pic:spPr>
                    <a:xfrm>
                      <a:off x="0" y="0"/>
                      <a:ext cx="5140555" cy="3556487"/>
                    </a:xfrm>
                    <a:prstGeom prst="rect">
                      <a:avLst/>
                    </a:prstGeom>
                  </pic:spPr>
                </pic:pic>
              </a:graphicData>
            </a:graphic>
            <wp14:sizeRelH relativeFrom="margin">
              <wp14:pctWidth>0</wp14:pctWidth>
            </wp14:sizeRelH>
            <wp14:sizeRelV relativeFrom="margin">
              <wp14:pctHeight>0</wp14:pctHeight>
            </wp14:sizeRelV>
          </wp:anchor>
        </w:drawing>
      </w:r>
    </w:p>
    <w:p w14:paraId="2EC69E92" w14:textId="29F1E94F" w:rsidR="00A7777B" w:rsidRDefault="00A7777B" w:rsidP="00A7777B">
      <w:pPr>
        <w:pStyle w:val="ListParagraph"/>
        <w:bidi/>
        <w:spacing w:line="276" w:lineRule="auto"/>
        <w:ind w:left="1440"/>
        <w:rPr>
          <w:sz w:val="44"/>
          <w:szCs w:val="44"/>
          <w:rtl/>
          <w:lang w:bidi="ar-EG"/>
        </w:rPr>
      </w:pPr>
    </w:p>
    <w:p w14:paraId="58939C5D" w14:textId="3A858FFD" w:rsidR="00A7777B" w:rsidRDefault="00A7777B" w:rsidP="00A7777B">
      <w:pPr>
        <w:pStyle w:val="ListParagraph"/>
        <w:bidi/>
        <w:spacing w:line="276" w:lineRule="auto"/>
        <w:ind w:left="1440"/>
        <w:rPr>
          <w:sz w:val="44"/>
          <w:szCs w:val="44"/>
          <w:rtl/>
          <w:lang w:bidi="ar-EG"/>
        </w:rPr>
      </w:pPr>
    </w:p>
    <w:p w14:paraId="5993381A" w14:textId="24E7E16B" w:rsidR="00A7777B" w:rsidRDefault="00A7777B" w:rsidP="00A7777B">
      <w:pPr>
        <w:pStyle w:val="ListParagraph"/>
        <w:bidi/>
        <w:spacing w:line="276" w:lineRule="auto"/>
        <w:ind w:left="1440"/>
        <w:rPr>
          <w:sz w:val="44"/>
          <w:szCs w:val="44"/>
          <w:rtl/>
          <w:lang w:bidi="ar-EG"/>
        </w:rPr>
      </w:pPr>
    </w:p>
    <w:p w14:paraId="0D0C41FC" w14:textId="485462A1" w:rsidR="009968D4" w:rsidRDefault="009968D4" w:rsidP="00A7777B">
      <w:pPr>
        <w:pStyle w:val="ListParagraph"/>
        <w:bidi/>
        <w:spacing w:line="276" w:lineRule="auto"/>
        <w:ind w:left="1440"/>
        <w:rPr>
          <w:sz w:val="44"/>
          <w:szCs w:val="44"/>
          <w:rtl/>
          <w:lang w:bidi="ar-EG"/>
        </w:rPr>
      </w:pPr>
    </w:p>
    <w:p w14:paraId="77AE23EE" w14:textId="77777777" w:rsidR="00A7777B" w:rsidRDefault="00A7777B" w:rsidP="00A7777B">
      <w:pPr>
        <w:pStyle w:val="ListParagraph"/>
        <w:bidi/>
        <w:spacing w:line="276" w:lineRule="auto"/>
        <w:ind w:left="1440"/>
        <w:rPr>
          <w:sz w:val="44"/>
          <w:szCs w:val="44"/>
          <w:rtl/>
          <w:lang w:bidi="ar-EG"/>
        </w:rPr>
      </w:pPr>
    </w:p>
    <w:p w14:paraId="3F921663" w14:textId="77777777" w:rsidR="00A7777B" w:rsidRDefault="00A7777B" w:rsidP="00A7777B">
      <w:pPr>
        <w:pStyle w:val="ListParagraph"/>
        <w:bidi/>
        <w:spacing w:line="276" w:lineRule="auto"/>
        <w:ind w:left="1440"/>
        <w:rPr>
          <w:sz w:val="44"/>
          <w:szCs w:val="44"/>
          <w:rtl/>
          <w:lang w:bidi="ar-EG"/>
        </w:rPr>
      </w:pPr>
    </w:p>
    <w:p w14:paraId="4044E812" w14:textId="77777777" w:rsidR="00A7777B" w:rsidRDefault="00A7777B" w:rsidP="00A7777B">
      <w:pPr>
        <w:pStyle w:val="ListParagraph"/>
        <w:bidi/>
        <w:spacing w:line="276" w:lineRule="auto"/>
        <w:ind w:left="1440"/>
        <w:rPr>
          <w:sz w:val="44"/>
          <w:szCs w:val="44"/>
          <w:rtl/>
          <w:lang w:bidi="ar-EG"/>
        </w:rPr>
      </w:pPr>
    </w:p>
    <w:p w14:paraId="28C0C362" w14:textId="77777777" w:rsidR="00A7777B" w:rsidRDefault="00A7777B" w:rsidP="00A7777B">
      <w:pPr>
        <w:pStyle w:val="ListParagraph"/>
        <w:bidi/>
        <w:spacing w:line="276" w:lineRule="auto"/>
        <w:ind w:left="1440"/>
        <w:rPr>
          <w:sz w:val="44"/>
          <w:szCs w:val="44"/>
          <w:rtl/>
          <w:lang w:bidi="ar-EG"/>
        </w:rPr>
      </w:pPr>
    </w:p>
    <w:p w14:paraId="52A2D050" w14:textId="77777777" w:rsidR="00A7777B" w:rsidRDefault="00A7777B" w:rsidP="00A7777B">
      <w:pPr>
        <w:pStyle w:val="ListParagraph"/>
        <w:bidi/>
        <w:spacing w:line="276" w:lineRule="auto"/>
        <w:ind w:left="1440"/>
        <w:rPr>
          <w:sz w:val="44"/>
          <w:szCs w:val="44"/>
          <w:rtl/>
          <w:lang w:bidi="ar-EG"/>
        </w:rPr>
      </w:pPr>
    </w:p>
    <w:p w14:paraId="25986AF0" w14:textId="77777777" w:rsidR="00A87FC8" w:rsidRDefault="00A87FC8" w:rsidP="00A87FC8">
      <w:pPr>
        <w:pStyle w:val="ListParagraph"/>
        <w:bidi/>
        <w:spacing w:line="276" w:lineRule="auto"/>
        <w:ind w:left="1440"/>
        <w:rPr>
          <w:sz w:val="44"/>
          <w:szCs w:val="44"/>
          <w:rtl/>
          <w:lang w:bidi="ar-EG"/>
        </w:rPr>
      </w:pPr>
    </w:p>
    <w:p w14:paraId="201D0784" w14:textId="29ED91C0" w:rsidR="00A7777B" w:rsidRPr="009968D4" w:rsidRDefault="00A7777B" w:rsidP="00A7777B">
      <w:pPr>
        <w:bidi/>
        <w:spacing w:line="276" w:lineRule="auto"/>
        <w:rPr>
          <w:rFonts w:cs="Arial"/>
          <w:b/>
          <w:bCs/>
          <w:color w:val="C00000"/>
          <w:sz w:val="44"/>
          <w:szCs w:val="44"/>
          <w:lang w:bidi="ar-EG"/>
        </w:rPr>
      </w:pPr>
      <w:r>
        <w:rPr>
          <w:rFonts w:cs="Arial" w:hint="cs"/>
          <w:b/>
          <w:bCs/>
          <w:color w:val="C00000"/>
          <w:sz w:val="44"/>
          <w:szCs w:val="44"/>
          <w:rtl/>
          <w:lang w:bidi="ar-EG"/>
        </w:rPr>
        <w:lastRenderedPageBreak/>
        <w:t>4</w:t>
      </w:r>
      <w:r w:rsidRPr="009968D4">
        <w:rPr>
          <w:rFonts w:cs="Arial" w:hint="cs"/>
          <w:b/>
          <w:bCs/>
          <w:color w:val="C00000"/>
          <w:sz w:val="44"/>
          <w:szCs w:val="44"/>
          <w:rtl/>
          <w:lang w:bidi="ar-EG"/>
        </w:rPr>
        <w:t>-</w:t>
      </w:r>
      <w:r>
        <w:rPr>
          <w:rFonts w:cs="Arial" w:hint="cs"/>
          <w:b/>
          <w:bCs/>
          <w:color w:val="C00000"/>
          <w:sz w:val="44"/>
          <w:szCs w:val="44"/>
          <w:rtl/>
          <w:lang w:bidi="ar-EG"/>
        </w:rPr>
        <w:t xml:space="preserve"> </w:t>
      </w:r>
      <w:r w:rsidRPr="00A7777B">
        <w:rPr>
          <w:rFonts w:cs="Arial"/>
          <w:b/>
          <w:bCs/>
          <w:color w:val="C00000"/>
          <w:sz w:val="44"/>
          <w:szCs w:val="44"/>
          <w:rtl/>
          <w:lang w:bidi="ar-EG"/>
        </w:rPr>
        <w:t xml:space="preserve">الوكلاء </w:t>
      </w:r>
      <w:r w:rsidR="0072658C">
        <w:rPr>
          <w:rFonts w:cs="Arial" w:hint="cs"/>
          <w:b/>
          <w:bCs/>
          <w:color w:val="C00000"/>
          <w:sz w:val="44"/>
          <w:szCs w:val="44"/>
          <w:rtl/>
          <w:lang w:bidi="ar-EG"/>
        </w:rPr>
        <w:t>القائمون علي</w:t>
      </w:r>
      <w:r w:rsidRPr="00A7777B">
        <w:rPr>
          <w:rFonts w:cs="Arial"/>
          <w:b/>
          <w:bCs/>
          <w:color w:val="C00000"/>
          <w:sz w:val="44"/>
          <w:szCs w:val="44"/>
          <w:rtl/>
          <w:lang w:bidi="ar-EG"/>
        </w:rPr>
        <w:t xml:space="preserve"> </w:t>
      </w:r>
      <w:r w:rsidRPr="00A7777B">
        <w:rPr>
          <w:rFonts w:cs="Arial" w:hint="cs"/>
          <w:b/>
          <w:bCs/>
          <w:color w:val="C00000"/>
          <w:sz w:val="44"/>
          <w:szCs w:val="44"/>
          <w:rtl/>
          <w:lang w:bidi="ar-EG"/>
        </w:rPr>
        <w:t>المنفعة</w:t>
      </w:r>
      <w:r w:rsidRPr="009968D4">
        <w:rPr>
          <w:rFonts w:cs="Arial" w:hint="cs"/>
          <w:b/>
          <w:bCs/>
          <w:color w:val="C00000"/>
          <w:sz w:val="44"/>
          <w:szCs w:val="44"/>
          <w:rtl/>
          <w:lang w:bidi="ar-EG"/>
        </w:rPr>
        <w:t xml:space="preserve"> </w:t>
      </w:r>
      <w:r w:rsidRPr="00A7777B">
        <w:rPr>
          <w:rFonts w:cs="Arial"/>
          <w:b/>
          <w:bCs/>
          <w:color w:val="C00000"/>
          <w:sz w:val="44"/>
          <w:szCs w:val="44"/>
          <w:lang w:bidi="ar-EG"/>
        </w:rPr>
        <w:t xml:space="preserve">Utility-based </w:t>
      </w:r>
      <w:r>
        <w:rPr>
          <w:rFonts w:cs="Arial"/>
          <w:b/>
          <w:bCs/>
          <w:color w:val="C00000"/>
          <w:sz w:val="44"/>
          <w:szCs w:val="44"/>
          <w:lang w:bidi="ar-EG"/>
        </w:rPr>
        <w:t>A</w:t>
      </w:r>
      <w:r w:rsidRPr="00A7777B">
        <w:rPr>
          <w:rFonts w:cs="Arial"/>
          <w:b/>
          <w:bCs/>
          <w:color w:val="C00000"/>
          <w:sz w:val="44"/>
          <w:szCs w:val="44"/>
          <w:lang w:bidi="ar-EG"/>
        </w:rPr>
        <w:t>gents</w:t>
      </w:r>
      <w:r w:rsidRPr="009968D4">
        <w:rPr>
          <w:rFonts w:cs="Arial"/>
          <w:b/>
          <w:bCs/>
          <w:color w:val="C00000"/>
          <w:sz w:val="44"/>
          <w:szCs w:val="44"/>
          <w:rtl/>
          <w:lang w:bidi="ar-EG"/>
        </w:rPr>
        <w:t>:</w:t>
      </w:r>
    </w:p>
    <w:p w14:paraId="12F56CC2" w14:textId="5CCCDC83" w:rsidR="00A7777B" w:rsidRPr="00A7777B" w:rsidRDefault="00A7777B" w:rsidP="00A7777B">
      <w:pPr>
        <w:pStyle w:val="ListParagraph"/>
        <w:numPr>
          <w:ilvl w:val="0"/>
          <w:numId w:val="12"/>
        </w:numPr>
        <w:bidi/>
        <w:spacing w:line="276" w:lineRule="auto"/>
        <w:rPr>
          <w:sz w:val="44"/>
          <w:szCs w:val="44"/>
          <w:lang w:bidi="ar-EG"/>
        </w:rPr>
      </w:pPr>
      <w:r w:rsidRPr="00A7777B">
        <w:rPr>
          <w:rFonts w:cs="Arial"/>
          <w:sz w:val="44"/>
          <w:szCs w:val="44"/>
          <w:rtl/>
          <w:lang w:bidi="ar-EG"/>
        </w:rPr>
        <w:t xml:space="preserve">تشبه هذه العوامل الوكيل القائم على </w:t>
      </w:r>
      <w:r w:rsidRPr="00A7777B">
        <w:rPr>
          <w:rFonts w:cs="Arial" w:hint="cs"/>
          <w:sz w:val="44"/>
          <w:szCs w:val="44"/>
          <w:rtl/>
          <w:lang w:bidi="ar-EG"/>
        </w:rPr>
        <w:t>الهدف</w:t>
      </w:r>
      <w:r w:rsidRPr="00A7777B">
        <w:rPr>
          <w:rFonts w:cs="Arial" w:hint="eastAsia"/>
          <w:sz w:val="44"/>
          <w:szCs w:val="44"/>
          <w:rtl/>
          <w:lang w:bidi="ar-EG"/>
        </w:rPr>
        <w:t>،</w:t>
      </w:r>
      <w:r w:rsidRPr="00A7777B">
        <w:rPr>
          <w:rFonts w:cs="Arial"/>
          <w:sz w:val="44"/>
          <w:szCs w:val="44"/>
          <w:rtl/>
          <w:lang w:bidi="ar-EG"/>
        </w:rPr>
        <w:t xml:space="preserve"> ولكنها توفر مكونًا إضافيًا لقياس المنفعة مما يجعلها مختلفة من خلال توفير مقياس للنجاح في حالة معينة.</w:t>
      </w:r>
    </w:p>
    <w:p w14:paraId="6C5A1B80" w14:textId="376E9745" w:rsidR="00A7777B" w:rsidRPr="00A7777B" w:rsidRDefault="00A7777B" w:rsidP="00A7777B">
      <w:pPr>
        <w:pStyle w:val="ListParagraph"/>
        <w:numPr>
          <w:ilvl w:val="0"/>
          <w:numId w:val="12"/>
        </w:numPr>
        <w:bidi/>
        <w:spacing w:line="276" w:lineRule="auto"/>
        <w:rPr>
          <w:sz w:val="44"/>
          <w:szCs w:val="44"/>
          <w:lang w:bidi="ar-EG"/>
        </w:rPr>
      </w:pPr>
      <w:r w:rsidRPr="00A7777B">
        <w:rPr>
          <w:rFonts w:cs="Arial"/>
          <w:sz w:val="44"/>
          <w:szCs w:val="44"/>
          <w:rtl/>
          <w:lang w:bidi="ar-EG"/>
        </w:rPr>
        <w:t xml:space="preserve">يتصرف الوكيل القائم على المنفعة ليس فقط على </w:t>
      </w:r>
      <w:r w:rsidRPr="00A7777B">
        <w:rPr>
          <w:rFonts w:cs="Arial" w:hint="cs"/>
          <w:sz w:val="44"/>
          <w:szCs w:val="44"/>
          <w:rtl/>
          <w:lang w:bidi="ar-EG"/>
        </w:rPr>
        <w:t>الأهداف</w:t>
      </w:r>
      <w:r w:rsidRPr="00A7777B">
        <w:rPr>
          <w:rFonts w:cs="Arial" w:hint="eastAsia"/>
          <w:sz w:val="44"/>
          <w:szCs w:val="44"/>
          <w:rtl/>
          <w:lang w:bidi="ar-EG"/>
        </w:rPr>
        <w:t>،</w:t>
      </w:r>
      <w:r w:rsidRPr="00A7777B">
        <w:rPr>
          <w:rFonts w:cs="Arial"/>
          <w:sz w:val="44"/>
          <w:szCs w:val="44"/>
          <w:rtl/>
          <w:lang w:bidi="ar-EG"/>
        </w:rPr>
        <w:t xml:space="preserve"> ولكن أيضًا على أفضل طريقة لتحقيق الهدف.</w:t>
      </w:r>
    </w:p>
    <w:p w14:paraId="57DDF336" w14:textId="6B9ED9EA" w:rsidR="00A7777B" w:rsidRPr="00A7777B" w:rsidRDefault="00A7777B" w:rsidP="00A7777B">
      <w:pPr>
        <w:pStyle w:val="ListParagraph"/>
        <w:numPr>
          <w:ilvl w:val="0"/>
          <w:numId w:val="12"/>
        </w:numPr>
        <w:bidi/>
        <w:spacing w:line="276" w:lineRule="auto"/>
        <w:rPr>
          <w:sz w:val="44"/>
          <w:szCs w:val="44"/>
          <w:lang w:bidi="ar-EG"/>
        </w:rPr>
      </w:pPr>
      <w:r w:rsidRPr="00A7777B">
        <w:rPr>
          <w:rFonts w:cs="Arial"/>
          <w:sz w:val="44"/>
          <w:szCs w:val="44"/>
          <w:rtl/>
          <w:lang w:bidi="ar-EG"/>
        </w:rPr>
        <w:t>يكون الوكيل القائم على المنفعة مفيدًا عندما يكون هناك العديد من البدائل المحتملة، ويجب على الوكيل الاختيار لتنفيذ الإجراء الأفضل.</w:t>
      </w:r>
    </w:p>
    <w:p w14:paraId="7133D5BD" w14:textId="18E5486E" w:rsidR="00A7777B" w:rsidRPr="00A7777B" w:rsidRDefault="00A7777B" w:rsidP="00A7777B">
      <w:pPr>
        <w:pStyle w:val="ListParagraph"/>
        <w:numPr>
          <w:ilvl w:val="0"/>
          <w:numId w:val="12"/>
        </w:numPr>
        <w:bidi/>
        <w:spacing w:line="276" w:lineRule="auto"/>
        <w:rPr>
          <w:sz w:val="44"/>
          <w:szCs w:val="44"/>
          <w:rtl/>
          <w:lang w:bidi="ar-EG"/>
        </w:rPr>
      </w:pPr>
      <w:r>
        <w:rPr>
          <w:noProof/>
          <w:sz w:val="44"/>
          <w:szCs w:val="44"/>
          <w:lang w:bidi="ar-EG"/>
        </w:rPr>
        <w:drawing>
          <wp:anchor distT="0" distB="0" distL="114300" distR="114300" simplePos="0" relativeHeight="251664384" behindDoc="1" locked="0" layoutInCell="1" allowOverlap="1" wp14:anchorId="036D93C0" wp14:editId="329F1D72">
            <wp:simplePos x="0" y="0"/>
            <wp:positionH relativeFrom="margin">
              <wp:posOffset>582777</wp:posOffset>
            </wp:positionH>
            <wp:positionV relativeFrom="paragraph">
              <wp:posOffset>379029</wp:posOffset>
            </wp:positionV>
            <wp:extent cx="5332095" cy="3688715"/>
            <wp:effectExtent l="0" t="0" r="1905" b="6985"/>
            <wp:wrapTight wrapText="bothSides">
              <wp:wrapPolygon edited="0">
                <wp:start x="0" y="0"/>
                <wp:lineTo x="0" y="21529"/>
                <wp:lineTo x="21531" y="21529"/>
                <wp:lineTo x="21531" y="0"/>
                <wp:lineTo x="0" y="0"/>
              </wp:wrapPolygon>
            </wp:wrapTight>
            <wp:docPr id="566044117" name="Picture 566044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44117" name="Picture 566044117"/>
                    <pic:cNvPicPr/>
                  </pic:nvPicPr>
                  <pic:blipFill>
                    <a:blip r:embed="rId9">
                      <a:extLst>
                        <a:ext uri="{28A0092B-C50C-407E-A947-70E740481C1C}">
                          <a14:useLocalDpi xmlns:a14="http://schemas.microsoft.com/office/drawing/2010/main" val="0"/>
                        </a:ext>
                      </a:extLst>
                    </a:blip>
                    <a:stretch>
                      <a:fillRect/>
                    </a:stretch>
                  </pic:blipFill>
                  <pic:spPr>
                    <a:xfrm>
                      <a:off x="0" y="0"/>
                      <a:ext cx="5332095" cy="3688715"/>
                    </a:xfrm>
                    <a:prstGeom prst="rect">
                      <a:avLst/>
                    </a:prstGeom>
                  </pic:spPr>
                </pic:pic>
              </a:graphicData>
            </a:graphic>
            <wp14:sizeRelH relativeFrom="margin">
              <wp14:pctWidth>0</wp14:pctWidth>
            </wp14:sizeRelH>
            <wp14:sizeRelV relativeFrom="margin">
              <wp14:pctHeight>0</wp14:pctHeight>
            </wp14:sizeRelV>
          </wp:anchor>
        </w:drawing>
      </w:r>
      <w:r w:rsidRPr="00A7777B">
        <w:rPr>
          <w:rFonts w:cs="Arial"/>
          <w:sz w:val="44"/>
          <w:szCs w:val="44"/>
          <w:rtl/>
          <w:lang w:bidi="ar-EG"/>
        </w:rPr>
        <w:t>تقوم وظيفة الأداة المساعدة بتعيين كل حالة إلى رقم حقيقي للتحقق من مدى كفاءة كل إجراء في تحقيق الأهداف.</w:t>
      </w:r>
    </w:p>
    <w:p w14:paraId="6C9BB2BC" w14:textId="0CF7C8F6" w:rsidR="00A7777B" w:rsidRDefault="00A7777B" w:rsidP="00A7777B">
      <w:pPr>
        <w:pStyle w:val="ListParagraph"/>
        <w:bidi/>
        <w:spacing w:line="276" w:lineRule="auto"/>
        <w:ind w:left="1440"/>
        <w:rPr>
          <w:sz w:val="44"/>
          <w:szCs w:val="44"/>
          <w:rtl/>
          <w:lang w:bidi="ar-EG"/>
        </w:rPr>
      </w:pPr>
    </w:p>
    <w:p w14:paraId="2C24D8E6" w14:textId="77777777" w:rsidR="00A7777B" w:rsidRDefault="00A7777B" w:rsidP="00A7777B">
      <w:pPr>
        <w:pStyle w:val="ListParagraph"/>
        <w:bidi/>
        <w:spacing w:line="276" w:lineRule="auto"/>
        <w:ind w:left="1440"/>
        <w:rPr>
          <w:sz w:val="44"/>
          <w:szCs w:val="44"/>
          <w:rtl/>
          <w:lang w:bidi="ar-EG"/>
        </w:rPr>
      </w:pPr>
    </w:p>
    <w:p w14:paraId="1CA1BA1C" w14:textId="77777777" w:rsidR="00A7777B" w:rsidRDefault="00A7777B" w:rsidP="00A7777B">
      <w:pPr>
        <w:pStyle w:val="ListParagraph"/>
        <w:bidi/>
        <w:spacing w:line="276" w:lineRule="auto"/>
        <w:ind w:left="1440"/>
        <w:rPr>
          <w:sz w:val="44"/>
          <w:szCs w:val="44"/>
          <w:rtl/>
          <w:lang w:bidi="ar-EG"/>
        </w:rPr>
      </w:pPr>
    </w:p>
    <w:p w14:paraId="6B5B1B30" w14:textId="77777777" w:rsidR="00A7777B" w:rsidRDefault="00A7777B" w:rsidP="00A7777B">
      <w:pPr>
        <w:pStyle w:val="ListParagraph"/>
        <w:bidi/>
        <w:spacing w:line="276" w:lineRule="auto"/>
        <w:ind w:left="1440"/>
        <w:rPr>
          <w:sz w:val="44"/>
          <w:szCs w:val="44"/>
          <w:rtl/>
          <w:lang w:bidi="ar-EG"/>
        </w:rPr>
      </w:pPr>
    </w:p>
    <w:p w14:paraId="5723AFB9" w14:textId="77777777" w:rsidR="00A7777B" w:rsidRDefault="00A7777B" w:rsidP="00A7777B">
      <w:pPr>
        <w:pStyle w:val="ListParagraph"/>
        <w:bidi/>
        <w:spacing w:line="276" w:lineRule="auto"/>
        <w:ind w:left="1440"/>
        <w:rPr>
          <w:sz w:val="44"/>
          <w:szCs w:val="44"/>
          <w:rtl/>
          <w:lang w:bidi="ar-EG"/>
        </w:rPr>
      </w:pPr>
    </w:p>
    <w:p w14:paraId="2204FF22" w14:textId="77777777" w:rsidR="00A7777B" w:rsidRDefault="00A7777B" w:rsidP="00A7777B">
      <w:pPr>
        <w:pStyle w:val="ListParagraph"/>
        <w:bidi/>
        <w:spacing w:line="276" w:lineRule="auto"/>
        <w:ind w:left="1440"/>
        <w:rPr>
          <w:sz w:val="44"/>
          <w:szCs w:val="44"/>
          <w:rtl/>
          <w:lang w:bidi="ar-EG"/>
        </w:rPr>
      </w:pPr>
    </w:p>
    <w:p w14:paraId="3DA98488" w14:textId="77777777" w:rsidR="00A7777B" w:rsidRDefault="00A7777B" w:rsidP="00A7777B">
      <w:pPr>
        <w:pStyle w:val="ListParagraph"/>
        <w:bidi/>
        <w:spacing w:line="276" w:lineRule="auto"/>
        <w:ind w:left="1440"/>
        <w:rPr>
          <w:sz w:val="44"/>
          <w:szCs w:val="44"/>
          <w:rtl/>
          <w:lang w:bidi="ar-EG"/>
        </w:rPr>
      </w:pPr>
    </w:p>
    <w:p w14:paraId="71B522D0" w14:textId="77777777" w:rsidR="00A7777B" w:rsidRDefault="00A7777B" w:rsidP="00A7777B">
      <w:pPr>
        <w:pStyle w:val="ListParagraph"/>
        <w:bidi/>
        <w:spacing w:line="276" w:lineRule="auto"/>
        <w:ind w:left="1440"/>
        <w:rPr>
          <w:sz w:val="44"/>
          <w:szCs w:val="44"/>
          <w:rtl/>
          <w:lang w:bidi="ar-EG"/>
        </w:rPr>
      </w:pPr>
    </w:p>
    <w:p w14:paraId="106ABBDF" w14:textId="2205521F" w:rsidR="00A7777B" w:rsidRDefault="0072658C" w:rsidP="00A7777B">
      <w:pPr>
        <w:pStyle w:val="ListParagraph"/>
        <w:bidi/>
        <w:spacing w:line="276" w:lineRule="auto"/>
        <w:ind w:left="1440"/>
        <w:rPr>
          <w:sz w:val="44"/>
          <w:szCs w:val="44"/>
          <w:rtl/>
          <w:lang w:bidi="ar-EG"/>
        </w:rPr>
      </w:pPr>
      <w:r>
        <w:rPr>
          <w:noProof/>
          <w:sz w:val="44"/>
          <w:szCs w:val="44"/>
          <w:rtl/>
          <w:lang w:val="ar-EG" w:bidi="ar-EG"/>
        </w:rPr>
        <mc:AlternateContent>
          <mc:Choice Requires="wps">
            <w:drawing>
              <wp:anchor distT="0" distB="0" distL="114300" distR="114300" simplePos="0" relativeHeight="251667456" behindDoc="0" locked="0" layoutInCell="1" allowOverlap="1" wp14:anchorId="412C3193" wp14:editId="29681111">
                <wp:simplePos x="0" y="0"/>
                <wp:positionH relativeFrom="column">
                  <wp:posOffset>3090041</wp:posOffset>
                </wp:positionH>
                <wp:positionV relativeFrom="paragraph">
                  <wp:posOffset>310865</wp:posOffset>
                </wp:positionV>
                <wp:extent cx="6463862" cy="0"/>
                <wp:effectExtent l="0" t="0" r="0" b="0"/>
                <wp:wrapNone/>
                <wp:docPr id="772436151" name="Straight Connector 4"/>
                <wp:cNvGraphicFramePr/>
                <a:graphic xmlns:a="http://schemas.openxmlformats.org/drawingml/2006/main">
                  <a:graphicData uri="http://schemas.microsoft.com/office/word/2010/wordprocessingShape">
                    <wps:wsp>
                      <wps:cNvCnPr/>
                      <wps:spPr>
                        <a:xfrm flipH="1">
                          <a:off x="0" y="0"/>
                          <a:ext cx="646386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5B425D" id="Straight Connector 4"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43.3pt,24.5pt" to="752.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" strokecolor="black [3200]" strokeweight="1pt">
                <v:stroke joinstyle="miter"/>
              </v:line>
            </w:pict>
          </mc:Fallback>
        </mc:AlternateContent>
      </w:r>
    </w:p>
    <w:p w14:paraId="0751B4EF" w14:textId="24B19F29" w:rsidR="00A7777B" w:rsidRPr="00A7777B" w:rsidRDefault="00A7777B" w:rsidP="00A7777B">
      <w:pPr>
        <w:bidi/>
        <w:spacing w:line="276" w:lineRule="auto"/>
        <w:rPr>
          <w:rFonts w:cs="Arial"/>
          <w:b/>
          <w:bCs/>
          <w:color w:val="C00000"/>
          <w:sz w:val="44"/>
          <w:szCs w:val="44"/>
          <w:lang w:bidi="ar-EG"/>
        </w:rPr>
      </w:pPr>
      <w:r>
        <w:rPr>
          <w:rFonts w:cs="Arial" w:hint="cs"/>
          <w:b/>
          <w:bCs/>
          <w:color w:val="C00000"/>
          <w:sz w:val="44"/>
          <w:szCs w:val="44"/>
          <w:rtl/>
          <w:lang w:bidi="ar-EG"/>
        </w:rPr>
        <w:t>5</w:t>
      </w:r>
      <w:r w:rsidRPr="009968D4">
        <w:rPr>
          <w:rFonts w:cs="Arial" w:hint="cs"/>
          <w:b/>
          <w:bCs/>
          <w:color w:val="C00000"/>
          <w:sz w:val="44"/>
          <w:szCs w:val="44"/>
          <w:rtl/>
          <w:lang w:bidi="ar-EG"/>
        </w:rPr>
        <w:t>-</w:t>
      </w:r>
      <w:r>
        <w:rPr>
          <w:rFonts w:cs="Arial" w:hint="cs"/>
          <w:b/>
          <w:bCs/>
          <w:color w:val="C00000"/>
          <w:sz w:val="44"/>
          <w:szCs w:val="44"/>
          <w:rtl/>
          <w:lang w:bidi="ar-EG"/>
        </w:rPr>
        <w:t xml:space="preserve"> </w:t>
      </w:r>
      <w:r w:rsidRPr="00A7777B">
        <w:rPr>
          <w:rFonts w:cs="Arial"/>
          <w:b/>
          <w:bCs/>
          <w:color w:val="C00000"/>
          <w:sz w:val="44"/>
          <w:szCs w:val="44"/>
          <w:rtl/>
          <w:lang w:bidi="ar-EG"/>
        </w:rPr>
        <w:t xml:space="preserve">الوكلاء </w:t>
      </w:r>
      <w:r>
        <w:rPr>
          <w:rFonts w:cs="Arial" w:hint="cs"/>
          <w:b/>
          <w:bCs/>
          <w:color w:val="C00000"/>
          <w:sz w:val="44"/>
          <w:szCs w:val="44"/>
          <w:rtl/>
          <w:lang w:bidi="ar-EG"/>
        </w:rPr>
        <w:t>التعلم</w:t>
      </w:r>
      <w:r w:rsidRPr="009968D4">
        <w:rPr>
          <w:rFonts w:cs="Arial" w:hint="cs"/>
          <w:b/>
          <w:bCs/>
          <w:color w:val="C00000"/>
          <w:sz w:val="44"/>
          <w:szCs w:val="44"/>
          <w:rtl/>
          <w:lang w:bidi="ar-EG"/>
        </w:rPr>
        <w:t xml:space="preserve"> </w:t>
      </w:r>
      <w:r w:rsidRPr="00A7777B">
        <w:rPr>
          <w:rFonts w:cs="Arial"/>
          <w:b/>
          <w:bCs/>
          <w:color w:val="C00000"/>
          <w:sz w:val="44"/>
          <w:szCs w:val="44"/>
          <w:lang w:bidi="ar-EG"/>
        </w:rPr>
        <w:t xml:space="preserve">Learning </w:t>
      </w:r>
      <w:r>
        <w:rPr>
          <w:rFonts w:cs="Arial"/>
          <w:b/>
          <w:bCs/>
          <w:color w:val="C00000"/>
          <w:sz w:val="44"/>
          <w:szCs w:val="44"/>
          <w:lang w:bidi="ar-EG"/>
        </w:rPr>
        <w:t>A</w:t>
      </w:r>
      <w:r w:rsidRPr="00A7777B">
        <w:rPr>
          <w:rFonts w:cs="Arial"/>
          <w:b/>
          <w:bCs/>
          <w:color w:val="C00000"/>
          <w:sz w:val="44"/>
          <w:szCs w:val="44"/>
          <w:lang w:bidi="ar-EG"/>
        </w:rPr>
        <w:t>gents</w:t>
      </w:r>
      <w:r w:rsidRPr="009968D4">
        <w:rPr>
          <w:rFonts w:cs="Arial"/>
          <w:b/>
          <w:bCs/>
          <w:color w:val="C00000"/>
          <w:sz w:val="44"/>
          <w:szCs w:val="44"/>
          <w:rtl/>
          <w:lang w:bidi="ar-EG"/>
        </w:rPr>
        <w:t>:</w:t>
      </w:r>
    </w:p>
    <w:p w14:paraId="09DE8814" w14:textId="0025F0B3" w:rsidR="00A7777B" w:rsidRPr="00A7777B" w:rsidRDefault="00A7777B" w:rsidP="00A7777B">
      <w:pPr>
        <w:pStyle w:val="ListParagraph"/>
        <w:numPr>
          <w:ilvl w:val="0"/>
          <w:numId w:val="13"/>
        </w:numPr>
        <w:bidi/>
        <w:spacing w:line="276" w:lineRule="auto"/>
        <w:rPr>
          <w:sz w:val="44"/>
          <w:szCs w:val="44"/>
          <w:lang w:bidi="ar-EG"/>
        </w:rPr>
      </w:pPr>
      <w:r w:rsidRPr="00A7777B">
        <w:rPr>
          <w:rFonts w:cs="Arial"/>
          <w:sz w:val="44"/>
          <w:szCs w:val="44"/>
          <w:rtl/>
          <w:lang w:bidi="ar-EG"/>
        </w:rPr>
        <w:t>وكيل التعلم في الذكاء الاصطناعي هو نوع الوكيل الذي يمكنه التعلم من تجاربه السابقة، أو لديه قدرات التعلم.</w:t>
      </w:r>
    </w:p>
    <w:p w14:paraId="3917144C" w14:textId="10EC0C4D" w:rsidR="00A7777B" w:rsidRPr="00A7777B" w:rsidRDefault="00A7777B" w:rsidP="00A7777B">
      <w:pPr>
        <w:pStyle w:val="ListParagraph"/>
        <w:numPr>
          <w:ilvl w:val="0"/>
          <w:numId w:val="13"/>
        </w:numPr>
        <w:bidi/>
        <w:spacing w:line="276" w:lineRule="auto"/>
        <w:rPr>
          <w:sz w:val="44"/>
          <w:szCs w:val="44"/>
          <w:lang w:bidi="ar-EG"/>
        </w:rPr>
      </w:pPr>
      <w:r w:rsidRPr="00A7777B">
        <w:rPr>
          <w:rFonts w:cs="Arial"/>
          <w:sz w:val="44"/>
          <w:szCs w:val="44"/>
          <w:rtl/>
          <w:lang w:bidi="ar-EG"/>
        </w:rPr>
        <w:t>يبدأ في التصرف بالمعرفة الأساسية ثم يصبح قادرًا على التصرف والتكيف تلقائيًا من خلال التعلم.</w:t>
      </w:r>
    </w:p>
    <w:p w14:paraId="457287D1" w14:textId="6A1C491B" w:rsidR="00A7777B" w:rsidRPr="003F7C7F" w:rsidRDefault="00A7777B" w:rsidP="003F7C7F">
      <w:pPr>
        <w:pStyle w:val="ListParagraph"/>
        <w:numPr>
          <w:ilvl w:val="0"/>
          <w:numId w:val="13"/>
        </w:numPr>
        <w:bidi/>
        <w:spacing w:line="276" w:lineRule="auto"/>
        <w:rPr>
          <w:sz w:val="44"/>
          <w:szCs w:val="44"/>
          <w:lang w:bidi="ar-EG"/>
        </w:rPr>
      </w:pPr>
      <w:r w:rsidRPr="003F7C7F">
        <w:rPr>
          <w:rFonts w:cs="Arial"/>
          <w:sz w:val="44"/>
          <w:szCs w:val="44"/>
          <w:rtl/>
          <w:lang w:bidi="ar-EG"/>
        </w:rPr>
        <w:t>يحتوي وكيل التعلم بشكل أساسي على أربعة مكونات مفاهيمية، وهي:</w:t>
      </w:r>
    </w:p>
    <w:p w14:paraId="55D13F75" w14:textId="0C56D4BB" w:rsidR="00A7777B" w:rsidRPr="003F7C7F" w:rsidRDefault="00A7777B" w:rsidP="003F7C7F">
      <w:pPr>
        <w:pStyle w:val="ListParagraph"/>
        <w:numPr>
          <w:ilvl w:val="0"/>
          <w:numId w:val="14"/>
        </w:numPr>
        <w:bidi/>
        <w:spacing w:line="276" w:lineRule="auto"/>
        <w:rPr>
          <w:sz w:val="44"/>
          <w:szCs w:val="44"/>
          <w:lang w:bidi="ar-EG"/>
        </w:rPr>
      </w:pPr>
      <w:r w:rsidRPr="003F7C7F">
        <w:rPr>
          <w:rFonts w:cs="Arial"/>
          <w:b/>
          <w:bCs/>
          <w:sz w:val="44"/>
          <w:szCs w:val="44"/>
          <w:rtl/>
          <w:lang w:bidi="ar-EG"/>
        </w:rPr>
        <w:t>عنصر التعلم</w:t>
      </w:r>
      <w:r w:rsidRPr="003F7C7F">
        <w:rPr>
          <w:rFonts w:cs="Arial"/>
          <w:sz w:val="44"/>
          <w:szCs w:val="44"/>
          <w:rtl/>
          <w:lang w:bidi="ar-EG"/>
        </w:rPr>
        <w:t>: وهو المسؤول عن إجراء التحسينات من خلال التعلم من البيئة</w:t>
      </w:r>
    </w:p>
    <w:p w14:paraId="577C3FDF" w14:textId="5E43B5C0" w:rsidR="00A7777B" w:rsidRPr="003F7C7F" w:rsidRDefault="00A7777B" w:rsidP="003F7C7F">
      <w:pPr>
        <w:pStyle w:val="ListParagraph"/>
        <w:numPr>
          <w:ilvl w:val="0"/>
          <w:numId w:val="14"/>
        </w:numPr>
        <w:bidi/>
        <w:spacing w:line="276" w:lineRule="auto"/>
        <w:rPr>
          <w:sz w:val="44"/>
          <w:szCs w:val="44"/>
          <w:lang w:bidi="ar-EG"/>
        </w:rPr>
      </w:pPr>
      <w:r w:rsidRPr="003F7C7F">
        <w:rPr>
          <w:rFonts w:cs="Arial"/>
          <w:b/>
          <w:bCs/>
          <w:sz w:val="44"/>
          <w:szCs w:val="44"/>
          <w:rtl/>
          <w:lang w:bidi="ar-EG"/>
        </w:rPr>
        <w:t>الناقد</w:t>
      </w:r>
      <w:r w:rsidRPr="003F7C7F">
        <w:rPr>
          <w:rFonts w:cs="Arial"/>
          <w:sz w:val="44"/>
          <w:szCs w:val="44"/>
          <w:rtl/>
          <w:lang w:bidi="ar-EG"/>
        </w:rPr>
        <w:t>: يتلقى عنصر التعلم تعليقات الناقد التي تصف مدى جودة أداء الوكيل فيما يتعلق بمعايير الأداء الثابتة.</w:t>
      </w:r>
    </w:p>
    <w:p w14:paraId="54AB3C15" w14:textId="2B5B3F2C" w:rsidR="00A7777B" w:rsidRPr="003F7C7F" w:rsidRDefault="00A7777B" w:rsidP="003F7C7F">
      <w:pPr>
        <w:pStyle w:val="ListParagraph"/>
        <w:numPr>
          <w:ilvl w:val="0"/>
          <w:numId w:val="14"/>
        </w:numPr>
        <w:bidi/>
        <w:spacing w:line="276" w:lineRule="auto"/>
        <w:rPr>
          <w:sz w:val="44"/>
          <w:szCs w:val="44"/>
          <w:lang w:bidi="ar-EG"/>
        </w:rPr>
      </w:pPr>
      <w:r w:rsidRPr="003F7C7F">
        <w:rPr>
          <w:rFonts w:cs="Arial"/>
          <w:b/>
          <w:bCs/>
          <w:sz w:val="44"/>
          <w:szCs w:val="44"/>
          <w:rtl/>
          <w:lang w:bidi="ar-EG"/>
        </w:rPr>
        <w:t>عنصر الأداء</w:t>
      </w:r>
      <w:r w:rsidRPr="003F7C7F">
        <w:rPr>
          <w:rFonts w:cs="Arial"/>
          <w:sz w:val="44"/>
          <w:szCs w:val="44"/>
          <w:rtl/>
          <w:lang w:bidi="ar-EG"/>
        </w:rPr>
        <w:t>: وهو المسؤول عن اختيار العمل الخارجي</w:t>
      </w:r>
    </w:p>
    <w:p w14:paraId="482CC4F3" w14:textId="40383E07" w:rsidR="00A7777B" w:rsidRPr="003F7C7F" w:rsidRDefault="00A7777B" w:rsidP="003F7C7F">
      <w:pPr>
        <w:pStyle w:val="ListParagraph"/>
        <w:numPr>
          <w:ilvl w:val="0"/>
          <w:numId w:val="14"/>
        </w:numPr>
        <w:bidi/>
        <w:spacing w:line="276" w:lineRule="auto"/>
        <w:rPr>
          <w:sz w:val="44"/>
          <w:szCs w:val="44"/>
          <w:lang w:bidi="ar-EG"/>
        </w:rPr>
      </w:pPr>
      <w:r w:rsidRPr="003F7C7F">
        <w:rPr>
          <w:rFonts w:cs="Arial"/>
          <w:b/>
          <w:bCs/>
          <w:sz w:val="44"/>
          <w:szCs w:val="44"/>
          <w:rtl/>
          <w:lang w:bidi="ar-EG"/>
        </w:rPr>
        <w:t>مولد المشكلات</w:t>
      </w:r>
      <w:r w:rsidRPr="003F7C7F">
        <w:rPr>
          <w:rFonts w:cs="Arial"/>
          <w:sz w:val="44"/>
          <w:szCs w:val="44"/>
          <w:rtl/>
          <w:lang w:bidi="ar-EG"/>
        </w:rPr>
        <w:t>: هذا المكون مسؤول عن اقتراح الإجراءات التي ستؤدي إلى تجارب جديدة وغنية بالمعلومات.</w:t>
      </w:r>
    </w:p>
    <w:p w14:paraId="356F542B" w14:textId="48B06809" w:rsidR="003F7C7F" w:rsidRPr="003F7C7F" w:rsidRDefault="0072658C" w:rsidP="003F7C7F">
      <w:pPr>
        <w:bidi/>
        <w:spacing w:line="240" w:lineRule="auto"/>
        <w:rPr>
          <w:sz w:val="44"/>
          <w:szCs w:val="44"/>
          <w:lang w:bidi="ar-EG"/>
        </w:rPr>
      </w:pPr>
      <w:r>
        <w:rPr>
          <w:noProof/>
          <w:lang w:bidi="ar-EG"/>
        </w:rPr>
        <w:drawing>
          <wp:anchor distT="0" distB="0" distL="114300" distR="114300" simplePos="0" relativeHeight="251666432" behindDoc="1" locked="0" layoutInCell="1" allowOverlap="1" wp14:anchorId="7D31D6C4" wp14:editId="329404C7">
            <wp:simplePos x="0" y="0"/>
            <wp:positionH relativeFrom="margin">
              <wp:align>left</wp:align>
            </wp:positionH>
            <wp:positionV relativeFrom="paragraph">
              <wp:posOffset>-350017</wp:posOffset>
            </wp:positionV>
            <wp:extent cx="4461510" cy="3735705"/>
            <wp:effectExtent l="0" t="0" r="0" b="0"/>
            <wp:wrapTight wrapText="bothSides">
              <wp:wrapPolygon edited="0">
                <wp:start x="0" y="0"/>
                <wp:lineTo x="0" y="21479"/>
                <wp:lineTo x="21489" y="21479"/>
                <wp:lineTo x="21489" y="0"/>
                <wp:lineTo x="0" y="0"/>
              </wp:wrapPolygon>
            </wp:wrapTight>
            <wp:docPr id="1923442009" name="Picture 192344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42009" name="Picture 1923442009"/>
                    <pic:cNvPicPr/>
                  </pic:nvPicPr>
                  <pic:blipFill>
                    <a:blip r:embed="rId10">
                      <a:extLst>
                        <a:ext uri="{28A0092B-C50C-407E-A947-70E740481C1C}">
                          <a14:useLocalDpi xmlns:a14="http://schemas.microsoft.com/office/drawing/2010/main" val="0"/>
                        </a:ext>
                      </a:extLst>
                    </a:blip>
                    <a:stretch>
                      <a:fillRect/>
                    </a:stretch>
                  </pic:blipFill>
                  <pic:spPr>
                    <a:xfrm>
                      <a:off x="0" y="0"/>
                      <a:ext cx="4461510" cy="3735705"/>
                    </a:xfrm>
                    <a:prstGeom prst="rect">
                      <a:avLst/>
                    </a:prstGeom>
                  </pic:spPr>
                </pic:pic>
              </a:graphicData>
            </a:graphic>
            <wp14:sizeRelH relativeFrom="margin">
              <wp14:pctWidth>0</wp14:pctWidth>
            </wp14:sizeRelH>
            <wp14:sizeRelV relativeFrom="margin">
              <wp14:pctHeight>0</wp14:pctHeight>
            </wp14:sizeRelV>
          </wp:anchor>
        </w:drawing>
      </w:r>
    </w:p>
    <w:p w14:paraId="6496F20A" w14:textId="0A7E2DBA" w:rsidR="00A7777B" w:rsidRPr="003F7C7F" w:rsidRDefault="00A7777B" w:rsidP="003F7C7F">
      <w:pPr>
        <w:pStyle w:val="ListParagraph"/>
        <w:numPr>
          <w:ilvl w:val="0"/>
          <w:numId w:val="13"/>
        </w:numPr>
        <w:bidi/>
        <w:spacing w:line="276" w:lineRule="auto"/>
        <w:rPr>
          <w:sz w:val="44"/>
          <w:szCs w:val="44"/>
          <w:rtl/>
          <w:lang w:bidi="ar-EG"/>
        </w:rPr>
      </w:pPr>
      <w:r w:rsidRPr="003F7C7F">
        <w:rPr>
          <w:rFonts w:cs="Arial"/>
          <w:sz w:val="44"/>
          <w:szCs w:val="44"/>
          <w:rtl/>
          <w:lang w:bidi="ar-EG"/>
        </w:rPr>
        <w:t>ومن ثم، فإن وكلاء التعلم قادرون على التعلم وتحليل الأداء والبحث عن طرق جديدة لتحسين الأداء.</w:t>
      </w:r>
    </w:p>
    <w:p w14:paraId="0DD052D6" w14:textId="5676049D" w:rsidR="00A7777B" w:rsidRDefault="00A7777B" w:rsidP="00A7777B">
      <w:pPr>
        <w:pStyle w:val="ListParagraph"/>
        <w:bidi/>
        <w:spacing w:line="276" w:lineRule="auto"/>
        <w:ind w:left="1440"/>
        <w:rPr>
          <w:sz w:val="44"/>
          <w:szCs w:val="44"/>
          <w:rtl/>
          <w:lang w:bidi="ar-EG"/>
        </w:rPr>
      </w:pPr>
    </w:p>
    <w:p w14:paraId="0C06901F" w14:textId="75195FB9" w:rsidR="00A7777B" w:rsidRDefault="00A7777B" w:rsidP="00A7777B">
      <w:pPr>
        <w:pStyle w:val="ListParagraph"/>
        <w:bidi/>
        <w:spacing w:line="276" w:lineRule="auto"/>
        <w:ind w:left="1440"/>
        <w:rPr>
          <w:sz w:val="44"/>
          <w:szCs w:val="44"/>
          <w:rtl/>
          <w:lang w:bidi="ar-EG"/>
        </w:rPr>
      </w:pPr>
    </w:p>
    <w:p w14:paraId="72D3A776" w14:textId="6FB7E4D9" w:rsidR="00A7777B" w:rsidRDefault="00A7777B" w:rsidP="00A7777B">
      <w:pPr>
        <w:pStyle w:val="ListParagraph"/>
        <w:bidi/>
        <w:spacing w:line="276" w:lineRule="auto"/>
        <w:ind w:left="1440"/>
        <w:rPr>
          <w:sz w:val="44"/>
          <w:szCs w:val="44"/>
          <w:rtl/>
          <w:lang w:bidi="ar-EG"/>
        </w:rPr>
      </w:pPr>
    </w:p>
    <w:p w14:paraId="3CCC4E88" w14:textId="77777777" w:rsidR="00A7777B" w:rsidRDefault="00A7777B" w:rsidP="00A7777B">
      <w:pPr>
        <w:pStyle w:val="ListParagraph"/>
        <w:bidi/>
        <w:spacing w:line="276" w:lineRule="auto"/>
        <w:ind w:left="1440"/>
        <w:rPr>
          <w:sz w:val="44"/>
          <w:szCs w:val="44"/>
          <w:rtl/>
          <w:lang w:bidi="ar-EG"/>
        </w:rPr>
      </w:pPr>
    </w:p>
    <w:p w14:paraId="093FE9DD" w14:textId="59A40EE4" w:rsidR="00A7777B" w:rsidRDefault="00A7777B" w:rsidP="00A7777B">
      <w:pPr>
        <w:pStyle w:val="ListParagraph"/>
        <w:bidi/>
        <w:spacing w:line="276" w:lineRule="auto"/>
        <w:ind w:left="1440"/>
        <w:rPr>
          <w:sz w:val="44"/>
          <w:szCs w:val="44"/>
          <w:lang w:bidi="ar-EG"/>
        </w:rPr>
      </w:pPr>
    </w:p>
    <w:p w14:paraId="7B41CB03" w14:textId="5FC8D329" w:rsidR="00F364F1" w:rsidRDefault="00F364F1" w:rsidP="00F364F1">
      <w:pPr>
        <w:pStyle w:val="Heading2"/>
        <w:shd w:val="clear" w:color="auto" w:fill="FFFFFF"/>
        <w:spacing w:before="0" w:beforeAutospacing="0" w:after="0" w:afterAutospacing="0" w:line="336" w:lineRule="atLeast"/>
        <w:jc w:val="center"/>
        <w:rPr>
          <w:rFonts w:asciiTheme="minorHAnsi" w:eastAsiaTheme="minorHAnsi" w:hAnsiTheme="minorHAnsi" w:cs="Arial"/>
          <w:kern w:val="2"/>
          <w:sz w:val="52"/>
          <w:szCs w:val="52"/>
          <w:lang w:bidi="ar-EG"/>
          <w14:ligatures w14:val="standardContextual"/>
        </w:rPr>
      </w:pPr>
      <w:r w:rsidRPr="00F364F1">
        <w:rPr>
          <w:rFonts w:asciiTheme="minorHAnsi" w:eastAsiaTheme="minorHAnsi" w:hAnsiTheme="minorHAnsi" w:cs="Arial"/>
          <w:kern w:val="2"/>
          <w:sz w:val="52"/>
          <w:szCs w:val="52"/>
          <w:rtl/>
          <w:lang w:bidi="ar-EG"/>
          <w14:ligatures w14:val="standardContextual"/>
        </w:rPr>
        <w:lastRenderedPageBreak/>
        <w:t>النموذج القائم على الوكيل</w:t>
      </w:r>
    </w:p>
    <w:p w14:paraId="2D06379E" w14:textId="439CF311" w:rsidR="00F364F1" w:rsidRDefault="00F364F1" w:rsidP="00F364F1">
      <w:pPr>
        <w:pStyle w:val="Heading2"/>
        <w:shd w:val="clear" w:color="auto" w:fill="FFFFFF"/>
        <w:spacing w:before="0" w:beforeAutospacing="0" w:after="0" w:afterAutospacing="0" w:line="336" w:lineRule="atLeast"/>
        <w:jc w:val="center"/>
        <w:rPr>
          <w:rFonts w:asciiTheme="minorHAnsi" w:eastAsiaTheme="minorHAnsi" w:hAnsiTheme="minorHAnsi" w:cs="Arial"/>
          <w:kern w:val="2"/>
          <w:sz w:val="52"/>
          <w:szCs w:val="52"/>
          <w:lang w:bidi="ar-EG"/>
          <w14:ligatures w14:val="standardContextual"/>
        </w:rPr>
      </w:pPr>
      <w:r w:rsidRPr="00F364F1">
        <w:rPr>
          <w:rFonts w:asciiTheme="minorHAnsi" w:eastAsiaTheme="minorHAnsi" w:hAnsiTheme="minorHAnsi" w:cs="Arial"/>
          <w:kern w:val="2"/>
          <w:sz w:val="52"/>
          <w:szCs w:val="52"/>
          <w:lang w:bidi="ar-EG"/>
          <w14:ligatures w14:val="standardContextual"/>
        </w:rPr>
        <w:t>Agent-based model</w:t>
      </w:r>
    </w:p>
    <w:p w14:paraId="2E05CC31" w14:textId="77777777" w:rsidR="00F364F1" w:rsidRDefault="00F364F1" w:rsidP="00F364F1">
      <w:pPr>
        <w:pStyle w:val="Heading2"/>
        <w:shd w:val="clear" w:color="auto" w:fill="FFFFFF"/>
        <w:spacing w:before="0" w:beforeAutospacing="0" w:after="0" w:afterAutospacing="0" w:line="336" w:lineRule="atLeast"/>
        <w:jc w:val="center"/>
        <w:rPr>
          <w:rFonts w:asciiTheme="minorHAnsi" w:eastAsiaTheme="minorHAnsi" w:hAnsiTheme="minorHAnsi" w:cs="Arial"/>
          <w:kern w:val="2"/>
          <w:sz w:val="52"/>
          <w:szCs w:val="52"/>
          <w:lang w:bidi="ar-EG"/>
          <w14:ligatures w14:val="standardContextual"/>
        </w:rPr>
      </w:pPr>
    </w:p>
    <w:p w14:paraId="0CD9760D" w14:textId="77777777" w:rsidR="00F364F1" w:rsidRDefault="00F364F1" w:rsidP="00F364F1">
      <w:pPr>
        <w:pStyle w:val="Heading2"/>
        <w:shd w:val="clear" w:color="auto" w:fill="FFFFFF"/>
        <w:spacing w:before="0" w:beforeAutospacing="0" w:after="0" w:afterAutospacing="0" w:line="336" w:lineRule="atLeast"/>
        <w:jc w:val="center"/>
        <w:rPr>
          <w:rFonts w:asciiTheme="minorHAnsi" w:eastAsiaTheme="minorHAnsi" w:hAnsiTheme="minorHAnsi" w:cs="Arial"/>
          <w:kern w:val="2"/>
          <w:sz w:val="52"/>
          <w:szCs w:val="52"/>
          <w:lang w:bidi="ar-EG"/>
          <w14:ligatures w14:val="standardContextual"/>
        </w:rPr>
      </w:pPr>
    </w:p>
    <w:p w14:paraId="536D7510" w14:textId="77777777" w:rsidR="00F364F1" w:rsidRPr="00F364F1" w:rsidRDefault="00F364F1" w:rsidP="00F364F1">
      <w:pPr>
        <w:pStyle w:val="Heading2"/>
        <w:shd w:val="clear" w:color="auto" w:fill="FFFFFF"/>
        <w:bidi/>
        <w:spacing w:after="0" w:line="336" w:lineRule="atLeast"/>
        <w:rPr>
          <w:rFonts w:asciiTheme="minorHAnsi" w:eastAsiaTheme="minorHAnsi" w:hAnsiTheme="minorHAnsi" w:cs="Arial"/>
          <w:kern w:val="2"/>
          <w:sz w:val="52"/>
          <w:szCs w:val="52"/>
          <w:lang w:bidi="ar-EG"/>
          <w14:ligatures w14:val="standardContextual"/>
        </w:rPr>
      </w:pPr>
      <w:r w:rsidRPr="00F364F1">
        <w:rPr>
          <w:rFonts w:asciiTheme="minorHAnsi" w:eastAsiaTheme="minorHAnsi" w:hAnsiTheme="minorHAnsi" w:cs="Arial"/>
          <w:kern w:val="2"/>
          <w:sz w:val="52"/>
          <w:szCs w:val="52"/>
          <w:rtl/>
          <w:lang w:bidi="ar-EG"/>
          <w14:ligatures w14:val="standardContextual"/>
        </w:rPr>
        <w:t>النموذج القائم على الوكيل (</w:t>
      </w:r>
      <w:r w:rsidRPr="00F364F1">
        <w:rPr>
          <w:rFonts w:asciiTheme="minorHAnsi" w:eastAsiaTheme="minorHAnsi" w:hAnsiTheme="minorHAnsi" w:cs="Arial"/>
          <w:kern w:val="2"/>
          <w:sz w:val="52"/>
          <w:szCs w:val="52"/>
          <w:lang w:bidi="ar-EG"/>
          <w14:ligatures w14:val="standardContextual"/>
        </w:rPr>
        <w:t>ABM</w:t>
      </w:r>
      <w:r w:rsidRPr="00F364F1">
        <w:rPr>
          <w:rFonts w:asciiTheme="minorHAnsi" w:eastAsiaTheme="minorHAnsi" w:hAnsiTheme="minorHAnsi" w:cs="Arial"/>
          <w:kern w:val="2"/>
          <w:sz w:val="52"/>
          <w:szCs w:val="52"/>
          <w:rtl/>
          <w:lang w:bidi="ar-EG"/>
          <w14:ligatures w14:val="standardContextual"/>
        </w:rPr>
        <w:t xml:space="preserve">) هو نموذج حسابي لمحاكاة تصرفات وتفاعلات الوكلاء المستقلين (سواء الكيانات الفردية أو الجماعية مثل المنظمات أو المجموعات) من أجل فهم سلوك النظام وما يحكم نتائجه. فهو يجمع بين عناصر نظرية اللعبة، والأنظمة المعقدة، والنشوء، وعلم الاجتماع الحسابي، والأنظمة متعددة الوكلاء، والبرمجة التطورية. تُستخدم أساليب مونت كارلو لفهم العشوائية في هذه النماذج. خاصة في علم البيئة، تُسمى نماذج الدفاع الصاروخي أيضًا بالنماذج الفردية </w:t>
      </w:r>
      <w:r w:rsidRPr="00F364F1">
        <w:rPr>
          <w:rFonts w:asciiTheme="minorHAnsi" w:eastAsiaTheme="minorHAnsi" w:hAnsiTheme="minorHAnsi" w:cs="Arial"/>
          <w:kern w:val="2"/>
          <w:sz w:val="52"/>
          <w:szCs w:val="52"/>
          <w:lang w:bidi="ar-EG"/>
          <w14:ligatures w14:val="standardContextual"/>
        </w:rPr>
        <w:t>(IBMs)</w:t>
      </w:r>
      <w:r w:rsidRPr="00F364F1">
        <w:rPr>
          <w:rFonts w:asciiTheme="minorHAnsi" w:eastAsiaTheme="minorHAnsi" w:hAnsiTheme="minorHAnsi" w:cs="Arial"/>
          <w:kern w:val="2"/>
          <w:sz w:val="52"/>
          <w:szCs w:val="52"/>
          <w:rtl/>
          <w:lang w:bidi="ar-EG"/>
          <w14:ligatures w14:val="standardContextual"/>
        </w:rPr>
        <w:t xml:space="preserve">.[1] تظهر مراجعة الأدبيات الحديثة حول النماذج القائمة على الأفراد، والنماذج القائمة على الوكيل، والأنظمة متعددة الوكلاء أن أنظمة الدفاع الصاروخي تستخدم في العديد من المجالات العلمية بما في ذلك علم الأحياء والبيئة والعلوم الاجتماعية.[2] ترتبط النمذجة القائمة على الوكيل بمفهوم الأنظمة متعددة الوكلاء أو المحاكاة متعددة الوكلاء، ولكنها تختلف عنها، حيث أن هدف </w:t>
      </w:r>
      <w:r w:rsidRPr="00F364F1">
        <w:rPr>
          <w:rFonts w:asciiTheme="minorHAnsi" w:eastAsiaTheme="minorHAnsi" w:hAnsiTheme="minorHAnsi" w:cs="Arial"/>
          <w:kern w:val="2"/>
          <w:sz w:val="52"/>
          <w:szCs w:val="52"/>
          <w:lang w:bidi="ar-EG"/>
          <w14:ligatures w14:val="standardContextual"/>
        </w:rPr>
        <w:t>ABM</w:t>
      </w:r>
      <w:r w:rsidRPr="00F364F1">
        <w:rPr>
          <w:rFonts w:asciiTheme="minorHAnsi" w:eastAsiaTheme="minorHAnsi" w:hAnsiTheme="minorHAnsi" w:cs="Arial"/>
          <w:kern w:val="2"/>
          <w:sz w:val="52"/>
          <w:szCs w:val="52"/>
          <w:rtl/>
          <w:lang w:bidi="ar-EG"/>
          <w14:ligatures w14:val="standardContextual"/>
        </w:rPr>
        <w:t xml:space="preserve"> هو البحث عن رؤية تفسيرية للسلوك الجماعي للوكلاء الذين يطيعون القواعد البسيطة، عادةً في الأنظمة الطبيعية بدلاً من تصميم الوكلاء أو حل مشكلات عملية أو هندسية محددة.[2]</w:t>
      </w:r>
    </w:p>
    <w:p w14:paraId="2930C60C" w14:textId="77777777" w:rsidR="00F364F1" w:rsidRPr="00F364F1" w:rsidRDefault="00F364F1" w:rsidP="00F364F1">
      <w:pPr>
        <w:pStyle w:val="Heading2"/>
        <w:shd w:val="clear" w:color="auto" w:fill="FFFFFF"/>
        <w:bidi/>
        <w:spacing w:after="0" w:line="336" w:lineRule="atLeast"/>
        <w:rPr>
          <w:rFonts w:asciiTheme="minorHAnsi" w:eastAsiaTheme="minorHAnsi" w:hAnsiTheme="minorHAnsi" w:cs="Arial"/>
          <w:kern w:val="2"/>
          <w:sz w:val="52"/>
          <w:szCs w:val="52"/>
          <w:lang w:bidi="ar-EG"/>
          <w14:ligatures w14:val="standardContextual"/>
        </w:rPr>
      </w:pPr>
    </w:p>
    <w:p w14:paraId="4F2A8F07" w14:textId="77777777" w:rsidR="00F364F1" w:rsidRPr="00F364F1" w:rsidRDefault="00F364F1" w:rsidP="00F364F1">
      <w:pPr>
        <w:pStyle w:val="Heading2"/>
        <w:shd w:val="clear" w:color="auto" w:fill="FFFFFF"/>
        <w:bidi/>
        <w:spacing w:after="0" w:line="336" w:lineRule="atLeast"/>
        <w:rPr>
          <w:rFonts w:asciiTheme="minorHAnsi" w:eastAsiaTheme="minorHAnsi" w:hAnsiTheme="minorHAnsi" w:cs="Arial"/>
          <w:kern w:val="2"/>
          <w:sz w:val="52"/>
          <w:szCs w:val="52"/>
          <w:lang w:bidi="ar-EG"/>
          <w14:ligatures w14:val="standardContextual"/>
        </w:rPr>
      </w:pPr>
      <w:r w:rsidRPr="00F364F1">
        <w:rPr>
          <w:rFonts w:asciiTheme="minorHAnsi" w:eastAsiaTheme="minorHAnsi" w:hAnsiTheme="minorHAnsi" w:cs="Arial"/>
          <w:kern w:val="2"/>
          <w:sz w:val="52"/>
          <w:szCs w:val="52"/>
          <w:rtl/>
          <w:lang w:bidi="ar-EG"/>
          <w14:ligatures w14:val="standardContextual"/>
        </w:rPr>
        <w:t>النماذج القائمة على الوكيل هي نوع من النماذج المجهرية[3] التي تحاكي العمليات والتفاعلات المتزامنة لوكلاء متعددين في محاولة لإعادة إنشاء الظواهر المعقدة والتنبؤ بها. هذه العملية هي عملية ظهور، والتي يعبر عنها البعض بأنها "الكل أكبر من مجموع أجزائه". بمعنى آخر، تنشأ خصائص النظام ذات المستوى الأعلى من تفاعلات الأنظمة الفرعية ذات المستوى الأدنى. أو، تنشأ تغييرات الحالة على نطاق واسع من سلوكيات الوكيل على نطاق صغير. أو أن السلوكيات البسيطة (بمعنى القواعد التي يتبعها الوكلاء) تولد سلوكيات معقدة (بمعنى تغيرات الحالة على مستوى النظام بأكمله).</w:t>
      </w:r>
    </w:p>
    <w:p w14:paraId="2EBDE320" w14:textId="77777777" w:rsidR="00F364F1" w:rsidRPr="00F364F1" w:rsidRDefault="00F364F1" w:rsidP="00F364F1">
      <w:pPr>
        <w:pStyle w:val="Heading2"/>
        <w:shd w:val="clear" w:color="auto" w:fill="FFFFFF"/>
        <w:bidi/>
        <w:spacing w:after="0" w:line="336" w:lineRule="atLeast"/>
        <w:rPr>
          <w:rFonts w:asciiTheme="minorHAnsi" w:eastAsiaTheme="minorHAnsi" w:hAnsiTheme="minorHAnsi" w:cs="Arial"/>
          <w:kern w:val="2"/>
          <w:sz w:val="52"/>
          <w:szCs w:val="52"/>
          <w:lang w:bidi="ar-EG"/>
          <w14:ligatures w14:val="standardContextual"/>
        </w:rPr>
      </w:pPr>
    </w:p>
    <w:p w14:paraId="45BF0576" w14:textId="77777777" w:rsidR="00F364F1" w:rsidRPr="00F364F1" w:rsidRDefault="00F364F1" w:rsidP="00F364F1">
      <w:pPr>
        <w:pStyle w:val="Heading2"/>
        <w:shd w:val="clear" w:color="auto" w:fill="FFFFFF"/>
        <w:bidi/>
        <w:spacing w:after="0" w:line="336" w:lineRule="atLeast"/>
        <w:rPr>
          <w:rFonts w:asciiTheme="minorHAnsi" w:eastAsiaTheme="minorHAnsi" w:hAnsiTheme="minorHAnsi" w:cs="Arial"/>
          <w:kern w:val="2"/>
          <w:sz w:val="52"/>
          <w:szCs w:val="52"/>
          <w:lang w:bidi="ar-EG"/>
          <w14:ligatures w14:val="standardContextual"/>
        </w:rPr>
      </w:pPr>
      <w:r w:rsidRPr="00F364F1">
        <w:rPr>
          <w:rFonts w:asciiTheme="minorHAnsi" w:eastAsiaTheme="minorHAnsi" w:hAnsiTheme="minorHAnsi" w:cs="Arial"/>
          <w:kern w:val="2"/>
          <w:sz w:val="52"/>
          <w:szCs w:val="52"/>
          <w:rtl/>
          <w:lang w:bidi="ar-EG"/>
          <w14:ligatures w14:val="standardContextual"/>
        </w:rPr>
        <w:t xml:space="preserve">عادة ما يتم وصف الوكلاء الأفراد بأنهم عقلانيون بلا حدود، ويفترض أنهم يتصرفون فيما يعتبرونه مصالحهم الخاصة، مثل الإنجاب، أو المنفعة الاقتصادية، أو الوضع الاجتماعي،[4] باستخدام الاستدلال أو قواعد صنع القرار البسيطة. قد يواجه عملاء </w:t>
      </w:r>
      <w:r w:rsidRPr="00F364F1">
        <w:rPr>
          <w:rFonts w:asciiTheme="minorHAnsi" w:eastAsiaTheme="minorHAnsi" w:hAnsiTheme="minorHAnsi" w:cs="Arial"/>
          <w:kern w:val="2"/>
          <w:sz w:val="52"/>
          <w:szCs w:val="52"/>
          <w:lang w:bidi="ar-EG"/>
          <w14:ligatures w14:val="standardContextual"/>
        </w:rPr>
        <w:t>ABM</w:t>
      </w:r>
      <w:r w:rsidRPr="00F364F1">
        <w:rPr>
          <w:rFonts w:asciiTheme="minorHAnsi" w:eastAsiaTheme="minorHAnsi" w:hAnsiTheme="minorHAnsi" w:cs="Arial"/>
          <w:kern w:val="2"/>
          <w:sz w:val="52"/>
          <w:szCs w:val="52"/>
          <w:rtl/>
          <w:lang w:bidi="ar-EG"/>
          <w14:ligatures w14:val="standardContextual"/>
        </w:rPr>
        <w:t xml:space="preserve"> "التعلم" والتكيف والتكاثر.[5]</w:t>
      </w:r>
    </w:p>
    <w:p w14:paraId="4C415A9B" w14:textId="77777777" w:rsidR="00F364F1" w:rsidRDefault="00F364F1" w:rsidP="00F364F1">
      <w:pPr>
        <w:pStyle w:val="Heading2"/>
        <w:shd w:val="clear" w:color="auto" w:fill="FFFFFF"/>
        <w:bidi/>
        <w:spacing w:after="0" w:line="336" w:lineRule="atLeast"/>
        <w:rPr>
          <w:rFonts w:asciiTheme="minorHAnsi" w:eastAsiaTheme="minorHAnsi" w:hAnsiTheme="minorHAnsi" w:cs="Arial"/>
          <w:kern w:val="2"/>
          <w:sz w:val="52"/>
          <w:szCs w:val="52"/>
          <w:lang w:bidi="ar-EG"/>
          <w14:ligatures w14:val="standardContextual"/>
        </w:rPr>
      </w:pPr>
    </w:p>
    <w:p w14:paraId="3F979385" w14:textId="77777777" w:rsidR="00F364F1" w:rsidRPr="00F364F1" w:rsidRDefault="00F364F1" w:rsidP="00F364F1">
      <w:pPr>
        <w:pStyle w:val="Heading2"/>
        <w:shd w:val="clear" w:color="auto" w:fill="FFFFFF"/>
        <w:bidi/>
        <w:spacing w:after="0" w:line="336" w:lineRule="atLeast"/>
        <w:rPr>
          <w:rFonts w:asciiTheme="minorHAnsi" w:eastAsiaTheme="minorHAnsi" w:hAnsiTheme="minorHAnsi" w:cs="Arial"/>
          <w:kern w:val="2"/>
          <w:sz w:val="52"/>
          <w:szCs w:val="52"/>
          <w:lang w:bidi="ar-EG"/>
          <w14:ligatures w14:val="standardContextual"/>
        </w:rPr>
      </w:pPr>
    </w:p>
    <w:p w14:paraId="023DC4E1" w14:textId="77777777" w:rsidR="00F364F1" w:rsidRPr="00F364F1" w:rsidRDefault="00F364F1" w:rsidP="00F364F1">
      <w:pPr>
        <w:pStyle w:val="Heading2"/>
        <w:shd w:val="clear" w:color="auto" w:fill="FFFFFF"/>
        <w:bidi/>
        <w:spacing w:after="0" w:line="336" w:lineRule="atLeast"/>
        <w:rPr>
          <w:rFonts w:asciiTheme="minorHAnsi" w:eastAsiaTheme="minorHAnsi" w:hAnsiTheme="minorHAnsi" w:cs="Arial"/>
          <w:kern w:val="2"/>
          <w:sz w:val="52"/>
          <w:szCs w:val="52"/>
          <w:lang w:bidi="ar-EG"/>
          <w14:ligatures w14:val="standardContextual"/>
        </w:rPr>
      </w:pPr>
      <w:r w:rsidRPr="00F364F1">
        <w:rPr>
          <w:rFonts w:asciiTheme="minorHAnsi" w:eastAsiaTheme="minorHAnsi" w:hAnsiTheme="minorHAnsi" w:cs="Arial"/>
          <w:kern w:val="2"/>
          <w:sz w:val="52"/>
          <w:szCs w:val="52"/>
          <w:rtl/>
          <w:lang w:bidi="ar-EG"/>
          <w14:ligatures w14:val="standardContextual"/>
        </w:rPr>
        <w:lastRenderedPageBreak/>
        <w:t>تتكون معظم النماذج المعتمدة على الوكيل من:</w:t>
      </w:r>
    </w:p>
    <w:p w14:paraId="16B693AE" w14:textId="77777777" w:rsidR="00F364F1" w:rsidRPr="00F364F1" w:rsidRDefault="00F364F1" w:rsidP="00F364F1">
      <w:pPr>
        <w:pStyle w:val="Heading2"/>
        <w:shd w:val="clear" w:color="auto" w:fill="FFFFFF"/>
        <w:bidi/>
        <w:spacing w:after="0" w:line="336" w:lineRule="atLeast"/>
        <w:rPr>
          <w:rFonts w:asciiTheme="minorHAnsi" w:eastAsiaTheme="minorHAnsi" w:hAnsiTheme="minorHAnsi" w:cs="Arial"/>
          <w:kern w:val="2"/>
          <w:sz w:val="52"/>
          <w:szCs w:val="52"/>
          <w:lang w:bidi="ar-EG"/>
          <w14:ligatures w14:val="standardContextual"/>
        </w:rPr>
      </w:pPr>
      <w:r w:rsidRPr="00F364F1">
        <w:rPr>
          <w:rFonts w:asciiTheme="minorHAnsi" w:eastAsiaTheme="minorHAnsi" w:hAnsiTheme="minorHAnsi" w:cs="Arial"/>
          <w:kern w:val="2"/>
          <w:sz w:val="52"/>
          <w:szCs w:val="52"/>
          <w:rtl/>
          <w:lang w:bidi="ar-EG"/>
          <w14:ligatures w14:val="standardContextual"/>
        </w:rPr>
        <w:t>(1) العديد من الوكلاء المحددين بمقاييس مختلفة</w:t>
      </w:r>
    </w:p>
    <w:p w14:paraId="754C2691" w14:textId="77777777" w:rsidR="00F364F1" w:rsidRPr="00F364F1" w:rsidRDefault="00F364F1" w:rsidP="00F364F1">
      <w:pPr>
        <w:pStyle w:val="Heading2"/>
        <w:shd w:val="clear" w:color="auto" w:fill="FFFFFF"/>
        <w:bidi/>
        <w:spacing w:after="0" w:line="336" w:lineRule="atLeast"/>
        <w:rPr>
          <w:rFonts w:asciiTheme="minorHAnsi" w:eastAsiaTheme="minorHAnsi" w:hAnsiTheme="minorHAnsi" w:cs="Arial"/>
          <w:kern w:val="2"/>
          <w:sz w:val="52"/>
          <w:szCs w:val="52"/>
          <w:lang w:bidi="ar-EG"/>
          <w14:ligatures w14:val="standardContextual"/>
        </w:rPr>
      </w:pPr>
      <w:r w:rsidRPr="00F364F1">
        <w:rPr>
          <w:rFonts w:asciiTheme="minorHAnsi" w:eastAsiaTheme="minorHAnsi" w:hAnsiTheme="minorHAnsi" w:cs="Arial"/>
          <w:kern w:val="2"/>
          <w:sz w:val="52"/>
          <w:szCs w:val="52"/>
          <w:rtl/>
          <w:lang w:bidi="ar-EG"/>
          <w14:ligatures w14:val="standardContextual"/>
        </w:rPr>
        <w:t>(2) الاستدلال على اتخاذ القرار.</w:t>
      </w:r>
    </w:p>
    <w:p w14:paraId="05708DE7" w14:textId="77777777" w:rsidR="00F364F1" w:rsidRPr="00F364F1" w:rsidRDefault="00F364F1" w:rsidP="00F364F1">
      <w:pPr>
        <w:pStyle w:val="Heading2"/>
        <w:shd w:val="clear" w:color="auto" w:fill="FFFFFF"/>
        <w:bidi/>
        <w:spacing w:after="0" w:line="336" w:lineRule="atLeast"/>
        <w:rPr>
          <w:rFonts w:asciiTheme="minorHAnsi" w:eastAsiaTheme="minorHAnsi" w:hAnsiTheme="minorHAnsi" w:cs="Arial"/>
          <w:kern w:val="2"/>
          <w:sz w:val="52"/>
          <w:szCs w:val="52"/>
          <w:lang w:bidi="ar-EG"/>
          <w14:ligatures w14:val="standardContextual"/>
        </w:rPr>
      </w:pPr>
      <w:r w:rsidRPr="00F364F1">
        <w:rPr>
          <w:rFonts w:asciiTheme="minorHAnsi" w:eastAsiaTheme="minorHAnsi" w:hAnsiTheme="minorHAnsi" w:cs="Arial"/>
          <w:kern w:val="2"/>
          <w:sz w:val="52"/>
          <w:szCs w:val="52"/>
          <w:rtl/>
          <w:lang w:bidi="ar-EG"/>
          <w14:ligatures w14:val="standardContextual"/>
        </w:rPr>
        <w:t>(3) قواعد التعلم أو عمليات التكيف؛</w:t>
      </w:r>
    </w:p>
    <w:p w14:paraId="4A0088E5" w14:textId="77777777" w:rsidR="00F364F1" w:rsidRPr="00F364F1" w:rsidRDefault="00F364F1" w:rsidP="00F364F1">
      <w:pPr>
        <w:pStyle w:val="Heading2"/>
        <w:shd w:val="clear" w:color="auto" w:fill="FFFFFF"/>
        <w:bidi/>
        <w:spacing w:after="0" w:line="336" w:lineRule="atLeast"/>
        <w:rPr>
          <w:rFonts w:asciiTheme="minorHAnsi" w:eastAsiaTheme="minorHAnsi" w:hAnsiTheme="minorHAnsi" w:cs="Arial"/>
          <w:kern w:val="2"/>
          <w:sz w:val="52"/>
          <w:szCs w:val="52"/>
          <w:lang w:bidi="ar-EG"/>
          <w14:ligatures w14:val="standardContextual"/>
        </w:rPr>
      </w:pPr>
      <w:r w:rsidRPr="00F364F1">
        <w:rPr>
          <w:rFonts w:asciiTheme="minorHAnsi" w:eastAsiaTheme="minorHAnsi" w:hAnsiTheme="minorHAnsi" w:cs="Arial"/>
          <w:kern w:val="2"/>
          <w:sz w:val="52"/>
          <w:szCs w:val="52"/>
          <w:rtl/>
          <w:lang w:bidi="ar-EG"/>
          <w14:ligatures w14:val="standardContextual"/>
        </w:rPr>
        <w:t>(4) طوبولوجيا التفاعل؛</w:t>
      </w:r>
    </w:p>
    <w:p w14:paraId="477C3A7E" w14:textId="119098F4" w:rsidR="00F364F1" w:rsidRPr="00F364F1" w:rsidRDefault="00F364F1" w:rsidP="00F364F1">
      <w:pPr>
        <w:pStyle w:val="Heading2"/>
        <w:shd w:val="clear" w:color="auto" w:fill="FFFFFF"/>
        <w:bidi/>
        <w:spacing w:before="0" w:beforeAutospacing="0" w:after="0" w:afterAutospacing="0" w:line="336" w:lineRule="atLeast"/>
        <w:rPr>
          <w:rFonts w:asciiTheme="minorHAnsi" w:eastAsiaTheme="minorHAnsi" w:hAnsiTheme="minorHAnsi" w:cs="Arial"/>
          <w:kern w:val="2"/>
          <w:sz w:val="52"/>
          <w:szCs w:val="52"/>
          <w:lang w:bidi="ar-EG"/>
          <w14:ligatures w14:val="standardContextual"/>
        </w:rPr>
      </w:pPr>
      <w:r w:rsidRPr="00F364F1">
        <w:rPr>
          <w:rFonts w:asciiTheme="minorHAnsi" w:eastAsiaTheme="minorHAnsi" w:hAnsiTheme="minorHAnsi" w:cs="Arial"/>
          <w:kern w:val="2"/>
          <w:sz w:val="52"/>
          <w:szCs w:val="52"/>
          <w:rtl/>
          <w:lang w:bidi="ar-EG"/>
          <w14:ligatures w14:val="standardContextual"/>
        </w:rPr>
        <w:t>(5) البيئة.</w:t>
      </w:r>
    </w:p>
    <w:sectPr w:rsidR="00F364F1" w:rsidRPr="00F364F1" w:rsidSect="00CE7EBA">
      <w:pgSz w:w="15840" w:h="24480"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A3F68"/>
    <w:multiLevelType w:val="hybridMultilevel"/>
    <w:tmpl w:val="EB327DEE"/>
    <w:lvl w:ilvl="0" w:tplc="7C0C7A80">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D6153"/>
    <w:multiLevelType w:val="hybridMultilevel"/>
    <w:tmpl w:val="F9C21174"/>
    <w:lvl w:ilvl="0" w:tplc="25BC0FA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B44E5"/>
    <w:multiLevelType w:val="hybridMultilevel"/>
    <w:tmpl w:val="A5D695B2"/>
    <w:lvl w:ilvl="0" w:tplc="C1F08E2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241D9"/>
    <w:multiLevelType w:val="hybridMultilevel"/>
    <w:tmpl w:val="D5CA4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0866FF"/>
    <w:multiLevelType w:val="hybridMultilevel"/>
    <w:tmpl w:val="A9C0A8B8"/>
    <w:lvl w:ilvl="0" w:tplc="0B0C128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84197"/>
    <w:multiLevelType w:val="hybridMultilevel"/>
    <w:tmpl w:val="A29A5C8C"/>
    <w:lvl w:ilvl="0" w:tplc="FCD8830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8B6BFD"/>
    <w:multiLevelType w:val="hybridMultilevel"/>
    <w:tmpl w:val="6228F3C4"/>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9862F2"/>
    <w:multiLevelType w:val="hybridMultilevel"/>
    <w:tmpl w:val="6A48B6C2"/>
    <w:lvl w:ilvl="0" w:tplc="0B0C128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145F4E"/>
    <w:multiLevelType w:val="hybridMultilevel"/>
    <w:tmpl w:val="8C94A2FC"/>
    <w:lvl w:ilvl="0" w:tplc="3B00C15C">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DE3F23"/>
    <w:multiLevelType w:val="hybridMultilevel"/>
    <w:tmpl w:val="2AF0A4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A01DEC"/>
    <w:multiLevelType w:val="hybridMultilevel"/>
    <w:tmpl w:val="3DA6876E"/>
    <w:lvl w:ilvl="0" w:tplc="0B0C128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1079ED"/>
    <w:multiLevelType w:val="hybridMultilevel"/>
    <w:tmpl w:val="4C5832B8"/>
    <w:lvl w:ilvl="0" w:tplc="0F88177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C2214B"/>
    <w:multiLevelType w:val="hybridMultilevel"/>
    <w:tmpl w:val="133C68A8"/>
    <w:lvl w:ilvl="0" w:tplc="FEB03E08">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3E02FA"/>
    <w:multiLevelType w:val="hybridMultilevel"/>
    <w:tmpl w:val="761A669C"/>
    <w:lvl w:ilvl="0" w:tplc="27D0ADA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157615">
    <w:abstractNumId w:val="9"/>
  </w:num>
  <w:num w:numId="2" w16cid:durableId="707416946">
    <w:abstractNumId w:val="12"/>
  </w:num>
  <w:num w:numId="3" w16cid:durableId="1446273951">
    <w:abstractNumId w:val="1"/>
  </w:num>
  <w:num w:numId="4" w16cid:durableId="1824160342">
    <w:abstractNumId w:val="5"/>
  </w:num>
  <w:num w:numId="5" w16cid:durableId="1460420405">
    <w:abstractNumId w:val="4"/>
  </w:num>
  <w:num w:numId="6" w16cid:durableId="1956907445">
    <w:abstractNumId w:val="8"/>
  </w:num>
  <w:num w:numId="7" w16cid:durableId="210390337">
    <w:abstractNumId w:val="11"/>
  </w:num>
  <w:num w:numId="8" w16cid:durableId="1781028204">
    <w:abstractNumId w:val="2"/>
  </w:num>
  <w:num w:numId="9" w16cid:durableId="1701010972">
    <w:abstractNumId w:val="13"/>
  </w:num>
  <w:num w:numId="10" w16cid:durableId="1521697684">
    <w:abstractNumId w:val="0"/>
  </w:num>
  <w:num w:numId="11" w16cid:durableId="1196427662">
    <w:abstractNumId w:val="6"/>
  </w:num>
  <w:num w:numId="12" w16cid:durableId="1359354509">
    <w:abstractNumId w:val="7"/>
  </w:num>
  <w:num w:numId="13" w16cid:durableId="719089864">
    <w:abstractNumId w:val="10"/>
  </w:num>
  <w:num w:numId="14" w16cid:durableId="209849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F1"/>
    <w:rsid w:val="00077D9C"/>
    <w:rsid w:val="00092283"/>
    <w:rsid w:val="003F7C7F"/>
    <w:rsid w:val="0072658C"/>
    <w:rsid w:val="007A21A1"/>
    <w:rsid w:val="0080076A"/>
    <w:rsid w:val="00876C3B"/>
    <w:rsid w:val="009968D4"/>
    <w:rsid w:val="00A7777B"/>
    <w:rsid w:val="00A87FC8"/>
    <w:rsid w:val="00CE7EBA"/>
    <w:rsid w:val="00F05FE5"/>
    <w:rsid w:val="00F364F1"/>
    <w:rsid w:val="00F53E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F840"/>
  <w15:chartTrackingRefBased/>
  <w15:docId w15:val="{15E33396-C7CE-461F-AA0A-DE9443254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05FE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FE5"/>
    <w:pPr>
      <w:ind w:left="720"/>
      <w:contextualSpacing/>
    </w:pPr>
  </w:style>
  <w:style w:type="character" w:customStyle="1" w:styleId="Heading2Char">
    <w:name w:val="Heading 2 Char"/>
    <w:basedOn w:val="DefaultParagraphFont"/>
    <w:link w:val="Heading2"/>
    <w:uiPriority w:val="9"/>
    <w:rsid w:val="00F05FE5"/>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F364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157696">
      <w:bodyDiv w:val="1"/>
      <w:marLeft w:val="0"/>
      <w:marRight w:val="0"/>
      <w:marTop w:val="0"/>
      <w:marBottom w:val="0"/>
      <w:divBdr>
        <w:top w:val="none" w:sz="0" w:space="0" w:color="auto"/>
        <w:left w:val="none" w:sz="0" w:space="0" w:color="auto"/>
        <w:bottom w:val="none" w:sz="0" w:space="0" w:color="auto"/>
        <w:right w:val="none" w:sz="0" w:space="0" w:color="auto"/>
      </w:divBdr>
    </w:div>
    <w:div w:id="1146052495">
      <w:bodyDiv w:val="1"/>
      <w:marLeft w:val="0"/>
      <w:marRight w:val="0"/>
      <w:marTop w:val="0"/>
      <w:marBottom w:val="0"/>
      <w:divBdr>
        <w:top w:val="none" w:sz="0" w:space="0" w:color="auto"/>
        <w:left w:val="none" w:sz="0" w:space="0" w:color="auto"/>
        <w:bottom w:val="none" w:sz="0" w:space="0" w:color="auto"/>
        <w:right w:val="none" w:sz="0" w:space="0" w:color="auto"/>
      </w:divBdr>
      <w:divsChild>
        <w:div w:id="118572385">
          <w:marLeft w:val="0"/>
          <w:marRight w:val="0"/>
          <w:marTop w:val="0"/>
          <w:marBottom w:val="0"/>
          <w:divBdr>
            <w:top w:val="none" w:sz="0" w:space="0" w:color="auto"/>
            <w:left w:val="none" w:sz="0" w:space="0" w:color="auto"/>
            <w:bottom w:val="none" w:sz="0" w:space="0" w:color="auto"/>
            <w:right w:val="none" w:sz="0" w:space="0" w:color="auto"/>
          </w:divBdr>
          <w:divsChild>
            <w:div w:id="191196143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67612042">
      <w:bodyDiv w:val="1"/>
      <w:marLeft w:val="0"/>
      <w:marRight w:val="0"/>
      <w:marTop w:val="0"/>
      <w:marBottom w:val="0"/>
      <w:divBdr>
        <w:top w:val="none" w:sz="0" w:space="0" w:color="auto"/>
        <w:left w:val="none" w:sz="0" w:space="0" w:color="auto"/>
        <w:bottom w:val="none" w:sz="0" w:space="0" w:color="auto"/>
        <w:right w:val="none" w:sz="0" w:space="0" w:color="auto"/>
      </w:divBdr>
    </w:div>
    <w:div w:id="1382554161">
      <w:bodyDiv w:val="1"/>
      <w:marLeft w:val="0"/>
      <w:marRight w:val="0"/>
      <w:marTop w:val="0"/>
      <w:marBottom w:val="0"/>
      <w:divBdr>
        <w:top w:val="none" w:sz="0" w:space="0" w:color="auto"/>
        <w:left w:val="none" w:sz="0" w:space="0" w:color="auto"/>
        <w:bottom w:val="none" w:sz="0" w:space="0" w:color="auto"/>
        <w:right w:val="none" w:sz="0" w:space="0" w:color="auto"/>
      </w:divBdr>
    </w:div>
    <w:div w:id="1536848080">
      <w:bodyDiv w:val="1"/>
      <w:marLeft w:val="0"/>
      <w:marRight w:val="0"/>
      <w:marTop w:val="0"/>
      <w:marBottom w:val="0"/>
      <w:divBdr>
        <w:top w:val="none" w:sz="0" w:space="0" w:color="auto"/>
        <w:left w:val="none" w:sz="0" w:space="0" w:color="auto"/>
        <w:bottom w:val="none" w:sz="0" w:space="0" w:color="auto"/>
        <w:right w:val="none" w:sz="0" w:space="0" w:color="auto"/>
      </w:divBdr>
    </w:div>
    <w:div w:id="172394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Mustafa</dc:creator>
  <cp:keywords/>
  <dc:description/>
  <cp:lastModifiedBy>Mahmoud Mustafa Elshahat</cp:lastModifiedBy>
  <cp:revision>8</cp:revision>
  <cp:lastPrinted>2023-10-28T20:22:00Z</cp:lastPrinted>
  <dcterms:created xsi:type="dcterms:W3CDTF">2023-10-28T08:54:00Z</dcterms:created>
  <dcterms:modified xsi:type="dcterms:W3CDTF">2023-10-30T15:36:00Z</dcterms:modified>
</cp:coreProperties>
</file>