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لتطوير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وعرضها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الخريطة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AJAX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WebSocket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سأقدم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AJAX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ومكتبة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للخرائط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الخريطة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AJAX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بانتظام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الخريطة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ثواني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setInterval</w:t>
      </w:r>
      <w:r w:rsidDel="00000000" w:rsidR="00000000" w:rsidRPr="00000000">
        <w:rPr>
          <w:rtl w:val="1"/>
        </w:rPr>
        <w:t xml:space="preserve">(). </w:t>
      </w:r>
      <w:r w:rsidDel="00000000" w:rsidR="00000000" w:rsidRPr="00000000">
        <w:rPr>
          <w:rtl w:val="1"/>
        </w:rPr>
        <w:t xml:space="preserve">يرجى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استبدال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Maps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PHP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orders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php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وإرجاعها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بتنسيق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1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