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928"/>
        <w:gridCol w:w="3648"/>
      </w:tblGrid>
      <w:tr w:rsidR="0013260F" w:rsidTr="0013260F">
        <w:tc>
          <w:tcPr>
            <w:tcW w:w="4675" w:type="dxa"/>
          </w:tcPr>
          <w:p w:rsidR="0013260F" w:rsidRDefault="00D5360E">
            <w:hyperlink r:id="rId4" w:history="1">
              <w:r w:rsidR="0013260F" w:rsidRPr="003F562C">
                <w:rPr>
                  <w:rStyle w:val="Hyperlink"/>
                </w:rPr>
                <w:t>https://class.coursera.org/pgm/lecture</w:t>
              </w:r>
            </w:hyperlink>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r>
              <w:rPr>
                <w:lang w:bidi="fa-IR"/>
              </w:rPr>
              <w:t>coursera</w:t>
            </w:r>
          </w:p>
        </w:tc>
      </w:tr>
      <w:tr w:rsidR="0013260F" w:rsidTr="0013260F">
        <w:tc>
          <w:tcPr>
            <w:tcW w:w="4675" w:type="dxa"/>
          </w:tcPr>
          <w:p w:rsidR="0013260F" w:rsidRDefault="00D5360E">
            <w:hyperlink r:id="rId5"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D5360E">
            <w:hyperlink r:id="rId6"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D5360E">
            <w:hyperlink r:id="rId7"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D5360E">
            <w:hyperlink r:id="rId8"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r>
              <w:rPr>
                <w:lang w:bidi="fa-IR"/>
              </w:rPr>
              <w:t>coursera</w:t>
            </w:r>
          </w:p>
        </w:tc>
      </w:tr>
      <w:tr w:rsidR="0013260F" w:rsidTr="0013260F">
        <w:tc>
          <w:tcPr>
            <w:tcW w:w="4675" w:type="dxa"/>
          </w:tcPr>
          <w:p w:rsidR="0013260F" w:rsidRDefault="00D5360E">
            <w:hyperlink r:id="rId9"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D5360E">
            <w:hyperlink r:id="rId10"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D5360E" w:rsidP="00E55FC8">
            <w:hyperlink r:id="rId11"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Stanford CoreNLP</w:t>
            </w:r>
          </w:p>
          <w:p w:rsidR="00F55B30" w:rsidRDefault="00D5360E" w:rsidP="00E55FC8">
            <w:hyperlink r:id="rId12"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Stanford CoreNLP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etc</w:t>
            </w:r>
          </w:p>
          <w:p w:rsidR="00F55B30" w:rsidRDefault="00F55B30" w:rsidP="00E55FC8">
            <w:pPr>
              <w:bidi/>
            </w:pPr>
          </w:p>
        </w:tc>
      </w:tr>
      <w:tr w:rsidR="00F55B30" w:rsidTr="00E55FC8">
        <w:tc>
          <w:tcPr>
            <w:tcW w:w="4675" w:type="dxa"/>
          </w:tcPr>
          <w:p w:rsidR="00F55B30" w:rsidRDefault="00D5360E" w:rsidP="00E55FC8">
            <w:pPr>
              <w:rPr>
                <w:rtl/>
              </w:rPr>
            </w:pPr>
            <w:hyperlink r:id="rId13" w:history="1">
              <w:r w:rsidR="00F55B30" w:rsidRPr="00660470">
                <w:rPr>
                  <w:rStyle w:val="Hyperlink"/>
                </w:rPr>
                <w:t>http://nlp.cs.berkeley.edu/berkeleycoref.shtml</w:t>
              </w:r>
            </w:hyperlink>
            <w:r w:rsidR="00F55B30">
              <w:rPr>
                <w:rFonts w:hint="cs"/>
                <w:rtl/>
              </w:rPr>
              <w:t xml:space="preserve"> </w:t>
            </w:r>
          </w:p>
          <w:p w:rsidR="00F55B30" w:rsidRDefault="00D5360E" w:rsidP="00E55FC8">
            <w:hyperlink r:id="rId14"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D5360E" w:rsidP="00E55FC8">
            <w:hyperlink r:id="rId15"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D5360E" w:rsidP="00E55FC8">
            <w:hyperlink r:id="rId16"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D5360E" w:rsidP="00E55FC8">
            <w:hyperlink r:id="rId17"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hyperlink r:id="rId18" w:history="1">
              <w:r>
                <w:rPr>
                  <w:rStyle w:val="Hyperlink"/>
                </w:rPr>
                <w:t>Chris Manning</w:t>
              </w:r>
            </w:hyperlink>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D5360E" w:rsidP="00E55FC8">
            <w:hyperlink r:id="rId19"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information extraction, and other </w:t>
            </w:r>
            <w:r>
              <w:lastRenderedPageBreak/>
              <w:t>machine learning applications to text.</w:t>
            </w:r>
          </w:p>
        </w:tc>
      </w:tr>
      <w:tr w:rsidR="00001684" w:rsidTr="00E55FC8">
        <w:tc>
          <w:tcPr>
            <w:tcW w:w="4675" w:type="dxa"/>
          </w:tcPr>
          <w:p w:rsidR="00001684" w:rsidRDefault="00D5360E" w:rsidP="00E55FC8">
            <w:hyperlink r:id="rId20" w:history="1">
              <w:r w:rsidR="00001684" w:rsidRPr="00370B91">
                <w:rPr>
                  <w:rStyle w:val="Hyperlink"/>
                </w:rPr>
                <w:t>http://svmlight.joachims.org/svm_struct.html</w:t>
              </w:r>
            </w:hyperlink>
          </w:p>
          <w:p w:rsidR="003524BA" w:rsidRPr="003524BA" w:rsidRDefault="003524BA" w:rsidP="003524BA">
            <w:pPr>
              <w:rPr>
                <w:b/>
                <w:bCs/>
                <w:i/>
                <w:iCs/>
                <w:vertAlign w:val="superscript"/>
              </w:rPr>
            </w:pPr>
            <w:r>
              <w:rPr>
                <w:b/>
                <w:bCs/>
                <w:i/>
                <w:iCs/>
              </w:rPr>
              <w:t>SVM</w:t>
            </w:r>
            <w:r>
              <w:rPr>
                <w:b/>
                <w:bCs/>
                <w:i/>
                <w:iCs/>
                <w:vertAlign w:val="superscript"/>
              </w:rPr>
              <w:t xml:space="preserve">struct </w:t>
            </w:r>
          </w:p>
          <w:p w:rsidR="00FE52AF" w:rsidRPr="0077175D" w:rsidRDefault="00FE52AF" w:rsidP="0077175D">
            <w:pPr>
              <w:rPr>
                <w:b/>
                <w:bCs/>
                <w:i/>
                <w:iCs/>
                <w:rtl/>
              </w:rPr>
            </w:pPr>
            <w:r>
              <w:rPr>
                <w:b/>
                <w:bCs/>
                <w:i/>
                <w:iCs/>
              </w:rPr>
              <w:t>SVM</w:t>
            </w:r>
            <w:r>
              <w:rPr>
                <w:b/>
                <w:bCs/>
                <w:i/>
                <w:iCs/>
                <w:vertAlign w:val="superscript"/>
              </w:rPr>
              <w:t>multiclass</w:t>
            </w:r>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r>
              <w:rPr>
                <w:b/>
                <w:bCs/>
                <w:i/>
                <w:iCs/>
              </w:rPr>
              <w:t>SVM</w:t>
            </w:r>
            <w:r>
              <w:rPr>
                <w:b/>
                <w:bCs/>
                <w:i/>
                <w:iCs/>
                <w:vertAlign w:val="superscript"/>
              </w:rPr>
              <w:t>cfg</w:t>
            </w:r>
            <w:r>
              <w:rPr>
                <w:b/>
                <w:bCs/>
                <w:i/>
                <w:iCs/>
              </w:rPr>
              <w:t xml:space="preserve">  </w:t>
            </w:r>
            <w:r>
              <w:rPr>
                <w:rFonts w:hint="cs"/>
                <w:rtl/>
                <w:lang w:bidi="fa-IR"/>
              </w:rPr>
              <w:t>برای یادگیری یک گرامر مستقل از متن بر اساس نمونه ها آموزشی!!؟؟</w:t>
            </w:r>
          </w:p>
          <w:p w:rsidR="00530870" w:rsidRDefault="00530870" w:rsidP="00530870">
            <w:pPr>
              <w:rPr>
                <w:lang w:bidi="fa-IR"/>
              </w:rPr>
            </w:pPr>
            <w:r>
              <w:rPr>
                <w:b/>
                <w:bCs/>
                <w:i/>
                <w:iCs/>
              </w:rPr>
              <w:t>SVM</w:t>
            </w:r>
            <w:r>
              <w:rPr>
                <w:b/>
                <w:bCs/>
                <w:i/>
                <w:iCs/>
                <w:vertAlign w:val="superscript"/>
              </w:rPr>
              <w:t>div</w:t>
            </w:r>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hyperlink r:id="rId21" w:history="1">
              <w:r>
                <w:rPr>
                  <w:rStyle w:val="Hyperlink"/>
                </w:rPr>
                <w:t>max-margin Markov networks</w:t>
              </w:r>
            </w:hyperlink>
            <w:r>
              <w:t xml:space="preserve"> or </w:t>
            </w:r>
            <w:hyperlink r:id="rId22" w:history="1">
              <w:r>
                <w:rPr>
                  <w:rStyle w:val="Hyperlink"/>
                </w:rPr>
                <w:t>SVMstruct</w:t>
              </w:r>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r>
              <w:t>svmLight</w:t>
            </w:r>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r>
              <w:rPr>
                <w:lang w:bidi="fa-IR"/>
              </w:rPr>
              <w:t>svmlight</w:t>
            </w:r>
            <w:r>
              <w:rPr>
                <w:rFonts w:hint="cs"/>
                <w:rtl/>
                <w:lang w:bidi="fa-IR"/>
              </w:rPr>
              <w:t xml:space="preserve">. </w:t>
            </w:r>
          </w:p>
        </w:tc>
      </w:tr>
      <w:tr w:rsidR="00ED555F" w:rsidTr="00E55FC8">
        <w:tc>
          <w:tcPr>
            <w:tcW w:w="4675" w:type="dxa"/>
          </w:tcPr>
          <w:p w:rsidR="00ED555F" w:rsidRDefault="00D5360E" w:rsidP="00E55FC8">
            <w:hyperlink r:id="rId23"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D5360E" w:rsidP="00E55FC8">
            <w:hyperlink r:id="rId24"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D5360E" w:rsidP="00E55FC8">
            <w:hyperlink r:id="rId25" w:history="1">
              <w:r w:rsidR="00391A13" w:rsidRPr="00C27B42">
                <w:rPr>
                  <w:rStyle w:val="Hyperlink"/>
                </w:rPr>
                <w:t>http://www.opencalais.com/</w:t>
              </w:r>
            </w:hyperlink>
            <w:r w:rsidR="00391A13">
              <w:t xml:space="preserve"> </w:t>
            </w:r>
          </w:p>
          <w:p w:rsidR="00A13541" w:rsidRDefault="00D5360E" w:rsidP="00E55FC8">
            <w:pPr>
              <w:rPr>
                <w:rtl/>
              </w:rPr>
            </w:pPr>
            <w:hyperlink r:id="rId26" w:history="1">
              <w:r w:rsidR="00A13541" w:rsidRPr="00C27B42">
                <w:rPr>
                  <w:rStyle w:val="Hyperlink"/>
                </w:rPr>
                <w:t>http://viewer.opencalais.com/</w:t>
              </w:r>
            </w:hyperlink>
            <w:r w:rsidR="00A13541">
              <w:t xml:space="preserve"> </w:t>
            </w:r>
          </w:p>
          <w:p w:rsidR="009812E1" w:rsidRDefault="00D5360E" w:rsidP="00E55FC8">
            <w:pPr>
              <w:rPr>
                <w:lang w:bidi="fa-IR"/>
              </w:rPr>
            </w:pPr>
            <w:hyperlink r:id="rId27"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bookmarkStart w:id="0" w:name="_GoBack"/>
            <w:bookmarkEnd w:id="0"/>
          </w:p>
          <w:p w:rsidR="00EC18EA" w:rsidRDefault="00EC18EA" w:rsidP="00E55FC8">
            <w:r>
              <w:t>and</w:t>
            </w:r>
          </w:p>
          <w:p w:rsidR="00EC18EA" w:rsidRDefault="00D5360E" w:rsidP="00C60F67">
            <w:hyperlink r:id="rId28" w:history="1">
              <w:r w:rsidR="00EC18EA" w:rsidRPr="00C27B42">
                <w:rPr>
                  <w:rStyle w:val="Hyperlink"/>
                </w:rPr>
                <w:t>http://www.alchemyapi.com/products/demo/</w:t>
              </w:r>
            </w:hyperlink>
            <w:r w:rsidR="00C60F67">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E55FC8">
        <w:tc>
          <w:tcPr>
            <w:tcW w:w="4675" w:type="dxa"/>
          </w:tcPr>
          <w:p w:rsidR="00307600" w:rsidRDefault="00D5360E" w:rsidP="00E55FC8">
            <w:hyperlink r:id="rId29" w:history="1">
              <w:r w:rsidR="00307600" w:rsidRPr="002A3EB7">
                <w:rPr>
                  <w:rStyle w:val="Hyperlink"/>
                </w:rPr>
                <w:t>http://cogcomp.cs.illinois.edu/page/software_view/4</w:t>
              </w:r>
            </w:hyperlink>
            <w:r w:rsidR="00307600">
              <w:t xml:space="preserve"> </w:t>
            </w:r>
          </w:p>
          <w:p w:rsidR="00307600" w:rsidRDefault="00D5360E" w:rsidP="00E55FC8">
            <w:hyperlink r:id="rId30" w:history="1">
              <w:r w:rsidR="00307600" w:rsidRPr="002A3EB7">
                <w:rPr>
                  <w:rStyle w:val="Hyperlink"/>
                </w:rPr>
                <w:t>http://cogcomp.cs.illinois.edu/page/people</w:t>
              </w:r>
            </w:hyperlink>
          </w:p>
          <w:p w:rsidR="001F6747" w:rsidRDefault="00D5360E" w:rsidP="00E55FC8">
            <w:hyperlink r:id="rId31"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D5360E" w:rsidP="00A87D06">
            <w:pPr>
              <w:rPr>
                <w:rtl/>
                <w:lang w:bidi="fa-IR"/>
              </w:rPr>
            </w:pPr>
            <w:hyperlink r:id="rId32"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D5360E" w:rsidP="00A87D06">
            <w:pPr>
              <w:rPr>
                <w:lang w:bidi="fa-IR"/>
              </w:rPr>
            </w:pPr>
            <w:hyperlink r:id="rId33"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4675"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E55FC8">
        <w:tc>
          <w:tcPr>
            <w:tcW w:w="4675" w:type="dxa"/>
          </w:tcPr>
          <w:p w:rsidR="00C026D8" w:rsidRDefault="00D5360E" w:rsidP="00E55FC8">
            <w:hyperlink r:id="rId34" w:history="1">
              <w:r w:rsidR="00C026D8" w:rsidRPr="00C1598C">
                <w:rPr>
                  <w:rStyle w:val="Hyperlink"/>
                </w:rPr>
                <w:t>http://www.cs.cmu.edu/~nasmith/psnlp/</w:t>
              </w:r>
            </w:hyperlink>
            <w:r w:rsidR="00C026D8">
              <w:t xml:space="preserve"> </w:t>
            </w:r>
          </w:p>
          <w:p w:rsidR="0019290B" w:rsidRDefault="0019290B" w:rsidP="00E55FC8">
            <w:hyperlink r:id="rId35" w:history="1">
              <w:r w:rsidRPr="001F56AA">
                <w:rPr>
                  <w:rStyle w:val="Hyperlink"/>
                </w:rPr>
                <w:t>http://cs.nyu.edu/~dsontag/courses/pgm12/slides/lecture3.pdf</w:t>
              </w:r>
            </w:hyperlink>
          </w:p>
          <w:p w:rsidR="0019290B" w:rsidRDefault="0019290B" w:rsidP="00E55FC8">
            <w:hyperlink r:id="rId36" w:history="1">
              <w:r w:rsidRPr="001F56AA">
                <w:rPr>
                  <w:rStyle w:val="Hyperlink"/>
                </w:rPr>
                <w:t>http://www.cs.cmu.edu/~epxing/Class/tsinghua/lecture-GM4-application.pdf</w:t>
              </w:r>
            </w:hyperlink>
            <w:r>
              <w:t xml:space="preserve"> </w:t>
            </w:r>
          </w:p>
        </w:tc>
        <w:tc>
          <w:tcPr>
            <w:tcW w:w="4675"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E55FC8">
        <w:tc>
          <w:tcPr>
            <w:tcW w:w="4675" w:type="dxa"/>
          </w:tcPr>
          <w:p w:rsidR="00C026D8" w:rsidRDefault="00C026D8" w:rsidP="00E55FC8"/>
        </w:tc>
        <w:tc>
          <w:tcPr>
            <w:tcW w:w="4675" w:type="dxa"/>
          </w:tcPr>
          <w:p w:rsidR="00C026D8" w:rsidRPr="00C026D8" w:rsidRDefault="00C026D8" w:rsidP="00E55FC8">
            <w:pPr>
              <w:bidi/>
              <w:rPr>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D3F5A"/>
    <w:rsid w:val="00001684"/>
    <w:rsid w:val="000058D2"/>
    <w:rsid w:val="000C37A5"/>
    <w:rsid w:val="0013260F"/>
    <w:rsid w:val="0019290B"/>
    <w:rsid w:val="001F6747"/>
    <w:rsid w:val="002C735E"/>
    <w:rsid w:val="00307600"/>
    <w:rsid w:val="00317BE3"/>
    <w:rsid w:val="003524BA"/>
    <w:rsid w:val="00391A13"/>
    <w:rsid w:val="00452C6B"/>
    <w:rsid w:val="004658A6"/>
    <w:rsid w:val="00530870"/>
    <w:rsid w:val="00652D3E"/>
    <w:rsid w:val="00663DD8"/>
    <w:rsid w:val="00667FA7"/>
    <w:rsid w:val="006B0723"/>
    <w:rsid w:val="0077175D"/>
    <w:rsid w:val="007879B7"/>
    <w:rsid w:val="007F00E1"/>
    <w:rsid w:val="008061E0"/>
    <w:rsid w:val="0092627F"/>
    <w:rsid w:val="009812E1"/>
    <w:rsid w:val="009F3FE1"/>
    <w:rsid w:val="00A13541"/>
    <w:rsid w:val="00A87D06"/>
    <w:rsid w:val="00AD3F5A"/>
    <w:rsid w:val="00B7398C"/>
    <w:rsid w:val="00C026D8"/>
    <w:rsid w:val="00C303E0"/>
    <w:rsid w:val="00C60F67"/>
    <w:rsid w:val="00CA397D"/>
    <w:rsid w:val="00CC506A"/>
    <w:rsid w:val="00D5360E"/>
    <w:rsid w:val="00DE4686"/>
    <w:rsid w:val="00EC18EA"/>
    <w:rsid w:val="00ED555F"/>
    <w:rsid w:val="00EE5B3B"/>
    <w:rsid w:val="00F028E5"/>
    <w:rsid w:val="00F55B30"/>
    <w:rsid w:val="00FA578C"/>
    <w:rsid w:val="00FE52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learn.com" TargetMode="External"/><Relationship Id="rId13" Type="http://schemas.openxmlformats.org/officeDocument/2006/relationships/hyperlink" Target="http://nlp.cs.berkeley.edu/berkeleycoref.shtml" TargetMode="External"/><Relationship Id="rId18" Type="http://schemas.openxmlformats.org/officeDocument/2006/relationships/hyperlink" Target="http://nlp.stanford.edu/%7Emanning/" TargetMode="External"/><Relationship Id="rId26" Type="http://schemas.openxmlformats.org/officeDocument/2006/relationships/hyperlink" Target="http://viewer.opencalais.com/" TargetMode="External"/><Relationship Id="rId3" Type="http://schemas.openxmlformats.org/officeDocument/2006/relationships/webSettings" Target="webSettings.xml"/><Relationship Id="rId21" Type="http://schemas.openxmlformats.org/officeDocument/2006/relationships/hyperlink" Target="http://web.engr.oregonstate.edu/%7Etgd/classes/539/slides/max-margin-markov-networks.pdf" TargetMode="External"/><Relationship Id="rId34" Type="http://schemas.openxmlformats.org/officeDocument/2006/relationships/hyperlink" Target="http://www.cs.cmu.edu/~nasmith/psnlp/" TargetMode="External"/><Relationship Id="rId7" Type="http://schemas.openxmlformats.org/officeDocument/2006/relationships/hyperlink" Target="http://www.coursera.org" TargetMode="External"/><Relationship Id="rId12" Type="http://schemas.openxmlformats.org/officeDocument/2006/relationships/hyperlink" Target="http://www-nlp.stanford.edu/software/corenlp.shtml" TargetMode="External"/><Relationship Id="rId17" Type="http://schemas.openxmlformats.org/officeDocument/2006/relationships/hyperlink" Target="http://nlp.stanford.edu/fsnlp/" TargetMode="External"/><Relationship Id="rId25" Type="http://schemas.openxmlformats.org/officeDocument/2006/relationships/hyperlink" Target="http://www.opencalais.com/" TargetMode="External"/><Relationship Id="rId33" Type="http://schemas.openxmlformats.org/officeDocument/2006/relationships/hyperlink" Target="http://www.cnts.ua.ac.be/conll2003/ner/"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tomato.banatao.berkeley.edu:8080/parser/parser.html" TargetMode="External"/><Relationship Id="rId20" Type="http://schemas.openxmlformats.org/officeDocument/2006/relationships/hyperlink" Target="http://svmlight.joachims.org/svm_struct.html" TargetMode="External"/><Relationship Id="rId29" Type="http://schemas.openxmlformats.org/officeDocument/2006/relationships/hyperlink" Target="http://cogcomp.cs.illinois.edu/page/software_view/4" TargetMode="External"/><Relationship Id="rId1" Type="http://schemas.openxmlformats.org/officeDocument/2006/relationships/styles" Target="styles.xml"/><Relationship Id="rId6" Type="http://schemas.openxmlformats.org/officeDocument/2006/relationships/hyperlink" Target="http://www.paperdl.com" TargetMode="External"/><Relationship Id="rId11" Type="http://schemas.openxmlformats.org/officeDocument/2006/relationships/hyperlink" Target="https://gate.ac.uk/" TargetMode="External"/><Relationship Id="rId24" Type="http://schemas.openxmlformats.org/officeDocument/2006/relationships/hyperlink" Target="http://blog.echen.me/2012/01/03/introduction-to-conditional-random-fields/" TargetMode="External"/><Relationship Id="rId32" Type="http://schemas.openxmlformats.org/officeDocument/2006/relationships/hyperlink" Target="http://www.nlpado.de/~sebastian/publications.shtml" TargetMode="External"/><Relationship Id="rId37" Type="http://schemas.openxmlformats.org/officeDocument/2006/relationships/fontTable" Target="fontTable.xml"/><Relationship Id="rId5" Type="http://schemas.openxmlformats.org/officeDocument/2006/relationships/hyperlink" Target="http://dadegan.ir/" TargetMode="External"/><Relationship Id="rId15" Type="http://schemas.openxmlformats.org/officeDocument/2006/relationships/hyperlink" Target="http://journalfinder.elsevier.com/" TargetMode="External"/><Relationship Id="rId23" Type="http://schemas.openxmlformats.org/officeDocument/2006/relationships/hyperlink" Target="http://nlpers.blogspot.com/2006/11/getting-started-in-sequence-labeling.html" TargetMode="External"/><Relationship Id="rId28" Type="http://schemas.openxmlformats.org/officeDocument/2006/relationships/hyperlink" Target="http://www.alchemyapi.com/products/demo/" TargetMode="External"/><Relationship Id="rId36" Type="http://schemas.openxmlformats.org/officeDocument/2006/relationships/hyperlink" Target="http://www.cs.cmu.edu/~epxing/Class/tsinghua/lecture-GM4-application.pdf" TargetMode="External"/><Relationship Id="rId10" Type="http://schemas.openxmlformats.org/officeDocument/2006/relationships/hyperlink" Target="http://www.nltk.org/" TargetMode="External"/><Relationship Id="rId19" Type="http://schemas.openxmlformats.org/officeDocument/2006/relationships/hyperlink" Target="http://mallet.cs.umass.edu/index.php" TargetMode="External"/><Relationship Id="rId31" Type="http://schemas.openxmlformats.org/officeDocument/2006/relationships/hyperlink" Target="http://cogcomp.cs.illinois.edu/demo/ner/?id=8" TargetMode="External"/><Relationship Id="rId4" Type="http://schemas.openxmlformats.org/officeDocument/2006/relationships/hyperlink" Target="https://class.coursera.org/pgm/lecture" TargetMode="External"/><Relationship Id="rId9" Type="http://schemas.openxmlformats.org/officeDocument/2006/relationships/hyperlink" Target="http://ece.ut.ac.ir/dbrg/bijankhan/" TargetMode="External"/><Relationship Id="rId14" Type="http://schemas.openxmlformats.org/officeDocument/2006/relationships/hyperlink" Target="http://nlp.cs.berkeley.edu/Publications.shtml" TargetMode="External"/><Relationship Id="rId22" Type="http://schemas.openxmlformats.org/officeDocument/2006/relationships/hyperlink" Target="http://www.jmlr.org/papers/volume6/tsochantaridis05a/tsochantaridis05a.pdf" TargetMode="External"/><Relationship Id="rId27" Type="http://schemas.openxmlformats.org/officeDocument/2006/relationships/hyperlink" Target="http://www.opencalais.com/about" TargetMode="External"/><Relationship Id="rId30" Type="http://schemas.openxmlformats.org/officeDocument/2006/relationships/hyperlink" Target="http://cogcomp.cs.illinois.edu/page/people" TargetMode="External"/><Relationship Id="rId35" Type="http://schemas.openxmlformats.org/officeDocument/2006/relationships/hyperlink" Target="http://cs.nyu.edu/~dsontag/courses/pgm12/slides/lecture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Sony Customer</cp:lastModifiedBy>
  <cp:revision>50</cp:revision>
  <dcterms:created xsi:type="dcterms:W3CDTF">2014-08-09T10:15:00Z</dcterms:created>
  <dcterms:modified xsi:type="dcterms:W3CDTF">2014-10-07T06:26:00Z</dcterms:modified>
</cp:coreProperties>
</file>