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NILEGATE-DOC v1</w:t>
      </w:r>
    </w:p>
    <w:p>
      <w:r>
        <w:t xml:space="preserve">document_code: NG-HR-POL-0015</w:t>
      </w:r>
    </w:p>
    <w:p>
      <w:r>
        <w:t xml:space="preserve">title: Shift Allowance and Overtime Policy for Terminal Staff</w:t>
      </w:r>
    </w:p>
    <w:p>
      <w:r>
        <w:t xml:space="preserve">document_type: policy</w:t>
      </w:r>
    </w:p>
    <w:p>
      <w:r>
        <w:t xml:space="preserve">department: HR</w:t>
      </w:r>
    </w:p>
    <w:p>
      <w:r>
        <w:t xml:space="preserve">sensitivity_level: 2</w:t>
      </w:r>
    </w:p>
    <w:p>
      <w:r>
        <w:t xml:space="preserve">version_date: 2026-01-20</w:t>
      </w:r>
    </w:p>
    <w:p>
      <w:r>
        <w:t xml:space="preserve">language: en</w:t>
      </w:r>
    </w:p>
    <w:p>
      <w:r>
        <w:t xml:space="preserve">data_origin: internal</w:t>
      </w:r>
    </w:p>
    <w:p>
      <w:r>
        <w:t xml:space="preserve">personal_data: no</w:t>
      </w:r>
    </w:p>
    <w:p>
      <w:r>
        <w:t xml:space="preserve">END-METADATA</w:t>
      </w:r>
    </w:p>
    <w:p>
      <w:pPr>
        <w:pStyle w:val="Heading1"/>
      </w:pPr>
      <w:r>
        <w:t xml:space="preserve">1. Background</w:t>
      </w:r>
    </w:p>
    <w:p>
      <w:r>
        <w:t xml:space="preserve">This policy sets the shift pattern, the shift allowances and the overtime rules for NileGate terminal staff, so that pay for unsocial hours is fair and predictable.</w:t>
      </w:r>
    </w:p>
    <w:p>
      <w:pPr>
        <w:pStyle w:val="Heading1"/>
      </w:pPr>
      <w:r>
        <w:t xml:space="preserve">2. Scope</w:t>
      </w:r>
    </w:p>
    <w:p>
      <w:r>
        <w:t xml:space="preserve">It applies to all terminal operations staff on shift rosters. Management grades are excluded and follow their own contracts.</w:t>
      </w:r>
    </w:p>
    <w:p>
      <w:pPr>
        <w:pStyle w:val="Heading1"/>
      </w:pPr>
      <w:r>
        <w:t xml:space="preserve">3. Shift patterns</w:t>
      </w:r>
    </w:p>
    <w:p>
      <w:r>
        <w:t xml:space="preserve">Terminals run three 8-hour shifts: 07:00 to 15:00, 15:00 to 23:00 and 23:00 to 07:00. Rosters rotate every 2 weeks, and every employee has at least 11 hours of rest between two shifts.</w:t>
      </w:r>
    </w:p>
    <w:p>
      <w:pPr>
        <w:pStyle w:val="Heading1"/>
      </w:pPr>
      <w:r>
        <w:t xml:space="preserve">4. Shift allowance</w:t>
      </w:r>
    </w:p>
    <w:p>
      <w:r>
        <w:t xml:space="preserve">The night shift earns an allowance of 25 percent of the basic hourly rate and the evening shift 10 percent. Work on Fridays and public holidays earns 50 percent.</w:t>
      </w:r>
    </w:p>
    <w:p>
      <w:pPr>
        <w:pStyle w:val="Heading1"/>
      </w:pPr>
      <w:r>
        <w:t xml:space="preserve">5. Overtime</w:t>
      </w:r>
    </w:p>
    <w:p>
      <w:pPr>
        <w:pStyle w:val="Heading2"/>
      </w:pPr>
      <w:r>
        <w:t xml:space="preserve">5.1 Approval</w:t>
      </w:r>
    </w:p>
    <w:p>
      <w:r>
        <w:t xml:space="preserve">Overtime must be approved in writing by the shift supervisor before it is worked. It is limited to 2 hours per shift and 30 hours per calendar month.</w:t>
      </w:r>
    </w:p>
    <w:p>
      <w:pPr>
        <w:pStyle w:val="Heading2"/>
      </w:pPr>
      <w:r>
        <w:t xml:space="preserve">5.2 Compensation</w:t>
      </w:r>
    </w:p>
    <w:p>
      <w:r>
        <w:t xml:space="preserve">Approved overtime is paid at 1.5 times the basic hourly rate on working days and 2 times on public holidays. The employee may choose time off in lieu instead, to be taken within 60 days.</w:t>
      </w:r>
    </w:p>
    <w:p>
      <w:pPr>
        <w:pStyle w:val="Heading1"/>
      </w:pPr>
      <w:r>
        <w:t xml:space="preserve">6. Records and payroll</w:t>
      </w:r>
    </w:p>
    <w:p>
      <w:r>
        <w:t xml:space="preserve">Hours are recorded in the time and attendance system and sent to payroll by the 25th of each month. Disputes are raised with HR within 30 days of the payslip.</w:t>
      </w:r>
    </w:p>
    <w:sectPr>
      <w:footerReference w:type="default" r:id="rIdFtr"/>
      <w:pgSz w:w="11906" w:h="16838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NileGate · NG-HR-POL-0015 · page </w:t>
    </w:r>
    <w:fldSimple w:instr=" PAGE ">
      <w:r>
        <w:t xml:space="preserve">1</w:t>
      </w:r>
    </w:fldSimple>
    <w:r>
      <w:t xml:space="preserve"> of </w:t>
    </w:r>
    <w:fldSimple w:instr=" NUMPAGES ">
      <w:r>
        <w:t xml:space="preserve">1</w:t>
      </w:r>
    </w:fldSimple>
    <w:r>
      <w:t xml:space="preserve"> · level 2</w:t>
    </w:r>
  </w:p>
</w:ftr>
</file>

<file path=word/styles.xml><?xml version="1.0" encoding="utf-8"?>
<w:styles xmlns:w="http://schemas.openxmlformats.org/wordprocessingml/2006/main" xmlns:r="http://schemas.openxmlformats.org/officeDocument/2006/relationships">
  <w:style w:type="paragraph" w:default="1" w:styleId="Normal">
    <w:name w:val="Normal"/>
  </w:style>
  <w:style w:type="paragraph" w:styleId="Heading1">
    <w:name w:val="heading 1"/>
    <w:rPr>
      <w:b/>
    </w:rPr>
  </w:style>
  <w:style w:type="paragraph" w:styleId="Heading2">
    <w:name w:val="heading 2"/>
    <w:rPr>
      <w:b/>
    </w:rPr>
  </w:style>
  <w:style w:type="paragraph" w:styleId="Heading3">
    <w:name w:val="heading 3"/>
    <w:rPr>
      <w:b/>
    </w:rPr>
  </w:style>
  <w:style w:type="character" w:styleId="Quiet">
    <w:name w:val="Quiet"/>
    <w:rPr>
      <w:vanish/>
    </w:rPr>
  </w:style>
</w:styles>
</file>

<file path=word/_rels/document.xml.rels><?xml version="1.0" encoding="UTF-8" standalone="yes"?><Relationships xmlns="http://schemas.openxmlformats.org/package/2006/relationships"><Relationship Id="rIdSty" Type="http://schemas.openxmlformats.org/officeDocument/2006/relationships/styles" Target="styles.xml"/><Relationship Id="rIdFtr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Shift Allowance and Overtime Policy for Terminal Staff</dc:title>
  <dc:creator>NileGate</dc:creator>
  <dc:subject/>
</cp:coreProperties>
</file>