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2464" w14:textId="36C3A5B9" w:rsidR="00CD7161" w:rsidRDefault="004B385E" w:rsidP="00700439">
      <w:pPr>
        <w:spacing w:before="120" w:after="120" w:line="240" w:lineRule="auto"/>
        <w:jc w:val="center"/>
        <w:rPr>
          <w:sz w:val="56"/>
          <w:szCs w:val="56"/>
        </w:rPr>
      </w:pPr>
      <w:r w:rsidRPr="00720BEF">
        <w:rPr>
          <w:noProof/>
          <w:sz w:val="32"/>
          <w:szCs w:val="32"/>
        </w:rPr>
        <w:drawing>
          <wp:anchor distT="0" distB="0" distL="114300" distR="114300" simplePos="0" relativeHeight="251659264" behindDoc="0" locked="0" layoutInCell="1" allowOverlap="1" wp14:anchorId="28C7A2CA" wp14:editId="62FDDA4D">
            <wp:simplePos x="0" y="0"/>
            <wp:positionH relativeFrom="margin">
              <wp:posOffset>0</wp:posOffset>
            </wp:positionH>
            <wp:positionV relativeFrom="paragraph">
              <wp:posOffset>565150</wp:posOffset>
            </wp:positionV>
            <wp:extent cx="1936750" cy="1251585"/>
            <wp:effectExtent l="0" t="0" r="6350" b="0"/>
            <wp:wrapSquare wrapText="bothSides"/>
            <wp:docPr id="369197707" name="Picture 2" descr="East West University - Online Admiss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st West University - Online Admission 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6750" cy="1251585"/>
                    </a:xfrm>
                    <a:prstGeom prst="rect">
                      <a:avLst/>
                    </a:prstGeom>
                    <a:noFill/>
                  </pic:spPr>
                </pic:pic>
              </a:graphicData>
            </a:graphic>
            <wp14:sizeRelH relativeFrom="margin">
              <wp14:pctWidth>0</wp14:pctWidth>
            </wp14:sizeRelH>
            <wp14:sizeRelV relativeFrom="margin">
              <wp14:pctHeight>0</wp14:pctHeight>
            </wp14:sizeRelV>
          </wp:anchor>
        </w:drawing>
      </w:r>
    </w:p>
    <w:p w14:paraId="0DBCE6CB" w14:textId="1D4D3A56" w:rsidR="002546A7" w:rsidRPr="002546A7" w:rsidRDefault="002546A7" w:rsidP="00700439">
      <w:pPr>
        <w:spacing w:before="120" w:after="120" w:line="240" w:lineRule="auto"/>
        <w:rPr>
          <w:b/>
          <w:bCs/>
          <w:sz w:val="32"/>
          <w:szCs w:val="32"/>
        </w:rPr>
      </w:pPr>
      <w:r w:rsidRPr="002546A7">
        <w:rPr>
          <w:b/>
          <w:bCs/>
          <w:sz w:val="32"/>
          <w:szCs w:val="32"/>
        </w:rPr>
        <w:t>EAST WEST UNIVERSITY</w:t>
      </w:r>
    </w:p>
    <w:p w14:paraId="22EEB132" w14:textId="191FA1EF" w:rsidR="002546A7" w:rsidRPr="002546A7" w:rsidRDefault="000B22AE" w:rsidP="00700439">
      <w:pPr>
        <w:spacing w:before="120" w:after="120" w:line="240" w:lineRule="auto"/>
        <w:rPr>
          <w:b/>
          <w:bCs/>
          <w:sz w:val="26"/>
          <w:szCs w:val="26"/>
        </w:rPr>
      </w:pPr>
      <w:r>
        <w:rPr>
          <w:b/>
          <w:bCs/>
          <w:sz w:val="26"/>
          <w:szCs w:val="26"/>
        </w:rPr>
        <w:t>Masters in</w:t>
      </w:r>
      <w:r w:rsidR="002546A7" w:rsidRPr="002546A7">
        <w:rPr>
          <w:b/>
          <w:bCs/>
          <w:sz w:val="26"/>
          <w:szCs w:val="26"/>
        </w:rPr>
        <w:t xml:space="preserve"> </w:t>
      </w:r>
      <w:r>
        <w:rPr>
          <w:b/>
          <w:bCs/>
          <w:sz w:val="26"/>
          <w:szCs w:val="26"/>
        </w:rPr>
        <w:t>Data Science and Analytics</w:t>
      </w:r>
    </w:p>
    <w:p w14:paraId="3A108E86" w14:textId="2A670B44" w:rsidR="002546A7" w:rsidRPr="002546A7" w:rsidRDefault="002546A7" w:rsidP="00700439">
      <w:pPr>
        <w:spacing w:before="120" w:after="120" w:line="240" w:lineRule="auto"/>
        <w:rPr>
          <w:b/>
          <w:bCs/>
          <w:sz w:val="26"/>
          <w:szCs w:val="26"/>
        </w:rPr>
      </w:pPr>
      <w:r w:rsidRPr="002546A7">
        <w:rPr>
          <w:b/>
          <w:bCs/>
          <w:sz w:val="26"/>
          <w:szCs w:val="26"/>
        </w:rPr>
        <w:t xml:space="preserve">Session: </w:t>
      </w:r>
      <w:r w:rsidR="00720BEF" w:rsidRPr="00720BEF">
        <w:rPr>
          <w:b/>
          <w:bCs/>
          <w:sz w:val="26"/>
          <w:szCs w:val="26"/>
        </w:rPr>
        <w:t>Fall</w:t>
      </w:r>
      <w:r w:rsidRPr="002546A7">
        <w:rPr>
          <w:b/>
          <w:bCs/>
          <w:sz w:val="26"/>
          <w:szCs w:val="26"/>
        </w:rPr>
        <w:t xml:space="preserve"> 2025</w:t>
      </w:r>
    </w:p>
    <w:p w14:paraId="28388FD6" w14:textId="345171A0" w:rsidR="002546A7" w:rsidRPr="002546A7" w:rsidRDefault="00720BEF" w:rsidP="00700439">
      <w:pPr>
        <w:spacing w:before="120" w:after="120" w:line="240" w:lineRule="auto"/>
        <w:rPr>
          <w:b/>
          <w:bCs/>
          <w:sz w:val="26"/>
          <w:szCs w:val="26"/>
        </w:rPr>
      </w:pPr>
      <w:r w:rsidRPr="00720BEF">
        <w:rPr>
          <w:b/>
          <w:bCs/>
          <w:sz w:val="26"/>
          <w:szCs w:val="26"/>
        </w:rPr>
        <w:t xml:space="preserve">Time Series Analysis </w:t>
      </w:r>
      <w:r w:rsidR="002546A7" w:rsidRPr="002546A7">
        <w:rPr>
          <w:b/>
          <w:bCs/>
          <w:sz w:val="26"/>
          <w:szCs w:val="26"/>
        </w:rPr>
        <w:t>(</w:t>
      </w:r>
      <w:r w:rsidRPr="00720BEF">
        <w:rPr>
          <w:b/>
          <w:bCs/>
          <w:sz w:val="26"/>
          <w:szCs w:val="26"/>
        </w:rPr>
        <w:t>DSA-50</w:t>
      </w:r>
      <w:r w:rsidR="001A00AF">
        <w:rPr>
          <w:b/>
          <w:bCs/>
          <w:sz w:val="26"/>
          <w:szCs w:val="26"/>
        </w:rPr>
        <w:t>2</w:t>
      </w:r>
      <w:r w:rsidRPr="00720BEF">
        <w:rPr>
          <w:b/>
          <w:bCs/>
          <w:sz w:val="26"/>
          <w:szCs w:val="26"/>
        </w:rPr>
        <w:t>1</w:t>
      </w:r>
      <w:r w:rsidR="002546A7" w:rsidRPr="002546A7">
        <w:rPr>
          <w:b/>
          <w:bCs/>
          <w:sz w:val="26"/>
          <w:szCs w:val="26"/>
        </w:rPr>
        <w:t>)</w:t>
      </w:r>
    </w:p>
    <w:p w14:paraId="70EA656B" w14:textId="77777777" w:rsidR="00CD7161" w:rsidRDefault="00CD7161" w:rsidP="00700439">
      <w:pPr>
        <w:spacing w:before="120" w:after="120" w:line="240" w:lineRule="auto"/>
        <w:jc w:val="center"/>
        <w:rPr>
          <w:sz w:val="56"/>
          <w:szCs w:val="56"/>
        </w:rPr>
      </w:pPr>
    </w:p>
    <w:p w14:paraId="5419163C" w14:textId="77777777" w:rsidR="00CD7161" w:rsidRDefault="00CD7161" w:rsidP="00700439">
      <w:pPr>
        <w:spacing w:before="120" w:after="120" w:line="240" w:lineRule="auto"/>
        <w:jc w:val="center"/>
        <w:rPr>
          <w:sz w:val="56"/>
          <w:szCs w:val="56"/>
        </w:rPr>
      </w:pPr>
    </w:p>
    <w:p w14:paraId="73025162" w14:textId="77777777" w:rsidR="00C13003" w:rsidRDefault="00C13003" w:rsidP="00700439">
      <w:pPr>
        <w:spacing w:before="120" w:after="120" w:line="240" w:lineRule="auto"/>
        <w:jc w:val="center"/>
        <w:rPr>
          <w:sz w:val="56"/>
          <w:szCs w:val="56"/>
        </w:rPr>
      </w:pPr>
    </w:p>
    <w:p w14:paraId="01FB81F8" w14:textId="77777777" w:rsidR="000B22AE" w:rsidRDefault="000B22AE" w:rsidP="00700439">
      <w:pPr>
        <w:spacing w:before="120" w:after="120" w:line="240" w:lineRule="auto"/>
        <w:jc w:val="center"/>
        <w:rPr>
          <w:sz w:val="56"/>
          <w:szCs w:val="56"/>
        </w:rPr>
      </w:pPr>
    </w:p>
    <w:p w14:paraId="2B1BEFC7" w14:textId="77777777" w:rsidR="00CD7161" w:rsidRDefault="00CD7161" w:rsidP="00700439">
      <w:pPr>
        <w:spacing w:before="120" w:after="120" w:line="240" w:lineRule="auto"/>
        <w:jc w:val="center"/>
        <w:rPr>
          <w:sz w:val="56"/>
          <w:szCs w:val="56"/>
        </w:rPr>
      </w:pPr>
    </w:p>
    <w:p w14:paraId="58EC1DE7" w14:textId="6176F182" w:rsidR="003E272F" w:rsidRPr="00206204" w:rsidRDefault="00422C91" w:rsidP="00700439">
      <w:pPr>
        <w:spacing w:before="120" w:after="120" w:line="240" w:lineRule="auto"/>
        <w:jc w:val="center"/>
        <w:rPr>
          <w:sz w:val="56"/>
          <w:szCs w:val="56"/>
        </w:rPr>
      </w:pPr>
      <w:r w:rsidRPr="00206204">
        <w:rPr>
          <w:sz w:val="56"/>
          <w:szCs w:val="56"/>
        </w:rPr>
        <w:t>Time Series Analysis Course Project</w:t>
      </w:r>
    </w:p>
    <w:p w14:paraId="7D6C49F8" w14:textId="7EC9184D" w:rsidR="00F900B3" w:rsidRPr="00206204" w:rsidRDefault="00F900B3" w:rsidP="00700439">
      <w:pPr>
        <w:spacing w:before="120" w:after="120" w:line="240" w:lineRule="auto"/>
      </w:pPr>
    </w:p>
    <w:p w14:paraId="43D07AAA" w14:textId="77777777" w:rsidR="006817D5" w:rsidRDefault="006817D5" w:rsidP="00700439">
      <w:pPr>
        <w:spacing w:before="120" w:after="120" w:line="240" w:lineRule="auto"/>
      </w:pPr>
    </w:p>
    <w:p w14:paraId="56BC34E9" w14:textId="77777777" w:rsidR="006817D5" w:rsidRDefault="006817D5" w:rsidP="00700439">
      <w:pPr>
        <w:spacing w:before="120" w:after="120" w:line="240" w:lineRule="auto"/>
      </w:pPr>
    </w:p>
    <w:p w14:paraId="69E5B849" w14:textId="77777777" w:rsidR="006817D5" w:rsidRDefault="006817D5" w:rsidP="00700439">
      <w:pPr>
        <w:spacing w:before="120" w:after="120" w:line="240" w:lineRule="auto"/>
      </w:pPr>
    </w:p>
    <w:p w14:paraId="06543705" w14:textId="77777777" w:rsidR="006817D5" w:rsidRDefault="006817D5" w:rsidP="00700439">
      <w:pPr>
        <w:spacing w:before="120" w:after="120" w:line="240" w:lineRule="auto"/>
      </w:pPr>
    </w:p>
    <w:p w14:paraId="1E39A8BA" w14:textId="77777777" w:rsidR="006817D5" w:rsidRDefault="006817D5" w:rsidP="00700439">
      <w:pPr>
        <w:spacing w:before="120" w:after="120" w:line="240" w:lineRule="auto"/>
      </w:pPr>
    </w:p>
    <w:p w14:paraId="76731E0A" w14:textId="77777777" w:rsidR="006817D5" w:rsidRDefault="006817D5" w:rsidP="00700439">
      <w:pPr>
        <w:spacing w:before="120" w:after="120" w:line="240" w:lineRule="auto"/>
      </w:pPr>
    </w:p>
    <w:p w14:paraId="74D69FDE" w14:textId="77777777" w:rsidR="006817D5" w:rsidRDefault="006817D5" w:rsidP="00700439">
      <w:pPr>
        <w:spacing w:before="120" w:after="120" w:line="240" w:lineRule="auto"/>
      </w:pPr>
    </w:p>
    <w:p w14:paraId="084E6F17" w14:textId="77777777" w:rsidR="006A7721" w:rsidRDefault="006A7721" w:rsidP="00700439">
      <w:pPr>
        <w:spacing w:before="120" w:after="120" w:line="240" w:lineRule="auto"/>
      </w:pPr>
    </w:p>
    <w:p w14:paraId="6C2A58DD" w14:textId="77777777" w:rsidR="006A7721" w:rsidRDefault="006A7721" w:rsidP="00700439">
      <w:pPr>
        <w:spacing w:before="120" w:after="120" w:line="240" w:lineRule="auto"/>
      </w:pPr>
    </w:p>
    <w:p w14:paraId="62C835A3" w14:textId="77777777" w:rsidR="006817D5" w:rsidRDefault="006817D5" w:rsidP="00700439">
      <w:pPr>
        <w:spacing w:before="120" w:after="120" w:line="240" w:lineRule="auto"/>
      </w:pPr>
    </w:p>
    <w:tbl>
      <w:tblPr>
        <w:tblStyle w:val="TableGrid"/>
        <w:tblpPr w:leftFromText="180" w:rightFromText="180" w:vertAnchor="text" w:horzAnchor="margin" w:tblpY="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0"/>
        <w:gridCol w:w="284"/>
        <w:gridCol w:w="2846"/>
        <w:gridCol w:w="4566"/>
      </w:tblGrid>
      <w:tr w:rsidR="000D4BC5" w:rsidRPr="00206204" w14:paraId="6EA38F9B" w14:textId="77777777" w:rsidTr="000B22AE">
        <w:tc>
          <w:tcPr>
            <w:tcW w:w="4450" w:type="dxa"/>
            <w:gridSpan w:val="3"/>
            <w:tcBorders>
              <w:top w:val="single" w:sz="4" w:space="0" w:color="auto"/>
              <w:left w:val="single" w:sz="4" w:space="0" w:color="auto"/>
              <w:right w:val="single" w:sz="4" w:space="0" w:color="auto"/>
            </w:tcBorders>
          </w:tcPr>
          <w:p w14:paraId="6466E2FD" w14:textId="77777777" w:rsidR="000D4BC5" w:rsidRPr="000D4BC5" w:rsidRDefault="000D4BC5" w:rsidP="00700439">
            <w:pPr>
              <w:spacing w:after="120"/>
              <w:rPr>
                <w:b/>
                <w:bCs/>
              </w:rPr>
            </w:pPr>
            <w:r w:rsidRPr="000D4BC5">
              <w:rPr>
                <w:b/>
                <w:bCs/>
              </w:rPr>
              <w:t>Submitted by:</w:t>
            </w:r>
          </w:p>
        </w:tc>
        <w:tc>
          <w:tcPr>
            <w:tcW w:w="4566" w:type="dxa"/>
            <w:tcBorders>
              <w:top w:val="single" w:sz="4" w:space="0" w:color="auto"/>
              <w:left w:val="single" w:sz="4" w:space="0" w:color="auto"/>
              <w:right w:val="single" w:sz="4" w:space="0" w:color="auto"/>
            </w:tcBorders>
          </w:tcPr>
          <w:p w14:paraId="5A1EE77D" w14:textId="77777777" w:rsidR="000D4BC5" w:rsidRPr="000D4BC5" w:rsidRDefault="000D4BC5" w:rsidP="00700439">
            <w:pPr>
              <w:spacing w:after="120"/>
              <w:rPr>
                <w:b/>
                <w:bCs/>
              </w:rPr>
            </w:pPr>
            <w:r w:rsidRPr="000D4BC5">
              <w:rPr>
                <w:b/>
                <w:bCs/>
              </w:rPr>
              <w:t>Submitted to:</w:t>
            </w:r>
          </w:p>
        </w:tc>
      </w:tr>
      <w:tr w:rsidR="000D4BC5" w:rsidRPr="00206204" w14:paraId="45989447" w14:textId="77777777" w:rsidTr="000B22AE">
        <w:tc>
          <w:tcPr>
            <w:tcW w:w="1320" w:type="dxa"/>
            <w:tcBorders>
              <w:left w:val="single" w:sz="4" w:space="0" w:color="auto"/>
            </w:tcBorders>
          </w:tcPr>
          <w:p w14:paraId="13C92E6A" w14:textId="77777777" w:rsidR="000D4BC5" w:rsidRPr="00206204" w:rsidRDefault="000D4BC5" w:rsidP="00700439">
            <w:pPr>
              <w:spacing w:after="120"/>
            </w:pPr>
            <w:r w:rsidRPr="00206204">
              <w:t>Name</w:t>
            </w:r>
          </w:p>
        </w:tc>
        <w:tc>
          <w:tcPr>
            <w:tcW w:w="284" w:type="dxa"/>
          </w:tcPr>
          <w:p w14:paraId="28064AC9" w14:textId="77777777" w:rsidR="000D4BC5" w:rsidRPr="00206204" w:rsidRDefault="000D4BC5" w:rsidP="00700439">
            <w:pPr>
              <w:spacing w:after="120"/>
            </w:pPr>
            <w:r w:rsidRPr="00206204">
              <w:t>:</w:t>
            </w:r>
          </w:p>
        </w:tc>
        <w:tc>
          <w:tcPr>
            <w:tcW w:w="2846" w:type="dxa"/>
            <w:tcBorders>
              <w:right w:val="single" w:sz="4" w:space="0" w:color="auto"/>
            </w:tcBorders>
          </w:tcPr>
          <w:p w14:paraId="146FD64A" w14:textId="77777777" w:rsidR="000D4BC5" w:rsidRPr="00206204" w:rsidRDefault="000D4BC5" w:rsidP="00700439">
            <w:pPr>
              <w:spacing w:after="120"/>
            </w:pPr>
            <w:r w:rsidRPr="00206204">
              <w:t>Mahmud Hasan Khan</w:t>
            </w:r>
          </w:p>
        </w:tc>
        <w:tc>
          <w:tcPr>
            <w:tcW w:w="4566" w:type="dxa"/>
            <w:tcBorders>
              <w:left w:val="single" w:sz="4" w:space="0" w:color="auto"/>
              <w:right w:val="single" w:sz="4" w:space="0" w:color="auto"/>
            </w:tcBorders>
          </w:tcPr>
          <w:p w14:paraId="217CA37C" w14:textId="77777777" w:rsidR="000D4BC5" w:rsidRPr="00206204" w:rsidRDefault="000D4BC5" w:rsidP="00700439">
            <w:pPr>
              <w:spacing w:after="120"/>
            </w:pPr>
            <w:r w:rsidRPr="00206204">
              <w:t>Professor Dr. Md Rezaul Karim</w:t>
            </w:r>
          </w:p>
        </w:tc>
      </w:tr>
      <w:tr w:rsidR="000D4BC5" w:rsidRPr="00206204" w14:paraId="52EAD124" w14:textId="77777777" w:rsidTr="000B22AE">
        <w:tc>
          <w:tcPr>
            <w:tcW w:w="1320" w:type="dxa"/>
            <w:tcBorders>
              <w:left w:val="single" w:sz="4" w:space="0" w:color="auto"/>
            </w:tcBorders>
          </w:tcPr>
          <w:p w14:paraId="097D4588" w14:textId="77777777" w:rsidR="000D4BC5" w:rsidRPr="00206204" w:rsidRDefault="000D4BC5" w:rsidP="00700439">
            <w:pPr>
              <w:spacing w:after="120"/>
            </w:pPr>
            <w:r w:rsidRPr="00206204">
              <w:t>Student ID</w:t>
            </w:r>
          </w:p>
        </w:tc>
        <w:tc>
          <w:tcPr>
            <w:tcW w:w="284" w:type="dxa"/>
          </w:tcPr>
          <w:p w14:paraId="25E12ECD" w14:textId="77777777" w:rsidR="000D4BC5" w:rsidRPr="00206204" w:rsidRDefault="000D4BC5" w:rsidP="00700439">
            <w:pPr>
              <w:spacing w:after="120"/>
            </w:pPr>
            <w:r w:rsidRPr="00206204">
              <w:t>:</w:t>
            </w:r>
          </w:p>
        </w:tc>
        <w:tc>
          <w:tcPr>
            <w:tcW w:w="2846" w:type="dxa"/>
            <w:tcBorders>
              <w:right w:val="single" w:sz="4" w:space="0" w:color="auto"/>
            </w:tcBorders>
          </w:tcPr>
          <w:p w14:paraId="4ACD3162" w14:textId="77777777" w:rsidR="000D4BC5" w:rsidRPr="00206204" w:rsidRDefault="000D4BC5" w:rsidP="00700439">
            <w:pPr>
              <w:spacing w:after="120"/>
            </w:pPr>
            <w:r w:rsidRPr="00206204">
              <w:t>2025-1-83-005</w:t>
            </w:r>
          </w:p>
        </w:tc>
        <w:tc>
          <w:tcPr>
            <w:tcW w:w="4566" w:type="dxa"/>
            <w:tcBorders>
              <w:left w:val="single" w:sz="4" w:space="0" w:color="auto"/>
              <w:right w:val="single" w:sz="4" w:space="0" w:color="auto"/>
            </w:tcBorders>
          </w:tcPr>
          <w:p w14:paraId="3CEC5E4F" w14:textId="77777777" w:rsidR="000D4BC5" w:rsidRPr="00206204" w:rsidRDefault="000D4BC5" w:rsidP="00700439">
            <w:pPr>
              <w:spacing w:after="120"/>
            </w:pPr>
            <w:r w:rsidRPr="00206204">
              <w:t>Department of Data Science and Analytics</w:t>
            </w:r>
          </w:p>
        </w:tc>
      </w:tr>
      <w:tr w:rsidR="000D4BC5" w:rsidRPr="00206204" w14:paraId="155B1980" w14:textId="77777777" w:rsidTr="000B22AE">
        <w:tc>
          <w:tcPr>
            <w:tcW w:w="1320" w:type="dxa"/>
            <w:tcBorders>
              <w:left w:val="single" w:sz="4" w:space="0" w:color="auto"/>
              <w:bottom w:val="single" w:sz="4" w:space="0" w:color="auto"/>
            </w:tcBorders>
          </w:tcPr>
          <w:p w14:paraId="1566471E" w14:textId="77777777" w:rsidR="000D4BC5" w:rsidRPr="00206204" w:rsidRDefault="000D4BC5" w:rsidP="00700439">
            <w:pPr>
              <w:spacing w:after="120"/>
            </w:pPr>
            <w:r w:rsidRPr="00206204">
              <w:t>Session</w:t>
            </w:r>
          </w:p>
        </w:tc>
        <w:tc>
          <w:tcPr>
            <w:tcW w:w="284" w:type="dxa"/>
            <w:tcBorders>
              <w:bottom w:val="single" w:sz="4" w:space="0" w:color="auto"/>
            </w:tcBorders>
          </w:tcPr>
          <w:p w14:paraId="0FC3191A" w14:textId="77777777" w:rsidR="000D4BC5" w:rsidRPr="00206204" w:rsidRDefault="000D4BC5" w:rsidP="00700439">
            <w:pPr>
              <w:spacing w:after="120"/>
            </w:pPr>
            <w:r w:rsidRPr="00206204">
              <w:t>:</w:t>
            </w:r>
          </w:p>
        </w:tc>
        <w:tc>
          <w:tcPr>
            <w:tcW w:w="2846" w:type="dxa"/>
            <w:tcBorders>
              <w:bottom w:val="single" w:sz="4" w:space="0" w:color="auto"/>
              <w:right w:val="single" w:sz="4" w:space="0" w:color="auto"/>
            </w:tcBorders>
          </w:tcPr>
          <w:p w14:paraId="4AA6ADB2" w14:textId="77777777" w:rsidR="000D4BC5" w:rsidRPr="00206204" w:rsidRDefault="000D4BC5" w:rsidP="00700439">
            <w:pPr>
              <w:spacing w:after="120"/>
            </w:pPr>
            <w:r w:rsidRPr="00206204">
              <w:t>Fall – 2025</w:t>
            </w:r>
          </w:p>
        </w:tc>
        <w:tc>
          <w:tcPr>
            <w:tcW w:w="4566" w:type="dxa"/>
            <w:tcBorders>
              <w:left w:val="single" w:sz="4" w:space="0" w:color="auto"/>
              <w:bottom w:val="single" w:sz="4" w:space="0" w:color="auto"/>
              <w:right w:val="single" w:sz="4" w:space="0" w:color="auto"/>
            </w:tcBorders>
          </w:tcPr>
          <w:p w14:paraId="776268CB" w14:textId="77777777" w:rsidR="000D4BC5" w:rsidRPr="00206204" w:rsidRDefault="000D4BC5" w:rsidP="00700439">
            <w:pPr>
              <w:spacing w:after="120"/>
            </w:pPr>
            <w:r w:rsidRPr="00206204">
              <w:t>East West University</w:t>
            </w:r>
          </w:p>
        </w:tc>
      </w:tr>
    </w:tbl>
    <w:p w14:paraId="62057A01" w14:textId="77777777" w:rsidR="000D4BC5" w:rsidRDefault="000D4BC5" w:rsidP="00700439">
      <w:pPr>
        <w:spacing w:before="120" w:after="120" w:line="240" w:lineRule="auto"/>
      </w:pPr>
    </w:p>
    <w:p w14:paraId="099D4463" w14:textId="77777777" w:rsidR="006A7721" w:rsidRDefault="006A7721" w:rsidP="00700439">
      <w:pPr>
        <w:spacing w:before="120" w:after="120" w:line="240" w:lineRule="auto"/>
      </w:pPr>
    </w:p>
    <w:p w14:paraId="56D74933" w14:textId="2A215B74" w:rsidR="002F52B7" w:rsidRPr="006A7721" w:rsidRDefault="006817D5" w:rsidP="006A7721">
      <w:pPr>
        <w:spacing w:before="120" w:after="120" w:line="240" w:lineRule="auto"/>
        <w:jc w:val="center"/>
        <w:rPr>
          <w:sz w:val="40"/>
          <w:szCs w:val="40"/>
        </w:rPr>
      </w:pPr>
      <w:r w:rsidRPr="000D4BC5">
        <w:rPr>
          <w:sz w:val="40"/>
          <w:szCs w:val="40"/>
        </w:rPr>
        <w:t>1</w:t>
      </w:r>
      <w:r w:rsidR="00C13003">
        <w:rPr>
          <w:sz w:val="40"/>
          <w:szCs w:val="40"/>
        </w:rPr>
        <w:t>6</w:t>
      </w:r>
      <w:r w:rsidRPr="000D4BC5">
        <w:rPr>
          <w:sz w:val="40"/>
          <w:szCs w:val="40"/>
        </w:rPr>
        <w:t xml:space="preserve"> December 2025</w:t>
      </w:r>
    </w:p>
    <w:sdt>
      <w:sdtPr>
        <w:rPr>
          <w:rFonts w:ascii="Garamond" w:eastAsiaTheme="minorHAnsi" w:hAnsi="Garamond" w:cstheme="minorBidi"/>
          <w:color w:val="auto"/>
          <w:kern w:val="2"/>
          <w:sz w:val="22"/>
          <w:szCs w:val="24"/>
          <w14:ligatures w14:val="standardContextual"/>
        </w:rPr>
        <w:id w:val="-1013371075"/>
        <w:docPartObj>
          <w:docPartGallery w:val="Table of Contents"/>
          <w:docPartUnique/>
        </w:docPartObj>
      </w:sdtPr>
      <w:sdtEndPr>
        <w:rPr>
          <w:b/>
          <w:bCs/>
          <w:noProof/>
        </w:rPr>
      </w:sdtEndPr>
      <w:sdtContent>
        <w:p w14:paraId="41D2BC9E" w14:textId="080FD0E2" w:rsidR="008B7D26" w:rsidRDefault="008B7D26" w:rsidP="00700439">
          <w:pPr>
            <w:pStyle w:val="TOCHeading"/>
            <w:spacing w:after="120" w:line="240" w:lineRule="auto"/>
          </w:pPr>
          <w:r>
            <w:t>Contents</w:t>
          </w:r>
        </w:p>
        <w:p w14:paraId="6BCD1569" w14:textId="73BF280E" w:rsidR="00ED5160" w:rsidRDefault="008B7D26">
          <w:pPr>
            <w:pStyle w:val="TOC1"/>
            <w:tabs>
              <w:tab w:val="right" w:leader="dot" w:pos="9016"/>
            </w:tabs>
            <w:rPr>
              <w:rFonts w:asciiTheme="minorHAnsi" w:eastAsiaTheme="minorEastAsia" w:hAnsiTheme="minorHAnsi"/>
              <w:noProof/>
              <w:sz w:val="24"/>
              <w:szCs w:val="30"/>
              <w:lang w:bidi="bn-BD"/>
            </w:rPr>
          </w:pPr>
          <w:r>
            <w:fldChar w:fldCharType="begin"/>
          </w:r>
          <w:r>
            <w:instrText xml:space="preserve"> TOC \o "1-3" \h \z \u </w:instrText>
          </w:r>
          <w:r>
            <w:fldChar w:fldCharType="separate"/>
          </w:r>
          <w:hyperlink w:anchor="_Toc216780061" w:history="1">
            <w:r w:rsidR="00ED5160" w:rsidRPr="00EC0BA1">
              <w:rPr>
                <w:rStyle w:val="Hyperlink"/>
                <w:noProof/>
              </w:rPr>
              <w:t>Executive Summary:</w:t>
            </w:r>
            <w:r w:rsidR="00ED5160">
              <w:rPr>
                <w:noProof/>
                <w:webHidden/>
              </w:rPr>
              <w:tab/>
            </w:r>
            <w:r w:rsidR="00ED5160">
              <w:rPr>
                <w:noProof/>
                <w:webHidden/>
              </w:rPr>
              <w:fldChar w:fldCharType="begin"/>
            </w:r>
            <w:r w:rsidR="00ED5160">
              <w:rPr>
                <w:noProof/>
                <w:webHidden/>
              </w:rPr>
              <w:instrText xml:space="preserve"> PAGEREF _Toc216780061 \h </w:instrText>
            </w:r>
            <w:r w:rsidR="00ED5160">
              <w:rPr>
                <w:noProof/>
                <w:webHidden/>
              </w:rPr>
            </w:r>
            <w:r w:rsidR="00ED5160">
              <w:rPr>
                <w:noProof/>
                <w:webHidden/>
              </w:rPr>
              <w:fldChar w:fldCharType="separate"/>
            </w:r>
            <w:r w:rsidR="008D358E">
              <w:rPr>
                <w:noProof/>
                <w:webHidden/>
              </w:rPr>
              <w:t>iv</w:t>
            </w:r>
            <w:r w:rsidR="00ED5160">
              <w:rPr>
                <w:noProof/>
                <w:webHidden/>
              </w:rPr>
              <w:fldChar w:fldCharType="end"/>
            </w:r>
          </w:hyperlink>
        </w:p>
        <w:p w14:paraId="35BB587A" w14:textId="0219B396" w:rsidR="00ED5160" w:rsidRDefault="00ED5160">
          <w:pPr>
            <w:pStyle w:val="TOC1"/>
            <w:tabs>
              <w:tab w:val="left" w:pos="440"/>
              <w:tab w:val="right" w:leader="dot" w:pos="9016"/>
            </w:tabs>
            <w:rPr>
              <w:rFonts w:asciiTheme="minorHAnsi" w:eastAsiaTheme="minorEastAsia" w:hAnsiTheme="minorHAnsi"/>
              <w:noProof/>
              <w:sz w:val="24"/>
              <w:szCs w:val="30"/>
              <w:lang w:bidi="bn-BD"/>
            </w:rPr>
          </w:pPr>
          <w:hyperlink w:anchor="_Toc216780062" w:history="1">
            <w:r w:rsidRPr="00EC0BA1">
              <w:rPr>
                <w:rStyle w:val="Hyperlink"/>
                <w:noProof/>
              </w:rPr>
              <w:t>1</w:t>
            </w:r>
            <w:r>
              <w:rPr>
                <w:rFonts w:asciiTheme="minorHAnsi" w:eastAsiaTheme="minorEastAsia" w:hAnsiTheme="minorHAnsi"/>
                <w:noProof/>
                <w:sz w:val="24"/>
                <w:szCs w:val="30"/>
                <w:lang w:bidi="bn-BD"/>
              </w:rPr>
              <w:tab/>
            </w:r>
            <w:r w:rsidRPr="00EC0BA1">
              <w:rPr>
                <w:rStyle w:val="Hyperlink"/>
                <w:noProof/>
              </w:rPr>
              <w:t>Overview:</w:t>
            </w:r>
            <w:r>
              <w:rPr>
                <w:noProof/>
                <w:webHidden/>
              </w:rPr>
              <w:tab/>
            </w:r>
            <w:r>
              <w:rPr>
                <w:noProof/>
                <w:webHidden/>
              </w:rPr>
              <w:fldChar w:fldCharType="begin"/>
            </w:r>
            <w:r>
              <w:rPr>
                <w:noProof/>
                <w:webHidden/>
              </w:rPr>
              <w:instrText xml:space="preserve"> PAGEREF _Toc216780062 \h </w:instrText>
            </w:r>
            <w:r>
              <w:rPr>
                <w:noProof/>
                <w:webHidden/>
              </w:rPr>
            </w:r>
            <w:r>
              <w:rPr>
                <w:noProof/>
                <w:webHidden/>
              </w:rPr>
              <w:fldChar w:fldCharType="separate"/>
            </w:r>
            <w:r w:rsidR="008D358E">
              <w:rPr>
                <w:noProof/>
                <w:webHidden/>
              </w:rPr>
              <w:t>1</w:t>
            </w:r>
            <w:r>
              <w:rPr>
                <w:noProof/>
                <w:webHidden/>
              </w:rPr>
              <w:fldChar w:fldCharType="end"/>
            </w:r>
          </w:hyperlink>
        </w:p>
        <w:p w14:paraId="6F3E198F" w14:textId="59751CDD" w:rsidR="00ED5160" w:rsidRDefault="00ED5160">
          <w:pPr>
            <w:pStyle w:val="TOC1"/>
            <w:tabs>
              <w:tab w:val="left" w:pos="440"/>
              <w:tab w:val="right" w:leader="dot" w:pos="9016"/>
            </w:tabs>
            <w:rPr>
              <w:rFonts w:asciiTheme="minorHAnsi" w:eastAsiaTheme="minorEastAsia" w:hAnsiTheme="minorHAnsi"/>
              <w:noProof/>
              <w:sz w:val="24"/>
              <w:szCs w:val="30"/>
              <w:lang w:bidi="bn-BD"/>
            </w:rPr>
          </w:pPr>
          <w:hyperlink w:anchor="_Toc216780063" w:history="1">
            <w:r w:rsidRPr="00EC0BA1">
              <w:rPr>
                <w:rStyle w:val="Hyperlink"/>
                <w:noProof/>
              </w:rPr>
              <w:t>2</w:t>
            </w:r>
            <w:r>
              <w:rPr>
                <w:rFonts w:asciiTheme="minorHAnsi" w:eastAsiaTheme="minorEastAsia" w:hAnsiTheme="minorHAnsi"/>
                <w:noProof/>
                <w:sz w:val="24"/>
                <w:szCs w:val="30"/>
                <w:lang w:bidi="bn-BD"/>
              </w:rPr>
              <w:tab/>
            </w:r>
            <w:r w:rsidRPr="00EC0BA1">
              <w:rPr>
                <w:rStyle w:val="Hyperlink"/>
                <w:noProof/>
              </w:rPr>
              <w:t>Dataset Description:</w:t>
            </w:r>
            <w:r>
              <w:rPr>
                <w:noProof/>
                <w:webHidden/>
              </w:rPr>
              <w:tab/>
            </w:r>
            <w:r>
              <w:rPr>
                <w:noProof/>
                <w:webHidden/>
              </w:rPr>
              <w:fldChar w:fldCharType="begin"/>
            </w:r>
            <w:r>
              <w:rPr>
                <w:noProof/>
                <w:webHidden/>
              </w:rPr>
              <w:instrText xml:space="preserve"> PAGEREF _Toc216780063 \h </w:instrText>
            </w:r>
            <w:r>
              <w:rPr>
                <w:noProof/>
                <w:webHidden/>
              </w:rPr>
            </w:r>
            <w:r>
              <w:rPr>
                <w:noProof/>
                <w:webHidden/>
              </w:rPr>
              <w:fldChar w:fldCharType="separate"/>
            </w:r>
            <w:r w:rsidR="008D358E">
              <w:rPr>
                <w:noProof/>
                <w:webHidden/>
              </w:rPr>
              <w:t>1</w:t>
            </w:r>
            <w:r>
              <w:rPr>
                <w:noProof/>
                <w:webHidden/>
              </w:rPr>
              <w:fldChar w:fldCharType="end"/>
            </w:r>
          </w:hyperlink>
        </w:p>
        <w:p w14:paraId="3C67699A" w14:textId="688EFF1E" w:rsidR="00ED5160" w:rsidRDefault="00ED5160">
          <w:pPr>
            <w:pStyle w:val="TOC1"/>
            <w:tabs>
              <w:tab w:val="left" w:pos="440"/>
              <w:tab w:val="right" w:leader="dot" w:pos="9016"/>
            </w:tabs>
            <w:rPr>
              <w:rFonts w:asciiTheme="minorHAnsi" w:eastAsiaTheme="minorEastAsia" w:hAnsiTheme="minorHAnsi"/>
              <w:noProof/>
              <w:sz w:val="24"/>
              <w:szCs w:val="30"/>
              <w:lang w:bidi="bn-BD"/>
            </w:rPr>
          </w:pPr>
          <w:hyperlink w:anchor="_Toc216780064" w:history="1">
            <w:r w:rsidRPr="00EC0BA1">
              <w:rPr>
                <w:rStyle w:val="Hyperlink"/>
                <w:noProof/>
              </w:rPr>
              <w:t>3</w:t>
            </w:r>
            <w:r>
              <w:rPr>
                <w:rFonts w:asciiTheme="minorHAnsi" w:eastAsiaTheme="minorEastAsia" w:hAnsiTheme="minorHAnsi"/>
                <w:noProof/>
                <w:sz w:val="24"/>
                <w:szCs w:val="30"/>
                <w:lang w:bidi="bn-BD"/>
              </w:rPr>
              <w:tab/>
            </w:r>
            <w:r w:rsidRPr="00EC0BA1">
              <w:rPr>
                <w:rStyle w:val="Hyperlink"/>
                <w:noProof/>
              </w:rPr>
              <w:t>Analysis Model Building and Evaluation:</w:t>
            </w:r>
            <w:r>
              <w:rPr>
                <w:noProof/>
                <w:webHidden/>
              </w:rPr>
              <w:tab/>
            </w:r>
            <w:r>
              <w:rPr>
                <w:noProof/>
                <w:webHidden/>
              </w:rPr>
              <w:fldChar w:fldCharType="begin"/>
            </w:r>
            <w:r>
              <w:rPr>
                <w:noProof/>
                <w:webHidden/>
              </w:rPr>
              <w:instrText xml:space="preserve"> PAGEREF _Toc216780064 \h </w:instrText>
            </w:r>
            <w:r>
              <w:rPr>
                <w:noProof/>
                <w:webHidden/>
              </w:rPr>
            </w:r>
            <w:r>
              <w:rPr>
                <w:noProof/>
                <w:webHidden/>
              </w:rPr>
              <w:fldChar w:fldCharType="separate"/>
            </w:r>
            <w:r w:rsidR="008D358E">
              <w:rPr>
                <w:noProof/>
                <w:webHidden/>
              </w:rPr>
              <w:t>1</w:t>
            </w:r>
            <w:r>
              <w:rPr>
                <w:noProof/>
                <w:webHidden/>
              </w:rPr>
              <w:fldChar w:fldCharType="end"/>
            </w:r>
          </w:hyperlink>
        </w:p>
        <w:p w14:paraId="664B0D16" w14:textId="70DB3EA3" w:rsidR="00ED5160" w:rsidRDefault="00ED5160">
          <w:pPr>
            <w:pStyle w:val="TOC2"/>
            <w:tabs>
              <w:tab w:val="left" w:pos="720"/>
              <w:tab w:val="right" w:leader="dot" w:pos="9016"/>
            </w:tabs>
            <w:rPr>
              <w:rFonts w:asciiTheme="minorHAnsi" w:eastAsiaTheme="minorEastAsia" w:hAnsiTheme="minorHAnsi"/>
              <w:noProof/>
              <w:sz w:val="24"/>
              <w:szCs w:val="30"/>
              <w:lang w:bidi="bn-BD"/>
            </w:rPr>
          </w:pPr>
          <w:hyperlink w:anchor="_Toc216780065" w:history="1">
            <w:r w:rsidRPr="00EC0BA1">
              <w:rPr>
                <w:rStyle w:val="Hyperlink"/>
                <w:noProof/>
              </w:rPr>
              <w:t>3.1</w:t>
            </w:r>
            <w:r>
              <w:rPr>
                <w:rFonts w:asciiTheme="minorHAnsi" w:eastAsiaTheme="minorEastAsia" w:hAnsiTheme="minorHAnsi"/>
                <w:noProof/>
                <w:sz w:val="24"/>
                <w:szCs w:val="30"/>
                <w:lang w:bidi="bn-BD"/>
              </w:rPr>
              <w:tab/>
            </w:r>
            <w:r w:rsidRPr="00EC0BA1">
              <w:rPr>
                <w:rStyle w:val="Hyperlink"/>
                <w:noProof/>
              </w:rPr>
              <w:t>Part-1: Exploratory Data Analysis:</w:t>
            </w:r>
            <w:r>
              <w:rPr>
                <w:noProof/>
                <w:webHidden/>
              </w:rPr>
              <w:tab/>
            </w:r>
            <w:r>
              <w:rPr>
                <w:noProof/>
                <w:webHidden/>
              </w:rPr>
              <w:fldChar w:fldCharType="begin"/>
            </w:r>
            <w:r>
              <w:rPr>
                <w:noProof/>
                <w:webHidden/>
              </w:rPr>
              <w:instrText xml:space="preserve"> PAGEREF _Toc216780065 \h </w:instrText>
            </w:r>
            <w:r>
              <w:rPr>
                <w:noProof/>
                <w:webHidden/>
              </w:rPr>
            </w:r>
            <w:r>
              <w:rPr>
                <w:noProof/>
                <w:webHidden/>
              </w:rPr>
              <w:fldChar w:fldCharType="separate"/>
            </w:r>
            <w:r w:rsidR="008D358E">
              <w:rPr>
                <w:noProof/>
                <w:webHidden/>
              </w:rPr>
              <w:t>1</w:t>
            </w:r>
            <w:r>
              <w:rPr>
                <w:noProof/>
                <w:webHidden/>
              </w:rPr>
              <w:fldChar w:fldCharType="end"/>
            </w:r>
          </w:hyperlink>
        </w:p>
        <w:p w14:paraId="68420485" w14:textId="3FA7EECF"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66" w:history="1">
            <w:r w:rsidRPr="00EC0BA1">
              <w:rPr>
                <w:rStyle w:val="Hyperlink"/>
                <w:noProof/>
              </w:rPr>
              <w:t>3.1.1</w:t>
            </w:r>
            <w:r>
              <w:rPr>
                <w:rFonts w:asciiTheme="minorHAnsi" w:eastAsiaTheme="minorEastAsia" w:hAnsiTheme="minorHAnsi"/>
                <w:noProof/>
                <w:sz w:val="24"/>
                <w:szCs w:val="30"/>
                <w:lang w:bidi="bn-BD"/>
              </w:rPr>
              <w:tab/>
            </w:r>
            <w:r w:rsidRPr="00EC0BA1">
              <w:rPr>
                <w:rStyle w:val="Hyperlink"/>
                <w:noProof/>
              </w:rPr>
              <w:t>Retail Sales:</w:t>
            </w:r>
            <w:r>
              <w:rPr>
                <w:noProof/>
                <w:webHidden/>
              </w:rPr>
              <w:tab/>
            </w:r>
            <w:r>
              <w:rPr>
                <w:noProof/>
                <w:webHidden/>
              </w:rPr>
              <w:fldChar w:fldCharType="begin"/>
            </w:r>
            <w:r>
              <w:rPr>
                <w:noProof/>
                <w:webHidden/>
              </w:rPr>
              <w:instrText xml:space="preserve"> PAGEREF _Toc216780066 \h </w:instrText>
            </w:r>
            <w:r>
              <w:rPr>
                <w:noProof/>
                <w:webHidden/>
              </w:rPr>
            </w:r>
            <w:r>
              <w:rPr>
                <w:noProof/>
                <w:webHidden/>
              </w:rPr>
              <w:fldChar w:fldCharType="separate"/>
            </w:r>
            <w:r w:rsidR="008D358E">
              <w:rPr>
                <w:noProof/>
                <w:webHidden/>
              </w:rPr>
              <w:t>1</w:t>
            </w:r>
            <w:r>
              <w:rPr>
                <w:noProof/>
                <w:webHidden/>
              </w:rPr>
              <w:fldChar w:fldCharType="end"/>
            </w:r>
          </w:hyperlink>
        </w:p>
        <w:p w14:paraId="47B44200" w14:textId="056309E7"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67" w:history="1">
            <w:r w:rsidRPr="00EC0BA1">
              <w:rPr>
                <w:rStyle w:val="Hyperlink"/>
                <w:noProof/>
              </w:rPr>
              <w:t>3.1.2</w:t>
            </w:r>
            <w:r>
              <w:rPr>
                <w:rFonts w:asciiTheme="minorHAnsi" w:eastAsiaTheme="minorEastAsia" w:hAnsiTheme="minorHAnsi"/>
                <w:noProof/>
                <w:sz w:val="24"/>
                <w:szCs w:val="30"/>
                <w:lang w:bidi="bn-BD"/>
              </w:rPr>
              <w:tab/>
            </w:r>
            <w:r w:rsidRPr="00EC0BA1">
              <w:rPr>
                <w:rStyle w:val="Hyperlink"/>
                <w:noProof/>
              </w:rPr>
              <w:t>Energy Consumption:</w:t>
            </w:r>
            <w:r>
              <w:rPr>
                <w:noProof/>
                <w:webHidden/>
              </w:rPr>
              <w:tab/>
            </w:r>
            <w:r>
              <w:rPr>
                <w:noProof/>
                <w:webHidden/>
              </w:rPr>
              <w:fldChar w:fldCharType="begin"/>
            </w:r>
            <w:r>
              <w:rPr>
                <w:noProof/>
                <w:webHidden/>
              </w:rPr>
              <w:instrText xml:space="preserve"> PAGEREF _Toc216780067 \h </w:instrText>
            </w:r>
            <w:r>
              <w:rPr>
                <w:noProof/>
                <w:webHidden/>
              </w:rPr>
            </w:r>
            <w:r>
              <w:rPr>
                <w:noProof/>
                <w:webHidden/>
              </w:rPr>
              <w:fldChar w:fldCharType="separate"/>
            </w:r>
            <w:r w:rsidR="008D358E">
              <w:rPr>
                <w:noProof/>
                <w:webHidden/>
              </w:rPr>
              <w:t>3</w:t>
            </w:r>
            <w:r>
              <w:rPr>
                <w:noProof/>
                <w:webHidden/>
              </w:rPr>
              <w:fldChar w:fldCharType="end"/>
            </w:r>
          </w:hyperlink>
        </w:p>
        <w:p w14:paraId="6954D21D" w14:textId="10C211FA"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68" w:history="1">
            <w:r w:rsidRPr="00EC0BA1">
              <w:rPr>
                <w:rStyle w:val="Hyperlink"/>
                <w:noProof/>
              </w:rPr>
              <w:t>3.1.3</w:t>
            </w:r>
            <w:r>
              <w:rPr>
                <w:rFonts w:asciiTheme="minorHAnsi" w:eastAsiaTheme="minorEastAsia" w:hAnsiTheme="minorHAnsi"/>
                <w:noProof/>
                <w:sz w:val="24"/>
                <w:szCs w:val="30"/>
                <w:lang w:bidi="bn-BD"/>
              </w:rPr>
              <w:tab/>
            </w:r>
            <w:r w:rsidRPr="00EC0BA1">
              <w:rPr>
                <w:rStyle w:val="Hyperlink"/>
                <w:noProof/>
              </w:rPr>
              <w:t>Stock Price Index:</w:t>
            </w:r>
            <w:r>
              <w:rPr>
                <w:noProof/>
                <w:webHidden/>
              </w:rPr>
              <w:tab/>
            </w:r>
            <w:r>
              <w:rPr>
                <w:noProof/>
                <w:webHidden/>
              </w:rPr>
              <w:fldChar w:fldCharType="begin"/>
            </w:r>
            <w:r>
              <w:rPr>
                <w:noProof/>
                <w:webHidden/>
              </w:rPr>
              <w:instrText xml:space="preserve"> PAGEREF _Toc216780068 \h </w:instrText>
            </w:r>
            <w:r>
              <w:rPr>
                <w:noProof/>
                <w:webHidden/>
              </w:rPr>
            </w:r>
            <w:r>
              <w:rPr>
                <w:noProof/>
                <w:webHidden/>
              </w:rPr>
              <w:fldChar w:fldCharType="separate"/>
            </w:r>
            <w:r w:rsidR="008D358E">
              <w:rPr>
                <w:noProof/>
                <w:webHidden/>
              </w:rPr>
              <w:t>5</w:t>
            </w:r>
            <w:r>
              <w:rPr>
                <w:noProof/>
                <w:webHidden/>
              </w:rPr>
              <w:fldChar w:fldCharType="end"/>
            </w:r>
          </w:hyperlink>
        </w:p>
        <w:p w14:paraId="760D93C0" w14:textId="104E042F"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69" w:history="1">
            <w:r w:rsidRPr="00EC0BA1">
              <w:rPr>
                <w:rStyle w:val="Hyperlink"/>
                <w:noProof/>
              </w:rPr>
              <w:t>3.1.4</w:t>
            </w:r>
            <w:r>
              <w:rPr>
                <w:rFonts w:asciiTheme="minorHAnsi" w:eastAsiaTheme="minorEastAsia" w:hAnsiTheme="minorHAnsi"/>
                <w:noProof/>
                <w:sz w:val="24"/>
                <w:szCs w:val="30"/>
                <w:lang w:bidi="bn-BD"/>
              </w:rPr>
              <w:tab/>
            </w:r>
            <w:r w:rsidRPr="00EC0BA1">
              <w:rPr>
                <w:rStyle w:val="Hyperlink"/>
                <w:noProof/>
              </w:rPr>
              <w:t>Unemployment Rate Over Time:</w:t>
            </w:r>
            <w:r>
              <w:rPr>
                <w:noProof/>
                <w:webHidden/>
              </w:rPr>
              <w:tab/>
            </w:r>
            <w:r>
              <w:rPr>
                <w:noProof/>
                <w:webHidden/>
              </w:rPr>
              <w:fldChar w:fldCharType="begin"/>
            </w:r>
            <w:r>
              <w:rPr>
                <w:noProof/>
                <w:webHidden/>
              </w:rPr>
              <w:instrText xml:space="preserve"> PAGEREF _Toc216780069 \h </w:instrText>
            </w:r>
            <w:r>
              <w:rPr>
                <w:noProof/>
                <w:webHidden/>
              </w:rPr>
            </w:r>
            <w:r>
              <w:rPr>
                <w:noProof/>
                <w:webHidden/>
              </w:rPr>
              <w:fldChar w:fldCharType="separate"/>
            </w:r>
            <w:r w:rsidR="008D358E">
              <w:rPr>
                <w:noProof/>
                <w:webHidden/>
              </w:rPr>
              <w:t>7</w:t>
            </w:r>
            <w:r>
              <w:rPr>
                <w:noProof/>
                <w:webHidden/>
              </w:rPr>
              <w:fldChar w:fldCharType="end"/>
            </w:r>
          </w:hyperlink>
        </w:p>
        <w:p w14:paraId="01EA1834" w14:textId="43C53398" w:rsidR="00ED5160" w:rsidRDefault="00ED5160">
          <w:pPr>
            <w:pStyle w:val="TOC2"/>
            <w:tabs>
              <w:tab w:val="left" w:pos="720"/>
              <w:tab w:val="right" w:leader="dot" w:pos="9016"/>
            </w:tabs>
            <w:rPr>
              <w:rFonts w:asciiTheme="minorHAnsi" w:eastAsiaTheme="minorEastAsia" w:hAnsiTheme="minorHAnsi"/>
              <w:noProof/>
              <w:sz w:val="24"/>
              <w:szCs w:val="30"/>
              <w:lang w:bidi="bn-BD"/>
            </w:rPr>
          </w:pPr>
          <w:hyperlink w:anchor="_Toc216780070" w:history="1">
            <w:r w:rsidRPr="00EC0BA1">
              <w:rPr>
                <w:rStyle w:val="Hyperlink"/>
                <w:noProof/>
              </w:rPr>
              <w:t>3.2</w:t>
            </w:r>
            <w:r>
              <w:rPr>
                <w:rFonts w:asciiTheme="minorHAnsi" w:eastAsiaTheme="minorEastAsia" w:hAnsiTheme="minorHAnsi"/>
                <w:noProof/>
                <w:sz w:val="24"/>
                <w:szCs w:val="30"/>
                <w:lang w:bidi="bn-BD"/>
              </w:rPr>
              <w:tab/>
            </w:r>
            <w:r w:rsidRPr="00EC0BA1">
              <w:rPr>
                <w:rStyle w:val="Hyperlink"/>
                <w:noProof/>
              </w:rPr>
              <w:t>Part-2: Unit Root Testing</w:t>
            </w:r>
            <w:r>
              <w:rPr>
                <w:noProof/>
                <w:webHidden/>
              </w:rPr>
              <w:tab/>
            </w:r>
            <w:r>
              <w:rPr>
                <w:noProof/>
                <w:webHidden/>
              </w:rPr>
              <w:fldChar w:fldCharType="begin"/>
            </w:r>
            <w:r>
              <w:rPr>
                <w:noProof/>
                <w:webHidden/>
              </w:rPr>
              <w:instrText xml:space="preserve"> PAGEREF _Toc216780070 \h </w:instrText>
            </w:r>
            <w:r>
              <w:rPr>
                <w:noProof/>
                <w:webHidden/>
              </w:rPr>
            </w:r>
            <w:r>
              <w:rPr>
                <w:noProof/>
                <w:webHidden/>
              </w:rPr>
              <w:fldChar w:fldCharType="separate"/>
            </w:r>
            <w:r w:rsidR="008D358E">
              <w:rPr>
                <w:noProof/>
                <w:webHidden/>
              </w:rPr>
              <w:t>9</w:t>
            </w:r>
            <w:r>
              <w:rPr>
                <w:noProof/>
                <w:webHidden/>
              </w:rPr>
              <w:fldChar w:fldCharType="end"/>
            </w:r>
          </w:hyperlink>
        </w:p>
        <w:p w14:paraId="0CAF224A" w14:textId="1CBE3DF7"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71" w:history="1">
            <w:r w:rsidRPr="00EC0BA1">
              <w:rPr>
                <w:rStyle w:val="Hyperlink"/>
                <w:noProof/>
              </w:rPr>
              <w:t>3.2.1</w:t>
            </w:r>
            <w:r>
              <w:rPr>
                <w:rFonts w:asciiTheme="minorHAnsi" w:eastAsiaTheme="minorEastAsia" w:hAnsiTheme="minorHAnsi"/>
                <w:noProof/>
                <w:sz w:val="24"/>
                <w:szCs w:val="30"/>
                <w:lang w:bidi="bn-BD"/>
              </w:rPr>
              <w:tab/>
            </w:r>
            <w:r w:rsidRPr="00EC0BA1">
              <w:rPr>
                <w:rStyle w:val="Hyperlink"/>
                <w:noProof/>
              </w:rPr>
              <w:t>Retail Sales</w:t>
            </w:r>
            <w:r>
              <w:rPr>
                <w:noProof/>
                <w:webHidden/>
              </w:rPr>
              <w:tab/>
            </w:r>
            <w:r>
              <w:rPr>
                <w:noProof/>
                <w:webHidden/>
              </w:rPr>
              <w:fldChar w:fldCharType="begin"/>
            </w:r>
            <w:r>
              <w:rPr>
                <w:noProof/>
                <w:webHidden/>
              </w:rPr>
              <w:instrText xml:space="preserve"> PAGEREF _Toc216780071 \h </w:instrText>
            </w:r>
            <w:r>
              <w:rPr>
                <w:noProof/>
                <w:webHidden/>
              </w:rPr>
            </w:r>
            <w:r>
              <w:rPr>
                <w:noProof/>
                <w:webHidden/>
              </w:rPr>
              <w:fldChar w:fldCharType="separate"/>
            </w:r>
            <w:r w:rsidR="008D358E">
              <w:rPr>
                <w:noProof/>
                <w:webHidden/>
              </w:rPr>
              <w:t>9</w:t>
            </w:r>
            <w:r>
              <w:rPr>
                <w:noProof/>
                <w:webHidden/>
              </w:rPr>
              <w:fldChar w:fldCharType="end"/>
            </w:r>
          </w:hyperlink>
        </w:p>
        <w:p w14:paraId="35C3287C" w14:textId="672D8679"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72" w:history="1">
            <w:r w:rsidRPr="00EC0BA1">
              <w:rPr>
                <w:rStyle w:val="Hyperlink"/>
                <w:noProof/>
              </w:rPr>
              <w:t>3.2.2</w:t>
            </w:r>
            <w:r>
              <w:rPr>
                <w:rFonts w:asciiTheme="minorHAnsi" w:eastAsiaTheme="minorEastAsia" w:hAnsiTheme="minorHAnsi"/>
                <w:noProof/>
                <w:sz w:val="24"/>
                <w:szCs w:val="30"/>
                <w:lang w:bidi="bn-BD"/>
              </w:rPr>
              <w:tab/>
            </w:r>
            <w:r w:rsidRPr="00EC0BA1">
              <w:rPr>
                <w:rStyle w:val="Hyperlink"/>
                <w:noProof/>
              </w:rPr>
              <w:t>Energy Consumption:</w:t>
            </w:r>
            <w:r>
              <w:rPr>
                <w:noProof/>
                <w:webHidden/>
              </w:rPr>
              <w:tab/>
            </w:r>
            <w:r>
              <w:rPr>
                <w:noProof/>
                <w:webHidden/>
              </w:rPr>
              <w:fldChar w:fldCharType="begin"/>
            </w:r>
            <w:r>
              <w:rPr>
                <w:noProof/>
                <w:webHidden/>
              </w:rPr>
              <w:instrText xml:space="preserve"> PAGEREF _Toc216780072 \h </w:instrText>
            </w:r>
            <w:r>
              <w:rPr>
                <w:noProof/>
                <w:webHidden/>
              </w:rPr>
            </w:r>
            <w:r>
              <w:rPr>
                <w:noProof/>
                <w:webHidden/>
              </w:rPr>
              <w:fldChar w:fldCharType="separate"/>
            </w:r>
            <w:r w:rsidR="008D358E">
              <w:rPr>
                <w:noProof/>
                <w:webHidden/>
              </w:rPr>
              <w:t>11</w:t>
            </w:r>
            <w:r>
              <w:rPr>
                <w:noProof/>
                <w:webHidden/>
              </w:rPr>
              <w:fldChar w:fldCharType="end"/>
            </w:r>
          </w:hyperlink>
        </w:p>
        <w:p w14:paraId="1AF4DEFA" w14:textId="2965F13F"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73" w:history="1">
            <w:r w:rsidRPr="00EC0BA1">
              <w:rPr>
                <w:rStyle w:val="Hyperlink"/>
                <w:noProof/>
              </w:rPr>
              <w:t>3.2.3</w:t>
            </w:r>
            <w:r>
              <w:rPr>
                <w:rFonts w:asciiTheme="minorHAnsi" w:eastAsiaTheme="minorEastAsia" w:hAnsiTheme="minorHAnsi"/>
                <w:noProof/>
                <w:sz w:val="24"/>
                <w:szCs w:val="30"/>
                <w:lang w:bidi="bn-BD"/>
              </w:rPr>
              <w:tab/>
            </w:r>
            <w:r w:rsidRPr="00EC0BA1">
              <w:rPr>
                <w:rStyle w:val="Hyperlink"/>
                <w:noProof/>
              </w:rPr>
              <w:t>Stock Price Index</w:t>
            </w:r>
            <w:r>
              <w:rPr>
                <w:noProof/>
                <w:webHidden/>
              </w:rPr>
              <w:tab/>
            </w:r>
            <w:r>
              <w:rPr>
                <w:noProof/>
                <w:webHidden/>
              </w:rPr>
              <w:fldChar w:fldCharType="begin"/>
            </w:r>
            <w:r>
              <w:rPr>
                <w:noProof/>
                <w:webHidden/>
              </w:rPr>
              <w:instrText xml:space="preserve"> PAGEREF _Toc216780073 \h </w:instrText>
            </w:r>
            <w:r>
              <w:rPr>
                <w:noProof/>
                <w:webHidden/>
              </w:rPr>
            </w:r>
            <w:r>
              <w:rPr>
                <w:noProof/>
                <w:webHidden/>
              </w:rPr>
              <w:fldChar w:fldCharType="separate"/>
            </w:r>
            <w:r w:rsidR="008D358E">
              <w:rPr>
                <w:noProof/>
                <w:webHidden/>
              </w:rPr>
              <w:t>12</w:t>
            </w:r>
            <w:r>
              <w:rPr>
                <w:noProof/>
                <w:webHidden/>
              </w:rPr>
              <w:fldChar w:fldCharType="end"/>
            </w:r>
          </w:hyperlink>
        </w:p>
        <w:p w14:paraId="3F1AE161" w14:textId="50F8F17D"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74" w:history="1">
            <w:r w:rsidRPr="00EC0BA1">
              <w:rPr>
                <w:rStyle w:val="Hyperlink"/>
                <w:noProof/>
              </w:rPr>
              <w:t>3.2.4</w:t>
            </w:r>
            <w:r>
              <w:rPr>
                <w:rFonts w:asciiTheme="minorHAnsi" w:eastAsiaTheme="minorEastAsia" w:hAnsiTheme="minorHAnsi"/>
                <w:noProof/>
                <w:sz w:val="24"/>
                <w:szCs w:val="30"/>
                <w:lang w:bidi="bn-BD"/>
              </w:rPr>
              <w:tab/>
            </w:r>
            <w:r w:rsidRPr="00EC0BA1">
              <w:rPr>
                <w:rStyle w:val="Hyperlink"/>
                <w:noProof/>
              </w:rPr>
              <w:t>Unemployment Rate</w:t>
            </w:r>
            <w:r>
              <w:rPr>
                <w:noProof/>
                <w:webHidden/>
              </w:rPr>
              <w:tab/>
            </w:r>
            <w:r>
              <w:rPr>
                <w:noProof/>
                <w:webHidden/>
              </w:rPr>
              <w:fldChar w:fldCharType="begin"/>
            </w:r>
            <w:r>
              <w:rPr>
                <w:noProof/>
                <w:webHidden/>
              </w:rPr>
              <w:instrText xml:space="preserve"> PAGEREF _Toc216780074 \h </w:instrText>
            </w:r>
            <w:r>
              <w:rPr>
                <w:noProof/>
                <w:webHidden/>
              </w:rPr>
            </w:r>
            <w:r>
              <w:rPr>
                <w:noProof/>
                <w:webHidden/>
              </w:rPr>
              <w:fldChar w:fldCharType="separate"/>
            </w:r>
            <w:r w:rsidR="008D358E">
              <w:rPr>
                <w:noProof/>
                <w:webHidden/>
              </w:rPr>
              <w:t>14</w:t>
            </w:r>
            <w:r>
              <w:rPr>
                <w:noProof/>
                <w:webHidden/>
              </w:rPr>
              <w:fldChar w:fldCharType="end"/>
            </w:r>
          </w:hyperlink>
        </w:p>
        <w:p w14:paraId="054527CC" w14:textId="51A287D6"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75" w:history="1">
            <w:r w:rsidRPr="00EC0BA1">
              <w:rPr>
                <w:rStyle w:val="Hyperlink"/>
                <w:noProof/>
              </w:rPr>
              <w:t>3.2.5</w:t>
            </w:r>
            <w:r>
              <w:rPr>
                <w:rFonts w:asciiTheme="minorHAnsi" w:eastAsiaTheme="minorEastAsia" w:hAnsiTheme="minorHAnsi"/>
                <w:noProof/>
                <w:sz w:val="24"/>
                <w:szCs w:val="30"/>
                <w:lang w:bidi="bn-BD"/>
              </w:rPr>
              <w:tab/>
            </w:r>
            <w:r w:rsidRPr="00EC0BA1">
              <w:rPr>
                <w:rStyle w:val="Hyperlink"/>
                <w:noProof/>
              </w:rPr>
              <w:t>Summary Table of the Unit Root Test</w:t>
            </w:r>
            <w:r>
              <w:rPr>
                <w:noProof/>
                <w:webHidden/>
              </w:rPr>
              <w:tab/>
            </w:r>
            <w:r>
              <w:rPr>
                <w:noProof/>
                <w:webHidden/>
              </w:rPr>
              <w:fldChar w:fldCharType="begin"/>
            </w:r>
            <w:r>
              <w:rPr>
                <w:noProof/>
                <w:webHidden/>
              </w:rPr>
              <w:instrText xml:space="preserve"> PAGEREF _Toc216780075 \h </w:instrText>
            </w:r>
            <w:r>
              <w:rPr>
                <w:noProof/>
                <w:webHidden/>
              </w:rPr>
            </w:r>
            <w:r>
              <w:rPr>
                <w:noProof/>
                <w:webHidden/>
              </w:rPr>
              <w:fldChar w:fldCharType="separate"/>
            </w:r>
            <w:r w:rsidR="008D358E">
              <w:rPr>
                <w:noProof/>
                <w:webHidden/>
              </w:rPr>
              <w:t>15</w:t>
            </w:r>
            <w:r>
              <w:rPr>
                <w:noProof/>
                <w:webHidden/>
              </w:rPr>
              <w:fldChar w:fldCharType="end"/>
            </w:r>
          </w:hyperlink>
        </w:p>
        <w:p w14:paraId="4914839E" w14:textId="7504FF24"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76" w:history="1">
            <w:r w:rsidRPr="00EC0BA1">
              <w:rPr>
                <w:rStyle w:val="Hyperlink"/>
                <w:noProof/>
              </w:rPr>
              <w:t>3.2.6</w:t>
            </w:r>
            <w:r>
              <w:rPr>
                <w:rFonts w:asciiTheme="minorHAnsi" w:eastAsiaTheme="minorEastAsia" w:hAnsiTheme="minorHAnsi"/>
                <w:noProof/>
                <w:sz w:val="24"/>
                <w:szCs w:val="30"/>
                <w:lang w:bidi="bn-BD"/>
              </w:rPr>
              <w:tab/>
            </w:r>
            <w:r w:rsidRPr="00EC0BA1">
              <w:rPr>
                <w:rStyle w:val="Hyperlink"/>
                <w:noProof/>
              </w:rPr>
              <w:t>Conclusion on Unit Root Test:</w:t>
            </w:r>
            <w:r>
              <w:rPr>
                <w:noProof/>
                <w:webHidden/>
              </w:rPr>
              <w:tab/>
            </w:r>
            <w:r>
              <w:rPr>
                <w:noProof/>
                <w:webHidden/>
              </w:rPr>
              <w:fldChar w:fldCharType="begin"/>
            </w:r>
            <w:r>
              <w:rPr>
                <w:noProof/>
                <w:webHidden/>
              </w:rPr>
              <w:instrText xml:space="preserve"> PAGEREF _Toc216780076 \h </w:instrText>
            </w:r>
            <w:r>
              <w:rPr>
                <w:noProof/>
                <w:webHidden/>
              </w:rPr>
            </w:r>
            <w:r>
              <w:rPr>
                <w:noProof/>
                <w:webHidden/>
              </w:rPr>
              <w:fldChar w:fldCharType="separate"/>
            </w:r>
            <w:r w:rsidR="008D358E">
              <w:rPr>
                <w:noProof/>
                <w:webHidden/>
              </w:rPr>
              <w:t>15</w:t>
            </w:r>
            <w:r>
              <w:rPr>
                <w:noProof/>
                <w:webHidden/>
              </w:rPr>
              <w:fldChar w:fldCharType="end"/>
            </w:r>
          </w:hyperlink>
        </w:p>
        <w:p w14:paraId="330A1B51" w14:textId="7EA5BBE2" w:rsidR="00ED5160" w:rsidRDefault="00ED5160">
          <w:pPr>
            <w:pStyle w:val="TOC2"/>
            <w:tabs>
              <w:tab w:val="left" w:pos="720"/>
              <w:tab w:val="right" w:leader="dot" w:pos="9016"/>
            </w:tabs>
            <w:rPr>
              <w:rFonts w:asciiTheme="minorHAnsi" w:eastAsiaTheme="minorEastAsia" w:hAnsiTheme="minorHAnsi"/>
              <w:noProof/>
              <w:sz w:val="24"/>
              <w:szCs w:val="30"/>
              <w:lang w:bidi="bn-BD"/>
            </w:rPr>
          </w:pPr>
          <w:hyperlink w:anchor="_Toc216780077" w:history="1">
            <w:r w:rsidRPr="00EC0BA1">
              <w:rPr>
                <w:rStyle w:val="Hyperlink"/>
                <w:noProof/>
              </w:rPr>
              <w:t>3.3</w:t>
            </w:r>
            <w:r>
              <w:rPr>
                <w:rFonts w:asciiTheme="minorHAnsi" w:eastAsiaTheme="minorEastAsia" w:hAnsiTheme="minorHAnsi"/>
                <w:noProof/>
                <w:sz w:val="24"/>
                <w:szCs w:val="30"/>
                <w:lang w:bidi="bn-BD"/>
              </w:rPr>
              <w:tab/>
            </w:r>
            <w:r w:rsidRPr="00EC0BA1">
              <w:rPr>
                <w:rStyle w:val="Hyperlink"/>
                <w:noProof/>
              </w:rPr>
              <w:t>Part 3: ARIMA Modeling</w:t>
            </w:r>
            <w:r>
              <w:rPr>
                <w:noProof/>
                <w:webHidden/>
              </w:rPr>
              <w:tab/>
            </w:r>
            <w:r>
              <w:rPr>
                <w:noProof/>
                <w:webHidden/>
              </w:rPr>
              <w:fldChar w:fldCharType="begin"/>
            </w:r>
            <w:r>
              <w:rPr>
                <w:noProof/>
                <w:webHidden/>
              </w:rPr>
              <w:instrText xml:space="preserve"> PAGEREF _Toc216780077 \h </w:instrText>
            </w:r>
            <w:r>
              <w:rPr>
                <w:noProof/>
                <w:webHidden/>
              </w:rPr>
            </w:r>
            <w:r>
              <w:rPr>
                <w:noProof/>
                <w:webHidden/>
              </w:rPr>
              <w:fldChar w:fldCharType="separate"/>
            </w:r>
            <w:r w:rsidR="008D358E">
              <w:rPr>
                <w:noProof/>
                <w:webHidden/>
              </w:rPr>
              <w:t>16</w:t>
            </w:r>
            <w:r>
              <w:rPr>
                <w:noProof/>
                <w:webHidden/>
              </w:rPr>
              <w:fldChar w:fldCharType="end"/>
            </w:r>
          </w:hyperlink>
        </w:p>
        <w:p w14:paraId="25C6C0E1" w14:textId="3D707B78"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78" w:history="1">
            <w:r w:rsidRPr="00EC0BA1">
              <w:rPr>
                <w:rStyle w:val="Hyperlink"/>
                <w:noProof/>
              </w:rPr>
              <w:t>3.3.1</w:t>
            </w:r>
            <w:r>
              <w:rPr>
                <w:rFonts w:asciiTheme="minorHAnsi" w:eastAsiaTheme="minorEastAsia" w:hAnsiTheme="minorHAnsi"/>
                <w:noProof/>
                <w:sz w:val="24"/>
                <w:szCs w:val="30"/>
                <w:lang w:bidi="bn-BD"/>
              </w:rPr>
              <w:tab/>
            </w:r>
            <w:r w:rsidRPr="00EC0BA1">
              <w:rPr>
                <w:rStyle w:val="Hyperlink"/>
                <w:noProof/>
              </w:rPr>
              <w:t>ARIMA Modeling on Retail Sales</w:t>
            </w:r>
            <w:r>
              <w:rPr>
                <w:noProof/>
                <w:webHidden/>
              </w:rPr>
              <w:tab/>
            </w:r>
            <w:r>
              <w:rPr>
                <w:noProof/>
                <w:webHidden/>
              </w:rPr>
              <w:fldChar w:fldCharType="begin"/>
            </w:r>
            <w:r>
              <w:rPr>
                <w:noProof/>
                <w:webHidden/>
              </w:rPr>
              <w:instrText xml:space="preserve"> PAGEREF _Toc216780078 \h </w:instrText>
            </w:r>
            <w:r>
              <w:rPr>
                <w:noProof/>
                <w:webHidden/>
              </w:rPr>
            </w:r>
            <w:r>
              <w:rPr>
                <w:noProof/>
                <w:webHidden/>
              </w:rPr>
              <w:fldChar w:fldCharType="separate"/>
            </w:r>
            <w:r w:rsidR="008D358E">
              <w:rPr>
                <w:noProof/>
                <w:webHidden/>
              </w:rPr>
              <w:t>16</w:t>
            </w:r>
            <w:r>
              <w:rPr>
                <w:noProof/>
                <w:webHidden/>
              </w:rPr>
              <w:fldChar w:fldCharType="end"/>
            </w:r>
          </w:hyperlink>
        </w:p>
        <w:p w14:paraId="54E23208" w14:textId="15C68B3B" w:rsidR="00ED5160" w:rsidRDefault="00ED5160">
          <w:pPr>
            <w:pStyle w:val="TOC3"/>
            <w:tabs>
              <w:tab w:val="left" w:pos="1200"/>
              <w:tab w:val="right" w:leader="dot" w:pos="9016"/>
            </w:tabs>
            <w:rPr>
              <w:rFonts w:asciiTheme="minorHAnsi" w:eastAsiaTheme="minorEastAsia" w:hAnsiTheme="minorHAnsi"/>
              <w:noProof/>
              <w:sz w:val="24"/>
              <w:szCs w:val="30"/>
              <w:lang w:bidi="bn-BD"/>
            </w:rPr>
          </w:pPr>
          <w:hyperlink w:anchor="_Toc216780079" w:history="1">
            <w:r w:rsidRPr="00EC0BA1">
              <w:rPr>
                <w:rStyle w:val="Hyperlink"/>
                <w:noProof/>
              </w:rPr>
              <w:t>3.3.2</w:t>
            </w:r>
            <w:r>
              <w:rPr>
                <w:rFonts w:asciiTheme="minorHAnsi" w:eastAsiaTheme="minorEastAsia" w:hAnsiTheme="minorHAnsi"/>
                <w:noProof/>
                <w:sz w:val="24"/>
                <w:szCs w:val="30"/>
                <w:lang w:bidi="bn-BD"/>
              </w:rPr>
              <w:tab/>
            </w:r>
            <w:r w:rsidRPr="00EC0BA1">
              <w:rPr>
                <w:rStyle w:val="Hyperlink"/>
                <w:noProof/>
              </w:rPr>
              <w:t>ARIMA on Stock Price Index</w:t>
            </w:r>
            <w:r>
              <w:rPr>
                <w:noProof/>
                <w:webHidden/>
              </w:rPr>
              <w:tab/>
            </w:r>
            <w:r>
              <w:rPr>
                <w:noProof/>
                <w:webHidden/>
              </w:rPr>
              <w:fldChar w:fldCharType="begin"/>
            </w:r>
            <w:r>
              <w:rPr>
                <w:noProof/>
                <w:webHidden/>
              </w:rPr>
              <w:instrText xml:space="preserve"> PAGEREF _Toc216780079 \h </w:instrText>
            </w:r>
            <w:r>
              <w:rPr>
                <w:noProof/>
                <w:webHidden/>
              </w:rPr>
            </w:r>
            <w:r>
              <w:rPr>
                <w:noProof/>
                <w:webHidden/>
              </w:rPr>
              <w:fldChar w:fldCharType="separate"/>
            </w:r>
            <w:r w:rsidR="008D358E">
              <w:rPr>
                <w:noProof/>
                <w:webHidden/>
              </w:rPr>
              <w:t>18</w:t>
            </w:r>
            <w:r>
              <w:rPr>
                <w:noProof/>
                <w:webHidden/>
              </w:rPr>
              <w:fldChar w:fldCharType="end"/>
            </w:r>
          </w:hyperlink>
        </w:p>
        <w:p w14:paraId="04A642E3" w14:textId="0AE0B4B4" w:rsidR="00ED5160" w:rsidRDefault="00ED5160">
          <w:pPr>
            <w:pStyle w:val="TOC2"/>
            <w:tabs>
              <w:tab w:val="left" w:pos="720"/>
              <w:tab w:val="right" w:leader="dot" w:pos="9016"/>
            </w:tabs>
            <w:rPr>
              <w:rFonts w:asciiTheme="minorHAnsi" w:eastAsiaTheme="minorEastAsia" w:hAnsiTheme="minorHAnsi"/>
              <w:noProof/>
              <w:sz w:val="24"/>
              <w:szCs w:val="30"/>
              <w:lang w:bidi="bn-BD"/>
            </w:rPr>
          </w:pPr>
          <w:hyperlink w:anchor="_Toc216780080" w:history="1">
            <w:r w:rsidRPr="00EC0BA1">
              <w:rPr>
                <w:rStyle w:val="Hyperlink"/>
                <w:noProof/>
              </w:rPr>
              <w:t>3.4</w:t>
            </w:r>
            <w:r>
              <w:rPr>
                <w:rFonts w:asciiTheme="minorHAnsi" w:eastAsiaTheme="minorEastAsia" w:hAnsiTheme="minorHAnsi"/>
                <w:noProof/>
                <w:sz w:val="24"/>
                <w:szCs w:val="30"/>
                <w:lang w:bidi="bn-BD"/>
              </w:rPr>
              <w:tab/>
            </w:r>
            <w:r w:rsidRPr="00EC0BA1">
              <w:rPr>
                <w:rStyle w:val="Hyperlink"/>
                <w:noProof/>
              </w:rPr>
              <w:t>Part 4: SARIMA Modeling</w:t>
            </w:r>
            <w:r>
              <w:rPr>
                <w:noProof/>
                <w:webHidden/>
              </w:rPr>
              <w:tab/>
            </w:r>
            <w:r>
              <w:rPr>
                <w:noProof/>
                <w:webHidden/>
              </w:rPr>
              <w:fldChar w:fldCharType="begin"/>
            </w:r>
            <w:r>
              <w:rPr>
                <w:noProof/>
                <w:webHidden/>
              </w:rPr>
              <w:instrText xml:space="preserve"> PAGEREF _Toc216780080 \h </w:instrText>
            </w:r>
            <w:r>
              <w:rPr>
                <w:noProof/>
                <w:webHidden/>
              </w:rPr>
            </w:r>
            <w:r>
              <w:rPr>
                <w:noProof/>
                <w:webHidden/>
              </w:rPr>
              <w:fldChar w:fldCharType="separate"/>
            </w:r>
            <w:r w:rsidR="008D358E">
              <w:rPr>
                <w:noProof/>
                <w:webHidden/>
              </w:rPr>
              <w:t>19</w:t>
            </w:r>
            <w:r>
              <w:rPr>
                <w:noProof/>
                <w:webHidden/>
              </w:rPr>
              <w:fldChar w:fldCharType="end"/>
            </w:r>
          </w:hyperlink>
        </w:p>
        <w:p w14:paraId="7960BA1B" w14:textId="17096AFB" w:rsidR="00ED5160" w:rsidRDefault="00ED5160">
          <w:pPr>
            <w:pStyle w:val="TOC2"/>
            <w:tabs>
              <w:tab w:val="left" w:pos="720"/>
              <w:tab w:val="right" w:leader="dot" w:pos="9016"/>
            </w:tabs>
            <w:rPr>
              <w:rFonts w:asciiTheme="minorHAnsi" w:eastAsiaTheme="minorEastAsia" w:hAnsiTheme="minorHAnsi"/>
              <w:noProof/>
              <w:sz w:val="24"/>
              <w:szCs w:val="30"/>
              <w:lang w:bidi="bn-BD"/>
            </w:rPr>
          </w:pPr>
          <w:hyperlink w:anchor="_Toc216780081" w:history="1">
            <w:r w:rsidRPr="00EC0BA1">
              <w:rPr>
                <w:rStyle w:val="Hyperlink"/>
                <w:noProof/>
              </w:rPr>
              <w:t>3.5</w:t>
            </w:r>
            <w:r>
              <w:rPr>
                <w:rFonts w:asciiTheme="minorHAnsi" w:eastAsiaTheme="minorEastAsia" w:hAnsiTheme="minorHAnsi"/>
                <w:noProof/>
                <w:sz w:val="24"/>
                <w:szCs w:val="30"/>
                <w:lang w:bidi="bn-BD"/>
              </w:rPr>
              <w:tab/>
            </w:r>
            <w:r w:rsidRPr="00EC0BA1">
              <w:rPr>
                <w:rStyle w:val="Hyperlink"/>
                <w:noProof/>
              </w:rPr>
              <w:t>Part 5: Exponential Smoothing Models:</w:t>
            </w:r>
            <w:r>
              <w:rPr>
                <w:noProof/>
                <w:webHidden/>
              </w:rPr>
              <w:tab/>
            </w:r>
            <w:r>
              <w:rPr>
                <w:noProof/>
                <w:webHidden/>
              </w:rPr>
              <w:fldChar w:fldCharType="begin"/>
            </w:r>
            <w:r>
              <w:rPr>
                <w:noProof/>
                <w:webHidden/>
              </w:rPr>
              <w:instrText xml:space="preserve"> PAGEREF _Toc216780081 \h </w:instrText>
            </w:r>
            <w:r>
              <w:rPr>
                <w:noProof/>
                <w:webHidden/>
              </w:rPr>
            </w:r>
            <w:r>
              <w:rPr>
                <w:noProof/>
                <w:webHidden/>
              </w:rPr>
              <w:fldChar w:fldCharType="separate"/>
            </w:r>
            <w:r w:rsidR="008D358E">
              <w:rPr>
                <w:noProof/>
                <w:webHidden/>
              </w:rPr>
              <w:t>23</w:t>
            </w:r>
            <w:r>
              <w:rPr>
                <w:noProof/>
                <w:webHidden/>
              </w:rPr>
              <w:fldChar w:fldCharType="end"/>
            </w:r>
          </w:hyperlink>
        </w:p>
        <w:p w14:paraId="0ED08E21" w14:textId="131EB8A4" w:rsidR="00ED5160" w:rsidRDefault="00ED5160">
          <w:pPr>
            <w:pStyle w:val="TOC1"/>
            <w:tabs>
              <w:tab w:val="right" w:leader="dot" w:pos="9016"/>
            </w:tabs>
            <w:rPr>
              <w:rFonts w:asciiTheme="minorHAnsi" w:eastAsiaTheme="minorEastAsia" w:hAnsiTheme="minorHAnsi"/>
              <w:noProof/>
              <w:sz w:val="24"/>
              <w:szCs w:val="30"/>
              <w:lang w:bidi="bn-BD"/>
            </w:rPr>
          </w:pPr>
          <w:hyperlink w:anchor="_Toc216780082" w:history="1">
            <w:r w:rsidRPr="00EC0BA1">
              <w:rPr>
                <w:rStyle w:val="Hyperlink"/>
                <w:noProof/>
              </w:rPr>
              <w:t>Conclusion:</w:t>
            </w:r>
            <w:r>
              <w:rPr>
                <w:noProof/>
                <w:webHidden/>
              </w:rPr>
              <w:tab/>
            </w:r>
            <w:r>
              <w:rPr>
                <w:noProof/>
                <w:webHidden/>
              </w:rPr>
              <w:fldChar w:fldCharType="begin"/>
            </w:r>
            <w:r>
              <w:rPr>
                <w:noProof/>
                <w:webHidden/>
              </w:rPr>
              <w:instrText xml:space="preserve"> PAGEREF _Toc216780082 \h </w:instrText>
            </w:r>
            <w:r>
              <w:rPr>
                <w:noProof/>
                <w:webHidden/>
              </w:rPr>
            </w:r>
            <w:r>
              <w:rPr>
                <w:noProof/>
                <w:webHidden/>
              </w:rPr>
              <w:fldChar w:fldCharType="separate"/>
            </w:r>
            <w:r w:rsidR="008D358E">
              <w:rPr>
                <w:noProof/>
                <w:webHidden/>
              </w:rPr>
              <w:t>25</w:t>
            </w:r>
            <w:r>
              <w:rPr>
                <w:noProof/>
                <w:webHidden/>
              </w:rPr>
              <w:fldChar w:fldCharType="end"/>
            </w:r>
          </w:hyperlink>
        </w:p>
        <w:p w14:paraId="4C9ADD94" w14:textId="71E94640" w:rsidR="008B7D26" w:rsidRDefault="008B7D26" w:rsidP="00700439">
          <w:pPr>
            <w:spacing w:after="120" w:line="240" w:lineRule="auto"/>
          </w:pPr>
          <w:r>
            <w:rPr>
              <w:b/>
              <w:bCs/>
              <w:noProof/>
            </w:rPr>
            <w:fldChar w:fldCharType="end"/>
          </w:r>
        </w:p>
      </w:sdtContent>
    </w:sdt>
    <w:p w14:paraId="154A6683" w14:textId="12D8A703" w:rsidR="002F52B7" w:rsidRPr="00EC0BDA" w:rsidRDefault="00590103" w:rsidP="00700439">
      <w:pPr>
        <w:spacing w:before="120" w:after="120" w:line="240" w:lineRule="auto"/>
        <w:rPr>
          <w:b/>
          <w:bCs/>
        </w:rPr>
      </w:pPr>
      <w:r w:rsidRPr="00EC0BDA">
        <w:rPr>
          <w:b/>
          <w:bCs/>
        </w:rPr>
        <w:t xml:space="preserve">List of </w:t>
      </w:r>
      <w:r w:rsidR="004C5F4D" w:rsidRPr="00EC0BDA">
        <w:rPr>
          <w:b/>
          <w:bCs/>
        </w:rPr>
        <w:t>Tables</w:t>
      </w:r>
      <w:r w:rsidRPr="00EC0BDA">
        <w:rPr>
          <w:b/>
          <w:bCs/>
        </w:rPr>
        <w:t>:</w:t>
      </w:r>
    </w:p>
    <w:p w14:paraId="6CB0458A" w14:textId="682950E1" w:rsidR="00C13003" w:rsidRDefault="00590103">
      <w:pPr>
        <w:pStyle w:val="TableofFigures"/>
        <w:tabs>
          <w:tab w:val="right" w:leader="dot" w:pos="9016"/>
        </w:tabs>
        <w:rPr>
          <w:rFonts w:asciiTheme="minorHAnsi" w:eastAsiaTheme="minorEastAsia" w:hAnsiTheme="minorHAnsi"/>
          <w:noProof/>
          <w:sz w:val="24"/>
          <w:szCs w:val="30"/>
          <w:lang w:bidi="bn-BD"/>
        </w:rPr>
      </w:pPr>
      <w:r>
        <w:fldChar w:fldCharType="begin"/>
      </w:r>
      <w:r>
        <w:instrText xml:space="preserve"> TOC \h \z \c "Table" </w:instrText>
      </w:r>
      <w:r>
        <w:fldChar w:fldCharType="separate"/>
      </w:r>
      <w:hyperlink w:anchor="_Toc216779451" w:history="1">
        <w:r w:rsidR="00C13003" w:rsidRPr="00BB5995">
          <w:rPr>
            <w:rStyle w:val="Hyperlink"/>
            <w:noProof/>
          </w:rPr>
          <w:t>Table 1: Descriptive Statistics of Retail sales</w:t>
        </w:r>
        <w:r w:rsidR="00C13003">
          <w:rPr>
            <w:noProof/>
            <w:webHidden/>
          </w:rPr>
          <w:tab/>
        </w:r>
        <w:r w:rsidR="00C13003">
          <w:rPr>
            <w:noProof/>
            <w:webHidden/>
          </w:rPr>
          <w:fldChar w:fldCharType="begin"/>
        </w:r>
        <w:r w:rsidR="00C13003">
          <w:rPr>
            <w:noProof/>
            <w:webHidden/>
          </w:rPr>
          <w:instrText xml:space="preserve"> PAGEREF _Toc216779451 \h </w:instrText>
        </w:r>
        <w:r w:rsidR="00C13003">
          <w:rPr>
            <w:noProof/>
            <w:webHidden/>
          </w:rPr>
        </w:r>
        <w:r w:rsidR="00C13003">
          <w:rPr>
            <w:noProof/>
            <w:webHidden/>
          </w:rPr>
          <w:fldChar w:fldCharType="separate"/>
        </w:r>
        <w:r w:rsidR="008D358E">
          <w:rPr>
            <w:noProof/>
            <w:webHidden/>
          </w:rPr>
          <w:t>1</w:t>
        </w:r>
        <w:r w:rsidR="00C13003">
          <w:rPr>
            <w:noProof/>
            <w:webHidden/>
          </w:rPr>
          <w:fldChar w:fldCharType="end"/>
        </w:r>
      </w:hyperlink>
    </w:p>
    <w:p w14:paraId="4168C062" w14:textId="5FCDFD02"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52" w:history="1">
        <w:r w:rsidRPr="00BB5995">
          <w:rPr>
            <w:rStyle w:val="Hyperlink"/>
            <w:noProof/>
          </w:rPr>
          <w:t>Table 2: Descriptive Statistics of Energy Consumption</w:t>
        </w:r>
        <w:r>
          <w:rPr>
            <w:noProof/>
            <w:webHidden/>
          </w:rPr>
          <w:tab/>
        </w:r>
        <w:r>
          <w:rPr>
            <w:noProof/>
            <w:webHidden/>
          </w:rPr>
          <w:fldChar w:fldCharType="begin"/>
        </w:r>
        <w:r>
          <w:rPr>
            <w:noProof/>
            <w:webHidden/>
          </w:rPr>
          <w:instrText xml:space="preserve"> PAGEREF _Toc216779452 \h </w:instrText>
        </w:r>
        <w:r>
          <w:rPr>
            <w:noProof/>
            <w:webHidden/>
          </w:rPr>
        </w:r>
        <w:r>
          <w:rPr>
            <w:noProof/>
            <w:webHidden/>
          </w:rPr>
          <w:fldChar w:fldCharType="separate"/>
        </w:r>
        <w:r w:rsidR="008D358E">
          <w:rPr>
            <w:noProof/>
            <w:webHidden/>
          </w:rPr>
          <w:t>3</w:t>
        </w:r>
        <w:r>
          <w:rPr>
            <w:noProof/>
            <w:webHidden/>
          </w:rPr>
          <w:fldChar w:fldCharType="end"/>
        </w:r>
      </w:hyperlink>
    </w:p>
    <w:p w14:paraId="6AA9562D" w14:textId="772824C3"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53" w:history="1">
        <w:r w:rsidRPr="00BB5995">
          <w:rPr>
            <w:rStyle w:val="Hyperlink"/>
            <w:noProof/>
          </w:rPr>
          <w:t>Table 3: Descriptive Plot of Stock Price Index</w:t>
        </w:r>
        <w:r>
          <w:rPr>
            <w:noProof/>
            <w:webHidden/>
          </w:rPr>
          <w:tab/>
        </w:r>
        <w:r>
          <w:rPr>
            <w:noProof/>
            <w:webHidden/>
          </w:rPr>
          <w:fldChar w:fldCharType="begin"/>
        </w:r>
        <w:r>
          <w:rPr>
            <w:noProof/>
            <w:webHidden/>
          </w:rPr>
          <w:instrText xml:space="preserve"> PAGEREF _Toc216779453 \h </w:instrText>
        </w:r>
        <w:r>
          <w:rPr>
            <w:noProof/>
            <w:webHidden/>
          </w:rPr>
        </w:r>
        <w:r>
          <w:rPr>
            <w:noProof/>
            <w:webHidden/>
          </w:rPr>
          <w:fldChar w:fldCharType="separate"/>
        </w:r>
        <w:r w:rsidR="008D358E">
          <w:rPr>
            <w:noProof/>
            <w:webHidden/>
          </w:rPr>
          <w:t>5</w:t>
        </w:r>
        <w:r>
          <w:rPr>
            <w:noProof/>
            <w:webHidden/>
          </w:rPr>
          <w:fldChar w:fldCharType="end"/>
        </w:r>
      </w:hyperlink>
    </w:p>
    <w:p w14:paraId="7D5BEFBC" w14:textId="47169D3B"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54" w:history="1">
        <w:r w:rsidRPr="00BB5995">
          <w:rPr>
            <w:rStyle w:val="Hyperlink"/>
            <w:noProof/>
          </w:rPr>
          <w:t>Table 4: Descriptive Statistics of Employment Rate</w:t>
        </w:r>
        <w:r>
          <w:rPr>
            <w:noProof/>
            <w:webHidden/>
          </w:rPr>
          <w:tab/>
        </w:r>
        <w:r>
          <w:rPr>
            <w:noProof/>
            <w:webHidden/>
          </w:rPr>
          <w:fldChar w:fldCharType="begin"/>
        </w:r>
        <w:r>
          <w:rPr>
            <w:noProof/>
            <w:webHidden/>
          </w:rPr>
          <w:instrText xml:space="preserve"> PAGEREF _Toc216779454 \h </w:instrText>
        </w:r>
        <w:r>
          <w:rPr>
            <w:noProof/>
            <w:webHidden/>
          </w:rPr>
        </w:r>
        <w:r>
          <w:rPr>
            <w:noProof/>
            <w:webHidden/>
          </w:rPr>
          <w:fldChar w:fldCharType="separate"/>
        </w:r>
        <w:r w:rsidR="008D358E">
          <w:rPr>
            <w:noProof/>
            <w:webHidden/>
          </w:rPr>
          <w:t>7</w:t>
        </w:r>
        <w:r>
          <w:rPr>
            <w:noProof/>
            <w:webHidden/>
          </w:rPr>
          <w:fldChar w:fldCharType="end"/>
        </w:r>
      </w:hyperlink>
    </w:p>
    <w:p w14:paraId="4B08F502" w14:textId="509DF8F4"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55" w:history="1">
        <w:r w:rsidRPr="00C13003">
          <w:rPr>
            <w:rStyle w:val="Hyperlink"/>
            <w:noProof/>
          </w:rPr>
          <w:t>Table 5: ADF Test Results of Retail Sales (Level)</w:t>
        </w:r>
        <w:r w:rsidRPr="00C13003">
          <w:rPr>
            <w:noProof/>
            <w:webHidden/>
          </w:rPr>
          <w:tab/>
        </w:r>
        <w:r w:rsidRPr="00C13003">
          <w:rPr>
            <w:noProof/>
            <w:webHidden/>
          </w:rPr>
          <w:fldChar w:fldCharType="begin"/>
        </w:r>
        <w:r w:rsidRPr="00C13003">
          <w:rPr>
            <w:noProof/>
            <w:webHidden/>
          </w:rPr>
          <w:instrText xml:space="preserve"> PAGEREF _Toc216779455 \h </w:instrText>
        </w:r>
        <w:r w:rsidRPr="00C13003">
          <w:rPr>
            <w:noProof/>
            <w:webHidden/>
          </w:rPr>
        </w:r>
        <w:r w:rsidRPr="00C13003">
          <w:rPr>
            <w:noProof/>
            <w:webHidden/>
          </w:rPr>
          <w:fldChar w:fldCharType="separate"/>
        </w:r>
        <w:r w:rsidR="008D358E">
          <w:rPr>
            <w:noProof/>
            <w:webHidden/>
          </w:rPr>
          <w:t>9</w:t>
        </w:r>
        <w:r w:rsidRPr="00C13003">
          <w:rPr>
            <w:noProof/>
            <w:webHidden/>
          </w:rPr>
          <w:fldChar w:fldCharType="end"/>
        </w:r>
      </w:hyperlink>
    </w:p>
    <w:p w14:paraId="31AC355B" w14:textId="47334BBE"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56" w:history="1">
        <w:r w:rsidRPr="00C13003">
          <w:rPr>
            <w:rStyle w:val="Hyperlink"/>
            <w:noProof/>
          </w:rPr>
          <w:t>Table 6: KPSS Test Results of Retail Sales (Level)</w:t>
        </w:r>
        <w:r w:rsidRPr="00C13003">
          <w:rPr>
            <w:noProof/>
            <w:webHidden/>
          </w:rPr>
          <w:tab/>
        </w:r>
        <w:r w:rsidRPr="00C13003">
          <w:rPr>
            <w:noProof/>
            <w:webHidden/>
          </w:rPr>
          <w:fldChar w:fldCharType="begin"/>
        </w:r>
        <w:r w:rsidRPr="00C13003">
          <w:rPr>
            <w:noProof/>
            <w:webHidden/>
          </w:rPr>
          <w:instrText xml:space="preserve"> PAGEREF _Toc216779456 \h </w:instrText>
        </w:r>
        <w:r w:rsidRPr="00C13003">
          <w:rPr>
            <w:noProof/>
            <w:webHidden/>
          </w:rPr>
        </w:r>
        <w:r w:rsidRPr="00C13003">
          <w:rPr>
            <w:noProof/>
            <w:webHidden/>
          </w:rPr>
          <w:fldChar w:fldCharType="separate"/>
        </w:r>
        <w:r w:rsidR="008D358E">
          <w:rPr>
            <w:noProof/>
            <w:webHidden/>
          </w:rPr>
          <w:t>9</w:t>
        </w:r>
        <w:r w:rsidRPr="00C13003">
          <w:rPr>
            <w:noProof/>
            <w:webHidden/>
          </w:rPr>
          <w:fldChar w:fldCharType="end"/>
        </w:r>
      </w:hyperlink>
    </w:p>
    <w:p w14:paraId="36879F8D" w14:textId="552446EA"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57" w:history="1">
        <w:r w:rsidRPr="00C13003">
          <w:rPr>
            <w:rStyle w:val="Hyperlink"/>
            <w:noProof/>
          </w:rPr>
          <w:t>Table 7: ADF Test Result of Retail Sales (First Differencing)</w:t>
        </w:r>
        <w:r w:rsidRPr="00C13003">
          <w:rPr>
            <w:noProof/>
            <w:webHidden/>
          </w:rPr>
          <w:tab/>
        </w:r>
        <w:r w:rsidRPr="00C13003">
          <w:rPr>
            <w:noProof/>
            <w:webHidden/>
          </w:rPr>
          <w:fldChar w:fldCharType="begin"/>
        </w:r>
        <w:r w:rsidRPr="00C13003">
          <w:rPr>
            <w:noProof/>
            <w:webHidden/>
          </w:rPr>
          <w:instrText xml:space="preserve"> PAGEREF _Toc216779457 \h </w:instrText>
        </w:r>
        <w:r w:rsidRPr="00C13003">
          <w:rPr>
            <w:noProof/>
            <w:webHidden/>
          </w:rPr>
        </w:r>
        <w:r w:rsidRPr="00C13003">
          <w:rPr>
            <w:noProof/>
            <w:webHidden/>
          </w:rPr>
          <w:fldChar w:fldCharType="separate"/>
        </w:r>
        <w:r w:rsidR="008D358E">
          <w:rPr>
            <w:noProof/>
            <w:webHidden/>
          </w:rPr>
          <w:t>10</w:t>
        </w:r>
        <w:r w:rsidRPr="00C13003">
          <w:rPr>
            <w:noProof/>
            <w:webHidden/>
          </w:rPr>
          <w:fldChar w:fldCharType="end"/>
        </w:r>
      </w:hyperlink>
    </w:p>
    <w:p w14:paraId="0C00C69B" w14:textId="74F89D4D"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58" w:history="1">
        <w:r w:rsidRPr="00C13003">
          <w:rPr>
            <w:rStyle w:val="Hyperlink"/>
            <w:noProof/>
          </w:rPr>
          <w:t>Table 8: KPSS Test Result of Retail Sales (First Differencing)</w:t>
        </w:r>
        <w:r w:rsidRPr="00C13003">
          <w:rPr>
            <w:noProof/>
            <w:webHidden/>
          </w:rPr>
          <w:tab/>
        </w:r>
        <w:r w:rsidRPr="00C13003">
          <w:rPr>
            <w:noProof/>
            <w:webHidden/>
          </w:rPr>
          <w:fldChar w:fldCharType="begin"/>
        </w:r>
        <w:r w:rsidRPr="00C13003">
          <w:rPr>
            <w:noProof/>
            <w:webHidden/>
          </w:rPr>
          <w:instrText xml:space="preserve"> PAGEREF _Toc216779458 \h </w:instrText>
        </w:r>
        <w:r w:rsidRPr="00C13003">
          <w:rPr>
            <w:noProof/>
            <w:webHidden/>
          </w:rPr>
        </w:r>
        <w:r w:rsidRPr="00C13003">
          <w:rPr>
            <w:noProof/>
            <w:webHidden/>
          </w:rPr>
          <w:fldChar w:fldCharType="separate"/>
        </w:r>
        <w:r w:rsidR="008D358E">
          <w:rPr>
            <w:noProof/>
            <w:webHidden/>
          </w:rPr>
          <w:t>10</w:t>
        </w:r>
        <w:r w:rsidRPr="00C13003">
          <w:rPr>
            <w:noProof/>
            <w:webHidden/>
          </w:rPr>
          <w:fldChar w:fldCharType="end"/>
        </w:r>
      </w:hyperlink>
    </w:p>
    <w:p w14:paraId="14CFEEBF" w14:textId="1BE10AC1"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59" w:history="1">
        <w:r w:rsidRPr="00C13003">
          <w:rPr>
            <w:rStyle w:val="Hyperlink"/>
            <w:noProof/>
          </w:rPr>
          <w:t>Table 9: ADF Test Result of Energy Consumption (Level)</w:t>
        </w:r>
        <w:r w:rsidRPr="00C13003">
          <w:rPr>
            <w:noProof/>
            <w:webHidden/>
          </w:rPr>
          <w:tab/>
        </w:r>
        <w:r w:rsidRPr="00C13003">
          <w:rPr>
            <w:noProof/>
            <w:webHidden/>
          </w:rPr>
          <w:fldChar w:fldCharType="begin"/>
        </w:r>
        <w:r w:rsidRPr="00C13003">
          <w:rPr>
            <w:noProof/>
            <w:webHidden/>
          </w:rPr>
          <w:instrText xml:space="preserve"> PAGEREF _Toc216779459 \h </w:instrText>
        </w:r>
        <w:r w:rsidRPr="00C13003">
          <w:rPr>
            <w:noProof/>
            <w:webHidden/>
          </w:rPr>
        </w:r>
        <w:r w:rsidRPr="00C13003">
          <w:rPr>
            <w:noProof/>
            <w:webHidden/>
          </w:rPr>
          <w:fldChar w:fldCharType="separate"/>
        </w:r>
        <w:r w:rsidR="008D358E">
          <w:rPr>
            <w:noProof/>
            <w:webHidden/>
          </w:rPr>
          <w:t>11</w:t>
        </w:r>
        <w:r w:rsidRPr="00C13003">
          <w:rPr>
            <w:noProof/>
            <w:webHidden/>
          </w:rPr>
          <w:fldChar w:fldCharType="end"/>
        </w:r>
      </w:hyperlink>
    </w:p>
    <w:p w14:paraId="0806BEFA" w14:textId="27CC1A0D"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60" w:history="1">
        <w:r w:rsidRPr="00C13003">
          <w:rPr>
            <w:rStyle w:val="Hyperlink"/>
            <w:noProof/>
          </w:rPr>
          <w:t>Table 10: KPSS Test Result of Energy Consumption (Level)</w:t>
        </w:r>
        <w:r w:rsidRPr="00C13003">
          <w:rPr>
            <w:noProof/>
            <w:webHidden/>
          </w:rPr>
          <w:tab/>
        </w:r>
        <w:r w:rsidRPr="00C13003">
          <w:rPr>
            <w:noProof/>
            <w:webHidden/>
          </w:rPr>
          <w:fldChar w:fldCharType="begin"/>
        </w:r>
        <w:r w:rsidRPr="00C13003">
          <w:rPr>
            <w:noProof/>
            <w:webHidden/>
          </w:rPr>
          <w:instrText xml:space="preserve"> PAGEREF _Toc216779460 \h </w:instrText>
        </w:r>
        <w:r w:rsidRPr="00C13003">
          <w:rPr>
            <w:noProof/>
            <w:webHidden/>
          </w:rPr>
        </w:r>
        <w:r w:rsidRPr="00C13003">
          <w:rPr>
            <w:noProof/>
            <w:webHidden/>
          </w:rPr>
          <w:fldChar w:fldCharType="separate"/>
        </w:r>
        <w:r w:rsidR="008D358E">
          <w:rPr>
            <w:noProof/>
            <w:webHidden/>
          </w:rPr>
          <w:t>11</w:t>
        </w:r>
        <w:r w:rsidRPr="00C13003">
          <w:rPr>
            <w:noProof/>
            <w:webHidden/>
          </w:rPr>
          <w:fldChar w:fldCharType="end"/>
        </w:r>
      </w:hyperlink>
    </w:p>
    <w:p w14:paraId="05D92908" w14:textId="761BDD78"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61" w:history="1">
        <w:r w:rsidRPr="00C13003">
          <w:rPr>
            <w:rStyle w:val="Hyperlink"/>
            <w:noProof/>
          </w:rPr>
          <w:t>Table 11: ADF Test Result of Energy Consumption (First Differencing)</w:t>
        </w:r>
        <w:r w:rsidRPr="00C13003">
          <w:rPr>
            <w:noProof/>
            <w:webHidden/>
          </w:rPr>
          <w:tab/>
        </w:r>
        <w:r w:rsidRPr="00C13003">
          <w:rPr>
            <w:noProof/>
            <w:webHidden/>
          </w:rPr>
          <w:fldChar w:fldCharType="begin"/>
        </w:r>
        <w:r w:rsidRPr="00C13003">
          <w:rPr>
            <w:noProof/>
            <w:webHidden/>
          </w:rPr>
          <w:instrText xml:space="preserve"> PAGEREF _Toc216779461 \h </w:instrText>
        </w:r>
        <w:r w:rsidRPr="00C13003">
          <w:rPr>
            <w:noProof/>
            <w:webHidden/>
          </w:rPr>
        </w:r>
        <w:r w:rsidRPr="00C13003">
          <w:rPr>
            <w:noProof/>
            <w:webHidden/>
          </w:rPr>
          <w:fldChar w:fldCharType="separate"/>
        </w:r>
        <w:r w:rsidR="008D358E">
          <w:rPr>
            <w:noProof/>
            <w:webHidden/>
          </w:rPr>
          <w:t>11</w:t>
        </w:r>
        <w:r w:rsidRPr="00C13003">
          <w:rPr>
            <w:noProof/>
            <w:webHidden/>
          </w:rPr>
          <w:fldChar w:fldCharType="end"/>
        </w:r>
      </w:hyperlink>
    </w:p>
    <w:p w14:paraId="7707D1D3" w14:textId="3E22CA2B"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62" w:history="1">
        <w:r w:rsidRPr="00C13003">
          <w:rPr>
            <w:rStyle w:val="Hyperlink"/>
            <w:noProof/>
          </w:rPr>
          <w:t>Table 12: KPSS Test Result of Energy Consumption (First Differencing)</w:t>
        </w:r>
        <w:r w:rsidRPr="00C13003">
          <w:rPr>
            <w:noProof/>
            <w:webHidden/>
          </w:rPr>
          <w:tab/>
        </w:r>
        <w:r w:rsidRPr="00C13003">
          <w:rPr>
            <w:noProof/>
            <w:webHidden/>
          </w:rPr>
          <w:fldChar w:fldCharType="begin"/>
        </w:r>
        <w:r w:rsidRPr="00C13003">
          <w:rPr>
            <w:noProof/>
            <w:webHidden/>
          </w:rPr>
          <w:instrText xml:space="preserve"> PAGEREF _Toc216779462 \h </w:instrText>
        </w:r>
        <w:r w:rsidRPr="00C13003">
          <w:rPr>
            <w:noProof/>
            <w:webHidden/>
          </w:rPr>
        </w:r>
        <w:r w:rsidRPr="00C13003">
          <w:rPr>
            <w:noProof/>
            <w:webHidden/>
          </w:rPr>
          <w:fldChar w:fldCharType="separate"/>
        </w:r>
        <w:r w:rsidR="008D358E">
          <w:rPr>
            <w:noProof/>
            <w:webHidden/>
          </w:rPr>
          <w:t>12</w:t>
        </w:r>
        <w:r w:rsidRPr="00C13003">
          <w:rPr>
            <w:noProof/>
            <w:webHidden/>
          </w:rPr>
          <w:fldChar w:fldCharType="end"/>
        </w:r>
      </w:hyperlink>
    </w:p>
    <w:p w14:paraId="02097528" w14:textId="79D29AC6"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63" w:history="1">
        <w:r w:rsidRPr="00C13003">
          <w:rPr>
            <w:rStyle w:val="Hyperlink"/>
            <w:noProof/>
          </w:rPr>
          <w:t>Table 13: ADF Test Result of Stock Price Index (Level)</w:t>
        </w:r>
        <w:r w:rsidRPr="00C13003">
          <w:rPr>
            <w:noProof/>
            <w:webHidden/>
          </w:rPr>
          <w:tab/>
        </w:r>
        <w:r w:rsidRPr="00C13003">
          <w:rPr>
            <w:noProof/>
            <w:webHidden/>
          </w:rPr>
          <w:fldChar w:fldCharType="begin"/>
        </w:r>
        <w:r w:rsidRPr="00C13003">
          <w:rPr>
            <w:noProof/>
            <w:webHidden/>
          </w:rPr>
          <w:instrText xml:space="preserve"> PAGEREF _Toc216779463 \h </w:instrText>
        </w:r>
        <w:r w:rsidRPr="00C13003">
          <w:rPr>
            <w:noProof/>
            <w:webHidden/>
          </w:rPr>
        </w:r>
        <w:r w:rsidRPr="00C13003">
          <w:rPr>
            <w:noProof/>
            <w:webHidden/>
          </w:rPr>
          <w:fldChar w:fldCharType="separate"/>
        </w:r>
        <w:r w:rsidR="008D358E">
          <w:rPr>
            <w:noProof/>
            <w:webHidden/>
          </w:rPr>
          <w:t>12</w:t>
        </w:r>
        <w:r w:rsidRPr="00C13003">
          <w:rPr>
            <w:noProof/>
            <w:webHidden/>
          </w:rPr>
          <w:fldChar w:fldCharType="end"/>
        </w:r>
      </w:hyperlink>
    </w:p>
    <w:p w14:paraId="3FE0296B" w14:textId="54D44ACB"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64" w:history="1">
        <w:r w:rsidRPr="00C13003">
          <w:rPr>
            <w:rStyle w:val="Hyperlink"/>
            <w:noProof/>
          </w:rPr>
          <w:t>Table 14: ADF Test Result of Stock Price Index (Level)</w:t>
        </w:r>
        <w:r w:rsidRPr="00C13003">
          <w:rPr>
            <w:noProof/>
            <w:webHidden/>
          </w:rPr>
          <w:tab/>
        </w:r>
        <w:r w:rsidRPr="00C13003">
          <w:rPr>
            <w:noProof/>
            <w:webHidden/>
          </w:rPr>
          <w:fldChar w:fldCharType="begin"/>
        </w:r>
        <w:r w:rsidRPr="00C13003">
          <w:rPr>
            <w:noProof/>
            <w:webHidden/>
          </w:rPr>
          <w:instrText xml:space="preserve"> PAGEREF _Toc216779464 \h </w:instrText>
        </w:r>
        <w:r w:rsidRPr="00C13003">
          <w:rPr>
            <w:noProof/>
            <w:webHidden/>
          </w:rPr>
        </w:r>
        <w:r w:rsidRPr="00C13003">
          <w:rPr>
            <w:noProof/>
            <w:webHidden/>
          </w:rPr>
          <w:fldChar w:fldCharType="separate"/>
        </w:r>
        <w:r w:rsidR="008D358E">
          <w:rPr>
            <w:noProof/>
            <w:webHidden/>
          </w:rPr>
          <w:t>13</w:t>
        </w:r>
        <w:r w:rsidRPr="00C13003">
          <w:rPr>
            <w:noProof/>
            <w:webHidden/>
          </w:rPr>
          <w:fldChar w:fldCharType="end"/>
        </w:r>
      </w:hyperlink>
    </w:p>
    <w:p w14:paraId="15A1B5F5" w14:textId="72B4084A"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65" w:history="1">
        <w:r w:rsidRPr="00C13003">
          <w:rPr>
            <w:rStyle w:val="Hyperlink"/>
            <w:noProof/>
          </w:rPr>
          <w:t>Table 15: ADF Test Result of Stock Price Index (First Differenced)</w:t>
        </w:r>
        <w:r w:rsidRPr="00C13003">
          <w:rPr>
            <w:noProof/>
            <w:webHidden/>
          </w:rPr>
          <w:tab/>
        </w:r>
        <w:r w:rsidRPr="00C13003">
          <w:rPr>
            <w:noProof/>
            <w:webHidden/>
          </w:rPr>
          <w:fldChar w:fldCharType="begin"/>
        </w:r>
        <w:r w:rsidRPr="00C13003">
          <w:rPr>
            <w:noProof/>
            <w:webHidden/>
          </w:rPr>
          <w:instrText xml:space="preserve"> PAGEREF _Toc216779465 \h </w:instrText>
        </w:r>
        <w:r w:rsidRPr="00C13003">
          <w:rPr>
            <w:noProof/>
            <w:webHidden/>
          </w:rPr>
        </w:r>
        <w:r w:rsidRPr="00C13003">
          <w:rPr>
            <w:noProof/>
            <w:webHidden/>
          </w:rPr>
          <w:fldChar w:fldCharType="separate"/>
        </w:r>
        <w:r w:rsidR="008D358E">
          <w:rPr>
            <w:noProof/>
            <w:webHidden/>
          </w:rPr>
          <w:t>13</w:t>
        </w:r>
        <w:r w:rsidRPr="00C13003">
          <w:rPr>
            <w:noProof/>
            <w:webHidden/>
          </w:rPr>
          <w:fldChar w:fldCharType="end"/>
        </w:r>
      </w:hyperlink>
    </w:p>
    <w:p w14:paraId="77CE3870" w14:textId="756618CA"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66" w:history="1">
        <w:r w:rsidRPr="00C13003">
          <w:rPr>
            <w:rStyle w:val="Hyperlink"/>
            <w:noProof/>
          </w:rPr>
          <w:t>Table 16: ADF Test Result of Stock Price Index (First Differenced)</w:t>
        </w:r>
        <w:r w:rsidRPr="00C13003">
          <w:rPr>
            <w:noProof/>
            <w:webHidden/>
          </w:rPr>
          <w:tab/>
        </w:r>
        <w:r w:rsidRPr="00C13003">
          <w:rPr>
            <w:noProof/>
            <w:webHidden/>
          </w:rPr>
          <w:fldChar w:fldCharType="begin"/>
        </w:r>
        <w:r w:rsidRPr="00C13003">
          <w:rPr>
            <w:noProof/>
            <w:webHidden/>
          </w:rPr>
          <w:instrText xml:space="preserve"> PAGEREF _Toc216779466 \h </w:instrText>
        </w:r>
        <w:r w:rsidRPr="00C13003">
          <w:rPr>
            <w:noProof/>
            <w:webHidden/>
          </w:rPr>
        </w:r>
        <w:r w:rsidRPr="00C13003">
          <w:rPr>
            <w:noProof/>
            <w:webHidden/>
          </w:rPr>
          <w:fldChar w:fldCharType="separate"/>
        </w:r>
        <w:r w:rsidR="008D358E">
          <w:rPr>
            <w:noProof/>
            <w:webHidden/>
          </w:rPr>
          <w:t>13</w:t>
        </w:r>
        <w:r w:rsidRPr="00C13003">
          <w:rPr>
            <w:noProof/>
            <w:webHidden/>
          </w:rPr>
          <w:fldChar w:fldCharType="end"/>
        </w:r>
      </w:hyperlink>
    </w:p>
    <w:p w14:paraId="3D5828FC" w14:textId="5BDA6B26"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67" w:history="1">
        <w:r w:rsidRPr="00C13003">
          <w:rPr>
            <w:rStyle w:val="Hyperlink"/>
            <w:noProof/>
          </w:rPr>
          <w:t>Table 17: ADF Test Result of Unemployment Rate (Level)</w:t>
        </w:r>
        <w:r w:rsidRPr="00C13003">
          <w:rPr>
            <w:noProof/>
            <w:webHidden/>
          </w:rPr>
          <w:tab/>
        </w:r>
        <w:r w:rsidRPr="00C13003">
          <w:rPr>
            <w:noProof/>
            <w:webHidden/>
          </w:rPr>
          <w:fldChar w:fldCharType="begin"/>
        </w:r>
        <w:r w:rsidRPr="00C13003">
          <w:rPr>
            <w:noProof/>
            <w:webHidden/>
          </w:rPr>
          <w:instrText xml:space="preserve"> PAGEREF _Toc216779467 \h </w:instrText>
        </w:r>
        <w:r w:rsidRPr="00C13003">
          <w:rPr>
            <w:noProof/>
            <w:webHidden/>
          </w:rPr>
        </w:r>
        <w:r w:rsidRPr="00C13003">
          <w:rPr>
            <w:noProof/>
            <w:webHidden/>
          </w:rPr>
          <w:fldChar w:fldCharType="separate"/>
        </w:r>
        <w:r w:rsidR="008D358E">
          <w:rPr>
            <w:noProof/>
            <w:webHidden/>
          </w:rPr>
          <w:t>14</w:t>
        </w:r>
        <w:r w:rsidRPr="00C13003">
          <w:rPr>
            <w:noProof/>
            <w:webHidden/>
          </w:rPr>
          <w:fldChar w:fldCharType="end"/>
        </w:r>
      </w:hyperlink>
    </w:p>
    <w:p w14:paraId="7A290E9B" w14:textId="6A8D393C"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68" w:history="1">
        <w:r w:rsidRPr="00C13003">
          <w:rPr>
            <w:rStyle w:val="Hyperlink"/>
            <w:noProof/>
          </w:rPr>
          <w:t>Table 18: KPSS Test Result of Unemployment Rate (Level)</w:t>
        </w:r>
        <w:r w:rsidRPr="00C13003">
          <w:rPr>
            <w:noProof/>
            <w:webHidden/>
          </w:rPr>
          <w:tab/>
        </w:r>
        <w:r w:rsidRPr="00C13003">
          <w:rPr>
            <w:noProof/>
            <w:webHidden/>
          </w:rPr>
          <w:fldChar w:fldCharType="begin"/>
        </w:r>
        <w:r w:rsidRPr="00C13003">
          <w:rPr>
            <w:noProof/>
            <w:webHidden/>
          </w:rPr>
          <w:instrText xml:space="preserve"> PAGEREF _Toc216779468 \h </w:instrText>
        </w:r>
        <w:r w:rsidRPr="00C13003">
          <w:rPr>
            <w:noProof/>
            <w:webHidden/>
          </w:rPr>
        </w:r>
        <w:r w:rsidRPr="00C13003">
          <w:rPr>
            <w:noProof/>
            <w:webHidden/>
          </w:rPr>
          <w:fldChar w:fldCharType="separate"/>
        </w:r>
        <w:r w:rsidR="008D358E">
          <w:rPr>
            <w:noProof/>
            <w:webHidden/>
          </w:rPr>
          <w:t>14</w:t>
        </w:r>
        <w:r w:rsidRPr="00C13003">
          <w:rPr>
            <w:noProof/>
            <w:webHidden/>
          </w:rPr>
          <w:fldChar w:fldCharType="end"/>
        </w:r>
      </w:hyperlink>
    </w:p>
    <w:p w14:paraId="14223FF4" w14:textId="25BB1AF2"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69" w:history="1">
        <w:r w:rsidRPr="00C13003">
          <w:rPr>
            <w:rStyle w:val="Hyperlink"/>
            <w:noProof/>
          </w:rPr>
          <w:t>Table 19: ADF Test Result of Unemployment Rate (First Differenced)</w:t>
        </w:r>
        <w:r w:rsidRPr="00C13003">
          <w:rPr>
            <w:noProof/>
            <w:webHidden/>
          </w:rPr>
          <w:tab/>
        </w:r>
        <w:r w:rsidRPr="00C13003">
          <w:rPr>
            <w:noProof/>
            <w:webHidden/>
          </w:rPr>
          <w:fldChar w:fldCharType="begin"/>
        </w:r>
        <w:r w:rsidRPr="00C13003">
          <w:rPr>
            <w:noProof/>
            <w:webHidden/>
          </w:rPr>
          <w:instrText xml:space="preserve"> PAGEREF _Toc216779469 \h </w:instrText>
        </w:r>
        <w:r w:rsidRPr="00C13003">
          <w:rPr>
            <w:noProof/>
            <w:webHidden/>
          </w:rPr>
        </w:r>
        <w:r w:rsidRPr="00C13003">
          <w:rPr>
            <w:noProof/>
            <w:webHidden/>
          </w:rPr>
          <w:fldChar w:fldCharType="separate"/>
        </w:r>
        <w:r w:rsidR="008D358E">
          <w:rPr>
            <w:noProof/>
            <w:webHidden/>
          </w:rPr>
          <w:t>15</w:t>
        </w:r>
        <w:r w:rsidRPr="00C13003">
          <w:rPr>
            <w:noProof/>
            <w:webHidden/>
          </w:rPr>
          <w:fldChar w:fldCharType="end"/>
        </w:r>
      </w:hyperlink>
    </w:p>
    <w:p w14:paraId="00FC3FFF" w14:textId="6B46B4DD" w:rsidR="00C13003" w:rsidRP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70" w:history="1">
        <w:r w:rsidRPr="00C13003">
          <w:rPr>
            <w:rStyle w:val="Hyperlink"/>
            <w:noProof/>
          </w:rPr>
          <w:t>Table 20: KPSS Test Result of Unemployment Rate (First Differenced)</w:t>
        </w:r>
        <w:r w:rsidRPr="00C13003">
          <w:rPr>
            <w:noProof/>
            <w:webHidden/>
          </w:rPr>
          <w:tab/>
        </w:r>
        <w:r w:rsidRPr="00C13003">
          <w:rPr>
            <w:noProof/>
            <w:webHidden/>
          </w:rPr>
          <w:fldChar w:fldCharType="begin"/>
        </w:r>
        <w:r w:rsidRPr="00C13003">
          <w:rPr>
            <w:noProof/>
            <w:webHidden/>
          </w:rPr>
          <w:instrText xml:space="preserve"> PAGEREF _Toc216779470 \h </w:instrText>
        </w:r>
        <w:r w:rsidRPr="00C13003">
          <w:rPr>
            <w:noProof/>
            <w:webHidden/>
          </w:rPr>
        </w:r>
        <w:r w:rsidRPr="00C13003">
          <w:rPr>
            <w:noProof/>
            <w:webHidden/>
          </w:rPr>
          <w:fldChar w:fldCharType="separate"/>
        </w:r>
        <w:r w:rsidR="008D358E">
          <w:rPr>
            <w:noProof/>
            <w:webHidden/>
          </w:rPr>
          <w:t>15</w:t>
        </w:r>
        <w:r w:rsidRPr="00C13003">
          <w:rPr>
            <w:noProof/>
            <w:webHidden/>
          </w:rPr>
          <w:fldChar w:fldCharType="end"/>
        </w:r>
      </w:hyperlink>
    </w:p>
    <w:p w14:paraId="682FD0A2" w14:textId="0C7F69F3"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71" w:history="1">
        <w:r w:rsidRPr="00BB5995">
          <w:rPr>
            <w:rStyle w:val="Hyperlink"/>
            <w:noProof/>
          </w:rPr>
          <w:t xml:space="preserve">Table 21: Summary </w:t>
        </w:r>
        <w:r w:rsidRPr="00C13003">
          <w:rPr>
            <w:rStyle w:val="Hyperlink"/>
            <w:noProof/>
          </w:rPr>
          <w:t>Table</w:t>
        </w:r>
        <w:r w:rsidRPr="00BB5995">
          <w:rPr>
            <w:rStyle w:val="Hyperlink"/>
            <w:noProof/>
          </w:rPr>
          <w:t xml:space="preserve"> of Unit Root Test of all series</w:t>
        </w:r>
        <w:r>
          <w:rPr>
            <w:noProof/>
            <w:webHidden/>
          </w:rPr>
          <w:tab/>
        </w:r>
        <w:r>
          <w:rPr>
            <w:noProof/>
            <w:webHidden/>
          </w:rPr>
          <w:fldChar w:fldCharType="begin"/>
        </w:r>
        <w:r>
          <w:rPr>
            <w:noProof/>
            <w:webHidden/>
          </w:rPr>
          <w:instrText xml:space="preserve"> PAGEREF _Toc216779471 \h </w:instrText>
        </w:r>
        <w:r>
          <w:rPr>
            <w:noProof/>
            <w:webHidden/>
          </w:rPr>
        </w:r>
        <w:r>
          <w:rPr>
            <w:noProof/>
            <w:webHidden/>
          </w:rPr>
          <w:fldChar w:fldCharType="separate"/>
        </w:r>
        <w:r w:rsidR="008D358E">
          <w:rPr>
            <w:noProof/>
            <w:webHidden/>
          </w:rPr>
          <w:t>15</w:t>
        </w:r>
        <w:r>
          <w:rPr>
            <w:noProof/>
            <w:webHidden/>
          </w:rPr>
          <w:fldChar w:fldCharType="end"/>
        </w:r>
      </w:hyperlink>
    </w:p>
    <w:p w14:paraId="0D63BD22" w14:textId="015BAF92"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72" w:history="1">
        <w:r w:rsidRPr="00BB5995">
          <w:rPr>
            <w:rStyle w:val="Hyperlink"/>
            <w:noProof/>
          </w:rPr>
          <w:t>Table 22: ARIMA models comparison</w:t>
        </w:r>
        <w:r>
          <w:rPr>
            <w:noProof/>
            <w:webHidden/>
          </w:rPr>
          <w:tab/>
        </w:r>
        <w:r>
          <w:rPr>
            <w:noProof/>
            <w:webHidden/>
          </w:rPr>
          <w:fldChar w:fldCharType="begin"/>
        </w:r>
        <w:r>
          <w:rPr>
            <w:noProof/>
            <w:webHidden/>
          </w:rPr>
          <w:instrText xml:space="preserve"> PAGEREF _Toc216779472 \h </w:instrText>
        </w:r>
        <w:r>
          <w:rPr>
            <w:noProof/>
            <w:webHidden/>
          </w:rPr>
        </w:r>
        <w:r>
          <w:rPr>
            <w:noProof/>
            <w:webHidden/>
          </w:rPr>
          <w:fldChar w:fldCharType="separate"/>
        </w:r>
        <w:r w:rsidR="008D358E">
          <w:rPr>
            <w:noProof/>
            <w:webHidden/>
          </w:rPr>
          <w:t>16</w:t>
        </w:r>
        <w:r>
          <w:rPr>
            <w:noProof/>
            <w:webHidden/>
          </w:rPr>
          <w:fldChar w:fldCharType="end"/>
        </w:r>
      </w:hyperlink>
    </w:p>
    <w:p w14:paraId="465B7DF8" w14:textId="686DC06E"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73" w:history="1">
        <w:r w:rsidRPr="00BB5995">
          <w:rPr>
            <w:rStyle w:val="Hyperlink"/>
            <w:noProof/>
          </w:rPr>
          <w:t>Table 23: ARIMA models of Stock Price Index comparison with AIC</w:t>
        </w:r>
        <w:r>
          <w:rPr>
            <w:noProof/>
            <w:webHidden/>
          </w:rPr>
          <w:tab/>
        </w:r>
        <w:r>
          <w:rPr>
            <w:noProof/>
            <w:webHidden/>
          </w:rPr>
          <w:fldChar w:fldCharType="begin"/>
        </w:r>
        <w:r>
          <w:rPr>
            <w:noProof/>
            <w:webHidden/>
          </w:rPr>
          <w:instrText xml:space="preserve"> PAGEREF _Toc216779473 \h </w:instrText>
        </w:r>
        <w:r>
          <w:rPr>
            <w:noProof/>
            <w:webHidden/>
          </w:rPr>
        </w:r>
        <w:r>
          <w:rPr>
            <w:noProof/>
            <w:webHidden/>
          </w:rPr>
          <w:fldChar w:fldCharType="separate"/>
        </w:r>
        <w:r w:rsidR="008D358E">
          <w:rPr>
            <w:noProof/>
            <w:webHidden/>
          </w:rPr>
          <w:t>18</w:t>
        </w:r>
        <w:r>
          <w:rPr>
            <w:noProof/>
            <w:webHidden/>
          </w:rPr>
          <w:fldChar w:fldCharType="end"/>
        </w:r>
      </w:hyperlink>
    </w:p>
    <w:p w14:paraId="3EFC6AE9" w14:textId="169091CD"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74" w:history="1">
        <w:r w:rsidRPr="00BB5995">
          <w:rPr>
            <w:rStyle w:val="Hyperlink"/>
            <w:noProof/>
          </w:rPr>
          <w:t>Table 24: Comparison Table of ARIMA and SARIMA models</w:t>
        </w:r>
        <w:r>
          <w:rPr>
            <w:noProof/>
            <w:webHidden/>
          </w:rPr>
          <w:tab/>
        </w:r>
        <w:r>
          <w:rPr>
            <w:noProof/>
            <w:webHidden/>
          </w:rPr>
          <w:fldChar w:fldCharType="begin"/>
        </w:r>
        <w:r>
          <w:rPr>
            <w:noProof/>
            <w:webHidden/>
          </w:rPr>
          <w:instrText xml:space="preserve"> PAGEREF _Toc216779474 \h </w:instrText>
        </w:r>
        <w:r>
          <w:rPr>
            <w:noProof/>
            <w:webHidden/>
          </w:rPr>
        </w:r>
        <w:r>
          <w:rPr>
            <w:noProof/>
            <w:webHidden/>
          </w:rPr>
          <w:fldChar w:fldCharType="separate"/>
        </w:r>
        <w:r w:rsidR="008D358E">
          <w:rPr>
            <w:noProof/>
            <w:webHidden/>
          </w:rPr>
          <w:t>21</w:t>
        </w:r>
        <w:r>
          <w:rPr>
            <w:noProof/>
            <w:webHidden/>
          </w:rPr>
          <w:fldChar w:fldCharType="end"/>
        </w:r>
      </w:hyperlink>
    </w:p>
    <w:p w14:paraId="749E41FC" w14:textId="0D06385A"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75" w:history="1">
        <w:r w:rsidRPr="00BB5995">
          <w:rPr>
            <w:rStyle w:val="Hyperlink"/>
            <w:noProof/>
          </w:rPr>
          <w:t>Table 25: Comparison of ES models</w:t>
        </w:r>
        <w:r>
          <w:rPr>
            <w:noProof/>
            <w:webHidden/>
          </w:rPr>
          <w:tab/>
        </w:r>
        <w:r>
          <w:rPr>
            <w:noProof/>
            <w:webHidden/>
          </w:rPr>
          <w:fldChar w:fldCharType="begin"/>
        </w:r>
        <w:r>
          <w:rPr>
            <w:noProof/>
            <w:webHidden/>
          </w:rPr>
          <w:instrText xml:space="preserve"> PAGEREF _Toc216779475 \h </w:instrText>
        </w:r>
        <w:r>
          <w:rPr>
            <w:noProof/>
            <w:webHidden/>
          </w:rPr>
        </w:r>
        <w:r>
          <w:rPr>
            <w:noProof/>
            <w:webHidden/>
          </w:rPr>
          <w:fldChar w:fldCharType="separate"/>
        </w:r>
        <w:r w:rsidR="008D358E">
          <w:rPr>
            <w:noProof/>
            <w:webHidden/>
          </w:rPr>
          <w:t>23</w:t>
        </w:r>
        <w:r>
          <w:rPr>
            <w:noProof/>
            <w:webHidden/>
          </w:rPr>
          <w:fldChar w:fldCharType="end"/>
        </w:r>
      </w:hyperlink>
    </w:p>
    <w:p w14:paraId="76565C7A" w14:textId="6DDFE973"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76" w:history="1">
        <w:r w:rsidRPr="00BB5995">
          <w:rPr>
            <w:rStyle w:val="Hyperlink"/>
            <w:noProof/>
          </w:rPr>
          <w:t>Table 26: Comparison table of Best performing models of ES and SARIMA</w:t>
        </w:r>
        <w:r>
          <w:rPr>
            <w:noProof/>
            <w:webHidden/>
          </w:rPr>
          <w:tab/>
        </w:r>
        <w:r>
          <w:rPr>
            <w:noProof/>
            <w:webHidden/>
          </w:rPr>
          <w:fldChar w:fldCharType="begin"/>
        </w:r>
        <w:r>
          <w:rPr>
            <w:noProof/>
            <w:webHidden/>
          </w:rPr>
          <w:instrText xml:space="preserve"> PAGEREF _Toc216779476 \h </w:instrText>
        </w:r>
        <w:r>
          <w:rPr>
            <w:noProof/>
            <w:webHidden/>
          </w:rPr>
        </w:r>
        <w:r>
          <w:rPr>
            <w:noProof/>
            <w:webHidden/>
          </w:rPr>
          <w:fldChar w:fldCharType="separate"/>
        </w:r>
        <w:r w:rsidR="008D358E">
          <w:rPr>
            <w:noProof/>
            <w:webHidden/>
          </w:rPr>
          <w:t>24</w:t>
        </w:r>
        <w:r>
          <w:rPr>
            <w:noProof/>
            <w:webHidden/>
          </w:rPr>
          <w:fldChar w:fldCharType="end"/>
        </w:r>
      </w:hyperlink>
    </w:p>
    <w:p w14:paraId="3214DED0" w14:textId="6A269EF1" w:rsidR="00590103" w:rsidRPr="00EC0BDA" w:rsidRDefault="00590103" w:rsidP="00700439">
      <w:pPr>
        <w:spacing w:before="120" w:after="120" w:line="240" w:lineRule="auto"/>
        <w:rPr>
          <w:b/>
          <w:bCs/>
        </w:rPr>
      </w:pPr>
      <w:r>
        <w:fldChar w:fldCharType="end"/>
      </w:r>
      <w:r w:rsidR="004C5F4D" w:rsidRPr="00EC0BDA">
        <w:rPr>
          <w:b/>
          <w:bCs/>
        </w:rPr>
        <w:t>List of Figures:</w:t>
      </w:r>
    </w:p>
    <w:p w14:paraId="4D3586E2" w14:textId="5B589F39" w:rsidR="00C13003" w:rsidRDefault="004C5F4D">
      <w:pPr>
        <w:pStyle w:val="TableofFigures"/>
        <w:tabs>
          <w:tab w:val="right" w:leader="dot" w:pos="9016"/>
        </w:tabs>
        <w:rPr>
          <w:rFonts w:asciiTheme="minorHAnsi" w:eastAsiaTheme="minorEastAsia" w:hAnsiTheme="minorHAnsi"/>
          <w:noProof/>
          <w:sz w:val="24"/>
          <w:szCs w:val="30"/>
          <w:lang w:bidi="bn-BD"/>
        </w:rPr>
      </w:pPr>
      <w:r>
        <w:fldChar w:fldCharType="begin"/>
      </w:r>
      <w:r>
        <w:instrText xml:space="preserve"> TOC \h \z \c "Figure" </w:instrText>
      </w:r>
      <w:r>
        <w:fldChar w:fldCharType="separate"/>
      </w:r>
      <w:hyperlink w:anchor="_Toc216779477" w:history="1">
        <w:r w:rsidR="00C13003" w:rsidRPr="00587C72">
          <w:rPr>
            <w:rStyle w:val="Hyperlink"/>
            <w:noProof/>
          </w:rPr>
          <w:t>Figure 1: Plot of Time vs Retail sales</w:t>
        </w:r>
        <w:r w:rsidR="00C13003">
          <w:rPr>
            <w:noProof/>
            <w:webHidden/>
          </w:rPr>
          <w:tab/>
        </w:r>
        <w:r w:rsidR="00C13003">
          <w:rPr>
            <w:noProof/>
            <w:webHidden/>
          </w:rPr>
          <w:fldChar w:fldCharType="begin"/>
        </w:r>
        <w:r w:rsidR="00C13003">
          <w:rPr>
            <w:noProof/>
            <w:webHidden/>
          </w:rPr>
          <w:instrText xml:space="preserve"> PAGEREF _Toc216779477 \h </w:instrText>
        </w:r>
        <w:r w:rsidR="00C13003">
          <w:rPr>
            <w:noProof/>
            <w:webHidden/>
          </w:rPr>
        </w:r>
        <w:r w:rsidR="00C13003">
          <w:rPr>
            <w:noProof/>
            <w:webHidden/>
          </w:rPr>
          <w:fldChar w:fldCharType="separate"/>
        </w:r>
        <w:r w:rsidR="008D358E">
          <w:rPr>
            <w:noProof/>
            <w:webHidden/>
          </w:rPr>
          <w:t>1</w:t>
        </w:r>
        <w:r w:rsidR="00C13003">
          <w:rPr>
            <w:noProof/>
            <w:webHidden/>
          </w:rPr>
          <w:fldChar w:fldCharType="end"/>
        </w:r>
      </w:hyperlink>
    </w:p>
    <w:p w14:paraId="198479A6" w14:textId="69C4A8D8"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78" w:history="1">
        <w:r w:rsidRPr="00587C72">
          <w:rPr>
            <w:rStyle w:val="Hyperlink"/>
            <w:noProof/>
          </w:rPr>
          <w:t>Figure 2: ACF and PACF Plot of Retail sales</w:t>
        </w:r>
        <w:r>
          <w:rPr>
            <w:noProof/>
            <w:webHidden/>
          </w:rPr>
          <w:tab/>
        </w:r>
        <w:r>
          <w:rPr>
            <w:noProof/>
            <w:webHidden/>
          </w:rPr>
          <w:fldChar w:fldCharType="begin"/>
        </w:r>
        <w:r>
          <w:rPr>
            <w:noProof/>
            <w:webHidden/>
          </w:rPr>
          <w:instrText xml:space="preserve"> PAGEREF _Toc216779478 \h </w:instrText>
        </w:r>
        <w:r>
          <w:rPr>
            <w:noProof/>
            <w:webHidden/>
          </w:rPr>
        </w:r>
        <w:r>
          <w:rPr>
            <w:noProof/>
            <w:webHidden/>
          </w:rPr>
          <w:fldChar w:fldCharType="separate"/>
        </w:r>
        <w:r w:rsidR="008D358E">
          <w:rPr>
            <w:noProof/>
            <w:webHidden/>
          </w:rPr>
          <w:t>2</w:t>
        </w:r>
        <w:r>
          <w:rPr>
            <w:noProof/>
            <w:webHidden/>
          </w:rPr>
          <w:fldChar w:fldCharType="end"/>
        </w:r>
      </w:hyperlink>
    </w:p>
    <w:p w14:paraId="0A3B9E37" w14:textId="457C5A67"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79" w:history="1">
        <w:r w:rsidRPr="00587C72">
          <w:rPr>
            <w:rStyle w:val="Hyperlink"/>
            <w:noProof/>
          </w:rPr>
          <w:t>Figure 3: Decomposition Plot of Retail Sales</w:t>
        </w:r>
        <w:r>
          <w:rPr>
            <w:noProof/>
            <w:webHidden/>
          </w:rPr>
          <w:tab/>
        </w:r>
        <w:r>
          <w:rPr>
            <w:noProof/>
            <w:webHidden/>
          </w:rPr>
          <w:fldChar w:fldCharType="begin"/>
        </w:r>
        <w:r>
          <w:rPr>
            <w:noProof/>
            <w:webHidden/>
          </w:rPr>
          <w:instrText xml:space="preserve"> PAGEREF _Toc216779479 \h </w:instrText>
        </w:r>
        <w:r>
          <w:rPr>
            <w:noProof/>
            <w:webHidden/>
          </w:rPr>
        </w:r>
        <w:r>
          <w:rPr>
            <w:noProof/>
            <w:webHidden/>
          </w:rPr>
          <w:fldChar w:fldCharType="separate"/>
        </w:r>
        <w:r w:rsidR="008D358E">
          <w:rPr>
            <w:noProof/>
            <w:webHidden/>
          </w:rPr>
          <w:t>2</w:t>
        </w:r>
        <w:r>
          <w:rPr>
            <w:noProof/>
            <w:webHidden/>
          </w:rPr>
          <w:fldChar w:fldCharType="end"/>
        </w:r>
      </w:hyperlink>
    </w:p>
    <w:p w14:paraId="2C314D58" w14:textId="2C810B0B"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80" w:history="1">
        <w:r w:rsidRPr="00587C72">
          <w:rPr>
            <w:rStyle w:val="Hyperlink"/>
            <w:noProof/>
          </w:rPr>
          <w:t>Figure 4: Plot of Time vs Energy Consumption</w:t>
        </w:r>
        <w:r>
          <w:rPr>
            <w:noProof/>
            <w:webHidden/>
          </w:rPr>
          <w:tab/>
        </w:r>
        <w:r>
          <w:rPr>
            <w:noProof/>
            <w:webHidden/>
          </w:rPr>
          <w:fldChar w:fldCharType="begin"/>
        </w:r>
        <w:r>
          <w:rPr>
            <w:noProof/>
            <w:webHidden/>
          </w:rPr>
          <w:instrText xml:space="preserve"> PAGEREF _Toc216779480 \h </w:instrText>
        </w:r>
        <w:r>
          <w:rPr>
            <w:noProof/>
            <w:webHidden/>
          </w:rPr>
        </w:r>
        <w:r>
          <w:rPr>
            <w:noProof/>
            <w:webHidden/>
          </w:rPr>
          <w:fldChar w:fldCharType="separate"/>
        </w:r>
        <w:r w:rsidR="008D358E">
          <w:rPr>
            <w:noProof/>
            <w:webHidden/>
          </w:rPr>
          <w:t>3</w:t>
        </w:r>
        <w:r>
          <w:rPr>
            <w:noProof/>
            <w:webHidden/>
          </w:rPr>
          <w:fldChar w:fldCharType="end"/>
        </w:r>
      </w:hyperlink>
    </w:p>
    <w:p w14:paraId="7A70E6A2" w14:textId="001DBC0B"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81" w:history="1">
        <w:r w:rsidRPr="00587C72">
          <w:rPr>
            <w:rStyle w:val="Hyperlink"/>
            <w:noProof/>
          </w:rPr>
          <w:t>Figure 5: ACF and PACF Plot of Energy Consumption</w:t>
        </w:r>
        <w:r>
          <w:rPr>
            <w:noProof/>
            <w:webHidden/>
          </w:rPr>
          <w:tab/>
        </w:r>
        <w:r>
          <w:rPr>
            <w:noProof/>
            <w:webHidden/>
          </w:rPr>
          <w:fldChar w:fldCharType="begin"/>
        </w:r>
        <w:r>
          <w:rPr>
            <w:noProof/>
            <w:webHidden/>
          </w:rPr>
          <w:instrText xml:space="preserve"> PAGEREF _Toc216779481 \h </w:instrText>
        </w:r>
        <w:r>
          <w:rPr>
            <w:noProof/>
            <w:webHidden/>
          </w:rPr>
        </w:r>
        <w:r>
          <w:rPr>
            <w:noProof/>
            <w:webHidden/>
          </w:rPr>
          <w:fldChar w:fldCharType="separate"/>
        </w:r>
        <w:r w:rsidR="008D358E">
          <w:rPr>
            <w:noProof/>
            <w:webHidden/>
          </w:rPr>
          <w:t>4</w:t>
        </w:r>
        <w:r>
          <w:rPr>
            <w:noProof/>
            <w:webHidden/>
          </w:rPr>
          <w:fldChar w:fldCharType="end"/>
        </w:r>
      </w:hyperlink>
    </w:p>
    <w:p w14:paraId="584CC17F" w14:textId="5C968853"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82" w:history="1">
        <w:r w:rsidRPr="00587C72">
          <w:rPr>
            <w:rStyle w:val="Hyperlink"/>
            <w:noProof/>
          </w:rPr>
          <w:t>Figure 6: Decomposition plot of Energy Consumption</w:t>
        </w:r>
        <w:r>
          <w:rPr>
            <w:noProof/>
            <w:webHidden/>
          </w:rPr>
          <w:tab/>
        </w:r>
        <w:r>
          <w:rPr>
            <w:noProof/>
            <w:webHidden/>
          </w:rPr>
          <w:fldChar w:fldCharType="begin"/>
        </w:r>
        <w:r>
          <w:rPr>
            <w:noProof/>
            <w:webHidden/>
          </w:rPr>
          <w:instrText xml:space="preserve"> PAGEREF _Toc216779482 \h </w:instrText>
        </w:r>
        <w:r>
          <w:rPr>
            <w:noProof/>
            <w:webHidden/>
          </w:rPr>
        </w:r>
        <w:r>
          <w:rPr>
            <w:noProof/>
            <w:webHidden/>
          </w:rPr>
          <w:fldChar w:fldCharType="separate"/>
        </w:r>
        <w:r w:rsidR="008D358E">
          <w:rPr>
            <w:noProof/>
            <w:webHidden/>
          </w:rPr>
          <w:t>4</w:t>
        </w:r>
        <w:r>
          <w:rPr>
            <w:noProof/>
            <w:webHidden/>
          </w:rPr>
          <w:fldChar w:fldCharType="end"/>
        </w:r>
      </w:hyperlink>
    </w:p>
    <w:p w14:paraId="13A80DAA" w14:textId="00E1B639"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83" w:history="1">
        <w:r w:rsidRPr="00587C72">
          <w:rPr>
            <w:rStyle w:val="Hyperlink"/>
            <w:noProof/>
          </w:rPr>
          <w:t>Figure 7: Plot of Stock Price Index vs Time</w:t>
        </w:r>
        <w:r>
          <w:rPr>
            <w:noProof/>
            <w:webHidden/>
          </w:rPr>
          <w:tab/>
        </w:r>
        <w:r>
          <w:rPr>
            <w:noProof/>
            <w:webHidden/>
          </w:rPr>
          <w:fldChar w:fldCharType="begin"/>
        </w:r>
        <w:r>
          <w:rPr>
            <w:noProof/>
            <w:webHidden/>
          </w:rPr>
          <w:instrText xml:space="preserve"> PAGEREF _Toc216779483 \h </w:instrText>
        </w:r>
        <w:r>
          <w:rPr>
            <w:noProof/>
            <w:webHidden/>
          </w:rPr>
        </w:r>
        <w:r>
          <w:rPr>
            <w:noProof/>
            <w:webHidden/>
          </w:rPr>
          <w:fldChar w:fldCharType="separate"/>
        </w:r>
        <w:r w:rsidR="008D358E">
          <w:rPr>
            <w:noProof/>
            <w:webHidden/>
          </w:rPr>
          <w:t>5</w:t>
        </w:r>
        <w:r>
          <w:rPr>
            <w:noProof/>
            <w:webHidden/>
          </w:rPr>
          <w:fldChar w:fldCharType="end"/>
        </w:r>
      </w:hyperlink>
    </w:p>
    <w:p w14:paraId="3120F525" w14:textId="39F98D34"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84" w:history="1">
        <w:r w:rsidRPr="00587C72">
          <w:rPr>
            <w:rStyle w:val="Hyperlink"/>
            <w:noProof/>
          </w:rPr>
          <w:t>Figure 8: ACF and PACF Plot of Stock Price Index</w:t>
        </w:r>
        <w:r>
          <w:rPr>
            <w:noProof/>
            <w:webHidden/>
          </w:rPr>
          <w:tab/>
        </w:r>
        <w:r>
          <w:rPr>
            <w:noProof/>
            <w:webHidden/>
          </w:rPr>
          <w:fldChar w:fldCharType="begin"/>
        </w:r>
        <w:r>
          <w:rPr>
            <w:noProof/>
            <w:webHidden/>
          </w:rPr>
          <w:instrText xml:space="preserve"> PAGEREF _Toc216779484 \h </w:instrText>
        </w:r>
        <w:r>
          <w:rPr>
            <w:noProof/>
            <w:webHidden/>
          </w:rPr>
        </w:r>
        <w:r>
          <w:rPr>
            <w:noProof/>
            <w:webHidden/>
          </w:rPr>
          <w:fldChar w:fldCharType="separate"/>
        </w:r>
        <w:r w:rsidR="008D358E">
          <w:rPr>
            <w:noProof/>
            <w:webHidden/>
          </w:rPr>
          <w:t>6</w:t>
        </w:r>
        <w:r>
          <w:rPr>
            <w:noProof/>
            <w:webHidden/>
          </w:rPr>
          <w:fldChar w:fldCharType="end"/>
        </w:r>
      </w:hyperlink>
    </w:p>
    <w:p w14:paraId="586963BB" w14:textId="73A507A9"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85" w:history="1">
        <w:r w:rsidRPr="00587C72">
          <w:rPr>
            <w:rStyle w:val="Hyperlink"/>
            <w:noProof/>
          </w:rPr>
          <w:t>Figure 9: Decomposition Plot of Stock Price Index</w:t>
        </w:r>
        <w:r>
          <w:rPr>
            <w:noProof/>
            <w:webHidden/>
          </w:rPr>
          <w:tab/>
        </w:r>
        <w:r>
          <w:rPr>
            <w:noProof/>
            <w:webHidden/>
          </w:rPr>
          <w:fldChar w:fldCharType="begin"/>
        </w:r>
        <w:r>
          <w:rPr>
            <w:noProof/>
            <w:webHidden/>
          </w:rPr>
          <w:instrText xml:space="preserve"> PAGEREF _Toc216779485 \h </w:instrText>
        </w:r>
        <w:r>
          <w:rPr>
            <w:noProof/>
            <w:webHidden/>
          </w:rPr>
        </w:r>
        <w:r>
          <w:rPr>
            <w:noProof/>
            <w:webHidden/>
          </w:rPr>
          <w:fldChar w:fldCharType="separate"/>
        </w:r>
        <w:r w:rsidR="008D358E">
          <w:rPr>
            <w:noProof/>
            <w:webHidden/>
          </w:rPr>
          <w:t>6</w:t>
        </w:r>
        <w:r>
          <w:rPr>
            <w:noProof/>
            <w:webHidden/>
          </w:rPr>
          <w:fldChar w:fldCharType="end"/>
        </w:r>
      </w:hyperlink>
    </w:p>
    <w:p w14:paraId="5E23EE39" w14:textId="00D80B19"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86" w:history="1">
        <w:r w:rsidRPr="00587C72">
          <w:rPr>
            <w:rStyle w:val="Hyperlink"/>
            <w:noProof/>
          </w:rPr>
          <w:t>Figure 10: Plot of Unemployment Rate vs time</w:t>
        </w:r>
        <w:r>
          <w:rPr>
            <w:noProof/>
            <w:webHidden/>
          </w:rPr>
          <w:tab/>
        </w:r>
        <w:r>
          <w:rPr>
            <w:noProof/>
            <w:webHidden/>
          </w:rPr>
          <w:fldChar w:fldCharType="begin"/>
        </w:r>
        <w:r>
          <w:rPr>
            <w:noProof/>
            <w:webHidden/>
          </w:rPr>
          <w:instrText xml:space="preserve"> PAGEREF _Toc216779486 \h </w:instrText>
        </w:r>
        <w:r>
          <w:rPr>
            <w:noProof/>
            <w:webHidden/>
          </w:rPr>
        </w:r>
        <w:r>
          <w:rPr>
            <w:noProof/>
            <w:webHidden/>
          </w:rPr>
          <w:fldChar w:fldCharType="separate"/>
        </w:r>
        <w:r w:rsidR="008D358E">
          <w:rPr>
            <w:noProof/>
            <w:webHidden/>
          </w:rPr>
          <w:t>7</w:t>
        </w:r>
        <w:r>
          <w:rPr>
            <w:noProof/>
            <w:webHidden/>
          </w:rPr>
          <w:fldChar w:fldCharType="end"/>
        </w:r>
      </w:hyperlink>
    </w:p>
    <w:p w14:paraId="2376F320" w14:textId="3D1E0B46"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87" w:history="1">
        <w:r w:rsidRPr="00587C72">
          <w:rPr>
            <w:rStyle w:val="Hyperlink"/>
            <w:noProof/>
          </w:rPr>
          <w:t>Figure 11: ACF and PACF Plot of Unemployment Rate</w:t>
        </w:r>
        <w:r>
          <w:rPr>
            <w:noProof/>
            <w:webHidden/>
          </w:rPr>
          <w:tab/>
        </w:r>
        <w:r>
          <w:rPr>
            <w:noProof/>
            <w:webHidden/>
          </w:rPr>
          <w:fldChar w:fldCharType="begin"/>
        </w:r>
        <w:r>
          <w:rPr>
            <w:noProof/>
            <w:webHidden/>
          </w:rPr>
          <w:instrText xml:space="preserve"> PAGEREF _Toc216779487 \h </w:instrText>
        </w:r>
        <w:r>
          <w:rPr>
            <w:noProof/>
            <w:webHidden/>
          </w:rPr>
        </w:r>
        <w:r>
          <w:rPr>
            <w:noProof/>
            <w:webHidden/>
          </w:rPr>
          <w:fldChar w:fldCharType="separate"/>
        </w:r>
        <w:r w:rsidR="008D358E">
          <w:rPr>
            <w:noProof/>
            <w:webHidden/>
          </w:rPr>
          <w:t>8</w:t>
        </w:r>
        <w:r>
          <w:rPr>
            <w:noProof/>
            <w:webHidden/>
          </w:rPr>
          <w:fldChar w:fldCharType="end"/>
        </w:r>
      </w:hyperlink>
    </w:p>
    <w:p w14:paraId="2559D41D" w14:textId="47C1774B"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88" w:history="1">
        <w:r w:rsidRPr="00587C72">
          <w:rPr>
            <w:rStyle w:val="Hyperlink"/>
            <w:noProof/>
          </w:rPr>
          <w:t>Figure 12: Decomposition Plot of Unemployment Rate</w:t>
        </w:r>
        <w:r>
          <w:rPr>
            <w:noProof/>
            <w:webHidden/>
          </w:rPr>
          <w:tab/>
        </w:r>
        <w:r>
          <w:rPr>
            <w:noProof/>
            <w:webHidden/>
          </w:rPr>
          <w:fldChar w:fldCharType="begin"/>
        </w:r>
        <w:r>
          <w:rPr>
            <w:noProof/>
            <w:webHidden/>
          </w:rPr>
          <w:instrText xml:space="preserve"> PAGEREF _Toc216779488 \h </w:instrText>
        </w:r>
        <w:r>
          <w:rPr>
            <w:noProof/>
            <w:webHidden/>
          </w:rPr>
        </w:r>
        <w:r>
          <w:rPr>
            <w:noProof/>
            <w:webHidden/>
          </w:rPr>
          <w:fldChar w:fldCharType="separate"/>
        </w:r>
        <w:r w:rsidR="008D358E">
          <w:rPr>
            <w:noProof/>
            <w:webHidden/>
          </w:rPr>
          <w:t>8</w:t>
        </w:r>
        <w:r>
          <w:rPr>
            <w:noProof/>
            <w:webHidden/>
          </w:rPr>
          <w:fldChar w:fldCharType="end"/>
        </w:r>
      </w:hyperlink>
    </w:p>
    <w:p w14:paraId="022B2CF0" w14:textId="797AB8FE"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89" w:history="1">
        <w:r w:rsidRPr="00587C72">
          <w:rPr>
            <w:rStyle w:val="Hyperlink"/>
            <w:noProof/>
          </w:rPr>
          <w:t>Figure 13: ACF and PACF Plot of Retail Sales at d = 1</w:t>
        </w:r>
        <w:r>
          <w:rPr>
            <w:noProof/>
            <w:webHidden/>
          </w:rPr>
          <w:tab/>
        </w:r>
        <w:r>
          <w:rPr>
            <w:noProof/>
            <w:webHidden/>
          </w:rPr>
          <w:fldChar w:fldCharType="begin"/>
        </w:r>
        <w:r>
          <w:rPr>
            <w:noProof/>
            <w:webHidden/>
          </w:rPr>
          <w:instrText xml:space="preserve"> PAGEREF _Toc216779489 \h </w:instrText>
        </w:r>
        <w:r>
          <w:rPr>
            <w:noProof/>
            <w:webHidden/>
          </w:rPr>
        </w:r>
        <w:r>
          <w:rPr>
            <w:noProof/>
            <w:webHidden/>
          </w:rPr>
          <w:fldChar w:fldCharType="separate"/>
        </w:r>
        <w:r w:rsidR="008D358E">
          <w:rPr>
            <w:noProof/>
            <w:webHidden/>
          </w:rPr>
          <w:t>16</w:t>
        </w:r>
        <w:r>
          <w:rPr>
            <w:noProof/>
            <w:webHidden/>
          </w:rPr>
          <w:fldChar w:fldCharType="end"/>
        </w:r>
      </w:hyperlink>
    </w:p>
    <w:p w14:paraId="4D67A2D7" w14:textId="50B20AEF"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90" w:history="1">
        <w:r w:rsidRPr="00587C72">
          <w:rPr>
            <w:rStyle w:val="Hyperlink"/>
            <w:noProof/>
          </w:rPr>
          <w:t>Figure 14: Diagnostic Plot of ARIMA (6,1,6) of Retail sales.</w:t>
        </w:r>
        <w:r>
          <w:rPr>
            <w:noProof/>
            <w:webHidden/>
          </w:rPr>
          <w:tab/>
        </w:r>
        <w:r>
          <w:rPr>
            <w:noProof/>
            <w:webHidden/>
          </w:rPr>
          <w:fldChar w:fldCharType="begin"/>
        </w:r>
        <w:r>
          <w:rPr>
            <w:noProof/>
            <w:webHidden/>
          </w:rPr>
          <w:instrText xml:space="preserve"> PAGEREF _Toc216779490 \h </w:instrText>
        </w:r>
        <w:r>
          <w:rPr>
            <w:noProof/>
            <w:webHidden/>
          </w:rPr>
        </w:r>
        <w:r>
          <w:rPr>
            <w:noProof/>
            <w:webHidden/>
          </w:rPr>
          <w:fldChar w:fldCharType="separate"/>
        </w:r>
        <w:r w:rsidR="008D358E">
          <w:rPr>
            <w:noProof/>
            <w:webHidden/>
          </w:rPr>
          <w:t>16</w:t>
        </w:r>
        <w:r>
          <w:rPr>
            <w:noProof/>
            <w:webHidden/>
          </w:rPr>
          <w:fldChar w:fldCharType="end"/>
        </w:r>
      </w:hyperlink>
    </w:p>
    <w:p w14:paraId="1BDF0008" w14:textId="78E85FAB"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91" w:history="1">
        <w:r w:rsidRPr="00587C72">
          <w:rPr>
            <w:rStyle w:val="Hyperlink"/>
            <w:noProof/>
          </w:rPr>
          <w:t>Figure 15: Q-Q Plot of Residual for Retail Sales</w:t>
        </w:r>
        <w:r>
          <w:rPr>
            <w:noProof/>
            <w:webHidden/>
          </w:rPr>
          <w:tab/>
        </w:r>
        <w:r>
          <w:rPr>
            <w:noProof/>
            <w:webHidden/>
          </w:rPr>
          <w:fldChar w:fldCharType="begin"/>
        </w:r>
        <w:r>
          <w:rPr>
            <w:noProof/>
            <w:webHidden/>
          </w:rPr>
          <w:instrText xml:space="preserve"> PAGEREF _Toc216779491 \h </w:instrText>
        </w:r>
        <w:r>
          <w:rPr>
            <w:noProof/>
            <w:webHidden/>
          </w:rPr>
        </w:r>
        <w:r>
          <w:rPr>
            <w:noProof/>
            <w:webHidden/>
          </w:rPr>
          <w:fldChar w:fldCharType="separate"/>
        </w:r>
        <w:r w:rsidR="008D358E">
          <w:rPr>
            <w:noProof/>
            <w:webHidden/>
          </w:rPr>
          <w:t>17</w:t>
        </w:r>
        <w:r>
          <w:rPr>
            <w:noProof/>
            <w:webHidden/>
          </w:rPr>
          <w:fldChar w:fldCharType="end"/>
        </w:r>
      </w:hyperlink>
    </w:p>
    <w:p w14:paraId="5510E8EE" w14:textId="0ED6572A"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92" w:history="1">
        <w:r w:rsidRPr="00587C72">
          <w:rPr>
            <w:rStyle w:val="Hyperlink"/>
            <w:noProof/>
          </w:rPr>
          <w:t>Figure 16: Forecasting with ARIMA (6,1,6)</w:t>
        </w:r>
        <w:r>
          <w:rPr>
            <w:noProof/>
            <w:webHidden/>
          </w:rPr>
          <w:tab/>
        </w:r>
        <w:r>
          <w:rPr>
            <w:noProof/>
            <w:webHidden/>
          </w:rPr>
          <w:fldChar w:fldCharType="begin"/>
        </w:r>
        <w:r>
          <w:rPr>
            <w:noProof/>
            <w:webHidden/>
          </w:rPr>
          <w:instrText xml:space="preserve"> PAGEREF _Toc216779492 \h </w:instrText>
        </w:r>
        <w:r>
          <w:rPr>
            <w:noProof/>
            <w:webHidden/>
          </w:rPr>
        </w:r>
        <w:r>
          <w:rPr>
            <w:noProof/>
            <w:webHidden/>
          </w:rPr>
          <w:fldChar w:fldCharType="separate"/>
        </w:r>
        <w:r w:rsidR="008D358E">
          <w:rPr>
            <w:noProof/>
            <w:webHidden/>
          </w:rPr>
          <w:t>17</w:t>
        </w:r>
        <w:r>
          <w:rPr>
            <w:noProof/>
            <w:webHidden/>
          </w:rPr>
          <w:fldChar w:fldCharType="end"/>
        </w:r>
      </w:hyperlink>
    </w:p>
    <w:p w14:paraId="04C4CAE1" w14:textId="120BDEAB"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93" w:history="1">
        <w:r w:rsidRPr="00587C72">
          <w:rPr>
            <w:rStyle w:val="Hyperlink"/>
            <w:noProof/>
          </w:rPr>
          <w:t>Figure 17: ACF and PACF Plot of Stock Price Index with d = 1</w:t>
        </w:r>
        <w:r>
          <w:rPr>
            <w:noProof/>
            <w:webHidden/>
          </w:rPr>
          <w:tab/>
        </w:r>
        <w:r>
          <w:rPr>
            <w:noProof/>
            <w:webHidden/>
          </w:rPr>
          <w:fldChar w:fldCharType="begin"/>
        </w:r>
        <w:r>
          <w:rPr>
            <w:noProof/>
            <w:webHidden/>
          </w:rPr>
          <w:instrText xml:space="preserve"> PAGEREF _Toc216779493 \h </w:instrText>
        </w:r>
        <w:r>
          <w:rPr>
            <w:noProof/>
            <w:webHidden/>
          </w:rPr>
        </w:r>
        <w:r>
          <w:rPr>
            <w:noProof/>
            <w:webHidden/>
          </w:rPr>
          <w:fldChar w:fldCharType="separate"/>
        </w:r>
        <w:r w:rsidR="008D358E">
          <w:rPr>
            <w:noProof/>
            <w:webHidden/>
          </w:rPr>
          <w:t>18</w:t>
        </w:r>
        <w:r>
          <w:rPr>
            <w:noProof/>
            <w:webHidden/>
          </w:rPr>
          <w:fldChar w:fldCharType="end"/>
        </w:r>
      </w:hyperlink>
    </w:p>
    <w:p w14:paraId="0CA7DA1B" w14:textId="394E4C1B"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94" w:history="1">
        <w:r w:rsidRPr="00587C72">
          <w:rPr>
            <w:rStyle w:val="Hyperlink"/>
            <w:noProof/>
          </w:rPr>
          <w:t>Figure 18: Diagnostic Plot of Stock Price Index ARIMA model (1,1,0)</w:t>
        </w:r>
        <w:r>
          <w:rPr>
            <w:noProof/>
            <w:webHidden/>
          </w:rPr>
          <w:tab/>
        </w:r>
        <w:r>
          <w:rPr>
            <w:noProof/>
            <w:webHidden/>
          </w:rPr>
          <w:fldChar w:fldCharType="begin"/>
        </w:r>
        <w:r>
          <w:rPr>
            <w:noProof/>
            <w:webHidden/>
          </w:rPr>
          <w:instrText xml:space="preserve"> PAGEREF _Toc216779494 \h </w:instrText>
        </w:r>
        <w:r>
          <w:rPr>
            <w:noProof/>
            <w:webHidden/>
          </w:rPr>
        </w:r>
        <w:r>
          <w:rPr>
            <w:noProof/>
            <w:webHidden/>
          </w:rPr>
          <w:fldChar w:fldCharType="separate"/>
        </w:r>
        <w:r w:rsidR="008D358E">
          <w:rPr>
            <w:noProof/>
            <w:webHidden/>
          </w:rPr>
          <w:t>18</w:t>
        </w:r>
        <w:r>
          <w:rPr>
            <w:noProof/>
            <w:webHidden/>
          </w:rPr>
          <w:fldChar w:fldCharType="end"/>
        </w:r>
      </w:hyperlink>
    </w:p>
    <w:p w14:paraId="1E66F269" w14:textId="7424403B"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95" w:history="1">
        <w:r w:rsidRPr="00587C72">
          <w:rPr>
            <w:rStyle w:val="Hyperlink"/>
            <w:noProof/>
          </w:rPr>
          <w:t>Figure 19: Q-Q Plot of Residual of ARIMA (1,1,0) of Stock Price Index</w:t>
        </w:r>
        <w:r>
          <w:rPr>
            <w:noProof/>
            <w:webHidden/>
          </w:rPr>
          <w:tab/>
        </w:r>
        <w:r>
          <w:rPr>
            <w:noProof/>
            <w:webHidden/>
          </w:rPr>
          <w:fldChar w:fldCharType="begin"/>
        </w:r>
        <w:r>
          <w:rPr>
            <w:noProof/>
            <w:webHidden/>
          </w:rPr>
          <w:instrText xml:space="preserve"> PAGEREF _Toc216779495 \h </w:instrText>
        </w:r>
        <w:r>
          <w:rPr>
            <w:noProof/>
            <w:webHidden/>
          </w:rPr>
        </w:r>
        <w:r>
          <w:rPr>
            <w:noProof/>
            <w:webHidden/>
          </w:rPr>
          <w:fldChar w:fldCharType="separate"/>
        </w:r>
        <w:r w:rsidR="008D358E">
          <w:rPr>
            <w:noProof/>
            <w:webHidden/>
          </w:rPr>
          <w:t>19</w:t>
        </w:r>
        <w:r>
          <w:rPr>
            <w:noProof/>
            <w:webHidden/>
          </w:rPr>
          <w:fldChar w:fldCharType="end"/>
        </w:r>
      </w:hyperlink>
    </w:p>
    <w:p w14:paraId="6E6E6D40" w14:textId="62392B08"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96" w:history="1">
        <w:r w:rsidRPr="00587C72">
          <w:rPr>
            <w:rStyle w:val="Hyperlink"/>
            <w:noProof/>
          </w:rPr>
          <w:t>Figure 20: Forecasting withARIMA (1,1,0)</w:t>
        </w:r>
        <w:r>
          <w:rPr>
            <w:noProof/>
            <w:webHidden/>
          </w:rPr>
          <w:tab/>
        </w:r>
        <w:r>
          <w:rPr>
            <w:noProof/>
            <w:webHidden/>
          </w:rPr>
          <w:fldChar w:fldCharType="begin"/>
        </w:r>
        <w:r>
          <w:rPr>
            <w:noProof/>
            <w:webHidden/>
          </w:rPr>
          <w:instrText xml:space="preserve"> PAGEREF _Toc216779496 \h </w:instrText>
        </w:r>
        <w:r>
          <w:rPr>
            <w:noProof/>
            <w:webHidden/>
          </w:rPr>
        </w:r>
        <w:r>
          <w:rPr>
            <w:noProof/>
            <w:webHidden/>
          </w:rPr>
          <w:fldChar w:fldCharType="separate"/>
        </w:r>
        <w:r w:rsidR="008D358E">
          <w:rPr>
            <w:noProof/>
            <w:webHidden/>
          </w:rPr>
          <w:t>19</w:t>
        </w:r>
        <w:r>
          <w:rPr>
            <w:noProof/>
            <w:webHidden/>
          </w:rPr>
          <w:fldChar w:fldCharType="end"/>
        </w:r>
      </w:hyperlink>
    </w:p>
    <w:p w14:paraId="1D62188D" w14:textId="6FB018E8"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97" w:history="1">
        <w:r w:rsidRPr="00587C72">
          <w:rPr>
            <w:rStyle w:val="Hyperlink"/>
            <w:noProof/>
          </w:rPr>
          <w:t>Figure 21: Seasonal Differenced (D=1) ACF and PACF Plot of Energy Consumption</w:t>
        </w:r>
        <w:r>
          <w:rPr>
            <w:noProof/>
            <w:webHidden/>
          </w:rPr>
          <w:tab/>
        </w:r>
        <w:r>
          <w:rPr>
            <w:noProof/>
            <w:webHidden/>
          </w:rPr>
          <w:fldChar w:fldCharType="begin"/>
        </w:r>
        <w:r>
          <w:rPr>
            <w:noProof/>
            <w:webHidden/>
          </w:rPr>
          <w:instrText xml:space="preserve"> PAGEREF _Toc216779497 \h </w:instrText>
        </w:r>
        <w:r>
          <w:rPr>
            <w:noProof/>
            <w:webHidden/>
          </w:rPr>
        </w:r>
        <w:r>
          <w:rPr>
            <w:noProof/>
            <w:webHidden/>
          </w:rPr>
          <w:fldChar w:fldCharType="separate"/>
        </w:r>
        <w:r w:rsidR="008D358E">
          <w:rPr>
            <w:noProof/>
            <w:webHidden/>
          </w:rPr>
          <w:t>20</w:t>
        </w:r>
        <w:r>
          <w:rPr>
            <w:noProof/>
            <w:webHidden/>
          </w:rPr>
          <w:fldChar w:fldCharType="end"/>
        </w:r>
      </w:hyperlink>
    </w:p>
    <w:p w14:paraId="5754AD11" w14:textId="2C2AE2A1"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98" w:history="1">
        <w:r w:rsidRPr="00587C72">
          <w:rPr>
            <w:rStyle w:val="Hyperlink"/>
            <w:noProof/>
          </w:rPr>
          <w:t>Figure 22: ACF and PACF of non-seasonal difference (d = 1) of Energy Consumption</w:t>
        </w:r>
        <w:r>
          <w:rPr>
            <w:noProof/>
            <w:webHidden/>
          </w:rPr>
          <w:tab/>
        </w:r>
        <w:r>
          <w:rPr>
            <w:noProof/>
            <w:webHidden/>
          </w:rPr>
          <w:fldChar w:fldCharType="begin"/>
        </w:r>
        <w:r>
          <w:rPr>
            <w:noProof/>
            <w:webHidden/>
          </w:rPr>
          <w:instrText xml:space="preserve"> PAGEREF _Toc216779498 \h </w:instrText>
        </w:r>
        <w:r>
          <w:rPr>
            <w:noProof/>
            <w:webHidden/>
          </w:rPr>
        </w:r>
        <w:r>
          <w:rPr>
            <w:noProof/>
            <w:webHidden/>
          </w:rPr>
          <w:fldChar w:fldCharType="separate"/>
        </w:r>
        <w:r w:rsidR="008D358E">
          <w:rPr>
            <w:noProof/>
            <w:webHidden/>
          </w:rPr>
          <w:t>20</w:t>
        </w:r>
        <w:r>
          <w:rPr>
            <w:noProof/>
            <w:webHidden/>
          </w:rPr>
          <w:fldChar w:fldCharType="end"/>
        </w:r>
      </w:hyperlink>
    </w:p>
    <w:p w14:paraId="668048D4" w14:textId="64920114"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499" w:history="1">
        <w:r w:rsidRPr="00587C72">
          <w:rPr>
            <w:rStyle w:val="Hyperlink"/>
            <w:noProof/>
          </w:rPr>
          <w:t>Figure 23: Diagnostic Plot of ARIMA (2,1,3) for Energy Consumption</w:t>
        </w:r>
        <w:r>
          <w:rPr>
            <w:noProof/>
            <w:webHidden/>
          </w:rPr>
          <w:tab/>
        </w:r>
        <w:r>
          <w:rPr>
            <w:noProof/>
            <w:webHidden/>
          </w:rPr>
          <w:fldChar w:fldCharType="begin"/>
        </w:r>
        <w:r>
          <w:rPr>
            <w:noProof/>
            <w:webHidden/>
          </w:rPr>
          <w:instrText xml:space="preserve"> PAGEREF _Toc216779499 \h </w:instrText>
        </w:r>
        <w:r>
          <w:rPr>
            <w:noProof/>
            <w:webHidden/>
          </w:rPr>
        </w:r>
        <w:r>
          <w:rPr>
            <w:noProof/>
            <w:webHidden/>
          </w:rPr>
          <w:fldChar w:fldCharType="separate"/>
        </w:r>
        <w:r w:rsidR="008D358E">
          <w:rPr>
            <w:noProof/>
            <w:webHidden/>
          </w:rPr>
          <w:t>21</w:t>
        </w:r>
        <w:r>
          <w:rPr>
            <w:noProof/>
            <w:webHidden/>
          </w:rPr>
          <w:fldChar w:fldCharType="end"/>
        </w:r>
      </w:hyperlink>
    </w:p>
    <w:p w14:paraId="6276DD2E" w14:textId="4FB81E4F"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500" w:history="1">
        <w:r w:rsidRPr="00587C72">
          <w:rPr>
            <w:rStyle w:val="Hyperlink"/>
            <w:noProof/>
          </w:rPr>
          <w:t>Figure 24: Diagnostic Plot of Energy Consumption SARIMA (0,0,0) (1,1,0)12</w:t>
        </w:r>
        <w:r>
          <w:rPr>
            <w:noProof/>
            <w:webHidden/>
          </w:rPr>
          <w:tab/>
        </w:r>
        <w:r>
          <w:rPr>
            <w:noProof/>
            <w:webHidden/>
          </w:rPr>
          <w:fldChar w:fldCharType="begin"/>
        </w:r>
        <w:r>
          <w:rPr>
            <w:noProof/>
            <w:webHidden/>
          </w:rPr>
          <w:instrText xml:space="preserve"> PAGEREF _Toc216779500 \h </w:instrText>
        </w:r>
        <w:r>
          <w:rPr>
            <w:noProof/>
            <w:webHidden/>
          </w:rPr>
        </w:r>
        <w:r>
          <w:rPr>
            <w:noProof/>
            <w:webHidden/>
          </w:rPr>
          <w:fldChar w:fldCharType="separate"/>
        </w:r>
        <w:r w:rsidR="008D358E">
          <w:rPr>
            <w:noProof/>
            <w:webHidden/>
          </w:rPr>
          <w:t>22</w:t>
        </w:r>
        <w:r>
          <w:rPr>
            <w:noProof/>
            <w:webHidden/>
          </w:rPr>
          <w:fldChar w:fldCharType="end"/>
        </w:r>
      </w:hyperlink>
    </w:p>
    <w:p w14:paraId="05102AB2" w14:textId="05F4920A"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501" w:history="1">
        <w:r w:rsidRPr="00587C72">
          <w:rPr>
            <w:rStyle w:val="Hyperlink"/>
            <w:noProof/>
          </w:rPr>
          <w:t>Figure 25: Q-Q Plot of Residual of SARIMA (0,0,0) (1,1,0)12 of Energy Consumption</w:t>
        </w:r>
        <w:r>
          <w:rPr>
            <w:noProof/>
            <w:webHidden/>
          </w:rPr>
          <w:tab/>
        </w:r>
        <w:r>
          <w:rPr>
            <w:noProof/>
            <w:webHidden/>
          </w:rPr>
          <w:fldChar w:fldCharType="begin"/>
        </w:r>
        <w:r>
          <w:rPr>
            <w:noProof/>
            <w:webHidden/>
          </w:rPr>
          <w:instrText xml:space="preserve"> PAGEREF _Toc216779501 \h </w:instrText>
        </w:r>
        <w:r>
          <w:rPr>
            <w:noProof/>
            <w:webHidden/>
          </w:rPr>
        </w:r>
        <w:r>
          <w:rPr>
            <w:noProof/>
            <w:webHidden/>
          </w:rPr>
          <w:fldChar w:fldCharType="separate"/>
        </w:r>
        <w:r w:rsidR="008D358E">
          <w:rPr>
            <w:noProof/>
            <w:webHidden/>
          </w:rPr>
          <w:t>22</w:t>
        </w:r>
        <w:r>
          <w:rPr>
            <w:noProof/>
            <w:webHidden/>
          </w:rPr>
          <w:fldChar w:fldCharType="end"/>
        </w:r>
      </w:hyperlink>
    </w:p>
    <w:p w14:paraId="5842A13D" w14:textId="36D57EC0"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502" w:history="1">
        <w:r w:rsidRPr="00587C72">
          <w:rPr>
            <w:rStyle w:val="Hyperlink"/>
            <w:noProof/>
          </w:rPr>
          <w:t>Figure 26: Forecasting of Energy Consumption with ARIMA (1,1,0) and SARIMA (0,0,0) (1,1,0)12</w:t>
        </w:r>
        <w:r>
          <w:rPr>
            <w:noProof/>
            <w:webHidden/>
          </w:rPr>
          <w:tab/>
        </w:r>
        <w:r>
          <w:rPr>
            <w:noProof/>
            <w:webHidden/>
          </w:rPr>
          <w:fldChar w:fldCharType="begin"/>
        </w:r>
        <w:r>
          <w:rPr>
            <w:noProof/>
            <w:webHidden/>
          </w:rPr>
          <w:instrText xml:space="preserve"> PAGEREF _Toc216779502 \h </w:instrText>
        </w:r>
        <w:r>
          <w:rPr>
            <w:noProof/>
            <w:webHidden/>
          </w:rPr>
        </w:r>
        <w:r>
          <w:rPr>
            <w:noProof/>
            <w:webHidden/>
          </w:rPr>
          <w:fldChar w:fldCharType="separate"/>
        </w:r>
        <w:r w:rsidR="008D358E">
          <w:rPr>
            <w:noProof/>
            <w:webHidden/>
          </w:rPr>
          <w:t>23</w:t>
        </w:r>
        <w:r>
          <w:rPr>
            <w:noProof/>
            <w:webHidden/>
          </w:rPr>
          <w:fldChar w:fldCharType="end"/>
        </w:r>
      </w:hyperlink>
    </w:p>
    <w:p w14:paraId="0F30924E" w14:textId="505D733F" w:rsidR="00C13003" w:rsidRDefault="00C13003">
      <w:pPr>
        <w:pStyle w:val="TableofFigures"/>
        <w:tabs>
          <w:tab w:val="right" w:leader="dot" w:pos="9016"/>
        </w:tabs>
        <w:rPr>
          <w:rFonts w:asciiTheme="minorHAnsi" w:eastAsiaTheme="minorEastAsia" w:hAnsiTheme="minorHAnsi"/>
          <w:noProof/>
          <w:sz w:val="24"/>
          <w:szCs w:val="30"/>
          <w:lang w:bidi="bn-BD"/>
        </w:rPr>
      </w:pPr>
      <w:hyperlink w:anchor="_Toc216779503" w:history="1">
        <w:r w:rsidRPr="00587C72">
          <w:rPr>
            <w:rStyle w:val="Hyperlink"/>
            <w:noProof/>
          </w:rPr>
          <w:t>Figure 27: Forecasting of Energy Consumption with SARIMA (0,0,0) (1,1,0)12 and ES (HW Additive)</w:t>
        </w:r>
        <w:r>
          <w:rPr>
            <w:noProof/>
            <w:webHidden/>
          </w:rPr>
          <w:tab/>
        </w:r>
        <w:r>
          <w:rPr>
            <w:noProof/>
            <w:webHidden/>
          </w:rPr>
          <w:fldChar w:fldCharType="begin"/>
        </w:r>
        <w:r>
          <w:rPr>
            <w:noProof/>
            <w:webHidden/>
          </w:rPr>
          <w:instrText xml:space="preserve"> PAGEREF _Toc216779503 \h </w:instrText>
        </w:r>
        <w:r>
          <w:rPr>
            <w:noProof/>
            <w:webHidden/>
          </w:rPr>
        </w:r>
        <w:r>
          <w:rPr>
            <w:noProof/>
            <w:webHidden/>
          </w:rPr>
          <w:fldChar w:fldCharType="separate"/>
        </w:r>
        <w:r w:rsidR="008D358E">
          <w:rPr>
            <w:noProof/>
            <w:webHidden/>
          </w:rPr>
          <w:t>24</w:t>
        </w:r>
        <w:r>
          <w:rPr>
            <w:noProof/>
            <w:webHidden/>
          </w:rPr>
          <w:fldChar w:fldCharType="end"/>
        </w:r>
      </w:hyperlink>
    </w:p>
    <w:p w14:paraId="19141220" w14:textId="77777777" w:rsidR="00C13003" w:rsidRDefault="004C5F4D" w:rsidP="00EC0BDA">
      <w:pPr>
        <w:pStyle w:val="Heading1"/>
        <w:numPr>
          <w:ilvl w:val="0"/>
          <w:numId w:val="0"/>
        </w:numPr>
      </w:pPr>
      <w:r>
        <w:fldChar w:fldCharType="end"/>
      </w:r>
    </w:p>
    <w:p w14:paraId="79B0D7D9" w14:textId="77777777" w:rsidR="00C13003" w:rsidRDefault="00C13003">
      <w:pPr>
        <w:rPr>
          <w:rFonts w:eastAsiaTheme="majorEastAsia" w:cstheme="majorBidi"/>
          <w:b/>
          <w:color w:val="0F4761" w:themeColor="accent1" w:themeShade="BF"/>
          <w:sz w:val="24"/>
          <w:szCs w:val="40"/>
        </w:rPr>
      </w:pPr>
      <w:r>
        <w:br w:type="page"/>
      </w:r>
    </w:p>
    <w:p w14:paraId="0D8DC84A" w14:textId="32080B93" w:rsidR="008B7D26" w:rsidRDefault="008B7D26" w:rsidP="00EC0BDA">
      <w:pPr>
        <w:pStyle w:val="Heading1"/>
        <w:numPr>
          <w:ilvl w:val="0"/>
          <w:numId w:val="0"/>
        </w:numPr>
      </w:pPr>
      <w:bookmarkStart w:id="0" w:name="_Toc216780061"/>
      <w:r>
        <w:lastRenderedPageBreak/>
        <w:t>Executive Summary:</w:t>
      </w:r>
      <w:bookmarkEnd w:id="0"/>
    </w:p>
    <w:p w14:paraId="7B9E66A1" w14:textId="4D3A16E2" w:rsidR="00CE2CEE" w:rsidRPr="00CE2CEE" w:rsidRDefault="00CE2CEE" w:rsidP="00CE2CEE">
      <w:pPr>
        <w:spacing w:before="120" w:after="120" w:line="240" w:lineRule="auto"/>
        <w:rPr>
          <w:b/>
          <w:bCs/>
        </w:rPr>
      </w:pPr>
      <w:r w:rsidRPr="00CE2CEE">
        <w:rPr>
          <w:b/>
          <w:bCs/>
        </w:rPr>
        <w:t>Project Overview:</w:t>
      </w:r>
    </w:p>
    <w:p w14:paraId="06D4300B" w14:textId="77777777" w:rsidR="00CE2CEE" w:rsidRPr="00CE2CEE" w:rsidRDefault="00CE2CEE" w:rsidP="00CE2CEE">
      <w:pPr>
        <w:spacing w:before="120" w:after="120" w:line="240" w:lineRule="auto"/>
        <w:jc w:val="both"/>
      </w:pPr>
      <w:r w:rsidRPr="00CE2CEE">
        <w:t>This report presents a comprehensive time series analysis of four key economic indicators—Retail Sales, Energy Consumption, Stock Price Index, and Unemployment Rate—over a 60-month period (January 2019 – December 2023). The objective was to identify underlying patterns, test for stationarity, and develop robust forecasting models to predict future trends.</w:t>
      </w:r>
    </w:p>
    <w:p w14:paraId="1543CBB9" w14:textId="488CB172" w:rsidR="00CE2CEE" w:rsidRPr="00CE2CEE" w:rsidRDefault="00CE2CEE" w:rsidP="00CE2CEE">
      <w:pPr>
        <w:spacing w:before="120" w:after="120" w:line="240" w:lineRule="auto"/>
        <w:jc w:val="both"/>
        <w:rPr>
          <w:b/>
          <w:bCs/>
        </w:rPr>
      </w:pPr>
      <w:r w:rsidRPr="00CE2CEE">
        <w:rPr>
          <w:b/>
          <w:bCs/>
        </w:rPr>
        <w:t>Key Findings:</w:t>
      </w:r>
    </w:p>
    <w:p w14:paraId="64EB34BF" w14:textId="77777777" w:rsidR="00CE2CEE" w:rsidRPr="00CE2CEE" w:rsidRDefault="00CE2CEE" w:rsidP="00CE2CEE">
      <w:pPr>
        <w:numPr>
          <w:ilvl w:val="0"/>
          <w:numId w:val="14"/>
        </w:numPr>
        <w:spacing w:before="120" w:after="120" w:line="240" w:lineRule="auto"/>
        <w:jc w:val="both"/>
      </w:pPr>
      <w:r w:rsidRPr="00CE2CEE">
        <w:rPr>
          <w:b/>
          <w:bCs/>
        </w:rPr>
        <w:t>Exploratory Data Analysis (EDA):</w:t>
      </w:r>
      <w:r w:rsidRPr="00CE2CEE">
        <w:t xml:space="preserve"> Visual inspection and decomposition revealed distinct characteristics for each series. Retail Sales and Stock Price Index exhibited strong upward trends, indicating long-term growth. Energy Consumption displayed highly regular seasonality without a dominant trend, consistent with annual climate cycles. The Unemployment Rate showed volatility, particularly reflecting economic disruptions during the 2020–2021 period.</w:t>
      </w:r>
    </w:p>
    <w:p w14:paraId="2E537A99" w14:textId="77777777" w:rsidR="00CE2CEE" w:rsidRPr="00CE2CEE" w:rsidRDefault="00CE2CEE" w:rsidP="00CE2CEE">
      <w:pPr>
        <w:numPr>
          <w:ilvl w:val="0"/>
          <w:numId w:val="14"/>
        </w:numPr>
        <w:spacing w:before="120" w:after="120" w:line="240" w:lineRule="auto"/>
        <w:jc w:val="both"/>
      </w:pPr>
      <w:r w:rsidRPr="00CE2CEE">
        <w:rPr>
          <w:b/>
          <w:bCs/>
        </w:rPr>
        <w:t>Stationarity:</w:t>
      </w:r>
      <w:r w:rsidRPr="00CE2CEE">
        <w:t xml:space="preserve"> Unit root testing (ADF and KPSS) confirmed that all four series were non-stationary at their level forms. Stationarity was achieved through first-order differencing ($d=1$), allowing for valid ARIMA and SARIMA modeling.</w:t>
      </w:r>
    </w:p>
    <w:p w14:paraId="5393190C" w14:textId="77777777" w:rsidR="00CE2CEE" w:rsidRPr="00CE2CEE" w:rsidRDefault="00CE2CEE" w:rsidP="00CE2CEE">
      <w:pPr>
        <w:numPr>
          <w:ilvl w:val="0"/>
          <w:numId w:val="14"/>
        </w:numPr>
        <w:spacing w:before="120" w:after="120" w:line="240" w:lineRule="auto"/>
        <w:jc w:val="both"/>
      </w:pPr>
      <w:r w:rsidRPr="00CE2CEE">
        <w:rPr>
          <w:b/>
          <w:bCs/>
        </w:rPr>
        <w:t>Model Selection &amp; Performance:</w:t>
      </w:r>
    </w:p>
    <w:p w14:paraId="4D34B68D" w14:textId="1581C2C3" w:rsidR="00CE2CEE" w:rsidRPr="00CE2CEE" w:rsidRDefault="00CE2CEE" w:rsidP="00CE2CEE">
      <w:pPr>
        <w:numPr>
          <w:ilvl w:val="1"/>
          <w:numId w:val="14"/>
        </w:numPr>
        <w:spacing w:before="120" w:after="120" w:line="240" w:lineRule="auto"/>
        <w:jc w:val="both"/>
      </w:pPr>
      <w:r w:rsidRPr="00CE2CEE">
        <w:rPr>
          <w:b/>
          <w:bCs/>
        </w:rPr>
        <w:t>Seasonal vs. Non-Seasonal:</w:t>
      </w:r>
      <w:r w:rsidRPr="00CE2CEE">
        <w:t xml:space="preserve"> For series with strong seasonal components, specifically Energy Consumption, the SARIMA model significantly outperformed non-seasonal ARIMA and Exponential Smoothing models. The </w:t>
      </w:r>
      <w:r w:rsidR="00621080" w:rsidRPr="00CE2CEE">
        <w:t>SARIMA (</w:t>
      </w:r>
      <w:r w:rsidRPr="00CE2CEE">
        <w:t>0,0,</w:t>
      </w:r>
      <w:r w:rsidR="00621080" w:rsidRPr="00CE2CEE">
        <w:t>0) (</w:t>
      </w:r>
      <w:r w:rsidRPr="00CE2CEE">
        <w:t>1,1,0) 12 model reduced the Root Mean Squared Error (RMSE) by nearly half compared to Holt-Winters, demonstrating the importance of explicitly modeling seasonal lags.</w:t>
      </w:r>
    </w:p>
    <w:p w14:paraId="7A4C2D37" w14:textId="51E19A53" w:rsidR="00CE2CEE" w:rsidRPr="00CE2CEE" w:rsidRDefault="00CE2CEE" w:rsidP="00CE2CEE">
      <w:pPr>
        <w:numPr>
          <w:ilvl w:val="1"/>
          <w:numId w:val="14"/>
        </w:numPr>
        <w:spacing w:before="120" w:after="120" w:line="240" w:lineRule="auto"/>
        <w:jc w:val="both"/>
      </w:pPr>
      <w:r w:rsidRPr="00CE2CEE">
        <w:rPr>
          <w:b/>
          <w:bCs/>
        </w:rPr>
        <w:t>Trend Modeling:</w:t>
      </w:r>
      <w:r w:rsidRPr="00CE2CEE">
        <w:t xml:space="preserve"> For Retail Sales, models incorporating trend components provided the best fit</w:t>
      </w:r>
      <w:r w:rsidR="00781CA9">
        <w:t>.</w:t>
      </w:r>
    </w:p>
    <w:p w14:paraId="576F89B2" w14:textId="588037FB" w:rsidR="00CE2CEE" w:rsidRPr="00CE2CEE" w:rsidRDefault="00CE2CEE" w:rsidP="00CE2CEE">
      <w:pPr>
        <w:spacing w:before="120" w:after="120" w:line="240" w:lineRule="auto"/>
        <w:jc w:val="both"/>
        <w:rPr>
          <w:b/>
          <w:bCs/>
        </w:rPr>
      </w:pPr>
      <w:r w:rsidRPr="00CE2CEE">
        <w:rPr>
          <w:b/>
          <w:bCs/>
        </w:rPr>
        <w:t>Conclusion:</w:t>
      </w:r>
    </w:p>
    <w:p w14:paraId="6D024F19" w14:textId="77777777" w:rsidR="00CE2CEE" w:rsidRPr="00CE2CEE" w:rsidRDefault="00CE2CEE" w:rsidP="00CE2CEE">
      <w:pPr>
        <w:spacing w:before="120" w:after="120" w:line="240" w:lineRule="auto"/>
        <w:jc w:val="both"/>
      </w:pPr>
      <w:r w:rsidRPr="00CE2CEE">
        <w:t>The analysis confirms that while standard ARIMA models are sufficient for non-seasonal data like the Stock Price Index, complex seasonal patterns (as seen in Energy and Retail) require SARIMA specifications for accurate forecasting. The final selected models provide a reliable baseline for predicting future economic conditions, with the Energy Consumption model showing particularly high predictive accuracy due to the stability of its seasonal cycles.</w:t>
      </w:r>
    </w:p>
    <w:p w14:paraId="62540C4B" w14:textId="20C3AB42" w:rsidR="00B27CD0" w:rsidRDefault="00B27CD0" w:rsidP="00700439">
      <w:pPr>
        <w:spacing w:before="120" w:after="120" w:line="240" w:lineRule="auto"/>
      </w:pPr>
      <w:r>
        <w:br w:type="page"/>
      </w:r>
    </w:p>
    <w:p w14:paraId="43B7731D" w14:textId="77777777" w:rsidR="003E2A06" w:rsidRDefault="003E2A06" w:rsidP="00700439">
      <w:pPr>
        <w:pStyle w:val="Heading1"/>
        <w:spacing w:line="240" w:lineRule="auto"/>
        <w:sectPr w:rsidR="003E2A06" w:rsidSect="00676685">
          <w:footerReference w:type="default" r:id="rId9"/>
          <w:footerReference w:type="first" r:id="rId10"/>
          <w:pgSz w:w="11906" w:h="16838" w:code="9"/>
          <w:pgMar w:top="1440" w:right="1440" w:bottom="1440" w:left="1440" w:header="720" w:footer="720" w:gutter="0"/>
          <w:pgNumType w:fmt="lowerRoman" w:start="1"/>
          <w:cols w:space="720"/>
          <w:titlePg/>
          <w:docGrid w:linePitch="360"/>
        </w:sectPr>
      </w:pPr>
    </w:p>
    <w:p w14:paraId="30C71B82" w14:textId="4B1F6695" w:rsidR="00343EFA" w:rsidRDefault="00343EFA" w:rsidP="00700439">
      <w:pPr>
        <w:pStyle w:val="Heading1"/>
        <w:spacing w:line="240" w:lineRule="auto"/>
      </w:pPr>
      <w:bookmarkStart w:id="1" w:name="_Toc216780062"/>
      <w:r>
        <w:lastRenderedPageBreak/>
        <w:t>Overview:</w:t>
      </w:r>
      <w:bookmarkEnd w:id="1"/>
    </w:p>
    <w:p w14:paraId="735D2D9C" w14:textId="6D972C1F" w:rsidR="00343EFA" w:rsidRPr="00343EFA" w:rsidRDefault="00747510" w:rsidP="00700439">
      <w:pPr>
        <w:spacing w:before="120" w:after="120" w:line="240" w:lineRule="auto"/>
        <w:jc w:val="both"/>
      </w:pPr>
      <w:r w:rsidRPr="00747510">
        <w:t xml:space="preserve">This </w:t>
      </w:r>
      <w:r>
        <w:t>project</w:t>
      </w:r>
      <w:r w:rsidRPr="00747510">
        <w:t xml:space="preserve"> conducts a comprehensive univariate time series analysis on four distinct economic and business indicators.</w:t>
      </w:r>
      <w:r w:rsidR="008736E7" w:rsidRPr="008736E7">
        <w:t xml:space="preserve"> Specifically, this project aims to evaluate the predictive power of various forecasting methodologies. The analysis </w:t>
      </w:r>
      <w:r w:rsidR="00331175">
        <w:t>is an</w:t>
      </w:r>
      <w:r w:rsidR="008736E7" w:rsidRPr="008736E7">
        <w:t xml:space="preserve"> assessment of data properties, including stationarity testing, followed by the development of Autoregressive Integrated Moving Average (ARIMA), Seasonal ARIMA (SARIMA), and Exponential Smoothing (ETS) models. The final phase of the study involves a comparative performance analysis to determine the most robust forecasting framework for the selected data.</w:t>
      </w:r>
    </w:p>
    <w:p w14:paraId="25ADD42B" w14:textId="1DFF1C38" w:rsidR="00422C91" w:rsidRDefault="00FE5B58" w:rsidP="00700439">
      <w:pPr>
        <w:pStyle w:val="Heading1"/>
        <w:spacing w:line="240" w:lineRule="auto"/>
      </w:pPr>
      <w:bookmarkStart w:id="2" w:name="_Toc216780063"/>
      <w:r>
        <w:t>Dataset Description</w:t>
      </w:r>
      <w:r w:rsidR="00B574C1">
        <w:t>:</w:t>
      </w:r>
      <w:bookmarkEnd w:id="2"/>
    </w:p>
    <w:p w14:paraId="7CB12C45" w14:textId="0B83D553" w:rsidR="00677493" w:rsidRDefault="00B574C1" w:rsidP="00700439">
      <w:pPr>
        <w:spacing w:before="120" w:after="120" w:line="240" w:lineRule="auto"/>
        <w:jc w:val="both"/>
      </w:pPr>
      <w:r>
        <w:t xml:space="preserve">Provided dataset (time_series_project_data.csv) contains </w:t>
      </w:r>
      <w:r w:rsidR="00BB6131" w:rsidRPr="00BB6131">
        <w:t>containing 60 months of</w:t>
      </w:r>
      <w:r w:rsidR="00BB6131">
        <w:t xml:space="preserve"> </w:t>
      </w:r>
      <w:r w:rsidR="00BB6131" w:rsidRPr="00BB6131">
        <w:t>observations (January 2019–December 2023) for four different time series</w:t>
      </w:r>
      <w:r w:rsidR="007D0CF5">
        <w:t>:</w:t>
      </w:r>
      <w:r w:rsidR="007D0CF5" w:rsidRPr="00747510">
        <w:t xml:space="preserve"> Retail Sales, Energy</w:t>
      </w:r>
      <w:r w:rsidR="007D0CF5">
        <w:t xml:space="preserve"> </w:t>
      </w:r>
      <w:r w:rsidR="007D0CF5" w:rsidRPr="00747510">
        <w:t>Consumption, Stock Price Index, and Unemployment Rate</w:t>
      </w:r>
      <w:r w:rsidR="00BB6131">
        <w:t>.</w:t>
      </w:r>
      <w:r w:rsidR="00B9351B">
        <w:t xml:space="preserve"> </w:t>
      </w:r>
      <w:r w:rsidR="000B7020">
        <w:t xml:space="preserve">The data seems uncorrelated and the task specifies to analyze the data </w:t>
      </w:r>
      <w:r w:rsidR="007E6163">
        <w:t>in time series individually.</w:t>
      </w:r>
      <w:r w:rsidR="00934AF0">
        <w:t xml:space="preserve"> The dataset provided with different date of the month. So, the data is conditioned to make the dataset a monthly data.</w:t>
      </w:r>
    </w:p>
    <w:p w14:paraId="121BB34F" w14:textId="0DAC75AF" w:rsidR="007D0CF5" w:rsidRDefault="00B00AC8" w:rsidP="00700439">
      <w:pPr>
        <w:pStyle w:val="Heading1"/>
        <w:spacing w:line="240" w:lineRule="auto"/>
      </w:pPr>
      <w:bookmarkStart w:id="3" w:name="_Toc216780064"/>
      <w:r>
        <w:t>Analysis Model Building and Evaluation:</w:t>
      </w:r>
      <w:bookmarkEnd w:id="3"/>
    </w:p>
    <w:p w14:paraId="13F31BB3" w14:textId="71FA82AD" w:rsidR="00B00AC8" w:rsidRDefault="007409A1" w:rsidP="00700439">
      <w:pPr>
        <w:pStyle w:val="Heading2"/>
        <w:spacing w:line="240" w:lineRule="auto"/>
      </w:pPr>
      <w:bookmarkStart w:id="4" w:name="_Toc216780065"/>
      <w:r>
        <w:t>Part</w:t>
      </w:r>
      <w:r w:rsidR="00F84D99">
        <w:t>-1: Exploratory Data Analysis:</w:t>
      </w:r>
      <w:bookmarkEnd w:id="4"/>
    </w:p>
    <w:p w14:paraId="0528E836" w14:textId="77777777" w:rsidR="00A32E1C" w:rsidRDefault="001E5596" w:rsidP="00700439">
      <w:pPr>
        <w:pStyle w:val="Heading3"/>
        <w:spacing w:line="240" w:lineRule="auto"/>
      </w:pPr>
      <w:bookmarkStart w:id="5" w:name="_Toc216780066"/>
      <w:r w:rsidRPr="00095942">
        <w:t>Retail Sales:</w:t>
      </w:r>
      <w:bookmarkEnd w:id="5"/>
      <w:r w:rsidR="00AB61FB">
        <w:t xml:space="preserve"> </w:t>
      </w:r>
    </w:p>
    <w:p w14:paraId="2D024FC9" w14:textId="6EBAB6A9" w:rsidR="00F84D99" w:rsidRDefault="003F28D4" w:rsidP="00700439">
      <w:pPr>
        <w:spacing w:after="120" w:line="240" w:lineRule="auto"/>
      </w:pPr>
      <w:r w:rsidRPr="003F28D4">
        <w:rPr>
          <w:noProof/>
        </w:rPr>
        <w:drawing>
          <wp:inline distT="0" distB="0" distL="0" distR="0" wp14:anchorId="0BFE6AA2" wp14:editId="6696F033">
            <wp:extent cx="5731510" cy="2238292"/>
            <wp:effectExtent l="0" t="0" r="2540" b="0"/>
            <wp:docPr id="164628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0319" name=""/>
                    <pic:cNvPicPr/>
                  </pic:nvPicPr>
                  <pic:blipFill>
                    <a:blip r:embed="rId11"/>
                    <a:stretch>
                      <a:fillRect/>
                    </a:stretch>
                  </pic:blipFill>
                  <pic:spPr>
                    <a:xfrm>
                      <a:off x="0" y="0"/>
                      <a:ext cx="5744565" cy="2243390"/>
                    </a:xfrm>
                    <a:prstGeom prst="rect">
                      <a:avLst/>
                    </a:prstGeom>
                  </pic:spPr>
                </pic:pic>
              </a:graphicData>
            </a:graphic>
          </wp:inline>
        </w:drawing>
      </w:r>
    </w:p>
    <w:p w14:paraId="39E6987F" w14:textId="4F8C7552" w:rsidR="006B2204" w:rsidRPr="00F84D99" w:rsidRDefault="006B2204" w:rsidP="00700439">
      <w:pPr>
        <w:pStyle w:val="Caption"/>
        <w:spacing w:after="120"/>
        <w:jc w:val="center"/>
      </w:pPr>
      <w:bookmarkStart w:id="6" w:name="_Toc216779477"/>
      <w:r>
        <w:t xml:space="preserve">Figure </w:t>
      </w:r>
      <w:fldSimple w:instr=" SEQ Figure \* ARABIC ">
        <w:r w:rsidR="008D358E">
          <w:rPr>
            <w:noProof/>
          </w:rPr>
          <w:t>1</w:t>
        </w:r>
      </w:fldSimple>
      <w:r>
        <w:t xml:space="preserve">: Plot of </w:t>
      </w:r>
      <w:r w:rsidR="0042739A">
        <w:t>Time</w:t>
      </w:r>
      <w:r>
        <w:t xml:space="preserve"> vs Retail sales</w:t>
      </w:r>
      <w:bookmarkEnd w:id="6"/>
    </w:p>
    <w:p w14:paraId="6C115360" w14:textId="78B0D576" w:rsidR="000B7020" w:rsidRDefault="00AA7F25" w:rsidP="00700439">
      <w:pPr>
        <w:spacing w:before="120" w:after="120" w:line="240" w:lineRule="auto"/>
        <w:jc w:val="both"/>
      </w:pPr>
      <w:r>
        <w:t xml:space="preserve">Description of pattern of Retail sales plot: </w:t>
      </w:r>
      <w:r w:rsidR="001F1AC2">
        <w:t xml:space="preserve">Retail Sales shows a clear upward trend and seasonality, </w:t>
      </w:r>
      <w:r w:rsidR="0043153F">
        <w:t xml:space="preserve">cyclic behavior is not apparent from the plot, </w:t>
      </w:r>
      <w:r w:rsidR="00220359">
        <w:t>also shows</w:t>
      </w:r>
      <w:r w:rsidR="005A7188">
        <w:t xml:space="preserve"> irregularity.</w:t>
      </w:r>
    </w:p>
    <w:p w14:paraId="35E8C2D5" w14:textId="34A67832" w:rsidR="001E5596" w:rsidRDefault="001E5596" w:rsidP="00700439">
      <w:pPr>
        <w:spacing w:before="120" w:after="120" w:line="240" w:lineRule="auto"/>
        <w:jc w:val="both"/>
      </w:pPr>
      <w:r>
        <w:t>Descriptive Statistics:</w:t>
      </w:r>
    </w:p>
    <w:tbl>
      <w:tblPr>
        <w:tblStyle w:val="TableGrid"/>
        <w:tblW w:w="0" w:type="auto"/>
        <w:jc w:val="center"/>
        <w:tblLook w:val="04A0" w:firstRow="1" w:lastRow="0" w:firstColumn="1" w:lastColumn="0" w:noHBand="0" w:noVBand="1"/>
      </w:tblPr>
      <w:tblGrid>
        <w:gridCol w:w="1255"/>
        <w:gridCol w:w="1727"/>
      </w:tblGrid>
      <w:tr w:rsidR="001E5596" w:rsidRPr="00106750" w14:paraId="32DFC0EC" w14:textId="77777777" w:rsidTr="001E5596">
        <w:trPr>
          <w:jc w:val="center"/>
        </w:trPr>
        <w:tc>
          <w:tcPr>
            <w:tcW w:w="1255" w:type="dxa"/>
            <w:vAlign w:val="center"/>
            <w:hideMark/>
          </w:tcPr>
          <w:p w14:paraId="728DC6DF" w14:textId="77777777" w:rsidR="001E5596" w:rsidRPr="00106750" w:rsidRDefault="001E5596" w:rsidP="00700439">
            <w:pPr>
              <w:spacing w:after="120"/>
            </w:pPr>
            <w:r w:rsidRPr="00106750">
              <w:rPr>
                <w:b/>
                <w:bCs/>
              </w:rPr>
              <w:t>Statistic</w:t>
            </w:r>
          </w:p>
        </w:tc>
        <w:tc>
          <w:tcPr>
            <w:tcW w:w="1727" w:type="dxa"/>
            <w:vAlign w:val="center"/>
            <w:hideMark/>
          </w:tcPr>
          <w:p w14:paraId="441348E1" w14:textId="77777777" w:rsidR="001E5596" w:rsidRPr="00106750" w:rsidRDefault="001E5596" w:rsidP="00700439">
            <w:pPr>
              <w:spacing w:after="120"/>
              <w:jc w:val="center"/>
            </w:pPr>
            <w:r w:rsidRPr="00106750">
              <w:rPr>
                <w:b/>
                <w:bCs/>
              </w:rPr>
              <w:t>Retail Sales (Million USD)</w:t>
            </w:r>
          </w:p>
        </w:tc>
      </w:tr>
      <w:tr w:rsidR="001E5596" w:rsidRPr="00106750" w14:paraId="45BA2F5D" w14:textId="77777777" w:rsidTr="001E5596">
        <w:trPr>
          <w:jc w:val="center"/>
        </w:trPr>
        <w:tc>
          <w:tcPr>
            <w:tcW w:w="1255" w:type="dxa"/>
            <w:hideMark/>
          </w:tcPr>
          <w:p w14:paraId="4CF8E7C3" w14:textId="77777777" w:rsidR="001E5596" w:rsidRPr="00106750" w:rsidRDefault="001E5596" w:rsidP="00700439">
            <w:pPr>
              <w:spacing w:after="120"/>
            </w:pPr>
            <w:r w:rsidRPr="00106750">
              <w:rPr>
                <w:b/>
                <w:bCs/>
              </w:rPr>
              <w:t>Count</w:t>
            </w:r>
          </w:p>
        </w:tc>
        <w:tc>
          <w:tcPr>
            <w:tcW w:w="1727" w:type="dxa"/>
            <w:vAlign w:val="center"/>
            <w:hideMark/>
          </w:tcPr>
          <w:p w14:paraId="03E00F5E" w14:textId="77777777" w:rsidR="001E5596" w:rsidRPr="00106750" w:rsidRDefault="001E5596" w:rsidP="00700439">
            <w:pPr>
              <w:spacing w:after="120"/>
              <w:jc w:val="center"/>
            </w:pPr>
            <w:r w:rsidRPr="00106750">
              <w:t>60</w:t>
            </w:r>
          </w:p>
        </w:tc>
      </w:tr>
      <w:tr w:rsidR="001E5596" w:rsidRPr="00106750" w14:paraId="6249F6D5" w14:textId="77777777" w:rsidTr="001E5596">
        <w:trPr>
          <w:jc w:val="center"/>
        </w:trPr>
        <w:tc>
          <w:tcPr>
            <w:tcW w:w="1255" w:type="dxa"/>
            <w:hideMark/>
          </w:tcPr>
          <w:p w14:paraId="12B7CEB1" w14:textId="77777777" w:rsidR="001E5596" w:rsidRPr="00106750" w:rsidRDefault="001E5596" w:rsidP="00700439">
            <w:pPr>
              <w:spacing w:after="120"/>
            </w:pPr>
            <w:r w:rsidRPr="00106750">
              <w:rPr>
                <w:b/>
                <w:bCs/>
              </w:rPr>
              <w:t>Mean</w:t>
            </w:r>
          </w:p>
        </w:tc>
        <w:tc>
          <w:tcPr>
            <w:tcW w:w="1727" w:type="dxa"/>
            <w:vAlign w:val="center"/>
            <w:hideMark/>
          </w:tcPr>
          <w:p w14:paraId="30810FDA" w14:textId="77777777" w:rsidR="001E5596" w:rsidRPr="00106750" w:rsidRDefault="001E5596" w:rsidP="00700439">
            <w:pPr>
              <w:spacing w:after="120"/>
              <w:jc w:val="center"/>
            </w:pPr>
            <w:r w:rsidRPr="00106750">
              <w:t>139.23</w:t>
            </w:r>
          </w:p>
        </w:tc>
      </w:tr>
      <w:tr w:rsidR="001E5596" w:rsidRPr="00106750" w14:paraId="320C1888" w14:textId="77777777" w:rsidTr="001E5596">
        <w:trPr>
          <w:jc w:val="center"/>
        </w:trPr>
        <w:tc>
          <w:tcPr>
            <w:tcW w:w="1255" w:type="dxa"/>
            <w:hideMark/>
          </w:tcPr>
          <w:p w14:paraId="4A8F4503" w14:textId="77777777" w:rsidR="001E5596" w:rsidRPr="00106750" w:rsidRDefault="001E5596" w:rsidP="00700439">
            <w:pPr>
              <w:spacing w:after="120"/>
            </w:pPr>
            <w:r w:rsidRPr="00106750">
              <w:rPr>
                <w:b/>
                <w:bCs/>
              </w:rPr>
              <w:t>Median</w:t>
            </w:r>
          </w:p>
        </w:tc>
        <w:tc>
          <w:tcPr>
            <w:tcW w:w="1727" w:type="dxa"/>
            <w:vAlign w:val="center"/>
            <w:hideMark/>
          </w:tcPr>
          <w:p w14:paraId="755752B0" w14:textId="77777777" w:rsidR="001E5596" w:rsidRPr="00106750" w:rsidRDefault="001E5596" w:rsidP="00700439">
            <w:pPr>
              <w:spacing w:after="120"/>
              <w:jc w:val="center"/>
            </w:pPr>
            <w:r w:rsidRPr="00106750">
              <w:t>138.48</w:t>
            </w:r>
          </w:p>
        </w:tc>
      </w:tr>
      <w:tr w:rsidR="001E5596" w:rsidRPr="00106750" w14:paraId="35F48EA7" w14:textId="77777777" w:rsidTr="001E5596">
        <w:trPr>
          <w:jc w:val="center"/>
        </w:trPr>
        <w:tc>
          <w:tcPr>
            <w:tcW w:w="1255" w:type="dxa"/>
            <w:hideMark/>
          </w:tcPr>
          <w:p w14:paraId="1515F725" w14:textId="77777777" w:rsidR="001E5596" w:rsidRPr="00106750" w:rsidRDefault="001E5596" w:rsidP="00700439">
            <w:pPr>
              <w:spacing w:after="120"/>
            </w:pPr>
            <w:r w:rsidRPr="00106750">
              <w:rPr>
                <w:b/>
                <w:bCs/>
              </w:rPr>
              <w:t>Std. Dev.</w:t>
            </w:r>
          </w:p>
        </w:tc>
        <w:tc>
          <w:tcPr>
            <w:tcW w:w="1727" w:type="dxa"/>
            <w:vAlign w:val="center"/>
            <w:hideMark/>
          </w:tcPr>
          <w:p w14:paraId="06B702D6" w14:textId="77777777" w:rsidR="001E5596" w:rsidRPr="00106750" w:rsidRDefault="001E5596" w:rsidP="00700439">
            <w:pPr>
              <w:spacing w:after="120"/>
              <w:jc w:val="center"/>
            </w:pPr>
            <w:r w:rsidRPr="00106750">
              <w:t>24.63</w:t>
            </w:r>
          </w:p>
        </w:tc>
      </w:tr>
      <w:tr w:rsidR="001E5596" w:rsidRPr="00106750" w14:paraId="09E80178" w14:textId="77777777" w:rsidTr="001E5596">
        <w:trPr>
          <w:jc w:val="center"/>
        </w:trPr>
        <w:tc>
          <w:tcPr>
            <w:tcW w:w="1255" w:type="dxa"/>
            <w:hideMark/>
          </w:tcPr>
          <w:p w14:paraId="02117E61" w14:textId="77777777" w:rsidR="001E5596" w:rsidRPr="00106750" w:rsidRDefault="001E5596" w:rsidP="00700439">
            <w:pPr>
              <w:spacing w:after="120"/>
            </w:pPr>
            <w:r w:rsidRPr="00106750">
              <w:rPr>
                <w:b/>
                <w:bCs/>
              </w:rPr>
              <w:t>Min</w:t>
            </w:r>
          </w:p>
        </w:tc>
        <w:tc>
          <w:tcPr>
            <w:tcW w:w="1727" w:type="dxa"/>
            <w:vAlign w:val="center"/>
            <w:hideMark/>
          </w:tcPr>
          <w:p w14:paraId="7429FD51" w14:textId="77777777" w:rsidR="001E5596" w:rsidRPr="00106750" w:rsidRDefault="001E5596" w:rsidP="00700439">
            <w:pPr>
              <w:spacing w:after="120"/>
              <w:jc w:val="center"/>
            </w:pPr>
            <w:r w:rsidRPr="00106750">
              <w:t>95.51</w:t>
            </w:r>
          </w:p>
        </w:tc>
      </w:tr>
      <w:tr w:rsidR="001E5596" w:rsidRPr="00106750" w14:paraId="0792FADC" w14:textId="77777777" w:rsidTr="001E5596">
        <w:trPr>
          <w:jc w:val="center"/>
        </w:trPr>
        <w:tc>
          <w:tcPr>
            <w:tcW w:w="1255" w:type="dxa"/>
            <w:hideMark/>
          </w:tcPr>
          <w:p w14:paraId="248D1882" w14:textId="77777777" w:rsidR="001E5596" w:rsidRPr="00106750" w:rsidRDefault="001E5596" w:rsidP="00700439">
            <w:pPr>
              <w:spacing w:after="120"/>
            </w:pPr>
            <w:r w:rsidRPr="00106750">
              <w:rPr>
                <w:b/>
                <w:bCs/>
              </w:rPr>
              <w:t>Max</w:t>
            </w:r>
          </w:p>
        </w:tc>
        <w:tc>
          <w:tcPr>
            <w:tcW w:w="1727" w:type="dxa"/>
            <w:vAlign w:val="center"/>
            <w:hideMark/>
          </w:tcPr>
          <w:p w14:paraId="53F20ABE" w14:textId="77777777" w:rsidR="001E5596" w:rsidRPr="00106750" w:rsidRDefault="001E5596" w:rsidP="00700439">
            <w:pPr>
              <w:spacing w:after="120"/>
              <w:jc w:val="center"/>
            </w:pPr>
            <w:r w:rsidRPr="00106750">
              <w:t>182.42</w:t>
            </w:r>
          </w:p>
        </w:tc>
      </w:tr>
    </w:tbl>
    <w:p w14:paraId="632EA643" w14:textId="43DD33B3" w:rsidR="003F28D4" w:rsidRDefault="003F28D4" w:rsidP="00700439">
      <w:pPr>
        <w:pStyle w:val="Caption"/>
        <w:spacing w:after="120"/>
        <w:jc w:val="center"/>
      </w:pPr>
      <w:bookmarkStart w:id="7" w:name="_Toc216779451"/>
      <w:r>
        <w:t xml:space="preserve">Table </w:t>
      </w:r>
      <w:fldSimple w:instr=" SEQ Table \* ARABIC ">
        <w:r w:rsidR="008D358E">
          <w:rPr>
            <w:noProof/>
          </w:rPr>
          <w:t>1</w:t>
        </w:r>
      </w:fldSimple>
      <w:r>
        <w:t>: Descriptive Statistics of Retail sales</w:t>
      </w:r>
      <w:bookmarkEnd w:id="7"/>
    </w:p>
    <w:p w14:paraId="521108DC" w14:textId="0A406350" w:rsidR="001E5596" w:rsidRDefault="00AB61FB" w:rsidP="00700439">
      <w:pPr>
        <w:spacing w:before="120" w:after="120" w:line="240" w:lineRule="auto"/>
        <w:jc w:val="both"/>
      </w:pPr>
      <w:r w:rsidRPr="00AB61FB">
        <w:t xml:space="preserve">This series exhibits significant volatility, with a standard deviation of $24.63 million against a mean of $139.23 million. The wide range ($95.51M – $182.42M) suggests strong underlying fluctuations, likely </w:t>
      </w:r>
      <w:r w:rsidRPr="00AB61FB">
        <w:lastRenderedPageBreak/>
        <w:t>driven by seasonal consumer behaviors or trends. The close proximity of the mean ($139.23) and median ($138.48) indicates a relatively symmetric distribution.</w:t>
      </w:r>
    </w:p>
    <w:p w14:paraId="3BE576F6" w14:textId="6CE700D3" w:rsidR="00366750" w:rsidRDefault="00366750" w:rsidP="00700439">
      <w:pPr>
        <w:spacing w:before="120" w:after="120" w:line="240" w:lineRule="auto"/>
        <w:jc w:val="both"/>
      </w:pPr>
      <w:r>
        <w:t>ACF and PACF Plot:</w:t>
      </w:r>
    </w:p>
    <w:p w14:paraId="57CBAE4D" w14:textId="55331564" w:rsidR="00CB4CA0" w:rsidRDefault="00CB4CA0" w:rsidP="00700439">
      <w:pPr>
        <w:spacing w:before="120" w:after="120" w:line="240" w:lineRule="auto"/>
        <w:jc w:val="both"/>
      </w:pPr>
      <w:r w:rsidRPr="00CB4CA0">
        <w:rPr>
          <w:noProof/>
        </w:rPr>
        <w:drawing>
          <wp:inline distT="0" distB="0" distL="0" distR="0" wp14:anchorId="23C870A7" wp14:editId="1343B4C0">
            <wp:extent cx="5729605" cy="2468880"/>
            <wp:effectExtent l="0" t="0" r="4445" b="7620"/>
            <wp:docPr id="151761423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4230" name="Picture 1" descr="A graph of a graph&#10;&#10;AI-generated content may be incorrect."/>
                    <pic:cNvPicPr/>
                  </pic:nvPicPr>
                  <pic:blipFill>
                    <a:blip r:embed="rId12"/>
                    <a:stretch>
                      <a:fillRect/>
                    </a:stretch>
                  </pic:blipFill>
                  <pic:spPr>
                    <a:xfrm>
                      <a:off x="0" y="0"/>
                      <a:ext cx="5765342" cy="2484279"/>
                    </a:xfrm>
                    <a:prstGeom prst="rect">
                      <a:avLst/>
                    </a:prstGeom>
                  </pic:spPr>
                </pic:pic>
              </a:graphicData>
            </a:graphic>
          </wp:inline>
        </w:drawing>
      </w:r>
    </w:p>
    <w:p w14:paraId="4FA2A04D" w14:textId="6FACAD5B" w:rsidR="003F28D4" w:rsidRDefault="003F28D4" w:rsidP="00700439">
      <w:pPr>
        <w:pStyle w:val="Caption"/>
        <w:spacing w:after="120"/>
        <w:jc w:val="center"/>
      </w:pPr>
      <w:bookmarkStart w:id="8" w:name="_Toc216779478"/>
      <w:r>
        <w:t xml:space="preserve">Figure </w:t>
      </w:r>
      <w:fldSimple w:instr=" SEQ Figure \* ARABIC ">
        <w:r w:rsidR="008D358E">
          <w:rPr>
            <w:noProof/>
          </w:rPr>
          <w:t>2</w:t>
        </w:r>
      </w:fldSimple>
      <w:r>
        <w:t>: ACF and PACF Plot of Retail sales</w:t>
      </w:r>
      <w:bookmarkEnd w:id="8"/>
    </w:p>
    <w:p w14:paraId="2CECD4C2" w14:textId="77777777" w:rsidR="00F02928" w:rsidRDefault="00F02928" w:rsidP="00700439">
      <w:pPr>
        <w:keepNext/>
        <w:spacing w:before="120" w:after="120" w:line="240" w:lineRule="auto"/>
        <w:jc w:val="both"/>
      </w:pPr>
      <w:r>
        <w:t>Decomposition Plot:</w:t>
      </w:r>
    </w:p>
    <w:p w14:paraId="70B2AAB9" w14:textId="08046D96" w:rsidR="00366750" w:rsidRDefault="00366750" w:rsidP="00700439">
      <w:pPr>
        <w:spacing w:before="120" w:after="120" w:line="240" w:lineRule="auto"/>
        <w:jc w:val="both"/>
      </w:pPr>
      <w:r w:rsidRPr="00366750">
        <w:rPr>
          <w:noProof/>
        </w:rPr>
        <w:drawing>
          <wp:inline distT="0" distB="0" distL="0" distR="0" wp14:anchorId="07FC23D8" wp14:editId="485941A4">
            <wp:extent cx="5730011" cy="4675367"/>
            <wp:effectExtent l="0" t="0" r="4445" b="0"/>
            <wp:docPr id="109301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15248" name=""/>
                    <pic:cNvPicPr/>
                  </pic:nvPicPr>
                  <pic:blipFill>
                    <a:blip r:embed="rId13"/>
                    <a:stretch>
                      <a:fillRect/>
                    </a:stretch>
                  </pic:blipFill>
                  <pic:spPr>
                    <a:xfrm>
                      <a:off x="0" y="0"/>
                      <a:ext cx="5762349" cy="4701753"/>
                    </a:xfrm>
                    <a:prstGeom prst="rect">
                      <a:avLst/>
                    </a:prstGeom>
                  </pic:spPr>
                </pic:pic>
              </a:graphicData>
            </a:graphic>
          </wp:inline>
        </w:drawing>
      </w:r>
    </w:p>
    <w:p w14:paraId="3DCD6C03" w14:textId="3DBE53E9" w:rsidR="003F28D4" w:rsidRDefault="003F28D4" w:rsidP="00700439">
      <w:pPr>
        <w:pStyle w:val="Caption"/>
        <w:spacing w:after="120"/>
        <w:jc w:val="center"/>
      </w:pPr>
      <w:bookmarkStart w:id="9" w:name="_Toc216779479"/>
      <w:r>
        <w:t xml:space="preserve">Figure </w:t>
      </w:r>
      <w:fldSimple w:instr=" SEQ Figure \* ARABIC ">
        <w:r w:rsidR="008D358E">
          <w:rPr>
            <w:noProof/>
          </w:rPr>
          <w:t>3</w:t>
        </w:r>
      </w:fldSimple>
      <w:r>
        <w:t>: Decomposition Plot of Retail Sales</w:t>
      </w:r>
      <w:bookmarkEnd w:id="9"/>
    </w:p>
    <w:p w14:paraId="66DA42F5" w14:textId="77777777" w:rsidR="00C659B4" w:rsidRDefault="00F02928" w:rsidP="00700439">
      <w:pPr>
        <w:spacing w:before="120" w:after="120" w:line="240" w:lineRule="auto"/>
        <w:jc w:val="both"/>
      </w:pPr>
      <w:r>
        <w:lastRenderedPageBreak/>
        <w:t xml:space="preserve">Comment on Decomposition: </w:t>
      </w:r>
      <w:r w:rsidR="00C659B4" w:rsidRPr="00C659B4">
        <w:t>The decomposition of Retail Sales (2019–2023) reveals three distinct characteristics:</w:t>
      </w:r>
    </w:p>
    <w:p w14:paraId="7E97193C" w14:textId="77777777" w:rsidR="00C659B4" w:rsidRDefault="00C659B4" w:rsidP="00700439">
      <w:pPr>
        <w:pStyle w:val="ListParagraph"/>
        <w:numPr>
          <w:ilvl w:val="0"/>
          <w:numId w:val="3"/>
        </w:numPr>
        <w:spacing w:before="120" w:after="120" w:line="240" w:lineRule="auto"/>
        <w:contextualSpacing w:val="0"/>
        <w:jc w:val="both"/>
      </w:pPr>
      <w:r w:rsidRPr="00C659B4">
        <w:t>Trend: A robust, linear upward trajectory indicating consistent market growth.</w:t>
      </w:r>
    </w:p>
    <w:p w14:paraId="4D3D8B1C" w14:textId="77777777" w:rsidR="00C659B4" w:rsidRDefault="00C659B4" w:rsidP="00700439">
      <w:pPr>
        <w:pStyle w:val="ListParagraph"/>
        <w:numPr>
          <w:ilvl w:val="0"/>
          <w:numId w:val="3"/>
        </w:numPr>
        <w:spacing w:before="120" w:after="120" w:line="240" w:lineRule="auto"/>
        <w:contextualSpacing w:val="0"/>
        <w:jc w:val="both"/>
      </w:pPr>
      <w:r w:rsidRPr="00C659B4">
        <w:t>Seasonality: A strong, repetitive annual cycle ($m=12$) with constant amplitude, confirming an Additive seasonal structure.</w:t>
      </w:r>
    </w:p>
    <w:p w14:paraId="0F343DE8" w14:textId="05B0085D" w:rsidR="00F02928" w:rsidRDefault="00C659B4" w:rsidP="00700439">
      <w:pPr>
        <w:pStyle w:val="ListParagraph"/>
        <w:numPr>
          <w:ilvl w:val="0"/>
          <w:numId w:val="3"/>
        </w:numPr>
        <w:spacing w:before="120" w:after="120" w:line="240" w:lineRule="auto"/>
        <w:contextualSpacing w:val="0"/>
        <w:jc w:val="both"/>
      </w:pPr>
      <w:r w:rsidRPr="00C659B4">
        <w:t>Residuals: Largely stationary noise centered around zero, though minor outliers appear in 2021 and 2023.</w:t>
      </w:r>
    </w:p>
    <w:p w14:paraId="456474A3" w14:textId="7DC882C1" w:rsidR="00AB61FB" w:rsidRPr="00095942" w:rsidRDefault="00AB61FB" w:rsidP="00700439">
      <w:pPr>
        <w:pStyle w:val="Heading3"/>
        <w:spacing w:line="240" w:lineRule="auto"/>
      </w:pPr>
      <w:bookmarkStart w:id="10" w:name="_Toc216780067"/>
      <w:r w:rsidRPr="00095942">
        <w:t>Energy Consumption:</w:t>
      </w:r>
      <w:bookmarkEnd w:id="10"/>
      <w:r w:rsidRPr="00095942">
        <w:t xml:space="preserve"> </w:t>
      </w:r>
    </w:p>
    <w:p w14:paraId="5391DCD1" w14:textId="560C700E" w:rsidR="0033028A" w:rsidRDefault="004A3415" w:rsidP="00700439">
      <w:pPr>
        <w:spacing w:before="120" w:after="120" w:line="240" w:lineRule="auto"/>
      </w:pPr>
      <w:r w:rsidRPr="004A3415">
        <w:rPr>
          <w:noProof/>
        </w:rPr>
        <w:drawing>
          <wp:inline distT="0" distB="0" distL="0" distR="0" wp14:anchorId="3633BA87" wp14:editId="6C49E320">
            <wp:extent cx="5731112" cy="2122998"/>
            <wp:effectExtent l="0" t="0" r="3175" b="0"/>
            <wp:docPr id="1283843802"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43802" name="Picture 1" descr="A graph showing a graph&#10;&#10;AI-generated content may be incorrect."/>
                    <pic:cNvPicPr/>
                  </pic:nvPicPr>
                  <pic:blipFill>
                    <a:blip r:embed="rId14"/>
                    <a:stretch>
                      <a:fillRect/>
                    </a:stretch>
                  </pic:blipFill>
                  <pic:spPr>
                    <a:xfrm>
                      <a:off x="0" y="0"/>
                      <a:ext cx="5758188" cy="2133028"/>
                    </a:xfrm>
                    <a:prstGeom prst="rect">
                      <a:avLst/>
                    </a:prstGeom>
                  </pic:spPr>
                </pic:pic>
              </a:graphicData>
            </a:graphic>
          </wp:inline>
        </w:drawing>
      </w:r>
    </w:p>
    <w:p w14:paraId="3C3E58F0" w14:textId="71BAB40E" w:rsidR="003F28D4" w:rsidRDefault="003F28D4" w:rsidP="00700439">
      <w:pPr>
        <w:pStyle w:val="Caption"/>
        <w:spacing w:after="120"/>
        <w:jc w:val="center"/>
      </w:pPr>
      <w:bookmarkStart w:id="11" w:name="_Toc216779480"/>
      <w:r>
        <w:t xml:space="preserve">Figure </w:t>
      </w:r>
      <w:fldSimple w:instr=" SEQ Figure \* ARABIC ">
        <w:r w:rsidR="008D358E">
          <w:rPr>
            <w:noProof/>
          </w:rPr>
          <w:t>4</w:t>
        </w:r>
      </w:fldSimple>
      <w:r>
        <w:t>: Plot of Time vs Energy Consumption</w:t>
      </w:r>
      <w:bookmarkEnd w:id="11"/>
    </w:p>
    <w:p w14:paraId="3415D78C" w14:textId="5B75977A" w:rsidR="002D0D98" w:rsidRDefault="002D0D98" w:rsidP="00700439">
      <w:pPr>
        <w:spacing w:before="120" w:after="120" w:line="240" w:lineRule="auto"/>
        <w:jc w:val="both"/>
      </w:pPr>
      <w:r>
        <w:t xml:space="preserve">Description of pattern of Energy Consumption plot: </w:t>
      </w:r>
      <w:r w:rsidR="00A7126A">
        <w:t xml:space="preserve">Energy Consumption </w:t>
      </w:r>
      <w:r>
        <w:t xml:space="preserve">shows a </w:t>
      </w:r>
      <w:r w:rsidR="008D7C7F">
        <w:t>Slight</w:t>
      </w:r>
      <w:r>
        <w:t xml:space="preserve"> upward trend and</w:t>
      </w:r>
      <w:r w:rsidR="008D7C7F">
        <w:t xml:space="preserve"> dominant</w:t>
      </w:r>
      <w:r>
        <w:t xml:space="preserve"> seasonality, cyclic behavior is not apparent from the plot,</w:t>
      </w:r>
      <w:r w:rsidR="00075C2D">
        <w:t xml:space="preserve"> this</w:t>
      </w:r>
      <w:r w:rsidR="008D7C7F">
        <w:t xml:space="preserve"> plot</w:t>
      </w:r>
      <w:r>
        <w:t xml:space="preserve"> also shows irregularity.</w:t>
      </w:r>
    </w:p>
    <w:tbl>
      <w:tblPr>
        <w:tblStyle w:val="TableGrid"/>
        <w:tblW w:w="0" w:type="auto"/>
        <w:jc w:val="center"/>
        <w:tblLook w:val="04A0" w:firstRow="1" w:lastRow="0" w:firstColumn="1" w:lastColumn="0" w:noHBand="0" w:noVBand="1"/>
      </w:tblPr>
      <w:tblGrid>
        <w:gridCol w:w="1254"/>
        <w:gridCol w:w="2912"/>
      </w:tblGrid>
      <w:tr w:rsidR="00AB73EB" w:rsidRPr="00106750" w14:paraId="3DB4B076" w14:textId="77777777" w:rsidTr="00AB73EB">
        <w:trPr>
          <w:jc w:val="center"/>
        </w:trPr>
        <w:tc>
          <w:tcPr>
            <w:tcW w:w="1254" w:type="dxa"/>
            <w:vAlign w:val="center"/>
            <w:hideMark/>
          </w:tcPr>
          <w:p w14:paraId="1E8EA1CF" w14:textId="77777777" w:rsidR="00AB73EB" w:rsidRPr="00095942" w:rsidRDefault="00AB73EB" w:rsidP="00700439">
            <w:pPr>
              <w:spacing w:after="120"/>
              <w:rPr>
                <w:b/>
                <w:bCs/>
              </w:rPr>
            </w:pPr>
            <w:r w:rsidRPr="00106750">
              <w:rPr>
                <w:b/>
                <w:bCs/>
              </w:rPr>
              <w:t>Statistic</w:t>
            </w:r>
          </w:p>
        </w:tc>
        <w:tc>
          <w:tcPr>
            <w:tcW w:w="0" w:type="auto"/>
            <w:vAlign w:val="center"/>
            <w:hideMark/>
          </w:tcPr>
          <w:p w14:paraId="634007DA" w14:textId="77777777" w:rsidR="00AB73EB" w:rsidRPr="00095942" w:rsidRDefault="00AB73EB" w:rsidP="00700439">
            <w:pPr>
              <w:spacing w:after="120"/>
              <w:jc w:val="center"/>
              <w:rPr>
                <w:b/>
                <w:bCs/>
              </w:rPr>
            </w:pPr>
            <w:r w:rsidRPr="00106750">
              <w:rPr>
                <w:b/>
                <w:bCs/>
              </w:rPr>
              <w:t>Energy Consumption (GWh)</w:t>
            </w:r>
          </w:p>
        </w:tc>
      </w:tr>
      <w:tr w:rsidR="00AB73EB" w:rsidRPr="00106750" w14:paraId="61CB25EA" w14:textId="77777777" w:rsidTr="00AB73EB">
        <w:trPr>
          <w:jc w:val="center"/>
        </w:trPr>
        <w:tc>
          <w:tcPr>
            <w:tcW w:w="1254" w:type="dxa"/>
            <w:hideMark/>
          </w:tcPr>
          <w:p w14:paraId="57E2860B" w14:textId="77777777" w:rsidR="00AB73EB" w:rsidRPr="00095942" w:rsidRDefault="00AB73EB" w:rsidP="00700439">
            <w:pPr>
              <w:spacing w:after="120"/>
              <w:rPr>
                <w:b/>
                <w:bCs/>
              </w:rPr>
            </w:pPr>
            <w:r w:rsidRPr="00106750">
              <w:rPr>
                <w:b/>
                <w:bCs/>
              </w:rPr>
              <w:t>Count</w:t>
            </w:r>
          </w:p>
        </w:tc>
        <w:tc>
          <w:tcPr>
            <w:tcW w:w="0" w:type="auto"/>
            <w:vAlign w:val="center"/>
            <w:hideMark/>
          </w:tcPr>
          <w:p w14:paraId="4EC39486" w14:textId="77777777" w:rsidR="00AB73EB" w:rsidRPr="00095942" w:rsidRDefault="00AB73EB" w:rsidP="00700439">
            <w:pPr>
              <w:spacing w:after="120"/>
              <w:jc w:val="center"/>
            </w:pPr>
            <w:r w:rsidRPr="00095942">
              <w:t>60</w:t>
            </w:r>
          </w:p>
        </w:tc>
      </w:tr>
      <w:tr w:rsidR="00AB73EB" w:rsidRPr="00106750" w14:paraId="66CFD8E0" w14:textId="77777777" w:rsidTr="00AB73EB">
        <w:trPr>
          <w:jc w:val="center"/>
        </w:trPr>
        <w:tc>
          <w:tcPr>
            <w:tcW w:w="1254" w:type="dxa"/>
            <w:hideMark/>
          </w:tcPr>
          <w:p w14:paraId="497A7D6A" w14:textId="77777777" w:rsidR="00AB73EB" w:rsidRPr="00095942" w:rsidRDefault="00AB73EB" w:rsidP="00700439">
            <w:pPr>
              <w:spacing w:after="120"/>
              <w:rPr>
                <w:b/>
                <w:bCs/>
              </w:rPr>
            </w:pPr>
            <w:r w:rsidRPr="00106750">
              <w:rPr>
                <w:b/>
                <w:bCs/>
              </w:rPr>
              <w:t>Mean</w:t>
            </w:r>
          </w:p>
        </w:tc>
        <w:tc>
          <w:tcPr>
            <w:tcW w:w="0" w:type="auto"/>
            <w:vAlign w:val="center"/>
            <w:hideMark/>
          </w:tcPr>
          <w:p w14:paraId="1BD62E46" w14:textId="77777777" w:rsidR="00AB73EB" w:rsidRPr="00095942" w:rsidRDefault="00AB73EB" w:rsidP="00700439">
            <w:pPr>
              <w:spacing w:after="120"/>
              <w:jc w:val="center"/>
            </w:pPr>
            <w:r w:rsidRPr="00095942">
              <w:t>524.94</w:t>
            </w:r>
          </w:p>
        </w:tc>
      </w:tr>
      <w:tr w:rsidR="00AB73EB" w:rsidRPr="00106750" w14:paraId="4EDD14ED" w14:textId="77777777" w:rsidTr="00AB73EB">
        <w:trPr>
          <w:jc w:val="center"/>
        </w:trPr>
        <w:tc>
          <w:tcPr>
            <w:tcW w:w="1254" w:type="dxa"/>
            <w:hideMark/>
          </w:tcPr>
          <w:p w14:paraId="4EBFFCD7" w14:textId="77777777" w:rsidR="00AB73EB" w:rsidRPr="00095942" w:rsidRDefault="00AB73EB" w:rsidP="00700439">
            <w:pPr>
              <w:spacing w:after="120"/>
              <w:rPr>
                <w:b/>
                <w:bCs/>
              </w:rPr>
            </w:pPr>
            <w:r w:rsidRPr="00106750">
              <w:rPr>
                <w:b/>
                <w:bCs/>
              </w:rPr>
              <w:t>Median</w:t>
            </w:r>
          </w:p>
        </w:tc>
        <w:tc>
          <w:tcPr>
            <w:tcW w:w="0" w:type="auto"/>
            <w:vAlign w:val="center"/>
            <w:hideMark/>
          </w:tcPr>
          <w:p w14:paraId="405804AA" w14:textId="77777777" w:rsidR="00AB73EB" w:rsidRPr="00095942" w:rsidRDefault="00AB73EB" w:rsidP="00700439">
            <w:pPr>
              <w:spacing w:after="120"/>
              <w:jc w:val="center"/>
            </w:pPr>
            <w:r w:rsidRPr="00095942">
              <w:t>527.55</w:t>
            </w:r>
          </w:p>
        </w:tc>
      </w:tr>
      <w:tr w:rsidR="00AB73EB" w:rsidRPr="00106750" w14:paraId="171E71CF" w14:textId="77777777" w:rsidTr="00AB73EB">
        <w:trPr>
          <w:jc w:val="center"/>
        </w:trPr>
        <w:tc>
          <w:tcPr>
            <w:tcW w:w="1254" w:type="dxa"/>
            <w:hideMark/>
          </w:tcPr>
          <w:p w14:paraId="12789D72" w14:textId="77777777" w:rsidR="00AB73EB" w:rsidRPr="00095942" w:rsidRDefault="00AB73EB" w:rsidP="00700439">
            <w:pPr>
              <w:spacing w:after="120"/>
              <w:rPr>
                <w:b/>
                <w:bCs/>
              </w:rPr>
            </w:pPr>
            <w:r w:rsidRPr="00106750">
              <w:rPr>
                <w:b/>
                <w:bCs/>
              </w:rPr>
              <w:t>Std. Dev.</w:t>
            </w:r>
          </w:p>
        </w:tc>
        <w:tc>
          <w:tcPr>
            <w:tcW w:w="0" w:type="auto"/>
            <w:vAlign w:val="center"/>
            <w:hideMark/>
          </w:tcPr>
          <w:p w14:paraId="0FA910E0" w14:textId="77777777" w:rsidR="00AB73EB" w:rsidRPr="00095942" w:rsidRDefault="00AB73EB" w:rsidP="00700439">
            <w:pPr>
              <w:spacing w:after="120"/>
              <w:jc w:val="center"/>
            </w:pPr>
            <w:r w:rsidRPr="00095942">
              <w:t>61.62</w:t>
            </w:r>
          </w:p>
        </w:tc>
      </w:tr>
      <w:tr w:rsidR="00AB73EB" w:rsidRPr="00106750" w14:paraId="09C7BBBF" w14:textId="77777777" w:rsidTr="00AB73EB">
        <w:trPr>
          <w:jc w:val="center"/>
        </w:trPr>
        <w:tc>
          <w:tcPr>
            <w:tcW w:w="1254" w:type="dxa"/>
            <w:hideMark/>
          </w:tcPr>
          <w:p w14:paraId="0600CF6B" w14:textId="77777777" w:rsidR="00AB73EB" w:rsidRPr="00095942" w:rsidRDefault="00AB73EB" w:rsidP="00700439">
            <w:pPr>
              <w:spacing w:after="120"/>
              <w:rPr>
                <w:b/>
                <w:bCs/>
              </w:rPr>
            </w:pPr>
            <w:r w:rsidRPr="00106750">
              <w:rPr>
                <w:b/>
                <w:bCs/>
              </w:rPr>
              <w:t>Min</w:t>
            </w:r>
          </w:p>
        </w:tc>
        <w:tc>
          <w:tcPr>
            <w:tcW w:w="0" w:type="auto"/>
            <w:vAlign w:val="center"/>
            <w:hideMark/>
          </w:tcPr>
          <w:p w14:paraId="7B35407D" w14:textId="77777777" w:rsidR="00AB73EB" w:rsidRPr="00095942" w:rsidRDefault="00AB73EB" w:rsidP="00700439">
            <w:pPr>
              <w:spacing w:after="120"/>
              <w:jc w:val="center"/>
            </w:pPr>
            <w:r w:rsidRPr="00095942">
              <w:t>412.81</w:t>
            </w:r>
          </w:p>
        </w:tc>
      </w:tr>
      <w:tr w:rsidR="00AB73EB" w:rsidRPr="00106750" w14:paraId="0FA21743" w14:textId="77777777" w:rsidTr="00AB73EB">
        <w:trPr>
          <w:jc w:val="center"/>
        </w:trPr>
        <w:tc>
          <w:tcPr>
            <w:tcW w:w="1254" w:type="dxa"/>
            <w:hideMark/>
          </w:tcPr>
          <w:p w14:paraId="4E7A4E26" w14:textId="77777777" w:rsidR="00AB73EB" w:rsidRPr="00095942" w:rsidRDefault="00AB73EB" w:rsidP="00700439">
            <w:pPr>
              <w:spacing w:after="120"/>
              <w:rPr>
                <w:b/>
                <w:bCs/>
              </w:rPr>
            </w:pPr>
            <w:r w:rsidRPr="00106750">
              <w:rPr>
                <w:b/>
                <w:bCs/>
              </w:rPr>
              <w:t>Max</w:t>
            </w:r>
          </w:p>
        </w:tc>
        <w:tc>
          <w:tcPr>
            <w:tcW w:w="0" w:type="auto"/>
            <w:vAlign w:val="center"/>
            <w:hideMark/>
          </w:tcPr>
          <w:p w14:paraId="50714276" w14:textId="77777777" w:rsidR="00AB73EB" w:rsidRPr="00095942" w:rsidRDefault="00AB73EB" w:rsidP="00700439">
            <w:pPr>
              <w:spacing w:after="120"/>
              <w:jc w:val="center"/>
            </w:pPr>
            <w:r w:rsidRPr="00095942">
              <w:t>651.15</w:t>
            </w:r>
          </w:p>
        </w:tc>
      </w:tr>
    </w:tbl>
    <w:p w14:paraId="706ADD3E" w14:textId="02A4C034" w:rsidR="004A3415" w:rsidRDefault="004A3415" w:rsidP="00700439">
      <w:pPr>
        <w:pStyle w:val="Caption"/>
        <w:spacing w:after="120"/>
        <w:jc w:val="center"/>
      </w:pPr>
      <w:bookmarkStart w:id="12" w:name="_Toc216779452"/>
      <w:r>
        <w:t xml:space="preserve">Table </w:t>
      </w:r>
      <w:fldSimple w:instr=" SEQ Table \* ARABIC ">
        <w:r w:rsidR="008D358E">
          <w:rPr>
            <w:noProof/>
          </w:rPr>
          <w:t>2</w:t>
        </w:r>
      </w:fldSimple>
      <w:r>
        <w:t>: Descriptive Statistics of Energy Consumption</w:t>
      </w:r>
      <w:bookmarkEnd w:id="12"/>
    </w:p>
    <w:p w14:paraId="55C26AF8" w14:textId="698E0FD1" w:rsidR="00AB73EB" w:rsidRDefault="00E01BE3" w:rsidP="00700439">
      <w:pPr>
        <w:spacing w:before="120" w:after="120" w:line="240" w:lineRule="auto"/>
        <w:jc w:val="both"/>
      </w:pPr>
      <w:r w:rsidRPr="00E01BE3">
        <w:t>Energy usage shows moderate variability with a standard deviation of 61.62 GWh. The median (527.55 GWh) is slightly higher than the mean (524.94 GWh), indicating a slight negative skew. The difference between the minimum (412.81 GWh) and maximum (651.15 GWh) values suggests substantial seasonal shifts in demand.</w:t>
      </w:r>
    </w:p>
    <w:p w14:paraId="14293339" w14:textId="3D49F89D" w:rsidR="006E17CA" w:rsidRDefault="006E17CA" w:rsidP="00700439">
      <w:pPr>
        <w:keepNext/>
        <w:spacing w:before="120" w:after="120" w:line="240" w:lineRule="auto"/>
        <w:jc w:val="both"/>
      </w:pPr>
      <w:r>
        <w:lastRenderedPageBreak/>
        <w:t>ACF and PACF Plot:</w:t>
      </w:r>
    </w:p>
    <w:p w14:paraId="6F0AE60E" w14:textId="71DA34C3" w:rsidR="00CB4CA0" w:rsidRDefault="00CB4CA0" w:rsidP="00700439">
      <w:pPr>
        <w:spacing w:before="120" w:after="120" w:line="240" w:lineRule="auto"/>
        <w:jc w:val="both"/>
      </w:pPr>
      <w:r w:rsidRPr="00CB4CA0">
        <w:rPr>
          <w:noProof/>
        </w:rPr>
        <w:drawing>
          <wp:inline distT="0" distB="0" distL="0" distR="0" wp14:anchorId="5B2704C4" wp14:editId="1223EF0A">
            <wp:extent cx="5720080" cy="1900362"/>
            <wp:effectExtent l="0" t="0" r="0" b="5080"/>
            <wp:docPr id="93775338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3388" name="Picture 1" descr="A graph of a graph&#10;&#10;AI-generated content may be incorrect."/>
                    <pic:cNvPicPr/>
                  </pic:nvPicPr>
                  <pic:blipFill>
                    <a:blip r:embed="rId15"/>
                    <a:stretch>
                      <a:fillRect/>
                    </a:stretch>
                  </pic:blipFill>
                  <pic:spPr>
                    <a:xfrm>
                      <a:off x="0" y="0"/>
                      <a:ext cx="5974914" cy="1985025"/>
                    </a:xfrm>
                    <a:prstGeom prst="rect">
                      <a:avLst/>
                    </a:prstGeom>
                  </pic:spPr>
                </pic:pic>
              </a:graphicData>
            </a:graphic>
          </wp:inline>
        </w:drawing>
      </w:r>
    </w:p>
    <w:p w14:paraId="28BAD55F" w14:textId="3D14DB10" w:rsidR="004A3415" w:rsidRDefault="004A3415" w:rsidP="00700439">
      <w:pPr>
        <w:pStyle w:val="Caption"/>
        <w:spacing w:after="120"/>
        <w:jc w:val="center"/>
      </w:pPr>
      <w:bookmarkStart w:id="13" w:name="_Toc216779481"/>
      <w:r>
        <w:t xml:space="preserve">Figure </w:t>
      </w:r>
      <w:fldSimple w:instr=" SEQ Figure \* ARABIC ">
        <w:r w:rsidR="008D358E">
          <w:rPr>
            <w:noProof/>
          </w:rPr>
          <w:t>5</w:t>
        </w:r>
      </w:fldSimple>
      <w:r>
        <w:t>: ACF and PACF Plot of Energy Consumption</w:t>
      </w:r>
      <w:bookmarkEnd w:id="13"/>
    </w:p>
    <w:p w14:paraId="48A618DF" w14:textId="0B886B4D" w:rsidR="006E17CA" w:rsidRDefault="006E17CA" w:rsidP="00700439">
      <w:pPr>
        <w:spacing w:before="120" w:after="120" w:line="240" w:lineRule="auto"/>
        <w:jc w:val="both"/>
      </w:pPr>
      <w:r>
        <w:t>Decomposition Plot:</w:t>
      </w:r>
    </w:p>
    <w:p w14:paraId="2884FD63" w14:textId="7FF5FB39" w:rsidR="006E17CA" w:rsidRDefault="006E17CA" w:rsidP="00700439">
      <w:pPr>
        <w:spacing w:before="120" w:after="120" w:line="240" w:lineRule="auto"/>
        <w:jc w:val="both"/>
      </w:pPr>
      <w:r w:rsidRPr="006E17CA">
        <w:rPr>
          <w:noProof/>
        </w:rPr>
        <w:drawing>
          <wp:inline distT="0" distB="0" distL="0" distR="0" wp14:anchorId="1AB3C706" wp14:editId="7A99B54B">
            <wp:extent cx="5731510" cy="5394960"/>
            <wp:effectExtent l="0" t="0" r="2540" b="0"/>
            <wp:docPr id="17709655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65575" name="Picture 1" descr="A screenshot of a graph&#10;&#10;AI-generated content may be incorrect."/>
                    <pic:cNvPicPr/>
                  </pic:nvPicPr>
                  <pic:blipFill>
                    <a:blip r:embed="rId16"/>
                    <a:stretch>
                      <a:fillRect/>
                    </a:stretch>
                  </pic:blipFill>
                  <pic:spPr>
                    <a:xfrm>
                      <a:off x="0" y="0"/>
                      <a:ext cx="5736538" cy="5399693"/>
                    </a:xfrm>
                    <a:prstGeom prst="rect">
                      <a:avLst/>
                    </a:prstGeom>
                  </pic:spPr>
                </pic:pic>
              </a:graphicData>
            </a:graphic>
          </wp:inline>
        </w:drawing>
      </w:r>
    </w:p>
    <w:p w14:paraId="71ECF0A0" w14:textId="6A755AE3" w:rsidR="004A3415" w:rsidRDefault="004A3415" w:rsidP="00700439">
      <w:pPr>
        <w:pStyle w:val="Caption"/>
        <w:spacing w:after="120"/>
        <w:jc w:val="center"/>
      </w:pPr>
      <w:bookmarkStart w:id="14" w:name="_Toc216779482"/>
      <w:r>
        <w:t xml:space="preserve">Figure </w:t>
      </w:r>
      <w:fldSimple w:instr=" SEQ Figure \* ARABIC ">
        <w:r w:rsidR="008D358E">
          <w:rPr>
            <w:noProof/>
          </w:rPr>
          <w:t>6</w:t>
        </w:r>
      </w:fldSimple>
      <w:r>
        <w:t>: Decomposition plot of Energy Consumption</w:t>
      </w:r>
      <w:bookmarkEnd w:id="14"/>
    </w:p>
    <w:p w14:paraId="3F63F4B8" w14:textId="77777777" w:rsidR="004A2497" w:rsidRDefault="006E17CA" w:rsidP="00700439">
      <w:pPr>
        <w:spacing w:before="120" w:after="120" w:line="240" w:lineRule="auto"/>
        <w:jc w:val="both"/>
      </w:pPr>
      <w:r>
        <w:t xml:space="preserve">Comment on Decomposition Plot: </w:t>
      </w:r>
      <w:r w:rsidR="004A2497" w:rsidRPr="004A2497">
        <w:t>The decomposition of Energy Consumption (2019–2023) highlights a seasonality-dominant structure:</w:t>
      </w:r>
    </w:p>
    <w:p w14:paraId="5C0DEA98" w14:textId="77777777" w:rsidR="004A2497" w:rsidRDefault="004A2497" w:rsidP="00700439">
      <w:pPr>
        <w:pStyle w:val="ListParagraph"/>
        <w:numPr>
          <w:ilvl w:val="0"/>
          <w:numId w:val="4"/>
        </w:numPr>
        <w:spacing w:before="120" w:after="120" w:line="240" w:lineRule="auto"/>
        <w:contextualSpacing w:val="0"/>
        <w:jc w:val="both"/>
      </w:pPr>
      <w:r w:rsidRPr="004A2497">
        <w:lastRenderedPageBreak/>
        <w:t>Trend: A gradual, non-linear increase with visible flattening around 2020 (likely pandemic-related).</w:t>
      </w:r>
    </w:p>
    <w:p w14:paraId="638408E5" w14:textId="52F16D16" w:rsidR="004A2497" w:rsidRDefault="004A2497" w:rsidP="00700439">
      <w:pPr>
        <w:pStyle w:val="ListParagraph"/>
        <w:numPr>
          <w:ilvl w:val="0"/>
          <w:numId w:val="4"/>
        </w:numPr>
        <w:spacing w:before="120" w:after="120" w:line="240" w:lineRule="auto"/>
        <w:contextualSpacing w:val="0"/>
        <w:jc w:val="both"/>
      </w:pPr>
      <w:r w:rsidRPr="004A2497">
        <w:t>Seasonality: The dominant component. A massive, regular cycle (m</w:t>
      </w:r>
      <w:r w:rsidR="002A25BF">
        <w:t xml:space="preserve"> </w:t>
      </w:r>
      <w:r w:rsidRPr="004A2497">
        <w:t>=</w:t>
      </w:r>
      <w:r w:rsidR="002A25BF">
        <w:t xml:space="preserve"> </w:t>
      </w:r>
      <w:r w:rsidRPr="004A2497">
        <w:t>12) with an amplitude (</w:t>
      </w:r>
      <w:r w:rsidR="002A25BF">
        <w:t xml:space="preserve">± </w:t>
      </w:r>
      <w:r w:rsidRPr="004A2497">
        <w:t>80 GWh) significantly larger than the trend growth.</w:t>
      </w:r>
    </w:p>
    <w:p w14:paraId="055D3E3E" w14:textId="0D156D16" w:rsidR="006E17CA" w:rsidRDefault="004A2497" w:rsidP="00700439">
      <w:pPr>
        <w:pStyle w:val="ListParagraph"/>
        <w:numPr>
          <w:ilvl w:val="0"/>
          <w:numId w:val="4"/>
        </w:numPr>
        <w:spacing w:before="120" w:after="120" w:line="240" w:lineRule="auto"/>
        <w:contextualSpacing w:val="0"/>
        <w:jc w:val="both"/>
      </w:pPr>
      <w:r w:rsidRPr="004A2497">
        <w:t xml:space="preserve">Residuals: </w:t>
      </w:r>
      <w:r w:rsidR="00641B09" w:rsidRPr="00641B09">
        <w:t xml:space="preserve">Largely stationary noise centered around zero, though minor outliers </w:t>
      </w:r>
      <w:r w:rsidR="00597303" w:rsidRPr="00641B09">
        <w:t>appear</w:t>
      </w:r>
      <w:r w:rsidR="00641B09">
        <w:t>.</w:t>
      </w:r>
    </w:p>
    <w:p w14:paraId="3AEC5935" w14:textId="20D8B99D" w:rsidR="00E01BE3" w:rsidRPr="00095942" w:rsidRDefault="00E01BE3" w:rsidP="00700439">
      <w:pPr>
        <w:pStyle w:val="Heading3"/>
        <w:spacing w:line="240" w:lineRule="auto"/>
      </w:pPr>
      <w:bookmarkStart w:id="15" w:name="_Toc216780068"/>
      <w:r w:rsidRPr="00095942">
        <w:t>Stock Price</w:t>
      </w:r>
      <w:r w:rsidR="00794BD1" w:rsidRPr="00095942">
        <w:t xml:space="preserve"> Index</w:t>
      </w:r>
      <w:r w:rsidRPr="00095942">
        <w:t>:</w:t>
      </w:r>
      <w:bookmarkEnd w:id="15"/>
    </w:p>
    <w:p w14:paraId="1137D0CA" w14:textId="17554080" w:rsidR="000B7020" w:rsidRDefault="009E1C3D" w:rsidP="00700439">
      <w:pPr>
        <w:spacing w:before="120" w:after="120" w:line="240" w:lineRule="auto"/>
      </w:pPr>
      <w:r w:rsidRPr="009E1C3D">
        <w:rPr>
          <w:noProof/>
        </w:rPr>
        <w:drawing>
          <wp:inline distT="0" distB="0" distL="0" distR="0" wp14:anchorId="3C982F9D" wp14:editId="75589282">
            <wp:extent cx="5731510" cy="2329732"/>
            <wp:effectExtent l="0" t="0" r="2540" b="0"/>
            <wp:docPr id="1754406536"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06536" name="Picture 1" descr="A graph showing a line&#10;&#10;AI-generated content may be incorrect."/>
                    <pic:cNvPicPr/>
                  </pic:nvPicPr>
                  <pic:blipFill>
                    <a:blip r:embed="rId17"/>
                    <a:stretch>
                      <a:fillRect/>
                    </a:stretch>
                  </pic:blipFill>
                  <pic:spPr>
                    <a:xfrm>
                      <a:off x="0" y="0"/>
                      <a:ext cx="5745613" cy="2335464"/>
                    </a:xfrm>
                    <a:prstGeom prst="rect">
                      <a:avLst/>
                    </a:prstGeom>
                  </pic:spPr>
                </pic:pic>
              </a:graphicData>
            </a:graphic>
          </wp:inline>
        </w:drawing>
      </w:r>
    </w:p>
    <w:p w14:paraId="3A4D8530" w14:textId="6CDF48F6" w:rsidR="004A3415" w:rsidRDefault="004A3415" w:rsidP="00700439">
      <w:pPr>
        <w:pStyle w:val="Caption"/>
        <w:spacing w:after="120"/>
        <w:jc w:val="center"/>
      </w:pPr>
      <w:bookmarkStart w:id="16" w:name="_Toc216779483"/>
      <w:r>
        <w:t xml:space="preserve">Figure </w:t>
      </w:r>
      <w:fldSimple w:instr=" SEQ Figure \* ARABIC ">
        <w:r w:rsidR="008D358E">
          <w:rPr>
            <w:noProof/>
          </w:rPr>
          <w:t>7</w:t>
        </w:r>
      </w:fldSimple>
      <w:r>
        <w:t>: Plot of Stock Price Index vs Time</w:t>
      </w:r>
      <w:bookmarkEnd w:id="16"/>
    </w:p>
    <w:p w14:paraId="2854EA36" w14:textId="0D37BE35" w:rsidR="00803A7C" w:rsidRDefault="00803A7C" w:rsidP="00700439">
      <w:pPr>
        <w:spacing w:before="120" w:after="120" w:line="240" w:lineRule="auto"/>
        <w:jc w:val="both"/>
      </w:pPr>
      <w:r>
        <w:t xml:space="preserve">Description of pattern of Stock Price Index plot: </w:t>
      </w:r>
      <w:r w:rsidR="007A6EC8" w:rsidRPr="007A6EC8">
        <w:t xml:space="preserve">Stock Price Index </w:t>
      </w:r>
      <w:r>
        <w:t xml:space="preserve">shows a </w:t>
      </w:r>
      <w:r w:rsidR="007A6EC8">
        <w:t>parabolic</w:t>
      </w:r>
      <w:r>
        <w:t xml:space="preserve"> upward trend</w:t>
      </w:r>
      <w:r w:rsidR="007A6EC8">
        <w:t>.</w:t>
      </w:r>
      <w:r>
        <w:t xml:space="preserve"> </w:t>
      </w:r>
      <w:r w:rsidR="007A6EC8">
        <w:t>S</w:t>
      </w:r>
      <w:r>
        <w:t>easonality</w:t>
      </w:r>
      <w:r w:rsidR="007A6EC8">
        <w:t xml:space="preserve"> is present </w:t>
      </w:r>
      <w:r w:rsidR="001E164B">
        <w:t>visually</w:t>
      </w:r>
      <w:r w:rsidR="007A6EC8">
        <w:t xml:space="preserve"> but </w:t>
      </w:r>
      <w:r w:rsidR="0006113A">
        <w:t>there is no clear pattern</w:t>
      </w:r>
      <w:r>
        <w:t>, cyclic behavior is not apparent from the plot,</w:t>
      </w:r>
      <w:r w:rsidR="00B86ACE">
        <w:t xml:space="preserve"> also</w:t>
      </w:r>
      <w:r>
        <w:t xml:space="preserve"> this plot shows irregularity.</w:t>
      </w:r>
    </w:p>
    <w:tbl>
      <w:tblPr>
        <w:tblStyle w:val="TableGrid"/>
        <w:tblW w:w="0" w:type="auto"/>
        <w:jc w:val="center"/>
        <w:tblLook w:val="04A0" w:firstRow="1" w:lastRow="0" w:firstColumn="1" w:lastColumn="0" w:noHBand="0" w:noVBand="1"/>
      </w:tblPr>
      <w:tblGrid>
        <w:gridCol w:w="1255"/>
        <w:gridCol w:w="1864"/>
      </w:tblGrid>
      <w:tr w:rsidR="00E01BE3" w:rsidRPr="00106750" w14:paraId="1105BA68" w14:textId="77777777" w:rsidTr="00E01BE3">
        <w:trPr>
          <w:jc w:val="center"/>
        </w:trPr>
        <w:tc>
          <w:tcPr>
            <w:tcW w:w="1255" w:type="dxa"/>
            <w:vAlign w:val="center"/>
            <w:hideMark/>
          </w:tcPr>
          <w:p w14:paraId="00A92603" w14:textId="77777777" w:rsidR="00E01BE3" w:rsidRPr="00106750" w:rsidRDefault="00E01BE3" w:rsidP="00700439">
            <w:pPr>
              <w:spacing w:after="120"/>
            </w:pPr>
            <w:r w:rsidRPr="00106750">
              <w:rPr>
                <w:b/>
                <w:bCs/>
              </w:rPr>
              <w:t>Statistic</w:t>
            </w:r>
          </w:p>
        </w:tc>
        <w:tc>
          <w:tcPr>
            <w:tcW w:w="0" w:type="auto"/>
            <w:vAlign w:val="center"/>
            <w:hideMark/>
          </w:tcPr>
          <w:p w14:paraId="317AB37A" w14:textId="77777777" w:rsidR="00E01BE3" w:rsidRPr="00106750" w:rsidRDefault="00E01BE3" w:rsidP="00700439">
            <w:pPr>
              <w:spacing w:after="120"/>
              <w:jc w:val="center"/>
            </w:pPr>
            <w:r w:rsidRPr="00106750">
              <w:rPr>
                <w:b/>
                <w:bCs/>
              </w:rPr>
              <w:t>Stock Price Index</w:t>
            </w:r>
          </w:p>
        </w:tc>
      </w:tr>
      <w:tr w:rsidR="00E01BE3" w:rsidRPr="00106750" w14:paraId="58484913" w14:textId="77777777" w:rsidTr="00E01BE3">
        <w:trPr>
          <w:jc w:val="center"/>
        </w:trPr>
        <w:tc>
          <w:tcPr>
            <w:tcW w:w="1255" w:type="dxa"/>
            <w:hideMark/>
          </w:tcPr>
          <w:p w14:paraId="23CCDC15" w14:textId="77777777" w:rsidR="00E01BE3" w:rsidRPr="00106750" w:rsidRDefault="00E01BE3" w:rsidP="00700439">
            <w:pPr>
              <w:spacing w:after="120"/>
            </w:pPr>
            <w:r w:rsidRPr="00106750">
              <w:rPr>
                <w:b/>
                <w:bCs/>
              </w:rPr>
              <w:t>Count</w:t>
            </w:r>
          </w:p>
        </w:tc>
        <w:tc>
          <w:tcPr>
            <w:tcW w:w="0" w:type="auto"/>
            <w:vAlign w:val="center"/>
            <w:hideMark/>
          </w:tcPr>
          <w:p w14:paraId="08268620" w14:textId="77777777" w:rsidR="00E01BE3" w:rsidRPr="00106750" w:rsidRDefault="00E01BE3" w:rsidP="00700439">
            <w:pPr>
              <w:spacing w:after="120"/>
              <w:jc w:val="center"/>
            </w:pPr>
            <w:r w:rsidRPr="00106750">
              <w:t>60</w:t>
            </w:r>
          </w:p>
        </w:tc>
      </w:tr>
      <w:tr w:rsidR="00E01BE3" w:rsidRPr="00106750" w14:paraId="2C9E5C2A" w14:textId="77777777" w:rsidTr="00E01BE3">
        <w:trPr>
          <w:jc w:val="center"/>
        </w:trPr>
        <w:tc>
          <w:tcPr>
            <w:tcW w:w="1255" w:type="dxa"/>
            <w:hideMark/>
          </w:tcPr>
          <w:p w14:paraId="68285363" w14:textId="77777777" w:rsidR="00E01BE3" w:rsidRPr="00106750" w:rsidRDefault="00E01BE3" w:rsidP="00700439">
            <w:pPr>
              <w:spacing w:after="120"/>
            </w:pPr>
            <w:r w:rsidRPr="00106750">
              <w:rPr>
                <w:b/>
                <w:bCs/>
              </w:rPr>
              <w:t>Mean</w:t>
            </w:r>
          </w:p>
        </w:tc>
        <w:tc>
          <w:tcPr>
            <w:tcW w:w="0" w:type="auto"/>
            <w:vAlign w:val="center"/>
            <w:hideMark/>
          </w:tcPr>
          <w:p w14:paraId="651C5D48" w14:textId="77777777" w:rsidR="00E01BE3" w:rsidRPr="00106750" w:rsidRDefault="00E01BE3" w:rsidP="00700439">
            <w:pPr>
              <w:spacing w:after="120"/>
              <w:jc w:val="center"/>
            </w:pPr>
            <w:r w:rsidRPr="00106750">
              <w:t>1,013.85</w:t>
            </w:r>
          </w:p>
        </w:tc>
      </w:tr>
      <w:tr w:rsidR="00E01BE3" w:rsidRPr="00106750" w14:paraId="08293D5B" w14:textId="77777777" w:rsidTr="00E01BE3">
        <w:trPr>
          <w:jc w:val="center"/>
        </w:trPr>
        <w:tc>
          <w:tcPr>
            <w:tcW w:w="1255" w:type="dxa"/>
            <w:hideMark/>
          </w:tcPr>
          <w:p w14:paraId="52427333" w14:textId="77777777" w:rsidR="00E01BE3" w:rsidRPr="00106750" w:rsidRDefault="00E01BE3" w:rsidP="00700439">
            <w:pPr>
              <w:spacing w:after="120"/>
            </w:pPr>
            <w:r w:rsidRPr="00106750">
              <w:rPr>
                <w:b/>
                <w:bCs/>
              </w:rPr>
              <w:t>Median</w:t>
            </w:r>
          </w:p>
        </w:tc>
        <w:tc>
          <w:tcPr>
            <w:tcW w:w="0" w:type="auto"/>
            <w:vAlign w:val="center"/>
            <w:hideMark/>
          </w:tcPr>
          <w:p w14:paraId="127F9830" w14:textId="77777777" w:rsidR="00E01BE3" w:rsidRPr="00106750" w:rsidRDefault="00E01BE3" w:rsidP="00700439">
            <w:pPr>
              <w:spacing w:after="120"/>
              <w:jc w:val="center"/>
            </w:pPr>
            <w:r w:rsidRPr="00106750">
              <w:t>1,008.73</w:t>
            </w:r>
          </w:p>
        </w:tc>
      </w:tr>
      <w:tr w:rsidR="00E01BE3" w:rsidRPr="00106750" w14:paraId="11E9464D" w14:textId="77777777" w:rsidTr="00E01BE3">
        <w:trPr>
          <w:jc w:val="center"/>
        </w:trPr>
        <w:tc>
          <w:tcPr>
            <w:tcW w:w="1255" w:type="dxa"/>
            <w:hideMark/>
          </w:tcPr>
          <w:p w14:paraId="31236FF3" w14:textId="77777777" w:rsidR="00E01BE3" w:rsidRPr="00106750" w:rsidRDefault="00E01BE3" w:rsidP="00700439">
            <w:pPr>
              <w:spacing w:after="120"/>
            </w:pPr>
            <w:r w:rsidRPr="00106750">
              <w:rPr>
                <w:b/>
                <w:bCs/>
              </w:rPr>
              <w:t>Std. Dev.</w:t>
            </w:r>
          </w:p>
        </w:tc>
        <w:tc>
          <w:tcPr>
            <w:tcW w:w="0" w:type="auto"/>
            <w:vAlign w:val="center"/>
            <w:hideMark/>
          </w:tcPr>
          <w:p w14:paraId="636B9719" w14:textId="77777777" w:rsidR="00E01BE3" w:rsidRPr="00106750" w:rsidRDefault="00E01BE3" w:rsidP="00700439">
            <w:pPr>
              <w:spacing w:after="120"/>
              <w:jc w:val="center"/>
            </w:pPr>
            <w:r w:rsidRPr="00106750">
              <w:t>11.72</w:t>
            </w:r>
          </w:p>
        </w:tc>
      </w:tr>
      <w:tr w:rsidR="00E01BE3" w:rsidRPr="00106750" w14:paraId="535C8AE6" w14:textId="77777777" w:rsidTr="00E01BE3">
        <w:trPr>
          <w:jc w:val="center"/>
        </w:trPr>
        <w:tc>
          <w:tcPr>
            <w:tcW w:w="1255" w:type="dxa"/>
            <w:hideMark/>
          </w:tcPr>
          <w:p w14:paraId="3D3AAC7F" w14:textId="77777777" w:rsidR="00E01BE3" w:rsidRPr="00106750" w:rsidRDefault="00E01BE3" w:rsidP="00700439">
            <w:pPr>
              <w:spacing w:after="120"/>
            </w:pPr>
            <w:r w:rsidRPr="00106750">
              <w:rPr>
                <w:b/>
                <w:bCs/>
              </w:rPr>
              <w:t>Min</w:t>
            </w:r>
          </w:p>
        </w:tc>
        <w:tc>
          <w:tcPr>
            <w:tcW w:w="0" w:type="auto"/>
            <w:vAlign w:val="center"/>
            <w:hideMark/>
          </w:tcPr>
          <w:p w14:paraId="4039CFAF" w14:textId="77777777" w:rsidR="00E01BE3" w:rsidRPr="00106750" w:rsidRDefault="00E01BE3" w:rsidP="00700439">
            <w:pPr>
              <w:spacing w:after="120"/>
              <w:jc w:val="center"/>
            </w:pPr>
            <w:r w:rsidRPr="00106750">
              <w:t>1,000.63</w:t>
            </w:r>
          </w:p>
        </w:tc>
      </w:tr>
      <w:tr w:rsidR="00E01BE3" w:rsidRPr="00106750" w14:paraId="3B2B4056" w14:textId="77777777" w:rsidTr="00E01BE3">
        <w:trPr>
          <w:jc w:val="center"/>
        </w:trPr>
        <w:tc>
          <w:tcPr>
            <w:tcW w:w="1255" w:type="dxa"/>
            <w:hideMark/>
          </w:tcPr>
          <w:p w14:paraId="20498C6C" w14:textId="77777777" w:rsidR="00E01BE3" w:rsidRPr="00106750" w:rsidRDefault="00E01BE3" w:rsidP="00700439">
            <w:pPr>
              <w:spacing w:after="120"/>
            </w:pPr>
            <w:r w:rsidRPr="00106750">
              <w:rPr>
                <w:b/>
                <w:bCs/>
              </w:rPr>
              <w:t>Max</w:t>
            </w:r>
          </w:p>
        </w:tc>
        <w:tc>
          <w:tcPr>
            <w:tcW w:w="0" w:type="auto"/>
            <w:vAlign w:val="center"/>
            <w:hideMark/>
          </w:tcPr>
          <w:p w14:paraId="7F93084B" w14:textId="77777777" w:rsidR="00E01BE3" w:rsidRPr="00106750" w:rsidRDefault="00E01BE3" w:rsidP="00700439">
            <w:pPr>
              <w:spacing w:after="120"/>
              <w:jc w:val="center"/>
            </w:pPr>
            <w:r w:rsidRPr="00106750">
              <w:t>1,046.54</w:t>
            </w:r>
          </w:p>
        </w:tc>
      </w:tr>
    </w:tbl>
    <w:p w14:paraId="3C330220" w14:textId="7CD66815" w:rsidR="009E1C3D" w:rsidRDefault="009E1C3D" w:rsidP="00700439">
      <w:pPr>
        <w:pStyle w:val="Caption"/>
        <w:spacing w:after="120"/>
        <w:jc w:val="center"/>
      </w:pPr>
      <w:bookmarkStart w:id="17" w:name="_Toc216779453"/>
      <w:r>
        <w:t xml:space="preserve">Table </w:t>
      </w:r>
      <w:fldSimple w:instr=" SEQ Table \* ARABIC ">
        <w:r w:rsidR="008D358E">
          <w:rPr>
            <w:noProof/>
          </w:rPr>
          <w:t>3</w:t>
        </w:r>
      </w:fldSimple>
      <w:r>
        <w:t>: Descriptive Plot of Stock Price Index</w:t>
      </w:r>
      <w:bookmarkEnd w:id="17"/>
    </w:p>
    <w:p w14:paraId="37B58D3D" w14:textId="61F98367" w:rsidR="00E01BE3" w:rsidRDefault="00794BD1" w:rsidP="00700439">
      <w:pPr>
        <w:spacing w:before="120" w:after="120" w:line="240" w:lineRule="auto"/>
        <w:jc w:val="both"/>
      </w:pPr>
      <w:r w:rsidRPr="00794BD1">
        <w:t>In contrast to the other variables, the Stock Price Index is highly stable. The coefficient of variation (Standard Deviation divided by Mean) is approximately 1.1%, the lowest among all datasets. The tight trading range (1,000.63 – 1,046.54) implies a period of market consolidation or low volatility, which may impact the ability of forecasting models to detect strong directional trends.</w:t>
      </w:r>
    </w:p>
    <w:p w14:paraId="60119350" w14:textId="44EE5923" w:rsidR="00641B09" w:rsidRDefault="00AC44A0" w:rsidP="00700439">
      <w:pPr>
        <w:spacing w:before="120" w:after="120" w:line="240" w:lineRule="auto"/>
        <w:jc w:val="both"/>
      </w:pPr>
      <w:r w:rsidRPr="00CB4CA0">
        <w:rPr>
          <w:noProof/>
        </w:rPr>
        <w:lastRenderedPageBreak/>
        <w:drawing>
          <wp:anchor distT="0" distB="0" distL="114300" distR="114300" simplePos="0" relativeHeight="251660288" behindDoc="0" locked="0" layoutInCell="1" allowOverlap="1" wp14:anchorId="39465C21" wp14:editId="555F5F35">
            <wp:simplePos x="0" y="0"/>
            <wp:positionH relativeFrom="column">
              <wp:posOffset>0</wp:posOffset>
            </wp:positionH>
            <wp:positionV relativeFrom="paragraph">
              <wp:posOffset>274320</wp:posOffset>
            </wp:positionV>
            <wp:extent cx="5730240" cy="2432685"/>
            <wp:effectExtent l="0" t="0" r="3810" b="5715"/>
            <wp:wrapSquare wrapText="bothSides"/>
            <wp:docPr id="92927208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72082" name="Picture 1" descr="A graph of a functio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0240" cy="2432685"/>
                    </a:xfrm>
                    <a:prstGeom prst="rect">
                      <a:avLst/>
                    </a:prstGeom>
                  </pic:spPr>
                </pic:pic>
              </a:graphicData>
            </a:graphic>
            <wp14:sizeRelV relativeFrom="margin">
              <wp14:pctHeight>0</wp14:pctHeight>
            </wp14:sizeRelV>
          </wp:anchor>
        </w:drawing>
      </w:r>
      <w:r w:rsidR="00641B09">
        <w:t>ACF and PACF Plot:</w:t>
      </w:r>
    </w:p>
    <w:p w14:paraId="2B21F830" w14:textId="6E7B125C" w:rsidR="009E1C3D" w:rsidRDefault="009E1C3D" w:rsidP="00700439">
      <w:pPr>
        <w:pStyle w:val="Caption"/>
        <w:spacing w:after="120"/>
        <w:jc w:val="center"/>
      </w:pPr>
      <w:bookmarkStart w:id="18" w:name="_Toc216779484"/>
      <w:r>
        <w:t xml:space="preserve">Figure </w:t>
      </w:r>
      <w:fldSimple w:instr=" SEQ Figure \* ARABIC ">
        <w:r w:rsidR="008D358E">
          <w:rPr>
            <w:noProof/>
          </w:rPr>
          <w:t>8</w:t>
        </w:r>
      </w:fldSimple>
      <w:r>
        <w:t>: ACF and PACF Plot of Stock Price Index</w:t>
      </w:r>
      <w:bookmarkEnd w:id="18"/>
    </w:p>
    <w:p w14:paraId="185A4D00" w14:textId="40580A06" w:rsidR="00CB4CA0" w:rsidRDefault="007A1EC3" w:rsidP="00700439">
      <w:pPr>
        <w:keepNext/>
        <w:spacing w:before="120" w:after="120" w:line="240" w:lineRule="auto"/>
        <w:jc w:val="both"/>
      </w:pPr>
      <w:r>
        <w:t>Decomposition Plot:</w:t>
      </w:r>
    </w:p>
    <w:p w14:paraId="750A8171" w14:textId="2F14B267" w:rsidR="009E1C3D" w:rsidRDefault="004D7C88" w:rsidP="00700439">
      <w:pPr>
        <w:spacing w:before="120" w:after="120" w:line="240" w:lineRule="auto"/>
        <w:jc w:val="both"/>
      </w:pPr>
      <w:r w:rsidRPr="004D7C88">
        <w:rPr>
          <w:noProof/>
        </w:rPr>
        <w:drawing>
          <wp:inline distT="0" distB="0" distL="0" distR="0" wp14:anchorId="253B7346" wp14:editId="38E83341">
            <wp:extent cx="5731197" cy="5363155"/>
            <wp:effectExtent l="0" t="0" r="3175" b="9525"/>
            <wp:docPr id="15589248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24802" name="Picture 1" descr="A screenshot of a graph&#10;&#10;AI-generated content may be incorrect."/>
                    <pic:cNvPicPr/>
                  </pic:nvPicPr>
                  <pic:blipFill>
                    <a:blip r:embed="rId19"/>
                    <a:stretch>
                      <a:fillRect/>
                    </a:stretch>
                  </pic:blipFill>
                  <pic:spPr>
                    <a:xfrm>
                      <a:off x="0" y="0"/>
                      <a:ext cx="5738914" cy="5370377"/>
                    </a:xfrm>
                    <a:prstGeom prst="rect">
                      <a:avLst/>
                    </a:prstGeom>
                  </pic:spPr>
                </pic:pic>
              </a:graphicData>
            </a:graphic>
          </wp:inline>
        </w:drawing>
      </w:r>
    </w:p>
    <w:p w14:paraId="1B380592" w14:textId="41CD082B" w:rsidR="009E1C3D" w:rsidRDefault="009E1C3D" w:rsidP="00700439">
      <w:pPr>
        <w:pStyle w:val="Caption"/>
        <w:spacing w:after="120"/>
        <w:jc w:val="center"/>
      </w:pPr>
      <w:bookmarkStart w:id="19" w:name="_Toc216779485"/>
      <w:r>
        <w:t xml:space="preserve">Figure </w:t>
      </w:r>
      <w:fldSimple w:instr=" SEQ Figure \* ARABIC ">
        <w:r w:rsidR="008D358E">
          <w:rPr>
            <w:noProof/>
          </w:rPr>
          <w:t>9</w:t>
        </w:r>
      </w:fldSimple>
      <w:r>
        <w:t>: Decomposition Plot of Stock Price Index</w:t>
      </w:r>
      <w:bookmarkEnd w:id="19"/>
    </w:p>
    <w:p w14:paraId="54A24CBD" w14:textId="78FC8F02" w:rsidR="00D0796D" w:rsidRDefault="007A6853" w:rsidP="00700439">
      <w:pPr>
        <w:spacing w:before="120" w:after="120" w:line="240" w:lineRule="auto"/>
        <w:jc w:val="both"/>
      </w:pPr>
      <w:r w:rsidRPr="007A6853">
        <w:lastRenderedPageBreak/>
        <w:t>Comment on Decomposition Plot:</w:t>
      </w:r>
      <w:r>
        <w:t xml:space="preserve"> </w:t>
      </w:r>
      <w:r w:rsidR="00D0796D">
        <w:t>The decomposition of the Stock Price Index (2019–2023) reveals a structure almost entirely dominated by its long-term trajectory:</w:t>
      </w:r>
    </w:p>
    <w:p w14:paraId="108DF802" w14:textId="0C07476D" w:rsidR="00D0796D" w:rsidRDefault="00D0796D" w:rsidP="00700439">
      <w:pPr>
        <w:pStyle w:val="ListParagraph"/>
        <w:numPr>
          <w:ilvl w:val="0"/>
          <w:numId w:val="9"/>
        </w:numPr>
        <w:spacing w:before="120" w:after="120" w:line="240" w:lineRule="auto"/>
        <w:contextualSpacing w:val="0"/>
        <w:jc w:val="both"/>
      </w:pPr>
      <w:r>
        <w:t>Trend: The defining characteristic of the series is a robust, non-linear upward trajectory. The index exhibits accelerating growth, particularly steepening after 2021, indicating a strong bull market phase rather than a stable linear progression.</w:t>
      </w:r>
    </w:p>
    <w:p w14:paraId="37992F51" w14:textId="0E4BD247" w:rsidR="00D0796D" w:rsidRDefault="00D0796D" w:rsidP="00700439">
      <w:pPr>
        <w:pStyle w:val="ListParagraph"/>
        <w:numPr>
          <w:ilvl w:val="0"/>
          <w:numId w:val="9"/>
        </w:numPr>
        <w:spacing w:before="120" w:after="120" w:line="240" w:lineRule="auto"/>
        <w:contextualSpacing w:val="0"/>
        <w:jc w:val="both"/>
      </w:pPr>
      <w:r>
        <w:t>Seasonality: A seasonal pattern is present but mathematically negligible. The amplitude of the cycle is approximately ±2 points, which is insignificant (&lt;0.2%) relative to the index value (trading &gt;1000). This suggests the market is driven by macro-trends rather than calendar cycles.</w:t>
      </w:r>
    </w:p>
    <w:p w14:paraId="34CB0D25" w14:textId="0AB91237" w:rsidR="007A6853" w:rsidRDefault="00D0796D" w:rsidP="00700439">
      <w:pPr>
        <w:pStyle w:val="ListParagraph"/>
        <w:numPr>
          <w:ilvl w:val="0"/>
          <w:numId w:val="9"/>
        </w:numPr>
        <w:spacing w:before="120" w:after="120" w:line="240" w:lineRule="auto"/>
        <w:contextualSpacing w:val="0"/>
        <w:jc w:val="both"/>
      </w:pPr>
      <w:r>
        <w:t>Residuals: The residuals are mostly stationary and centered around zero, though a distinct widening of the variance (heteroscedasticity) is observed in the 2022–2023 period, reflecting increased market volatility in the later years.</w:t>
      </w:r>
    </w:p>
    <w:p w14:paraId="555D37E3" w14:textId="7D5EBE39" w:rsidR="007A1EC3" w:rsidRDefault="007A1EC3" w:rsidP="00700439">
      <w:pPr>
        <w:spacing w:before="120" w:after="120" w:line="240" w:lineRule="auto"/>
        <w:jc w:val="both"/>
      </w:pPr>
    </w:p>
    <w:p w14:paraId="2E6C4F2C" w14:textId="44FC0F0C" w:rsidR="00794BD1" w:rsidRPr="00095942" w:rsidRDefault="00794BD1" w:rsidP="00700439">
      <w:pPr>
        <w:pStyle w:val="Heading3"/>
        <w:spacing w:line="240" w:lineRule="auto"/>
      </w:pPr>
      <w:bookmarkStart w:id="20" w:name="_Toc216780069"/>
      <w:r w:rsidRPr="00095942">
        <w:t>Unemployment Rate Over Time:</w:t>
      </w:r>
      <w:bookmarkEnd w:id="20"/>
    </w:p>
    <w:p w14:paraId="35562580" w14:textId="030257AD" w:rsidR="00B86ACE" w:rsidRDefault="00095351" w:rsidP="00700439">
      <w:pPr>
        <w:spacing w:before="120" w:after="120" w:line="240" w:lineRule="auto"/>
        <w:jc w:val="center"/>
      </w:pPr>
      <w:r w:rsidRPr="00095351">
        <w:rPr>
          <w:noProof/>
        </w:rPr>
        <w:drawing>
          <wp:inline distT="0" distB="0" distL="0" distR="0" wp14:anchorId="0BEA3F4C" wp14:editId="2D297763">
            <wp:extent cx="5742584" cy="3035300"/>
            <wp:effectExtent l="0" t="0" r="0" b="0"/>
            <wp:docPr id="1364922743"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22743" name="Picture 1" descr="A graph showing a line&#10;&#10;AI-generated content may be incorrect."/>
                    <pic:cNvPicPr/>
                  </pic:nvPicPr>
                  <pic:blipFill>
                    <a:blip r:embed="rId20"/>
                    <a:stretch>
                      <a:fillRect/>
                    </a:stretch>
                  </pic:blipFill>
                  <pic:spPr>
                    <a:xfrm>
                      <a:off x="0" y="0"/>
                      <a:ext cx="5800586" cy="3065957"/>
                    </a:xfrm>
                    <a:prstGeom prst="rect">
                      <a:avLst/>
                    </a:prstGeom>
                  </pic:spPr>
                </pic:pic>
              </a:graphicData>
            </a:graphic>
          </wp:inline>
        </w:drawing>
      </w:r>
    </w:p>
    <w:p w14:paraId="38713F14" w14:textId="6640A719" w:rsidR="009E1C3D" w:rsidRDefault="009E1C3D" w:rsidP="00700439">
      <w:pPr>
        <w:pStyle w:val="Caption"/>
        <w:spacing w:after="120"/>
        <w:jc w:val="center"/>
      </w:pPr>
      <w:bookmarkStart w:id="21" w:name="_Toc216779486"/>
      <w:r>
        <w:t xml:space="preserve">Figure </w:t>
      </w:r>
      <w:fldSimple w:instr=" SEQ Figure \* ARABIC ">
        <w:r w:rsidR="008D358E">
          <w:rPr>
            <w:noProof/>
          </w:rPr>
          <w:t>10</w:t>
        </w:r>
      </w:fldSimple>
      <w:r>
        <w:t xml:space="preserve">: Plot of </w:t>
      </w:r>
      <w:r w:rsidR="00095351">
        <w:t>Une</w:t>
      </w:r>
      <w:r>
        <w:t>mployment Rate vs time</w:t>
      </w:r>
      <w:bookmarkEnd w:id="21"/>
    </w:p>
    <w:p w14:paraId="6B549E97" w14:textId="7F5933CC" w:rsidR="00803A7C" w:rsidRDefault="00AF3366" w:rsidP="00700439">
      <w:pPr>
        <w:spacing w:before="120" w:after="120" w:line="240" w:lineRule="auto"/>
        <w:jc w:val="both"/>
      </w:pPr>
      <w:r>
        <w:t xml:space="preserve">Description of pattern of </w:t>
      </w:r>
      <w:r w:rsidR="005E7339">
        <w:t>Unemployment Rate over time</w:t>
      </w:r>
      <w:r>
        <w:t xml:space="preserve"> plot: </w:t>
      </w:r>
      <w:r w:rsidR="005E7339">
        <w:t>Unemployment Rate</w:t>
      </w:r>
      <w:r w:rsidRPr="007A6EC8">
        <w:t xml:space="preserve"> </w:t>
      </w:r>
      <w:r>
        <w:t>shows</w:t>
      </w:r>
      <w:r w:rsidR="00054010">
        <w:t xml:space="preserve"> a</w:t>
      </w:r>
      <w:r>
        <w:t xml:space="preserve"> </w:t>
      </w:r>
      <w:r w:rsidR="00054010" w:rsidRPr="00054010">
        <w:t xml:space="preserve">non-linear </w:t>
      </w:r>
      <w:r>
        <w:t xml:space="preserve">trend. Seasonality is present, cyclic behavior </w:t>
      </w:r>
      <w:r w:rsidR="00120C4C">
        <w:t>is also apparent</w:t>
      </w:r>
      <w:r>
        <w:t>, also this plot shows irregularity.</w:t>
      </w:r>
    </w:p>
    <w:tbl>
      <w:tblPr>
        <w:tblStyle w:val="TableGrid"/>
        <w:tblW w:w="0" w:type="auto"/>
        <w:jc w:val="center"/>
        <w:tblLook w:val="04A0" w:firstRow="1" w:lastRow="0" w:firstColumn="1" w:lastColumn="0" w:noHBand="0" w:noVBand="1"/>
      </w:tblPr>
      <w:tblGrid>
        <w:gridCol w:w="1255"/>
        <w:gridCol w:w="2549"/>
      </w:tblGrid>
      <w:tr w:rsidR="00095942" w:rsidRPr="00106750" w14:paraId="493E62DB" w14:textId="77777777" w:rsidTr="00095942">
        <w:trPr>
          <w:jc w:val="center"/>
        </w:trPr>
        <w:tc>
          <w:tcPr>
            <w:tcW w:w="1255" w:type="dxa"/>
            <w:vAlign w:val="center"/>
            <w:hideMark/>
          </w:tcPr>
          <w:p w14:paraId="2EEADAC3" w14:textId="77777777" w:rsidR="00095942" w:rsidRPr="00106750" w:rsidRDefault="00095942" w:rsidP="00700439">
            <w:pPr>
              <w:spacing w:after="120"/>
            </w:pPr>
            <w:r w:rsidRPr="00106750">
              <w:rPr>
                <w:b/>
                <w:bCs/>
              </w:rPr>
              <w:t>Statistic</w:t>
            </w:r>
          </w:p>
        </w:tc>
        <w:tc>
          <w:tcPr>
            <w:tcW w:w="0" w:type="auto"/>
            <w:vAlign w:val="center"/>
            <w:hideMark/>
          </w:tcPr>
          <w:p w14:paraId="59345F71" w14:textId="77777777" w:rsidR="00095942" w:rsidRPr="00106750" w:rsidRDefault="00095942" w:rsidP="00700439">
            <w:pPr>
              <w:spacing w:after="120"/>
              <w:jc w:val="center"/>
            </w:pPr>
            <w:r w:rsidRPr="00106750">
              <w:rPr>
                <w:b/>
                <w:bCs/>
              </w:rPr>
              <w:t>Unemployment Rate (%)</w:t>
            </w:r>
          </w:p>
        </w:tc>
      </w:tr>
      <w:tr w:rsidR="00095942" w:rsidRPr="00106750" w14:paraId="37BD597E" w14:textId="77777777" w:rsidTr="00095942">
        <w:trPr>
          <w:jc w:val="center"/>
        </w:trPr>
        <w:tc>
          <w:tcPr>
            <w:tcW w:w="1255" w:type="dxa"/>
            <w:hideMark/>
          </w:tcPr>
          <w:p w14:paraId="796343D2" w14:textId="77777777" w:rsidR="00095942" w:rsidRPr="00106750" w:rsidRDefault="00095942" w:rsidP="00700439">
            <w:pPr>
              <w:spacing w:after="120"/>
            </w:pPr>
            <w:r w:rsidRPr="00106750">
              <w:rPr>
                <w:b/>
                <w:bCs/>
              </w:rPr>
              <w:t>Count</w:t>
            </w:r>
          </w:p>
        </w:tc>
        <w:tc>
          <w:tcPr>
            <w:tcW w:w="0" w:type="auto"/>
            <w:vAlign w:val="center"/>
            <w:hideMark/>
          </w:tcPr>
          <w:p w14:paraId="7E239FFB" w14:textId="77777777" w:rsidR="00095942" w:rsidRPr="00106750" w:rsidRDefault="00095942" w:rsidP="00700439">
            <w:pPr>
              <w:spacing w:after="120"/>
              <w:jc w:val="center"/>
            </w:pPr>
            <w:r w:rsidRPr="00106750">
              <w:t>60</w:t>
            </w:r>
          </w:p>
        </w:tc>
      </w:tr>
      <w:tr w:rsidR="00095942" w:rsidRPr="00106750" w14:paraId="069AB718" w14:textId="77777777" w:rsidTr="00095942">
        <w:trPr>
          <w:jc w:val="center"/>
        </w:trPr>
        <w:tc>
          <w:tcPr>
            <w:tcW w:w="1255" w:type="dxa"/>
            <w:hideMark/>
          </w:tcPr>
          <w:p w14:paraId="761F139B" w14:textId="77777777" w:rsidR="00095942" w:rsidRPr="00106750" w:rsidRDefault="00095942" w:rsidP="00700439">
            <w:pPr>
              <w:spacing w:after="120"/>
            </w:pPr>
            <w:r w:rsidRPr="00106750">
              <w:rPr>
                <w:b/>
                <w:bCs/>
              </w:rPr>
              <w:t>Mean</w:t>
            </w:r>
          </w:p>
        </w:tc>
        <w:tc>
          <w:tcPr>
            <w:tcW w:w="0" w:type="auto"/>
            <w:vAlign w:val="center"/>
            <w:hideMark/>
          </w:tcPr>
          <w:p w14:paraId="0F2E846B" w14:textId="77777777" w:rsidR="00095942" w:rsidRPr="00106750" w:rsidRDefault="00095942" w:rsidP="00700439">
            <w:pPr>
              <w:spacing w:after="120"/>
              <w:jc w:val="center"/>
            </w:pPr>
            <w:r w:rsidRPr="00106750">
              <w:t>5.55</w:t>
            </w:r>
          </w:p>
        </w:tc>
      </w:tr>
      <w:tr w:rsidR="00095942" w:rsidRPr="00106750" w14:paraId="53112EC8" w14:textId="77777777" w:rsidTr="00095942">
        <w:trPr>
          <w:jc w:val="center"/>
        </w:trPr>
        <w:tc>
          <w:tcPr>
            <w:tcW w:w="1255" w:type="dxa"/>
            <w:hideMark/>
          </w:tcPr>
          <w:p w14:paraId="786ECC5D" w14:textId="77777777" w:rsidR="00095942" w:rsidRPr="00106750" w:rsidRDefault="00095942" w:rsidP="00700439">
            <w:pPr>
              <w:spacing w:after="120"/>
            </w:pPr>
            <w:r w:rsidRPr="00106750">
              <w:rPr>
                <w:b/>
                <w:bCs/>
              </w:rPr>
              <w:t>Median</w:t>
            </w:r>
          </w:p>
        </w:tc>
        <w:tc>
          <w:tcPr>
            <w:tcW w:w="0" w:type="auto"/>
            <w:vAlign w:val="center"/>
            <w:hideMark/>
          </w:tcPr>
          <w:p w14:paraId="6BCA8304" w14:textId="77777777" w:rsidR="00095942" w:rsidRPr="00106750" w:rsidRDefault="00095942" w:rsidP="00700439">
            <w:pPr>
              <w:spacing w:after="120"/>
              <w:jc w:val="center"/>
            </w:pPr>
            <w:r w:rsidRPr="00106750">
              <w:t>5.44</w:t>
            </w:r>
          </w:p>
        </w:tc>
      </w:tr>
      <w:tr w:rsidR="00095942" w:rsidRPr="00106750" w14:paraId="73170A9A" w14:textId="77777777" w:rsidTr="00095942">
        <w:trPr>
          <w:jc w:val="center"/>
        </w:trPr>
        <w:tc>
          <w:tcPr>
            <w:tcW w:w="1255" w:type="dxa"/>
            <w:hideMark/>
          </w:tcPr>
          <w:p w14:paraId="553C9216" w14:textId="77777777" w:rsidR="00095942" w:rsidRPr="00106750" w:rsidRDefault="00095942" w:rsidP="00700439">
            <w:pPr>
              <w:spacing w:after="120"/>
            </w:pPr>
            <w:r w:rsidRPr="00106750">
              <w:rPr>
                <w:b/>
                <w:bCs/>
              </w:rPr>
              <w:t>Std. Dev.</w:t>
            </w:r>
          </w:p>
        </w:tc>
        <w:tc>
          <w:tcPr>
            <w:tcW w:w="0" w:type="auto"/>
            <w:vAlign w:val="center"/>
            <w:hideMark/>
          </w:tcPr>
          <w:p w14:paraId="1976869E" w14:textId="77777777" w:rsidR="00095942" w:rsidRPr="00106750" w:rsidRDefault="00095942" w:rsidP="00700439">
            <w:pPr>
              <w:spacing w:after="120"/>
              <w:jc w:val="center"/>
            </w:pPr>
            <w:r w:rsidRPr="00106750">
              <w:t>0.43</w:t>
            </w:r>
          </w:p>
        </w:tc>
      </w:tr>
      <w:tr w:rsidR="00095942" w:rsidRPr="00106750" w14:paraId="7E8B8AAF" w14:textId="77777777" w:rsidTr="00095942">
        <w:trPr>
          <w:jc w:val="center"/>
        </w:trPr>
        <w:tc>
          <w:tcPr>
            <w:tcW w:w="1255" w:type="dxa"/>
            <w:hideMark/>
          </w:tcPr>
          <w:p w14:paraId="55FEA06B" w14:textId="77777777" w:rsidR="00095942" w:rsidRPr="00106750" w:rsidRDefault="00095942" w:rsidP="00700439">
            <w:pPr>
              <w:spacing w:after="120"/>
            </w:pPr>
            <w:r w:rsidRPr="00106750">
              <w:rPr>
                <w:b/>
                <w:bCs/>
              </w:rPr>
              <w:t>Min</w:t>
            </w:r>
          </w:p>
        </w:tc>
        <w:tc>
          <w:tcPr>
            <w:tcW w:w="0" w:type="auto"/>
            <w:vAlign w:val="center"/>
            <w:hideMark/>
          </w:tcPr>
          <w:p w14:paraId="3968A4EA" w14:textId="77777777" w:rsidR="00095942" w:rsidRPr="00106750" w:rsidRDefault="00095942" w:rsidP="00700439">
            <w:pPr>
              <w:spacing w:after="120"/>
              <w:jc w:val="center"/>
            </w:pPr>
            <w:r w:rsidRPr="00106750">
              <w:t>4.93</w:t>
            </w:r>
          </w:p>
        </w:tc>
      </w:tr>
      <w:tr w:rsidR="00095942" w:rsidRPr="00106750" w14:paraId="280E53D8" w14:textId="77777777" w:rsidTr="00095942">
        <w:trPr>
          <w:jc w:val="center"/>
        </w:trPr>
        <w:tc>
          <w:tcPr>
            <w:tcW w:w="1255" w:type="dxa"/>
            <w:hideMark/>
          </w:tcPr>
          <w:p w14:paraId="4A544812" w14:textId="77777777" w:rsidR="00095942" w:rsidRPr="00106750" w:rsidRDefault="00095942" w:rsidP="00700439">
            <w:pPr>
              <w:spacing w:after="120"/>
            </w:pPr>
            <w:r w:rsidRPr="00106750">
              <w:rPr>
                <w:b/>
                <w:bCs/>
              </w:rPr>
              <w:t>Max</w:t>
            </w:r>
          </w:p>
        </w:tc>
        <w:tc>
          <w:tcPr>
            <w:tcW w:w="0" w:type="auto"/>
            <w:vAlign w:val="center"/>
            <w:hideMark/>
          </w:tcPr>
          <w:p w14:paraId="75430B1D" w14:textId="77777777" w:rsidR="00095942" w:rsidRPr="00106750" w:rsidRDefault="00095942" w:rsidP="00700439">
            <w:pPr>
              <w:spacing w:after="120"/>
              <w:jc w:val="center"/>
            </w:pPr>
            <w:r w:rsidRPr="00106750">
              <w:t>6.82</w:t>
            </w:r>
          </w:p>
        </w:tc>
      </w:tr>
    </w:tbl>
    <w:p w14:paraId="6596DA0F" w14:textId="544C8830" w:rsidR="00095351" w:rsidRPr="00095351" w:rsidRDefault="00095351" w:rsidP="00700439">
      <w:pPr>
        <w:pStyle w:val="Caption"/>
        <w:spacing w:after="120"/>
        <w:jc w:val="center"/>
      </w:pPr>
      <w:bookmarkStart w:id="22" w:name="_Toc216779454"/>
      <w:r>
        <w:t xml:space="preserve">Table </w:t>
      </w:r>
      <w:fldSimple w:instr=" SEQ Table \* ARABIC ">
        <w:r w:rsidR="008D358E">
          <w:rPr>
            <w:noProof/>
          </w:rPr>
          <w:t>4</w:t>
        </w:r>
      </w:fldSimple>
      <w:r>
        <w:t>: Descriptive Statistics of Employment Rate</w:t>
      </w:r>
      <w:bookmarkEnd w:id="22"/>
    </w:p>
    <w:p w14:paraId="0CC8F625" w14:textId="6770987D" w:rsidR="00EE2DEC" w:rsidRDefault="00095942" w:rsidP="00700439">
      <w:pPr>
        <w:spacing w:before="120" w:after="120" w:line="240" w:lineRule="auto"/>
        <w:jc w:val="both"/>
      </w:pPr>
      <w:r w:rsidRPr="00095942">
        <w:rPr>
          <w:b/>
          <w:bCs/>
        </w:rPr>
        <w:t>Unemployment Rate:</w:t>
      </w:r>
      <w:r w:rsidRPr="00095942">
        <w:t xml:space="preserve"> The unemployment rate averaged 5.55% with a standard deviation of 0.43%. While the statistical variance is low, the economic significance of the range (4.93% to 6.82%) is meaningful. The distribution is slightly right-skewed (Mean &gt; Median), suggesting that while the rate is generally stable, there are occasional spikes in unemployment.</w:t>
      </w:r>
    </w:p>
    <w:p w14:paraId="3ACFDF5F" w14:textId="586526EB" w:rsidR="00CA32CC" w:rsidRDefault="00CA32CC" w:rsidP="00700439">
      <w:pPr>
        <w:keepNext/>
        <w:spacing w:before="120" w:after="120" w:line="240" w:lineRule="auto"/>
        <w:jc w:val="both"/>
      </w:pPr>
      <w:r>
        <w:lastRenderedPageBreak/>
        <w:t>ACF and PACF Plot:</w:t>
      </w:r>
    </w:p>
    <w:p w14:paraId="3F9D563C" w14:textId="58FBEA25" w:rsidR="00366750" w:rsidRDefault="00366750" w:rsidP="00700439">
      <w:pPr>
        <w:spacing w:before="120" w:after="120" w:line="240" w:lineRule="auto"/>
      </w:pPr>
      <w:r w:rsidRPr="00366750">
        <w:rPr>
          <w:noProof/>
        </w:rPr>
        <w:drawing>
          <wp:inline distT="0" distB="0" distL="0" distR="0" wp14:anchorId="535278AA" wp14:editId="2F839A0F">
            <wp:extent cx="5729605" cy="2079266"/>
            <wp:effectExtent l="0" t="0" r="4445" b="0"/>
            <wp:docPr id="61579439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94393" name="Picture 1" descr="A graph of a graph&#10;&#10;AI-generated content may be incorrect."/>
                    <pic:cNvPicPr/>
                  </pic:nvPicPr>
                  <pic:blipFill>
                    <a:blip r:embed="rId21"/>
                    <a:stretch>
                      <a:fillRect/>
                    </a:stretch>
                  </pic:blipFill>
                  <pic:spPr>
                    <a:xfrm>
                      <a:off x="0" y="0"/>
                      <a:ext cx="5768640" cy="2093432"/>
                    </a:xfrm>
                    <a:prstGeom prst="rect">
                      <a:avLst/>
                    </a:prstGeom>
                  </pic:spPr>
                </pic:pic>
              </a:graphicData>
            </a:graphic>
          </wp:inline>
        </w:drawing>
      </w:r>
    </w:p>
    <w:p w14:paraId="0A3C5ADC" w14:textId="413CC81E" w:rsidR="00095351" w:rsidRDefault="00095351" w:rsidP="00700439">
      <w:pPr>
        <w:pStyle w:val="Caption"/>
        <w:spacing w:after="120"/>
        <w:jc w:val="center"/>
      </w:pPr>
      <w:bookmarkStart w:id="23" w:name="_Toc216779487"/>
      <w:r>
        <w:t xml:space="preserve">Figure </w:t>
      </w:r>
      <w:fldSimple w:instr=" SEQ Figure \* ARABIC ">
        <w:r w:rsidR="008D358E">
          <w:rPr>
            <w:noProof/>
          </w:rPr>
          <w:t>11</w:t>
        </w:r>
      </w:fldSimple>
      <w:r>
        <w:t>: ACF and PACF Plot of Unemployment Rate</w:t>
      </w:r>
      <w:bookmarkEnd w:id="23"/>
    </w:p>
    <w:p w14:paraId="174376DB" w14:textId="48FE1569" w:rsidR="00EE2DEC" w:rsidRDefault="0041266D" w:rsidP="00700439">
      <w:pPr>
        <w:keepNext/>
        <w:spacing w:before="120" w:after="120" w:line="240" w:lineRule="auto"/>
      </w:pPr>
      <w:r>
        <w:t>Decomposition Plot:</w:t>
      </w:r>
    </w:p>
    <w:p w14:paraId="42FFCFBA" w14:textId="78DD4C9D" w:rsidR="0041266D" w:rsidRDefault="0041266D" w:rsidP="00700439">
      <w:pPr>
        <w:spacing w:before="120" w:after="120" w:line="240" w:lineRule="auto"/>
      </w:pPr>
      <w:r w:rsidRPr="0041266D">
        <w:rPr>
          <w:noProof/>
        </w:rPr>
        <w:drawing>
          <wp:inline distT="0" distB="0" distL="0" distR="0" wp14:anchorId="5CD112D4" wp14:editId="752DBC29">
            <wp:extent cx="5731510" cy="5673255"/>
            <wp:effectExtent l="0" t="0" r="2540" b="3810"/>
            <wp:docPr id="21570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04042" name=""/>
                    <pic:cNvPicPr/>
                  </pic:nvPicPr>
                  <pic:blipFill>
                    <a:blip r:embed="rId22"/>
                    <a:stretch>
                      <a:fillRect/>
                    </a:stretch>
                  </pic:blipFill>
                  <pic:spPr>
                    <a:xfrm>
                      <a:off x="0" y="0"/>
                      <a:ext cx="5735574" cy="5677278"/>
                    </a:xfrm>
                    <a:prstGeom prst="rect">
                      <a:avLst/>
                    </a:prstGeom>
                  </pic:spPr>
                </pic:pic>
              </a:graphicData>
            </a:graphic>
          </wp:inline>
        </w:drawing>
      </w:r>
    </w:p>
    <w:p w14:paraId="05DABAE7" w14:textId="1C74CAF2" w:rsidR="00095351" w:rsidRDefault="00095351" w:rsidP="00700439">
      <w:pPr>
        <w:pStyle w:val="Caption"/>
        <w:spacing w:after="120"/>
        <w:jc w:val="center"/>
      </w:pPr>
      <w:bookmarkStart w:id="24" w:name="_Toc216779488"/>
      <w:r>
        <w:t xml:space="preserve">Figure </w:t>
      </w:r>
      <w:fldSimple w:instr=" SEQ Figure \* ARABIC ">
        <w:r w:rsidR="008D358E">
          <w:rPr>
            <w:noProof/>
          </w:rPr>
          <w:t>12</w:t>
        </w:r>
      </w:fldSimple>
      <w:r>
        <w:t>: Decomposition Plot of Unemployment Rate</w:t>
      </w:r>
      <w:bookmarkEnd w:id="24"/>
    </w:p>
    <w:p w14:paraId="04E32837" w14:textId="7120338D" w:rsidR="00353753" w:rsidRPr="00353753" w:rsidRDefault="00F13956" w:rsidP="00700439">
      <w:pPr>
        <w:spacing w:before="120" w:after="120" w:line="240" w:lineRule="auto"/>
      </w:pPr>
      <w:r w:rsidRPr="00F13956">
        <w:lastRenderedPageBreak/>
        <w:t>Comment on Decomposition Plot:</w:t>
      </w:r>
      <w:r>
        <w:t xml:space="preserve"> </w:t>
      </w:r>
      <w:r w:rsidR="00353753" w:rsidRPr="00353753">
        <w:t xml:space="preserve">The decomposition of the Unemployment Rate (2019–2023) reveals a structure heavily influenced by a specific </w:t>
      </w:r>
      <w:r w:rsidR="00353753">
        <w:t>special</w:t>
      </w:r>
      <w:r w:rsidR="00353753" w:rsidRPr="00353753">
        <w:t xml:space="preserve"> event:</w:t>
      </w:r>
    </w:p>
    <w:p w14:paraId="198A6B26" w14:textId="77777777" w:rsidR="00353753" w:rsidRPr="00353753" w:rsidRDefault="00353753" w:rsidP="00700439">
      <w:pPr>
        <w:numPr>
          <w:ilvl w:val="0"/>
          <w:numId w:val="8"/>
        </w:numPr>
        <w:spacing w:before="120" w:after="120" w:line="240" w:lineRule="auto"/>
      </w:pPr>
      <w:r w:rsidRPr="00353753">
        <w:rPr>
          <w:b/>
          <w:bCs/>
        </w:rPr>
        <w:t>Trend:</w:t>
      </w:r>
      <w:r w:rsidRPr="00353753">
        <w:t xml:space="preserve"> The dominant feature is a distinct, non-linear "hump." The trend rises sharply in 2020, peaks in early 2021, and gradually recovers (declines) through 2023. This indicates a structural shock rather than a consistent long-term growth pattern.</w:t>
      </w:r>
    </w:p>
    <w:p w14:paraId="6E3D47E0" w14:textId="69CE2319" w:rsidR="00353753" w:rsidRPr="00353753" w:rsidRDefault="00353753" w:rsidP="00700439">
      <w:pPr>
        <w:numPr>
          <w:ilvl w:val="0"/>
          <w:numId w:val="8"/>
        </w:numPr>
        <w:spacing w:before="120" w:after="120" w:line="240" w:lineRule="auto"/>
      </w:pPr>
      <w:r w:rsidRPr="00353753">
        <w:rPr>
          <w:b/>
          <w:bCs/>
        </w:rPr>
        <w:t>Seasonality:</w:t>
      </w:r>
      <w:r w:rsidRPr="00353753">
        <w:t xml:space="preserve"> A clear, repetitive additive cycle (m</w:t>
      </w:r>
      <w:r w:rsidR="00FF330B">
        <w:t xml:space="preserve"> </w:t>
      </w:r>
      <w:r w:rsidRPr="00353753">
        <w:t>=</w:t>
      </w:r>
      <w:r w:rsidR="00FF330B">
        <w:t xml:space="preserve"> </w:t>
      </w:r>
      <w:r w:rsidRPr="00353753">
        <w:t xml:space="preserve">12) is present with an amplitude of roughly </w:t>
      </w:r>
      <w:r w:rsidR="00FF330B">
        <w:t xml:space="preserve">± </w:t>
      </w:r>
      <w:r w:rsidRPr="00353753">
        <w:t>0.25</w:t>
      </w:r>
      <w:r w:rsidR="00FF330B">
        <w:t xml:space="preserve"> </w:t>
      </w:r>
      <w:r w:rsidRPr="00353753">
        <w:t>%. While regular, this seasonal variation is secondary to the massive trend shifts.</w:t>
      </w:r>
    </w:p>
    <w:p w14:paraId="2E0EF640" w14:textId="5EC9BB6C" w:rsidR="0041266D" w:rsidRDefault="00353753" w:rsidP="00700439">
      <w:pPr>
        <w:numPr>
          <w:ilvl w:val="0"/>
          <w:numId w:val="8"/>
        </w:numPr>
        <w:spacing w:before="120" w:after="120" w:line="240" w:lineRule="auto"/>
      </w:pPr>
      <w:r w:rsidRPr="00353753">
        <w:rPr>
          <w:b/>
          <w:bCs/>
        </w:rPr>
        <w:t>Residuals:</w:t>
      </w:r>
      <w:r w:rsidRPr="00353753">
        <w:t xml:space="preserve"> The residuals are largely stationary and centered around zero, though there is some clustering of variance during the 2020–2021 volatility period.</w:t>
      </w:r>
    </w:p>
    <w:p w14:paraId="4E93ACB8" w14:textId="2C7EC656" w:rsidR="00C17D49" w:rsidRDefault="00C17D49" w:rsidP="00700439">
      <w:pPr>
        <w:spacing w:before="120" w:after="120" w:line="240" w:lineRule="auto"/>
        <w:jc w:val="both"/>
      </w:pPr>
      <w:r>
        <w:rPr>
          <w:b/>
          <w:bCs/>
        </w:rPr>
        <w:t>In summary:</w:t>
      </w:r>
      <w:r>
        <w:t xml:space="preserve"> </w:t>
      </w:r>
      <w:r w:rsidRPr="00C17D49">
        <w:t xml:space="preserve">Visual analysis </w:t>
      </w:r>
      <w:r w:rsidRPr="00E822D7">
        <w:t>confirms that none of the four series are stationary, as all exhibit non-constant means driven by trends. Energy Consumption and Retail Sales show clear, strong seasonality, whereas the Stock Price Index and Unemployment Rate display negligible seasonal patterns dominated by their respective trends.</w:t>
      </w:r>
    </w:p>
    <w:p w14:paraId="03B0C3A1" w14:textId="406378B9" w:rsidR="00E54E9C" w:rsidRDefault="00E54E9C" w:rsidP="00700439">
      <w:pPr>
        <w:pStyle w:val="Heading2"/>
        <w:spacing w:line="240" w:lineRule="auto"/>
      </w:pPr>
      <w:bookmarkStart w:id="25" w:name="_Toc216780070"/>
      <w:r>
        <w:t>Part-2: Unit Root Testing</w:t>
      </w:r>
      <w:bookmarkEnd w:id="25"/>
    </w:p>
    <w:p w14:paraId="0E5107C0" w14:textId="4FD15283" w:rsidR="00E54E9C" w:rsidRDefault="000204CF" w:rsidP="00700439">
      <w:pPr>
        <w:pStyle w:val="Heading3"/>
        <w:spacing w:line="240" w:lineRule="auto"/>
      </w:pPr>
      <w:bookmarkStart w:id="26" w:name="_Toc216780071"/>
      <w:r>
        <w:t>Retail Sales</w:t>
      </w:r>
      <w:bookmarkEnd w:id="26"/>
    </w:p>
    <w:p w14:paraId="2ED8130D" w14:textId="0D568103" w:rsidR="0072558C" w:rsidRPr="0072558C" w:rsidRDefault="0072558C" w:rsidP="00700439">
      <w:pPr>
        <w:pStyle w:val="Heading4"/>
        <w:spacing w:after="120" w:line="240" w:lineRule="auto"/>
      </w:pPr>
      <w:r>
        <w:t>Retail Sales Original series (d=0)</w:t>
      </w:r>
    </w:p>
    <w:p w14:paraId="3D57AFA7" w14:textId="1E6C4EB3" w:rsidR="001002EF" w:rsidRPr="001002EF" w:rsidRDefault="001002EF" w:rsidP="00700439">
      <w:pPr>
        <w:pStyle w:val="Heading5"/>
        <w:spacing w:after="120" w:line="240" w:lineRule="auto"/>
      </w:pPr>
      <w:r>
        <w:t>Augmented Dickey Fuller Test</w:t>
      </w:r>
      <w:r w:rsidR="00030035">
        <w:t xml:space="preserve"> for Retail Sales</w:t>
      </w:r>
      <w:r w:rsidR="00FE0168">
        <w:t xml:space="preserve"> (original)</w:t>
      </w:r>
    </w:p>
    <w:p w14:paraId="2F144D12" w14:textId="277F922C" w:rsidR="000204CF" w:rsidRPr="00351814" w:rsidRDefault="000204CF" w:rsidP="00700439">
      <w:pPr>
        <w:autoSpaceDE w:val="0"/>
        <w:autoSpaceDN w:val="0"/>
        <w:adjustRightInd w:val="0"/>
        <w:spacing w:after="120" w:line="240" w:lineRule="auto"/>
        <w:rPr>
          <w:rFonts w:cs="Arial"/>
          <w:kern w:val="0"/>
          <w:sz w:val="24"/>
          <w:lang w:bidi="bn-BD"/>
        </w:rPr>
      </w:pPr>
      <w:r w:rsidRPr="00B829E3">
        <w:rPr>
          <w:rFonts w:cs="Arial"/>
          <w:kern w:val="0"/>
          <w:sz w:val="24"/>
          <w:lang w:bidi="bn-BD"/>
        </w:rPr>
        <w:t>Test Result from EViews are below:</w:t>
      </w:r>
    </w:p>
    <w:tbl>
      <w:tblPr>
        <w:tblW w:w="9150" w:type="dxa"/>
        <w:tblInd w:w="30" w:type="dxa"/>
        <w:tblLayout w:type="fixed"/>
        <w:tblCellMar>
          <w:left w:w="0" w:type="dxa"/>
          <w:right w:w="0" w:type="dxa"/>
        </w:tblCellMar>
        <w:tblLook w:val="0000" w:firstRow="0" w:lastRow="0" w:firstColumn="0" w:lastColumn="0" w:noHBand="0" w:noVBand="0"/>
      </w:tblPr>
      <w:tblGrid>
        <w:gridCol w:w="3090"/>
        <w:gridCol w:w="1680"/>
        <w:gridCol w:w="1840"/>
        <w:gridCol w:w="1460"/>
        <w:gridCol w:w="1080"/>
      </w:tblGrid>
      <w:tr w:rsidR="000204CF" w:rsidRPr="00B829E3" w14:paraId="7CDA2E55" w14:textId="77777777" w:rsidTr="00AC1032">
        <w:trPr>
          <w:trHeight w:val="330"/>
        </w:trPr>
        <w:tc>
          <w:tcPr>
            <w:tcW w:w="9150" w:type="dxa"/>
            <w:gridSpan w:val="5"/>
            <w:tcBorders>
              <w:top w:val="nil"/>
              <w:left w:val="nil"/>
              <w:bottom w:val="nil"/>
              <w:right w:val="nil"/>
            </w:tcBorders>
            <w:vAlign w:val="bottom"/>
          </w:tcPr>
          <w:p w14:paraId="167141F0" w14:textId="77777777" w:rsidR="000204CF" w:rsidRPr="00B829E3" w:rsidRDefault="000204CF" w:rsidP="00700439">
            <w:pPr>
              <w:autoSpaceDE w:val="0"/>
              <w:autoSpaceDN w:val="0"/>
              <w:adjustRightInd w:val="0"/>
              <w:spacing w:after="120" w:line="240" w:lineRule="auto"/>
              <w:rPr>
                <w:rFonts w:cs="Arial"/>
                <w:color w:val="000000"/>
                <w:kern w:val="0"/>
                <w:szCs w:val="22"/>
                <w:lang w:bidi="bn-BD"/>
              </w:rPr>
            </w:pPr>
            <w:r w:rsidRPr="00B829E3">
              <w:rPr>
                <w:rFonts w:cs="Arial"/>
                <w:color w:val="000000"/>
                <w:kern w:val="0"/>
                <w:szCs w:val="22"/>
                <w:lang w:bidi="bn-BD"/>
              </w:rPr>
              <w:t>Null Hypothesis: RETAIL_SALES has a unit root</w:t>
            </w:r>
          </w:p>
        </w:tc>
      </w:tr>
      <w:tr w:rsidR="000204CF" w:rsidRPr="00B829E3" w14:paraId="08FCCB4E" w14:textId="77777777" w:rsidTr="00AC1032">
        <w:trPr>
          <w:trHeight w:val="330"/>
        </w:trPr>
        <w:tc>
          <w:tcPr>
            <w:tcW w:w="9150" w:type="dxa"/>
            <w:gridSpan w:val="5"/>
            <w:tcBorders>
              <w:top w:val="nil"/>
              <w:left w:val="nil"/>
              <w:bottom w:val="nil"/>
              <w:right w:val="nil"/>
            </w:tcBorders>
            <w:vAlign w:val="bottom"/>
          </w:tcPr>
          <w:p w14:paraId="59307C99" w14:textId="77777777" w:rsidR="000204CF" w:rsidRPr="00B829E3" w:rsidRDefault="000204CF" w:rsidP="00700439">
            <w:pPr>
              <w:autoSpaceDE w:val="0"/>
              <w:autoSpaceDN w:val="0"/>
              <w:adjustRightInd w:val="0"/>
              <w:spacing w:after="120" w:line="240" w:lineRule="auto"/>
              <w:rPr>
                <w:rFonts w:cs="Arial"/>
                <w:color w:val="000000"/>
                <w:kern w:val="0"/>
                <w:szCs w:val="22"/>
                <w:lang w:bidi="bn-BD"/>
              </w:rPr>
            </w:pPr>
            <w:r w:rsidRPr="00B829E3">
              <w:rPr>
                <w:rFonts w:cs="Arial"/>
                <w:color w:val="000000"/>
                <w:kern w:val="0"/>
                <w:szCs w:val="22"/>
                <w:lang w:bidi="bn-BD"/>
              </w:rPr>
              <w:t>Exogenous: Constant, Linear Trend</w:t>
            </w:r>
          </w:p>
        </w:tc>
      </w:tr>
      <w:tr w:rsidR="000204CF" w:rsidRPr="00B829E3" w14:paraId="37C07DB1" w14:textId="77777777" w:rsidTr="00AC1032">
        <w:trPr>
          <w:trHeight w:val="330"/>
        </w:trPr>
        <w:tc>
          <w:tcPr>
            <w:tcW w:w="9150" w:type="dxa"/>
            <w:gridSpan w:val="5"/>
            <w:tcBorders>
              <w:top w:val="nil"/>
              <w:left w:val="nil"/>
              <w:bottom w:val="nil"/>
              <w:right w:val="nil"/>
            </w:tcBorders>
            <w:vAlign w:val="bottom"/>
          </w:tcPr>
          <w:p w14:paraId="65102EB9" w14:textId="77777777" w:rsidR="000204CF" w:rsidRPr="00B829E3" w:rsidRDefault="000204CF" w:rsidP="00700439">
            <w:pPr>
              <w:autoSpaceDE w:val="0"/>
              <w:autoSpaceDN w:val="0"/>
              <w:adjustRightInd w:val="0"/>
              <w:spacing w:after="120" w:line="240" w:lineRule="auto"/>
              <w:rPr>
                <w:rFonts w:cs="Arial"/>
                <w:color w:val="000000"/>
                <w:kern w:val="0"/>
                <w:szCs w:val="22"/>
                <w:lang w:bidi="bn-BD"/>
              </w:rPr>
            </w:pPr>
            <w:r w:rsidRPr="00B829E3">
              <w:rPr>
                <w:rFonts w:cs="Arial"/>
                <w:color w:val="000000"/>
                <w:kern w:val="0"/>
                <w:szCs w:val="22"/>
                <w:lang w:bidi="bn-BD"/>
              </w:rPr>
              <w:t>Lag Length: 10 (Automatic - based on AIC, maxlag=10)</w:t>
            </w:r>
          </w:p>
        </w:tc>
      </w:tr>
      <w:tr w:rsidR="000204CF" w:rsidRPr="00B829E3" w14:paraId="77A9CDCC" w14:textId="77777777" w:rsidTr="00C63975">
        <w:trPr>
          <w:trHeight w:hRule="exact" w:val="132"/>
        </w:trPr>
        <w:tc>
          <w:tcPr>
            <w:tcW w:w="3090" w:type="dxa"/>
            <w:tcBorders>
              <w:top w:val="nil"/>
              <w:left w:val="nil"/>
              <w:bottom w:val="double" w:sz="6" w:space="2" w:color="auto"/>
              <w:right w:val="nil"/>
            </w:tcBorders>
            <w:vAlign w:val="bottom"/>
          </w:tcPr>
          <w:p w14:paraId="6EA2C71E"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680" w:type="dxa"/>
            <w:tcBorders>
              <w:top w:val="nil"/>
              <w:left w:val="nil"/>
              <w:bottom w:val="double" w:sz="6" w:space="2" w:color="auto"/>
              <w:right w:val="nil"/>
            </w:tcBorders>
            <w:vAlign w:val="bottom"/>
          </w:tcPr>
          <w:p w14:paraId="75BDADA0"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840" w:type="dxa"/>
            <w:tcBorders>
              <w:top w:val="nil"/>
              <w:left w:val="nil"/>
              <w:bottom w:val="double" w:sz="6" w:space="2" w:color="auto"/>
              <w:right w:val="nil"/>
            </w:tcBorders>
            <w:vAlign w:val="bottom"/>
          </w:tcPr>
          <w:p w14:paraId="08BACA57"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460" w:type="dxa"/>
            <w:tcBorders>
              <w:top w:val="nil"/>
              <w:left w:val="nil"/>
              <w:bottom w:val="double" w:sz="6" w:space="2" w:color="auto"/>
              <w:right w:val="nil"/>
            </w:tcBorders>
            <w:vAlign w:val="bottom"/>
          </w:tcPr>
          <w:p w14:paraId="00F11EC9"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080" w:type="dxa"/>
            <w:tcBorders>
              <w:top w:val="nil"/>
              <w:left w:val="nil"/>
              <w:bottom w:val="double" w:sz="6" w:space="2" w:color="auto"/>
              <w:right w:val="nil"/>
            </w:tcBorders>
            <w:vAlign w:val="bottom"/>
          </w:tcPr>
          <w:p w14:paraId="3D36BAD2"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r>
      <w:tr w:rsidR="000204CF" w:rsidRPr="00B829E3" w14:paraId="36F441F1" w14:textId="77777777" w:rsidTr="00C63975">
        <w:trPr>
          <w:trHeight w:val="330"/>
        </w:trPr>
        <w:tc>
          <w:tcPr>
            <w:tcW w:w="3090" w:type="dxa"/>
            <w:tcBorders>
              <w:top w:val="nil"/>
              <w:left w:val="nil"/>
              <w:bottom w:val="nil"/>
              <w:right w:val="nil"/>
            </w:tcBorders>
            <w:vAlign w:val="bottom"/>
          </w:tcPr>
          <w:p w14:paraId="6953E290"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680" w:type="dxa"/>
            <w:tcBorders>
              <w:top w:val="nil"/>
              <w:left w:val="nil"/>
              <w:bottom w:val="nil"/>
              <w:right w:val="nil"/>
            </w:tcBorders>
            <w:vAlign w:val="bottom"/>
          </w:tcPr>
          <w:p w14:paraId="5227AED0"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840" w:type="dxa"/>
            <w:tcBorders>
              <w:top w:val="nil"/>
              <w:left w:val="nil"/>
              <w:bottom w:val="nil"/>
              <w:right w:val="nil"/>
            </w:tcBorders>
            <w:vAlign w:val="bottom"/>
          </w:tcPr>
          <w:p w14:paraId="576A4F1B"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460" w:type="dxa"/>
            <w:tcBorders>
              <w:top w:val="nil"/>
              <w:left w:val="nil"/>
              <w:bottom w:val="nil"/>
              <w:right w:val="nil"/>
            </w:tcBorders>
            <w:vAlign w:val="bottom"/>
          </w:tcPr>
          <w:p w14:paraId="2469AE14"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r w:rsidRPr="00B829E3">
              <w:rPr>
                <w:rFonts w:cs="Arial"/>
                <w:color w:val="000000"/>
                <w:kern w:val="0"/>
                <w:szCs w:val="22"/>
                <w:lang w:bidi="bn-BD"/>
              </w:rPr>
              <w:t>t-Statistic</w:t>
            </w:r>
          </w:p>
        </w:tc>
        <w:tc>
          <w:tcPr>
            <w:tcW w:w="1080" w:type="dxa"/>
            <w:tcBorders>
              <w:top w:val="nil"/>
              <w:left w:val="nil"/>
              <w:bottom w:val="nil"/>
              <w:right w:val="nil"/>
            </w:tcBorders>
            <w:vAlign w:val="bottom"/>
          </w:tcPr>
          <w:p w14:paraId="054804FE"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r w:rsidRPr="00B829E3">
              <w:rPr>
                <w:rFonts w:cs="Arial"/>
                <w:color w:val="000000"/>
                <w:kern w:val="0"/>
                <w:szCs w:val="22"/>
                <w:lang w:bidi="bn-BD"/>
              </w:rPr>
              <w:t>  Prob.*</w:t>
            </w:r>
          </w:p>
        </w:tc>
      </w:tr>
      <w:tr w:rsidR="000204CF" w:rsidRPr="00B829E3" w14:paraId="50BE8F00" w14:textId="77777777" w:rsidTr="00C63975">
        <w:trPr>
          <w:trHeight w:hRule="exact" w:val="132"/>
        </w:trPr>
        <w:tc>
          <w:tcPr>
            <w:tcW w:w="3090" w:type="dxa"/>
            <w:tcBorders>
              <w:top w:val="nil"/>
              <w:left w:val="nil"/>
              <w:bottom w:val="double" w:sz="6" w:space="2" w:color="auto"/>
              <w:right w:val="nil"/>
            </w:tcBorders>
            <w:vAlign w:val="bottom"/>
          </w:tcPr>
          <w:p w14:paraId="539280D5"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680" w:type="dxa"/>
            <w:tcBorders>
              <w:top w:val="nil"/>
              <w:left w:val="nil"/>
              <w:bottom w:val="double" w:sz="6" w:space="2" w:color="auto"/>
              <w:right w:val="nil"/>
            </w:tcBorders>
            <w:vAlign w:val="bottom"/>
          </w:tcPr>
          <w:p w14:paraId="366553C1"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840" w:type="dxa"/>
            <w:tcBorders>
              <w:top w:val="nil"/>
              <w:left w:val="nil"/>
              <w:bottom w:val="double" w:sz="6" w:space="2" w:color="auto"/>
              <w:right w:val="nil"/>
            </w:tcBorders>
            <w:vAlign w:val="bottom"/>
          </w:tcPr>
          <w:p w14:paraId="684AEDED"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460" w:type="dxa"/>
            <w:tcBorders>
              <w:top w:val="nil"/>
              <w:left w:val="nil"/>
              <w:bottom w:val="double" w:sz="6" w:space="2" w:color="auto"/>
              <w:right w:val="nil"/>
            </w:tcBorders>
            <w:vAlign w:val="bottom"/>
          </w:tcPr>
          <w:p w14:paraId="1D967CA2"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080" w:type="dxa"/>
            <w:tcBorders>
              <w:top w:val="nil"/>
              <w:left w:val="nil"/>
              <w:bottom w:val="double" w:sz="6" w:space="2" w:color="auto"/>
              <w:right w:val="nil"/>
            </w:tcBorders>
            <w:vAlign w:val="bottom"/>
          </w:tcPr>
          <w:p w14:paraId="31381D08"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r>
      <w:tr w:rsidR="000204CF" w:rsidRPr="00B829E3" w14:paraId="07BC8BAF" w14:textId="77777777" w:rsidTr="00C63975">
        <w:trPr>
          <w:trHeight w:val="330"/>
        </w:trPr>
        <w:tc>
          <w:tcPr>
            <w:tcW w:w="6610" w:type="dxa"/>
            <w:gridSpan w:val="3"/>
            <w:tcBorders>
              <w:top w:val="nil"/>
              <w:left w:val="nil"/>
              <w:bottom w:val="single" w:sz="6" w:space="0" w:color="auto"/>
              <w:right w:val="nil"/>
            </w:tcBorders>
            <w:vAlign w:val="bottom"/>
          </w:tcPr>
          <w:p w14:paraId="5CC59BFE" w14:textId="77777777" w:rsidR="000204CF" w:rsidRPr="00B829E3" w:rsidRDefault="000204CF" w:rsidP="00700439">
            <w:pPr>
              <w:autoSpaceDE w:val="0"/>
              <w:autoSpaceDN w:val="0"/>
              <w:adjustRightInd w:val="0"/>
              <w:spacing w:after="120" w:line="240" w:lineRule="auto"/>
              <w:rPr>
                <w:rFonts w:cs="Arial"/>
                <w:color w:val="000000"/>
                <w:kern w:val="0"/>
                <w:szCs w:val="22"/>
                <w:lang w:bidi="bn-BD"/>
              </w:rPr>
            </w:pPr>
            <w:r w:rsidRPr="00B829E3">
              <w:rPr>
                <w:rFonts w:cs="Arial"/>
                <w:color w:val="000000"/>
                <w:kern w:val="0"/>
                <w:szCs w:val="22"/>
                <w:lang w:bidi="bn-BD"/>
              </w:rPr>
              <w:t>Augmented Dickey-Fuller test statistic</w:t>
            </w:r>
          </w:p>
        </w:tc>
        <w:tc>
          <w:tcPr>
            <w:tcW w:w="1460" w:type="dxa"/>
            <w:tcBorders>
              <w:top w:val="nil"/>
              <w:left w:val="nil"/>
              <w:bottom w:val="single" w:sz="6" w:space="0" w:color="auto"/>
              <w:right w:val="nil"/>
            </w:tcBorders>
            <w:vAlign w:val="bottom"/>
          </w:tcPr>
          <w:p w14:paraId="0D4DB8A1"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r w:rsidRPr="00B829E3">
              <w:rPr>
                <w:rFonts w:cs="Arial"/>
                <w:color w:val="000000"/>
                <w:kern w:val="0"/>
                <w:szCs w:val="22"/>
                <w:lang w:bidi="bn-BD"/>
              </w:rPr>
              <w:t>-2.882642</w:t>
            </w:r>
          </w:p>
        </w:tc>
        <w:tc>
          <w:tcPr>
            <w:tcW w:w="1080" w:type="dxa"/>
            <w:tcBorders>
              <w:top w:val="nil"/>
              <w:left w:val="nil"/>
              <w:bottom w:val="single" w:sz="6" w:space="0" w:color="auto"/>
              <w:right w:val="nil"/>
            </w:tcBorders>
            <w:vAlign w:val="bottom"/>
          </w:tcPr>
          <w:p w14:paraId="79B09E79"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r w:rsidRPr="00B829E3">
              <w:rPr>
                <w:rFonts w:cs="Arial"/>
                <w:color w:val="000000"/>
                <w:kern w:val="0"/>
                <w:szCs w:val="22"/>
                <w:lang w:bidi="bn-BD"/>
              </w:rPr>
              <w:t> 0.1769</w:t>
            </w:r>
          </w:p>
        </w:tc>
      </w:tr>
      <w:tr w:rsidR="000204CF" w:rsidRPr="00B829E3" w14:paraId="2EE0A895" w14:textId="77777777" w:rsidTr="00C63975">
        <w:trPr>
          <w:trHeight w:hRule="exact" w:val="198"/>
        </w:trPr>
        <w:tc>
          <w:tcPr>
            <w:tcW w:w="3090" w:type="dxa"/>
            <w:tcBorders>
              <w:top w:val="nil"/>
              <w:left w:val="nil"/>
              <w:bottom w:val="nil"/>
              <w:right w:val="nil"/>
            </w:tcBorders>
            <w:vAlign w:val="bottom"/>
          </w:tcPr>
          <w:p w14:paraId="4EE4A759"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680" w:type="dxa"/>
            <w:tcBorders>
              <w:top w:val="nil"/>
              <w:left w:val="nil"/>
              <w:bottom w:val="nil"/>
              <w:right w:val="nil"/>
            </w:tcBorders>
            <w:vAlign w:val="bottom"/>
          </w:tcPr>
          <w:p w14:paraId="34F4DD32"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840" w:type="dxa"/>
            <w:tcBorders>
              <w:top w:val="nil"/>
              <w:left w:val="nil"/>
              <w:bottom w:val="nil"/>
              <w:right w:val="nil"/>
            </w:tcBorders>
            <w:vAlign w:val="bottom"/>
          </w:tcPr>
          <w:p w14:paraId="30D6952A"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460" w:type="dxa"/>
            <w:tcBorders>
              <w:top w:val="nil"/>
              <w:left w:val="nil"/>
              <w:bottom w:val="nil"/>
              <w:right w:val="nil"/>
            </w:tcBorders>
            <w:vAlign w:val="bottom"/>
          </w:tcPr>
          <w:p w14:paraId="33254978"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c>
          <w:tcPr>
            <w:tcW w:w="1080" w:type="dxa"/>
            <w:tcBorders>
              <w:top w:val="nil"/>
              <w:left w:val="nil"/>
              <w:bottom w:val="nil"/>
              <w:right w:val="nil"/>
            </w:tcBorders>
            <w:vAlign w:val="bottom"/>
          </w:tcPr>
          <w:p w14:paraId="388058EF" w14:textId="77777777" w:rsidR="000204CF" w:rsidRPr="00B829E3" w:rsidRDefault="000204CF" w:rsidP="00700439">
            <w:pPr>
              <w:autoSpaceDE w:val="0"/>
              <w:autoSpaceDN w:val="0"/>
              <w:adjustRightInd w:val="0"/>
              <w:spacing w:after="120" w:line="240" w:lineRule="auto"/>
              <w:jc w:val="center"/>
              <w:rPr>
                <w:rFonts w:cs="Arial"/>
                <w:color w:val="000000"/>
                <w:kern w:val="0"/>
                <w:szCs w:val="22"/>
                <w:lang w:bidi="bn-BD"/>
              </w:rPr>
            </w:pPr>
          </w:p>
        </w:tc>
      </w:tr>
    </w:tbl>
    <w:p w14:paraId="0DE674F6" w14:textId="43FFDA4B" w:rsidR="009C19D8" w:rsidRDefault="009C19D8" w:rsidP="00700439">
      <w:pPr>
        <w:pStyle w:val="Caption"/>
        <w:spacing w:after="120"/>
        <w:jc w:val="center"/>
      </w:pPr>
      <w:bookmarkStart w:id="27" w:name="_Toc216779455"/>
      <w:r>
        <w:t xml:space="preserve">Table </w:t>
      </w:r>
      <w:fldSimple w:instr=" SEQ Table \* ARABIC ">
        <w:r w:rsidR="008D358E">
          <w:rPr>
            <w:noProof/>
          </w:rPr>
          <w:t>5</w:t>
        </w:r>
      </w:fldSimple>
      <w:r>
        <w:t>: ADF Test Results of Retail Sales (Level)</w:t>
      </w:r>
      <w:bookmarkEnd w:id="27"/>
    </w:p>
    <w:p w14:paraId="0F62487A" w14:textId="28DEFEEC" w:rsidR="000204CF" w:rsidRPr="00D72C81" w:rsidRDefault="002707C2" w:rsidP="00F20B6E">
      <w:pPr>
        <w:spacing w:after="120" w:line="240" w:lineRule="auto"/>
        <w:jc w:val="both"/>
      </w:pPr>
      <w:r w:rsidRPr="00D72C81">
        <w:t xml:space="preserve">Key Takeaway: The null hypothesis from Augmented Dickey Fuller test </w:t>
      </w:r>
      <w:r w:rsidR="00AC1032" w:rsidRPr="00D72C81">
        <w:t xml:space="preserve">is that the Retail Sales </w:t>
      </w:r>
      <w:r w:rsidR="00B5614E">
        <w:t>is not stationary series or has</w:t>
      </w:r>
      <w:r w:rsidR="00AC1032" w:rsidRPr="00D72C81">
        <w:t xml:space="preserve"> a unit root or </w:t>
      </w:r>
      <m:oMath>
        <m:r>
          <w:rPr>
            <w:rFonts w:ascii="Cambria Math" w:hAnsi="Cambria Math"/>
          </w:rPr>
          <m:t>φ=1</m:t>
        </m:r>
      </m:oMath>
      <w:r w:rsidR="00D72C81" w:rsidRPr="00D72C81">
        <w:rPr>
          <w:rFonts w:eastAsiaTheme="minorEastAsia"/>
        </w:rPr>
        <w:t xml:space="preserve"> in the following model.</w:t>
      </w:r>
    </w:p>
    <w:p w14:paraId="67E2B3C2" w14:textId="7E872F60" w:rsidR="00C63975" w:rsidRPr="00AD0465" w:rsidRDefault="00000000" w:rsidP="00F20B6E">
      <w:pPr>
        <w:spacing w:after="120" w:line="240" w:lineRule="auto"/>
        <w:jc w:val="both"/>
        <w:rPr>
          <w:rFonts w:eastAsiaTheme="minorEastAsia"/>
        </w:rPr>
      </w:pPr>
      <m:oMathPara>
        <m:oMath>
          <m:sSub>
            <m:sSubPr>
              <m:ctrlPr>
                <w:rPr>
                  <w:rFonts w:ascii="Cambria Math" w:hAnsi="Cambria Math"/>
                  <w:i/>
                  <w:sz w:val="24"/>
                </w:rPr>
              </m:ctrlPr>
            </m:sSubPr>
            <m:e>
              <m:r>
                <w:rPr>
                  <w:rFonts w:ascii="Cambria Math" w:hAnsi="Cambria Math"/>
                </w:rPr>
                <m:t>Retail_sales</m:t>
              </m:r>
            </m:e>
            <m:sub>
              <m:r>
                <w:rPr>
                  <w:rFonts w:ascii="Cambria Math" w:hAnsi="Cambria Math"/>
                </w:rPr>
                <m:t>t</m:t>
              </m:r>
            </m:sub>
          </m:sSub>
          <m:r>
            <w:rPr>
              <w:rFonts w:ascii="Cambria Math" w:hAnsi="Cambria Math"/>
            </w:rPr>
            <m:t>=φ</m:t>
          </m:r>
          <m:r>
            <m:rPr>
              <m:sty m:val="p"/>
            </m:rPr>
            <w:rPr>
              <w:rFonts w:ascii="Cambria Math" w:hAnsi="Cambria Math"/>
            </w:rPr>
            <m:t>*</m:t>
          </m:r>
          <m:sSub>
            <m:sSubPr>
              <m:ctrlPr>
                <w:rPr>
                  <w:rFonts w:ascii="Cambria Math" w:hAnsi="Cambria Math"/>
                  <w:sz w:val="24"/>
                </w:rPr>
              </m:ctrlPr>
            </m:sSubPr>
            <m:e>
              <m:r>
                <m:rPr>
                  <m:sty m:val="p"/>
                </m:rPr>
                <w:rPr>
                  <w:rFonts w:ascii="Cambria Math" w:hAnsi="Cambria Math"/>
                </w:rPr>
                <m:t>Retail_sales</m:t>
              </m:r>
            </m:e>
            <m:sub>
              <m:r>
                <w:rPr>
                  <w:rFonts w:ascii="Cambria Math" w:hAnsi="Cambria Math"/>
                </w:rPr>
                <m:t>t-1</m:t>
              </m:r>
            </m:sub>
          </m:sSub>
          <m:r>
            <m:rPr>
              <m:sty m:val="p"/>
            </m:rPr>
            <w:rPr>
              <w:rFonts w:ascii="Cambria Math" w:hAnsi="Cambria Math"/>
            </w:rPr>
            <m:t xml:space="preserve">+ </m:t>
          </m:r>
          <m:sSub>
            <m:sSubPr>
              <m:ctrlPr>
                <w:rPr>
                  <w:rFonts w:ascii="Cambria Math" w:hAnsi="Cambria Math"/>
                  <w:sz w:val="24"/>
                </w:rPr>
              </m:ctrlPr>
            </m:sSubPr>
            <m:e>
              <m:r>
                <m:rPr>
                  <m:sty m:val="p"/>
                </m:rPr>
                <w:rPr>
                  <w:rFonts w:ascii="Cambria Math" w:hAnsi="Cambria Math"/>
                </w:rPr>
                <m:t>ϵ</m:t>
              </m:r>
            </m:e>
            <m:sub>
              <m:r>
                <w:rPr>
                  <w:rFonts w:ascii="Cambria Math" w:hAnsi="Cambria Math"/>
                </w:rPr>
                <m:t>t</m:t>
              </m:r>
            </m:sub>
          </m:sSub>
        </m:oMath>
      </m:oMathPara>
    </w:p>
    <w:p w14:paraId="3CAE01E0" w14:textId="220080F8" w:rsidR="00D72C81" w:rsidRDefault="00B5614E" w:rsidP="00F20B6E">
      <w:pPr>
        <w:spacing w:after="120" w:line="240" w:lineRule="auto"/>
        <w:jc w:val="both"/>
      </w:pPr>
      <w:r>
        <w:t xml:space="preserve">Alternate Hypothesis is: </w:t>
      </w:r>
      <w:r w:rsidRPr="00D72C81">
        <w:t>the Retail Sales</w:t>
      </w:r>
      <w:r w:rsidR="00035CA0">
        <w:t xml:space="preserve"> is stationary or</w:t>
      </w:r>
      <w:r w:rsidRPr="00D72C81">
        <w:t xml:space="preserve"> </w:t>
      </w:r>
      <w:r w:rsidR="00035CA0">
        <w:t>does not have</w:t>
      </w:r>
      <w:r w:rsidRPr="00D72C81">
        <w:t xml:space="preserve"> a unit root</w:t>
      </w:r>
      <w:r w:rsidR="00035CA0">
        <w:t>.</w:t>
      </w:r>
    </w:p>
    <w:p w14:paraId="75EF44D1" w14:textId="2A761926" w:rsidR="00035CA0" w:rsidRDefault="002733CE" w:rsidP="00F20B6E">
      <w:pPr>
        <w:spacing w:after="120" w:line="240" w:lineRule="auto"/>
        <w:jc w:val="both"/>
      </w:pPr>
      <w:r>
        <w:t>Based on Akaike Information Criteria (AIC)</w:t>
      </w:r>
      <w:r w:rsidR="00AD0465">
        <w:t>,</w:t>
      </w:r>
      <w:r>
        <w:t xml:space="preserve"> </w:t>
      </w:r>
      <w:r w:rsidR="00AD0465">
        <w:t>the probabil</w:t>
      </w:r>
      <w:r w:rsidR="00060700">
        <w:t>ity is 0.1769. So</w:t>
      </w:r>
      <w:r w:rsidR="00BC21D9">
        <w:t>,</w:t>
      </w:r>
      <w:r w:rsidR="00060700">
        <w:t xml:space="preserve"> we</w:t>
      </w:r>
      <w:r w:rsidR="009D66DA">
        <w:t xml:space="preserve"> fail to</w:t>
      </w:r>
      <w:r w:rsidR="00060700">
        <w:t xml:space="preserve"> reject the null hypothesis at 5% level of significance</w:t>
      </w:r>
      <w:r w:rsidR="00BC21D9">
        <w:t>. So</w:t>
      </w:r>
      <w:r w:rsidR="005238E3">
        <w:t>,</w:t>
      </w:r>
      <w:r w:rsidR="00BC21D9">
        <w:t xml:space="preserve"> the Retail sales series is not stationary.</w:t>
      </w:r>
    </w:p>
    <w:p w14:paraId="26220EFF" w14:textId="61F96BB4" w:rsidR="00BC21D9" w:rsidRDefault="004B4175" w:rsidP="00700439">
      <w:pPr>
        <w:pStyle w:val="Heading5"/>
        <w:spacing w:after="120" w:line="240" w:lineRule="auto"/>
      </w:pPr>
      <w:r w:rsidRPr="004B4175">
        <w:t>Kwiatkowski-Phillips-Schmidt-Shin</w:t>
      </w:r>
      <w:r w:rsidR="00030035">
        <w:t xml:space="preserve"> for Retail Sales</w:t>
      </w:r>
      <w:r w:rsidR="00FE0168">
        <w:t xml:space="preserve"> (original)</w:t>
      </w:r>
    </w:p>
    <w:p w14:paraId="7A39D6A1" w14:textId="13FE8D4D" w:rsidR="00930173" w:rsidRPr="00351814" w:rsidRDefault="004B4175" w:rsidP="00700439">
      <w:pPr>
        <w:autoSpaceDE w:val="0"/>
        <w:autoSpaceDN w:val="0"/>
        <w:adjustRightInd w:val="0"/>
        <w:spacing w:after="120" w:line="240" w:lineRule="auto"/>
        <w:rPr>
          <w:rFonts w:cs="Arial"/>
          <w:kern w:val="0"/>
          <w:lang w:bidi="bn-BD"/>
        </w:rPr>
      </w:pPr>
      <w:r w:rsidRPr="00B829E3">
        <w:rPr>
          <w:rFonts w:cs="Arial"/>
          <w:kern w:val="0"/>
          <w:sz w:val="24"/>
          <w:lang w:bidi="bn-BD"/>
        </w:rPr>
        <w:t>Test Result from EViews are below:</w:t>
      </w:r>
    </w:p>
    <w:tbl>
      <w:tblPr>
        <w:tblW w:w="8970" w:type="dxa"/>
        <w:tblInd w:w="30" w:type="dxa"/>
        <w:tblLayout w:type="fixed"/>
        <w:tblCellMar>
          <w:left w:w="0" w:type="dxa"/>
          <w:right w:w="0" w:type="dxa"/>
        </w:tblCellMar>
        <w:tblLook w:val="0000" w:firstRow="0" w:lastRow="0" w:firstColumn="0" w:lastColumn="0" w:noHBand="0" w:noVBand="0"/>
      </w:tblPr>
      <w:tblGrid>
        <w:gridCol w:w="3090"/>
        <w:gridCol w:w="1680"/>
        <w:gridCol w:w="1840"/>
        <w:gridCol w:w="1280"/>
        <w:gridCol w:w="1080"/>
      </w:tblGrid>
      <w:tr w:rsidR="00B618FE" w:rsidRPr="00B618FE" w14:paraId="76582795" w14:textId="77777777" w:rsidTr="00294B15">
        <w:trPr>
          <w:trHeight w:val="330"/>
        </w:trPr>
        <w:tc>
          <w:tcPr>
            <w:tcW w:w="8970" w:type="dxa"/>
            <w:gridSpan w:val="5"/>
            <w:tcBorders>
              <w:top w:val="nil"/>
              <w:left w:val="nil"/>
              <w:bottom w:val="nil"/>
              <w:right w:val="nil"/>
            </w:tcBorders>
            <w:vAlign w:val="bottom"/>
          </w:tcPr>
          <w:p w14:paraId="5D4D8E35" w14:textId="77777777" w:rsidR="00B618FE" w:rsidRPr="00B618FE" w:rsidRDefault="00B618FE" w:rsidP="00700439">
            <w:pPr>
              <w:spacing w:after="120" w:line="240" w:lineRule="auto"/>
            </w:pPr>
            <w:r w:rsidRPr="00B618FE">
              <w:t>Null Hypothesis: RETAIL_SALES is stationary</w:t>
            </w:r>
          </w:p>
        </w:tc>
      </w:tr>
      <w:tr w:rsidR="00B618FE" w:rsidRPr="00B618FE" w14:paraId="5ADE4C68" w14:textId="77777777" w:rsidTr="00294B15">
        <w:trPr>
          <w:trHeight w:val="330"/>
        </w:trPr>
        <w:tc>
          <w:tcPr>
            <w:tcW w:w="8970" w:type="dxa"/>
            <w:gridSpan w:val="5"/>
            <w:tcBorders>
              <w:top w:val="nil"/>
              <w:left w:val="nil"/>
              <w:bottom w:val="nil"/>
              <w:right w:val="nil"/>
            </w:tcBorders>
            <w:vAlign w:val="bottom"/>
          </w:tcPr>
          <w:p w14:paraId="2EF36389" w14:textId="77777777" w:rsidR="00B618FE" w:rsidRPr="00B618FE" w:rsidRDefault="00B618FE" w:rsidP="00700439">
            <w:pPr>
              <w:spacing w:after="120" w:line="240" w:lineRule="auto"/>
            </w:pPr>
            <w:r w:rsidRPr="00B618FE">
              <w:t>Exogenous: Constant, Linear Trend</w:t>
            </w:r>
          </w:p>
        </w:tc>
      </w:tr>
      <w:tr w:rsidR="00B618FE" w:rsidRPr="00B618FE" w14:paraId="752AA0ED" w14:textId="77777777" w:rsidTr="00294B15">
        <w:trPr>
          <w:trHeight w:val="330"/>
        </w:trPr>
        <w:tc>
          <w:tcPr>
            <w:tcW w:w="8970" w:type="dxa"/>
            <w:gridSpan w:val="5"/>
            <w:tcBorders>
              <w:top w:val="nil"/>
              <w:left w:val="nil"/>
              <w:bottom w:val="nil"/>
              <w:right w:val="nil"/>
            </w:tcBorders>
            <w:vAlign w:val="bottom"/>
          </w:tcPr>
          <w:p w14:paraId="1D260E3F" w14:textId="77777777" w:rsidR="00B618FE" w:rsidRPr="00B618FE" w:rsidRDefault="00B618FE" w:rsidP="00700439">
            <w:pPr>
              <w:spacing w:after="120" w:line="240" w:lineRule="auto"/>
            </w:pPr>
            <w:r w:rsidRPr="00B618FE">
              <w:t>Bandwidth: 4 (Newey-West automatic) using Bartlett kernel</w:t>
            </w:r>
          </w:p>
        </w:tc>
      </w:tr>
      <w:tr w:rsidR="00B618FE" w:rsidRPr="00B618FE" w14:paraId="4C484C61" w14:textId="77777777" w:rsidTr="00294B15">
        <w:trPr>
          <w:trHeight w:hRule="exact" w:val="132"/>
        </w:trPr>
        <w:tc>
          <w:tcPr>
            <w:tcW w:w="3090" w:type="dxa"/>
            <w:tcBorders>
              <w:top w:val="nil"/>
              <w:left w:val="nil"/>
              <w:bottom w:val="double" w:sz="6" w:space="2" w:color="auto"/>
              <w:right w:val="nil"/>
            </w:tcBorders>
            <w:vAlign w:val="bottom"/>
          </w:tcPr>
          <w:p w14:paraId="7F6CA02D" w14:textId="77777777" w:rsidR="00B618FE" w:rsidRPr="00B618FE" w:rsidRDefault="00B618FE" w:rsidP="00700439">
            <w:pPr>
              <w:spacing w:after="120" w:line="240" w:lineRule="auto"/>
            </w:pPr>
          </w:p>
        </w:tc>
        <w:tc>
          <w:tcPr>
            <w:tcW w:w="1680" w:type="dxa"/>
            <w:tcBorders>
              <w:top w:val="nil"/>
              <w:left w:val="nil"/>
              <w:bottom w:val="double" w:sz="6" w:space="2" w:color="auto"/>
              <w:right w:val="nil"/>
            </w:tcBorders>
            <w:vAlign w:val="bottom"/>
          </w:tcPr>
          <w:p w14:paraId="0549D6C3" w14:textId="77777777" w:rsidR="00B618FE" w:rsidRPr="00B618FE" w:rsidRDefault="00B618FE" w:rsidP="00700439">
            <w:pPr>
              <w:spacing w:after="120" w:line="240" w:lineRule="auto"/>
            </w:pPr>
          </w:p>
        </w:tc>
        <w:tc>
          <w:tcPr>
            <w:tcW w:w="1840" w:type="dxa"/>
            <w:tcBorders>
              <w:top w:val="nil"/>
              <w:left w:val="nil"/>
              <w:bottom w:val="double" w:sz="6" w:space="2" w:color="auto"/>
              <w:right w:val="nil"/>
            </w:tcBorders>
            <w:vAlign w:val="bottom"/>
          </w:tcPr>
          <w:p w14:paraId="7CC0A66A" w14:textId="77777777" w:rsidR="00B618FE" w:rsidRPr="00B618FE" w:rsidRDefault="00B618FE" w:rsidP="00700439">
            <w:pPr>
              <w:spacing w:after="120" w:line="240" w:lineRule="auto"/>
            </w:pPr>
          </w:p>
        </w:tc>
        <w:tc>
          <w:tcPr>
            <w:tcW w:w="1280" w:type="dxa"/>
            <w:tcBorders>
              <w:top w:val="nil"/>
              <w:left w:val="nil"/>
              <w:bottom w:val="double" w:sz="6" w:space="2" w:color="auto"/>
              <w:right w:val="nil"/>
            </w:tcBorders>
            <w:vAlign w:val="bottom"/>
          </w:tcPr>
          <w:p w14:paraId="05BD3DD4" w14:textId="77777777" w:rsidR="00B618FE" w:rsidRPr="00B618FE" w:rsidRDefault="00B618FE" w:rsidP="00700439">
            <w:pPr>
              <w:spacing w:after="120" w:line="240" w:lineRule="auto"/>
            </w:pPr>
          </w:p>
        </w:tc>
        <w:tc>
          <w:tcPr>
            <w:tcW w:w="1080" w:type="dxa"/>
            <w:tcBorders>
              <w:top w:val="nil"/>
              <w:left w:val="nil"/>
              <w:bottom w:val="double" w:sz="6" w:space="2" w:color="auto"/>
              <w:right w:val="nil"/>
            </w:tcBorders>
            <w:vAlign w:val="bottom"/>
          </w:tcPr>
          <w:p w14:paraId="47F9914F" w14:textId="77777777" w:rsidR="00B618FE" w:rsidRPr="00B618FE" w:rsidRDefault="00B618FE" w:rsidP="00700439">
            <w:pPr>
              <w:spacing w:after="120" w:line="240" w:lineRule="auto"/>
            </w:pPr>
          </w:p>
        </w:tc>
      </w:tr>
      <w:tr w:rsidR="00B618FE" w:rsidRPr="00B618FE" w14:paraId="503C241D" w14:textId="77777777" w:rsidTr="00294B15">
        <w:trPr>
          <w:trHeight w:val="330"/>
        </w:trPr>
        <w:tc>
          <w:tcPr>
            <w:tcW w:w="3090" w:type="dxa"/>
            <w:tcBorders>
              <w:top w:val="nil"/>
              <w:left w:val="nil"/>
              <w:bottom w:val="nil"/>
              <w:right w:val="nil"/>
            </w:tcBorders>
            <w:vAlign w:val="bottom"/>
          </w:tcPr>
          <w:p w14:paraId="1C4D5A61" w14:textId="77777777" w:rsidR="00B618FE" w:rsidRPr="00B618FE" w:rsidRDefault="00B618FE" w:rsidP="00700439">
            <w:pPr>
              <w:spacing w:after="120" w:line="240" w:lineRule="auto"/>
            </w:pPr>
          </w:p>
        </w:tc>
        <w:tc>
          <w:tcPr>
            <w:tcW w:w="1680" w:type="dxa"/>
            <w:tcBorders>
              <w:top w:val="nil"/>
              <w:left w:val="nil"/>
              <w:bottom w:val="nil"/>
              <w:right w:val="nil"/>
            </w:tcBorders>
            <w:vAlign w:val="bottom"/>
          </w:tcPr>
          <w:p w14:paraId="5E90E9D8" w14:textId="77777777" w:rsidR="00B618FE" w:rsidRPr="00B618FE" w:rsidRDefault="00B618FE" w:rsidP="00700439">
            <w:pPr>
              <w:spacing w:after="120" w:line="240" w:lineRule="auto"/>
            </w:pPr>
          </w:p>
        </w:tc>
        <w:tc>
          <w:tcPr>
            <w:tcW w:w="1840" w:type="dxa"/>
            <w:tcBorders>
              <w:top w:val="nil"/>
              <w:left w:val="nil"/>
              <w:bottom w:val="nil"/>
              <w:right w:val="nil"/>
            </w:tcBorders>
            <w:vAlign w:val="bottom"/>
          </w:tcPr>
          <w:p w14:paraId="7867DC8E" w14:textId="77777777" w:rsidR="00B618FE" w:rsidRPr="00B618FE" w:rsidRDefault="00B618FE" w:rsidP="00700439">
            <w:pPr>
              <w:spacing w:after="120" w:line="240" w:lineRule="auto"/>
            </w:pPr>
          </w:p>
        </w:tc>
        <w:tc>
          <w:tcPr>
            <w:tcW w:w="1280" w:type="dxa"/>
            <w:tcBorders>
              <w:top w:val="nil"/>
              <w:left w:val="nil"/>
              <w:bottom w:val="nil"/>
              <w:right w:val="nil"/>
            </w:tcBorders>
            <w:vAlign w:val="bottom"/>
          </w:tcPr>
          <w:p w14:paraId="438532AA" w14:textId="77777777" w:rsidR="00B618FE" w:rsidRPr="00B618FE" w:rsidRDefault="00B618FE" w:rsidP="00700439">
            <w:pPr>
              <w:spacing w:after="120" w:line="240" w:lineRule="auto"/>
            </w:pPr>
          </w:p>
        </w:tc>
        <w:tc>
          <w:tcPr>
            <w:tcW w:w="1080" w:type="dxa"/>
            <w:tcBorders>
              <w:top w:val="nil"/>
              <w:left w:val="nil"/>
              <w:bottom w:val="nil"/>
              <w:right w:val="nil"/>
            </w:tcBorders>
            <w:vAlign w:val="bottom"/>
          </w:tcPr>
          <w:p w14:paraId="67F57FFE" w14:textId="77777777" w:rsidR="00B618FE" w:rsidRPr="00B618FE" w:rsidRDefault="00B618FE" w:rsidP="00700439">
            <w:pPr>
              <w:spacing w:after="120" w:line="240" w:lineRule="auto"/>
            </w:pPr>
            <w:r w:rsidRPr="00B618FE">
              <w:t>LM-Stat.</w:t>
            </w:r>
          </w:p>
        </w:tc>
      </w:tr>
      <w:tr w:rsidR="00B618FE" w:rsidRPr="00B618FE" w14:paraId="52510F3D" w14:textId="77777777" w:rsidTr="00CE3B33">
        <w:trPr>
          <w:trHeight w:hRule="exact" w:val="44"/>
        </w:trPr>
        <w:tc>
          <w:tcPr>
            <w:tcW w:w="3090" w:type="dxa"/>
            <w:tcBorders>
              <w:top w:val="nil"/>
              <w:left w:val="nil"/>
              <w:bottom w:val="double" w:sz="6" w:space="2" w:color="auto"/>
              <w:right w:val="nil"/>
            </w:tcBorders>
            <w:vAlign w:val="bottom"/>
          </w:tcPr>
          <w:p w14:paraId="2E425B81" w14:textId="77777777" w:rsidR="00B618FE" w:rsidRPr="00B618FE" w:rsidRDefault="00B618FE" w:rsidP="00700439">
            <w:pPr>
              <w:spacing w:after="120" w:line="240" w:lineRule="auto"/>
            </w:pPr>
          </w:p>
        </w:tc>
        <w:tc>
          <w:tcPr>
            <w:tcW w:w="1680" w:type="dxa"/>
            <w:tcBorders>
              <w:top w:val="nil"/>
              <w:left w:val="nil"/>
              <w:bottom w:val="double" w:sz="6" w:space="2" w:color="auto"/>
              <w:right w:val="nil"/>
            </w:tcBorders>
            <w:vAlign w:val="bottom"/>
          </w:tcPr>
          <w:p w14:paraId="42BD3E14" w14:textId="77777777" w:rsidR="00B618FE" w:rsidRPr="00B618FE" w:rsidRDefault="00B618FE" w:rsidP="00700439">
            <w:pPr>
              <w:spacing w:after="120" w:line="240" w:lineRule="auto"/>
            </w:pPr>
          </w:p>
        </w:tc>
        <w:tc>
          <w:tcPr>
            <w:tcW w:w="1840" w:type="dxa"/>
            <w:tcBorders>
              <w:top w:val="nil"/>
              <w:left w:val="nil"/>
              <w:bottom w:val="double" w:sz="6" w:space="2" w:color="auto"/>
              <w:right w:val="nil"/>
            </w:tcBorders>
            <w:vAlign w:val="bottom"/>
          </w:tcPr>
          <w:p w14:paraId="7103536A" w14:textId="77777777" w:rsidR="00B618FE" w:rsidRPr="00B618FE" w:rsidRDefault="00B618FE" w:rsidP="00700439">
            <w:pPr>
              <w:spacing w:after="120" w:line="240" w:lineRule="auto"/>
            </w:pPr>
          </w:p>
        </w:tc>
        <w:tc>
          <w:tcPr>
            <w:tcW w:w="1280" w:type="dxa"/>
            <w:tcBorders>
              <w:top w:val="nil"/>
              <w:left w:val="nil"/>
              <w:bottom w:val="double" w:sz="6" w:space="2" w:color="auto"/>
              <w:right w:val="nil"/>
            </w:tcBorders>
            <w:vAlign w:val="bottom"/>
          </w:tcPr>
          <w:p w14:paraId="27A3F4A8" w14:textId="77777777" w:rsidR="00B618FE" w:rsidRPr="00B618FE" w:rsidRDefault="00B618FE" w:rsidP="00700439">
            <w:pPr>
              <w:spacing w:after="120" w:line="240" w:lineRule="auto"/>
            </w:pPr>
          </w:p>
        </w:tc>
        <w:tc>
          <w:tcPr>
            <w:tcW w:w="1080" w:type="dxa"/>
            <w:tcBorders>
              <w:top w:val="nil"/>
              <w:left w:val="nil"/>
              <w:bottom w:val="double" w:sz="6" w:space="2" w:color="auto"/>
              <w:right w:val="nil"/>
            </w:tcBorders>
            <w:vAlign w:val="bottom"/>
          </w:tcPr>
          <w:p w14:paraId="57EDA147" w14:textId="77777777" w:rsidR="00B618FE" w:rsidRPr="00B618FE" w:rsidRDefault="00B618FE" w:rsidP="00700439">
            <w:pPr>
              <w:spacing w:after="120" w:line="240" w:lineRule="auto"/>
            </w:pPr>
          </w:p>
        </w:tc>
      </w:tr>
      <w:tr w:rsidR="00B618FE" w:rsidRPr="00B618FE" w14:paraId="4F53DB93" w14:textId="77777777" w:rsidTr="00294B15">
        <w:trPr>
          <w:trHeight w:val="330"/>
        </w:trPr>
        <w:tc>
          <w:tcPr>
            <w:tcW w:w="7890" w:type="dxa"/>
            <w:gridSpan w:val="4"/>
            <w:tcBorders>
              <w:top w:val="nil"/>
              <w:left w:val="nil"/>
              <w:bottom w:val="single" w:sz="6" w:space="0" w:color="auto"/>
              <w:right w:val="nil"/>
            </w:tcBorders>
            <w:vAlign w:val="bottom"/>
          </w:tcPr>
          <w:p w14:paraId="59505054" w14:textId="77777777" w:rsidR="00B618FE" w:rsidRPr="00B618FE" w:rsidRDefault="00B618FE" w:rsidP="00700439">
            <w:pPr>
              <w:spacing w:after="120" w:line="240" w:lineRule="auto"/>
            </w:pPr>
            <w:r w:rsidRPr="00B618FE">
              <w:t>Kwiatkowski-Phillips-Schmidt-Shin test statistic</w:t>
            </w:r>
          </w:p>
        </w:tc>
        <w:tc>
          <w:tcPr>
            <w:tcW w:w="1080" w:type="dxa"/>
            <w:tcBorders>
              <w:top w:val="nil"/>
              <w:left w:val="nil"/>
              <w:bottom w:val="single" w:sz="6" w:space="0" w:color="auto"/>
              <w:right w:val="nil"/>
            </w:tcBorders>
            <w:vAlign w:val="bottom"/>
          </w:tcPr>
          <w:p w14:paraId="60F26D31" w14:textId="77777777" w:rsidR="00B618FE" w:rsidRPr="00B618FE" w:rsidRDefault="00B618FE" w:rsidP="00700439">
            <w:pPr>
              <w:spacing w:after="120" w:line="240" w:lineRule="auto"/>
            </w:pPr>
            <w:r w:rsidRPr="00B618FE">
              <w:t> 0.040038</w:t>
            </w:r>
          </w:p>
        </w:tc>
      </w:tr>
    </w:tbl>
    <w:p w14:paraId="21357785" w14:textId="02E8DFD1" w:rsidR="009C19D8" w:rsidRDefault="009C19D8" w:rsidP="00700439">
      <w:pPr>
        <w:pStyle w:val="Caption"/>
        <w:spacing w:after="120"/>
        <w:jc w:val="center"/>
      </w:pPr>
      <w:bookmarkStart w:id="28" w:name="_Toc216779456"/>
      <w:r>
        <w:t xml:space="preserve">Table </w:t>
      </w:r>
      <w:fldSimple w:instr=" SEQ Table \* ARABIC ">
        <w:r w:rsidR="008D358E">
          <w:rPr>
            <w:noProof/>
          </w:rPr>
          <w:t>6</w:t>
        </w:r>
      </w:fldSimple>
      <w:r>
        <w:t>: KPSS Test Results of Retail Sales (Level)</w:t>
      </w:r>
      <w:bookmarkEnd w:id="28"/>
    </w:p>
    <w:p w14:paraId="629638E6" w14:textId="11666B77" w:rsidR="00AB598B" w:rsidRPr="00AD0465" w:rsidRDefault="00AB598B" w:rsidP="00F20B6E">
      <w:pPr>
        <w:spacing w:after="120" w:line="240" w:lineRule="auto"/>
        <w:jc w:val="both"/>
        <w:rPr>
          <w:rFonts w:eastAsiaTheme="minorEastAsia"/>
        </w:rPr>
      </w:pPr>
      <w:r w:rsidRPr="00D72C81">
        <w:lastRenderedPageBreak/>
        <w:t xml:space="preserve">Key Takeaway: The null hypothesis from </w:t>
      </w:r>
      <w:r w:rsidR="00BC23D8" w:rsidRPr="00BC23D8">
        <w:t>Kwiatkowski-Phillips-Schmidt-Shin</w:t>
      </w:r>
      <w:r w:rsidR="005238E3">
        <w:t xml:space="preserve"> (KPSS)</w:t>
      </w:r>
      <w:r w:rsidRPr="00D72C81">
        <w:t xml:space="preserve"> is that the Retail Sales </w:t>
      </w:r>
      <w:r>
        <w:t>is</w:t>
      </w:r>
      <w:r w:rsidR="00BC23D8">
        <w:t xml:space="preserve"> a</w:t>
      </w:r>
      <w:r>
        <w:t xml:space="preserve"> stationary series</w:t>
      </w:r>
      <w:r w:rsidR="00BC23D8">
        <w:t>.</w:t>
      </w:r>
    </w:p>
    <w:p w14:paraId="3811B130" w14:textId="4B36B80C" w:rsidR="00AB598B" w:rsidRDefault="00AB598B" w:rsidP="00F20B6E">
      <w:pPr>
        <w:spacing w:after="120" w:line="240" w:lineRule="auto"/>
        <w:jc w:val="both"/>
      </w:pPr>
      <w:r>
        <w:t xml:space="preserve">Alternate Hypothesis is: </w:t>
      </w:r>
      <w:r w:rsidRPr="00D72C81">
        <w:t>the Retail Sales</w:t>
      </w:r>
      <w:r>
        <w:t xml:space="preserve"> is</w:t>
      </w:r>
      <w:r w:rsidR="00BC23D8">
        <w:t xml:space="preserve"> not</w:t>
      </w:r>
      <w:r>
        <w:t xml:space="preserve"> stationary</w:t>
      </w:r>
      <w:r w:rsidR="00BC23D8">
        <w:t>.</w:t>
      </w:r>
    </w:p>
    <w:p w14:paraId="44AE6DCF" w14:textId="25D6AD32" w:rsidR="00B618FE" w:rsidRDefault="00AB598B" w:rsidP="00F20B6E">
      <w:pPr>
        <w:spacing w:after="120" w:line="240" w:lineRule="auto"/>
        <w:jc w:val="both"/>
      </w:pPr>
      <w:r>
        <w:t xml:space="preserve">Based on </w:t>
      </w:r>
      <w:r w:rsidR="003348E4" w:rsidRPr="003348E4">
        <w:t>using Bartlett kernel</w:t>
      </w:r>
      <w:r>
        <w:t xml:space="preserve">, the </w:t>
      </w:r>
      <w:r w:rsidR="003348E4">
        <w:t>test statistics</w:t>
      </w:r>
      <w:r w:rsidR="000D6325">
        <w:t xml:space="preserve"> (</w:t>
      </w:r>
      <w:r w:rsidR="000D6325" w:rsidRPr="000D6325">
        <w:t>Lagrange Multiplier Statistic</w:t>
      </w:r>
      <w:r w:rsidR="000D6325">
        <w:t>)</w:t>
      </w:r>
      <w:r w:rsidR="003348E4">
        <w:t xml:space="preserve"> is 0.040038, whereas at 5% level of significance</w:t>
      </w:r>
      <w:r w:rsidR="000D6325">
        <w:t xml:space="preserve"> LM Statistic</w:t>
      </w:r>
      <w:r w:rsidR="003348E4">
        <w:t xml:space="preserve"> is 0.146000</w:t>
      </w:r>
      <w:r w:rsidR="005125D8">
        <w:t xml:space="preserve"> which is higher than the test statistics</w:t>
      </w:r>
      <w:r>
        <w:t>. So, we</w:t>
      </w:r>
      <w:r w:rsidR="00684F5D">
        <w:t xml:space="preserve"> fail to</w:t>
      </w:r>
      <w:r>
        <w:t xml:space="preserve"> </w:t>
      </w:r>
      <w:r w:rsidR="00EF6477">
        <w:t>reject</w:t>
      </w:r>
      <w:r>
        <w:t xml:space="preserve"> the null hypothesis at 5% level of significance. So</w:t>
      </w:r>
      <w:r w:rsidR="005125D8">
        <w:t>,</w:t>
      </w:r>
      <w:r>
        <w:t xml:space="preserve"> the Retail sales is stationary.</w:t>
      </w:r>
    </w:p>
    <w:p w14:paraId="509DE8BB" w14:textId="27E18B98" w:rsidR="009F4789" w:rsidRDefault="005238E3" w:rsidP="00700439">
      <w:pPr>
        <w:spacing w:after="120" w:line="240" w:lineRule="auto"/>
        <w:jc w:val="both"/>
      </w:pPr>
      <w:r>
        <w:t>So, ADF</w:t>
      </w:r>
      <w:r w:rsidR="00684F5D">
        <w:t xml:space="preserve"> indicates not-stationary</w:t>
      </w:r>
      <w:r>
        <w:t xml:space="preserve"> </w:t>
      </w:r>
      <w:r w:rsidR="00684F5D">
        <w:t>whereas</w:t>
      </w:r>
      <w:r>
        <w:t xml:space="preserve"> KPSS</w:t>
      </w:r>
      <w:r w:rsidR="00EF6477">
        <w:t xml:space="preserve"> test indicates that the Retail Sales</w:t>
      </w:r>
      <w:r w:rsidR="00FE0168">
        <w:t xml:space="preserve"> (original series)</w:t>
      </w:r>
      <w:r w:rsidR="00EF6477">
        <w:t xml:space="preserve"> is stationary</w:t>
      </w:r>
      <w:r w:rsidR="007C1E0E">
        <w:t>.</w:t>
      </w:r>
      <w:r w:rsidR="00C9750D">
        <w:t xml:space="preserve"> </w:t>
      </w:r>
      <w:r w:rsidR="007C1E0E">
        <w:t>T</w:t>
      </w:r>
      <w:r w:rsidR="00C9750D">
        <w:t>est statistics</w:t>
      </w:r>
      <w:r w:rsidR="007C1E0E">
        <w:t xml:space="preserve"> for both test</w:t>
      </w:r>
      <w:r w:rsidR="00C9750D">
        <w:t xml:space="preserve"> is margina</w:t>
      </w:r>
      <w:r w:rsidR="007C1E0E">
        <w:t>l, or may not capture the features.</w:t>
      </w:r>
    </w:p>
    <w:p w14:paraId="4C2E743A" w14:textId="4EC563FE" w:rsidR="00FE0168" w:rsidRDefault="008B11C4" w:rsidP="00700439">
      <w:pPr>
        <w:pStyle w:val="Heading4"/>
        <w:spacing w:after="120" w:line="240" w:lineRule="auto"/>
      </w:pPr>
      <w:r>
        <w:t>Retail Sales with First Differencing (d=1)</w:t>
      </w:r>
    </w:p>
    <w:p w14:paraId="5BA16528" w14:textId="04F08E9B" w:rsidR="00BC430E" w:rsidRPr="001002EF" w:rsidRDefault="00BC430E" w:rsidP="00700439">
      <w:pPr>
        <w:pStyle w:val="Heading5"/>
        <w:spacing w:after="120" w:line="240" w:lineRule="auto"/>
      </w:pPr>
      <w:r>
        <w:t>Augmented Dickey Fuller Test for Retail Sales (</w:t>
      </w:r>
      <w:r w:rsidR="00C27D0C">
        <w:t>First Differenced</w:t>
      </w:r>
      <w:r>
        <w:t>)</w:t>
      </w:r>
    </w:p>
    <w:p w14:paraId="5C5073CB" w14:textId="5B8B8F1F" w:rsidR="00A342BF" w:rsidRPr="00351814" w:rsidRDefault="00BC430E" w:rsidP="00700439">
      <w:pPr>
        <w:autoSpaceDE w:val="0"/>
        <w:autoSpaceDN w:val="0"/>
        <w:adjustRightInd w:val="0"/>
        <w:spacing w:after="120" w:line="240" w:lineRule="auto"/>
        <w:rPr>
          <w:rFonts w:cs="Arial"/>
          <w:kern w:val="0"/>
          <w:lang w:bidi="bn-BD"/>
        </w:rPr>
      </w:pPr>
      <w:r w:rsidRPr="00B829E3">
        <w:rPr>
          <w:rFonts w:cs="Arial"/>
          <w:kern w:val="0"/>
          <w:sz w:val="24"/>
          <w:lang w:bidi="bn-BD"/>
        </w:rPr>
        <w:t>Test Result from EViews are below:</w:t>
      </w:r>
    </w:p>
    <w:tbl>
      <w:tblPr>
        <w:tblW w:w="8880" w:type="dxa"/>
        <w:tblInd w:w="30" w:type="dxa"/>
        <w:tblLayout w:type="fixed"/>
        <w:tblCellMar>
          <w:left w:w="0" w:type="dxa"/>
          <w:right w:w="0" w:type="dxa"/>
        </w:tblCellMar>
        <w:tblLook w:val="0000" w:firstRow="0" w:lastRow="0" w:firstColumn="0" w:lastColumn="0" w:noHBand="0" w:noVBand="0"/>
      </w:tblPr>
      <w:tblGrid>
        <w:gridCol w:w="3250"/>
        <w:gridCol w:w="1680"/>
        <w:gridCol w:w="1160"/>
        <w:gridCol w:w="1480"/>
        <w:gridCol w:w="1310"/>
      </w:tblGrid>
      <w:tr w:rsidR="00B50E8E" w:rsidRPr="00A342BF" w14:paraId="748A17FE" w14:textId="77777777" w:rsidTr="00351814">
        <w:trPr>
          <w:trHeight w:val="20"/>
        </w:trPr>
        <w:tc>
          <w:tcPr>
            <w:tcW w:w="8880" w:type="dxa"/>
            <w:gridSpan w:val="5"/>
            <w:tcBorders>
              <w:top w:val="nil"/>
              <w:left w:val="nil"/>
              <w:bottom w:val="nil"/>
              <w:right w:val="nil"/>
            </w:tcBorders>
            <w:vAlign w:val="bottom"/>
          </w:tcPr>
          <w:p w14:paraId="6C8F5A1F" w14:textId="77777777" w:rsidR="00B50E8E" w:rsidRPr="00B50E8E" w:rsidRDefault="00B50E8E" w:rsidP="00351814">
            <w:pPr>
              <w:spacing w:after="0" w:line="240" w:lineRule="auto"/>
              <w:rPr>
                <w:rFonts w:cs="Arial"/>
                <w:kern w:val="0"/>
                <w:sz w:val="24"/>
                <w:lang w:bidi="bn-BD"/>
              </w:rPr>
            </w:pPr>
            <w:r w:rsidRPr="00B50E8E">
              <w:rPr>
                <w:rFonts w:cs="Arial"/>
                <w:kern w:val="0"/>
                <w:sz w:val="24"/>
                <w:lang w:bidi="bn-BD"/>
              </w:rPr>
              <w:t>Null Hypothesis: D(RETAIL_SALES) has a unit root</w:t>
            </w:r>
          </w:p>
        </w:tc>
      </w:tr>
      <w:tr w:rsidR="00B50E8E" w:rsidRPr="00A342BF" w14:paraId="31E576D2" w14:textId="77777777" w:rsidTr="00351814">
        <w:trPr>
          <w:trHeight w:val="20"/>
        </w:trPr>
        <w:tc>
          <w:tcPr>
            <w:tcW w:w="8880" w:type="dxa"/>
            <w:gridSpan w:val="5"/>
            <w:tcBorders>
              <w:top w:val="nil"/>
              <w:left w:val="nil"/>
              <w:bottom w:val="nil"/>
              <w:right w:val="nil"/>
            </w:tcBorders>
            <w:vAlign w:val="bottom"/>
          </w:tcPr>
          <w:p w14:paraId="70C772BE" w14:textId="77777777" w:rsidR="00B50E8E" w:rsidRPr="00B50E8E" w:rsidRDefault="00B50E8E" w:rsidP="00351814">
            <w:pPr>
              <w:spacing w:after="0" w:line="240" w:lineRule="auto"/>
              <w:rPr>
                <w:rFonts w:cs="Arial"/>
                <w:kern w:val="0"/>
                <w:sz w:val="24"/>
                <w:lang w:bidi="bn-BD"/>
              </w:rPr>
            </w:pPr>
            <w:r w:rsidRPr="00B50E8E">
              <w:rPr>
                <w:rFonts w:cs="Arial"/>
                <w:kern w:val="0"/>
                <w:sz w:val="24"/>
                <w:lang w:bidi="bn-BD"/>
              </w:rPr>
              <w:t>Exogenous: Constant, Linear Trend</w:t>
            </w:r>
          </w:p>
        </w:tc>
      </w:tr>
      <w:tr w:rsidR="00B50E8E" w:rsidRPr="00A342BF" w14:paraId="741F85E4" w14:textId="77777777" w:rsidTr="00351814">
        <w:trPr>
          <w:trHeight w:val="20"/>
        </w:trPr>
        <w:tc>
          <w:tcPr>
            <w:tcW w:w="8880" w:type="dxa"/>
            <w:gridSpan w:val="5"/>
            <w:tcBorders>
              <w:top w:val="nil"/>
              <w:left w:val="nil"/>
              <w:bottom w:val="nil"/>
              <w:right w:val="nil"/>
            </w:tcBorders>
            <w:vAlign w:val="bottom"/>
          </w:tcPr>
          <w:p w14:paraId="4B0C2171" w14:textId="77777777" w:rsidR="00B50E8E" w:rsidRPr="00B50E8E" w:rsidRDefault="00B50E8E" w:rsidP="00351814">
            <w:pPr>
              <w:spacing w:after="0" w:line="240" w:lineRule="auto"/>
              <w:rPr>
                <w:rFonts w:cs="Arial"/>
                <w:kern w:val="0"/>
                <w:sz w:val="24"/>
                <w:lang w:bidi="bn-BD"/>
              </w:rPr>
            </w:pPr>
            <w:r w:rsidRPr="00B50E8E">
              <w:rPr>
                <w:rFonts w:cs="Arial"/>
                <w:kern w:val="0"/>
                <w:sz w:val="24"/>
                <w:lang w:bidi="bn-BD"/>
              </w:rPr>
              <w:t>Lag Length: 9 (Automatic - based on AIC, maxlag=10)</w:t>
            </w:r>
          </w:p>
        </w:tc>
      </w:tr>
      <w:tr w:rsidR="00B50E8E" w:rsidRPr="00B50E8E" w14:paraId="0A0A1083" w14:textId="77777777" w:rsidTr="00351814">
        <w:trPr>
          <w:trHeight w:val="20"/>
        </w:trPr>
        <w:tc>
          <w:tcPr>
            <w:tcW w:w="3250" w:type="dxa"/>
            <w:tcBorders>
              <w:top w:val="nil"/>
              <w:left w:val="nil"/>
              <w:bottom w:val="double" w:sz="6" w:space="2" w:color="auto"/>
              <w:right w:val="nil"/>
            </w:tcBorders>
            <w:vAlign w:val="bottom"/>
          </w:tcPr>
          <w:p w14:paraId="78606D31" w14:textId="77777777" w:rsidR="00B50E8E" w:rsidRPr="00B50E8E" w:rsidRDefault="00B50E8E" w:rsidP="00351814">
            <w:pPr>
              <w:spacing w:after="0" w:line="240" w:lineRule="auto"/>
              <w:rPr>
                <w:rFonts w:cs="Arial"/>
                <w:kern w:val="0"/>
                <w:sz w:val="24"/>
                <w:lang w:bidi="bn-BD"/>
              </w:rPr>
            </w:pPr>
          </w:p>
        </w:tc>
        <w:tc>
          <w:tcPr>
            <w:tcW w:w="1680" w:type="dxa"/>
            <w:tcBorders>
              <w:top w:val="nil"/>
              <w:left w:val="nil"/>
              <w:bottom w:val="double" w:sz="6" w:space="2" w:color="auto"/>
              <w:right w:val="nil"/>
            </w:tcBorders>
            <w:vAlign w:val="bottom"/>
          </w:tcPr>
          <w:p w14:paraId="2649EA43" w14:textId="77777777" w:rsidR="00B50E8E" w:rsidRPr="00B50E8E" w:rsidRDefault="00B50E8E" w:rsidP="00351814">
            <w:pPr>
              <w:spacing w:after="0" w:line="240" w:lineRule="auto"/>
              <w:rPr>
                <w:rFonts w:cs="Arial"/>
                <w:kern w:val="0"/>
                <w:sz w:val="24"/>
                <w:lang w:bidi="bn-BD"/>
              </w:rPr>
            </w:pPr>
          </w:p>
        </w:tc>
        <w:tc>
          <w:tcPr>
            <w:tcW w:w="1160" w:type="dxa"/>
            <w:tcBorders>
              <w:top w:val="nil"/>
              <w:left w:val="nil"/>
              <w:bottom w:val="double" w:sz="6" w:space="2" w:color="auto"/>
              <w:right w:val="nil"/>
            </w:tcBorders>
            <w:vAlign w:val="bottom"/>
          </w:tcPr>
          <w:p w14:paraId="7CACD0BF" w14:textId="77777777" w:rsidR="00B50E8E" w:rsidRPr="00B50E8E" w:rsidRDefault="00B50E8E" w:rsidP="00351814">
            <w:pPr>
              <w:spacing w:after="0" w:line="240" w:lineRule="auto"/>
              <w:rPr>
                <w:rFonts w:cs="Arial"/>
                <w:kern w:val="0"/>
                <w:sz w:val="24"/>
                <w:lang w:bidi="bn-BD"/>
              </w:rPr>
            </w:pPr>
          </w:p>
        </w:tc>
        <w:tc>
          <w:tcPr>
            <w:tcW w:w="1480" w:type="dxa"/>
            <w:tcBorders>
              <w:top w:val="nil"/>
              <w:left w:val="nil"/>
              <w:bottom w:val="double" w:sz="6" w:space="2" w:color="auto"/>
              <w:right w:val="nil"/>
            </w:tcBorders>
            <w:vAlign w:val="bottom"/>
          </w:tcPr>
          <w:p w14:paraId="0CD12960" w14:textId="77777777" w:rsidR="00B50E8E" w:rsidRPr="00B50E8E" w:rsidRDefault="00B50E8E" w:rsidP="00351814">
            <w:pPr>
              <w:spacing w:after="0" w:line="240" w:lineRule="auto"/>
              <w:rPr>
                <w:rFonts w:cs="Arial"/>
                <w:kern w:val="0"/>
                <w:sz w:val="24"/>
                <w:lang w:bidi="bn-BD"/>
              </w:rPr>
            </w:pPr>
          </w:p>
        </w:tc>
        <w:tc>
          <w:tcPr>
            <w:tcW w:w="1310" w:type="dxa"/>
            <w:tcBorders>
              <w:top w:val="nil"/>
              <w:left w:val="nil"/>
              <w:bottom w:val="double" w:sz="6" w:space="2" w:color="auto"/>
              <w:right w:val="nil"/>
            </w:tcBorders>
            <w:vAlign w:val="bottom"/>
          </w:tcPr>
          <w:p w14:paraId="4F2CF043" w14:textId="77777777" w:rsidR="00B50E8E" w:rsidRPr="00B50E8E" w:rsidRDefault="00B50E8E" w:rsidP="00351814">
            <w:pPr>
              <w:spacing w:after="0" w:line="240" w:lineRule="auto"/>
              <w:rPr>
                <w:rFonts w:cs="Arial"/>
                <w:kern w:val="0"/>
                <w:sz w:val="24"/>
                <w:lang w:bidi="bn-BD"/>
              </w:rPr>
            </w:pPr>
          </w:p>
        </w:tc>
      </w:tr>
      <w:tr w:rsidR="00B50E8E" w:rsidRPr="00B50E8E" w14:paraId="697FF82C" w14:textId="77777777" w:rsidTr="00351814">
        <w:trPr>
          <w:trHeight w:val="20"/>
        </w:trPr>
        <w:tc>
          <w:tcPr>
            <w:tcW w:w="3250" w:type="dxa"/>
            <w:tcBorders>
              <w:top w:val="nil"/>
              <w:left w:val="nil"/>
              <w:bottom w:val="nil"/>
              <w:right w:val="nil"/>
            </w:tcBorders>
            <w:vAlign w:val="bottom"/>
          </w:tcPr>
          <w:p w14:paraId="7F366C29" w14:textId="77777777" w:rsidR="00B50E8E" w:rsidRPr="00B50E8E" w:rsidRDefault="00B50E8E" w:rsidP="00351814">
            <w:pPr>
              <w:spacing w:after="0" w:line="240" w:lineRule="auto"/>
              <w:rPr>
                <w:rFonts w:cs="Arial"/>
                <w:kern w:val="0"/>
                <w:sz w:val="24"/>
                <w:lang w:bidi="bn-BD"/>
              </w:rPr>
            </w:pPr>
          </w:p>
        </w:tc>
        <w:tc>
          <w:tcPr>
            <w:tcW w:w="1680" w:type="dxa"/>
            <w:tcBorders>
              <w:top w:val="nil"/>
              <w:left w:val="nil"/>
              <w:bottom w:val="nil"/>
              <w:right w:val="nil"/>
            </w:tcBorders>
            <w:vAlign w:val="bottom"/>
          </w:tcPr>
          <w:p w14:paraId="65E0607F" w14:textId="77777777" w:rsidR="00B50E8E" w:rsidRPr="00B50E8E" w:rsidRDefault="00B50E8E" w:rsidP="00351814">
            <w:pPr>
              <w:spacing w:after="0" w:line="240" w:lineRule="auto"/>
              <w:rPr>
                <w:rFonts w:cs="Arial"/>
                <w:kern w:val="0"/>
                <w:sz w:val="24"/>
                <w:lang w:bidi="bn-BD"/>
              </w:rPr>
            </w:pPr>
          </w:p>
        </w:tc>
        <w:tc>
          <w:tcPr>
            <w:tcW w:w="1160" w:type="dxa"/>
            <w:tcBorders>
              <w:top w:val="nil"/>
              <w:left w:val="nil"/>
              <w:bottom w:val="nil"/>
              <w:right w:val="nil"/>
            </w:tcBorders>
            <w:vAlign w:val="bottom"/>
          </w:tcPr>
          <w:p w14:paraId="6BE2CEDC" w14:textId="77777777" w:rsidR="00B50E8E" w:rsidRPr="00B50E8E" w:rsidRDefault="00B50E8E" w:rsidP="00351814">
            <w:pPr>
              <w:spacing w:after="0" w:line="240" w:lineRule="auto"/>
              <w:rPr>
                <w:rFonts w:cs="Arial"/>
                <w:kern w:val="0"/>
                <w:sz w:val="24"/>
                <w:lang w:bidi="bn-BD"/>
              </w:rPr>
            </w:pPr>
          </w:p>
        </w:tc>
        <w:tc>
          <w:tcPr>
            <w:tcW w:w="1480" w:type="dxa"/>
            <w:tcBorders>
              <w:top w:val="nil"/>
              <w:left w:val="nil"/>
              <w:bottom w:val="nil"/>
              <w:right w:val="nil"/>
            </w:tcBorders>
            <w:vAlign w:val="bottom"/>
          </w:tcPr>
          <w:p w14:paraId="7726CF3F" w14:textId="77777777" w:rsidR="00B50E8E" w:rsidRPr="00B50E8E" w:rsidRDefault="00B50E8E" w:rsidP="00351814">
            <w:pPr>
              <w:spacing w:after="0" w:line="240" w:lineRule="auto"/>
              <w:rPr>
                <w:rFonts w:cs="Arial"/>
                <w:kern w:val="0"/>
                <w:sz w:val="24"/>
                <w:lang w:bidi="bn-BD"/>
              </w:rPr>
            </w:pPr>
            <w:r w:rsidRPr="00B50E8E">
              <w:rPr>
                <w:rFonts w:cs="Arial"/>
                <w:kern w:val="0"/>
                <w:sz w:val="24"/>
                <w:lang w:bidi="bn-BD"/>
              </w:rPr>
              <w:t>t-Statistic</w:t>
            </w:r>
          </w:p>
        </w:tc>
        <w:tc>
          <w:tcPr>
            <w:tcW w:w="1310" w:type="dxa"/>
            <w:tcBorders>
              <w:top w:val="nil"/>
              <w:left w:val="nil"/>
              <w:bottom w:val="nil"/>
              <w:right w:val="nil"/>
            </w:tcBorders>
            <w:vAlign w:val="bottom"/>
          </w:tcPr>
          <w:p w14:paraId="26E99182" w14:textId="77777777" w:rsidR="00B50E8E" w:rsidRPr="00B50E8E" w:rsidRDefault="00B50E8E" w:rsidP="00351814">
            <w:pPr>
              <w:spacing w:after="0" w:line="240" w:lineRule="auto"/>
              <w:rPr>
                <w:rFonts w:cs="Arial"/>
                <w:kern w:val="0"/>
                <w:sz w:val="24"/>
                <w:lang w:bidi="bn-BD"/>
              </w:rPr>
            </w:pPr>
            <w:r w:rsidRPr="00B50E8E">
              <w:rPr>
                <w:rFonts w:cs="Arial"/>
                <w:kern w:val="0"/>
                <w:sz w:val="24"/>
                <w:lang w:bidi="bn-BD"/>
              </w:rPr>
              <w:t>  Prob.*</w:t>
            </w:r>
          </w:p>
        </w:tc>
      </w:tr>
      <w:tr w:rsidR="00B50E8E" w:rsidRPr="00B50E8E" w14:paraId="266F47B9" w14:textId="77777777" w:rsidTr="00351814">
        <w:trPr>
          <w:trHeight w:val="20"/>
        </w:trPr>
        <w:tc>
          <w:tcPr>
            <w:tcW w:w="3250" w:type="dxa"/>
            <w:tcBorders>
              <w:top w:val="nil"/>
              <w:left w:val="nil"/>
              <w:bottom w:val="double" w:sz="6" w:space="0" w:color="auto"/>
              <w:right w:val="nil"/>
            </w:tcBorders>
            <w:vAlign w:val="bottom"/>
          </w:tcPr>
          <w:p w14:paraId="6D60A8EB" w14:textId="77777777" w:rsidR="00B50E8E" w:rsidRPr="00B50E8E" w:rsidRDefault="00B50E8E" w:rsidP="00351814">
            <w:pPr>
              <w:spacing w:after="0" w:line="240" w:lineRule="auto"/>
              <w:rPr>
                <w:rFonts w:cs="Arial"/>
                <w:kern w:val="0"/>
                <w:sz w:val="24"/>
                <w:lang w:bidi="bn-BD"/>
              </w:rPr>
            </w:pPr>
          </w:p>
        </w:tc>
        <w:tc>
          <w:tcPr>
            <w:tcW w:w="1680" w:type="dxa"/>
            <w:tcBorders>
              <w:top w:val="nil"/>
              <w:left w:val="nil"/>
              <w:bottom w:val="double" w:sz="6" w:space="0" w:color="auto"/>
              <w:right w:val="nil"/>
            </w:tcBorders>
            <w:vAlign w:val="bottom"/>
          </w:tcPr>
          <w:p w14:paraId="303D1FA8" w14:textId="77777777" w:rsidR="00B50E8E" w:rsidRPr="00B50E8E" w:rsidRDefault="00B50E8E" w:rsidP="00351814">
            <w:pPr>
              <w:spacing w:after="0" w:line="240" w:lineRule="auto"/>
              <w:rPr>
                <w:rFonts w:cs="Arial"/>
                <w:kern w:val="0"/>
                <w:sz w:val="24"/>
                <w:lang w:bidi="bn-BD"/>
              </w:rPr>
            </w:pPr>
          </w:p>
        </w:tc>
        <w:tc>
          <w:tcPr>
            <w:tcW w:w="1160" w:type="dxa"/>
            <w:tcBorders>
              <w:top w:val="nil"/>
              <w:left w:val="nil"/>
              <w:bottom w:val="double" w:sz="6" w:space="0" w:color="auto"/>
              <w:right w:val="nil"/>
            </w:tcBorders>
            <w:vAlign w:val="bottom"/>
          </w:tcPr>
          <w:p w14:paraId="33F4333E" w14:textId="77777777" w:rsidR="00B50E8E" w:rsidRPr="00B50E8E" w:rsidRDefault="00B50E8E" w:rsidP="00351814">
            <w:pPr>
              <w:spacing w:after="0" w:line="240" w:lineRule="auto"/>
              <w:rPr>
                <w:rFonts w:cs="Arial"/>
                <w:kern w:val="0"/>
                <w:sz w:val="24"/>
                <w:lang w:bidi="bn-BD"/>
              </w:rPr>
            </w:pPr>
          </w:p>
        </w:tc>
        <w:tc>
          <w:tcPr>
            <w:tcW w:w="1480" w:type="dxa"/>
            <w:tcBorders>
              <w:top w:val="nil"/>
              <w:left w:val="nil"/>
              <w:bottom w:val="double" w:sz="6" w:space="0" w:color="auto"/>
              <w:right w:val="nil"/>
            </w:tcBorders>
            <w:vAlign w:val="bottom"/>
          </w:tcPr>
          <w:p w14:paraId="3A5EA8BE" w14:textId="77777777" w:rsidR="00B50E8E" w:rsidRPr="00B50E8E" w:rsidRDefault="00B50E8E" w:rsidP="00351814">
            <w:pPr>
              <w:spacing w:after="0" w:line="240" w:lineRule="auto"/>
              <w:rPr>
                <w:rFonts w:cs="Arial"/>
                <w:kern w:val="0"/>
                <w:sz w:val="24"/>
                <w:lang w:bidi="bn-BD"/>
              </w:rPr>
            </w:pPr>
          </w:p>
        </w:tc>
        <w:tc>
          <w:tcPr>
            <w:tcW w:w="1310" w:type="dxa"/>
            <w:tcBorders>
              <w:top w:val="nil"/>
              <w:left w:val="nil"/>
              <w:bottom w:val="double" w:sz="6" w:space="0" w:color="auto"/>
              <w:right w:val="nil"/>
            </w:tcBorders>
            <w:vAlign w:val="bottom"/>
          </w:tcPr>
          <w:p w14:paraId="5C7C44FB" w14:textId="77777777" w:rsidR="00B50E8E" w:rsidRPr="00B50E8E" w:rsidRDefault="00B50E8E" w:rsidP="00351814">
            <w:pPr>
              <w:spacing w:after="0" w:line="240" w:lineRule="auto"/>
              <w:rPr>
                <w:rFonts w:cs="Arial"/>
                <w:kern w:val="0"/>
                <w:sz w:val="24"/>
                <w:lang w:bidi="bn-BD"/>
              </w:rPr>
            </w:pPr>
          </w:p>
        </w:tc>
      </w:tr>
      <w:tr w:rsidR="00B50E8E" w:rsidRPr="00B50E8E" w14:paraId="05CC96FE" w14:textId="77777777" w:rsidTr="00351814">
        <w:trPr>
          <w:trHeight w:val="20"/>
        </w:trPr>
        <w:tc>
          <w:tcPr>
            <w:tcW w:w="3250" w:type="dxa"/>
            <w:tcBorders>
              <w:top w:val="nil"/>
              <w:left w:val="nil"/>
              <w:bottom w:val="nil"/>
              <w:right w:val="nil"/>
            </w:tcBorders>
            <w:vAlign w:val="bottom"/>
          </w:tcPr>
          <w:p w14:paraId="161F4553" w14:textId="77777777" w:rsidR="00B50E8E" w:rsidRPr="00B50E8E" w:rsidRDefault="00B50E8E" w:rsidP="00351814">
            <w:pPr>
              <w:spacing w:after="0" w:line="240" w:lineRule="auto"/>
              <w:rPr>
                <w:rFonts w:cs="Arial"/>
                <w:kern w:val="0"/>
                <w:sz w:val="24"/>
                <w:lang w:bidi="bn-BD"/>
              </w:rPr>
            </w:pPr>
          </w:p>
        </w:tc>
        <w:tc>
          <w:tcPr>
            <w:tcW w:w="1680" w:type="dxa"/>
            <w:tcBorders>
              <w:top w:val="nil"/>
              <w:left w:val="nil"/>
              <w:bottom w:val="nil"/>
              <w:right w:val="nil"/>
            </w:tcBorders>
            <w:vAlign w:val="bottom"/>
          </w:tcPr>
          <w:p w14:paraId="48B32EB5" w14:textId="77777777" w:rsidR="00B50E8E" w:rsidRPr="00B50E8E" w:rsidRDefault="00B50E8E" w:rsidP="00351814">
            <w:pPr>
              <w:spacing w:after="0" w:line="240" w:lineRule="auto"/>
              <w:rPr>
                <w:rFonts w:cs="Arial"/>
                <w:kern w:val="0"/>
                <w:sz w:val="24"/>
                <w:lang w:bidi="bn-BD"/>
              </w:rPr>
            </w:pPr>
          </w:p>
        </w:tc>
        <w:tc>
          <w:tcPr>
            <w:tcW w:w="1160" w:type="dxa"/>
            <w:tcBorders>
              <w:top w:val="nil"/>
              <w:left w:val="nil"/>
              <w:bottom w:val="nil"/>
              <w:right w:val="nil"/>
            </w:tcBorders>
            <w:vAlign w:val="bottom"/>
          </w:tcPr>
          <w:p w14:paraId="1D13C061" w14:textId="77777777" w:rsidR="00B50E8E" w:rsidRPr="00B50E8E" w:rsidRDefault="00B50E8E" w:rsidP="00351814">
            <w:pPr>
              <w:spacing w:after="0" w:line="240" w:lineRule="auto"/>
              <w:rPr>
                <w:rFonts w:cs="Arial"/>
                <w:kern w:val="0"/>
                <w:sz w:val="24"/>
                <w:lang w:bidi="bn-BD"/>
              </w:rPr>
            </w:pPr>
          </w:p>
        </w:tc>
        <w:tc>
          <w:tcPr>
            <w:tcW w:w="1480" w:type="dxa"/>
            <w:tcBorders>
              <w:top w:val="nil"/>
              <w:left w:val="nil"/>
              <w:bottom w:val="nil"/>
              <w:right w:val="nil"/>
            </w:tcBorders>
            <w:vAlign w:val="bottom"/>
          </w:tcPr>
          <w:p w14:paraId="19C80EED" w14:textId="77777777" w:rsidR="00B50E8E" w:rsidRPr="00B50E8E" w:rsidRDefault="00B50E8E" w:rsidP="00351814">
            <w:pPr>
              <w:spacing w:after="0" w:line="240" w:lineRule="auto"/>
              <w:rPr>
                <w:rFonts w:cs="Arial"/>
                <w:kern w:val="0"/>
                <w:sz w:val="24"/>
                <w:lang w:bidi="bn-BD"/>
              </w:rPr>
            </w:pPr>
          </w:p>
        </w:tc>
        <w:tc>
          <w:tcPr>
            <w:tcW w:w="1310" w:type="dxa"/>
            <w:tcBorders>
              <w:top w:val="nil"/>
              <w:left w:val="nil"/>
              <w:bottom w:val="nil"/>
              <w:right w:val="nil"/>
            </w:tcBorders>
            <w:vAlign w:val="bottom"/>
          </w:tcPr>
          <w:p w14:paraId="2AF14ABA" w14:textId="77777777" w:rsidR="00B50E8E" w:rsidRPr="00B50E8E" w:rsidRDefault="00B50E8E" w:rsidP="00351814">
            <w:pPr>
              <w:spacing w:after="0" w:line="240" w:lineRule="auto"/>
              <w:rPr>
                <w:rFonts w:cs="Arial"/>
                <w:kern w:val="0"/>
                <w:sz w:val="24"/>
                <w:lang w:bidi="bn-BD"/>
              </w:rPr>
            </w:pPr>
          </w:p>
        </w:tc>
      </w:tr>
      <w:tr w:rsidR="00B50E8E" w:rsidRPr="00A342BF" w14:paraId="06D83C64" w14:textId="77777777" w:rsidTr="00351814">
        <w:trPr>
          <w:trHeight w:val="20"/>
        </w:trPr>
        <w:tc>
          <w:tcPr>
            <w:tcW w:w="6090" w:type="dxa"/>
            <w:gridSpan w:val="3"/>
            <w:tcBorders>
              <w:top w:val="nil"/>
              <w:left w:val="nil"/>
              <w:bottom w:val="single" w:sz="6" w:space="0" w:color="auto"/>
              <w:right w:val="nil"/>
            </w:tcBorders>
            <w:vAlign w:val="bottom"/>
          </w:tcPr>
          <w:p w14:paraId="14C94473" w14:textId="77777777" w:rsidR="00B50E8E" w:rsidRPr="00B50E8E" w:rsidRDefault="00B50E8E" w:rsidP="00351814">
            <w:pPr>
              <w:spacing w:after="0" w:line="240" w:lineRule="auto"/>
              <w:rPr>
                <w:rFonts w:cs="Arial"/>
                <w:kern w:val="0"/>
                <w:sz w:val="24"/>
                <w:lang w:bidi="bn-BD"/>
              </w:rPr>
            </w:pPr>
            <w:r w:rsidRPr="00B50E8E">
              <w:rPr>
                <w:rFonts w:cs="Arial"/>
                <w:kern w:val="0"/>
                <w:sz w:val="24"/>
                <w:lang w:bidi="bn-BD"/>
              </w:rPr>
              <w:t>Augmented Dickey-Fuller test statistic</w:t>
            </w:r>
          </w:p>
        </w:tc>
        <w:tc>
          <w:tcPr>
            <w:tcW w:w="1480" w:type="dxa"/>
            <w:tcBorders>
              <w:top w:val="nil"/>
              <w:left w:val="nil"/>
              <w:bottom w:val="single" w:sz="6" w:space="0" w:color="auto"/>
              <w:right w:val="nil"/>
            </w:tcBorders>
            <w:vAlign w:val="bottom"/>
          </w:tcPr>
          <w:p w14:paraId="2174CBA7" w14:textId="77777777" w:rsidR="00B50E8E" w:rsidRPr="00B50E8E" w:rsidRDefault="00B50E8E" w:rsidP="00351814">
            <w:pPr>
              <w:spacing w:after="0" w:line="240" w:lineRule="auto"/>
              <w:rPr>
                <w:rFonts w:cs="Arial"/>
                <w:kern w:val="0"/>
                <w:sz w:val="24"/>
                <w:lang w:bidi="bn-BD"/>
              </w:rPr>
            </w:pPr>
            <w:r w:rsidRPr="00B50E8E">
              <w:rPr>
                <w:rFonts w:cs="Arial"/>
                <w:kern w:val="0"/>
                <w:sz w:val="24"/>
                <w:lang w:bidi="bn-BD"/>
              </w:rPr>
              <w:t>-7.531274</w:t>
            </w:r>
          </w:p>
        </w:tc>
        <w:tc>
          <w:tcPr>
            <w:tcW w:w="1310" w:type="dxa"/>
            <w:tcBorders>
              <w:top w:val="nil"/>
              <w:left w:val="nil"/>
              <w:bottom w:val="single" w:sz="6" w:space="0" w:color="auto"/>
              <w:right w:val="nil"/>
            </w:tcBorders>
            <w:vAlign w:val="bottom"/>
          </w:tcPr>
          <w:p w14:paraId="18B585BC" w14:textId="77777777" w:rsidR="00B50E8E" w:rsidRPr="00B50E8E" w:rsidRDefault="00B50E8E" w:rsidP="00351814">
            <w:pPr>
              <w:spacing w:after="0" w:line="240" w:lineRule="auto"/>
              <w:rPr>
                <w:rFonts w:cs="Arial"/>
                <w:kern w:val="0"/>
                <w:sz w:val="24"/>
                <w:lang w:bidi="bn-BD"/>
              </w:rPr>
            </w:pPr>
            <w:r w:rsidRPr="00B50E8E">
              <w:rPr>
                <w:rFonts w:cs="Arial"/>
                <w:kern w:val="0"/>
                <w:sz w:val="24"/>
                <w:lang w:bidi="bn-BD"/>
              </w:rPr>
              <w:t> 0.0000</w:t>
            </w:r>
          </w:p>
        </w:tc>
      </w:tr>
    </w:tbl>
    <w:p w14:paraId="737CDD02" w14:textId="42C27351" w:rsidR="009C19D8" w:rsidRDefault="009C19D8" w:rsidP="00700439">
      <w:pPr>
        <w:pStyle w:val="Caption"/>
        <w:spacing w:after="120"/>
        <w:jc w:val="center"/>
        <w:rPr>
          <w:rFonts w:ascii="Arial" w:hAnsi="Arial" w:cs="Arial"/>
          <w:kern w:val="0"/>
          <w:sz w:val="28"/>
          <w:szCs w:val="28"/>
          <w:lang w:bidi="bn-BD"/>
        </w:rPr>
      </w:pPr>
      <w:bookmarkStart w:id="29" w:name="_Toc216779457"/>
      <w:r>
        <w:t xml:space="preserve">Table </w:t>
      </w:r>
      <w:fldSimple w:instr=" SEQ Table \* ARABIC ">
        <w:r w:rsidR="008D358E">
          <w:rPr>
            <w:noProof/>
          </w:rPr>
          <w:t>7</w:t>
        </w:r>
      </w:fldSimple>
      <w:r>
        <w:t>: ADF Test Result of Retail Sales (First Differencing)</w:t>
      </w:r>
      <w:bookmarkEnd w:id="29"/>
    </w:p>
    <w:p w14:paraId="68CE06AA" w14:textId="1E5F76AF" w:rsidR="00BC430E" w:rsidRPr="00D72C81" w:rsidRDefault="00BC430E" w:rsidP="00700439">
      <w:pPr>
        <w:spacing w:after="120" w:line="240" w:lineRule="auto"/>
      </w:pPr>
      <w:r w:rsidRPr="00D72C81">
        <w:t>Key Takeaway: The null hypothesis from Augmented Dickey Fuller test is that the</w:t>
      </w:r>
      <w:r w:rsidR="00A342BF">
        <w:t xml:space="preserve"> First</w:t>
      </w:r>
      <w:r w:rsidRPr="00D72C81">
        <w:t xml:space="preserve"> </w:t>
      </w:r>
      <w:r w:rsidR="00A342BF">
        <w:t xml:space="preserve">Differenced </w:t>
      </w:r>
      <w:r w:rsidRPr="00D72C81">
        <w:t xml:space="preserve">Retail Sales </w:t>
      </w:r>
      <w:r>
        <w:t>is not stationary series or has</w:t>
      </w:r>
      <w:r w:rsidRPr="00D72C81">
        <w:t xml:space="preserve"> a unit root or </w:t>
      </w:r>
      <m:oMath>
        <m:r>
          <w:rPr>
            <w:rFonts w:ascii="Cambria Math" w:hAnsi="Cambria Math"/>
          </w:rPr>
          <m:t>φ=1</m:t>
        </m:r>
      </m:oMath>
      <w:r w:rsidRPr="00D72C81">
        <w:rPr>
          <w:rFonts w:eastAsiaTheme="minorEastAsia"/>
        </w:rPr>
        <w:t xml:space="preserve"> in the following model.</w:t>
      </w:r>
    </w:p>
    <w:p w14:paraId="42E295D4" w14:textId="1F1EF8D2" w:rsidR="00BC430E" w:rsidRPr="00AD0465" w:rsidRDefault="00306AE7" w:rsidP="00700439">
      <w:pPr>
        <w:spacing w:after="120" w:line="240" w:lineRule="auto"/>
        <w:rPr>
          <w:rFonts w:eastAsiaTheme="minorEastAsia"/>
        </w:rPr>
      </w:pPr>
      <m:oMathPara>
        <m:oMath>
          <m:r>
            <w:rPr>
              <w:rFonts w:ascii="Cambria Math" w:hAnsi="Cambria Math"/>
            </w:rPr>
            <m:t>D(</m:t>
          </m:r>
          <m:sSub>
            <m:sSubPr>
              <m:ctrlPr>
                <w:rPr>
                  <w:rFonts w:ascii="Cambria Math" w:hAnsi="Cambria Math"/>
                  <w:i/>
                  <w:sz w:val="24"/>
                </w:rPr>
              </m:ctrlPr>
            </m:sSubPr>
            <m:e>
              <m:r>
                <w:rPr>
                  <w:rFonts w:ascii="Cambria Math" w:hAnsi="Cambria Math"/>
                </w:rPr>
                <m:t>Retail_sales)</m:t>
              </m:r>
            </m:e>
            <m:sub>
              <m:r>
                <w:rPr>
                  <w:rFonts w:ascii="Cambria Math" w:hAnsi="Cambria Math"/>
                </w:rPr>
                <m:t>t</m:t>
              </m:r>
            </m:sub>
          </m:sSub>
          <m:r>
            <w:rPr>
              <w:rFonts w:ascii="Cambria Math" w:hAnsi="Cambria Math"/>
            </w:rPr>
            <m:t>=φ*D</m:t>
          </m:r>
          <m:sSub>
            <m:sSubPr>
              <m:ctrlPr>
                <w:rPr>
                  <w:rFonts w:ascii="Cambria Math" w:hAnsi="Cambria Math"/>
                  <w:i/>
                  <w:sz w:val="24"/>
                </w:rPr>
              </m:ctrlPr>
            </m:sSubPr>
            <m:e>
              <m:r>
                <w:rPr>
                  <w:rFonts w:ascii="Cambria Math" w:hAnsi="Cambria Math"/>
                </w:rPr>
                <m:t>(Retail_sales)</m:t>
              </m:r>
            </m:e>
            <m:sub>
              <m:r>
                <w:rPr>
                  <w:rFonts w:ascii="Cambria Math" w:hAnsi="Cambria Math"/>
                </w:rPr>
                <m:t>t-1</m:t>
              </m:r>
            </m:sub>
          </m:sSub>
          <m:r>
            <w:rPr>
              <w:rFonts w:ascii="Cambria Math" w:hAnsi="Cambria Math"/>
            </w:rPr>
            <m:t>+</m:t>
          </m:r>
          <m:r>
            <m:rPr>
              <m:sty m:val="p"/>
            </m:rPr>
            <w:rPr>
              <w:rFonts w:ascii="Cambria Math" w:hAnsi="Cambria Math"/>
            </w:rPr>
            <m:t xml:space="preserve"> </m:t>
          </m:r>
          <m:sSub>
            <m:sSubPr>
              <m:ctrlPr>
                <w:rPr>
                  <w:rFonts w:ascii="Cambria Math" w:hAnsi="Cambria Math"/>
                  <w:sz w:val="24"/>
                </w:rPr>
              </m:ctrlPr>
            </m:sSubPr>
            <m:e>
              <m:r>
                <m:rPr>
                  <m:sty m:val="p"/>
                </m:rPr>
                <w:rPr>
                  <w:rFonts w:ascii="Cambria Math" w:hAnsi="Cambria Math"/>
                </w:rPr>
                <m:t>ϵ</m:t>
              </m:r>
            </m:e>
            <m:sub>
              <m:r>
                <w:rPr>
                  <w:rFonts w:ascii="Cambria Math" w:hAnsi="Cambria Math"/>
                </w:rPr>
                <m:t>t</m:t>
              </m:r>
            </m:sub>
          </m:sSub>
        </m:oMath>
      </m:oMathPara>
    </w:p>
    <w:p w14:paraId="099AB957" w14:textId="6C057795" w:rsidR="00BC430E" w:rsidRDefault="00BC430E" w:rsidP="00700439">
      <w:pPr>
        <w:spacing w:after="120" w:line="240" w:lineRule="auto"/>
      </w:pPr>
      <w:r>
        <w:t xml:space="preserve">Alternate Hypothesis is: </w:t>
      </w:r>
      <w:r w:rsidRPr="00D72C81">
        <w:t xml:space="preserve">the </w:t>
      </w:r>
      <w:r w:rsidR="001376A5">
        <w:t xml:space="preserve">First Differenced </w:t>
      </w:r>
      <w:r w:rsidRPr="00D72C81">
        <w:t>Retail Sales</w:t>
      </w:r>
      <w:r>
        <w:t xml:space="preserve"> is stationary or</w:t>
      </w:r>
      <w:r w:rsidRPr="00D72C81">
        <w:t xml:space="preserve"> </w:t>
      </w:r>
      <w:r>
        <w:t>does not have</w:t>
      </w:r>
      <w:r w:rsidRPr="00D72C81">
        <w:t xml:space="preserve"> a unit root</w:t>
      </w:r>
      <w:r>
        <w:t>.</w:t>
      </w:r>
    </w:p>
    <w:p w14:paraId="0FC4F17C" w14:textId="37B987BC" w:rsidR="00BC430E" w:rsidRDefault="00BC430E" w:rsidP="00700439">
      <w:pPr>
        <w:spacing w:after="120" w:line="240" w:lineRule="auto"/>
      </w:pPr>
      <w:r>
        <w:t>Based on Akaike Information Criteria (AIC), the probability is 0.1769. So, we reject the null hypothesis at 5% level of significance. So, the</w:t>
      </w:r>
      <w:r w:rsidR="001376A5">
        <w:t xml:space="preserve"> First Differenced</w:t>
      </w:r>
      <w:r>
        <w:t xml:space="preserve"> Retail sales is stationary.</w:t>
      </w:r>
    </w:p>
    <w:p w14:paraId="1170E257" w14:textId="07506766" w:rsidR="00BC430E" w:rsidRDefault="00BC430E" w:rsidP="00700439">
      <w:pPr>
        <w:pStyle w:val="Heading5"/>
        <w:spacing w:after="120" w:line="240" w:lineRule="auto"/>
      </w:pPr>
      <w:r w:rsidRPr="004B4175">
        <w:t>Kwiatkowski-Phillips-Schmidt-Shin</w:t>
      </w:r>
      <w:r>
        <w:t xml:space="preserve"> for Retail Sales (</w:t>
      </w:r>
      <w:r w:rsidR="00C27D0C">
        <w:t>First Differenced</w:t>
      </w:r>
      <w:r>
        <w:t>)</w:t>
      </w:r>
    </w:p>
    <w:p w14:paraId="32A7D13D" w14:textId="77777777" w:rsidR="00BC430E" w:rsidRDefault="00BC430E" w:rsidP="00700439">
      <w:pPr>
        <w:autoSpaceDE w:val="0"/>
        <w:autoSpaceDN w:val="0"/>
        <w:adjustRightInd w:val="0"/>
        <w:spacing w:after="120" w:line="240" w:lineRule="auto"/>
        <w:rPr>
          <w:rFonts w:cs="Arial"/>
          <w:kern w:val="0"/>
          <w:lang w:bidi="bn-BD"/>
        </w:rPr>
      </w:pPr>
      <w:r w:rsidRPr="00B829E3">
        <w:rPr>
          <w:rFonts w:cs="Arial"/>
          <w:kern w:val="0"/>
          <w:sz w:val="24"/>
          <w:lang w:bidi="bn-BD"/>
        </w:rPr>
        <w:t>Test Result from EViews are below:</w:t>
      </w:r>
    </w:p>
    <w:tbl>
      <w:tblPr>
        <w:tblW w:w="8970" w:type="dxa"/>
        <w:tblInd w:w="30" w:type="dxa"/>
        <w:tblLayout w:type="fixed"/>
        <w:tblCellMar>
          <w:left w:w="0" w:type="dxa"/>
          <w:right w:w="0" w:type="dxa"/>
        </w:tblCellMar>
        <w:tblLook w:val="0000" w:firstRow="0" w:lastRow="0" w:firstColumn="0" w:lastColumn="0" w:noHBand="0" w:noVBand="0"/>
      </w:tblPr>
      <w:tblGrid>
        <w:gridCol w:w="3090"/>
        <w:gridCol w:w="1680"/>
        <w:gridCol w:w="1840"/>
        <w:gridCol w:w="1280"/>
        <w:gridCol w:w="1080"/>
      </w:tblGrid>
      <w:tr w:rsidR="00226A0A" w:rsidRPr="00B618FE" w14:paraId="348B6745" w14:textId="77777777" w:rsidTr="001C2CBC">
        <w:trPr>
          <w:trHeight w:val="330"/>
        </w:trPr>
        <w:tc>
          <w:tcPr>
            <w:tcW w:w="8970" w:type="dxa"/>
            <w:gridSpan w:val="5"/>
            <w:tcBorders>
              <w:top w:val="nil"/>
              <w:left w:val="nil"/>
              <w:bottom w:val="nil"/>
              <w:right w:val="nil"/>
            </w:tcBorders>
          </w:tcPr>
          <w:p w14:paraId="4D9DA9E4" w14:textId="4B4A9923" w:rsidR="00226A0A" w:rsidRPr="00B618FE" w:rsidRDefault="00226A0A" w:rsidP="00700439">
            <w:pPr>
              <w:spacing w:after="120" w:line="240" w:lineRule="auto"/>
            </w:pPr>
            <w:r w:rsidRPr="00623CAF">
              <w:t>Null Hypothesis: D(RETAIL_SALES) is stationary</w:t>
            </w:r>
          </w:p>
        </w:tc>
      </w:tr>
      <w:tr w:rsidR="00226A0A" w:rsidRPr="00B618FE" w14:paraId="691586A2" w14:textId="77777777" w:rsidTr="001C2CBC">
        <w:trPr>
          <w:trHeight w:val="330"/>
        </w:trPr>
        <w:tc>
          <w:tcPr>
            <w:tcW w:w="8970" w:type="dxa"/>
            <w:gridSpan w:val="5"/>
            <w:tcBorders>
              <w:top w:val="nil"/>
              <w:left w:val="nil"/>
              <w:bottom w:val="nil"/>
              <w:right w:val="nil"/>
            </w:tcBorders>
          </w:tcPr>
          <w:p w14:paraId="63059AEE" w14:textId="773C38B9" w:rsidR="00226A0A" w:rsidRPr="00B618FE" w:rsidRDefault="00226A0A" w:rsidP="00700439">
            <w:pPr>
              <w:spacing w:after="120" w:line="240" w:lineRule="auto"/>
            </w:pPr>
            <w:r w:rsidRPr="00623CAF">
              <w:t>Exogenous: Constant, Linear Trend</w:t>
            </w:r>
          </w:p>
        </w:tc>
      </w:tr>
      <w:tr w:rsidR="00226A0A" w:rsidRPr="00B618FE" w14:paraId="5C6E747E" w14:textId="77777777" w:rsidTr="001C2CBC">
        <w:trPr>
          <w:trHeight w:val="330"/>
        </w:trPr>
        <w:tc>
          <w:tcPr>
            <w:tcW w:w="8970" w:type="dxa"/>
            <w:gridSpan w:val="5"/>
            <w:tcBorders>
              <w:top w:val="nil"/>
              <w:left w:val="nil"/>
              <w:bottom w:val="nil"/>
              <w:right w:val="nil"/>
            </w:tcBorders>
          </w:tcPr>
          <w:p w14:paraId="79DADD73" w14:textId="5C4EE54F" w:rsidR="00226A0A" w:rsidRPr="00B618FE" w:rsidRDefault="00226A0A" w:rsidP="00700439">
            <w:pPr>
              <w:spacing w:after="120" w:line="240" w:lineRule="auto"/>
            </w:pPr>
            <w:r w:rsidRPr="00623CAF">
              <w:t>Bandwidth: 3 (Newey-West automatic) using Bartlett kernel</w:t>
            </w:r>
          </w:p>
        </w:tc>
      </w:tr>
      <w:tr w:rsidR="00226A0A" w:rsidRPr="00B618FE" w14:paraId="1BA215B0" w14:textId="77777777" w:rsidTr="001C2CBC">
        <w:trPr>
          <w:trHeight w:hRule="exact" w:val="132"/>
        </w:trPr>
        <w:tc>
          <w:tcPr>
            <w:tcW w:w="3090" w:type="dxa"/>
            <w:tcBorders>
              <w:top w:val="nil"/>
              <w:left w:val="nil"/>
              <w:bottom w:val="double" w:sz="6" w:space="2" w:color="auto"/>
              <w:right w:val="nil"/>
            </w:tcBorders>
          </w:tcPr>
          <w:p w14:paraId="1477FF63" w14:textId="77777777" w:rsidR="00226A0A" w:rsidRPr="00B618FE" w:rsidRDefault="00226A0A" w:rsidP="00700439">
            <w:pPr>
              <w:spacing w:after="120" w:line="240" w:lineRule="auto"/>
            </w:pPr>
          </w:p>
        </w:tc>
        <w:tc>
          <w:tcPr>
            <w:tcW w:w="1680" w:type="dxa"/>
            <w:tcBorders>
              <w:top w:val="nil"/>
              <w:left w:val="nil"/>
              <w:bottom w:val="double" w:sz="6" w:space="2" w:color="auto"/>
              <w:right w:val="nil"/>
            </w:tcBorders>
          </w:tcPr>
          <w:p w14:paraId="5A8D24DF" w14:textId="77777777" w:rsidR="00226A0A" w:rsidRPr="00B618FE" w:rsidRDefault="00226A0A" w:rsidP="00700439">
            <w:pPr>
              <w:spacing w:after="120" w:line="240" w:lineRule="auto"/>
            </w:pPr>
          </w:p>
        </w:tc>
        <w:tc>
          <w:tcPr>
            <w:tcW w:w="1840" w:type="dxa"/>
            <w:tcBorders>
              <w:top w:val="nil"/>
              <w:left w:val="nil"/>
              <w:bottom w:val="double" w:sz="6" w:space="2" w:color="auto"/>
              <w:right w:val="nil"/>
            </w:tcBorders>
          </w:tcPr>
          <w:p w14:paraId="73CC69C8" w14:textId="77777777" w:rsidR="00226A0A" w:rsidRPr="00B618FE" w:rsidRDefault="00226A0A" w:rsidP="00700439">
            <w:pPr>
              <w:spacing w:after="120" w:line="240" w:lineRule="auto"/>
            </w:pPr>
          </w:p>
        </w:tc>
        <w:tc>
          <w:tcPr>
            <w:tcW w:w="1280" w:type="dxa"/>
            <w:tcBorders>
              <w:top w:val="nil"/>
              <w:left w:val="nil"/>
              <w:bottom w:val="double" w:sz="6" w:space="2" w:color="auto"/>
              <w:right w:val="nil"/>
            </w:tcBorders>
          </w:tcPr>
          <w:p w14:paraId="040317A5" w14:textId="77777777" w:rsidR="00226A0A" w:rsidRPr="00B618FE" w:rsidRDefault="00226A0A" w:rsidP="00700439">
            <w:pPr>
              <w:spacing w:after="120" w:line="240" w:lineRule="auto"/>
            </w:pPr>
          </w:p>
        </w:tc>
        <w:tc>
          <w:tcPr>
            <w:tcW w:w="1080" w:type="dxa"/>
            <w:tcBorders>
              <w:top w:val="nil"/>
              <w:left w:val="nil"/>
              <w:bottom w:val="double" w:sz="6" w:space="2" w:color="auto"/>
              <w:right w:val="nil"/>
            </w:tcBorders>
          </w:tcPr>
          <w:p w14:paraId="05AEBD55" w14:textId="77777777" w:rsidR="00226A0A" w:rsidRPr="00B618FE" w:rsidRDefault="00226A0A" w:rsidP="00700439">
            <w:pPr>
              <w:spacing w:after="120" w:line="240" w:lineRule="auto"/>
            </w:pPr>
          </w:p>
        </w:tc>
      </w:tr>
      <w:tr w:rsidR="00226A0A" w:rsidRPr="00B618FE" w14:paraId="348FAA91" w14:textId="77777777" w:rsidTr="001C2CBC">
        <w:trPr>
          <w:trHeight w:val="330"/>
        </w:trPr>
        <w:tc>
          <w:tcPr>
            <w:tcW w:w="3090" w:type="dxa"/>
            <w:tcBorders>
              <w:top w:val="nil"/>
              <w:left w:val="nil"/>
              <w:bottom w:val="nil"/>
              <w:right w:val="nil"/>
            </w:tcBorders>
          </w:tcPr>
          <w:p w14:paraId="3426B012" w14:textId="77777777" w:rsidR="00226A0A" w:rsidRPr="00B618FE" w:rsidRDefault="00226A0A" w:rsidP="00700439">
            <w:pPr>
              <w:spacing w:after="120" w:line="240" w:lineRule="auto"/>
            </w:pPr>
          </w:p>
        </w:tc>
        <w:tc>
          <w:tcPr>
            <w:tcW w:w="1680" w:type="dxa"/>
            <w:tcBorders>
              <w:top w:val="nil"/>
              <w:left w:val="nil"/>
              <w:bottom w:val="nil"/>
              <w:right w:val="nil"/>
            </w:tcBorders>
          </w:tcPr>
          <w:p w14:paraId="4B3D5FAE" w14:textId="77777777" w:rsidR="00226A0A" w:rsidRPr="00B618FE" w:rsidRDefault="00226A0A" w:rsidP="00700439">
            <w:pPr>
              <w:spacing w:after="120" w:line="240" w:lineRule="auto"/>
            </w:pPr>
          </w:p>
        </w:tc>
        <w:tc>
          <w:tcPr>
            <w:tcW w:w="1840" w:type="dxa"/>
            <w:tcBorders>
              <w:top w:val="nil"/>
              <w:left w:val="nil"/>
              <w:bottom w:val="nil"/>
              <w:right w:val="nil"/>
            </w:tcBorders>
          </w:tcPr>
          <w:p w14:paraId="0C8C7872" w14:textId="77777777" w:rsidR="00226A0A" w:rsidRPr="00B618FE" w:rsidRDefault="00226A0A" w:rsidP="00700439">
            <w:pPr>
              <w:spacing w:after="120" w:line="240" w:lineRule="auto"/>
            </w:pPr>
          </w:p>
        </w:tc>
        <w:tc>
          <w:tcPr>
            <w:tcW w:w="1280" w:type="dxa"/>
            <w:tcBorders>
              <w:top w:val="nil"/>
              <w:left w:val="nil"/>
              <w:bottom w:val="nil"/>
              <w:right w:val="nil"/>
            </w:tcBorders>
          </w:tcPr>
          <w:p w14:paraId="03F565EA" w14:textId="77777777" w:rsidR="00226A0A" w:rsidRPr="00B618FE" w:rsidRDefault="00226A0A" w:rsidP="00700439">
            <w:pPr>
              <w:spacing w:after="120" w:line="240" w:lineRule="auto"/>
            </w:pPr>
          </w:p>
        </w:tc>
        <w:tc>
          <w:tcPr>
            <w:tcW w:w="1080" w:type="dxa"/>
            <w:tcBorders>
              <w:top w:val="nil"/>
              <w:left w:val="nil"/>
              <w:bottom w:val="nil"/>
              <w:right w:val="nil"/>
            </w:tcBorders>
          </w:tcPr>
          <w:p w14:paraId="785373D5" w14:textId="338F4209" w:rsidR="00226A0A" w:rsidRPr="00B618FE" w:rsidRDefault="00226A0A" w:rsidP="00700439">
            <w:pPr>
              <w:spacing w:after="120" w:line="240" w:lineRule="auto"/>
            </w:pPr>
            <w:r w:rsidRPr="00623CAF">
              <w:t>LM-Stat.</w:t>
            </w:r>
          </w:p>
        </w:tc>
      </w:tr>
      <w:tr w:rsidR="00226A0A" w:rsidRPr="00B618FE" w14:paraId="20B13846" w14:textId="77777777" w:rsidTr="001C2CBC">
        <w:trPr>
          <w:trHeight w:hRule="exact" w:val="44"/>
        </w:trPr>
        <w:tc>
          <w:tcPr>
            <w:tcW w:w="3090" w:type="dxa"/>
            <w:tcBorders>
              <w:top w:val="nil"/>
              <w:left w:val="nil"/>
              <w:bottom w:val="double" w:sz="6" w:space="2" w:color="auto"/>
              <w:right w:val="nil"/>
            </w:tcBorders>
          </w:tcPr>
          <w:p w14:paraId="068F3DA4" w14:textId="77777777" w:rsidR="00226A0A" w:rsidRPr="00B618FE" w:rsidRDefault="00226A0A" w:rsidP="00700439">
            <w:pPr>
              <w:spacing w:after="120" w:line="240" w:lineRule="auto"/>
            </w:pPr>
          </w:p>
        </w:tc>
        <w:tc>
          <w:tcPr>
            <w:tcW w:w="1680" w:type="dxa"/>
            <w:tcBorders>
              <w:top w:val="nil"/>
              <w:left w:val="nil"/>
              <w:bottom w:val="double" w:sz="6" w:space="2" w:color="auto"/>
              <w:right w:val="nil"/>
            </w:tcBorders>
          </w:tcPr>
          <w:p w14:paraId="403C8290" w14:textId="77777777" w:rsidR="00226A0A" w:rsidRPr="00B618FE" w:rsidRDefault="00226A0A" w:rsidP="00700439">
            <w:pPr>
              <w:spacing w:after="120" w:line="240" w:lineRule="auto"/>
            </w:pPr>
          </w:p>
        </w:tc>
        <w:tc>
          <w:tcPr>
            <w:tcW w:w="1840" w:type="dxa"/>
            <w:tcBorders>
              <w:top w:val="nil"/>
              <w:left w:val="nil"/>
              <w:bottom w:val="double" w:sz="6" w:space="2" w:color="auto"/>
              <w:right w:val="nil"/>
            </w:tcBorders>
          </w:tcPr>
          <w:p w14:paraId="6C699AD0" w14:textId="77777777" w:rsidR="00226A0A" w:rsidRPr="00B618FE" w:rsidRDefault="00226A0A" w:rsidP="00700439">
            <w:pPr>
              <w:spacing w:after="120" w:line="240" w:lineRule="auto"/>
            </w:pPr>
          </w:p>
        </w:tc>
        <w:tc>
          <w:tcPr>
            <w:tcW w:w="1280" w:type="dxa"/>
            <w:tcBorders>
              <w:top w:val="nil"/>
              <w:left w:val="nil"/>
              <w:bottom w:val="double" w:sz="6" w:space="2" w:color="auto"/>
              <w:right w:val="nil"/>
            </w:tcBorders>
          </w:tcPr>
          <w:p w14:paraId="2A6508DD" w14:textId="77777777" w:rsidR="00226A0A" w:rsidRPr="00B618FE" w:rsidRDefault="00226A0A" w:rsidP="00700439">
            <w:pPr>
              <w:spacing w:after="120" w:line="240" w:lineRule="auto"/>
            </w:pPr>
          </w:p>
        </w:tc>
        <w:tc>
          <w:tcPr>
            <w:tcW w:w="1080" w:type="dxa"/>
            <w:tcBorders>
              <w:top w:val="nil"/>
              <w:left w:val="nil"/>
              <w:bottom w:val="double" w:sz="6" w:space="2" w:color="auto"/>
              <w:right w:val="nil"/>
            </w:tcBorders>
          </w:tcPr>
          <w:p w14:paraId="0111BDF6" w14:textId="77777777" w:rsidR="00226A0A" w:rsidRPr="00B618FE" w:rsidRDefault="00226A0A" w:rsidP="00700439">
            <w:pPr>
              <w:spacing w:after="120" w:line="240" w:lineRule="auto"/>
            </w:pPr>
          </w:p>
        </w:tc>
      </w:tr>
      <w:tr w:rsidR="00226A0A" w:rsidRPr="00B618FE" w14:paraId="7852C4AB" w14:textId="77777777" w:rsidTr="001C2CBC">
        <w:trPr>
          <w:trHeight w:val="330"/>
        </w:trPr>
        <w:tc>
          <w:tcPr>
            <w:tcW w:w="7890" w:type="dxa"/>
            <w:gridSpan w:val="4"/>
            <w:tcBorders>
              <w:top w:val="nil"/>
              <w:left w:val="nil"/>
              <w:bottom w:val="single" w:sz="6" w:space="0" w:color="auto"/>
              <w:right w:val="nil"/>
            </w:tcBorders>
          </w:tcPr>
          <w:p w14:paraId="49C887DB" w14:textId="06934D46" w:rsidR="00226A0A" w:rsidRPr="00B618FE" w:rsidRDefault="00226A0A" w:rsidP="00700439">
            <w:pPr>
              <w:spacing w:after="120" w:line="240" w:lineRule="auto"/>
            </w:pPr>
            <w:r w:rsidRPr="00623CAF">
              <w:t>Kwiatkowski-Phillips-Schmidt-Shin test statistic</w:t>
            </w:r>
          </w:p>
        </w:tc>
        <w:tc>
          <w:tcPr>
            <w:tcW w:w="1080" w:type="dxa"/>
            <w:tcBorders>
              <w:top w:val="nil"/>
              <w:left w:val="nil"/>
              <w:bottom w:val="single" w:sz="6" w:space="0" w:color="auto"/>
              <w:right w:val="nil"/>
            </w:tcBorders>
          </w:tcPr>
          <w:p w14:paraId="2D10CB44" w14:textId="74099ECA" w:rsidR="00226A0A" w:rsidRPr="00B618FE" w:rsidRDefault="00226A0A" w:rsidP="00700439">
            <w:pPr>
              <w:spacing w:after="120" w:line="240" w:lineRule="auto"/>
            </w:pPr>
            <w:r w:rsidRPr="00226A0A">
              <w:t>0.024714</w:t>
            </w:r>
          </w:p>
        </w:tc>
      </w:tr>
    </w:tbl>
    <w:p w14:paraId="2164BA6E" w14:textId="4965EC84" w:rsidR="009C19D8" w:rsidRDefault="009C19D8" w:rsidP="00700439">
      <w:pPr>
        <w:pStyle w:val="Caption"/>
        <w:spacing w:after="120"/>
        <w:jc w:val="center"/>
      </w:pPr>
      <w:bookmarkStart w:id="30" w:name="_Toc216779458"/>
      <w:r>
        <w:t xml:space="preserve">Table </w:t>
      </w:r>
      <w:fldSimple w:instr=" SEQ Table \* ARABIC ">
        <w:r w:rsidR="008D358E">
          <w:rPr>
            <w:noProof/>
          </w:rPr>
          <w:t>8</w:t>
        </w:r>
      </w:fldSimple>
      <w:r>
        <w:t>: KPSS Test Result of Retail Sales (First Differencing)</w:t>
      </w:r>
      <w:bookmarkEnd w:id="30"/>
    </w:p>
    <w:p w14:paraId="1A4FD394" w14:textId="3050C7F5" w:rsidR="00BC430E" w:rsidRPr="00AD0465" w:rsidRDefault="00BC430E" w:rsidP="00700439">
      <w:pPr>
        <w:spacing w:after="120" w:line="240" w:lineRule="auto"/>
        <w:rPr>
          <w:rFonts w:eastAsiaTheme="minorEastAsia"/>
        </w:rPr>
      </w:pPr>
      <w:r w:rsidRPr="00D72C81">
        <w:t xml:space="preserve">Key Takeaway: The null hypothesis from </w:t>
      </w:r>
      <w:r w:rsidRPr="00BC23D8">
        <w:t>Kwiatkowski-Phillips-Schmidt-Shin</w:t>
      </w:r>
      <w:r>
        <w:t xml:space="preserve"> (KPSS)</w:t>
      </w:r>
      <w:r w:rsidRPr="00D72C81">
        <w:t xml:space="preserve"> is that the</w:t>
      </w:r>
      <w:r w:rsidR="00226A0A">
        <w:t xml:space="preserve"> First Differenced</w:t>
      </w:r>
      <w:r w:rsidRPr="00D72C81">
        <w:t xml:space="preserve"> Retail Sales </w:t>
      </w:r>
      <w:r>
        <w:t>is a stationary series.</w:t>
      </w:r>
    </w:p>
    <w:p w14:paraId="03748732" w14:textId="7E7BA05A" w:rsidR="00BC430E" w:rsidRDefault="00BC430E" w:rsidP="00700439">
      <w:pPr>
        <w:spacing w:after="120" w:line="240" w:lineRule="auto"/>
      </w:pPr>
      <w:r>
        <w:t xml:space="preserve">Alternate Hypothesis is: </w:t>
      </w:r>
      <w:r w:rsidRPr="00D72C81">
        <w:t>the</w:t>
      </w:r>
      <w:r w:rsidR="00226A0A">
        <w:t xml:space="preserve"> First Differenced</w:t>
      </w:r>
      <w:r w:rsidRPr="00D72C81">
        <w:t xml:space="preserve"> Retail Sales</w:t>
      </w:r>
      <w:r>
        <w:t xml:space="preserve"> is not stationary.</w:t>
      </w:r>
    </w:p>
    <w:p w14:paraId="28734602" w14:textId="2EDB5143" w:rsidR="00BC430E" w:rsidRDefault="00BC430E" w:rsidP="00700439">
      <w:pPr>
        <w:spacing w:after="120" w:line="240" w:lineRule="auto"/>
        <w:jc w:val="both"/>
      </w:pPr>
      <w:r>
        <w:t xml:space="preserve">Based on </w:t>
      </w:r>
      <w:r w:rsidRPr="003348E4">
        <w:t>using Bartlett kernel</w:t>
      </w:r>
      <w:r>
        <w:t>, the test statistics (</w:t>
      </w:r>
      <w:r w:rsidRPr="000D6325">
        <w:t>Lagrange Multiplier Statistic</w:t>
      </w:r>
      <w:r>
        <w:t xml:space="preserve">) is </w:t>
      </w:r>
      <w:r w:rsidR="00226A0A" w:rsidRPr="00226A0A">
        <w:t>0.024714</w:t>
      </w:r>
      <w:r>
        <w:t xml:space="preserve">, whereas at 5% level of significance LM Statistic is 0.146000 which is </w:t>
      </w:r>
      <w:r w:rsidR="00056607">
        <w:t>higher</w:t>
      </w:r>
      <w:r>
        <w:t xml:space="preserve"> than the test statistics. So, we fail to reject the null hypothesis at 5% level of significance. So, the Retail sales is stationary.</w:t>
      </w:r>
    </w:p>
    <w:p w14:paraId="7D469138" w14:textId="5CE20AA6" w:rsidR="008B11C4" w:rsidRPr="008B11C4" w:rsidRDefault="00BC430E" w:rsidP="00700439">
      <w:pPr>
        <w:spacing w:after="120" w:line="240" w:lineRule="auto"/>
      </w:pPr>
      <w:r>
        <w:t>So, both ADF and KPSS test indicates that the Retail Sales (</w:t>
      </w:r>
      <w:r w:rsidR="00977665">
        <w:t>First Differenced</w:t>
      </w:r>
      <w:r>
        <w:t>) is stationary.</w:t>
      </w:r>
    </w:p>
    <w:p w14:paraId="4A639DF5" w14:textId="2F7F1079" w:rsidR="00E90916" w:rsidRDefault="006D76CA" w:rsidP="00700439">
      <w:pPr>
        <w:pStyle w:val="Heading3"/>
        <w:spacing w:line="240" w:lineRule="auto"/>
      </w:pPr>
      <w:bookmarkStart w:id="31" w:name="_Toc216780072"/>
      <w:r>
        <w:lastRenderedPageBreak/>
        <w:t>Energy Consumption</w:t>
      </w:r>
      <w:r w:rsidR="00E90916">
        <w:t>:</w:t>
      </w:r>
      <w:bookmarkEnd w:id="31"/>
    </w:p>
    <w:p w14:paraId="56E90A9E" w14:textId="214F3F3F" w:rsidR="00D70565" w:rsidRPr="00D70565" w:rsidRDefault="00D70565" w:rsidP="00700439">
      <w:pPr>
        <w:pStyle w:val="Heading4"/>
        <w:spacing w:after="120" w:line="240" w:lineRule="auto"/>
      </w:pPr>
      <w:r>
        <w:t>Energy Consumption (Original)</w:t>
      </w:r>
    </w:p>
    <w:p w14:paraId="6AAF9F89" w14:textId="4FB459D6" w:rsidR="00E90916" w:rsidRPr="001002EF" w:rsidRDefault="00E90916" w:rsidP="00700439">
      <w:pPr>
        <w:pStyle w:val="Heading5"/>
        <w:spacing w:after="120" w:line="240" w:lineRule="auto"/>
      </w:pPr>
      <w:r>
        <w:t>Augmented Dickey Fuller Test</w:t>
      </w:r>
      <w:r w:rsidR="00030035">
        <w:t xml:space="preserve"> for Energy Consumption</w:t>
      </w:r>
      <w:r w:rsidR="00551AB5">
        <w:t xml:space="preserve"> (original)</w:t>
      </w:r>
      <w:r>
        <w:t>:</w:t>
      </w:r>
    </w:p>
    <w:p w14:paraId="6E883B4F" w14:textId="77777777" w:rsidR="00E90916" w:rsidRPr="00B829E3" w:rsidRDefault="00E90916" w:rsidP="00700439">
      <w:pPr>
        <w:autoSpaceDE w:val="0"/>
        <w:autoSpaceDN w:val="0"/>
        <w:adjustRightInd w:val="0"/>
        <w:spacing w:after="120" w:line="240" w:lineRule="auto"/>
        <w:rPr>
          <w:rFonts w:cs="Arial"/>
          <w:kern w:val="0"/>
          <w:sz w:val="24"/>
          <w:lang w:bidi="bn-BD"/>
        </w:rPr>
      </w:pPr>
      <w:r w:rsidRPr="00B829E3">
        <w:rPr>
          <w:rFonts w:cs="Arial"/>
          <w:kern w:val="0"/>
          <w:sz w:val="24"/>
          <w:lang w:bidi="bn-BD"/>
        </w:rPr>
        <w:t>Test Result from EViews are below:</w:t>
      </w:r>
    </w:p>
    <w:tbl>
      <w:tblPr>
        <w:tblW w:w="8976" w:type="dxa"/>
        <w:tblInd w:w="30" w:type="dxa"/>
        <w:tblLayout w:type="fixed"/>
        <w:tblCellMar>
          <w:left w:w="0" w:type="dxa"/>
          <w:right w:w="0" w:type="dxa"/>
        </w:tblCellMar>
        <w:tblLook w:val="0000" w:firstRow="0" w:lastRow="0" w:firstColumn="0" w:lastColumn="0" w:noHBand="0" w:noVBand="0"/>
      </w:tblPr>
      <w:tblGrid>
        <w:gridCol w:w="3750"/>
        <w:gridCol w:w="1440"/>
        <w:gridCol w:w="1530"/>
        <w:gridCol w:w="1170"/>
        <w:gridCol w:w="1086"/>
      </w:tblGrid>
      <w:tr w:rsidR="00223B13" w:rsidRPr="00223B13" w14:paraId="2632FBB0" w14:textId="77777777" w:rsidTr="00C86460">
        <w:trPr>
          <w:trHeight w:val="20"/>
        </w:trPr>
        <w:tc>
          <w:tcPr>
            <w:tcW w:w="8976" w:type="dxa"/>
            <w:gridSpan w:val="5"/>
            <w:tcBorders>
              <w:top w:val="nil"/>
              <w:left w:val="nil"/>
              <w:bottom w:val="nil"/>
              <w:right w:val="nil"/>
            </w:tcBorders>
            <w:vAlign w:val="bottom"/>
          </w:tcPr>
          <w:p w14:paraId="405FAB92" w14:textId="77777777" w:rsidR="00223B13" w:rsidRPr="00223B13" w:rsidRDefault="00223B13" w:rsidP="00C86460">
            <w:pPr>
              <w:autoSpaceDE w:val="0"/>
              <w:autoSpaceDN w:val="0"/>
              <w:adjustRightInd w:val="0"/>
              <w:spacing w:after="0" w:line="240" w:lineRule="auto"/>
              <w:rPr>
                <w:rFonts w:cs="Arial"/>
                <w:color w:val="000000"/>
                <w:kern w:val="0"/>
                <w:sz w:val="24"/>
                <w:lang w:bidi="bn-BD"/>
              </w:rPr>
            </w:pPr>
            <w:r w:rsidRPr="00223B13">
              <w:rPr>
                <w:rFonts w:cs="Arial"/>
                <w:color w:val="000000"/>
                <w:kern w:val="0"/>
                <w:sz w:val="24"/>
                <w:lang w:bidi="bn-BD"/>
              </w:rPr>
              <w:t>Null Hypothesis: ENERGY_CONSUMPTION has a unit root</w:t>
            </w:r>
          </w:p>
        </w:tc>
      </w:tr>
      <w:tr w:rsidR="00223B13" w:rsidRPr="00223B13" w14:paraId="00BA5A77" w14:textId="77777777" w:rsidTr="00C86460">
        <w:trPr>
          <w:trHeight w:val="20"/>
        </w:trPr>
        <w:tc>
          <w:tcPr>
            <w:tcW w:w="8976" w:type="dxa"/>
            <w:gridSpan w:val="5"/>
            <w:tcBorders>
              <w:top w:val="nil"/>
              <w:left w:val="nil"/>
              <w:bottom w:val="nil"/>
              <w:right w:val="nil"/>
            </w:tcBorders>
            <w:vAlign w:val="bottom"/>
          </w:tcPr>
          <w:p w14:paraId="0CEE462A" w14:textId="77777777" w:rsidR="00223B13" w:rsidRPr="00223B13" w:rsidRDefault="00223B13" w:rsidP="00C86460">
            <w:pPr>
              <w:autoSpaceDE w:val="0"/>
              <w:autoSpaceDN w:val="0"/>
              <w:adjustRightInd w:val="0"/>
              <w:spacing w:after="0" w:line="240" w:lineRule="auto"/>
              <w:rPr>
                <w:rFonts w:cs="Arial"/>
                <w:color w:val="000000"/>
                <w:kern w:val="0"/>
                <w:sz w:val="24"/>
                <w:lang w:bidi="bn-BD"/>
              </w:rPr>
            </w:pPr>
            <w:r w:rsidRPr="00223B13">
              <w:rPr>
                <w:rFonts w:cs="Arial"/>
                <w:color w:val="000000"/>
                <w:kern w:val="0"/>
                <w:sz w:val="24"/>
                <w:lang w:bidi="bn-BD"/>
              </w:rPr>
              <w:t>Exogenous: Constant, Linear Trend</w:t>
            </w:r>
          </w:p>
        </w:tc>
      </w:tr>
      <w:tr w:rsidR="00223B13" w:rsidRPr="00223B13" w14:paraId="2711589B" w14:textId="77777777" w:rsidTr="00C86460">
        <w:trPr>
          <w:trHeight w:val="20"/>
        </w:trPr>
        <w:tc>
          <w:tcPr>
            <w:tcW w:w="8976" w:type="dxa"/>
            <w:gridSpan w:val="5"/>
            <w:tcBorders>
              <w:top w:val="nil"/>
              <w:left w:val="nil"/>
              <w:bottom w:val="nil"/>
              <w:right w:val="nil"/>
            </w:tcBorders>
            <w:vAlign w:val="bottom"/>
          </w:tcPr>
          <w:p w14:paraId="082D2C53" w14:textId="77777777" w:rsidR="00223B13" w:rsidRPr="00223B13" w:rsidRDefault="00223B13" w:rsidP="00C86460">
            <w:pPr>
              <w:autoSpaceDE w:val="0"/>
              <w:autoSpaceDN w:val="0"/>
              <w:adjustRightInd w:val="0"/>
              <w:spacing w:after="0" w:line="240" w:lineRule="auto"/>
              <w:rPr>
                <w:rFonts w:cs="Arial"/>
                <w:color w:val="000000"/>
                <w:kern w:val="0"/>
                <w:sz w:val="24"/>
                <w:lang w:bidi="bn-BD"/>
              </w:rPr>
            </w:pPr>
            <w:r w:rsidRPr="00223B13">
              <w:rPr>
                <w:rFonts w:cs="Arial"/>
                <w:color w:val="000000"/>
                <w:kern w:val="0"/>
                <w:sz w:val="24"/>
                <w:lang w:bidi="bn-BD"/>
              </w:rPr>
              <w:t>Lag Length: 7 (Automatic - based on AIC, maxlag=10)</w:t>
            </w:r>
          </w:p>
        </w:tc>
      </w:tr>
      <w:tr w:rsidR="00C86460" w:rsidRPr="00223B13" w14:paraId="0A5B3746" w14:textId="77777777" w:rsidTr="00C86460">
        <w:trPr>
          <w:trHeight w:val="20"/>
        </w:trPr>
        <w:tc>
          <w:tcPr>
            <w:tcW w:w="3750" w:type="dxa"/>
            <w:tcBorders>
              <w:top w:val="nil"/>
              <w:left w:val="nil"/>
              <w:bottom w:val="double" w:sz="6" w:space="2" w:color="auto"/>
              <w:right w:val="nil"/>
            </w:tcBorders>
            <w:vAlign w:val="bottom"/>
          </w:tcPr>
          <w:p w14:paraId="67DEB87A" w14:textId="77777777"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p>
        </w:tc>
        <w:tc>
          <w:tcPr>
            <w:tcW w:w="1440" w:type="dxa"/>
            <w:tcBorders>
              <w:top w:val="nil"/>
              <w:left w:val="nil"/>
              <w:bottom w:val="double" w:sz="6" w:space="2" w:color="auto"/>
              <w:right w:val="nil"/>
            </w:tcBorders>
            <w:vAlign w:val="bottom"/>
          </w:tcPr>
          <w:p w14:paraId="665814FB" w14:textId="77777777"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p>
        </w:tc>
        <w:tc>
          <w:tcPr>
            <w:tcW w:w="1530" w:type="dxa"/>
            <w:tcBorders>
              <w:top w:val="nil"/>
              <w:left w:val="nil"/>
              <w:bottom w:val="double" w:sz="6" w:space="2" w:color="auto"/>
              <w:right w:val="nil"/>
            </w:tcBorders>
            <w:vAlign w:val="bottom"/>
          </w:tcPr>
          <w:p w14:paraId="5C29DA44" w14:textId="77777777"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p>
        </w:tc>
        <w:tc>
          <w:tcPr>
            <w:tcW w:w="1170" w:type="dxa"/>
            <w:tcBorders>
              <w:top w:val="nil"/>
              <w:left w:val="nil"/>
              <w:bottom w:val="double" w:sz="6" w:space="2" w:color="auto"/>
              <w:right w:val="nil"/>
            </w:tcBorders>
            <w:vAlign w:val="bottom"/>
          </w:tcPr>
          <w:p w14:paraId="4CA750EC" w14:textId="3B9B2372"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r w:rsidRPr="00223B13">
              <w:rPr>
                <w:rFonts w:cs="Arial"/>
                <w:color w:val="000000"/>
                <w:kern w:val="0"/>
                <w:sz w:val="24"/>
                <w:lang w:bidi="bn-BD"/>
              </w:rPr>
              <w:t>t-Statistic</w:t>
            </w:r>
          </w:p>
        </w:tc>
        <w:tc>
          <w:tcPr>
            <w:tcW w:w="1086" w:type="dxa"/>
            <w:tcBorders>
              <w:top w:val="nil"/>
              <w:left w:val="nil"/>
              <w:bottom w:val="double" w:sz="6" w:space="2" w:color="auto"/>
              <w:right w:val="nil"/>
            </w:tcBorders>
            <w:vAlign w:val="bottom"/>
          </w:tcPr>
          <w:p w14:paraId="49D84EFE" w14:textId="49AB941F"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r w:rsidRPr="00223B13">
              <w:rPr>
                <w:rFonts w:cs="Arial"/>
                <w:color w:val="000000"/>
                <w:kern w:val="0"/>
                <w:sz w:val="24"/>
                <w:lang w:bidi="bn-BD"/>
              </w:rPr>
              <w:t>  Prob.*</w:t>
            </w:r>
          </w:p>
        </w:tc>
      </w:tr>
      <w:tr w:rsidR="00C86460" w:rsidRPr="00223B13" w14:paraId="36D0AA49" w14:textId="77777777" w:rsidTr="00C86460">
        <w:trPr>
          <w:trHeight w:val="20"/>
        </w:trPr>
        <w:tc>
          <w:tcPr>
            <w:tcW w:w="6720" w:type="dxa"/>
            <w:gridSpan w:val="3"/>
            <w:tcBorders>
              <w:top w:val="nil"/>
              <w:left w:val="nil"/>
              <w:bottom w:val="single" w:sz="6" w:space="0" w:color="auto"/>
              <w:right w:val="nil"/>
            </w:tcBorders>
            <w:vAlign w:val="bottom"/>
          </w:tcPr>
          <w:p w14:paraId="79EDCA2B" w14:textId="77777777" w:rsidR="00C86460" w:rsidRPr="00223B13" w:rsidRDefault="00C86460" w:rsidP="00C86460">
            <w:pPr>
              <w:autoSpaceDE w:val="0"/>
              <w:autoSpaceDN w:val="0"/>
              <w:adjustRightInd w:val="0"/>
              <w:spacing w:after="0" w:line="240" w:lineRule="auto"/>
              <w:rPr>
                <w:rFonts w:cs="Arial"/>
                <w:color w:val="000000"/>
                <w:kern w:val="0"/>
                <w:sz w:val="24"/>
                <w:lang w:bidi="bn-BD"/>
              </w:rPr>
            </w:pPr>
            <w:r w:rsidRPr="00223B13">
              <w:rPr>
                <w:rFonts w:cs="Arial"/>
                <w:color w:val="000000"/>
                <w:kern w:val="0"/>
                <w:sz w:val="24"/>
                <w:lang w:bidi="bn-BD"/>
              </w:rPr>
              <w:t>Augmented Dickey-Fuller test statistic</w:t>
            </w:r>
          </w:p>
        </w:tc>
        <w:tc>
          <w:tcPr>
            <w:tcW w:w="1170" w:type="dxa"/>
            <w:tcBorders>
              <w:top w:val="nil"/>
              <w:left w:val="nil"/>
              <w:bottom w:val="single" w:sz="6" w:space="0" w:color="auto"/>
              <w:right w:val="nil"/>
            </w:tcBorders>
            <w:vAlign w:val="bottom"/>
          </w:tcPr>
          <w:p w14:paraId="09FE6675" w14:textId="77777777"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r w:rsidRPr="00223B13">
              <w:rPr>
                <w:rFonts w:cs="Arial"/>
                <w:color w:val="000000"/>
                <w:kern w:val="0"/>
                <w:sz w:val="24"/>
                <w:lang w:bidi="bn-BD"/>
              </w:rPr>
              <w:t>-5.831688</w:t>
            </w:r>
          </w:p>
        </w:tc>
        <w:tc>
          <w:tcPr>
            <w:tcW w:w="1086" w:type="dxa"/>
            <w:tcBorders>
              <w:top w:val="nil"/>
              <w:left w:val="nil"/>
              <w:bottom w:val="single" w:sz="6" w:space="0" w:color="auto"/>
              <w:right w:val="nil"/>
            </w:tcBorders>
            <w:vAlign w:val="bottom"/>
          </w:tcPr>
          <w:p w14:paraId="7FAD4F85" w14:textId="77777777"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r w:rsidRPr="00223B13">
              <w:rPr>
                <w:rFonts w:cs="Arial"/>
                <w:color w:val="000000"/>
                <w:kern w:val="0"/>
                <w:sz w:val="24"/>
                <w:lang w:bidi="bn-BD"/>
              </w:rPr>
              <w:t> 0.0001</w:t>
            </w:r>
          </w:p>
        </w:tc>
      </w:tr>
      <w:tr w:rsidR="00C86460" w:rsidRPr="00223B13" w14:paraId="6151A2C9" w14:textId="77777777" w:rsidTr="00C86460">
        <w:trPr>
          <w:trHeight w:val="20"/>
        </w:trPr>
        <w:tc>
          <w:tcPr>
            <w:tcW w:w="3750" w:type="dxa"/>
            <w:tcBorders>
              <w:top w:val="nil"/>
              <w:left w:val="nil"/>
              <w:bottom w:val="nil"/>
              <w:right w:val="nil"/>
            </w:tcBorders>
            <w:vAlign w:val="bottom"/>
          </w:tcPr>
          <w:p w14:paraId="770544A1" w14:textId="77777777"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p>
        </w:tc>
        <w:tc>
          <w:tcPr>
            <w:tcW w:w="1440" w:type="dxa"/>
            <w:tcBorders>
              <w:top w:val="nil"/>
              <w:left w:val="nil"/>
              <w:bottom w:val="nil"/>
              <w:right w:val="nil"/>
            </w:tcBorders>
            <w:vAlign w:val="bottom"/>
          </w:tcPr>
          <w:p w14:paraId="2026CFE6" w14:textId="77777777"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p>
        </w:tc>
        <w:tc>
          <w:tcPr>
            <w:tcW w:w="1530" w:type="dxa"/>
            <w:tcBorders>
              <w:top w:val="nil"/>
              <w:left w:val="nil"/>
              <w:bottom w:val="nil"/>
              <w:right w:val="nil"/>
            </w:tcBorders>
            <w:vAlign w:val="bottom"/>
          </w:tcPr>
          <w:p w14:paraId="0C026454" w14:textId="77777777"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p>
        </w:tc>
        <w:tc>
          <w:tcPr>
            <w:tcW w:w="1170" w:type="dxa"/>
            <w:tcBorders>
              <w:top w:val="nil"/>
              <w:left w:val="nil"/>
              <w:bottom w:val="nil"/>
              <w:right w:val="nil"/>
            </w:tcBorders>
            <w:vAlign w:val="bottom"/>
          </w:tcPr>
          <w:p w14:paraId="52CF9FB7" w14:textId="77777777"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p>
        </w:tc>
        <w:tc>
          <w:tcPr>
            <w:tcW w:w="1086" w:type="dxa"/>
            <w:tcBorders>
              <w:top w:val="nil"/>
              <w:left w:val="nil"/>
              <w:bottom w:val="nil"/>
              <w:right w:val="nil"/>
            </w:tcBorders>
            <w:vAlign w:val="bottom"/>
          </w:tcPr>
          <w:p w14:paraId="022F07FA" w14:textId="77777777" w:rsidR="00C86460" w:rsidRPr="00223B13" w:rsidRDefault="00C86460" w:rsidP="00C86460">
            <w:pPr>
              <w:autoSpaceDE w:val="0"/>
              <w:autoSpaceDN w:val="0"/>
              <w:adjustRightInd w:val="0"/>
              <w:spacing w:after="0" w:line="240" w:lineRule="auto"/>
              <w:jc w:val="center"/>
              <w:rPr>
                <w:rFonts w:cs="Arial"/>
                <w:color w:val="000000"/>
                <w:kern w:val="0"/>
                <w:sz w:val="24"/>
                <w:lang w:bidi="bn-BD"/>
              </w:rPr>
            </w:pPr>
          </w:p>
        </w:tc>
      </w:tr>
    </w:tbl>
    <w:p w14:paraId="68486603" w14:textId="10C1CB08" w:rsidR="00D80F00" w:rsidRDefault="00D80F00" w:rsidP="00700439">
      <w:pPr>
        <w:pStyle w:val="Caption"/>
        <w:spacing w:after="120"/>
        <w:jc w:val="center"/>
      </w:pPr>
      <w:bookmarkStart w:id="32" w:name="_Toc216779459"/>
      <w:r>
        <w:t xml:space="preserve">Table </w:t>
      </w:r>
      <w:fldSimple w:instr=" SEQ Table \* ARABIC ">
        <w:r w:rsidR="008D358E">
          <w:rPr>
            <w:noProof/>
          </w:rPr>
          <w:t>9</w:t>
        </w:r>
      </w:fldSimple>
      <w:r>
        <w:t>: ADF Test Result of Energy Consumption (Level)</w:t>
      </w:r>
      <w:bookmarkEnd w:id="32"/>
    </w:p>
    <w:p w14:paraId="18E719EA" w14:textId="04C72E50" w:rsidR="00E90916" w:rsidRPr="00D72C81" w:rsidRDefault="00E90916" w:rsidP="00700439">
      <w:pPr>
        <w:spacing w:after="120" w:line="240" w:lineRule="auto"/>
        <w:jc w:val="both"/>
      </w:pPr>
      <w:r w:rsidRPr="00D72C81">
        <w:t xml:space="preserve">Key Takeaway: The null hypothesis from Augmented Dickey Fuller test is that the </w:t>
      </w:r>
      <w:r w:rsidR="00AE785B">
        <w:t>Energy Consumption</w:t>
      </w:r>
      <w:r w:rsidRPr="00D72C81">
        <w:t xml:space="preserve"> </w:t>
      </w:r>
      <w:r>
        <w:t>is not stationary series or has</w:t>
      </w:r>
      <w:r w:rsidRPr="00D72C81">
        <w:t xml:space="preserve"> a unit root or </w:t>
      </w:r>
      <m:oMath>
        <m:r>
          <w:rPr>
            <w:rFonts w:ascii="Cambria Math" w:hAnsi="Cambria Math"/>
          </w:rPr>
          <m:t>φ=1</m:t>
        </m:r>
      </m:oMath>
      <w:r w:rsidRPr="00D72C81">
        <w:rPr>
          <w:rFonts w:eastAsiaTheme="minorEastAsia"/>
        </w:rPr>
        <w:t xml:space="preserve"> in the following model.</w:t>
      </w:r>
    </w:p>
    <w:p w14:paraId="74D9E9E4" w14:textId="443449B8" w:rsidR="00E90916" w:rsidRPr="00AD0465" w:rsidRDefault="00000000" w:rsidP="00700439">
      <w:pPr>
        <w:spacing w:after="120" w:line="240" w:lineRule="auto"/>
        <w:jc w:val="both"/>
        <w:rPr>
          <w:rFonts w:eastAsiaTheme="minorEastAsia"/>
        </w:rPr>
      </w:pPr>
      <m:oMathPara>
        <m:oMath>
          <m:sSub>
            <m:sSubPr>
              <m:ctrlPr>
                <w:rPr>
                  <w:rFonts w:ascii="Cambria Math" w:hAnsi="Cambria Math"/>
                  <w:i/>
                  <w:sz w:val="24"/>
                </w:rPr>
              </m:ctrlPr>
            </m:sSubPr>
            <m:e>
              <m:r>
                <w:rPr>
                  <w:rFonts w:ascii="Cambria Math" w:hAnsi="Cambria Math"/>
                </w:rPr>
                <m:t>Energy_Consumption</m:t>
              </m:r>
            </m:e>
            <m:sub>
              <m:r>
                <w:rPr>
                  <w:rFonts w:ascii="Cambria Math" w:hAnsi="Cambria Math"/>
                </w:rPr>
                <m:t>t</m:t>
              </m:r>
            </m:sub>
          </m:sSub>
          <m:r>
            <w:rPr>
              <w:rFonts w:ascii="Cambria Math" w:hAnsi="Cambria Math"/>
            </w:rPr>
            <m:t>=φ</m:t>
          </m:r>
          <m:r>
            <m:rPr>
              <m:sty m:val="p"/>
            </m:rPr>
            <w:rPr>
              <w:rFonts w:ascii="Cambria Math" w:hAnsi="Cambria Math"/>
            </w:rPr>
            <m:t>*</m:t>
          </m:r>
          <m:sSub>
            <m:sSubPr>
              <m:ctrlPr>
                <w:rPr>
                  <w:rFonts w:ascii="Cambria Math" w:hAnsi="Cambria Math"/>
                  <w:sz w:val="24"/>
                </w:rPr>
              </m:ctrlPr>
            </m:sSubPr>
            <m:e>
              <m:r>
                <m:rPr>
                  <m:sty m:val="p"/>
                </m:rPr>
                <w:rPr>
                  <w:rFonts w:ascii="Cambria Math" w:hAnsi="Cambria Math"/>
                </w:rPr>
                <m:t>Energy_Consumption</m:t>
              </m:r>
            </m:e>
            <m:sub>
              <m:r>
                <w:rPr>
                  <w:rFonts w:ascii="Cambria Math" w:hAnsi="Cambria Math"/>
                </w:rPr>
                <m:t>t-1</m:t>
              </m:r>
            </m:sub>
          </m:sSub>
          <m:r>
            <m:rPr>
              <m:sty m:val="p"/>
            </m:rPr>
            <w:rPr>
              <w:rFonts w:ascii="Cambria Math" w:hAnsi="Cambria Math"/>
            </w:rPr>
            <m:t xml:space="preserve">+ </m:t>
          </m:r>
          <m:sSub>
            <m:sSubPr>
              <m:ctrlPr>
                <w:rPr>
                  <w:rFonts w:ascii="Cambria Math" w:hAnsi="Cambria Math"/>
                  <w:sz w:val="24"/>
                </w:rPr>
              </m:ctrlPr>
            </m:sSubPr>
            <m:e>
              <m:r>
                <m:rPr>
                  <m:sty m:val="p"/>
                </m:rPr>
                <w:rPr>
                  <w:rFonts w:ascii="Cambria Math" w:hAnsi="Cambria Math"/>
                </w:rPr>
                <m:t>ϵ</m:t>
              </m:r>
            </m:e>
            <m:sub>
              <m:r>
                <w:rPr>
                  <w:rFonts w:ascii="Cambria Math" w:hAnsi="Cambria Math"/>
                </w:rPr>
                <m:t>t</m:t>
              </m:r>
            </m:sub>
          </m:sSub>
        </m:oMath>
      </m:oMathPara>
    </w:p>
    <w:p w14:paraId="66EEBF65" w14:textId="4D5EA6A6" w:rsidR="00E90916" w:rsidRDefault="00E90916" w:rsidP="00700439">
      <w:pPr>
        <w:spacing w:after="120" w:line="240" w:lineRule="auto"/>
        <w:jc w:val="both"/>
      </w:pPr>
      <w:r>
        <w:t xml:space="preserve">Alternate Hypothesis is: </w:t>
      </w:r>
      <w:r w:rsidRPr="00D72C81">
        <w:t xml:space="preserve">the </w:t>
      </w:r>
      <w:r w:rsidR="00F3509E">
        <w:t>Energy Consumption</w:t>
      </w:r>
      <w:r>
        <w:t xml:space="preserve"> is stationary or</w:t>
      </w:r>
      <w:r w:rsidRPr="00D72C81">
        <w:t xml:space="preserve"> </w:t>
      </w:r>
      <w:r>
        <w:t>does not have</w:t>
      </w:r>
      <w:r w:rsidRPr="00D72C81">
        <w:t xml:space="preserve"> a unit root</w:t>
      </w:r>
      <w:r>
        <w:t>.</w:t>
      </w:r>
    </w:p>
    <w:p w14:paraId="7031715C" w14:textId="2B404D7C" w:rsidR="00E90916" w:rsidRDefault="00E90916" w:rsidP="00700439">
      <w:pPr>
        <w:spacing w:after="120" w:line="240" w:lineRule="auto"/>
        <w:jc w:val="both"/>
      </w:pPr>
      <w:r>
        <w:t>Based on Akaike Information Criteria (AIC), the probability is 0.</w:t>
      </w:r>
      <w:r w:rsidR="00C85D68" w:rsidRPr="00C85D68">
        <w:rPr>
          <w:rFonts w:cs="Arial"/>
          <w:color w:val="000000"/>
          <w:kern w:val="0"/>
          <w:lang w:bidi="bn-BD"/>
        </w:rPr>
        <w:t xml:space="preserve"> </w:t>
      </w:r>
      <w:r w:rsidR="00C85D68" w:rsidRPr="00223B13">
        <w:rPr>
          <w:rFonts w:cs="Arial"/>
          <w:color w:val="000000"/>
          <w:kern w:val="0"/>
          <w:sz w:val="24"/>
          <w:lang w:bidi="bn-BD"/>
        </w:rPr>
        <w:t>0001</w:t>
      </w:r>
      <w:r>
        <w:t>. So, we</w:t>
      </w:r>
      <w:r w:rsidR="00B0490C">
        <w:t xml:space="preserve"> </w:t>
      </w:r>
      <w:r>
        <w:t xml:space="preserve">reject the null hypothesis at 5% level of significance. So, the </w:t>
      </w:r>
      <w:r w:rsidR="00C85D68">
        <w:t>Energy Consumption</w:t>
      </w:r>
      <w:r>
        <w:t xml:space="preserve"> series is</w:t>
      </w:r>
      <w:r w:rsidR="00B0490C">
        <w:t xml:space="preserve"> </w:t>
      </w:r>
      <w:r>
        <w:t>stationary.</w:t>
      </w:r>
    </w:p>
    <w:p w14:paraId="33D6D74D" w14:textId="5FFF58DE" w:rsidR="00E90916" w:rsidRDefault="00E90916" w:rsidP="00700439">
      <w:pPr>
        <w:pStyle w:val="Heading5"/>
        <w:spacing w:after="120" w:line="240" w:lineRule="auto"/>
      </w:pPr>
      <w:r w:rsidRPr="004B4175">
        <w:t>Kwiatkowski-Phillips-Schmidt-Shin</w:t>
      </w:r>
      <w:r w:rsidR="00030035">
        <w:t xml:space="preserve"> test For Energy Consumption</w:t>
      </w:r>
      <w:r w:rsidR="00551AB5">
        <w:t xml:space="preserve"> (original)</w:t>
      </w:r>
      <w:r w:rsidR="00030035">
        <w:t>:</w:t>
      </w:r>
    </w:p>
    <w:p w14:paraId="1920B270" w14:textId="28CC1839" w:rsidR="000F5E99" w:rsidRDefault="00E90916" w:rsidP="00700439">
      <w:pPr>
        <w:autoSpaceDE w:val="0"/>
        <w:autoSpaceDN w:val="0"/>
        <w:adjustRightInd w:val="0"/>
        <w:spacing w:after="120" w:line="240" w:lineRule="auto"/>
        <w:rPr>
          <w:rFonts w:cs="Arial"/>
          <w:kern w:val="0"/>
          <w:lang w:bidi="bn-BD"/>
        </w:rPr>
      </w:pPr>
      <w:r w:rsidRPr="00B829E3">
        <w:rPr>
          <w:rFonts w:cs="Arial"/>
          <w:kern w:val="0"/>
          <w:sz w:val="24"/>
          <w:lang w:bidi="bn-BD"/>
        </w:rPr>
        <w:t>Test Result from EViews are below:</w:t>
      </w:r>
    </w:p>
    <w:tbl>
      <w:tblPr>
        <w:tblW w:w="8970" w:type="dxa"/>
        <w:tblInd w:w="30" w:type="dxa"/>
        <w:tblLayout w:type="fixed"/>
        <w:tblCellMar>
          <w:left w:w="0" w:type="dxa"/>
          <w:right w:w="0" w:type="dxa"/>
        </w:tblCellMar>
        <w:tblLook w:val="0000" w:firstRow="0" w:lastRow="0" w:firstColumn="0" w:lastColumn="0" w:noHBand="0" w:noVBand="0"/>
      </w:tblPr>
      <w:tblGrid>
        <w:gridCol w:w="3090"/>
        <w:gridCol w:w="1680"/>
        <w:gridCol w:w="1840"/>
        <w:gridCol w:w="1460"/>
        <w:gridCol w:w="900"/>
      </w:tblGrid>
      <w:tr w:rsidR="00473D47" w:rsidRPr="00473D47" w14:paraId="164EFC2B" w14:textId="77777777" w:rsidTr="00BA4A39">
        <w:trPr>
          <w:trHeight w:val="20"/>
        </w:trPr>
        <w:tc>
          <w:tcPr>
            <w:tcW w:w="8970" w:type="dxa"/>
            <w:gridSpan w:val="5"/>
            <w:tcBorders>
              <w:top w:val="nil"/>
              <w:left w:val="nil"/>
              <w:bottom w:val="nil"/>
              <w:right w:val="nil"/>
            </w:tcBorders>
            <w:vAlign w:val="bottom"/>
          </w:tcPr>
          <w:p w14:paraId="0ECF1A8B" w14:textId="7902604C" w:rsidR="00473D47" w:rsidRPr="00473D47" w:rsidRDefault="00473D47" w:rsidP="00C86460">
            <w:pPr>
              <w:spacing w:after="0" w:line="240" w:lineRule="auto"/>
            </w:pPr>
            <w:r w:rsidRPr="00473D47">
              <w:t>Null Hypothesis: ENERGY_CONSUMPTION is stationary</w:t>
            </w:r>
          </w:p>
        </w:tc>
      </w:tr>
      <w:tr w:rsidR="00473D47" w:rsidRPr="00473D47" w14:paraId="081DC615" w14:textId="77777777" w:rsidTr="00BA4A39">
        <w:trPr>
          <w:trHeight w:val="20"/>
        </w:trPr>
        <w:tc>
          <w:tcPr>
            <w:tcW w:w="8970" w:type="dxa"/>
            <w:gridSpan w:val="5"/>
            <w:tcBorders>
              <w:top w:val="nil"/>
              <w:left w:val="nil"/>
              <w:bottom w:val="nil"/>
              <w:right w:val="nil"/>
            </w:tcBorders>
            <w:vAlign w:val="bottom"/>
          </w:tcPr>
          <w:p w14:paraId="6F2CC7CC" w14:textId="77777777" w:rsidR="00473D47" w:rsidRPr="00473D47" w:rsidRDefault="00473D47" w:rsidP="00C86460">
            <w:pPr>
              <w:spacing w:after="0" w:line="240" w:lineRule="auto"/>
            </w:pPr>
            <w:r w:rsidRPr="00473D47">
              <w:t>Exogenous: Constant, Linear Trend</w:t>
            </w:r>
          </w:p>
        </w:tc>
      </w:tr>
      <w:tr w:rsidR="00473D47" w:rsidRPr="00473D47" w14:paraId="3CE192EE" w14:textId="77777777" w:rsidTr="00BA4A39">
        <w:trPr>
          <w:trHeight w:val="20"/>
        </w:trPr>
        <w:tc>
          <w:tcPr>
            <w:tcW w:w="8970" w:type="dxa"/>
            <w:gridSpan w:val="5"/>
            <w:tcBorders>
              <w:top w:val="nil"/>
              <w:left w:val="nil"/>
              <w:bottom w:val="nil"/>
              <w:right w:val="nil"/>
            </w:tcBorders>
            <w:vAlign w:val="bottom"/>
          </w:tcPr>
          <w:p w14:paraId="7944C9B9" w14:textId="77777777" w:rsidR="00473D47" w:rsidRPr="00473D47" w:rsidRDefault="00473D47" w:rsidP="00C86460">
            <w:pPr>
              <w:spacing w:after="0" w:line="240" w:lineRule="auto"/>
            </w:pPr>
            <w:r w:rsidRPr="00473D47">
              <w:t>Bandwidth: 4 (Newey-West automatic) using Bartlett kernel</w:t>
            </w:r>
          </w:p>
        </w:tc>
      </w:tr>
      <w:tr w:rsidR="00473D47" w:rsidRPr="00473D47" w14:paraId="42D1A6AB" w14:textId="77777777" w:rsidTr="00BA4A39">
        <w:trPr>
          <w:trHeight w:val="20"/>
        </w:trPr>
        <w:tc>
          <w:tcPr>
            <w:tcW w:w="3090" w:type="dxa"/>
            <w:tcBorders>
              <w:top w:val="double" w:sz="6" w:space="0" w:color="auto"/>
              <w:left w:val="nil"/>
              <w:bottom w:val="double" w:sz="4" w:space="0" w:color="auto"/>
              <w:right w:val="nil"/>
            </w:tcBorders>
            <w:vAlign w:val="bottom"/>
          </w:tcPr>
          <w:p w14:paraId="2E09E041" w14:textId="77777777" w:rsidR="00473D47" w:rsidRPr="00473D47" w:rsidRDefault="00473D47" w:rsidP="00C86460">
            <w:pPr>
              <w:spacing w:after="0" w:line="240" w:lineRule="auto"/>
            </w:pPr>
          </w:p>
        </w:tc>
        <w:tc>
          <w:tcPr>
            <w:tcW w:w="1680" w:type="dxa"/>
            <w:tcBorders>
              <w:top w:val="double" w:sz="6" w:space="0" w:color="auto"/>
              <w:left w:val="nil"/>
              <w:bottom w:val="double" w:sz="4" w:space="0" w:color="auto"/>
              <w:right w:val="nil"/>
            </w:tcBorders>
            <w:vAlign w:val="bottom"/>
          </w:tcPr>
          <w:p w14:paraId="4BECF102" w14:textId="77777777" w:rsidR="00473D47" w:rsidRPr="00473D47" w:rsidRDefault="00473D47" w:rsidP="00C86460">
            <w:pPr>
              <w:spacing w:after="0" w:line="240" w:lineRule="auto"/>
            </w:pPr>
          </w:p>
        </w:tc>
        <w:tc>
          <w:tcPr>
            <w:tcW w:w="1840" w:type="dxa"/>
            <w:tcBorders>
              <w:top w:val="double" w:sz="6" w:space="0" w:color="auto"/>
              <w:left w:val="nil"/>
              <w:bottom w:val="double" w:sz="4" w:space="0" w:color="auto"/>
              <w:right w:val="nil"/>
            </w:tcBorders>
            <w:vAlign w:val="bottom"/>
          </w:tcPr>
          <w:p w14:paraId="5BE6B9EF" w14:textId="77777777" w:rsidR="00473D47" w:rsidRPr="00473D47" w:rsidRDefault="00473D47" w:rsidP="00C86460">
            <w:pPr>
              <w:spacing w:after="0" w:line="240" w:lineRule="auto"/>
            </w:pPr>
          </w:p>
        </w:tc>
        <w:tc>
          <w:tcPr>
            <w:tcW w:w="1460" w:type="dxa"/>
            <w:tcBorders>
              <w:top w:val="double" w:sz="6" w:space="0" w:color="auto"/>
              <w:left w:val="nil"/>
              <w:bottom w:val="double" w:sz="4" w:space="0" w:color="auto"/>
              <w:right w:val="nil"/>
            </w:tcBorders>
            <w:vAlign w:val="bottom"/>
          </w:tcPr>
          <w:p w14:paraId="3D77E85B" w14:textId="77777777" w:rsidR="00473D47" w:rsidRPr="00473D47" w:rsidRDefault="00473D47" w:rsidP="00C86460">
            <w:pPr>
              <w:spacing w:after="0" w:line="240" w:lineRule="auto"/>
            </w:pPr>
          </w:p>
        </w:tc>
        <w:tc>
          <w:tcPr>
            <w:tcW w:w="900" w:type="dxa"/>
            <w:tcBorders>
              <w:top w:val="double" w:sz="6" w:space="0" w:color="auto"/>
              <w:left w:val="nil"/>
              <w:bottom w:val="double" w:sz="4" w:space="0" w:color="auto"/>
              <w:right w:val="nil"/>
            </w:tcBorders>
            <w:vAlign w:val="bottom"/>
          </w:tcPr>
          <w:p w14:paraId="3C19BF6E" w14:textId="77777777" w:rsidR="00473D47" w:rsidRPr="00473D47" w:rsidRDefault="00473D47" w:rsidP="00C86460">
            <w:pPr>
              <w:spacing w:after="0" w:line="240" w:lineRule="auto"/>
            </w:pPr>
            <w:r w:rsidRPr="00473D47">
              <w:t>LM-Stat.</w:t>
            </w:r>
          </w:p>
        </w:tc>
      </w:tr>
      <w:tr w:rsidR="00473D47" w:rsidRPr="00473D47" w14:paraId="21962F9D" w14:textId="77777777" w:rsidTr="00BA4A39">
        <w:trPr>
          <w:trHeight w:val="20"/>
        </w:trPr>
        <w:tc>
          <w:tcPr>
            <w:tcW w:w="8070" w:type="dxa"/>
            <w:gridSpan w:val="4"/>
            <w:tcBorders>
              <w:top w:val="double" w:sz="4" w:space="0" w:color="auto"/>
              <w:left w:val="nil"/>
              <w:bottom w:val="single" w:sz="6" w:space="0" w:color="auto"/>
              <w:right w:val="nil"/>
            </w:tcBorders>
            <w:vAlign w:val="bottom"/>
          </w:tcPr>
          <w:p w14:paraId="018EF732" w14:textId="77777777" w:rsidR="00473D47" w:rsidRPr="00473D47" w:rsidRDefault="00473D47" w:rsidP="00C86460">
            <w:pPr>
              <w:spacing w:after="0" w:line="240" w:lineRule="auto"/>
            </w:pPr>
            <w:r w:rsidRPr="00473D47">
              <w:t>Kwiatkowski-Phillips-Schmidt-Shin test statistic</w:t>
            </w:r>
          </w:p>
        </w:tc>
        <w:tc>
          <w:tcPr>
            <w:tcW w:w="900" w:type="dxa"/>
            <w:tcBorders>
              <w:top w:val="double" w:sz="4" w:space="0" w:color="auto"/>
              <w:left w:val="nil"/>
              <w:bottom w:val="single" w:sz="6" w:space="0" w:color="auto"/>
              <w:right w:val="nil"/>
            </w:tcBorders>
            <w:vAlign w:val="bottom"/>
          </w:tcPr>
          <w:p w14:paraId="4142251A" w14:textId="77777777" w:rsidR="00473D47" w:rsidRPr="00473D47" w:rsidRDefault="00473D47" w:rsidP="00C86460">
            <w:pPr>
              <w:spacing w:after="0" w:line="240" w:lineRule="auto"/>
            </w:pPr>
            <w:r w:rsidRPr="00473D47">
              <w:t> 0.025415</w:t>
            </w:r>
          </w:p>
        </w:tc>
      </w:tr>
    </w:tbl>
    <w:p w14:paraId="064175DB" w14:textId="47175F1D" w:rsidR="00D80F00" w:rsidRDefault="00D80F00" w:rsidP="00700439">
      <w:pPr>
        <w:pStyle w:val="Caption"/>
        <w:spacing w:after="120"/>
      </w:pPr>
      <w:bookmarkStart w:id="33" w:name="_Toc216779460"/>
      <w:r>
        <w:t xml:space="preserve">Table </w:t>
      </w:r>
      <w:fldSimple w:instr=" SEQ Table \* ARABIC ">
        <w:r w:rsidR="008D358E">
          <w:rPr>
            <w:noProof/>
          </w:rPr>
          <w:t>10</w:t>
        </w:r>
      </w:fldSimple>
      <w:r>
        <w:t>: KPSS Test Result of Energy Consumption (Level)</w:t>
      </w:r>
      <w:bookmarkEnd w:id="33"/>
    </w:p>
    <w:p w14:paraId="40310C14" w14:textId="1853103A" w:rsidR="00E90916" w:rsidRPr="00AD0465" w:rsidRDefault="00E90916" w:rsidP="00700439">
      <w:pPr>
        <w:spacing w:after="120" w:line="240" w:lineRule="auto"/>
        <w:rPr>
          <w:rFonts w:eastAsiaTheme="minorEastAsia"/>
        </w:rPr>
      </w:pPr>
      <w:r w:rsidRPr="00D72C81">
        <w:t xml:space="preserve">Key Takeaway: The null hypothesis from </w:t>
      </w:r>
      <w:r w:rsidRPr="00BC23D8">
        <w:t>Kwiatkowski-Phillips-Schmidt-Shin</w:t>
      </w:r>
      <w:r>
        <w:t xml:space="preserve"> (KPSS)</w:t>
      </w:r>
      <w:r w:rsidRPr="00D72C81">
        <w:t xml:space="preserve"> is that the </w:t>
      </w:r>
      <w:r w:rsidR="009D7D8C">
        <w:t>Energy Consumption</w:t>
      </w:r>
      <w:r w:rsidRPr="00D72C81">
        <w:t xml:space="preserve"> </w:t>
      </w:r>
      <w:r>
        <w:t xml:space="preserve">is </w:t>
      </w:r>
      <w:r w:rsidR="00371FD1">
        <w:t>trend-</w:t>
      </w:r>
      <w:r>
        <w:t>stationar</w:t>
      </w:r>
      <w:r w:rsidR="00371FD1">
        <w:t>y</w:t>
      </w:r>
      <w:r>
        <w:t>.</w:t>
      </w:r>
    </w:p>
    <w:p w14:paraId="34A92C0A" w14:textId="7E57C84D" w:rsidR="00E90916" w:rsidRDefault="00E90916" w:rsidP="00700439">
      <w:pPr>
        <w:spacing w:after="120" w:line="240" w:lineRule="auto"/>
      </w:pPr>
      <w:r>
        <w:t xml:space="preserve">Alternate Hypothesis is: </w:t>
      </w:r>
      <w:r w:rsidRPr="00D72C81">
        <w:t xml:space="preserve">the </w:t>
      </w:r>
      <w:r w:rsidR="009D7D8C">
        <w:t>Energy Consumption</w:t>
      </w:r>
      <w:r>
        <w:t xml:space="preserve"> is not </w:t>
      </w:r>
      <w:r w:rsidR="00371FD1">
        <w:t>trend-</w:t>
      </w:r>
      <w:r>
        <w:t>stationary.</w:t>
      </w:r>
    </w:p>
    <w:p w14:paraId="590B4E21" w14:textId="0D73273B" w:rsidR="00E90916" w:rsidRDefault="00E90916" w:rsidP="00700439">
      <w:pPr>
        <w:spacing w:after="120" w:line="240" w:lineRule="auto"/>
        <w:jc w:val="both"/>
      </w:pPr>
      <w:r>
        <w:t xml:space="preserve">Based on </w:t>
      </w:r>
      <w:r w:rsidRPr="003348E4">
        <w:t>using Bartlett kernel</w:t>
      </w:r>
      <w:r>
        <w:t>, the test statistics (</w:t>
      </w:r>
      <w:r w:rsidRPr="000D6325">
        <w:t>Lagrange Multiplier Statistic</w:t>
      </w:r>
      <w:r>
        <w:t xml:space="preserve">) is </w:t>
      </w:r>
      <w:r w:rsidR="00AE785B" w:rsidRPr="00473D47">
        <w:t>0.025415</w:t>
      </w:r>
      <w:r>
        <w:t xml:space="preserve">, whereas at 5% level of significance LM Statistic is 0.146000 which is </w:t>
      </w:r>
      <w:r w:rsidR="00475A00">
        <w:t>higher</w:t>
      </w:r>
      <w:r>
        <w:t xml:space="preserve"> than the test statistics. So, we</w:t>
      </w:r>
      <w:r w:rsidR="002B19B4">
        <w:t xml:space="preserve"> fail to</w:t>
      </w:r>
      <w:r>
        <w:t xml:space="preserve"> reject the null hypothesis at 5% level of significance. So, the </w:t>
      </w:r>
      <w:r w:rsidR="009D7D8C">
        <w:t>Energy Consumption</w:t>
      </w:r>
      <w:r>
        <w:t xml:space="preserve"> is</w:t>
      </w:r>
      <w:r w:rsidR="009D3F64">
        <w:t xml:space="preserve"> </w:t>
      </w:r>
      <w:r>
        <w:t>stationary.</w:t>
      </w:r>
    </w:p>
    <w:p w14:paraId="692B4E54" w14:textId="6498B100" w:rsidR="00EF6477" w:rsidRDefault="00E90916" w:rsidP="00700439">
      <w:pPr>
        <w:spacing w:after="120" w:line="240" w:lineRule="auto"/>
        <w:jc w:val="both"/>
      </w:pPr>
      <w:r>
        <w:t>So, ADF</w:t>
      </w:r>
      <w:r w:rsidR="00B0490C">
        <w:t xml:space="preserve"> </w:t>
      </w:r>
      <w:r w:rsidR="00E218DA">
        <w:t xml:space="preserve">and </w:t>
      </w:r>
      <w:r>
        <w:t xml:space="preserve">KPSS test indicates that the </w:t>
      </w:r>
      <w:r w:rsidR="009D7D8C">
        <w:t>Energy Consumption</w:t>
      </w:r>
      <w:r w:rsidR="00E218DA">
        <w:t xml:space="preserve"> </w:t>
      </w:r>
      <w:r>
        <w:t>is</w:t>
      </w:r>
      <w:r w:rsidR="009D3F64">
        <w:t xml:space="preserve"> </w:t>
      </w:r>
      <w:r>
        <w:t>stationary.</w:t>
      </w:r>
    </w:p>
    <w:p w14:paraId="33C5F661" w14:textId="4DBCD780" w:rsidR="006B26FB" w:rsidRDefault="00A32C0F" w:rsidP="00700439">
      <w:pPr>
        <w:pStyle w:val="Heading4"/>
        <w:spacing w:after="120" w:line="240" w:lineRule="auto"/>
      </w:pPr>
      <w:r>
        <w:t>Energy Consumption (</w:t>
      </w:r>
      <w:r w:rsidR="00CC255D">
        <w:t>First Differenced</w:t>
      </w:r>
      <w:r>
        <w:t>)</w:t>
      </w:r>
    </w:p>
    <w:p w14:paraId="2A32A64E" w14:textId="6FD301F3" w:rsidR="00CC255D" w:rsidRPr="001002EF" w:rsidRDefault="00CC255D" w:rsidP="00700439">
      <w:pPr>
        <w:pStyle w:val="Heading5"/>
        <w:spacing w:after="120" w:line="240" w:lineRule="auto"/>
      </w:pPr>
      <w:r>
        <w:t>Augmented Dickey Fuller Test for Energy Consumption (First Differenced):</w:t>
      </w:r>
    </w:p>
    <w:p w14:paraId="7422B76E" w14:textId="77777777" w:rsidR="00CC255D" w:rsidRPr="00B829E3" w:rsidRDefault="00CC255D" w:rsidP="00700439">
      <w:pPr>
        <w:autoSpaceDE w:val="0"/>
        <w:autoSpaceDN w:val="0"/>
        <w:adjustRightInd w:val="0"/>
        <w:spacing w:after="120" w:line="240" w:lineRule="auto"/>
        <w:rPr>
          <w:rFonts w:cs="Arial"/>
          <w:kern w:val="0"/>
          <w:sz w:val="24"/>
          <w:lang w:bidi="bn-BD"/>
        </w:rPr>
      </w:pPr>
      <w:r w:rsidRPr="00B829E3">
        <w:rPr>
          <w:rFonts w:cs="Arial"/>
          <w:kern w:val="0"/>
          <w:sz w:val="24"/>
          <w:lang w:bidi="bn-BD"/>
        </w:rPr>
        <w:t>Test Result from EViews are below:</w:t>
      </w:r>
    </w:p>
    <w:tbl>
      <w:tblPr>
        <w:tblW w:w="8976" w:type="dxa"/>
        <w:tblInd w:w="30" w:type="dxa"/>
        <w:tblLayout w:type="fixed"/>
        <w:tblCellMar>
          <w:left w:w="0" w:type="dxa"/>
          <w:right w:w="0" w:type="dxa"/>
        </w:tblCellMar>
        <w:tblLook w:val="0000" w:firstRow="0" w:lastRow="0" w:firstColumn="0" w:lastColumn="0" w:noHBand="0" w:noVBand="0"/>
      </w:tblPr>
      <w:tblGrid>
        <w:gridCol w:w="3750"/>
        <w:gridCol w:w="1440"/>
        <w:gridCol w:w="1530"/>
        <w:gridCol w:w="1170"/>
        <w:gridCol w:w="1086"/>
      </w:tblGrid>
      <w:tr w:rsidR="00CC255D" w:rsidRPr="000754E2" w14:paraId="7B9393D0" w14:textId="77777777" w:rsidTr="00CE0F11">
        <w:trPr>
          <w:trHeight w:val="20"/>
        </w:trPr>
        <w:tc>
          <w:tcPr>
            <w:tcW w:w="8976" w:type="dxa"/>
            <w:gridSpan w:val="5"/>
            <w:tcBorders>
              <w:top w:val="nil"/>
              <w:left w:val="nil"/>
              <w:bottom w:val="nil"/>
              <w:right w:val="nil"/>
            </w:tcBorders>
            <w:vAlign w:val="bottom"/>
          </w:tcPr>
          <w:p w14:paraId="2B29BF10" w14:textId="6A9B0471" w:rsidR="00CC255D" w:rsidRPr="000754E2" w:rsidRDefault="00CC255D" w:rsidP="00CE0F11">
            <w:pPr>
              <w:autoSpaceDE w:val="0"/>
              <w:autoSpaceDN w:val="0"/>
              <w:adjustRightInd w:val="0"/>
              <w:spacing w:after="0" w:line="240" w:lineRule="auto"/>
              <w:rPr>
                <w:rFonts w:cs="Arial"/>
                <w:color w:val="000000"/>
                <w:kern w:val="0"/>
                <w:szCs w:val="22"/>
                <w:lang w:bidi="bn-BD"/>
              </w:rPr>
            </w:pPr>
            <w:r w:rsidRPr="000754E2">
              <w:rPr>
                <w:rFonts w:cs="Arial"/>
                <w:color w:val="000000"/>
                <w:kern w:val="0"/>
                <w:szCs w:val="22"/>
                <w:lang w:bidi="bn-BD"/>
              </w:rPr>
              <w:t xml:space="preserve">Null Hypothesis: </w:t>
            </w:r>
            <w:r w:rsidR="001A32B2" w:rsidRPr="000754E2">
              <w:rPr>
                <w:rFonts w:cs="Arial"/>
                <w:color w:val="000000"/>
                <w:kern w:val="0"/>
                <w:szCs w:val="22"/>
                <w:lang w:bidi="bn-BD"/>
              </w:rPr>
              <w:t>D(</w:t>
            </w:r>
            <w:r w:rsidRPr="000754E2">
              <w:rPr>
                <w:rFonts w:cs="Arial"/>
                <w:color w:val="000000"/>
                <w:kern w:val="0"/>
                <w:szCs w:val="22"/>
                <w:lang w:bidi="bn-BD"/>
              </w:rPr>
              <w:t>ENERGY_CONSUMPTION</w:t>
            </w:r>
            <w:r w:rsidR="001A32B2" w:rsidRPr="000754E2">
              <w:rPr>
                <w:rFonts w:cs="Arial"/>
                <w:color w:val="000000"/>
                <w:kern w:val="0"/>
                <w:szCs w:val="22"/>
                <w:lang w:bidi="bn-BD"/>
              </w:rPr>
              <w:t>)</w:t>
            </w:r>
            <w:r w:rsidRPr="000754E2">
              <w:rPr>
                <w:rFonts w:cs="Arial"/>
                <w:color w:val="000000"/>
                <w:kern w:val="0"/>
                <w:szCs w:val="22"/>
                <w:lang w:bidi="bn-BD"/>
              </w:rPr>
              <w:t xml:space="preserve"> has a unit root</w:t>
            </w:r>
          </w:p>
        </w:tc>
      </w:tr>
      <w:tr w:rsidR="00CC255D" w:rsidRPr="000754E2" w14:paraId="2EF7A6A5" w14:textId="77777777" w:rsidTr="00CE0F11">
        <w:trPr>
          <w:trHeight w:val="20"/>
        </w:trPr>
        <w:tc>
          <w:tcPr>
            <w:tcW w:w="8976" w:type="dxa"/>
            <w:gridSpan w:val="5"/>
            <w:tcBorders>
              <w:top w:val="nil"/>
              <w:left w:val="nil"/>
              <w:bottom w:val="nil"/>
              <w:right w:val="nil"/>
            </w:tcBorders>
            <w:vAlign w:val="bottom"/>
          </w:tcPr>
          <w:p w14:paraId="679A8BF2" w14:textId="77777777" w:rsidR="00CC255D" w:rsidRPr="000754E2" w:rsidRDefault="00CC255D" w:rsidP="00CE0F11">
            <w:pPr>
              <w:autoSpaceDE w:val="0"/>
              <w:autoSpaceDN w:val="0"/>
              <w:adjustRightInd w:val="0"/>
              <w:spacing w:after="0" w:line="240" w:lineRule="auto"/>
              <w:rPr>
                <w:rFonts w:cs="Arial"/>
                <w:color w:val="000000"/>
                <w:kern w:val="0"/>
                <w:szCs w:val="22"/>
                <w:lang w:bidi="bn-BD"/>
              </w:rPr>
            </w:pPr>
            <w:r w:rsidRPr="000754E2">
              <w:rPr>
                <w:rFonts w:cs="Arial"/>
                <w:color w:val="000000"/>
                <w:kern w:val="0"/>
                <w:szCs w:val="22"/>
                <w:lang w:bidi="bn-BD"/>
              </w:rPr>
              <w:t>Exogenous: Constant, Linear Trend</w:t>
            </w:r>
          </w:p>
        </w:tc>
      </w:tr>
      <w:tr w:rsidR="00CC255D" w:rsidRPr="000754E2" w14:paraId="1A46B6FB" w14:textId="77777777" w:rsidTr="00CE0F11">
        <w:trPr>
          <w:trHeight w:val="20"/>
        </w:trPr>
        <w:tc>
          <w:tcPr>
            <w:tcW w:w="8976" w:type="dxa"/>
            <w:gridSpan w:val="5"/>
            <w:tcBorders>
              <w:top w:val="nil"/>
              <w:left w:val="nil"/>
              <w:bottom w:val="nil"/>
              <w:right w:val="nil"/>
            </w:tcBorders>
            <w:vAlign w:val="bottom"/>
          </w:tcPr>
          <w:p w14:paraId="6DC0D8B6" w14:textId="6AFA290A" w:rsidR="00CC255D" w:rsidRPr="000754E2" w:rsidRDefault="00CC255D" w:rsidP="00CE0F11">
            <w:pPr>
              <w:autoSpaceDE w:val="0"/>
              <w:autoSpaceDN w:val="0"/>
              <w:adjustRightInd w:val="0"/>
              <w:spacing w:after="0" w:line="240" w:lineRule="auto"/>
              <w:rPr>
                <w:rFonts w:cs="Arial"/>
                <w:color w:val="000000"/>
                <w:kern w:val="0"/>
                <w:szCs w:val="22"/>
                <w:lang w:bidi="bn-BD"/>
              </w:rPr>
            </w:pPr>
            <w:r w:rsidRPr="000754E2">
              <w:rPr>
                <w:rFonts w:cs="Arial"/>
                <w:color w:val="000000"/>
                <w:kern w:val="0"/>
                <w:szCs w:val="22"/>
                <w:lang w:bidi="bn-BD"/>
              </w:rPr>
              <w:t xml:space="preserve">Lag Length: </w:t>
            </w:r>
            <w:r w:rsidR="004205F1" w:rsidRPr="000754E2">
              <w:rPr>
                <w:rFonts w:cs="Arial"/>
                <w:color w:val="000000"/>
                <w:kern w:val="0"/>
                <w:szCs w:val="22"/>
                <w:lang w:bidi="bn-BD"/>
              </w:rPr>
              <w:t>9</w:t>
            </w:r>
            <w:r w:rsidRPr="000754E2">
              <w:rPr>
                <w:rFonts w:cs="Arial"/>
                <w:color w:val="000000"/>
                <w:kern w:val="0"/>
                <w:szCs w:val="22"/>
                <w:lang w:bidi="bn-BD"/>
              </w:rPr>
              <w:t xml:space="preserve"> (Automatic - based on AIC, maxlag=10)</w:t>
            </w:r>
          </w:p>
        </w:tc>
      </w:tr>
      <w:tr w:rsidR="00BA4A39" w:rsidRPr="000754E2" w14:paraId="2F89A6CA" w14:textId="77777777" w:rsidTr="00CE0F11">
        <w:trPr>
          <w:trHeight w:val="20"/>
        </w:trPr>
        <w:tc>
          <w:tcPr>
            <w:tcW w:w="3750" w:type="dxa"/>
            <w:tcBorders>
              <w:top w:val="nil"/>
              <w:left w:val="nil"/>
              <w:bottom w:val="double" w:sz="6" w:space="2" w:color="auto"/>
              <w:right w:val="nil"/>
            </w:tcBorders>
            <w:vAlign w:val="bottom"/>
          </w:tcPr>
          <w:p w14:paraId="73C27183" w14:textId="77777777" w:rsidR="00BA4A39" w:rsidRPr="000754E2" w:rsidRDefault="00BA4A39" w:rsidP="00BA4A39">
            <w:pPr>
              <w:autoSpaceDE w:val="0"/>
              <w:autoSpaceDN w:val="0"/>
              <w:adjustRightInd w:val="0"/>
              <w:spacing w:after="0" w:line="240" w:lineRule="auto"/>
              <w:jc w:val="center"/>
              <w:rPr>
                <w:rFonts w:cs="Arial"/>
                <w:color w:val="000000"/>
                <w:kern w:val="0"/>
                <w:szCs w:val="22"/>
                <w:lang w:bidi="bn-BD"/>
              </w:rPr>
            </w:pPr>
          </w:p>
        </w:tc>
        <w:tc>
          <w:tcPr>
            <w:tcW w:w="1440" w:type="dxa"/>
            <w:tcBorders>
              <w:top w:val="nil"/>
              <w:left w:val="nil"/>
              <w:bottom w:val="double" w:sz="6" w:space="2" w:color="auto"/>
              <w:right w:val="nil"/>
            </w:tcBorders>
            <w:vAlign w:val="bottom"/>
          </w:tcPr>
          <w:p w14:paraId="05899BB1" w14:textId="77777777" w:rsidR="00BA4A39" w:rsidRPr="000754E2" w:rsidRDefault="00BA4A39" w:rsidP="00BA4A39">
            <w:pPr>
              <w:autoSpaceDE w:val="0"/>
              <w:autoSpaceDN w:val="0"/>
              <w:adjustRightInd w:val="0"/>
              <w:spacing w:after="0" w:line="240" w:lineRule="auto"/>
              <w:jc w:val="center"/>
              <w:rPr>
                <w:rFonts w:cs="Arial"/>
                <w:color w:val="000000"/>
                <w:kern w:val="0"/>
                <w:szCs w:val="22"/>
                <w:lang w:bidi="bn-BD"/>
              </w:rPr>
            </w:pPr>
          </w:p>
        </w:tc>
        <w:tc>
          <w:tcPr>
            <w:tcW w:w="1530" w:type="dxa"/>
            <w:tcBorders>
              <w:top w:val="nil"/>
              <w:left w:val="nil"/>
              <w:bottom w:val="double" w:sz="6" w:space="2" w:color="auto"/>
              <w:right w:val="nil"/>
            </w:tcBorders>
            <w:vAlign w:val="bottom"/>
          </w:tcPr>
          <w:p w14:paraId="0B268B7A" w14:textId="77777777" w:rsidR="00BA4A39" w:rsidRPr="000754E2" w:rsidRDefault="00BA4A39" w:rsidP="00BA4A39">
            <w:pPr>
              <w:autoSpaceDE w:val="0"/>
              <w:autoSpaceDN w:val="0"/>
              <w:adjustRightInd w:val="0"/>
              <w:spacing w:after="0" w:line="240" w:lineRule="auto"/>
              <w:jc w:val="center"/>
              <w:rPr>
                <w:rFonts w:cs="Arial"/>
                <w:color w:val="000000"/>
                <w:kern w:val="0"/>
                <w:szCs w:val="22"/>
                <w:lang w:bidi="bn-BD"/>
              </w:rPr>
            </w:pPr>
          </w:p>
        </w:tc>
        <w:tc>
          <w:tcPr>
            <w:tcW w:w="1170" w:type="dxa"/>
            <w:tcBorders>
              <w:top w:val="nil"/>
              <w:left w:val="nil"/>
              <w:bottom w:val="double" w:sz="6" w:space="2" w:color="auto"/>
              <w:right w:val="nil"/>
            </w:tcBorders>
            <w:vAlign w:val="bottom"/>
          </w:tcPr>
          <w:p w14:paraId="60C1874F" w14:textId="4B73875C" w:rsidR="00BA4A39" w:rsidRPr="000754E2" w:rsidRDefault="00BA4A39" w:rsidP="00BA4A39">
            <w:pPr>
              <w:autoSpaceDE w:val="0"/>
              <w:autoSpaceDN w:val="0"/>
              <w:adjustRightInd w:val="0"/>
              <w:spacing w:after="0" w:line="240" w:lineRule="auto"/>
              <w:jc w:val="center"/>
              <w:rPr>
                <w:rFonts w:cs="Arial"/>
                <w:color w:val="000000"/>
                <w:kern w:val="0"/>
                <w:szCs w:val="22"/>
                <w:lang w:bidi="bn-BD"/>
              </w:rPr>
            </w:pPr>
            <w:r w:rsidRPr="000754E2">
              <w:rPr>
                <w:rFonts w:cs="Arial"/>
                <w:color w:val="000000"/>
                <w:kern w:val="0"/>
                <w:szCs w:val="22"/>
                <w:lang w:bidi="bn-BD"/>
              </w:rPr>
              <w:t>t-Statistic</w:t>
            </w:r>
          </w:p>
        </w:tc>
        <w:tc>
          <w:tcPr>
            <w:tcW w:w="1086" w:type="dxa"/>
            <w:tcBorders>
              <w:top w:val="nil"/>
              <w:left w:val="nil"/>
              <w:bottom w:val="double" w:sz="6" w:space="2" w:color="auto"/>
              <w:right w:val="nil"/>
            </w:tcBorders>
            <w:vAlign w:val="bottom"/>
          </w:tcPr>
          <w:p w14:paraId="7B70C02E" w14:textId="2A1CAAAA" w:rsidR="00BA4A39" w:rsidRPr="000754E2" w:rsidRDefault="00BA4A39" w:rsidP="00BA4A39">
            <w:pPr>
              <w:autoSpaceDE w:val="0"/>
              <w:autoSpaceDN w:val="0"/>
              <w:adjustRightInd w:val="0"/>
              <w:spacing w:after="0" w:line="240" w:lineRule="auto"/>
              <w:jc w:val="center"/>
              <w:rPr>
                <w:rFonts w:cs="Arial"/>
                <w:color w:val="000000"/>
                <w:kern w:val="0"/>
                <w:szCs w:val="22"/>
                <w:lang w:bidi="bn-BD"/>
              </w:rPr>
            </w:pPr>
            <w:r w:rsidRPr="000754E2">
              <w:rPr>
                <w:rFonts w:cs="Arial"/>
                <w:color w:val="000000"/>
                <w:kern w:val="0"/>
                <w:szCs w:val="22"/>
                <w:lang w:bidi="bn-BD"/>
              </w:rPr>
              <w:t>  Prob.*</w:t>
            </w:r>
          </w:p>
        </w:tc>
      </w:tr>
      <w:tr w:rsidR="00BA4A39" w:rsidRPr="000754E2" w14:paraId="0F397549" w14:textId="77777777" w:rsidTr="00CE0F11">
        <w:trPr>
          <w:trHeight w:val="20"/>
        </w:trPr>
        <w:tc>
          <w:tcPr>
            <w:tcW w:w="6720" w:type="dxa"/>
            <w:gridSpan w:val="3"/>
            <w:tcBorders>
              <w:top w:val="nil"/>
              <w:left w:val="nil"/>
              <w:bottom w:val="single" w:sz="6" w:space="0" w:color="auto"/>
              <w:right w:val="nil"/>
            </w:tcBorders>
            <w:vAlign w:val="bottom"/>
          </w:tcPr>
          <w:p w14:paraId="7DA9AD8C" w14:textId="77777777" w:rsidR="00BA4A39" w:rsidRPr="000754E2" w:rsidRDefault="00BA4A39" w:rsidP="00BA4A39">
            <w:pPr>
              <w:autoSpaceDE w:val="0"/>
              <w:autoSpaceDN w:val="0"/>
              <w:adjustRightInd w:val="0"/>
              <w:spacing w:after="0" w:line="240" w:lineRule="auto"/>
              <w:rPr>
                <w:rFonts w:cs="Arial"/>
                <w:color w:val="000000"/>
                <w:kern w:val="0"/>
                <w:szCs w:val="22"/>
                <w:lang w:bidi="bn-BD"/>
              </w:rPr>
            </w:pPr>
            <w:r w:rsidRPr="000754E2">
              <w:rPr>
                <w:rFonts w:cs="Arial"/>
                <w:color w:val="000000"/>
                <w:kern w:val="0"/>
                <w:szCs w:val="22"/>
                <w:lang w:bidi="bn-BD"/>
              </w:rPr>
              <w:t>Augmented Dickey-Fuller test statistic</w:t>
            </w:r>
          </w:p>
        </w:tc>
        <w:tc>
          <w:tcPr>
            <w:tcW w:w="1170" w:type="dxa"/>
            <w:tcBorders>
              <w:top w:val="nil"/>
              <w:left w:val="nil"/>
              <w:bottom w:val="single" w:sz="6" w:space="0" w:color="auto"/>
              <w:right w:val="nil"/>
            </w:tcBorders>
            <w:vAlign w:val="bottom"/>
          </w:tcPr>
          <w:p w14:paraId="7173C66C" w14:textId="18A9322E" w:rsidR="00BA4A39" w:rsidRPr="000754E2" w:rsidRDefault="00BA4A39" w:rsidP="00BA4A39">
            <w:pPr>
              <w:autoSpaceDE w:val="0"/>
              <w:autoSpaceDN w:val="0"/>
              <w:adjustRightInd w:val="0"/>
              <w:spacing w:after="0" w:line="240" w:lineRule="auto"/>
              <w:jc w:val="center"/>
              <w:rPr>
                <w:rFonts w:cs="Arial"/>
                <w:color w:val="000000"/>
                <w:kern w:val="0"/>
                <w:szCs w:val="22"/>
                <w:lang w:bidi="bn-BD"/>
              </w:rPr>
            </w:pPr>
            <w:r w:rsidRPr="000754E2">
              <w:rPr>
                <w:rFonts w:cs="Arial"/>
                <w:color w:val="000000"/>
                <w:kern w:val="0"/>
                <w:szCs w:val="22"/>
                <w:lang w:bidi="bn-BD"/>
              </w:rPr>
              <w:t>-6.448077</w:t>
            </w:r>
          </w:p>
        </w:tc>
        <w:tc>
          <w:tcPr>
            <w:tcW w:w="1086" w:type="dxa"/>
            <w:tcBorders>
              <w:top w:val="nil"/>
              <w:left w:val="nil"/>
              <w:bottom w:val="single" w:sz="6" w:space="0" w:color="auto"/>
              <w:right w:val="nil"/>
            </w:tcBorders>
            <w:vAlign w:val="bottom"/>
          </w:tcPr>
          <w:p w14:paraId="0190131A" w14:textId="72F6C9E5" w:rsidR="00BA4A39" w:rsidRPr="000754E2" w:rsidRDefault="00BA4A39" w:rsidP="00BA4A39">
            <w:pPr>
              <w:autoSpaceDE w:val="0"/>
              <w:autoSpaceDN w:val="0"/>
              <w:adjustRightInd w:val="0"/>
              <w:spacing w:after="0" w:line="240" w:lineRule="auto"/>
              <w:jc w:val="center"/>
              <w:rPr>
                <w:rFonts w:cs="Arial"/>
                <w:color w:val="000000"/>
                <w:kern w:val="0"/>
                <w:szCs w:val="22"/>
                <w:lang w:bidi="bn-BD"/>
              </w:rPr>
            </w:pPr>
            <w:r w:rsidRPr="000754E2">
              <w:rPr>
                <w:rFonts w:cs="Arial"/>
                <w:color w:val="000000"/>
                <w:kern w:val="0"/>
                <w:szCs w:val="22"/>
                <w:lang w:bidi="bn-BD"/>
              </w:rPr>
              <w:t> 0.0000</w:t>
            </w:r>
          </w:p>
        </w:tc>
      </w:tr>
    </w:tbl>
    <w:p w14:paraId="168293BC" w14:textId="4D418C63" w:rsidR="001202A6" w:rsidRDefault="001202A6" w:rsidP="00700439">
      <w:pPr>
        <w:pStyle w:val="Caption"/>
        <w:spacing w:after="120"/>
      </w:pPr>
      <w:bookmarkStart w:id="34" w:name="_Toc216779461"/>
      <w:r>
        <w:t xml:space="preserve">Table </w:t>
      </w:r>
      <w:fldSimple w:instr=" SEQ Table \* ARABIC ">
        <w:r w:rsidR="008D358E">
          <w:rPr>
            <w:noProof/>
          </w:rPr>
          <w:t>11</w:t>
        </w:r>
      </w:fldSimple>
      <w:r>
        <w:t>: ADF Test Result of Energy Consumption (First Differencing)</w:t>
      </w:r>
      <w:bookmarkEnd w:id="34"/>
      <w:r>
        <w:t xml:space="preserve"> </w:t>
      </w:r>
    </w:p>
    <w:p w14:paraId="17E3E7C5" w14:textId="3F4D60AD" w:rsidR="00CC255D" w:rsidRPr="00D72C81" w:rsidRDefault="00CC255D" w:rsidP="00700439">
      <w:pPr>
        <w:spacing w:after="120" w:line="240" w:lineRule="auto"/>
        <w:jc w:val="both"/>
      </w:pPr>
      <w:r w:rsidRPr="00D72C81">
        <w:t>Key Takeaway: The null hypothesis from Augmented Dickey Fuller test is that the</w:t>
      </w:r>
      <w:r w:rsidR="00F3509E">
        <w:t xml:space="preserve"> first differenced</w:t>
      </w:r>
      <w:r w:rsidRPr="00D72C81">
        <w:t xml:space="preserve"> </w:t>
      </w:r>
      <w:r>
        <w:t>Energy Consumption</w:t>
      </w:r>
      <w:r w:rsidRPr="00D72C81">
        <w:t xml:space="preserve"> </w:t>
      </w:r>
      <w:r>
        <w:t>is not stationary series or has</w:t>
      </w:r>
      <w:r w:rsidRPr="00D72C81">
        <w:t xml:space="preserve"> a unit root or </w:t>
      </w:r>
      <m:oMath>
        <m:r>
          <w:rPr>
            <w:rFonts w:ascii="Cambria Math" w:hAnsi="Cambria Math"/>
          </w:rPr>
          <m:t>φ=1</m:t>
        </m:r>
      </m:oMath>
      <w:r w:rsidRPr="00D72C81">
        <w:rPr>
          <w:rFonts w:eastAsiaTheme="minorEastAsia"/>
        </w:rPr>
        <w:t xml:space="preserve"> in the following model.</w:t>
      </w:r>
    </w:p>
    <w:p w14:paraId="1D3F405E" w14:textId="1B687332" w:rsidR="00CC255D" w:rsidRPr="000754E2" w:rsidRDefault="00000000" w:rsidP="00700439">
      <w:pPr>
        <w:spacing w:after="120" w:line="240" w:lineRule="auto"/>
        <w:jc w:val="both"/>
        <w:rPr>
          <w:rFonts w:eastAsiaTheme="minorEastAsia"/>
          <w:szCs w:val="22"/>
        </w:rPr>
      </w:pPr>
      <m:oMathPara>
        <m:oMath>
          <m:sSub>
            <m:sSubPr>
              <m:ctrlPr>
                <w:rPr>
                  <w:rFonts w:ascii="Cambria Math" w:hAnsi="Cambria Math"/>
                  <w:i/>
                  <w:szCs w:val="22"/>
                </w:rPr>
              </m:ctrlPr>
            </m:sSubPr>
            <m:e>
              <m:r>
                <w:rPr>
                  <w:rFonts w:ascii="Cambria Math" w:hAnsi="Cambria Math"/>
                  <w:szCs w:val="22"/>
                </w:rPr>
                <m:t>D(Energy_Consumption)</m:t>
              </m:r>
            </m:e>
            <m:sub>
              <m:r>
                <w:rPr>
                  <w:rFonts w:ascii="Cambria Math" w:hAnsi="Cambria Math"/>
                  <w:szCs w:val="22"/>
                </w:rPr>
                <m:t>t</m:t>
              </m:r>
            </m:sub>
          </m:sSub>
          <m:r>
            <w:rPr>
              <w:rFonts w:ascii="Cambria Math" w:hAnsi="Cambria Math"/>
              <w:szCs w:val="22"/>
            </w:rPr>
            <m:t>=φ*</m:t>
          </m:r>
          <m:sSub>
            <m:sSubPr>
              <m:ctrlPr>
                <w:rPr>
                  <w:rFonts w:ascii="Cambria Math" w:hAnsi="Cambria Math"/>
                  <w:i/>
                  <w:szCs w:val="22"/>
                </w:rPr>
              </m:ctrlPr>
            </m:sSubPr>
            <m:e>
              <m:r>
                <w:rPr>
                  <w:rFonts w:ascii="Cambria Math" w:hAnsi="Cambria Math"/>
                  <w:szCs w:val="22"/>
                </w:rPr>
                <m:t>D(Energy_Consumption)</m:t>
              </m:r>
            </m:e>
            <m:sub>
              <m:r>
                <w:rPr>
                  <w:rFonts w:ascii="Cambria Math" w:hAnsi="Cambria Math"/>
                  <w:szCs w:val="22"/>
                </w:rPr>
                <m:t>t-1</m:t>
              </m:r>
            </m:sub>
          </m:sSub>
          <m:r>
            <m:rPr>
              <m:sty m:val="p"/>
            </m:rPr>
            <w:rPr>
              <w:rFonts w:ascii="Cambria Math" w:hAnsi="Cambria Math"/>
              <w:szCs w:val="22"/>
            </w:rPr>
            <m:t xml:space="preserve">+ </m:t>
          </m:r>
          <m:sSub>
            <m:sSubPr>
              <m:ctrlPr>
                <w:rPr>
                  <w:rFonts w:ascii="Cambria Math" w:hAnsi="Cambria Math"/>
                  <w:szCs w:val="22"/>
                </w:rPr>
              </m:ctrlPr>
            </m:sSubPr>
            <m:e>
              <m:r>
                <m:rPr>
                  <m:sty m:val="p"/>
                </m:rPr>
                <w:rPr>
                  <w:rFonts w:ascii="Cambria Math" w:hAnsi="Cambria Math"/>
                  <w:szCs w:val="22"/>
                </w:rPr>
                <m:t>ϵ</m:t>
              </m:r>
            </m:e>
            <m:sub>
              <m:r>
                <w:rPr>
                  <w:rFonts w:ascii="Cambria Math" w:hAnsi="Cambria Math"/>
                  <w:szCs w:val="22"/>
                </w:rPr>
                <m:t>t</m:t>
              </m:r>
            </m:sub>
          </m:sSub>
        </m:oMath>
      </m:oMathPara>
    </w:p>
    <w:p w14:paraId="1E951AC9" w14:textId="65FB080E" w:rsidR="00CC255D" w:rsidRDefault="00CC255D" w:rsidP="00700439">
      <w:pPr>
        <w:spacing w:after="120" w:line="240" w:lineRule="auto"/>
        <w:jc w:val="both"/>
      </w:pPr>
      <w:r>
        <w:lastRenderedPageBreak/>
        <w:t xml:space="preserve">Alternate Hypothesis is: </w:t>
      </w:r>
      <w:r w:rsidRPr="00D72C81">
        <w:t xml:space="preserve">the </w:t>
      </w:r>
      <w:r w:rsidR="00F3509E">
        <w:t>first differenced Energy Consumption</w:t>
      </w:r>
      <w:r>
        <w:t xml:space="preserve"> is stationary or</w:t>
      </w:r>
      <w:r w:rsidRPr="00D72C81">
        <w:t xml:space="preserve"> </w:t>
      </w:r>
      <w:r>
        <w:t>does not have</w:t>
      </w:r>
      <w:r w:rsidRPr="00D72C81">
        <w:t xml:space="preserve"> a unit root</w:t>
      </w:r>
      <w:r>
        <w:t>.</w:t>
      </w:r>
    </w:p>
    <w:p w14:paraId="5931532E" w14:textId="6B5096E8" w:rsidR="00CC255D" w:rsidRDefault="00CC255D" w:rsidP="00700439">
      <w:pPr>
        <w:spacing w:after="120" w:line="240" w:lineRule="auto"/>
        <w:jc w:val="both"/>
      </w:pPr>
      <w:r>
        <w:t>Based on Akaike Information Criteria (AIC), the probability is 0.</w:t>
      </w:r>
      <w:r w:rsidRPr="00C85D68">
        <w:rPr>
          <w:rFonts w:cs="Arial"/>
          <w:color w:val="000000"/>
          <w:kern w:val="0"/>
          <w:lang w:bidi="bn-BD"/>
        </w:rPr>
        <w:t xml:space="preserve"> </w:t>
      </w:r>
      <w:r w:rsidRPr="00223B13">
        <w:rPr>
          <w:rFonts w:cs="Arial"/>
          <w:color w:val="000000"/>
          <w:kern w:val="0"/>
          <w:sz w:val="24"/>
          <w:lang w:bidi="bn-BD"/>
        </w:rPr>
        <w:t>000</w:t>
      </w:r>
      <w:r w:rsidR="004205F1">
        <w:rPr>
          <w:rFonts w:cs="Arial"/>
          <w:color w:val="000000"/>
          <w:kern w:val="0"/>
          <w:lang w:bidi="bn-BD"/>
        </w:rPr>
        <w:t>0</w:t>
      </w:r>
      <w:r>
        <w:t>. So, we reject the null hypothesis at 5% level of significance. So, the</w:t>
      </w:r>
      <w:r w:rsidR="00675654">
        <w:t xml:space="preserve"> First Differenced</w:t>
      </w:r>
      <w:r>
        <w:t xml:space="preserve"> Energy Consumption series is stationary.</w:t>
      </w:r>
    </w:p>
    <w:p w14:paraId="5450F476" w14:textId="2B9589CA" w:rsidR="00CC255D" w:rsidRDefault="00CC255D" w:rsidP="00700439">
      <w:pPr>
        <w:pStyle w:val="Heading5"/>
        <w:spacing w:after="120" w:line="240" w:lineRule="auto"/>
      </w:pPr>
      <w:r w:rsidRPr="004B4175">
        <w:t>Kwiatkowski-Phillips-Schmidt-Shin</w:t>
      </w:r>
      <w:r>
        <w:t xml:space="preserve"> test For Energy Consumption (First Differenced):</w:t>
      </w:r>
    </w:p>
    <w:p w14:paraId="40BF2A29" w14:textId="77777777" w:rsidR="00CC255D" w:rsidRDefault="00CC255D" w:rsidP="00700439">
      <w:pPr>
        <w:autoSpaceDE w:val="0"/>
        <w:autoSpaceDN w:val="0"/>
        <w:adjustRightInd w:val="0"/>
        <w:spacing w:after="120" w:line="240" w:lineRule="auto"/>
        <w:rPr>
          <w:rFonts w:cs="Arial"/>
          <w:kern w:val="0"/>
          <w:lang w:bidi="bn-BD"/>
        </w:rPr>
      </w:pPr>
      <w:r w:rsidRPr="00B829E3">
        <w:rPr>
          <w:rFonts w:cs="Arial"/>
          <w:kern w:val="0"/>
          <w:sz w:val="24"/>
          <w:lang w:bidi="bn-BD"/>
        </w:rPr>
        <w:t>Test Result from EViews are below:</w:t>
      </w:r>
    </w:p>
    <w:tbl>
      <w:tblPr>
        <w:tblW w:w="8970" w:type="dxa"/>
        <w:tblInd w:w="30" w:type="dxa"/>
        <w:tblLayout w:type="fixed"/>
        <w:tblCellMar>
          <w:left w:w="0" w:type="dxa"/>
          <w:right w:w="0" w:type="dxa"/>
        </w:tblCellMar>
        <w:tblLook w:val="0000" w:firstRow="0" w:lastRow="0" w:firstColumn="0" w:lastColumn="0" w:noHBand="0" w:noVBand="0"/>
      </w:tblPr>
      <w:tblGrid>
        <w:gridCol w:w="3090"/>
        <w:gridCol w:w="1680"/>
        <w:gridCol w:w="1840"/>
        <w:gridCol w:w="1460"/>
        <w:gridCol w:w="900"/>
      </w:tblGrid>
      <w:tr w:rsidR="00CC255D" w:rsidRPr="00473D47" w14:paraId="59E2DC3E" w14:textId="77777777" w:rsidTr="00E01E3F">
        <w:trPr>
          <w:trHeight w:val="20"/>
        </w:trPr>
        <w:tc>
          <w:tcPr>
            <w:tcW w:w="8970" w:type="dxa"/>
            <w:gridSpan w:val="5"/>
            <w:tcBorders>
              <w:top w:val="nil"/>
              <w:left w:val="nil"/>
              <w:bottom w:val="nil"/>
              <w:right w:val="nil"/>
            </w:tcBorders>
            <w:vAlign w:val="bottom"/>
          </w:tcPr>
          <w:p w14:paraId="0EA137B5" w14:textId="6EAE9318" w:rsidR="00CC255D" w:rsidRPr="00473D47" w:rsidRDefault="00CC255D" w:rsidP="00E01E3F">
            <w:pPr>
              <w:spacing w:after="0" w:line="240" w:lineRule="auto"/>
            </w:pPr>
            <w:r w:rsidRPr="00473D47">
              <w:t xml:space="preserve">Null Hypothesis: </w:t>
            </w:r>
            <w:r w:rsidR="000570A3">
              <w:t>D(</w:t>
            </w:r>
            <w:r w:rsidRPr="00473D47">
              <w:t>ENERGY_CONSUMPTION</w:t>
            </w:r>
            <w:r w:rsidR="000570A3">
              <w:t>)</w:t>
            </w:r>
            <w:r w:rsidRPr="00473D47">
              <w:t xml:space="preserve"> is stationary</w:t>
            </w:r>
          </w:p>
        </w:tc>
      </w:tr>
      <w:tr w:rsidR="00CC255D" w:rsidRPr="00473D47" w14:paraId="6F579DEF" w14:textId="77777777" w:rsidTr="00E01E3F">
        <w:trPr>
          <w:trHeight w:val="20"/>
        </w:trPr>
        <w:tc>
          <w:tcPr>
            <w:tcW w:w="8970" w:type="dxa"/>
            <w:gridSpan w:val="5"/>
            <w:tcBorders>
              <w:top w:val="nil"/>
              <w:left w:val="nil"/>
              <w:bottom w:val="nil"/>
              <w:right w:val="nil"/>
            </w:tcBorders>
            <w:vAlign w:val="bottom"/>
          </w:tcPr>
          <w:p w14:paraId="6F28126C" w14:textId="77777777" w:rsidR="00CC255D" w:rsidRPr="00473D47" w:rsidRDefault="00CC255D" w:rsidP="00E01E3F">
            <w:pPr>
              <w:spacing w:after="0" w:line="240" w:lineRule="auto"/>
            </w:pPr>
            <w:r w:rsidRPr="00473D47">
              <w:t>Exogenous: Constant, Linear Trend</w:t>
            </w:r>
          </w:p>
        </w:tc>
      </w:tr>
      <w:tr w:rsidR="00CC255D" w:rsidRPr="00473D47" w14:paraId="793B0802" w14:textId="77777777" w:rsidTr="00E01E3F">
        <w:trPr>
          <w:trHeight w:val="20"/>
        </w:trPr>
        <w:tc>
          <w:tcPr>
            <w:tcW w:w="8970" w:type="dxa"/>
            <w:gridSpan w:val="5"/>
            <w:tcBorders>
              <w:top w:val="nil"/>
              <w:left w:val="nil"/>
              <w:bottom w:val="nil"/>
              <w:right w:val="nil"/>
            </w:tcBorders>
            <w:vAlign w:val="bottom"/>
          </w:tcPr>
          <w:p w14:paraId="0F52DED3" w14:textId="77777777" w:rsidR="00CC255D" w:rsidRPr="00473D47" w:rsidRDefault="00CC255D" w:rsidP="00E01E3F">
            <w:pPr>
              <w:spacing w:after="0" w:line="240" w:lineRule="auto"/>
            </w:pPr>
            <w:r w:rsidRPr="00473D47">
              <w:t>Bandwidth: 4 (Newey-West automatic) using Bartlett kernel</w:t>
            </w:r>
          </w:p>
        </w:tc>
      </w:tr>
      <w:tr w:rsidR="00CC255D" w:rsidRPr="00473D47" w14:paraId="1BC5E2F4" w14:textId="77777777" w:rsidTr="003E0D3D">
        <w:trPr>
          <w:trHeight w:val="20"/>
        </w:trPr>
        <w:tc>
          <w:tcPr>
            <w:tcW w:w="3090" w:type="dxa"/>
            <w:tcBorders>
              <w:top w:val="nil"/>
              <w:left w:val="nil"/>
              <w:bottom w:val="double" w:sz="6" w:space="0" w:color="auto"/>
              <w:right w:val="nil"/>
            </w:tcBorders>
            <w:vAlign w:val="bottom"/>
          </w:tcPr>
          <w:p w14:paraId="68AF403E" w14:textId="77777777" w:rsidR="00CC255D" w:rsidRPr="00473D47" w:rsidRDefault="00CC255D" w:rsidP="00E01E3F">
            <w:pPr>
              <w:spacing w:after="0" w:line="240" w:lineRule="auto"/>
            </w:pPr>
          </w:p>
        </w:tc>
        <w:tc>
          <w:tcPr>
            <w:tcW w:w="1680" w:type="dxa"/>
            <w:tcBorders>
              <w:top w:val="nil"/>
              <w:left w:val="nil"/>
              <w:bottom w:val="double" w:sz="6" w:space="0" w:color="auto"/>
              <w:right w:val="nil"/>
            </w:tcBorders>
            <w:vAlign w:val="bottom"/>
          </w:tcPr>
          <w:p w14:paraId="26406CC2" w14:textId="77777777" w:rsidR="00CC255D" w:rsidRPr="00473D47" w:rsidRDefault="00CC255D" w:rsidP="00E01E3F">
            <w:pPr>
              <w:spacing w:after="0" w:line="240" w:lineRule="auto"/>
            </w:pPr>
          </w:p>
        </w:tc>
        <w:tc>
          <w:tcPr>
            <w:tcW w:w="1840" w:type="dxa"/>
            <w:tcBorders>
              <w:top w:val="nil"/>
              <w:left w:val="nil"/>
              <w:bottom w:val="double" w:sz="6" w:space="0" w:color="auto"/>
              <w:right w:val="nil"/>
            </w:tcBorders>
            <w:vAlign w:val="bottom"/>
          </w:tcPr>
          <w:p w14:paraId="109906FA" w14:textId="77777777" w:rsidR="00CC255D" w:rsidRPr="00473D47" w:rsidRDefault="00CC255D" w:rsidP="00E01E3F">
            <w:pPr>
              <w:spacing w:after="0" w:line="240" w:lineRule="auto"/>
            </w:pPr>
          </w:p>
        </w:tc>
        <w:tc>
          <w:tcPr>
            <w:tcW w:w="1460" w:type="dxa"/>
            <w:tcBorders>
              <w:top w:val="nil"/>
              <w:left w:val="nil"/>
              <w:bottom w:val="double" w:sz="6" w:space="0" w:color="auto"/>
              <w:right w:val="nil"/>
            </w:tcBorders>
            <w:vAlign w:val="bottom"/>
          </w:tcPr>
          <w:p w14:paraId="59AD56A5" w14:textId="77777777" w:rsidR="00CC255D" w:rsidRPr="00473D47" w:rsidRDefault="00CC255D" w:rsidP="00E01E3F">
            <w:pPr>
              <w:spacing w:after="0" w:line="240" w:lineRule="auto"/>
            </w:pPr>
          </w:p>
        </w:tc>
        <w:tc>
          <w:tcPr>
            <w:tcW w:w="900" w:type="dxa"/>
            <w:tcBorders>
              <w:top w:val="nil"/>
              <w:left w:val="nil"/>
              <w:bottom w:val="double" w:sz="6" w:space="0" w:color="auto"/>
              <w:right w:val="nil"/>
            </w:tcBorders>
            <w:vAlign w:val="bottom"/>
          </w:tcPr>
          <w:p w14:paraId="69E1F020" w14:textId="77777777" w:rsidR="00CC255D" w:rsidRPr="00473D47" w:rsidRDefault="00CC255D" w:rsidP="00E01E3F">
            <w:pPr>
              <w:spacing w:after="0" w:line="240" w:lineRule="auto"/>
            </w:pPr>
          </w:p>
        </w:tc>
      </w:tr>
      <w:tr w:rsidR="00CC255D" w:rsidRPr="00473D47" w14:paraId="64FFACAB" w14:textId="77777777" w:rsidTr="003E0D3D">
        <w:trPr>
          <w:trHeight w:val="20"/>
        </w:trPr>
        <w:tc>
          <w:tcPr>
            <w:tcW w:w="3090" w:type="dxa"/>
            <w:tcBorders>
              <w:top w:val="double" w:sz="6" w:space="0" w:color="auto"/>
              <w:left w:val="nil"/>
              <w:bottom w:val="double" w:sz="4" w:space="0" w:color="auto"/>
              <w:right w:val="nil"/>
            </w:tcBorders>
            <w:vAlign w:val="bottom"/>
          </w:tcPr>
          <w:p w14:paraId="11A070A0" w14:textId="77777777" w:rsidR="00CC255D" w:rsidRPr="00473D47" w:rsidRDefault="00CC255D" w:rsidP="00E01E3F">
            <w:pPr>
              <w:spacing w:after="0" w:line="240" w:lineRule="auto"/>
            </w:pPr>
          </w:p>
        </w:tc>
        <w:tc>
          <w:tcPr>
            <w:tcW w:w="1680" w:type="dxa"/>
            <w:tcBorders>
              <w:top w:val="double" w:sz="6" w:space="0" w:color="auto"/>
              <w:left w:val="nil"/>
              <w:bottom w:val="double" w:sz="4" w:space="0" w:color="auto"/>
              <w:right w:val="nil"/>
            </w:tcBorders>
            <w:vAlign w:val="bottom"/>
          </w:tcPr>
          <w:p w14:paraId="530D76A0" w14:textId="77777777" w:rsidR="00CC255D" w:rsidRPr="00473D47" w:rsidRDefault="00CC255D" w:rsidP="00E01E3F">
            <w:pPr>
              <w:spacing w:after="0" w:line="240" w:lineRule="auto"/>
            </w:pPr>
          </w:p>
        </w:tc>
        <w:tc>
          <w:tcPr>
            <w:tcW w:w="1840" w:type="dxa"/>
            <w:tcBorders>
              <w:top w:val="double" w:sz="6" w:space="0" w:color="auto"/>
              <w:left w:val="nil"/>
              <w:bottom w:val="double" w:sz="4" w:space="0" w:color="auto"/>
              <w:right w:val="nil"/>
            </w:tcBorders>
            <w:vAlign w:val="bottom"/>
          </w:tcPr>
          <w:p w14:paraId="468CC36C" w14:textId="77777777" w:rsidR="00CC255D" w:rsidRPr="00473D47" w:rsidRDefault="00CC255D" w:rsidP="00E01E3F">
            <w:pPr>
              <w:spacing w:after="0" w:line="240" w:lineRule="auto"/>
            </w:pPr>
          </w:p>
        </w:tc>
        <w:tc>
          <w:tcPr>
            <w:tcW w:w="1460" w:type="dxa"/>
            <w:tcBorders>
              <w:top w:val="double" w:sz="6" w:space="0" w:color="auto"/>
              <w:left w:val="nil"/>
              <w:bottom w:val="double" w:sz="4" w:space="0" w:color="auto"/>
              <w:right w:val="nil"/>
            </w:tcBorders>
            <w:vAlign w:val="bottom"/>
          </w:tcPr>
          <w:p w14:paraId="2131E446" w14:textId="77777777" w:rsidR="00CC255D" w:rsidRPr="00473D47" w:rsidRDefault="00CC255D" w:rsidP="00E01E3F">
            <w:pPr>
              <w:spacing w:after="0" w:line="240" w:lineRule="auto"/>
            </w:pPr>
          </w:p>
        </w:tc>
        <w:tc>
          <w:tcPr>
            <w:tcW w:w="900" w:type="dxa"/>
            <w:tcBorders>
              <w:top w:val="double" w:sz="6" w:space="0" w:color="auto"/>
              <w:left w:val="nil"/>
              <w:bottom w:val="double" w:sz="4" w:space="0" w:color="auto"/>
              <w:right w:val="nil"/>
            </w:tcBorders>
            <w:vAlign w:val="bottom"/>
          </w:tcPr>
          <w:p w14:paraId="120F0356" w14:textId="77777777" w:rsidR="00CC255D" w:rsidRPr="00473D47" w:rsidRDefault="00CC255D" w:rsidP="00E01E3F">
            <w:pPr>
              <w:spacing w:after="0" w:line="240" w:lineRule="auto"/>
            </w:pPr>
            <w:r w:rsidRPr="00473D47">
              <w:t>LM-Stat.</w:t>
            </w:r>
          </w:p>
        </w:tc>
      </w:tr>
      <w:tr w:rsidR="00CC255D" w:rsidRPr="00473D47" w14:paraId="2A6FB26D" w14:textId="77777777" w:rsidTr="003E0D3D">
        <w:trPr>
          <w:trHeight w:val="20"/>
        </w:trPr>
        <w:tc>
          <w:tcPr>
            <w:tcW w:w="8070" w:type="dxa"/>
            <w:gridSpan w:val="4"/>
            <w:tcBorders>
              <w:top w:val="double" w:sz="4" w:space="0" w:color="auto"/>
              <w:left w:val="nil"/>
              <w:bottom w:val="single" w:sz="6" w:space="0" w:color="auto"/>
              <w:right w:val="nil"/>
            </w:tcBorders>
            <w:vAlign w:val="bottom"/>
          </w:tcPr>
          <w:p w14:paraId="5A9AF516" w14:textId="77777777" w:rsidR="00CC255D" w:rsidRPr="00473D47" w:rsidRDefault="00CC255D" w:rsidP="00E01E3F">
            <w:pPr>
              <w:spacing w:after="0" w:line="240" w:lineRule="auto"/>
            </w:pPr>
            <w:r w:rsidRPr="00473D47">
              <w:t>Kwiatkowski-Phillips-Schmidt-Shin test statistic</w:t>
            </w:r>
          </w:p>
        </w:tc>
        <w:tc>
          <w:tcPr>
            <w:tcW w:w="900" w:type="dxa"/>
            <w:tcBorders>
              <w:top w:val="double" w:sz="4" w:space="0" w:color="auto"/>
              <w:left w:val="nil"/>
              <w:bottom w:val="single" w:sz="6" w:space="0" w:color="auto"/>
              <w:right w:val="nil"/>
            </w:tcBorders>
            <w:vAlign w:val="bottom"/>
          </w:tcPr>
          <w:p w14:paraId="05B92290" w14:textId="3C40FBAF" w:rsidR="00CC255D" w:rsidRPr="00473D47" w:rsidRDefault="00CC255D" w:rsidP="00E01E3F">
            <w:pPr>
              <w:spacing w:after="0" w:line="240" w:lineRule="auto"/>
            </w:pPr>
            <w:r w:rsidRPr="00473D47">
              <w:t> 0.</w:t>
            </w:r>
            <w:r w:rsidR="000570A3">
              <w:t>031773</w:t>
            </w:r>
          </w:p>
        </w:tc>
      </w:tr>
    </w:tbl>
    <w:p w14:paraId="7B29D360" w14:textId="6381E0EC" w:rsidR="00534CD4" w:rsidRDefault="009F1972" w:rsidP="00E01E3F">
      <w:pPr>
        <w:spacing w:after="120" w:line="240" w:lineRule="auto"/>
        <w:jc w:val="center"/>
        <w:rPr>
          <w:i/>
          <w:iCs/>
          <w:color w:val="0E2841" w:themeColor="text2"/>
          <w:sz w:val="18"/>
          <w:szCs w:val="18"/>
        </w:rPr>
      </w:pPr>
      <w:bookmarkStart w:id="35" w:name="_Toc216779462"/>
      <w:r w:rsidRPr="009F1972">
        <w:rPr>
          <w:i/>
          <w:iCs/>
          <w:color w:val="0E2841" w:themeColor="text2"/>
          <w:sz w:val="18"/>
          <w:szCs w:val="18"/>
        </w:rPr>
        <w:t xml:space="preserve">Table </w:t>
      </w:r>
      <w:r w:rsidRPr="009F1972">
        <w:rPr>
          <w:i/>
          <w:iCs/>
          <w:color w:val="0E2841" w:themeColor="text2"/>
          <w:sz w:val="18"/>
          <w:szCs w:val="18"/>
        </w:rPr>
        <w:fldChar w:fldCharType="begin"/>
      </w:r>
      <w:r w:rsidRPr="009F1972">
        <w:rPr>
          <w:i/>
          <w:iCs/>
          <w:color w:val="0E2841" w:themeColor="text2"/>
          <w:sz w:val="18"/>
          <w:szCs w:val="18"/>
        </w:rPr>
        <w:instrText xml:space="preserve"> SEQ Table \* ARABIC </w:instrText>
      </w:r>
      <w:r w:rsidRPr="009F1972">
        <w:rPr>
          <w:i/>
          <w:iCs/>
          <w:color w:val="0E2841" w:themeColor="text2"/>
          <w:sz w:val="18"/>
          <w:szCs w:val="18"/>
        </w:rPr>
        <w:fldChar w:fldCharType="separate"/>
      </w:r>
      <w:r w:rsidR="008D358E">
        <w:rPr>
          <w:i/>
          <w:iCs/>
          <w:noProof/>
          <w:color w:val="0E2841" w:themeColor="text2"/>
          <w:sz w:val="18"/>
          <w:szCs w:val="18"/>
        </w:rPr>
        <w:t>12</w:t>
      </w:r>
      <w:r w:rsidRPr="009F1972">
        <w:rPr>
          <w:i/>
          <w:iCs/>
          <w:color w:val="0E2841" w:themeColor="text2"/>
          <w:sz w:val="18"/>
          <w:szCs w:val="18"/>
        </w:rPr>
        <w:fldChar w:fldCharType="end"/>
      </w:r>
      <w:r w:rsidRPr="009F1972">
        <w:rPr>
          <w:i/>
          <w:iCs/>
          <w:color w:val="0E2841" w:themeColor="text2"/>
          <w:sz w:val="18"/>
          <w:szCs w:val="18"/>
        </w:rPr>
        <w:t xml:space="preserve">: </w:t>
      </w:r>
      <w:r>
        <w:rPr>
          <w:i/>
          <w:iCs/>
          <w:color w:val="0E2841" w:themeColor="text2"/>
          <w:sz w:val="18"/>
          <w:szCs w:val="18"/>
        </w:rPr>
        <w:t>KPSS</w:t>
      </w:r>
      <w:r w:rsidR="0074173E" w:rsidRPr="009F1972">
        <w:rPr>
          <w:i/>
          <w:iCs/>
          <w:color w:val="0E2841" w:themeColor="text2"/>
          <w:sz w:val="18"/>
          <w:szCs w:val="18"/>
        </w:rPr>
        <w:t xml:space="preserve"> Test Result of Energy Consumption (First Differencing)</w:t>
      </w:r>
      <w:bookmarkEnd w:id="35"/>
    </w:p>
    <w:p w14:paraId="1E9DBDE8" w14:textId="33339855" w:rsidR="00CC255D" w:rsidRPr="00AD0465" w:rsidRDefault="00CC255D" w:rsidP="00700439">
      <w:pPr>
        <w:spacing w:after="120" w:line="240" w:lineRule="auto"/>
        <w:rPr>
          <w:rFonts w:eastAsiaTheme="minorEastAsia"/>
        </w:rPr>
      </w:pPr>
      <w:r w:rsidRPr="00D72C81">
        <w:t xml:space="preserve">Key Takeaway: The null hypothesis from </w:t>
      </w:r>
      <w:r w:rsidRPr="00BC23D8">
        <w:t>Kwiatkowski-Phillips-Schmidt-Shin</w:t>
      </w:r>
      <w:r>
        <w:t xml:space="preserve"> (KPSS)</w:t>
      </w:r>
      <w:r w:rsidRPr="00D72C81">
        <w:t xml:space="preserve"> is that the</w:t>
      </w:r>
      <w:r w:rsidR="00EE5346">
        <w:t xml:space="preserve"> first differenced</w:t>
      </w:r>
      <w:r w:rsidRPr="00D72C81">
        <w:t xml:space="preserve"> </w:t>
      </w:r>
      <w:r>
        <w:t>Energy Consumption</w:t>
      </w:r>
      <w:r w:rsidRPr="00D72C81">
        <w:t xml:space="preserve"> </w:t>
      </w:r>
      <w:r>
        <w:t>is trend-stationary.</w:t>
      </w:r>
    </w:p>
    <w:p w14:paraId="248B3B95" w14:textId="102F8A8E" w:rsidR="00CC255D" w:rsidRDefault="00CC255D" w:rsidP="00700439">
      <w:pPr>
        <w:spacing w:after="120" w:line="240" w:lineRule="auto"/>
      </w:pPr>
      <w:r>
        <w:t xml:space="preserve">Alternate Hypothesis is: </w:t>
      </w:r>
      <w:r w:rsidRPr="00D72C81">
        <w:t>the</w:t>
      </w:r>
      <w:r w:rsidR="00EE5346">
        <w:t xml:space="preserve"> first differenced</w:t>
      </w:r>
      <w:r w:rsidRPr="00D72C81">
        <w:t xml:space="preserve"> </w:t>
      </w:r>
      <w:r>
        <w:t>Energy Consumption is not trend-stationary.</w:t>
      </w:r>
    </w:p>
    <w:p w14:paraId="0C7995DA" w14:textId="1FA33B97" w:rsidR="00CC255D" w:rsidRDefault="00CC255D" w:rsidP="00700439">
      <w:pPr>
        <w:spacing w:after="120" w:line="240" w:lineRule="auto"/>
        <w:jc w:val="both"/>
      </w:pPr>
      <w:r>
        <w:t xml:space="preserve">Based on </w:t>
      </w:r>
      <w:r w:rsidRPr="003348E4">
        <w:t>using Bartlett kernel</w:t>
      </w:r>
      <w:r>
        <w:t>, the test statistics (</w:t>
      </w:r>
      <w:r w:rsidRPr="000D6325">
        <w:t>Lagrange Multiplier Statistic</w:t>
      </w:r>
      <w:r>
        <w:t xml:space="preserve">) is </w:t>
      </w:r>
      <w:r w:rsidRPr="00473D47">
        <w:t>0.</w:t>
      </w:r>
      <w:r w:rsidR="000570A3">
        <w:t>031773</w:t>
      </w:r>
      <w:r>
        <w:t xml:space="preserve">, whereas at 5% level of significance LM Statistic is 0.146000 which is </w:t>
      </w:r>
      <w:r w:rsidR="00B76C10">
        <w:t>higher</w:t>
      </w:r>
      <w:r>
        <w:t xml:space="preserve"> than the test statistics. So, we fail to reject the null hypothesis at 5% level of significance. So, the</w:t>
      </w:r>
      <w:r w:rsidR="00EE5346">
        <w:t xml:space="preserve"> first differenced</w:t>
      </w:r>
      <w:r>
        <w:t xml:space="preserve"> Energy Consumption is stationary.</w:t>
      </w:r>
    </w:p>
    <w:p w14:paraId="12294696" w14:textId="42655124" w:rsidR="00CC255D" w:rsidRPr="00CC255D" w:rsidRDefault="00CC255D" w:rsidP="00700439">
      <w:pPr>
        <w:spacing w:after="120" w:line="240" w:lineRule="auto"/>
        <w:jc w:val="both"/>
      </w:pPr>
      <w:r>
        <w:t>So, ADF and KPSS test indicates that the Energy Consumption (</w:t>
      </w:r>
      <w:r w:rsidR="00EE5346">
        <w:t>First Differenced</w:t>
      </w:r>
      <w:r>
        <w:t>) is stationary.</w:t>
      </w:r>
    </w:p>
    <w:p w14:paraId="780A2173" w14:textId="4793D904" w:rsidR="001806BB" w:rsidRDefault="001806BB" w:rsidP="00700439">
      <w:pPr>
        <w:pStyle w:val="Heading3"/>
        <w:spacing w:line="240" w:lineRule="auto"/>
      </w:pPr>
      <w:bookmarkStart w:id="36" w:name="_Toc216780073"/>
      <w:r>
        <w:t>Stock Price Index</w:t>
      </w:r>
      <w:bookmarkEnd w:id="36"/>
    </w:p>
    <w:p w14:paraId="2F4F4A6B" w14:textId="7F602BC4" w:rsidR="005649CF" w:rsidRPr="005649CF" w:rsidRDefault="005649CF" w:rsidP="00700439">
      <w:pPr>
        <w:pStyle w:val="Heading4"/>
        <w:spacing w:after="120" w:line="240" w:lineRule="auto"/>
      </w:pPr>
      <w:r>
        <w:t>Stock Price Index (Original)</w:t>
      </w:r>
    </w:p>
    <w:p w14:paraId="39890B8B" w14:textId="626AF12F" w:rsidR="00BA437C" w:rsidRPr="001002EF" w:rsidRDefault="00BA437C" w:rsidP="00700439">
      <w:pPr>
        <w:pStyle w:val="Heading5"/>
        <w:spacing w:after="120" w:line="240" w:lineRule="auto"/>
      </w:pPr>
      <w:r>
        <w:t xml:space="preserve">Augmented Dickey Fuller Test for </w:t>
      </w:r>
      <w:bookmarkStart w:id="37" w:name="_Hlk216202409"/>
      <w:r w:rsidRPr="00BA437C">
        <w:t>Stock Price Index</w:t>
      </w:r>
      <w:bookmarkEnd w:id="37"/>
      <w:r w:rsidR="005649CF">
        <w:t xml:space="preserve"> (Original)</w:t>
      </w:r>
      <w:r>
        <w:t>:</w:t>
      </w:r>
    </w:p>
    <w:p w14:paraId="598C9BCD" w14:textId="77777777" w:rsidR="00BA437C" w:rsidRPr="00B829E3" w:rsidRDefault="00BA437C" w:rsidP="00700439">
      <w:pPr>
        <w:autoSpaceDE w:val="0"/>
        <w:autoSpaceDN w:val="0"/>
        <w:adjustRightInd w:val="0"/>
        <w:spacing w:after="120" w:line="240" w:lineRule="auto"/>
        <w:rPr>
          <w:rFonts w:cs="Arial"/>
          <w:kern w:val="0"/>
          <w:sz w:val="24"/>
          <w:lang w:bidi="bn-BD"/>
        </w:rPr>
      </w:pPr>
      <w:r w:rsidRPr="00B829E3">
        <w:rPr>
          <w:rFonts w:cs="Arial"/>
          <w:kern w:val="0"/>
          <w:sz w:val="24"/>
          <w:lang w:bidi="bn-BD"/>
        </w:rPr>
        <w:t>Test Result from EViews are below:</w:t>
      </w:r>
    </w:p>
    <w:tbl>
      <w:tblPr>
        <w:tblW w:w="8992" w:type="dxa"/>
        <w:tblInd w:w="30" w:type="dxa"/>
        <w:tblLayout w:type="fixed"/>
        <w:tblCellMar>
          <w:left w:w="0" w:type="dxa"/>
          <w:right w:w="0" w:type="dxa"/>
        </w:tblCellMar>
        <w:tblLook w:val="0000" w:firstRow="0" w:lastRow="0" w:firstColumn="0" w:lastColumn="0" w:noHBand="0" w:noVBand="0"/>
      </w:tblPr>
      <w:tblGrid>
        <w:gridCol w:w="3890"/>
        <w:gridCol w:w="1680"/>
        <w:gridCol w:w="1240"/>
        <w:gridCol w:w="1290"/>
        <w:gridCol w:w="892"/>
      </w:tblGrid>
      <w:tr w:rsidR="00897AF7" w:rsidRPr="00D96B69" w14:paraId="47A34E64" w14:textId="77777777" w:rsidTr="00E01E3F">
        <w:trPr>
          <w:trHeight w:val="20"/>
        </w:trPr>
        <w:tc>
          <w:tcPr>
            <w:tcW w:w="8992" w:type="dxa"/>
            <w:gridSpan w:val="5"/>
            <w:tcBorders>
              <w:top w:val="nil"/>
              <w:left w:val="nil"/>
              <w:bottom w:val="nil"/>
              <w:right w:val="nil"/>
            </w:tcBorders>
            <w:vAlign w:val="bottom"/>
          </w:tcPr>
          <w:p w14:paraId="717C9636" w14:textId="77777777" w:rsidR="00897AF7" w:rsidRPr="00897AF7" w:rsidRDefault="00897AF7" w:rsidP="00E01E3F">
            <w:pPr>
              <w:autoSpaceDE w:val="0"/>
              <w:autoSpaceDN w:val="0"/>
              <w:adjustRightInd w:val="0"/>
              <w:spacing w:after="0" w:line="240" w:lineRule="auto"/>
              <w:rPr>
                <w:rFonts w:cs="Arial"/>
                <w:kern w:val="0"/>
                <w:szCs w:val="22"/>
                <w:lang w:bidi="bn-BD"/>
              </w:rPr>
            </w:pPr>
            <w:r w:rsidRPr="00897AF7">
              <w:rPr>
                <w:rFonts w:cs="Arial"/>
                <w:kern w:val="0"/>
                <w:szCs w:val="22"/>
                <w:lang w:bidi="bn-BD"/>
              </w:rPr>
              <w:t>Null Hypothesis: STOCK_PRICE_INDEX has a unit root</w:t>
            </w:r>
          </w:p>
        </w:tc>
      </w:tr>
      <w:tr w:rsidR="00897AF7" w:rsidRPr="00D96B69" w14:paraId="300E61A8" w14:textId="77777777" w:rsidTr="00E01E3F">
        <w:trPr>
          <w:trHeight w:val="20"/>
        </w:trPr>
        <w:tc>
          <w:tcPr>
            <w:tcW w:w="8992" w:type="dxa"/>
            <w:gridSpan w:val="5"/>
            <w:tcBorders>
              <w:top w:val="nil"/>
              <w:left w:val="nil"/>
              <w:bottom w:val="nil"/>
              <w:right w:val="nil"/>
            </w:tcBorders>
            <w:vAlign w:val="bottom"/>
          </w:tcPr>
          <w:p w14:paraId="5F031EAE" w14:textId="77777777" w:rsidR="00897AF7" w:rsidRPr="00897AF7" w:rsidRDefault="00897AF7" w:rsidP="00E01E3F">
            <w:pPr>
              <w:autoSpaceDE w:val="0"/>
              <w:autoSpaceDN w:val="0"/>
              <w:adjustRightInd w:val="0"/>
              <w:spacing w:after="0" w:line="240" w:lineRule="auto"/>
              <w:rPr>
                <w:rFonts w:cs="Arial"/>
                <w:kern w:val="0"/>
                <w:szCs w:val="22"/>
                <w:lang w:bidi="bn-BD"/>
              </w:rPr>
            </w:pPr>
            <w:r w:rsidRPr="00897AF7">
              <w:rPr>
                <w:rFonts w:cs="Arial"/>
                <w:kern w:val="0"/>
                <w:szCs w:val="22"/>
                <w:lang w:bidi="bn-BD"/>
              </w:rPr>
              <w:t>Exogenous: Constant, Linear Trend</w:t>
            </w:r>
          </w:p>
        </w:tc>
      </w:tr>
      <w:tr w:rsidR="00897AF7" w:rsidRPr="00D96B69" w14:paraId="615D0F45" w14:textId="77777777" w:rsidTr="00E01E3F">
        <w:trPr>
          <w:trHeight w:val="20"/>
        </w:trPr>
        <w:tc>
          <w:tcPr>
            <w:tcW w:w="8992" w:type="dxa"/>
            <w:gridSpan w:val="5"/>
            <w:tcBorders>
              <w:top w:val="nil"/>
              <w:left w:val="nil"/>
              <w:bottom w:val="nil"/>
              <w:right w:val="nil"/>
            </w:tcBorders>
            <w:vAlign w:val="bottom"/>
          </w:tcPr>
          <w:p w14:paraId="32C52CCB" w14:textId="77777777" w:rsidR="00897AF7" w:rsidRPr="00897AF7" w:rsidRDefault="00897AF7" w:rsidP="00E01E3F">
            <w:pPr>
              <w:autoSpaceDE w:val="0"/>
              <w:autoSpaceDN w:val="0"/>
              <w:adjustRightInd w:val="0"/>
              <w:spacing w:after="0" w:line="240" w:lineRule="auto"/>
              <w:rPr>
                <w:rFonts w:cs="Arial"/>
                <w:kern w:val="0"/>
                <w:szCs w:val="22"/>
                <w:lang w:bidi="bn-BD"/>
              </w:rPr>
            </w:pPr>
            <w:r w:rsidRPr="00897AF7">
              <w:rPr>
                <w:rFonts w:cs="Arial"/>
                <w:kern w:val="0"/>
                <w:szCs w:val="22"/>
                <w:lang w:bidi="bn-BD"/>
              </w:rPr>
              <w:t>Lag Length: 1 (Automatic - based on AIC, maxlag=10)</w:t>
            </w:r>
          </w:p>
        </w:tc>
      </w:tr>
      <w:tr w:rsidR="00897AF7" w:rsidRPr="00897AF7" w14:paraId="764469EF" w14:textId="77777777" w:rsidTr="00E01E3F">
        <w:trPr>
          <w:trHeight w:val="20"/>
        </w:trPr>
        <w:tc>
          <w:tcPr>
            <w:tcW w:w="3890" w:type="dxa"/>
            <w:tcBorders>
              <w:top w:val="nil"/>
              <w:left w:val="nil"/>
              <w:bottom w:val="double" w:sz="6" w:space="2" w:color="auto"/>
              <w:right w:val="nil"/>
            </w:tcBorders>
            <w:vAlign w:val="bottom"/>
          </w:tcPr>
          <w:p w14:paraId="4A1FA973"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1680" w:type="dxa"/>
            <w:tcBorders>
              <w:top w:val="nil"/>
              <w:left w:val="nil"/>
              <w:bottom w:val="double" w:sz="6" w:space="2" w:color="auto"/>
              <w:right w:val="nil"/>
            </w:tcBorders>
            <w:vAlign w:val="bottom"/>
          </w:tcPr>
          <w:p w14:paraId="3BB48362"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1240" w:type="dxa"/>
            <w:tcBorders>
              <w:top w:val="nil"/>
              <w:left w:val="nil"/>
              <w:bottom w:val="double" w:sz="6" w:space="2" w:color="auto"/>
              <w:right w:val="nil"/>
            </w:tcBorders>
            <w:vAlign w:val="bottom"/>
          </w:tcPr>
          <w:p w14:paraId="172121F1"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1290" w:type="dxa"/>
            <w:tcBorders>
              <w:top w:val="nil"/>
              <w:left w:val="nil"/>
              <w:bottom w:val="double" w:sz="6" w:space="2" w:color="auto"/>
              <w:right w:val="nil"/>
            </w:tcBorders>
            <w:vAlign w:val="bottom"/>
          </w:tcPr>
          <w:p w14:paraId="6D1FDE22"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892" w:type="dxa"/>
            <w:tcBorders>
              <w:top w:val="nil"/>
              <w:left w:val="nil"/>
              <w:bottom w:val="double" w:sz="6" w:space="2" w:color="auto"/>
              <w:right w:val="nil"/>
            </w:tcBorders>
            <w:vAlign w:val="bottom"/>
          </w:tcPr>
          <w:p w14:paraId="7A99B868" w14:textId="77777777" w:rsidR="00897AF7" w:rsidRPr="00897AF7" w:rsidRDefault="00897AF7" w:rsidP="00E01E3F">
            <w:pPr>
              <w:autoSpaceDE w:val="0"/>
              <w:autoSpaceDN w:val="0"/>
              <w:adjustRightInd w:val="0"/>
              <w:spacing w:after="0" w:line="240" w:lineRule="auto"/>
              <w:rPr>
                <w:rFonts w:cs="Arial"/>
                <w:kern w:val="0"/>
                <w:szCs w:val="22"/>
                <w:lang w:bidi="bn-BD"/>
              </w:rPr>
            </w:pPr>
          </w:p>
        </w:tc>
      </w:tr>
      <w:tr w:rsidR="00897AF7" w:rsidRPr="00897AF7" w14:paraId="099CDD4B" w14:textId="77777777" w:rsidTr="00E01E3F">
        <w:trPr>
          <w:trHeight w:val="20"/>
        </w:trPr>
        <w:tc>
          <w:tcPr>
            <w:tcW w:w="3890" w:type="dxa"/>
            <w:tcBorders>
              <w:top w:val="nil"/>
              <w:left w:val="nil"/>
              <w:bottom w:val="nil"/>
              <w:right w:val="nil"/>
            </w:tcBorders>
            <w:vAlign w:val="bottom"/>
          </w:tcPr>
          <w:p w14:paraId="73AA804A"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1680" w:type="dxa"/>
            <w:tcBorders>
              <w:top w:val="nil"/>
              <w:left w:val="nil"/>
              <w:bottom w:val="nil"/>
              <w:right w:val="nil"/>
            </w:tcBorders>
            <w:vAlign w:val="bottom"/>
          </w:tcPr>
          <w:p w14:paraId="6F0883E7"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1240" w:type="dxa"/>
            <w:tcBorders>
              <w:top w:val="nil"/>
              <w:left w:val="nil"/>
              <w:bottom w:val="nil"/>
              <w:right w:val="nil"/>
            </w:tcBorders>
            <w:vAlign w:val="bottom"/>
          </w:tcPr>
          <w:p w14:paraId="34B919D9"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1290" w:type="dxa"/>
            <w:tcBorders>
              <w:top w:val="nil"/>
              <w:left w:val="nil"/>
              <w:bottom w:val="nil"/>
              <w:right w:val="nil"/>
            </w:tcBorders>
            <w:vAlign w:val="bottom"/>
          </w:tcPr>
          <w:p w14:paraId="3C216715" w14:textId="77777777" w:rsidR="00897AF7" w:rsidRPr="00897AF7" w:rsidRDefault="00897AF7" w:rsidP="00E01E3F">
            <w:pPr>
              <w:autoSpaceDE w:val="0"/>
              <w:autoSpaceDN w:val="0"/>
              <w:adjustRightInd w:val="0"/>
              <w:spacing w:after="0" w:line="240" w:lineRule="auto"/>
              <w:rPr>
                <w:rFonts w:cs="Arial"/>
                <w:kern w:val="0"/>
                <w:szCs w:val="22"/>
                <w:lang w:bidi="bn-BD"/>
              </w:rPr>
            </w:pPr>
            <w:r w:rsidRPr="00897AF7">
              <w:rPr>
                <w:rFonts w:cs="Arial"/>
                <w:kern w:val="0"/>
                <w:szCs w:val="22"/>
                <w:lang w:bidi="bn-BD"/>
              </w:rPr>
              <w:t>t-Statistic</w:t>
            </w:r>
          </w:p>
        </w:tc>
        <w:tc>
          <w:tcPr>
            <w:tcW w:w="892" w:type="dxa"/>
            <w:tcBorders>
              <w:top w:val="nil"/>
              <w:left w:val="nil"/>
              <w:bottom w:val="nil"/>
              <w:right w:val="nil"/>
            </w:tcBorders>
            <w:vAlign w:val="bottom"/>
          </w:tcPr>
          <w:p w14:paraId="687C74E1" w14:textId="77777777" w:rsidR="00897AF7" w:rsidRPr="00897AF7" w:rsidRDefault="00897AF7" w:rsidP="00E01E3F">
            <w:pPr>
              <w:autoSpaceDE w:val="0"/>
              <w:autoSpaceDN w:val="0"/>
              <w:adjustRightInd w:val="0"/>
              <w:spacing w:after="0" w:line="240" w:lineRule="auto"/>
              <w:rPr>
                <w:rFonts w:cs="Arial"/>
                <w:kern w:val="0"/>
                <w:szCs w:val="22"/>
                <w:lang w:bidi="bn-BD"/>
              </w:rPr>
            </w:pPr>
            <w:r w:rsidRPr="00897AF7">
              <w:rPr>
                <w:rFonts w:cs="Arial"/>
                <w:kern w:val="0"/>
                <w:szCs w:val="22"/>
                <w:lang w:bidi="bn-BD"/>
              </w:rPr>
              <w:t>  Prob.*</w:t>
            </w:r>
          </w:p>
        </w:tc>
      </w:tr>
      <w:tr w:rsidR="00897AF7" w:rsidRPr="00897AF7" w14:paraId="0682D591" w14:textId="77777777" w:rsidTr="00E01E3F">
        <w:trPr>
          <w:trHeight w:val="20"/>
        </w:trPr>
        <w:tc>
          <w:tcPr>
            <w:tcW w:w="3890" w:type="dxa"/>
            <w:tcBorders>
              <w:top w:val="nil"/>
              <w:left w:val="nil"/>
              <w:bottom w:val="double" w:sz="6" w:space="2" w:color="auto"/>
              <w:right w:val="nil"/>
            </w:tcBorders>
            <w:vAlign w:val="bottom"/>
          </w:tcPr>
          <w:p w14:paraId="61E23BE5"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1680" w:type="dxa"/>
            <w:tcBorders>
              <w:top w:val="nil"/>
              <w:left w:val="nil"/>
              <w:bottom w:val="double" w:sz="6" w:space="2" w:color="auto"/>
              <w:right w:val="nil"/>
            </w:tcBorders>
            <w:vAlign w:val="bottom"/>
          </w:tcPr>
          <w:p w14:paraId="3F209C21"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1240" w:type="dxa"/>
            <w:tcBorders>
              <w:top w:val="nil"/>
              <w:left w:val="nil"/>
              <w:bottom w:val="double" w:sz="6" w:space="2" w:color="auto"/>
              <w:right w:val="nil"/>
            </w:tcBorders>
            <w:vAlign w:val="bottom"/>
          </w:tcPr>
          <w:p w14:paraId="611272F5"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1290" w:type="dxa"/>
            <w:tcBorders>
              <w:top w:val="nil"/>
              <w:left w:val="nil"/>
              <w:bottom w:val="double" w:sz="6" w:space="2" w:color="auto"/>
              <w:right w:val="nil"/>
            </w:tcBorders>
            <w:vAlign w:val="bottom"/>
          </w:tcPr>
          <w:p w14:paraId="1BD0FA19" w14:textId="77777777" w:rsidR="00897AF7" w:rsidRPr="00897AF7" w:rsidRDefault="00897AF7" w:rsidP="00E01E3F">
            <w:pPr>
              <w:autoSpaceDE w:val="0"/>
              <w:autoSpaceDN w:val="0"/>
              <w:adjustRightInd w:val="0"/>
              <w:spacing w:after="0" w:line="240" w:lineRule="auto"/>
              <w:rPr>
                <w:rFonts w:cs="Arial"/>
                <w:kern w:val="0"/>
                <w:szCs w:val="22"/>
                <w:lang w:bidi="bn-BD"/>
              </w:rPr>
            </w:pPr>
          </w:p>
        </w:tc>
        <w:tc>
          <w:tcPr>
            <w:tcW w:w="892" w:type="dxa"/>
            <w:tcBorders>
              <w:top w:val="nil"/>
              <w:left w:val="nil"/>
              <w:bottom w:val="double" w:sz="6" w:space="2" w:color="auto"/>
              <w:right w:val="nil"/>
            </w:tcBorders>
            <w:vAlign w:val="bottom"/>
          </w:tcPr>
          <w:p w14:paraId="3B17436F" w14:textId="77777777" w:rsidR="00897AF7" w:rsidRPr="00897AF7" w:rsidRDefault="00897AF7" w:rsidP="00E01E3F">
            <w:pPr>
              <w:autoSpaceDE w:val="0"/>
              <w:autoSpaceDN w:val="0"/>
              <w:adjustRightInd w:val="0"/>
              <w:spacing w:after="0" w:line="240" w:lineRule="auto"/>
              <w:rPr>
                <w:rFonts w:cs="Arial"/>
                <w:kern w:val="0"/>
                <w:szCs w:val="22"/>
                <w:lang w:bidi="bn-BD"/>
              </w:rPr>
            </w:pPr>
          </w:p>
        </w:tc>
      </w:tr>
      <w:tr w:rsidR="00897AF7" w:rsidRPr="00D96B69" w14:paraId="7C8C950A" w14:textId="77777777" w:rsidTr="00E01E3F">
        <w:trPr>
          <w:trHeight w:val="20"/>
        </w:trPr>
        <w:tc>
          <w:tcPr>
            <w:tcW w:w="6810" w:type="dxa"/>
            <w:gridSpan w:val="3"/>
            <w:tcBorders>
              <w:top w:val="nil"/>
              <w:left w:val="nil"/>
              <w:bottom w:val="single" w:sz="6" w:space="0" w:color="auto"/>
              <w:right w:val="nil"/>
            </w:tcBorders>
            <w:vAlign w:val="bottom"/>
          </w:tcPr>
          <w:p w14:paraId="72CB1363" w14:textId="77777777" w:rsidR="00897AF7" w:rsidRPr="00897AF7" w:rsidRDefault="00897AF7" w:rsidP="00E01E3F">
            <w:pPr>
              <w:autoSpaceDE w:val="0"/>
              <w:autoSpaceDN w:val="0"/>
              <w:adjustRightInd w:val="0"/>
              <w:spacing w:after="0" w:line="240" w:lineRule="auto"/>
              <w:rPr>
                <w:rFonts w:cs="Arial"/>
                <w:kern w:val="0"/>
                <w:szCs w:val="22"/>
                <w:lang w:bidi="bn-BD"/>
              </w:rPr>
            </w:pPr>
            <w:r w:rsidRPr="00897AF7">
              <w:rPr>
                <w:rFonts w:cs="Arial"/>
                <w:kern w:val="0"/>
                <w:szCs w:val="22"/>
                <w:lang w:bidi="bn-BD"/>
              </w:rPr>
              <w:t>Augmented Dickey-Fuller test statistic</w:t>
            </w:r>
          </w:p>
        </w:tc>
        <w:tc>
          <w:tcPr>
            <w:tcW w:w="1290" w:type="dxa"/>
            <w:tcBorders>
              <w:top w:val="nil"/>
              <w:left w:val="nil"/>
              <w:bottom w:val="single" w:sz="6" w:space="0" w:color="auto"/>
              <w:right w:val="nil"/>
            </w:tcBorders>
            <w:vAlign w:val="bottom"/>
          </w:tcPr>
          <w:p w14:paraId="041AC536" w14:textId="77777777" w:rsidR="00897AF7" w:rsidRPr="00897AF7" w:rsidRDefault="00897AF7" w:rsidP="00E01E3F">
            <w:pPr>
              <w:autoSpaceDE w:val="0"/>
              <w:autoSpaceDN w:val="0"/>
              <w:adjustRightInd w:val="0"/>
              <w:spacing w:after="0" w:line="240" w:lineRule="auto"/>
              <w:rPr>
                <w:rFonts w:cs="Arial"/>
                <w:kern w:val="0"/>
                <w:szCs w:val="22"/>
                <w:lang w:bidi="bn-BD"/>
              </w:rPr>
            </w:pPr>
            <w:r w:rsidRPr="00897AF7">
              <w:rPr>
                <w:rFonts w:cs="Arial"/>
                <w:kern w:val="0"/>
                <w:szCs w:val="22"/>
                <w:lang w:bidi="bn-BD"/>
              </w:rPr>
              <w:t>-0.614320</w:t>
            </w:r>
          </w:p>
        </w:tc>
        <w:tc>
          <w:tcPr>
            <w:tcW w:w="892" w:type="dxa"/>
            <w:tcBorders>
              <w:top w:val="nil"/>
              <w:left w:val="nil"/>
              <w:bottom w:val="single" w:sz="6" w:space="0" w:color="auto"/>
              <w:right w:val="nil"/>
            </w:tcBorders>
            <w:vAlign w:val="bottom"/>
          </w:tcPr>
          <w:p w14:paraId="120C4A57" w14:textId="77777777" w:rsidR="00897AF7" w:rsidRPr="00897AF7" w:rsidRDefault="00897AF7" w:rsidP="00E01E3F">
            <w:pPr>
              <w:autoSpaceDE w:val="0"/>
              <w:autoSpaceDN w:val="0"/>
              <w:adjustRightInd w:val="0"/>
              <w:spacing w:after="0" w:line="240" w:lineRule="auto"/>
              <w:rPr>
                <w:rFonts w:cs="Arial"/>
                <w:kern w:val="0"/>
                <w:szCs w:val="22"/>
                <w:lang w:bidi="bn-BD"/>
              </w:rPr>
            </w:pPr>
            <w:r w:rsidRPr="00897AF7">
              <w:rPr>
                <w:rFonts w:cs="Arial"/>
                <w:kern w:val="0"/>
                <w:szCs w:val="22"/>
                <w:lang w:bidi="bn-BD"/>
              </w:rPr>
              <w:t> 0.9743</w:t>
            </w:r>
          </w:p>
        </w:tc>
      </w:tr>
    </w:tbl>
    <w:p w14:paraId="4EA85F85" w14:textId="23D81A9A" w:rsidR="009F1972" w:rsidRDefault="009F1972" w:rsidP="00E01E3F">
      <w:pPr>
        <w:autoSpaceDE w:val="0"/>
        <w:autoSpaceDN w:val="0"/>
        <w:adjustRightInd w:val="0"/>
        <w:spacing w:after="120" w:line="240" w:lineRule="auto"/>
        <w:jc w:val="center"/>
      </w:pPr>
      <w:bookmarkStart w:id="38" w:name="_Toc216779463"/>
      <w:r w:rsidRPr="009F1972">
        <w:rPr>
          <w:i/>
          <w:iCs/>
          <w:color w:val="0E2841" w:themeColor="text2"/>
          <w:sz w:val="18"/>
          <w:szCs w:val="18"/>
        </w:rPr>
        <w:t xml:space="preserve">Table </w:t>
      </w:r>
      <w:r w:rsidRPr="009F1972">
        <w:rPr>
          <w:i/>
          <w:iCs/>
          <w:color w:val="0E2841" w:themeColor="text2"/>
          <w:sz w:val="18"/>
          <w:szCs w:val="18"/>
        </w:rPr>
        <w:fldChar w:fldCharType="begin"/>
      </w:r>
      <w:r w:rsidRPr="009F1972">
        <w:rPr>
          <w:i/>
          <w:iCs/>
          <w:color w:val="0E2841" w:themeColor="text2"/>
          <w:sz w:val="18"/>
          <w:szCs w:val="18"/>
        </w:rPr>
        <w:instrText xml:space="preserve"> SEQ Table \* ARABIC </w:instrText>
      </w:r>
      <w:r w:rsidRPr="009F1972">
        <w:rPr>
          <w:i/>
          <w:iCs/>
          <w:color w:val="0E2841" w:themeColor="text2"/>
          <w:sz w:val="18"/>
          <w:szCs w:val="18"/>
        </w:rPr>
        <w:fldChar w:fldCharType="separate"/>
      </w:r>
      <w:r w:rsidR="008D358E">
        <w:rPr>
          <w:i/>
          <w:iCs/>
          <w:noProof/>
          <w:color w:val="0E2841" w:themeColor="text2"/>
          <w:sz w:val="18"/>
          <w:szCs w:val="18"/>
        </w:rPr>
        <w:t>13</w:t>
      </w:r>
      <w:r w:rsidRPr="009F1972">
        <w:rPr>
          <w:i/>
          <w:iCs/>
          <w:color w:val="0E2841" w:themeColor="text2"/>
          <w:sz w:val="18"/>
          <w:szCs w:val="18"/>
        </w:rPr>
        <w:fldChar w:fldCharType="end"/>
      </w:r>
      <w:r w:rsidRPr="009F1972">
        <w:rPr>
          <w:i/>
          <w:iCs/>
          <w:color w:val="0E2841" w:themeColor="text2"/>
          <w:sz w:val="18"/>
          <w:szCs w:val="18"/>
        </w:rPr>
        <w:t xml:space="preserve">: ADF Test Result of </w:t>
      </w:r>
      <w:r>
        <w:rPr>
          <w:i/>
          <w:iCs/>
          <w:color w:val="0E2841" w:themeColor="text2"/>
          <w:sz w:val="18"/>
          <w:szCs w:val="18"/>
        </w:rPr>
        <w:t>Stock Price Index</w:t>
      </w:r>
      <w:r w:rsidRPr="009F1972">
        <w:rPr>
          <w:i/>
          <w:iCs/>
          <w:color w:val="0E2841" w:themeColor="text2"/>
          <w:sz w:val="18"/>
          <w:szCs w:val="18"/>
        </w:rPr>
        <w:t xml:space="preserve"> (</w:t>
      </w:r>
      <w:r>
        <w:rPr>
          <w:i/>
          <w:iCs/>
          <w:color w:val="0E2841" w:themeColor="text2"/>
          <w:sz w:val="18"/>
          <w:szCs w:val="18"/>
        </w:rPr>
        <w:t>Level</w:t>
      </w:r>
      <w:r w:rsidRPr="009F1972">
        <w:rPr>
          <w:i/>
          <w:iCs/>
          <w:color w:val="0E2841" w:themeColor="text2"/>
          <w:sz w:val="18"/>
          <w:szCs w:val="18"/>
        </w:rPr>
        <w:t>)</w:t>
      </w:r>
      <w:bookmarkEnd w:id="38"/>
    </w:p>
    <w:p w14:paraId="178A812A" w14:textId="09D5158C" w:rsidR="00BA437C" w:rsidRPr="00D72C81" w:rsidRDefault="00BA437C" w:rsidP="00700439">
      <w:pPr>
        <w:autoSpaceDE w:val="0"/>
        <w:autoSpaceDN w:val="0"/>
        <w:adjustRightInd w:val="0"/>
        <w:spacing w:after="120" w:line="240" w:lineRule="auto"/>
      </w:pPr>
      <w:r w:rsidRPr="00D72C81">
        <w:t xml:space="preserve">Key Takeaway: The null hypothesis from Augmented Dickey Fuller test is that the </w:t>
      </w:r>
      <w:r w:rsidR="00AE7EAA" w:rsidRPr="00AE7EAA">
        <w:t>Stock Price Index</w:t>
      </w:r>
      <w:r w:rsidRPr="00D72C81">
        <w:t xml:space="preserve"> </w:t>
      </w:r>
      <w:r>
        <w:t>is not stationary series or has</w:t>
      </w:r>
      <w:r w:rsidRPr="00D72C81">
        <w:t xml:space="preserve"> a unit root or </w:t>
      </w:r>
      <m:oMath>
        <m:r>
          <w:rPr>
            <w:rFonts w:ascii="Cambria Math" w:hAnsi="Cambria Math"/>
          </w:rPr>
          <m:t>φ=1</m:t>
        </m:r>
      </m:oMath>
      <w:r w:rsidRPr="00D72C81">
        <w:rPr>
          <w:rFonts w:eastAsiaTheme="minorEastAsia"/>
        </w:rPr>
        <w:t xml:space="preserve"> in the following model.</w:t>
      </w:r>
    </w:p>
    <w:p w14:paraId="3789F788" w14:textId="6BA8B91E" w:rsidR="00BA437C" w:rsidRPr="00AD0465" w:rsidRDefault="00000000" w:rsidP="00700439">
      <w:pPr>
        <w:spacing w:after="120" w:line="240" w:lineRule="auto"/>
        <w:jc w:val="both"/>
        <w:rPr>
          <w:rFonts w:eastAsiaTheme="minorEastAsia"/>
        </w:rPr>
      </w:pPr>
      <m:oMathPara>
        <m:oMath>
          <m:sSub>
            <m:sSubPr>
              <m:ctrlPr>
                <w:rPr>
                  <w:rFonts w:ascii="Cambria Math" w:hAnsi="Cambria Math"/>
                  <w:i/>
                  <w:sz w:val="24"/>
                </w:rPr>
              </m:ctrlPr>
            </m:sSubPr>
            <m:e>
              <m:r>
                <w:rPr>
                  <w:rFonts w:ascii="Cambria Math" w:hAnsi="Cambria Math"/>
                </w:rPr>
                <m:t>Stock_Price_Index</m:t>
              </m:r>
            </m:e>
            <m:sub>
              <m:r>
                <w:rPr>
                  <w:rFonts w:ascii="Cambria Math" w:hAnsi="Cambria Math"/>
                </w:rPr>
                <m:t>t</m:t>
              </m:r>
            </m:sub>
          </m:sSub>
          <m:r>
            <w:rPr>
              <w:rFonts w:ascii="Cambria Math" w:hAnsi="Cambria Math"/>
            </w:rPr>
            <m:t>=φ</m:t>
          </m:r>
          <m:r>
            <m:rPr>
              <m:sty m:val="p"/>
            </m:rPr>
            <w:rPr>
              <w:rFonts w:ascii="Cambria Math" w:hAnsi="Cambria Math"/>
            </w:rPr>
            <m:t>*</m:t>
          </m:r>
          <m:sSub>
            <m:sSubPr>
              <m:ctrlPr>
                <w:rPr>
                  <w:rFonts w:ascii="Cambria Math" w:hAnsi="Cambria Math"/>
                  <w:sz w:val="24"/>
                </w:rPr>
              </m:ctrlPr>
            </m:sSubPr>
            <m:e>
              <m:r>
                <m:rPr>
                  <m:sty m:val="p"/>
                </m:rPr>
                <w:rPr>
                  <w:rFonts w:ascii="Cambria Math" w:hAnsi="Cambria Math"/>
                </w:rPr>
                <m:t>Stock_Price_Index</m:t>
              </m:r>
            </m:e>
            <m:sub>
              <m:r>
                <w:rPr>
                  <w:rFonts w:ascii="Cambria Math" w:hAnsi="Cambria Math"/>
                </w:rPr>
                <m:t>t-1</m:t>
              </m:r>
            </m:sub>
          </m:sSub>
          <m:r>
            <m:rPr>
              <m:sty m:val="p"/>
            </m:rPr>
            <w:rPr>
              <w:rFonts w:ascii="Cambria Math" w:hAnsi="Cambria Math"/>
            </w:rPr>
            <m:t xml:space="preserve">+ </m:t>
          </m:r>
          <m:sSub>
            <m:sSubPr>
              <m:ctrlPr>
                <w:rPr>
                  <w:rFonts w:ascii="Cambria Math" w:hAnsi="Cambria Math"/>
                  <w:sz w:val="24"/>
                </w:rPr>
              </m:ctrlPr>
            </m:sSubPr>
            <m:e>
              <m:r>
                <m:rPr>
                  <m:sty m:val="p"/>
                </m:rPr>
                <w:rPr>
                  <w:rFonts w:ascii="Cambria Math" w:hAnsi="Cambria Math"/>
                </w:rPr>
                <m:t>ϵ</m:t>
              </m:r>
            </m:e>
            <m:sub>
              <m:r>
                <w:rPr>
                  <w:rFonts w:ascii="Cambria Math" w:hAnsi="Cambria Math"/>
                </w:rPr>
                <m:t>t</m:t>
              </m:r>
            </m:sub>
          </m:sSub>
        </m:oMath>
      </m:oMathPara>
    </w:p>
    <w:p w14:paraId="42E9FCFD" w14:textId="042D7F5D" w:rsidR="00BA437C" w:rsidRDefault="00BA437C" w:rsidP="00700439">
      <w:pPr>
        <w:spacing w:after="120" w:line="240" w:lineRule="auto"/>
        <w:jc w:val="both"/>
      </w:pPr>
      <w:r>
        <w:t xml:space="preserve">Alternate Hypothesis is: </w:t>
      </w:r>
      <w:r w:rsidRPr="00D72C81">
        <w:t xml:space="preserve">the </w:t>
      </w:r>
      <w:r w:rsidR="00AE7EAA" w:rsidRPr="00AE7EAA">
        <w:t xml:space="preserve">Stock Price Index </w:t>
      </w:r>
      <w:r>
        <w:t>is stationary or</w:t>
      </w:r>
      <w:r w:rsidRPr="00D72C81">
        <w:t xml:space="preserve"> </w:t>
      </w:r>
      <w:r>
        <w:t>does not have</w:t>
      </w:r>
      <w:r w:rsidRPr="00D72C81">
        <w:t xml:space="preserve"> a unit root</w:t>
      </w:r>
      <w:r>
        <w:t>.</w:t>
      </w:r>
    </w:p>
    <w:p w14:paraId="259B54EC" w14:textId="7BD26A00" w:rsidR="00BA437C" w:rsidRDefault="00BA437C" w:rsidP="00700439">
      <w:pPr>
        <w:spacing w:after="120" w:line="240" w:lineRule="auto"/>
        <w:jc w:val="both"/>
      </w:pPr>
      <w:r>
        <w:t xml:space="preserve">Based on Akaike Information Criteria (AIC), the probability is </w:t>
      </w:r>
      <w:r w:rsidR="008715D9">
        <w:t>0.9743</w:t>
      </w:r>
      <w:r>
        <w:t>. So, we</w:t>
      </w:r>
      <w:r w:rsidR="008715D9">
        <w:t xml:space="preserve"> fail to</w:t>
      </w:r>
      <w:r>
        <w:t xml:space="preserve"> reject the null hypothesis at 5% level of significance. So, the </w:t>
      </w:r>
      <w:r w:rsidR="00AE7EAA" w:rsidRPr="00AE7EAA">
        <w:t xml:space="preserve">Stock Price Index </w:t>
      </w:r>
      <w:r>
        <w:t>series is</w:t>
      </w:r>
      <w:r w:rsidR="008715D9">
        <w:t xml:space="preserve"> </w:t>
      </w:r>
      <w:r w:rsidR="007C62F3">
        <w:t>not</w:t>
      </w:r>
      <w:r>
        <w:t xml:space="preserve"> stationary.</w:t>
      </w:r>
    </w:p>
    <w:p w14:paraId="5315A17F" w14:textId="1FBE2CF4" w:rsidR="00BA437C" w:rsidRDefault="00BA437C" w:rsidP="00700439">
      <w:pPr>
        <w:pStyle w:val="Heading5"/>
        <w:spacing w:after="120" w:line="240" w:lineRule="auto"/>
      </w:pPr>
      <w:r w:rsidRPr="004B4175">
        <w:t>Kwiatkowski-Phillips-Schmidt-Shin</w:t>
      </w:r>
      <w:r>
        <w:t xml:space="preserve"> test For </w:t>
      </w:r>
      <w:r w:rsidRPr="00BA437C">
        <w:t>Stock Price Index</w:t>
      </w:r>
      <w:r w:rsidR="005649CF">
        <w:t xml:space="preserve"> (</w:t>
      </w:r>
      <w:r w:rsidR="00E71EC7">
        <w:t>Original</w:t>
      </w:r>
      <w:r w:rsidR="005649CF">
        <w:t>)</w:t>
      </w:r>
      <w:r>
        <w:t>:</w:t>
      </w:r>
    </w:p>
    <w:p w14:paraId="7E2769F6" w14:textId="5EB9E6E6" w:rsidR="00AA6338" w:rsidRPr="00E01E3F" w:rsidRDefault="00BA437C" w:rsidP="00E01E3F">
      <w:pPr>
        <w:autoSpaceDE w:val="0"/>
        <w:autoSpaceDN w:val="0"/>
        <w:adjustRightInd w:val="0"/>
        <w:spacing w:after="120" w:line="240" w:lineRule="auto"/>
        <w:rPr>
          <w:rFonts w:cs="Arial"/>
          <w:kern w:val="0"/>
          <w:lang w:bidi="bn-BD"/>
        </w:rPr>
      </w:pPr>
      <w:r w:rsidRPr="00B829E3">
        <w:rPr>
          <w:rFonts w:cs="Arial"/>
          <w:kern w:val="0"/>
          <w:sz w:val="24"/>
          <w:lang w:bidi="bn-BD"/>
        </w:rPr>
        <w:t>Test Result from EViews are below:</w:t>
      </w:r>
    </w:p>
    <w:tbl>
      <w:tblPr>
        <w:tblW w:w="9090" w:type="dxa"/>
        <w:tblLayout w:type="fixed"/>
        <w:tblCellMar>
          <w:left w:w="0" w:type="dxa"/>
          <w:right w:w="0" w:type="dxa"/>
        </w:tblCellMar>
        <w:tblLook w:val="0000" w:firstRow="0" w:lastRow="0" w:firstColumn="0" w:lastColumn="0" w:noHBand="0" w:noVBand="0"/>
      </w:tblPr>
      <w:tblGrid>
        <w:gridCol w:w="3120"/>
        <w:gridCol w:w="1680"/>
        <w:gridCol w:w="1840"/>
        <w:gridCol w:w="1460"/>
        <w:gridCol w:w="990"/>
      </w:tblGrid>
      <w:tr w:rsidR="00AA6338" w:rsidRPr="00AA6338" w14:paraId="4A6A7F4E" w14:textId="77777777" w:rsidTr="00E01E3F">
        <w:trPr>
          <w:trHeight w:val="20"/>
        </w:trPr>
        <w:tc>
          <w:tcPr>
            <w:tcW w:w="9090" w:type="dxa"/>
            <w:gridSpan w:val="5"/>
            <w:tcBorders>
              <w:top w:val="nil"/>
              <w:left w:val="nil"/>
              <w:bottom w:val="nil"/>
              <w:right w:val="nil"/>
            </w:tcBorders>
            <w:vAlign w:val="bottom"/>
          </w:tcPr>
          <w:p w14:paraId="49190AA9" w14:textId="77777777" w:rsidR="00AA6338" w:rsidRPr="00AA6338" w:rsidRDefault="00AA6338" w:rsidP="00E01E3F">
            <w:pPr>
              <w:spacing w:after="0" w:line="240" w:lineRule="auto"/>
            </w:pPr>
            <w:r w:rsidRPr="00AA6338">
              <w:t>Null Hypothesis: STOCK_PRICE_INDEX is stationary</w:t>
            </w:r>
          </w:p>
        </w:tc>
      </w:tr>
      <w:tr w:rsidR="00AA6338" w:rsidRPr="00AA6338" w14:paraId="76F8DD0D" w14:textId="77777777" w:rsidTr="00E01E3F">
        <w:trPr>
          <w:trHeight w:val="20"/>
        </w:trPr>
        <w:tc>
          <w:tcPr>
            <w:tcW w:w="9090" w:type="dxa"/>
            <w:gridSpan w:val="5"/>
            <w:tcBorders>
              <w:top w:val="nil"/>
              <w:left w:val="nil"/>
              <w:bottom w:val="nil"/>
              <w:right w:val="nil"/>
            </w:tcBorders>
            <w:vAlign w:val="bottom"/>
          </w:tcPr>
          <w:p w14:paraId="72A2A5FB" w14:textId="77777777" w:rsidR="00AA6338" w:rsidRPr="00AA6338" w:rsidRDefault="00AA6338" w:rsidP="00E01E3F">
            <w:pPr>
              <w:spacing w:after="0" w:line="240" w:lineRule="auto"/>
            </w:pPr>
            <w:r w:rsidRPr="00AA6338">
              <w:t>Exogenous: Constant, Linear Trend</w:t>
            </w:r>
          </w:p>
        </w:tc>
      </w:tr>
      <w:tr w:rsidR="00AA6338" w:rsidRPr="00AA6338" w14:paraId="4B9153B7" w14:textId="77777777" w:rsidTr="00E01E3F">
        <w:trPr>
          <w:trHeight w:val="20"/>
        </w:trPr>
        <w:tc>
          <w:tcPr>
            <w:tcW w:w="9090" w:type="dxa"/>
            <w:gridSpan w:val="5"/>
            <w:tcBorders>
              <w:top w:val="nil"/>
              <w:left w:val="nil"/>
              <w:bottom w:val="nil"/>
              <w:right w:val="nil"/>
            </w:tcBorders>
            <w:vAlign w:val="bottom"/>
          </w:tcPr>
          <w:p w14:paraId="4445218D" w14:textId="77777777" w:rsidR="00AA6338" w:rsidRPr="00AA6338" w:rsidRDefault="00AA6338" w:rsidP="00E01E3F">
            <w:pPr>
              <w:spacing w:after="0" w:line="240" w:lineRule="auto"/>
            </w:pPr>
            <w:r w:rsidRPr="00AA6338">
              <w:t>Bandwidth: 5 (Newey-West automatic) using Bartlett kernel</w:t>
            </w:r>
          </w:p>
        </w:tc>
      </w:tr>
      <w:tr w:rsidR="00AA6338" w:rsidRPr="00AA6338" w14:paraId="3FF8453B" w14:textId="77777777" w:rsidTr="00E01E3F">
        <w:trPr>
          <w:trHeight w:val="20"/>
        </w:trPr>
        <w:tc>
          <w:tcPr>
            <w:tcW w:w="3120" w:type="dxa"/>
            <w:tcBorders>
              <w:top w:val="nil"/>
              <w:left w:val="nil"/>
              <w:bottom w:val="double" w:sz="6" w:space="2" w:color="auto"/>
              <w:right w:val="nil"/>
            </w:tcBorders>
            <w:vAlign w:val="bottom"/>
          </w:tcPr>
          <w:p w14:paraId="21457EEE" w14:textId="77777777" w:rsidR="00AA6338" w:rsidRPr="00AA6338" w:rsidRDefault="00AA6338" w:rsidP="00E01E3F">
            <w:pPr>
              <w:spacing w:after="0" w:line="240" w:lineRule="auto"/>
            </w:pPr>
          </w:p>
        </w:tc>
        <w:tc>
          <w:tcPr>
            <w:tcW w:w="1680" w:type="dxa"/>
            <w:tcBorders>
              <w:top w:val="nil"/>
              <w:left w:val="nil"/>
              <w:bottom w:val="double" w:sz="6" w:space="2" w:color="auto"/>
              <w:right w:val="nil"/>
            </w:tcBorders>
            <w:vAlign w:val="bottom"/>
          </w:tcPr>
          <w:p w14:paraId="02233613" w14:textId="77777777" w:rsidR="00AA6338" w:rsidRPr="00AA6338" w:rsidRDefault="00AA6338" w:rsidP="00E01E3F">
            <w:pPr>
              <w:spacing w:after="0" w:line="240" w:lineRule="auto"/>
            </w:pPr>
          </w:p>
        </w:tc>
        <w:tc>
          <w:tcPr>
            <w:tcW w:w="1840" w:type="dxa"/>
            <w:tcBorders>
              <w:top w:val="nil"/>
              <w:left w:val="nil"/>
              <w:bottom w:val="double" w:sz="6" w:space="2" w:color="auto"/>
              <w:right w:val="nil"/>
            </w:tcBorders>
            <w:vAlign w:val="bottom"/>
          </w:tcPr>
          <w:p w14:paraId="1BDE2091" w14:textId="77777777" w:rsidR="00AA6338" w:rsidRPr="00AA6338" w:rsidRDefault="00AA6338" w:rsidP="00E01E3F">
            <w:pPr>
              <w:spacing w:after="0" w:line="240" w:lineRule="auto"/>
            </w:pPr>
          </w:p>
        </w:tc>
        <w:tc>
          <w:tcPr>
            <w:tcW w:w="1460" w:type="dxa"/>
            <w:tcBorders>
              <w:top w:val="nil"/>
              <w:left w:val="nil"/>
              <w:bottom w:val="double" w:sz="6" w:space="2" w:color="auto"/>
              <w:right w:val="nil"/>
            </w:tcBorders>
            <w:vAlign w:val="bottom"/>
          </w:tcPr>
          <w:p w14:paraId="33940DDB" w14:textId="77777777" w:rsidR="00AA6338" w:rsidRPr="00AA6338" w:rsidRDefault="00AA6338" w:rsidP="00E01E3F">
            <w:pPr>
              <w:spacing w:after="0" w:line="240" w:lineRule="auto"/>
            </w:pPr>
          </w:p>
        </w:tc>
        <w:tc>
          <w:tcPr>
            <w:tcW w:w="990" w:type="dxa"/>
            <w:tcBorders>
              <w:top w:val="nil"/>
              <w:left w:val="nil"/>
              <w:bottom w:val="double" w:sz="6" w:space="2" w:color="auto"/>
              <w:right w:val="nil"/>
            </w:tcBorders>
            <w:vAlign w:val="bottom"/>
          </w:tcPr>
          <w:p w14:paraId="51E4575C" w14:textId="77777777" w:rsidR="00AA6338" w:rsidRPr="00AA6338" w:rsidRDefault="00AA6338" w:rsidP="00E01E3F">
            <w:pPr>
              <w:spacing w:after="0" w:line="240" w:lineRule="auto"/>
            </w:pPr>
          </w:p>
        </w:tc>
      </w:tr>
      <w:tr w:rsidR="00AA6338" w:rsidRPr="00AA6338" w14:paraId="55ACA16F" w14:textId="77777777" w:rsidTr="00E01E3F">
        <w:trPr>
          <w:trHeight w:val="20"/>
        </w:trPr>
        <w:tc>
          <w:tcPr>
            <w:tcW w:w="3120" w:type="dxa"/>
            <w:tcBorders>
              <w:top w:val="nil"/>
              <w:left w:val="nil"/>
              <w:bottom w:val="nil"/>
              <w:right w:val="nil"/>
            </w:tcBorders>
            <w:vAlign w:val="bottom"/>
          </w:tcPr>
          <w:p w14:paraId="55B5C7C0" w14:textId="77777777" w:rsidR="00AA6338" w:rsidRPr="00AA6338" w:rsidRDefault="00AA6338" w:rsidP="00E01E3F">
            <w:pPr>
              <w:spacing w:after="0" w:line="240" w:lineRule="auto"/>
            </w:pPr>
          </w:p>
        </w:tc>
        <w:tc>
          <w:tcPr>
            <w:tcW w:w="1680" w:type="dxa"/>
            <w:tcBorders>
              <w:top w:val="nil"/>
              <w:left w:val="nil"/>
              <w:bottom w:val="nil"/>
              <w:right w:val="nil"/>
            </w:tcBorders>
            <w:vAlign w:val="bottom"/>
          </w:tcPr>
          <w:p w14:paraId="39BCEFC3" w14:textId="77777777" w:rsidR="00AA6338" w:rsidRPr="00AA6338" w:rsidRDefault="00AA6338" w:rsidP="00E01E3F">
            <w:pPr>
              <w:spacing w:after="0" w:line="240" w:lineRule="auto"/>
            </w:pPr>
          </w:p>
        </w:tc>
        <w:tc>
          <w:tcPr>
            <w:tcW w:w="1840" w:type="dxa"/>
            <w:tcBorders>
              <w:top w:val="nil"/>
              <w:left w:val="nil"/>
              <w:bottom w:val="nil"/>
              <w:right w:val="nil"/>
            </w:tcBorders>
            <w:vAlign w:val="bottom"/>
          </w:tcPr>
          <w:p w14:paraId="2046CB9B" w14:textId="77777777" w:rsidR="00AA6338" w:rsidRPr="00AA6338" w:rsidRDefault="00AA6338" w:rsidP="00E01E3F">
            <w:pPr>
              <w:spacing w:after="0" w:line="240" w:lineRule="auto"/>
            </w:pPr>
          </w:p>
        </w:tc>
        <w:tc>
          <w:tcPr>
            <w:tcW w:w="1460" w:type="dxa"/>
            <w:tcBorders>
              <w:top w:val="nil"/>
              <w:left w:val="nil"/>
              <w:bottom w:val="nil"/>
              <w:right w:val="nil"/>
            </w:tcBorders>
            <w:vAlign w:val="bottom"/>
          </w:tcPr>
          <w:p w14:paraId="56FDC2E3" w14:textId="77777777" w:rsidR="00AA6338" w:rsidRPr="00AA6338" w:rsidRDefault="00AA6338" w:rsidP="00E01E3F">
            <w:pPr>
              <w:spacing w:after="0" w:line="240" w:lineRule="auto"/>
            </w:pPr>
          </w:p>
        </w:tc>
        <w:tc>
          <w:tcPr>
            <w:tcW w:w="990" w:type="dxa"/>
            <w:tcBorders>
              <w:top w:val="nil"/>
              <w:left w:val="nil"/>
              <w:bottom w:val="nil"/>
              <w:right w:val="nil"/>
            </w:tcBorders>
            <w:vAlign w:val="bottom"/>
          </w:tcPr>
          <w:p w14:paraId="602A668A" w14:textId="77777777" w:rsidR="00AA6338" w:rsidRPr="00AA6338" w:rsidRDefault="00AA6338" w:rsidP="00E01E3F">
            <w:pPr>
              <w:spacing w:after="0" w:line="240" w:lineRule="auto"/>
            </w:pPr>
            <w:r w:rsidRPr="00AA6338">
              <w:t>LM-Stat.</w:t>
            </w:r>
          </w:p>
        </w:tc>
      </w:tr>
      <w:tr w:rsidR="00AA6338" w:rsidRPr="00AA6338" w14:paraId="294BD532" w14:textId="77777777" w:rsidTr="00E01E3F">
        <w:trPr>
          <w:trHeight w:val="20"/>
        </w:trPr>
        <w:tc>
          <w:tcPr>
            <w:tcW w:w="3120" w:type="dxa"/>
            <w:tcBorders>
              <w:top w:val="nil"/>
              <w:left w:val="nil"/>
              <w:bottom w:val="double" w:sz="6" w:space="2" w:color="auto"/>
              <w:right w:val="nil"/>
            </w:tcBorders>
            <w:vAlign w:val="bottom"/>
          </w:tcPr>
          <w:p w14:paraId="5ABA0F57" w14:textId="77777777" w:rsidR="00AA6338" w:rsidRPr="00AA6338" w:rsidRDefault="00AA6338" w:rsidP="00E01E3F">
            <w:pPr>
              <w:spacing w:after="0" w:line="240" w:lineRule="auto"/>
            </w:pPr>
          </w:p>
        </w:tc>
        <w:tc>
          <w:tcPr>
            <w:tcW w:w="1680" w:type="dxa"/>
            <w:tcBorders>
              <w:top w:val="nil"/>
              <w:left w:val="nil"/>
              <w:bottom w:val="double" w:sz="6" w:space="2" w:color="auto"/>
              <w:right w:val="nil"/>
            </w:tcBorders>
            <w:vAlign w:val="bottom"/>
          </w:tcPr>
          <w:p w14:paraId="2EEB6BA7" w14:textId="77777777" w:rsidR="00AA6338" w:rsidRPr="00AA6338" w:rsidRDefault="00AA6338" w:rsidP="00E01E3F">
            <w:pPr>
              <w:spacing w:after="0" w:line="240" w:lineRule="auto"/>
            </w:pPr>
          </w:p>
        </w:tc>
        <w:tc>
          <w:tcPr>
            <w:tcW w:w="1840" w:type="dxa"/>
            <w:tcBorders>
              <w:top w:val="nil"/>
              <w:left w:val="nil"/>
              <w:bottom w:val="double" w:sz="6" w:space="2" w:color="auto"/>
              <w:right w:val="nil"/>
            </w:tcBorders>
            <w:vAlign w:val="bottom"/>
          </w:tcPr>
          <w:p w14:paraId="188DA07D" w14:textId="77777777" w:rsidR="00AA6338" w:rsidRPr="00AA6338" w:rsidRDefault="00AA6338" w:rsidP="00E01E3F">
            <w:pPr>
              <w:spacing w:after="0" w:line="240" w:lineRule="auto"/>
            </w:pPr>
          </w:p>
        </w:tc>
        <w:tc>
          <w:tcPr>
            <w:tcW w:w="1460" w:type="dxa"/>
            <w:tcBorders>
              <w:top w:val="nil"/>
              <w:left w:val="nil"/>
              <w:bottom w:val="double" w:sz="6" w:space="2" w:color="auto"/>
              <w:right w:val="nil"/>
            </w:tcBorders>
            <w:vAlign w:val="bottom"/>
          </w:tcPr>
          <w:p w14:paraId="0C52A571" w14:textId="77777777" w:rsidR="00AA6338" w:rsidRPr="00AA6338" w:rsidRDefault="00AA6338" w:rsidP="00E01E3F">
            <w:pPr>
              <w:spacing w:after="0" w:line="240" w:lineRule="auto"/>
            </w:pPr>
          </w:p>
        </w:tc>
        <w:tc>
          <w:tcPr>
            <w:tcW w:w="990" w:type="dxa"/>
            <w:tcBorders>
              <w:top w:val="nil"/>
              <w:left w:val="nil"/>
              <w:bottom w:val="double" w:sz="6" w:space="2" w:color="auto"/>
              <w:right w:val="nil"/>
            </w:tcBorders>
            <w:vAlign w:val="bottom"/>
          </w:tcPr>
          <w:p w14:paraId="59A1A535" w14:textId="77777777" w:rsidR="00AA6338" w:rsidRPr="00AA6338" w:rsidRDefault="00AA6338" w:rsidP="00E01E3F">
            <w:pPr>
              <w:spacing w:after="0" w:line="240" w:lineRule="auto"/>
            </w:pPr>
          </w:p>
        </w:tc>
      </w:tr>
      <w:tr w:rsidR="00AA6338" w:rsidRPr="00AA6338" w14:paraId="33B36860" w14:textId="77777777" w:rsidTr="00E01E3F">
        <w:trPr>
          <w:trHeight w:val="20"/>
        </w:trPr>
        <w:tc>
          <w:tcPr>
            <w:tcW w:w="8100" w:type="dxa"/>
            <w:gridSpan w:val="4"/>
            <w:tcBorders>
              <w:top w:val="nil"/>
              <w:left w:val="nil"/>
              <w:bottom w:val="single" w:sz="6" w:space="0" w:color="auto"/>
              <w:right w:val="nil"/>
            </w:tcBorders>
            <w:vAlign w:val="bottom"/>
          </w:tcPr>
          <w:p w14:paraId="39B54C9D" w14:textId="77777777" w:rsidR="00AA6338" w:rsidRPr="00AA6338" w:rsidRDefault="00AA6338" w:rsidP="00E01E3F">
            <w:pPr>
              <w:spacing w:after="0" w:line="240" w:lineRule="auto"/>
            </w:pPr>
            <w:r w:rsidRPr="00AA6338">
              <w:t>Kwiatkowski-Phillips-Schmidt-Shin test statistic</w:t>
            </w:r>
          </w:p>
        </w:tc>
        <w:tc>
          <w:tcPr>
            <w:tcW w:w="990" w:type="dxa"/>
            <w:tcBorders>
              <w:top w:val="nil"/>
              <w:left w:val="nil"/>
              <w:bottom w:val="single" w:sz="6" w:space="0" w:color="auto"/>
              <w:right w:val="nil"/>
            </w:tcBorders>
            <w:vAlign w:val="bottom"/>
          </w:tcPr>
          <w:p w14:paraId="394553FA" w14:textId="77777777" w:rsidR="00AA6338" w:rsidRPr="00AA6338" w:rsidRDefault="00AA6338" w:rsidP="00E01E3F">
            <w:pPr>
              <w:spacing w:after="0" w:line="240" w:lineRule="auto"/>
            </w:pPr>
            <w:r w:rsidRPr="00AA6338">
              <w:t> 0.261660</w:t>
            </w:r>
          </w:p>
        </w:tc>
      </w:tr>
    </w:tbl>
    <w:p w14:paraId="64406656" w14:textId="7B108F88" w:rsidR="00632526" w:rsidRDefault="00632526" w:rsidP="00E01E3F">
      <w:pPr>
        <w:spacing w:after="120" w:line="240" w:lineRule="auto"/>
        <w:jc w:val="center"/>
      </w:pPr>
      <w:bookmarkStart w:id="39" w:name="_Toc216779464"/>
      <w:r w:rsidRPr="009F1972">
        <w:rPr>
          <w:i/>
          <w:iCs/>
          <w:color w:val="0E2841" w:themeColor="text2"/>
          <w:sz w:val="18"/>
          <w:szCs w:val="18"/>
        </w:rPr>
        <w:t xml:space="preserve">Table </w:t>
      </w:r>
      <w:r w:rsidRPr="009F1972">
        <w:rPr>
          <w:i/>
          <w:iCs/>
          <w:color w:val="0E2841" w:themeColor="text2"/>
          <w:sz w:val="18"/>
          <w:szCs w:val="18"/>
        </w:rPr>
        <w:fldChar w:fldCharType="begin"/>
      </w:r>
      <w:r w:rsidRPr="009F1972">
        <w:rPr>
          <w:i/>
          <w:iCs/>
          <w:color w:val="0E2841" w:themeColor="text2"/>
          <w:sz w:val="18"/>
          <w:szCs w:val="18"/>
        </w:rPr>
        <w:instrText xml:space="preserve"> SEQ Table \* ARABIC </w:instrText>
      </w:r>
      <w:r w:rsidRPr="009F1972">
        <w:rPr>
          <w:i/>
          <w:iCs/>
          <w:color w:val="0E2841" w:themeColor="text2"/>
          <w:sz w:val="18"/>
          <w:szCs w:val="18"/>
        </w:rPr>
        <w:fldChar w:fldCharType="separate"/>
      </w:r>
      <w:r w:rsidR="008D358E">
        <w:rPr>
          <w:i/>
          <w:iCs/>
          <w:noProof/>
          <w:color w:val="0E2841" w:themeColor="text2"/>
          <w:sz w:val="18"/>
          <w:szCs w:val="18"/>
        </w:rPr>
        <w:t>14</w:t>
      </w:r>
      <w:r w:rsidRPr="009F1972">
        <w:rPr>
          <w:i/>
          <w:iCs/>
          <w:color w:val="0E2841" w:themeColor="text2"/>
          <w:sz w:val="18"/>
          <w:szCs w:val="18"/>
        </w:rPr>
        <w:fldChar w:fldCharType="end"/>
      </w:r>
      <w:r w:rsidRPr="009F1972">
        <w:rPr>
          <w:i/>
          <w:iCs/>
          <w:color w:val="0E2841" w:themeColor="text2"/>
          <w:sz w:val="18"/>
          <w:szCs w:val="18"/>
        </w:rPr>
        <w:t xml:space="preserve">: ADF Test Result of </w:t>
      </w:r>
      <w:r w:rsidRPr="00632526">
        <w:rPr>
          <w:i/>
          <w:iCs/>
          <w:color w:val="0E2841" w:themeColor="text2"/>
          <w:sz w:val="18"/>
          <w:szCs w:val="18"/>
        </w:rPr>
        <w:t>Stock Price Index (</w:t>
      </w:r>
      <w:r>
        <w:rPr>
          <w:i/>
          <w:iCs/>
          <w:color w:val="0E2841" w:themeColor="text2"/>
          <w:sz w:val="18"/>
          <w:szCs w:val="18"/>
        </w:rPr>
        <w:t>Level</w:t>
      </w:r>
      <w:r w:rsidRPr="00632526">
        <w:rPr>
          <w:i/>
          <w:iCs/>
          <w:color w:val="0E2841" w:themeColor="text2"/>
          <w:sz w:val="18"/>
          <w:szCs w:val="18"/>
        </w:rPr>
        <w:t>)</w:t>
      </w:r>
      <w:bookmarkEnd w:id="39"/>
    </w:p>
    <w:p w14:paraId="072D1A5B" w14:textId="042A425C" w:rsidR="00BA437C" w:rsidRPr="00AD0465" w:rsidRDefault="00BA437C" w:rsidP="00700439">
      <w:pPr>
        <w:spacing w:after="120" w:line="240" w:lineRule="auto"/>
        <w:jc w:val="both"/>
        <w:rPr>
          <w:rFonts w:eastAsiaTheme="minorEastAsia"/>
        </w:rPr>
      </w:pPr>
      <w:r w:rsidRPr="00D72C81">
        <w:t xml:space="preserve">Key Takeaway: The null hypothesis from </w:t>
      </w:r>
      <w:r w:rsidRPr="00BC23D8">
        <w:t>Kwiatkowski-Phillips-Schmidt-Shin</w:t>
      </w:r>
      <w:r>
        <w:t xml:space="preserve"> (KPSS)</w:t>
      </w:r>
      <w:r w:rsidRPr="00D72C81">
        <w:t xml:space="preserve"> is that the </w:t>
      </w:r>
      <w:r w:rsidR="00AE7EAA" w:rsidRPr="00AE7EAA">
        <w:t xml:space="preserve">Stock Price Index </w:t>
      </w:r>
      <w:r>
        <w:t>is trend-stationary.</w:t>
      </w:r>
    </w:p>
    <w:p w14:paraId="6858C277" w14:textId="0F12A925" w:rsidR="00BA437C" w:rsidRDefault="00BA437C" w:rsidP="00700439">
      <w:pPr>
        <w:spacing w:after="120" w:line="240" w:lineRule="auto"/>
        <w:jc w:val="both"/>
      </w:pPr>
      <w:r>
        <w:t xml:space="preserve">Alternate Hypothesis is: </w:t>
      </w:r>
      <w:r w:rsidRPr="00D72C81">
        <w:t xml:space="preserve">the </w:t>
      </w:r>
      <w:r w:rsidR="00AE7EAA" w:rsidRPr="00AE7EAA">
        <w:t xml:space="preserve">Stock Price Index </w:t>
      </w:r>
      <w:r>
        <w:t>is not trend-stationary.</w:t>
      </w:r>
    </w:p>
    <w:p w14:paraId="30292BEB" w14:textId="2D9BF0F6" w:rsidR="00BA437C" w:rsidRDefault="00BA437C" w:rsidP="00700439">
      <w:pPr>
        <w:spacing w:after="120" w:line="240" w:lineRule="auto"/>
        <w:jc w:val="both"/>
      </w:pPr>
      <w:r>
        <w:t xml:space="preserve">Based on </w:t>
      </w:r>
      <w:r w:rsidRPr="003348E4">
        <w:t>using Bartlett kernel</w:t>
      </w:r>
      <w:r>
        <w:t>, the test statistics (</w:t>
      </w:r>
      <w:r w:rsidRPr="000D6325">
        <w:t>Lagrange Multiplier Statistic</w:t>
      </w:r>
      <w:r>
        <w:t xml:space="preserve">) is </w:t>
      </w:r>
      <w:r w:rsidR="00175D50" w:rsidRPr="00175D50">
        <w:t>0.261660</w:t>
      </w:r>
      <w:r>
        <w:t xml:space="preserve">, whereas at 5% level of significance LM Statistic is 0.146000 which is </w:t>
      </w:r>
      <w:r w:rsidR="00167AD5">
        <w:t>lower</w:t>
      </w:r>
      <w:r>
        <w:t xml:space="preserve"> than the test statistics. So, we</w:t>
      </w:r>
      <w:r w:rsidR="00167AD5">
        <w:t xml:space="preserve"> </w:t>
      </w:r>
      <w:r>
        <w:t xml:space="preserve">reject the null hypothesis at 5% level of significance. So, the </w:t>
      </w:r>
      <w:r w:rsidR="00AE7EAA" w:rsidRPr="00AE7EAA">
        <w:t xml:space="preserve">Stock Price Index </w:t>
      </w:r>
      <w:r>
        <w:t>is</w:t>
      </w:r>
      <w:r w:rsidR="00564914">
        <w:t xml:space="preserve"> not</w:t>
      </w:r>
      <w:r>
        <w:t xml:space="preserve"> </w:t>
      </w:r>
      <w:r w:rsidR="00564914">
        <w:t>trend-</w:t>
      </w:r>
      <w:r>
        <w:t>stationary.</w:t>
      </w:r>
    </w:p>
    <w:p w14:paraId="3686A44C" w14:textId="479068C7" w:rsidR="00BA437C" w:rsidRDefault="00BA437C" w:rsidP="00700439">
      <w:pPr>
        <w:spacing w:after="120" w:line="240" w:lineRule="auto"/>
        <w:jc w:val="both"/>
      </w:pPr>
      <w:r>
        <w:t xml:space="preserve">So, both ADF and KPSS test indicates that the </w:t>
      </w:r>
      <w:r w:rsidR="00AE7EAA" w:rsidRPr="00AE7EAA">
        <w:t xml:space="preserve">Stock Price Index </w:t>
      </w:r>
      <w:r>
        <w:t>is</w:t>
      </w:r>
      <w:r w:rsidR="00564914">
        <w:t xml:space="preserve"> not</w:t>
      </w:r>
      <w:r>
        <w:t xml:space="preserve"> stationary.</w:t>
      </w:r>
    </w:p>
    <w:p w14:paraId="036C8774" w14:textId="75FC8EF4" w:rsidR="00E71EC7" w:rsidRPr="005649CF" w:rsidRDefault="00E71EC7" w:rsidP="00700439">
      <w:pPr>
        <w:pStyle w:val="Heading4"/>
        <w:spacing w:after="120" w:line="240" w:lineRule="auto"/>
      </w:pPr>
      <w:r>
        <w:t>Stock Price Index (First Differenced)</w:t>
      </w:r>
    </w:p>
    <w:p w14:paraId="75952F39" w14:textId="105D4526" w:rsidR="00E71EC7" w:rsidRPr="001002EF" w:rsidRDefault="00E71EC7" w:rsidP="00700439">
      <w:pPr>
        <w:pStyle w:val="Heading5"/>
        <w:spacing w:after="120" w:line="240" w:lineRule="auto"/>
      </w:pPr>
      <w:r>
        <w:t xml:space="preserve">Augmented Dickey Fuller Test for </w:t>
      </w:r>
      <w:r w:rsidRPr="00BA437C">
        <w:t>Stock Price Index</w:t>
      </w:r>
      <w:r>
        <w:t xml:space="preserve"> (First Differenced):</w:t>
      </w:r>
    </w:p>
    <w:p w14:paraId="7741A5D9" w14:textId="77777777" w:rsidR="00E71EC7" w:rsidRPr="00B829E3" w:rsidRDefault="00E71EC7" w:rsidP="00700439">
      <w:pPr>
        <w:autoSpaceDE w:val="0"/>
        <w:autoSpaceDN w:val="0"/>
        <w:adjustRightInd w:val="0"/>
        <w:spacing w:after="120" w:line="240" w:lineRule="auto"/>
        <w:rPr>
          <w:rFonts w:cs="Arial"/>
          <w:kern w:val="0"/>
          <w:sz w:val="24"/>
          <w:lang w:bidi="bn-BD"/>
        </w:rPr>
      </w:pPr>
      <w:r w:rsidRPr="00B829E3">
        <w:rPr>
          <w:rFonts w:cs="Arial"/>
          <w:kern w:val="0"/>
          <w:sz w:val="24"/>
          <w:lang w:bidi="bn-BD"/>
        </w:rPr>
        <w:t>Test Result from EViews are below:</w:t>
      </w:r>
    </w:p>
    <w:tbl>
      <w:tblPr>
        <w:tblW w:w="8992" w:type="dxa"/>
        <w:tblInd w:w="30" w:type="dxa"/>
        <w:tblLayout w:type="fixed"/>
        <w:tblCellMar>
          <w:left w:w="0" w:type="dxa"/>
          <w:right w:w="0" w:type="dxa"/>
        </w:tblCellMar>
        <w:tblLook w:val="0000" w:firstRow="0" w:lastRow="0" w:firstColumn="0" w:lastColumn="0" w:noHBand="0" w:noVBand="0"/>
      </w:tblPr>
      <w:tblGrid>
        <w:gridCol w:w="3890"/>
        <w:gridCol w:w="1680"/>
        <w:gridCol w:w="1240"/>
        <w:gridCol w:w="1290"/>
        <w:gridCol w:w="892"/>
      </w:tblGrid>
      <w:tr w:rsidR="00E71EC7" w:rsidRPr="00897AF7" w14:paraId="4CC0D868" w14:textId="77777777" w:rsidTr="006B3E04">
        <w:trPr>
          <w:trHeight w:val="330"/>
        </w:trPr>
        <w:tc>
          <w:tcPr>
            <w:tcW w:w="8992" w:type="dxa"/>
            <w:gridSpan w:val="5"/>
            <w:tcBorders>
              <w:top w:val="nil"/>
              <w:left w:val="nil"/>
              <w:bottom w:val="nil"/>
              <w:right w:val="nil"/>
            </w:tcBorders>
            <w:vAlign w:val="bottom"/>
          </w:tcPr>
          <w:p w14:paraId="70F0462B" w14:textId="1A4C0711" w:rsidR="00E71EC7" w:rsidRPr="00897AF7" w:rsidRDefault="00E71EC7" w:rsidP="00E01E3F">
            <w:pPr>
              <w:autoSpaceDE w:val="0"/>
              <w:autoSpaceDN w:val="0"/>
              <w:adjustRightInd w:val="0"/>
              <w:spacing w:after="0" w:line="240" w:lineRule="auto"/>
              <w:rPr>
                <w:rFonts w:cs="Arial"/>
                <w:kern w:val="0"/>
                <w:sz w:val="24"/>
                <w:lang w:bidi="bn-BD"/>
              </w:rPr>
            </w:pPr>
            <w:r w:rsidRPr="00897AF7">
              <w:rPr>
                <w:rFonts w:cs="Arial"/>
                <w:kern w:val="0"/>
                <w:sz w:val="24"/>
                <w:lang w:bidi="bn-BD"/>
              </w:rPr>
              <w:t xml:space="preserve">Null Hypothesis: </w:t>
            </w:r>
            <w:r w:rsidR="00EF3082">
              <w:rPr>
                <w:rFonts w:cs="Arial"/>
                <w:kern w:val="0"/>
                <w:lang w:bidi="bn-BD"/>
              </w:rPr>
              <w:t>D(</w:t>
            </w:r>
            <w:r w:rsidRPr="00897AF7">
              <w:rPr>
                <w:rFonts w:cs="Arial"/>
                <w:kern w:val="0"/>
                <w:sz w:val="24"/>
                <w:lang w:bidi="bn-BD"/>
              </w:rPr>
              <w:t>STOCK_PRICE_INDEX</w:t>
            </w:r>
            <w:r w:rsidR="00EF3082">
              <w:rPr>
                <w:rFonts w:cs="Arial"/>
                <w:kern w:val="0"/>
                <w:lang w:bidi="bn-BD"/>
              </w:rPr>
              <w:t>)</w:t>
            </w:r>
            <w:r w:rsidRPr="00897AF7">
              <w:rPr>
                <w:rFonts w:cs="Arial"/>
                <w:kern w:val="0"/>
                <w:sz w:val="24"/>
                <w:lang w:bidi="bn-BD"/>
              </w:rPr>
              <w:t xml:space="preserve"> has a unit root</w:t>
            </w:r>
          </w:p>
        </w:tc>
      </w:tr>
      <w:tr w:rsidR="00E71EC7" w:rsidRPr="00897AF7" w14:paraId="76B51D5D" w14:textId="77777777" w:rsidTr="006B3E04">
        <w:trPr>
          <w:trHeight w:val="330"/>
        </w:trPr>
        <w:tc>
          <w:tcPr>
            <w:tcW w:w="8992" w:type="dxa"/>
            <w:gridSpan w:val="5"/>
            <w:tcBorders>
              <w:top w:val="nil"/>
              <w:left w:val="nil"/>
              <w:bottom w:val="nil"/>
              <w:right w:val="nil"/>
            </w:tcBorders>
            <w:vAlign w:val="bottom"/>
          </w:tcPr>
          <w:p w14:paraId="1D3AE021" w14:textId="77777777" w:rsidR="00E71EC7" w:rsidRPr="00897AF7" w:rsidRDefault="00E71EC7" w:rsidP="00E01E3F">
            <w:pPr>
              <w:autoSpaceDE w:val="0"/>
              <w:autoSpaceDN w:val="0"/>
              <w:adjustRightInd w:val="0"/>
              <w:spacing w:after="0" w:line="240" w:lineRule="auto"/>
              <w:rPr>
                <w:rFonts w:cs="Arial"/>
                <w:kern w:val="0"/>
                <w:sz w:val="24"/>
                <w:lang w:bidi="bn-BD"/>
              </w:rPr>
            </w:pPr>
            <w:r w:rsidRPr="00897AF7">
              <w:rPr>
                <w:rFonts w:cs="Arial"/>
                <w:kern w:val="0"/>
                <w:sz w:val="24"/>
                <w:lang w:bidi="bn-BD"/>
              </w:rPr>
              <w:t>Exogenous: Constant, Linear Trend</w:t>
            </w:r>
          </w:p>
        </w:tc>
      </w:tr>
      <w:tr w:rsidR="00E71EC7" w:rsidRPr="00897AF7" w14:paraId="7F85A580" w14:textId="77777777" w:rsidTr="006B3E04">
        <w:trPr>
          <w:trHeight w:val="330"/>
        </w:trPr>
        <w:tc>
          <w:tcPr>
            <w:tcW w:w="8992" w:type="dxa"/>
            <w:gridSpan w:val="5"/>
            <w:tcBorders>
              <w:top w:val="nil"/>
              <w:left w:val="nil"/>
              <w:bottom w:val="nil"/>
              <w:right w:val="nil"/>
            </w:tcBorders>
            <w:vAlign w:val="bottom"/>
          </w:tcPr>
          <w:p w14:paraId="1D346EA6" w14:textId="113383AA" w:rsidR="00E71EC7" w:rsidRPr="00897AF7" w:rsidRDefault="00E71EC7" w:rsidP="00E01E3F">
            <w:pPr>
              <w:autoSpaceDE w:val="0"/>
              <w:autoSpaceDN w:val="0"/>
              <w:adjustRightInd w:val="0"/>
              <w:spacing w:after="0" w:line="240" w:lineRule="auto"/>
              <w:rPr>
                <w:rFonts w:cs="Arial"/>
                <w:kern w:val="0"/>
                <w:sz w:val="24"/>
                <w:lang w:bidi="bn-BD"/>
              </w:rPr>
            </w:pPr>
            <w:r w:rsidRPr="00897AF7">
              <w:rPr>
                <w:rFonts w:cs="Arial"/>
                <w:kern w:val="0"/>
                <w:sz w:val="24"/>
                <w:lang w:bidi="bn-BD"/>
              </w:rPr>
              <w:t xml:space="preserve">Lag Length: 1 (Automatic </w:t>
            </w:r>
            <w:r w:rsidR="00632526">
              <w:rPr>
                <w:rFonts w:cs="Arial"/>
                <w:kern w:val="0"/>
                <w:sz w:val="24"/>
                <w:lang w:bidi="bn-BD"/>
              </w:rPr>
              <w:t>–</w:t>
            </w:r>
            <w:r w:rsidRPr="00897AF7">
              <w:rPr>
                <w:rFonts w:cs="Arial"/>
                <w:kern w:val="0"/>
                <w:sz w:val="24"/>
                <w:lang w:bidi="bn-BD"/>
              </w:rPr>
              <w:t xml:space="preserve"> based on AIC, maxlag=10)</w:t>
            </w:r>
          </w:p>
        </w:tc>
      </w:tr>
      <w:tr w:rsidR="00E71EC7" w:rsidRPr="00897AF7" w14:paraId="78B5B5EC" w14:textId="77777777" w:rsidTr="006B3E04">
        <w:trPr>
          <w:trHeight w:hRule="exact" w:val="132"/>
        </w:trPr>
        <w:tc>
          <w:tcPr>
            <w:tcW w:w="3890" w:type="dxa"/>
            <w:tcBorders>
              <w:top w:val="nil"/>
              <w:left w:val="nil"/>
              <w:bottom w:val="double" w:sz="6" w:space="2" w:color="auto"/>
              <w:right w:val="nil"/>
            </w:tcBorders>
            <w:vAlign w:val="bottom"/>
          </w:tcPr>
          <w:p w14:paraId="452B1F7A"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1680" w:type="dxa"/>
            <w:tcBorders>
              <w:top w:val="nil"/>
              <w:left w:val="nil"/>
              <w:bottom w:val="double" w:sz="6" w:space="2" w:color="auto"/>
              <w:right w:val="nil"/>
            </w:tcBorders>
            <w:vAlign w:val="bottom"/>
          </w:tcPr>
          <w:p w14:paraId="22636E74"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1240" w:type="dxa"/>
            <w:tcBorders>
              <w:top w:val="nil"/>
              <w:left w:val="nil"/>
              <w:bottom w:val="double" w:sz="6" w:space="2" w:color="auto"/>
              <w:right w:val="nil"/>
            </w:tcBorders>
            <w:vAlign w:val="bottom"/>
          </w:tcPr>
          <w:p w14:paraId="5B911787"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1290" w:type="dxa"/>
            <w:tcBorders>
              <w:top w:val="nil"/>
              <w:left w:val="nil"/>
              <w:bottom w:val="double" w:sz="6" w:space="2" w:color="auto"/>
              <w:right w:val="nil"/>
            </w:tcBorders>
            <w:vAlign w:val="bottom"/>
          </w:tcPr>
          <w:p w14:paraId="68408981"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892" w:type="dxa"/>
            <w:tcBorders>
              <w:top w:val="nil"/>
              <w:left w:val="nil"/>
              <w:bottom w:val="double" w:sz="6" w:space="2" w:color="auto"/>
              <w:right w:val="nil"/>
            </w:tcBorders>
            <w:vAlign w:val="bottom"/>
          </w:tcPr>
          <w:p w14:paraId="0EE8168C" w14:textId="77777777" w:rsidR="00E71EC7" w:rsidRPr="00897AF7" w:rsidRDefault="00E71EC7" w:rsidP="00E01E3F">
            <w:pPr>
              <w:autoSpaceDE w:val="0"/>
              <w:autoSpaceDN w:val="0"/>
              <w:adjustRightInd w:val="0"/>
              <w:spacing w:after="0" w:line="240" w:lineRule="auto"/>
              <w:rPr>
                <w:rFonts w:cs="Arial"/>
                <w:kern w:val="0"/>
                <w:sz w:val="24"/>
                <w:lang w:bidi="bn-BD"/>
              </w:rPr>
            </w:pPr>
          </w:p>
        </w:tc>
      </w:tr>
      <w:tr w:rsidR="00E71EC7" w:rsidRPr="00897AF7" w14:paraId="14E5638F" w14:textId="77777777" w:rsidTr="006B3E04">
        <w:trPr>
          <w:trHeight w:val="330"/>
        </w:trPr>
        <w:tc>
          <w:tcPr>
            <w:tcW w:w="3890" w:type="dxa"/>
            <w:tcBorders>
              <w:top w:val="nil"/>
              <w:left w:val="nil"/>
              <w:bottom w:val="nil"/>
              <w:right w:val="nil"/>
            </w:tcBorders>
            <w:vAlign w:val="bottom"/>
          </w:tcPr>
          <w:p w14:paraId="6149ADCC"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1680" w:type="dxa"/>
            <w:tcBorders>
              <w:top w:val="nil"/>
              <w:left w:val="nil"/>
              <w:bottom w:val="nil"/>
              <w:right w:val="nil"/>
            </w:tcBorders>
            <w:vAlign w:val="bottom"/>
          </w:tcPr>
          <w:p w14:paraId="629D5FD9"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1240" w:type="dxa"/>
            <w:tcBorders>
              <w:top w:val="nil"/>
              <w:left w:val="nil"/>
              <w:bottom w:val="nil"/>
              <w:right w:val="nil"/>
            </w:tcBorders>
            <w:vAlign w:val="bottom"/>
          </w:tcPr>
          <w:p w14:paraId="4A72E185"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1290" w:type="dxa"/>
            <w:tcBorders>
              <w:top w:val="nil"/>
              <w:left w:val="nil"/>
              <w:bottom w:val="nil"/>
              <w:right w:val="nil"/>
            </w:tcBorders>
            <w:vAlign w:val="bottom"/>
          </w:tcPr>
          <w:p w14:paraId="3442956A" w14:textId="77777777" w:rsidR="00E71EC7" w:rsidRPr="00897AF7" w:rsidRDefault="00E71EC7" w:rsidP="00E01E3F">
            <w:pPr>
              <w:autoSpaceDE w:val="0"/>
              <w:autoSpaceDN w:val="0"/>
              <w:adjustRightInd w:val="0"/>
              <w:spacing w:after="0" w:line="240" w:lineRule="auto"/>
              <w:rPr>
                <w:rFonts w:cs="Arial"/>
                <w:kern w:val="0"/>
                <w:sz w:val="24"/>
                <w:lang w:bidi="bn-BD"/>
              </w:rPr>
            </w:pPr>
            <w:r w:rsidRPr="00897AF7">
              <w:rPr>
                <w:rFonts w:cs="Arial"/>
                <w:kern w:val="0"/>
                <w:sz w:val="24"/>
                <w:lang w:bidi="bn-BD"/>
              </w:rPr>
              <w:t>t-Statistic</w:t>
            </w:r>
          </w:p>
        </w:tc>
        <w:tc>
          <w:tcPr>
            <w:tcW w:w="892" w:type="dxa"/>
            <w:tcBorders>
              <w:top w:val="nil"/>
              <w:left w:val="nil"/>
              <w:bottom w:val="nil"/>
              <w:right w:val="nil"/>
            </w:tcBorders>
            <w:vAlign w:val="bottom"/>
          </w:tcPr>
          <w:p w14:paraId="796AE523" w14:textId="77777777" w:rsidR="00E71EC7" w:rsidRPr="00897AF7" w:rsidRDefault="00E71EC7" w:rsidP="00E01E3F">
            <w:pPr>
              <w:autoSpaceDE w:val="0"/>
              <w:autoSpaceDN w:val="0"/>
              <w:adjustRightInd w:val="0"/>
              <w:spacing w:after="0" w:line="240" w:lineRule="auto"/>
              <w:rPr>
                <w:rFonts w:cs="Arial"/>
                <w:kern w:val="0"/>
                <w:sz w:val="24"/>
                <w:lang w:bidi="bn-BD"/>
              </w:rPr>
            </w:pPr>
            <w:r w:rsidRPr="00897AF7">
              <w:rPr>
                <w:rFonts w:cs="Arial"/>
                <w:kern w:val="0"/>
                <w:sz w:val="24"/>
                <w:lang w:bidi="bn-BD"/>
              </w:rPr>
              <w:t>  Prob.*</w:t>
            </w:r>
          </w:p>
        </w:tc>
      </w:tr>
      <w:tr w:rsidR="00E71EC7" w:rsidRPr="00897AF7" w14:paraId="46AD9286" w14:textId="77777777" w:rsidTr="006719DE">
        <w:trPr>
          <w:trHeight w:hRule="exact" w:val="45"/>
        </w:trPr>
        <w:tc>
          <w:tcPr>
            <w:tcW w:w="3890" w:type="dxa"/>
            <w:tcBorders>
              <w:top w:val="nil"/>
              <w:left w:val="nil"/>
              <w:bottom w:val="double" w:sz="6" w:space="2" w:color="auto"/>
              <w:right w:val="nil"/>
            </w:tcBorders>
            <w:vAlign w:val="bottom"/>
          </w:tcPr>
          <w:p w14:paraId="3F291188"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1680" w:type="dxa"/>
            <w:tcBorders>
              <w:top w:val="nil"/>
              <w:left w:val="nil"/>
              <w:bottom w:val="double" w:sz="6" w:space="2" w:color="auto"/>
              <w:right w:val="nil"/>
            </w:tcBorders>
            <w:vAlign w:val="bottom"/>
          </w:tcPr>
          <w:p w14:paraId="25926B2B"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1240" w:type="dxa"/>
            <w:tcBorders>
              <w:top w:val="nil"/>
              <w:left w:val="nil"/>
              <w:bottom w:val="double" w:sz="6" w:space="2" w:color="auto"/>
              <w:right w:val="nil"/>
            </w:tcBorders>
            <w:vAlign w:val="bottom"/>
          </w:tcPr>
          <w:p w14:paraId="7D262583"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1290" w:type="dxa"/>
            <w:tcBorders>
              <w:top w:val="nil"/>
              <w:left w:val="nil"/>
              <w:bottom w:val="double" w:sz="6" w:space="2" w:color="auto"/>
              <w:right w:val="nil"/>
            </w:tcBorders>
            <w:vAlign w:val="bottom"/>
          </w:tcPr>
          <w:p w14:paraId="3B7A0B13" w14:textId="77777777" w:rsidR="00E71EC7" w:rsidRPr="00897AF7" w:rsidRDefault="00E71EC7" w:rsidP="00E01E3F">
            <w:pPr>
              <w:autoSpaceDE w:val="0"/>
              <w:autoSpaceDN w:val="0"/>
              <w:adjustRightInd w:val="0"/>
              <w:spacing w:after="0" w:line="240" w:lineRule="auto"/>
              <w:rPr>
                <w:rFonts w:cs="Arial"/>
                <w:kern w:val="0"/>
                <w:sz w:val="24"/>
                <w:lang w:bidi="bn-BD"/>
              </w:rPr>
            </w:pPr>
          </w:p>
        </w:tc>
        <w:tc>
          <w:tcPr>
            <w:tcW w:w="892" w:type="dxa"/>
            <w:tcBorders>
              <w:top w:val="nil"/>
              <w:left w:val="nil"/>
              <w:bottom w:val="double" w:sz="6" w:space="2" w:color="auto"/>
              <w:right w:val="nil"/>
            </w:tcBorders>
            <w:vAlign w:val="bottom"/>
          </w:tcPr>
          <w:p w14:paraId="5407B4BD" w14:textId="77777777" w:rsidR="00E71EC7" w:rsidRPr="00897AF7" w:rsidRDefault="00E71EC7" w:rsidP="00E01E3F">
            <w:pPr>
              <w:autoSpaceDE w:val="0"/>
              <w:autoSpaceDN w:val="0"/>
              <w:adjustRightInd w:val="0"/>
              <w:spacing w:after="0" w:line="240" w:lineRule="auto"/>
              <w:rPr>
                <w:rFonts w:cs="Arial"/>
                <w:kern w:val="0"/>
                <w:sz w:val="24"/>
                <w:lang w:bidi="bn-BD"/>
              </w:rPr>
            </w:pPr>
          </w:p>
        </w:tc>
      </w:tr>
      <w:tr w:rsidR="00E71EC7" w:rsidRPr="00897AF7" w14:paraId="08677282" w14:textId="77777777" w:rsidTr="006719DE">
        <w:trPr>
          <w:trHeight w:val="239"/>
        </w:trPr>
        <w:tc>
          <w:tcPr>
            <w:tcW w:w="6810" w:type="dxa"/>
            <w:gridSpan w:val="3"/>
            <w:tcBorders>
              <w:top w:val="nil"/>
              <w:left w:val="nil"/>
              <w:bottom w:val="single" w:sz="6" w:space="0" w:color="auto"/>
              <w:right w:val="nil"/>
            </w:tcBorders>
            <w:vAlign w:val="bottom"/>
          </w:tcPr>
          <w:p w14:paraId="606BC4D4" w14:textId="77777777" w:rsidR="00E71EC7" w:rsidRPr="00897AF7" w:rsidRDefault="00E71EC7" w:rsidP="00E01E3F">
            <w:pPr>
              <w:autoSpaceDE w:val="0"/>
              <w:autoSpaceDN w:val="0"/>
              <w:adjustRightInd w:val="0"/>
              <w:spacing w:after="0" w:line="240" w:lineRule="auto"/>
              <w:rPr>
                <w:rFonts w:cs="Arial"/>
                <w:kern w:val="0"/>
                <w:sz w:val="24"/>
                <w:lang w:bidi="bn-BD"/>
              </w:rPr>
            </w:pPr>
            <w:r w:rsidRPr="00897AF7">
              <w:rPr>
                <w:rFonts w:cs="Arial"/>
                <w:kern w:val="0"/>
                <w:sz w:val="24"/>
                <w:lang w:bidi="bn-BD"/>
              </w:rPr>
              <w:t>Augmented Dickey-Fuller test statistic</w:t>
            </w:r>
          </w:p>
        </w:tc>
        <w:tc>
          <w:tcPr>
            <w:tcW w:w="1290" w:type="dxa"/>
            <w:tcBorders>
              <w:top w:val="nil"/>
              <w:left w:val="nil"/>
              <w:bottom w:val="single" w:sz="6" w:space="0" w:color="auto"/>
              <w:right w:val="nil"/>
            </w:tcBorders>
            <w:vAlign w:val="bottom"/>
          </w:tcPr>
          <w:p w14:paraId="216AE178" w14:textId="5561FA6F" w:rsidR="00E71EC7" w:rsidRPr="00897AF7" w:rsidRDefault="006B0E83" w:rsidP="00E01E3F">
            <w:pPr>
              <w:autoSpaceDE w:val="0"/>
              <w:autoSpaceDN w:val="0"/>
              <w:adjustRightInd w:val="0"/>
              <w:spacing w:after="0" w:line="240" w:lineRule="auto"/>
              <w:rPr>
                <w:rFonts w:cs="Arial"/>
                <w:kern w:val="0"/>
                <w:sz w:val="24"/>
                <w:lang w:bidi="bn-BD"/>
              </w:rPr>
            </w:pPr>
            <w:r w:rsidRPr="006B0E83">
              <w:rPr>
                <w:rFonts w:cs="Arial"/>
                <w:kern w:val="0"/>
                <w:lang w:bidi="bn-BD"/>
              </w:rPr>
              <w:t>-9.390958</w:t>
            </w:r>
          </w:p>
        </w:tc>
        <w:tc>
          <w:tcPr>
            <w:tcW w:w="892" w:type="dxa"/>
            <w:tcBorders>
              <w:top w:val="nil"/>
              <w:left w:val="nil"/>
              <w:bottom w:val="single" w:sz="6" w:space="0" w:color="auto"/>
              <w:right w:val="nil"/>
            </w:tcBorders>
            <w:vAlign w:val="bottom"/>
          </w:tcPr>
          <w:p w14:paraId="1C587404" w14:textId="7823759E" w:rsidR="00E71EC7" w:rsidRPr="00897AF7" w:rsidRDefault="00E71EC7" w:rsidP="00E01E3F">
            <w:pPr>
              <w:autoSpaceDE w:val="0"/>
              <w:autoSpaceDN w:val="0"/>
              <w:adjustRightInd w:val="0"/>
              <w:spacing w:after="0" w:line="240" w:lineRule="auto"/>
              <w:rPr>
                <w:rFonts w:cs="Arial"/>
                <w:kern w:val="0"/>
                <w:sz w:val="24"/>
                <w:lang w:bidi="bn-BD"/>
              </w:rPr>
            </w:pPr>
            <w:r w:rsidRPr="00897AF7">
              <w:rPr>
                <w:rFonts w:cs="Arial"/>
                <w:kern w:val="0"/>
                <w:sz w:val="24"/>
                <w:lang w:bidi="bn-BD"/>
              </w:rPr>
              <w:t> 0.</w:t>
            </w:r>
            <w:r w:rsidR="007F057D">
              <w:rPr>
                <w:rFonts w:cs="Arial"/>
                <w:kern w:val="0"/>
                <w:lang w:bidi="bn-BD"/>
              </w:rPr>
              <w:t>0000</w:t>
            </w:r>
          </w:p>
        </w:tc>
      </w:tr>
    </w:tbl>
    <w:p w14:paraId="5AC773C1" w14:textId="1249A337" w:rsidR="00F9392D" w:rsidRDefault="00F9392D" w:rsidP="00E01E3F">
      <w:pPr>
        <w:spacing w:after="120" w:line="240" w:lineRule="auto"/>
        <w:jc w:val="center"/>
      </w:pPr>
      <w:bookmarkStart w:id="40" w:name="_Toc216779465"/>
      <w:r w:rsidRPr="009F1972">
        <w:rPr>
          <w:i/>
          <w:iCs/>
          <w:color w:val="0E2841" w:themeColor="text2"/>
          <w:sz w:val="18"/>
          <w:szCs w:val="18"/>
        </w:rPr>
        <w:t xml:space="preserve">Table </w:t>
      </w:r>
      <w:r w:rsidRPr="009F1972">
        <w:rPr>
          <w:i/>
          <w:iCs/>
          <w:color w:val="0E2841" w:themeColor="text2"/>
          <w:sz w:val="18"/>
          <w:szCs w:val="18"/>
        </w:rPr>
        <w:fldChar w:fldCharType="begin"/>
      </w:r>
      <w:r w:rsidRPr="009F1972">
        <w:rPr>
          <w:i/>
          <w:iCs/>
          <w:color w:val="0E2841" w:themeColor="text2"/>
          <w:sz w:val="18"/>
          <w:szCs w:val="18"/>
        </w:rPr>
        <w:instrText xml:space="preserve"> SEQ Table \* ARABIC </w:instrText>
      </w:r>
      <w:r w:rsidRPr="009F1972">
        <w:rPr>
          <w:i/>
          <w:iCs/>
          <w:color w:val="0E2841" w:themeColor="text2"/>
          <w:sz w:val="18"/>
          <w:szCs w:val="18"/>
        </w:rPr>
        <w:fldChar w:fldCharType="separate"/>
      </w:r>
      <w:r w:rsidR="008D358E">
        <w:rPr>
          <w:i/>
          <w:iCs/>
          <w:noProof/>
          <w:color w:val="0E2841" w:themeColor="text2"/>
          <w:sz w:val="18"/>
          <w:szCs w:val="18"/>
        </w:rPr>
        <w:t>15</w:t>
      </w:r>
      <w:r w:rsidRPr="009F1972">
        <w:rPr>
          <w:i/>
          <w:iCs/>
          <w:color w:val="0E2841" w:themeColor="text2"/>
          <w:sz w:val="18"/>
          <w:szCs w:val="18"/>
        </w:rPr>
        <w:fldChar w:fldCharType="end"/>
      </w:r>
      <w:r w:rsidRPr="009F1972">
        <w:rPr>
          <w:i/>
          <w:iCs/>
          <w:color w:val="0E2841" w:themeColor="text2"/>
          <w:sz w:val="18"/>
          <w:szCs w:val="18"/>
        </w:rPr>
        <w:t xml:space="preserve">: ADF Test Result of </w:t>
      </w:r>
      <w:r w:rsidRPr="00632526">
        <w:rPr>
          <w:i/>
          <w:iCs/>
          <w:color w:val="0E2841" w:themeColor="text2"/>
          <w:sz w:val="18"/>
          <w:szCs w:val="18"/>
        </w:rPr>
        <w:t>Stock Price Index (</w:t>
      </w:r>
      <w:r>
        <w:rPr>
          <w:i/>
          <w:iCs/>
          <w:color w:val="0E2841" w:themeColor="text2"/>
          <w:sz w:val="18"/>
          <w:szCs w:val="18"/>
        </w:rPr>
        <w:t>First Differenced</w:t>
      </w:r>
      <w:r w:rsidRPr="00632526">
        <w:rPr>
          <w:i/>
          <w:iCs/>
          <w:color w:val="0E2841" w:themeColor="text2"/>
          <w:sz w:val="18"/>
          <w:szCs w:val="18"/>
        </w:rPr>
        <w:t>)</w:t>
      </w:r>
      <w:bookmarkEnd w:id="40"/>
    </w:p>
    <w:p w14:paraId="338F1251" w14:textId="3F16F8A4" w:rsidR="00E71EC7" w:rsidRPr="00D72C81" w:rsidRDefault="00E71EC7" w:rsidP="00700439">
      <w:pPr>
        <w:autoSpaceDE w:val="0"/>
        <w:autoSpaceDN w:val="0"/>
        <w:adjustRightInd w:val="0"/>
        <w:spacing w:after="120" w:line="240" w:lineRule="auto"/>
      </w:pPr>
      <w:r w:rsidRPr="00D72C81">
        <w:t xml:space="preserve">Key Takeaway: The null hypothesis from Augmented Dickey Fuller test is that the </w:t>
      </w:r>
      <w:r w:rsidRPr="00AE7EAA">
        <w:t>Stock Price Index</w:t>
      </w:r>
      <w:r w:rsidRPr="00D72C81">
        <w:t xml:space="preserve"> </w:t>
      </w:r>
      <w:r>
        <w:t>is not stationary series or has</w:t>
      </w:r>
      <w:r w:rsidRPr="00D72C81">
        <w:t xml:space="preserve"> a unit root or </w:t>
      </w:r>
      <m:oMath>
        <m:r>
          <w:rPr>
            <w:rFonts w:ascii="Cambria Math" w:hAnsi="Cambria Math"/>
          </w:rPr>
          <m:t>φ=1</m:t>
        </m:r>
      </m:oMath>
      <w:r w:rsidRPr="00D72C81">
        <w:rPr>
          <w:rFonts w:eastAsiaTheme="minorEastAsia"/>
        </w:rPr>
        <w:t xml:space="preserve"> in the following model.</w:t>
      </w:r>
    </w:p>
    <w:p w14:paraId="12BE73F0" w14:textId="0000EDFA" w:rsidR="00E71EC7" w:rsidRPr="00AD0465" w:rsidRDefault="002D35FF" w:rsidP="00700439">
      <w:pPr>
        <w:spacing w:after="120" w:line="240" w:lineRule="auto"/>
        <w:jc w:val="both"/>
        <w:rPr>
          <w:rFonts w:eastAsiaTheme="minorEastAsia"/>
        </w:rPr>
      </w:pPr>
      <m:oMathPara>
        <m:oMath>
          <m:r>
            <w:rPr>
              <w:rFonts w:ascii="Cambria Math" w:hAnsi="Cambria Math"/>
            </w:rPr>
            <m:t>D(</m:t>
          </m:r>
          <m:sSub>
            <m:sSubPr>
              <m:ctrlPr>
                <w:rPr>
                  <w:rFonts w:ascii="Cambria Math" w:hAnsi="Cambria Math"/>
                  <w:i/>
                  <w:sz w:val="24"/>
                </w:rPr>
              </m:ctrlPr>
            </m:sSubPr>
            <m:e>
              <m:r>
                <w:rPr>
                  <w:rFonts w:ascii="Cambria Math" w:hAnsi="Cambria Math"/>
                </w:rPr>
                <m:t>Stock_Price_Index)</m:t>
              </m:r>
            </m:e>
            <m:sub>
              <m:r>
                <w:rPr>
                  <w:rFonts w:ascii="Cambria Math" w:hAnsi="Cambria Math"/>
                </w:rPr>
                <m:t>t</m:t>
              </m:r>
            </m:sub>
          </m:sSub>
          <m:r>
            <w:rPr>
              <w:rFonts w:ascii="Cambria Math" w:hAnsi="Cambria Math"/>
            </w:rPr>
            <m:t>=φ</m:t>
          </m:r>
          <m:r>
            <m:rPr>
              <m:sty m:val="p"/>
            </m:rPr>
            <w:rPr>
              <w:rFonts w:ascii="Cambria Math" w:hAnsi="Cambria Math"/>
            </w:rPr>
            <m:t>*</m:t>
          </m:r>
          <m:sSub>
            <m:sSubPr>
              <m:ctrlPr>
                <w:rPr>
                  <w:rFonts w:ascii="Cambria Math" w:hAnsi="Cambria Math"/>
                  <w:sz w:val="24"/>
                </w:rPr>
              </m:ctrlPr>
            </m:sSubPr>
            <m:e>
              <m:r>
                <m:rPr>
                  <m:sty m:val="p"/>
                </m:rPr>
                <w:rPr>
                  <w:rFonts w:ascii="Cambria Math" w:hAnsi="Cambria Math"/>
                </w:rPr>
                <m:t>D(Stock_Price_Index)</m:t>
              </m:r>
            </m:e>
            <m:sub>
              <m:r>
                <w:rPr>
                  <w:rFonts w:ascii="Cambria Math" w:hAnsi="Cambria Math"/>
                </w:rPr>
                <m:t>t-1</m:t>
              </m:r>
            </m:sub>
          </m:sSub>
          <m:r>
            <m:rPr>
              <m:sty m:val="p"/>
            </m:rPr>
            <w:rPr>
              <w:rFonts w:ascii="Cambria Math" w:hAnsi="Cambria Math"/>
            </w:rPr>
            <m:t xml:space="preserve">+ </m:t>
          </m:r>
          <m:sSub>
            <m:sSubPr>
              <m:ctrlPr>
                <w:rPr>
                  <w:rFonts w:ascii="Cambria Math" w:hAnsi="Cambria Math"/>
                  <w:sz w:val="24"/>
                </w:rPr>
              </m:ctrlPr>
            </m:sSubPr>
            <m:e>
              <m:r>
                <m:rPr>
                  <m:sty m:val="p"/>
                </m:rPr>
                <w:rPr>
                  <w:rFonts w:ascii="Cambria Math" w:hAnsi="Cambria Math"/>
                </w:rPr>
                <m:t>ϵ</m:t>
              </m:r>
            </m:e>
            <m:sub>
              <m:r>
                <w:rPr>
                  <w:rFonts w:ascii="Cambria Math" w:hAnsi="Cambria Math"/>
                </w:rPr>
                <m:t>t</m:t>
              </m:r>
            </m:sub>
          </m:sSub>
        </m:oMath>
      </m:oMathPara>
    </w:p>
    <w:p w14:paraId="2F726EBE" w14:textId="77777777" w:rsidR="00E71EC7" w:rsidRDefault="00E71EC7" w:rsidP="00700439">
      <w:pPr>
        <w:spacing w:after="120" w:line="240" w:lineRule="auto"/>
        <w:jc w:val="both"/>
      </w:pPr>
      <w:r>
        <w:t xml:space="preserve">Alternate Hypothesis is: </w:t>
      </w:r>
      <w:r w:rsidRPr="00D72C81">
        <w:t xml:space="preserve">the </w:t>
      </w:r>
      <w:r w:rsidRPr="00AE7EAA">
        <w:t xml:space="preserve">Stock Price Index </w:t>
      </w:r>
      <w:r>
        <w:t>is stationary or</w:t>
      </w:r>
      <w:r w:rsidRPr="00D72C81">
        <w:t xml:space="preserve"> </w:t>
      </w:r>
      <w:r>
        <w:t>does not have</w:t>
      </w:r>
      <w:r w:rsidRPr="00D72C81">
        <w:t xml:space="preserve"> a unit root</w:t>
      </w:r>
      <w:r>
        <w:t>.</w:t>
      </w:r>
    </w:p>
    <w:p w14:paraId="540F3D79" w14:textId="37778D73" w:rsidR="00E71EC7" w:rsidRDefault="00E71EC7" w:rsidP="00700439">
      <w:pPr>
        <w:spacing w:after="120" w:line="240" w:lineRule="auto"/>
        <w:jc w:val="both"/>
      </w:pPr>
      <w:r>
        <w:t>Based on Akaike Information Criteria (AIC), the probability is 0.</w:t>
      </w:r>
      <w:r w:rsidR="00DD6C37">
        <w:t>0000</w:t>
      </w:r>
      <w:r>
        <w:t>. So, we reject the null hypothesis at 5% level of significance. So, the</w:t>
      </w:r>
      <w:r w:rsidR="00EB4BCF">
        <w:t xml:space="preserve"> first differenced</w:t>
      </w:r>
      <w:r>
        <w:t xml:space="preserve"> </w:t>
      </w:r>
      <w:r w:rsidRPr="00AE7EAA">
        <w:t xml:space="preserve">Stock Price Index </w:t>
      </w:r>
      <w:r>
        <w:t>series is stationary.</w:t>
      </w:r>
    </w:p>
    <w:p w14:paraId="67B62B9D" w14:textId="5DBCCD9F" w:rsidR="00E71EC7" w:rsidRDefault="00E71EC7" w:rsidP="00700439">
      <w:pPr>
        <w:pStyle w:val="Heading5"/>
        <w:spacing w:after="120" w:line="240" w:lineRule="auto"/>
      </w:pPr>
      <w:r w:rsidRPr="004B4175">
        <w:t>Kwiatkowski-Phillips-Schmidt-Shin</w:t>
      </w:r>
      <w:r>
        <w:t xml:space="preserve"> test For </w:t>
      </w:r>
      <w:r w:rsidRPr="00BA437C">
        <w:t>Stock Price Index</w:t>
      </w:r>
      <w:r>
        <w:t xml:space="preserve"> (First Differenced):</w:t>
      </w:r>
    </w:p>
    <w:p w14:paraId="52B40C03" w14:textId="77777777" w:rsidR="00E71EC7" w:rsidRDefault="00E71EC7" w:rsidP="00700439">
      <w:pPr>
        <w:autoSpaceDE w:val="0"/>
        <w:autoSpaceDN w:val="0"/>
        <w:adjustRightInd w:val="0"/>
        <w:spacing w:after="120" w:line="240" w:lineRule="auto"/>
        <w:rPr>
          <w:rFonts w:cs="Arial"/>
          <w:kern w:val="0"/>
          <w:lang w:bidi="bn-BD"/>
        </w:rPr>
      </w:pPr>
      <w:r w:rsidRPr="00B829E3">
        <w:rPr>
          <w:rFonts w:cs="Arial"/>
          <w:kern w:val="0"/>
          <w:sz w:val="24"/>
          <w:lang w:bidi="bn-BD"/>
        </w:rPr>
        <w:t>Test Result from EViews are below:</w:t>
      </w:r>
    </w:p>
    <w:p w14:paraId="603DB118" w14:textId="77777777" w:rsidR="00E71EC7" w:rsidRPr="00AA6338" w:rsidRDefault="00E71EC7" w:rsidP="00700439">
      <w:pPr>
        <w:spacing w:after="120" w:line="240" w:lineRule="auto"/>
      </w:pPr>
    </w:p>
    <w:tbl>
      <w:tblPr>
        <w:tblW w:w="9090" w:type="dxa"/>
        <w:tblLayout w:type="fixed"/>
        <w:tblCellMar>
          <w:left w:w="0" w:type="dxa"/>
          <w:right w:w="0" w:type="dxa"/>
        </w:tblCellMar>
        <w:tblLook w:val="0000" w:firstRow="0" w:lastRow="0" w:firstColumn="0" w:lastColumn="0" w:noHBand="0" w:noVBand="0"/>
      </w:tblPr>
      <w:tblGrid>
        <w:gridCol w:w="3120"/>
        <w:gridCol w:w="1680"/>
        <w:gridCol w:w="1840"/>
        <w:gridCol w:w="1460"/>
        <w:gridCol w:w="990"/>
      </w:tblGrid>
      <w:tr w:rsidR="00E71EC7" w:rsidRPr="00AA6338" w14:paraId="0F82FBD4" w14:textId="77777777" w:rsidTr="006B3E04">
        <w:trPr>
          <w:trHeight w:val="330"/>
        </w:trPr>
        <w:tc>
          <w:tcPr>
            <w:tcW w:w="9090" w:type="dxa"/>
            <w:gridSpan w:val="5"/>
            <w:tcBorders>
              <w:top w:val="nil"/>
              <w:left w:val="nil"/>
              <w:bottom w:val="nil"/>
              <w:right w:val="nil"/>
            </w:tcBorders>
            <w:vAlign w:val="bottom"/>
          </w:tcPr>
          <w:p w14:paraId="39BFD609" w14:textId="38D796BA" w:rsidR="00E71EC7" w:rsidRPr="00AA6338" w:rsidRDefault="00E71EC7" w:rsidP="00700439">
            <w:pPr>
              <w:spacing w:after="120" w:line="240" w:lineRule="auto"/>
            </w:pPr>
            <w:r w:rsidRPr="00AA6338">
              <w:t xml:space="preserve">Null Hypothesis: </w:t>
            </w:r>
            <w:r w:rsidR="00EF3082">
              <w:t>D(</w:t>
            </w:r>
            <w:r w:rsidRPr="00AA6338">
              <w:t>STOCK_PRICE_INDEX</w:t>
            </w:r>
            <w:r w:rsidR="00EF3082">
              <w:t>)</w:t>
            </w:r>
            <w:r w:rsidRPr="00AA6338">
              <w:t xml:space="preserve"> is stationary</w:t>
            </w:r>
          </w:p>
        </w:tc>
      </w:tr>
      <w:tr w:rsidR="00E71EC7" w:rsidRPr="00AA6338" w14:paraId="38DEAE39" w14:textId="77777777" w:rsidTr="006B3E04">
        <w:trPr>
          <w:trHeight w:val="330"/>
        </w:trPr>
        <w:tc>
          <w:tcPr>
            <w:tcW w:w="9090" w:type="dxa"/>
            <w:gridSpan w:val="5"/>
            <w:tcBorders>
              <w:top w:val="nil"/>
              <w:left w:val="nil"/>
              <w:bottom w:val="nil"/>
              <w:right w:val="nil"/>
            </w:tcBorders>
            <w:vAlign w:val="bottom"/>
          </w:tcPr>
          <w:p w14:paraId="2F039E5A" w14:textId="77777777" w:rsidR="00E71EC7" w:rsidRPr="00AA6338" w:rsidRDefault="00E71EC7" w:rsidP="00700439">
            <w:pPr>
              <w:spacing w:after="120" w:line="240" w:lineRule="auto"/>
            </w:pPr>
            <w:r w:rsidRPr="00AA6338">
              <w:t>Exogenous: Constant, Linear Trend</w:t>
            </w:r>
          </w:p>
        </w:tc>
      </w:tr>
      <w:tr w:rsidR="00E71EC7" w:rsidRPr="00AA6338" w14:paraId="7E95B852" w14:textId="77777777" w:rsidTr="006B3E04">
        <w:trPr>
          <w:trHeight w:val="330"/>
        </w:trPr>
        <w:tc>
          <w:tcPr>
            <w:tcW w:w="9090" w:type="dxa"/>
            <w:gridSpan w:val="5"/>
            <w:tcBorders>
              <w:top w:val="nil"/>
              <w:left w:val="nil"/>
              <w:bottom w:val="nil"/>
              <w:right w:val="nil"/>
            </w:tcBorders>
            <w:vAlign w:val="bottom"/>
          </w:tcPr>
          <w:p w14:paraId="51CE9E24" w14:textId="2FBD88C2" w:rsidR="00E71EC7" w:rsidRPr="00AA6338" w:rsidRDefault="00E71EC7" w:rsidP="00700439">
            <w:pPr>
              <w:spacing w:after="120" w:line="240" w:lineRule="auto"/>
            </w:pPr>
            <w:r w:rsidRPr="00AA6338">
              <w:t xml:space="preserve">Bandwidth: </w:t>
            </w:r>
            <w:r w:rsidR="009E40C7">
              <w:t>2</w:t>
            </w:r>
            <w:r w:rsidRPr="00AA6338">
              <w:t xml:space="preserve"> (Newey-West automatic) using Bartlett kernel</w:t>
            </w:r>
          </w:p>
        </w:tc>
      </w:tr>
      <w:tr w:rsidR="00E71EC7" w:rsidRPr="00AA6338" w14:paraId="1D283284" w14:textId="77777777" w:rsidTr="006B3E04">
        <w:trPr>
          <w:trHeight w:hRule="exact" w:val="132"/>
        </w:trPr>
        <w:tc>
          <w:tcPr>
            <w:tcW w:w="3120" w:type="dxa"/>
            <w:tcBorders>
              <w:top w:val="nil"/>
              <w:left w:val="nil"/>
              <w:bottom w:val="double" w:sz="6" w:space="2" w:color="auto"/>
              <w:right w:val="nil"/>
            </w:tcBorders>
            <w:vAlign w:val="bottom"/>
          </w:tcPr>
          <w:p w14:paraId="50CD1B8C" w14:textId="77777777" w:rsidR="00E71EC7" w:rsidRPr="00AA6338" w:rsidRDefault="00E71EC7" w:rsidP="00700439">
            <w:pPr>
              <w:spacing w:after="120" w:line="240" w:lineRule="auto"/>
            </w:pPr>
          </w:p>
        </w:tc>
        <w:tc>
          <w:tcPr>
            <w:tcW w:w="1680" w:type="dxa"/>
            <w:tcBorders>
              <w:top w:val="nil"/>
              <w:left w:val="nil"/>
              <w:bottom w:val="double" w:sz="6" w:space="2" w:color="auto"/>
              <w:right w:val="nil"/>
            </w:tcBorders>
            <w:vAlign w:val="bottom"/>
          </w:tcPr>
          <w:p w14:paraId="67A6AA24" w14:textId="77777777" w:rsidR="00E71EC7" w:rsidRPr="00AA6338" w:rsidRDefault="00E71EC7" w:rsidP="00700439">
            <w:pPr>
              <w:spacing w:after="120" w:line="240" w:lineRule="auto"/>
            </w:pPr>
          </w:p>
        </w:tc>
        <w:tc>
          <w:tcPr>
            <w:tcW w:w="1840" w:type="dxa"/>
            <w:tcBorders>
              <w:top w:val="nil"/>
              <w:left w:val="nil"/>
              <w:bottom w:val="double" w:sz="6" w:space="2" w:color="auto"/>
              <w:right w:val="nil"/>
            </w:tcBorders>
            <w:vAlign w:val="bottom"/>
          </w:tcPr>
          <w:p w14:paraId="7FDA1093" w14:textId="77777777" w:rsidR="00E71EC7" w:rsidRPr="00AA6338" w:rsidRDefault="00E71EC7" w:rsidP="00700439">
            <w:pPr>
              <w:spacing w:after="120" w:line="240" w:lineRule="auto"/>
            </w:pPr>
          </w:p>
        </w:tc>
        <w:tc>
          <w:tcPr>
            <w:tcW w:w="1460" w:type="dxa"/>
            <w:tcBorders>
              <w:top w:val="nil"/>
              <w:left w:val="nil"/>
              <w:bottom w:val="double" w:sz="6" w:space="2" w:color="auto"/>
              <w:right w:val="nil"/>
            </w:tcBorders>
            <w:vAlign w:val="bottom"/>
          </w:tcPr>
          <w:p w14:paraId="6BBACE03" w14:textId="77777777" w:rsidR="00E71EC7" w:rsidRPr="00AA6338" w:rsidRDefault="00E71EC7" w:rsidP="00700439">
            <w:pPr>
              <w:spacing w:after="120" w:line="240" w:lineRule="auto"/>
            </w:pPr>
          </w:p>
        </w:tc>
        <w:tc>
          <w:tcPr>
            <w:tcW w:w="990" w:type="dxa"/>
            <w:tcBorders>
              <w:top w:val="nil"/>
              <w:left w:val="nil"/>
              <w:bottom w:val="double" w:sz="6" w:space="2" w:color="auto"/>
              <w:right w:val="nil"/>
            </w:tcBorders>
            <w:vAlign w:val="bottom"/>
          </w:tcPr>
          <w:p w14:paraId="787E379B" w14:textId="77777777" w:rsidR="00E71EC7" w:rsidRPr="00AA6338" w:rsidRDefault="00E71EC7" w:rsidP="00700439">
            <w:pPr>
              <w:spacing w:after="120" w:line="240" w:lineRule="auto"/>
            </w:pPr>
          </w:p>
        </w:tc>
      </w:tr>
      <w:tr w:rsidR="00E71EC7" w:rsidRPr="00AA6338" w14:paraId="2411FEA6" w14:textId="77777777" w:rsidTr="006B3E04">
        <w:trPr>
          <w:trHeight w:val="330"/>
        </w:trPr>
        <w:tc>
          <w:tcPr>
            <w:tcW w:w="3120" w:type="dxa"/>
            <w:tcBorders>
              <w:top w:val="nil"/>
              <w:left w:val="nil"/>
              <w:bottom w:val="nil"/>
              <w:right w:val="nil"/>
            </w:tcBorders>
            <w:vAlign w:val="bottom"/>
          </w:tcPr>
          <w:p w14:paraId="23E1B962" w14:textId="77777777" w:rsidR="00E71EC7" w:rsidRPr="00AA6338" w:rsidRDefault="00E71EC7" w:rsidP="00700439">
            <w:pPr>
              <w:spacing w:after="120" w:line="240" w:lineRule="auto"/>
            </w:pPr>
          </w:p>
        </w:tc>
        <w:tc>
          <w:tcPr>
            <w:tcW w:w="1680" w:type="dxa"/>
            <w:tcBorders>
              <w:top w:val="nil"/>
              <w:left w:val="nil"/>
              <w:bottom w:val="nil"/>
              <w:right w:val="nil"/>
            </w:tcBorders>
            <w:vAlign w:val="bottom"/>
          </w:tcPr>
          <w:p w14:paraId="2591B8E6" w14:textId="77777777" w:rsidR="00E71EC7" w:rsidRPr="00AA6338" w:rsidRDefault="00E71EC7" w:rsidP="00700439">
            <w:pPr>
              <w:spacing w:after="120" w:line="240" w:lineRule="auto"/>
            </w:pPr>
          </w:p>
        </w:tc>
        <w:tc>
          <w:tcPr>
            <w:tcW w:w="1840" w:type="dxa"/>
            <w:tcBorders>
              <w:top w:val="nil"/>
              <w:left w:val="nil"/>
              <w:bottom w:val="nil"/>
              <w:right w:val="nil"/>
            </w:tcBorders>
            <w:vAlign w:val="bottom"/>
          </w:tcPr>
          <w:p w14:paraId="626F104A" w14:textId="77777777" w:rsidR="00E71EC7" w:rsidRPr="00AA6338" w:rsidRDefault="00E71EC7" w:rsidP="00700439">
            <w:pPr>
              <w:spacing w:after="120" w:line="240" w:lineRule="auto"/>
            </w:pPr>
          </w:p>
        </w:tc>
        <w:tc>
          <w:tcPr>
            <w:tcW w:w="1460" w:type="dxa"/>
            <w:tcBorders>
              <w:top w:val="nil"/>
              <w:left w:val="nil"/>
              <w:bottom w:val="nil"/>
              <w:right w:val="nil"/>
            </w:tcBorders>
            <w:vAlign w:val="bottom"/>
          </w:tcPr>
          <w:p w14:paraId="59D0E4B0" w14:textId="77777777" w:rsidR="00E71EC7" w:rsidRPr="00AA6338" w:rsidRDefault="00E71EC7" w:rsidP="00700439">
            <w:pPr>
              <w:spacing w:after="120" w:line="240" w:lineRule="auto"/>
            </w:pPr>
          </w:p>
        </w:tc>
        <w:tc>
          <w:tcPr>
            <w:tcW w:w="990" w:type="dxa"/>
            <w:tcBorders>
              <w:top w:val="nil"/>
              <w:left w:val="nil"/>
              <w:bottom w:val="nil"/>
              <w:right w:val="nil"/>
            </w:tcBorders>
            <w:vAlign w:val="bottom"/>
          </w:tcPr>
          <w:p w14:paraId="3DE20CCE" w14:textId="77777777" w:rsidR="00E71EC7" w:rsidRPr="00AA6338" w:rsidRDefault="00E71EC7" w:rsidP="00700439">
            <w:pPr>
              <w:spacing w:after="120" w:line="240" w:lineRule="auto"/>
            </w:pPr>
            <w:r w:rsidRPr="00AA6338">
              <w:t>LM-Stat.</w:t>
            </w:r>
          </w:p>
        </w:tc>
      </w:tr>
      <w:tr w:rsidR="00E71EC7" w:rsidRPr="00AA6338" w14:paraId="226FEFBB" w14:textId="77777777" w:rsidTr="008764E4">
        <w:trPr>
          <w:trHeight w:hRule="exact" w:val="45"/>
        </w:trPr>
        <w:tc>
          <w:tcPr>
            <w:tcW w:w="3120" w:type="dxa"/>
            <w:tcBorders>
              <w:top w:val="nil"/>
              <w:left w:val="nil"/>
              <w:bottom w:val="double" w:sz="6" w:space="2" w:color="auto"/>
              <w:right w:val="nil"/>
            </w:tcBorders>
            <w:vAlign w:val="bottom"/>
          </w:tcPr>
          <w:p w14:paraId="6162E88A" w14:textId="77777777" w:rsidR="00E71EC7" w:rsidRPr="00AA6338" w:rsidRDefault="00E71EC7" w:rsidP="00700439">
            <w:pPr>
              <w:spacing w:after="120" w:line="240" w:lineRule="auto"/>
            </w:pPr>
          </w:p>
        </w:tc>
        <w:tc>
          <w:tcPr>
            <w:tcW w:w="1680" w:type="dxa"/>
            <w:tcBorders>
              <w:top w:val="nil"/>
              <w:left w:val="nil"/>
              <w:bottom w:val="double" w:sz="6" w:space="2" w:color="auto"/>
              <w:right w:val="nil"/>
            </w:tcBorders>
            <w:vAlign w:val="bottom"/>
          </w:tcPr>
          <w:p w14:paraId="2A7FE5DA" w14:textId="77777777" w:rsidR="00E71EC7" w:rsidRPr="00AA6338" w:rsidRDefault="00E71EC7" w:rsidP="00700439">
            <w:pPr>
              <w:spacing w:after="120" w:line="240" w:lineRule="auto"/>
            </w:pPr>
          </w:p>
        </w:tc>
        <w:tc>
          <w:tcPr>
            <w:tcW w:w="1840" w:type="dxa"/>
            <w:tcBorders>
              <w:top w:val="nil"/>
              <w:left w:val="nil"/>
              <w:bottom w:val="double" w:sz="6" w:space="2" w:color="auto"/>
              <w:right w:val="nil"/>
            </w:tcBorders>
            <w:vAlign w:val="bottom"/>
          </w:tcPr>
          <w:p w14:paraId="07A1AF5F" w14:textId="77777777" w:rsidR="00E71EC7" w:rsidRPr="00AA6338" w:rsidRDefault="00E71EC7" w:rsidP="00700439">
            <w:pPr>
              <w:spacing w:after="120" w:line="240" w:lineRule="auto"/>
            </w:pPr>
          </w:p>
        </w:tc>
        <w:tc>
          <w:tcPr>
            <w:tcW w:w="1460" w:type="dxa"/>
            <w:tcBorders>
              <w:top w:val="nil"/>
              <w:left w:val="nil"/>
              <w:bottom w:val="double" w:sz="6" w:space="2" w:color="auto"/>
              <w:right w:val="nil"/>
            </w:tcBorders>
            <w:vAlign w:val="bottom"/>
          </w:tcPr>
          <w:p w14:paraId="60D17473" w14:textId="77777777" w:rsidR="00E71EC7" w:rsidRPr="00AA6338" w:rsidRDefault="00E71EC7" w:rsidP="00700439">
            <w:pPr>
              <w:spacing w:after="120" w:line="240" w:lineRule="auto"/>
            </w:pPr>
          </w:p>
        </w:tc>
        <w:tc>
          <w:tcPr>
            <w:tcW w:w="990" w:type="dxa"/>
            <w:tcBorders>
              <w:top w:val="nil"/>
              <w:left w:val="nil"/>
              <w:bottom w:val="double" w:sz="6" w:space="2" w:color="auto"/>
              <w:right w:val="nil"/>
            </w:tcBorders>
            <w:vAlign w:val="bottom"/>
          </w:tcPr>
          <w:p w14:paraId="5E6D4EAB" w14:textId="77777777" w:rsidR="00E71EC7" w:rsidRPr="00AA6338" w:rsidRDefault="00E71EC7" w:rsidP="00700439">
            <w:pPr>
              <w:spacing w:after="120" w:line="240" w:lineRule="auto"/>
            </w:pPr>
          </w:p>
        </w:tc>
      </w:tr>
      <w:tr w:rsidR="00E71EC7" w:rsidRPr="00AA6338" w14:paraId="744D995D" w14:textId="77777777" w:rsidTr="006B3E04">
        <w:trPr>
          <w:trHeight w:val="330"/>
        </w:trPr>
        <w:tc>
          <w:tcPr>
            <w:tcW w:w="8100" w:type="dxa"/>
            <w:gridSpan w:val="4"/>
            <w:tcBorders>
              <w:top w:val="nil"/>
              <w:left w:val="nil"/>
              <w:bottom w:val="single" w:sz="6" w:space="0" w:color="auto"/>
              <w:right w:val="nil"/>
            </w:tcBorders>
            <w:vAlign w:val="bottom"/>
          </w:tcPr>
          <w:p w14:paraId="613F8DFB" w14:textId="77777777" w:rsidR="00E71EC7" w:rsidRPr="00AA6338" w:rsidRDefault="00E71EC7" w:rsidP="00700439">
            <w:pPr>
              <w:spacing w:after="120" w:line="240" w:lineRule="auto"/>
            </w:pPr>
            <w:r w:rsidRPr="00AA6338">
              <w:t>Kwiatkowski-Phillips-Schmidt-Shin test statistic</w:t>
            </w:r>
          </w:p>
        </w:tc>
        <w:tc>
          <w:tcPr>
            <w:tcW w:w="990" w:type="dxa"/>
            <w:tcBorders>
              <w:top w:val="nil"/>
              <w:left w:val="nil"/>
              <w:bottom w:val="single" w:sz="6" w:space="0" w:color="auto"/>
              <w:right w:val="nil"/>
            </w:tcBorders>
            <w:vAlign w:val="bottom"/>
          </w:tcPr>
          <w:p w14:paraId="5E36B86A" w14:textId="6B9C7BC1" w:rsidR="00E71EC7" w:rsidRPr="00AA6338" w:rsidRDefault="00E71EC7" w:rsidP="00700439">
            <w:pPr>
              <w:spacing w:after="120" w:line="240" w:lineRule="auto"/>
            </w:pPr>
            <w:r w:rsidRPr="00AA6338">
              <w:t> </w:t>
            </w:r>
            <w:r w:rsidR="007F057D" w:rsidRPr="007F057D">
              <w:t>0.050163</w:t>
            </w:r>
          </w:p>
        </w:tc>
      </w:tr>
    </w:tbl>
    <w:p w14:paraId="6615ADE2" w14:textId="6B986ED7" w:rsidR="00F9392D" w:rsidRDefault="00F9392D" w:rsidP="00E01E3F">
      <w:pPr>
        <w:spacing w:after="120" w:line="240" w:lineRule="auto"/>
        <w:jc w:val="center"/>
      </w:pPr>
      <w:bookmarkStart w:id="41" w:name="_Toc216779466"/>
      <w:r w:rsidRPr="009F1972">
        <w:rPr>
          <w:i/>
          <w:iCs/>
          <w:color w:val="0E2841" w:themeColor="text2"/>
          <w:sz w:val="18"/>
          <w:szCs w:val="18"/>
        </w:rPr>
        <w:t xml:space="preserve">Table </w:t>
      </w:r>
      <w:r w:rsidRPr="009F1972">
        <w:rPr>
          <w:i/>
          <w:iCs/>
          <w:color w:val="0E2841" w:themeColor="text2"/>
          <w:sz w:val="18"/>
          <w:szCs w:val="18"/>
        </w:rPr>
        <w:fldChar w:fldCharType="begin"/>
      </w:r>
      <w:r w:rsidRPr="009F1972">
        <w:rPr>
          <w:i/>
          <w:iCs/>
          <w:color w:val="0E2841" w:themeColor="text2"/>
          <w:sz w:val="18"/>
          <w:szCs w:val="18"/>
        </w:rPr>
        <w:instrText xml:space="preserve"> SEQ Table \* ARABIC </w:instrText>
      </w:r>
      <w:r w:rsidRPr="009F1972">
        <w:rPr>
          <w:i/>
          <w:iCs/>
          <w:color w:val="0E2841" w:themeColor="text2"/>
          <w:sz w:val="18"/>
          <w:szCs w:val="18"/>
        </w:rPr>
        <w:fldChar w:fldCharType="separate"/>
      </w:r>
      <w:r w:rsidR="008D358E">
        <w:rPr>
          <w:i/>
          <w:iCs/>
          <w:noProof/>
          <w:color w:val="0E2841" w:themeColor="text2"/>
          <w:sz w:val="18"/>
          <w:szCs w:val="18"/>
        </w:rPr>
        <w:t>16</w:t>
      </w:r>
      <w:r w:rsidRPr="009F1972">
        <w:rPr>
          <w:i/>
          <w:iCs/>
          <w:color w:val="0E2841" w:themeColor="text2"/>
          <w:sz w:val="18"/>
          <w:szCs w:val="18"/>
        </w:rPr>
        <w:fldChar w:fldCharType="end"/>
      </w:r>
      <w:r w:rsidRPr="009F1972">
        <w:rPr>
          <w:i/>
          <w:iCs/>
          <w:color w:val="0E2841" w:themeColor="text2"/>
          <w:sz w:val="18"/>
          <w:szCs w:val="18"/>
        </w:rPr>
        <w:t xml:space="preserve">: ADF Test Result of </w:t>
      </w:r>
      <w:r w:rsidRPr="00632526">
        <w:rPr>
          <w:i/>
          <w:iCs/>
          <w:color w:val="0E2841" w:themeColor="text2"/>
          <w:sz w:val="18"/>
          <w:szCs w:val="18"/>
        </w:rPr>
        <w:t>Stock Price Index (</w:t>
      </w:r>
      <w:r>
        <w:rPr>
          <w:i/>
          <w:iCs/>
          <w:color w:val="0E2841" w:themeColor="text2"/>
          <w:sz w:val="18"/>
          <w:szCs w:val="18"/>
        </w:rPr>
        <w:t>First Differenced</w:t>
      </w:r>
      <w:r w:rsidRPr="00632526">
        <w:rPr>
          <w:i/>
          <w:iCs/>
          <w:color w:val="0E2841" w:themeColor="text2"/>
          <w:sz w:val="18"/>
          <w:szCs w:val="18"/>
        </w:rPr>
        <w:t>)</w:t>
      </w:r>
      <w:bookmarkEnd w:id="41"/>
    </w:p>
    <w:p w14:paraId="30155476" w14:textId="47BE2EC9" w:rsidR="00E71EC7" w:rsidRPr="00AD0465" w:rsidRDefault="00E71EC7" w:rsidP="00700439">
      <w:pPr>
        <w:spacing w:after="120" w:line="240" w:lineRule="auto"/>
        <w:jc w:val="both"/>
        <w:rPr>
          <w:rFonts w:eastAsiaTheme="minorEastAsia"/>
        </w:rPr>
      </w:pPr>
      <w:r w:rsidRPr="00D72C81">
        <w:t xml:space="preserve">Key Takeaway: The null hypothesis from </w:t>
      </w:r>
      <w:r w:rsidRPr="00BC23D8">
        <w:t>Kwiatkowski-Phillips-Schmidt-Shin</w:t>
      </w:r>
      <w:r>
        <w:t xml:space="preserve"> (KPSS)</w:t>
      </w:r>
      <w:r w:rsidRPr="00D72C81">
        <w:t xml:space="preserve"> is that the </w:t>
      </w:r>
      <w:r w:rsidRPr="00AE7EAA">
        <w:t xml:space="preserve">Stock Price Index </w:t>
      </w:r>
      <w:r>
        <w:t>is trend-stationary.</w:t>
      </w:r>
    </w:p>
    <w:p w14:paraId="3D560D02" w14:textId="77777777" w:rsidR="00E71EC7" w:rsidRDefault="00E71EC7" w:rsidP="00700439">
      <w:pPr>
        <w:spacing w:after="120" w:line="240" w:lineRule="auto"/>
        <w:jc w:val="both"/>
      </w:pPr>
      <w:r>
        <w:t xml:space="preserve">Alternate Hypothesis is: </w:t>
      </w:r>
      <w:r w:rsidRPr="00D72C81">
        <w:t xml:space="preserve">the </w:t>
      </w:r>
      <w:r w:rsidRPr="00AE7EAA">
        <w:t xml:space="preserve">Stock Price Index </w:t>
      </w:r>
      <w:r>
        <w:t>is not trend-stationary.</w:t>
      </w:r>
    </w:p>
    <w:p w14:paraId="293DCCE9" w14:textId="76953907" w:rsidR="00E71EC7" w:rsidRDefault="00E71EC7" w:rsidP="00700439">
      <w:pPr>
        <w:spacing w:after="120" w:line="240" w:lineRule="auto"/>
        <w:jc w:val="both"/>
      </w:pPr>
      <w:r>
        <w:t xml:space="preserve">Based on </w:t>
      </w:r>
      <w:r w:rsidRPr="003348E4">
        <w:t>using Bartlett kernel</w:t>
      </w:r>
      <w:r>
        <w:t>, the test statistics (</w:t>
      </w:r>
      <w:r w:rsidRPr="000D6325">
        <w:t>Lagrange Multiplier Statistic</w:t>
      </w:r>
      <w:r>
        <w:t xml:space="preserve">) is </w:t>
      </w:r>
      <w:r w:rsidR="009E40C7" w:rsidRPr="009E40C7">
        <w:t>0.050163</w:t>
      </w:r>
      <w:r>
        <w:t xml:space="preserve">, whereas at 5% level of significance LM Statistic is 0.146000 which is </w:t>
      </w:r>
      <w:r w:rsidR="0066159C">
        <w:t>higher</w:t>
      </w:r>
      <w:r>
        <w:t xml:space="preserve"> than the test statistics. So, we</w:t>
      </w:r>
      <w:r w:rsidR="00EF3082">
        <w:t xml:space="preserve"> fail to</w:t>
      </w:r>
      <w:r>
        <w:t xml:space="preserve"> reject the </w:t>
      </w:r>
      <w:r>
        <w:lastRenderedPageBreak/>
        <w:t xml:space="preserve">null hypothesis at 5% level of significance. So, the </w:t>
      </w:r>
      <w:r w:rsidRPr="00AE7EAA">
        <w:t>Stock Price Index</w:t>
      </w:r>
      <w:r w:rsidR="003670BA">
        <w:t xml:space="preserve"> with First Differenced</w:t>
      </w:r>
      <w:r w:rsidRPr="00AE7EAA">
        <w:t xml:space="preserve"> </w:t>
      </w:r>
      <w:r>
        <w:t>is trend-stationary.</w:t>
      </w:r>
    </w:p>
    <w:p w14:paraId="685AEE15" w14:textId="213BB5D4" w:rsidR="00E71EC7" w:rsidRPr="004B4175" w:rsidRDefault="00E71EC7" w:rsidP="00700439">
      <w:pPr>
        <w:spacing w:after="120" w:line="240" w:lineRule="auto"/>
        <w:jc w:val="both"/>
      </w:pPr>
      <w:r>
        <w:t>So, both ADF and KPSS test indicates that the</w:t>
      </w:r>
      <w:r w:rsidR="00EF3082">
        <w:t xml:space="preserve"> First Differenced</w:t>
      </w:r>
      <w:r>
        <w:t xml:space="preserve"> </w:t>
      </w:r>
      <w:r w:rsidRPr="00AE7EAA">
        <w:t xml:space="preserve">Stock Price Index </w:t>
      </w:r>
      <w:r>
        <w:t>is stationary.</w:t>
      </w:r>
    </w:p>
    <w:p w14:paraId="6C05771A" w14:textId="1554BB79" w:rsidR="003670BA" w:rsidRDefault="001B3208" w:rsidP="00700439">
      <w:pPr>
        <w:pStyle w:val="Heading3"/>
        <w:spacing w:line="240" w:lineRule="auto"/>
      </w:pPr>
      <w:bookmarkStart w:id="42" w:name="_Toc216780074"/>
      <w:r>
        <w:t>Unemployment Rate</w:t>
      </w:r>
      <w:bookmarkEnd w:id="42"/>
    </w:p>
    <w:p w14:paraId="28B722D3" w14:textId="31AAD06F" w:rsidR="003670BA" w:rsidRPr="005649CF" w:rsidRDefault="001B3208" w:rsidP="00700439">
      <w:pPr>
        <w:pStyle w:val="Heading4"/>
        <w:spacing w:after="120" w:line="240" w:lineRule="auto"/>
      </w:pPr>
      <w:bookmarkStart w:id="43" w:name="_Hlk216209484"/>
      <w:r>
        <w:t>Unemployment Rate</w:t>
      </w:r>
      <w:r w:rsidR="003670BA">
        <w:t xml:space="preserve"> </w:t>
      </w:r>
      <w:bookmarkEnd w:id="43"/>
      <w:r w:rsidR="003670BA">
        <w:t>(Original)</w:t>
      </w:r>
    </w:p>
    <w:p w14:paraId="14BFAE3B" w14:textId="18FF7BD8" w:rsidR="003670BA" w:rsidRPr="001002EF" w:rsidRDefault="003670BA" w:rsidP="00700439">
      <w:pPr>
        <w:pStyle w:val="Heading5"/>
        <w:spacing w:after="120" w:line="240" w:lineRule="auto"/>
      </w:pPr>
      <w:r>
        <w:t xml:space="preserve">Augmented Dickey Fuller Test for </w:t>
      </w:r>
      <w:r w:rsidR="00E81C67" w:rsidRPr="00E81C67">
        <w:t xml:space="preserve">Unemployment Rate </w:t>
      </w:r>
      <w:r>
        <w:t>(Original):</w:t>
      </w:r>
    </w:p>
    <w:p w14:paraId="188BBC0B" w14:textId="77777777" w:rsidR="003670BA" w:rsidRPr="00B829E3" w:rsidRDefault="003670BA" w:rsidP="00700439">
      <w:pPr>
        <w:autoSpaceDE w:val="0"/>
        <w:autoSpaceDN w:val="0"/>
        <w:adjustRightInd w:val="0"/>
        <w:spacing w:after="120" w:line="240" w:lineRule="auto"/>
        <w:rPr>
          <w:rFonts w:cs="Arial"/>
          <w:kern w:val="0"/>
          <w:sz w:val="24"/>
          <w:lang w:bidi="bn-BD"/>
        </w:rPr>
      </w:pPr>
      <w:r w:rsidRPr="00B829E3">
        <w:rPr>
          <w:rFonts w:cs="Arial"/>
          <w:kern w:val="0"/>
          <w:sz w:val="24"/>
          <w:lang w:bidi="bn-BD"/>
        </w:rPr>
        <w:t>Test Result from EViews are below:</w:t>
      </w:r>
    </w:p>
    <w:tbl>
      <w:tblPr>
        <w:tblW w:w="8992" w:type="dxa"/>
        <w:tblInd w:w="30" w:type="dxa"/>
        <w:tblLayout w:type="fixed"/>
        <w:tblCellMar>
          <w:left w:w="0" w:type="dxa"/>
          <w:right w:w="0" w:type="dxa"/>
        </w:tblCellMar>
        <w:tblLook w:val="0000" w:firstRow="0" w:lastRow="0" w:firstColumn="0" w:lastColumn="0" w:noHBand="0" w:noVBand="0"/>
      </w:tblPr>
      <w:tblGrid>
        <w:gridCol w:w="3890"/>
        <w:gridCol w:w="1680"/>
        <w:gridCol w:w="1150"/>
        <w:gridCol w:w="1380"/>
        <w:gridCol w:w="892"/>
      </w:tblGrid>
      <w:tr w:rsidR="003670BA" w:rsidRPr="00897AF7" w14:paraId="1548AAF9" w14:textId="77777777" w:rsidTr="00B76341">
        <w:trPr>
          <w:trHeight w:val="20"/>
        </w:trPr>
        <w:tc>
          <w:tcPr>
            <w:tcW w:w="8992" w:type="dxa"/>
            <w:gridSpan w:val="5"/>
            <w:tcBorders>
              <w:top w:val="nil"/>
              <w:left w:val="nil"/>
              <w:bottom w:val="nil"/>
              <w:right w:val="nil"/>
            </w:tcBorders>
            <w:vAlign w:val="bottom"/>
          </w:tcPr>
          <w:p w14:paraId="43F125EC" w14:textId="5689E1D7" w:rsidR="003670BA" w:rsidRPr="00897AF7" w:rsidRDefault="003670BA" w:rsidP="00B76341">
            <w:pPr>
              <w:autoSpaceDE w:val="0"/>
              <w:autoSpaceDN w:val="0"/>
              <w:adjustRightInd w:val="0"/>
              <w:spacing w:after="0" w:line="240" w:lineRule="auto"/>
              <w:rPr>
                <w:rFonts w:cs="Arial"/>
                <w:kern w:val="0"/>
                <w:sz w:val="24"/>
                <w:lang w:bidi="bn-BD"/>
              </w:rPr>
            </w:pPr>
            <w:r w:rsidRPr="00897AF7">
              <w:rPr>
                <w:rFonts w:cs="Arial"/>
                <w:kern w:val="0"/>
                <w:sz w:val="24"/>
                <w:lang w:bidi="bn-BD"/>
              </w:rPr>
              <w:t xml:space="preserve">Null Hypothesis: </w:t>
            </w:r>
            <w:r w:rsidR="001B3208">
              <w:rPr>
                <w:rFonts w:cs="Arial"/>
                <w:kern w:val="0"/>
                <w:lang w:bidi="bn-BD"/>
              </w:rPr>
              <w:t>UNEMPLOYMENT</w:t>
            </w:r>
            <w:r w:rsidR="00A0619C">
              <w:rPr>
                <w:rFonts w:cs="Arial"/>
                <w:kern w:val="0"/>
                <w:lang w:bidi="bn-BD"/>
              </w:rPr>
              <w:t>_</w:t>
            </w:r>
            <w:r w:rsidR="001B3208">
              <w:rPr>
                <w:rFonts w:cs="Arial"/>
                <w:kern w:val="0"/>
                <w:lang w:bidi="bn-BD"/>
              </w:rPr>
              <w:t>RATE</w:t>
            </w:r>
            <w:r w:rsidRPr="00897AF7">
              <w:rPr>
                <w:rFonts w:cs="Arial"/>
                <w:kern w:val="0"/>
                <w:sz w:val="24"/>
                <w:lang w:bidi="bn-BD"/>
              </w:rPr>
              <w:t xml:space="preserve"> has a unit root</w:t>
            </w:r>
          </w:p>
        </w:tc>
      </w:tr>
      <w:tr w:rsidR="003670BA" w:rsidRPr="00897AF7" w14:paraId="1DCFABCC" w14:textId="77777777" w:rsidTr="00B76341">
        <w:trPr>
          <w:trHeight w:val="20"/>
        </w:trPr>
        <w:tc>
          <w:tcPr>
            <w:tcW w:w="8992" w:type="dxa"/>
            <w:gridSpan w:val="5"/>
            <w:tcBorders>
              <w:top w:val="nil"/>
              <w:left w:val="nil"/>
              <w:bottom w:val="nil"/>
              <w:right w:val="nil"/>
            </w:tcBorders>
            <w:vAlign w:val="bottom"/>
          </w:tcPr>
          <w:p w14:paraId="1FD3DCF0" w14:textId="77777777" w:rsidR="003670BA" w:rsidRPr="00897AF7" w:rsidRDefault="003670BA" w:rsidP="00B76341">
            <w:pPr>
              <w:autoSpaceDE w:val="0"/>
              <w:autoSpaceDN w:val="0"/>
              <w:adjustRightInd w:val="0"/>
              <w:spacing w:after="0" w:line="240" w:lineRule="auto"/>
              <w:rPr>
                <w:rFonts w:cs="Arial"/>
                <w:kern w:val="0"/>
                <w:sz w:val="24"/>
                <w:lang w:bidi="bn-BD"/>
              </w:rPr>
            </w:pPr>
            <w:r w:rsidRPr="00897AF7">
              <w:rPr>
                <w:rFonts w:cs="Arial"/>
                <w:kern w:val="0"/>
                <w:sz w:val="24"/>
                <w:lang w:bidi="bn-BD"/>
              </w:rPr>
              <w:t>Exogenous: Constant, Linear Trend</w:t>
            </w:r>
          </w:p>
        </w:tc>
      </w:tr>
      <w:tr w:rsidR="003670BA" w:rsidRPr="00897AF7" w14:paraId="3473FF85" w14:textId="77777777" w:rsidTr="00B76341">
        <w:trPr>
          <w:trHeight w:val="20"/>
        </w:trPr>
        <w:tc>
          <w:tcPr>
            <w:tcW w:w="8992" w:type="dxa"/>
            <w:gridSpan w:val="5"/>
            <w:tcBorders>
              <w:top w:val="nil"/>
              <w:left w:val="nil"/>
              <w:bottom w:val="nil"/>
              <w:right w:val="nil"/>
            </w:tcBorders>
            <w:vAlign w:val="bottom"/>
          </w:tcPr>
          <w:p w14:paraId="42FE64F6" w14:textId="7C81AD9A" w:rsidR="003670BA" w:rsidRPr="00897AF7" w:rsidRDefault="003670BA" w:rsidP="00B76341">
            <w:pPr>
              <w:autoSpaceDE w:val="0"/>
              <w:autoSpaceDN w:val="0"/>
              <w:adjustRightInd w:val="0"/>
              <w:spacing w:after="0" w:line="240" w:lineRule="auto"/>
              <w:rPr>
                <w:rFonts w:cs="Arial"/>
                <w:kern w:val="0"/>
                <w:sz w:val="24"/>
                <w:lang w:bidi="bn-BD"/>
              </w:rPr>
            </w:pPr>
            <w:r w:rsidRPr="00897AF7">
              <w:rPr>
                <w:rFonts w:cs="Arial"/>
                <w:kern w:val="0"/>
                <w:sz w:val="24"/>
                <w:lang w:bidi="bn-BD"/>
              </w:rPr>
              <w:t xml:space="preserve">Lag Length: 1 (Automatic </w:t>
            </w:r>
            <w:r w:rsidR="00812543">
              <w:rPr>
                <w:rFonts w:cs="Arial"/>
                <w:kern w:val="0"/>
                <w:sz w:val="24"/>
                <w:lang w:bidi="bn-BD"/>
              </w:rPr>
              <w:t>–</w:t>
            </w:r>
            <w:r w:rsidRPr="00897AF7">
              <w:rPr>
                <w:rFonts w:cs="Arial"/>
                <w:kern w:val="0"/>
                <w:sz w:val="24"/>
                <w:lang w:bidi="bn-BD"/>
              </w:rPr>
              <w:t xml:space="preserve"> based on AIC, maxlag=10)</w:t>
            </w:r>
          </w:p>
        </w:tc>
      </w:tr>
      <w:tr w:rsidR="003670BA" w:rsidRPr="00897AF7" w14:paraId="22271854" w14:textId="77777777" w:rsidTr="00B76341">
        <w:trPr>
          <w:trHeight w:val="20"/>
        </w:trPr>
        <w:tc>
          <w:tcPr>
            <w:tcW w:w="3890" w:type="dxa"/>
            <w:tcBorders>
              <w:top w:val="nil"/>
              <w:left w:val="nil"/>
              <w:bottom w:val="double" w:sz="6" w:space="0" w:color="auto"/>
              <w:right w:val="nil"/>
            </w:tcBorders>
            <w:vAlign w:val="bottom"/>
          </w:tcPr>
          <w:p w14:paraId="611E5619" w14:textId="77777777" w:rsidR="003670BA" w:rsidRPr="00897AF7" w:rsidRDefault="003670BA" w:rsidP="00B76341">
            <w:pPr>
              <w:autoSpaceDE w:val="0"/>
              <w:autoSpaceDN w:val="0"/>
              <w:adjustRightInd w:val="0"/>
              <w:spacing w:after="0" w:line="240" w:lineRule="auto"/>
              <w:rPr>
                <w:rFonts w:cs="Arial"/>
                <w:kern w:val="0"/>
                <w:sz w:val="24"/>
                <w:lang w:bidi="bn-BD"/>
              </w:rPr>
            </w:pPr>
          </w:p>
        </w:tc>
        <w:tc>
          <w:tcPr>
            <w:tcW w:w="1680" w:type="dxa"/>
            <w:tcBorders>
              <w:top w:val="nil"/>
              <w:left w:val="nil"/>
              <w:bottom w:val="double" w:sz="6" w:space="0" w:color="auto"/>
              <w:right w:val="nil"/>
            </w:tcBorders>
            <w:vAlign w:val="bottom"/>
          </w:tcPr>
          <w:p w14:paraId="63D9F38B" w14:textId="77777777" w:rsidR="003670BA" w:rsidRPr="00897AF7" w:rsidRDefault="003670BA" w:rsidP="00B76341">
            <w:pPr>
              <w:autoSpaceDE w:val="0"/>
              <w:autoSpaceDN w:val="0"/>
              <w:adjustRightInd w:val="0"/>
              <w:spacing w:after="0" w:line="240" w:lineRule="auto"/>
              <w:rPr>
                <w:rFonts w:cs="Arial"/>
                <w:kern w:val="0"/>
                <w:sz w:val="24"/>
                <w:lang w:bidi="bn-BD"/>
              </w:rPr>
            </w:pPr>
          </w:p>
        </w:tc>
        <w:tc>
          <w:tcPr>
            <w:tcW w:w="1150" w:type="dxa"/>
            <w:tcBorders>
              <w:top w:val="nil"/>
              <w:left w:val="nil"/>
              <w:bottom w:val="double" w:sz="6" w:space="0" w:color="auto"/>
              <w:right w:val="nil"/>
            </w:tcBorders>
            <w:vAlign w:val="bottom"/>
          </w:tcPr>
          <w:p w14:paraId="3B60FC01" w14:textId="77777777" w:rsidR="003670BA" w:rsidRPr="00897AF7" w:rsidRDefault="003670BA" w:rsidP="00B76341">
            <w:pPr>
              <w:autoSpaceDE w:val="0"/>
              <w:autoSpaceDN w:val="0"/>
              <w:adjustRightInd w:val="0"/>
              <w:spacing w:after="0" w:line="240" w:lineRule="auto"/>
              <w:rPr>
                <w:rFonts w:cs="Arial"/>
                <w:kern w:val="0"/>
                <w:sz w:val="24"/>
                <w:lang w:bidi="bn-BD"/>
              </w:rPr>
            </w:pPr>
          </w:p>
        </w:tc>
        <w:tc>
          <w:tcPr>
            <w:tcW w:w="1380" w:type="dxa"/>
            <w:tcBorders>
              <w:top w:val="nil"/>
              <w:left w:val="nil"/>
              <w:bottom w:val="double" w:sz="6" w:space="0" w:color="auto"/>
              <w:right w:val="nil"/>
            </w:tcBorders>
            <w:vAlign w:val="bottom"/>
          </w:tcPr>
          <w:p w14:paraId="12B08A68" w14:textId="77777777" w:rsidR="003670BA" w:rsidRPr="00897AF7" w:rsidRDefault="003670BA" w:rsidP="00B76341">
            <w:pPr>
              <w:autoSpaceDE w:val="0"/>
              <w:autoSpaceDN w:val="0"/>
              <w:adjustRightInd w:val="0"/>
              <w:spacing w:after="0" w:line="240" w:lineRule="auto"/>
              <w:rPr>
                <w:rFonts w:cs="Arial"/>
                <w:kern w:val="0"/>
                <w:sz w:val="24"/>
                <w:lang w:bidi="bn-BD"/>
              </w:rPr>
            </w:pPr>
          </w:p>
        </w:tc>
        <w:tc>
          <w:tcPr>
            <w:tcW w:w="892" w:type="dxa"/>
            <w:tcBorders>
              <w:top w:val="nil"/>
              <w:left w:val="nil"/>
              <w:bottom w:val="double" w:sz="6" w:space="0" w:color="auto"/>
              <w:right w:val="nil"/>
            </w:tcBorders>
            <w:vAlign w:val="bottom"/>
          </w:tcPr>
          <w:p w14:paraId="19BA7BAB" w14:textId="77777777" w:rsidR="003670BA" w:rsidRPr="00897AF7" w:rsidRDefault="003670BA" w:rsidP="00B76341">
            <w:pPr>
              <w:autoSpaceDE w:val="0"/>
              <w:autoSpaceDN w:val="0"/>
              <w:adjustRightInd w:val="0"/>
              <w:spacing w:after="0" w:line="240" w:lineRule="auto"/>
              <w:rPr>
                <w:rFonts w:cs="Arial"/>
                <w:kern w:val="0"/>
                <w:sz w:val="24"/>
                <w:lang w:bidi="bn-BD"/>
              </w:rPr>
            </w:pPr>
          </w:p>
        </w:tc>
      </w:tr>
      <w:tr w:rsidR="003670BA" w:rsidRPr="00897AF7" w14:paraId="562D9F41" w14:textId="77777777" w:rsidTr="00B76341">
        <w:trPr>
          <w:trHeight w:val="20"/>
        </w:trPr>
        <w:tc>
          <w:tcPr>
            <w:tcW w:w="3890" w:type="dxa"/>
            <w:tcBorders>
              <w:top w:val="double" w:sz="6" w:space="0" w:color="auto"/>
              <w:left w:val="nil"/>
              <w:bottom w:val="double" w:sz="4" w:space="0" w:color="auto"/>
              <w:right w:val="nil"/>
            </w:tcBorders>
            <w:vAlign w:val="bottom"/>
          </w:tcPr>
          <w:p w14:paraId="06327EA9" w14:textId="77777777" w:rsidR="003670BA" w:rsidRPr="00897AF7" w:rsidRDefault="003670BA" w:rsidP="00B76341">
            <w:pPr>
              <w:autoSpaceDE w:val="0"/>
              <w:autoSpaceDN w:val="0"/>
              <w:adjustRightInd w:val="0"/>
              <w:spacing w:after="0" w:line="240" w:lineRule="auto"/>
              <w:rPr>
                <w:rFonts w:cs="Arial"/>
                <w:kern w:val="0"/>
                <w:sz w:val="24"/>
                <w:lang w:bidi="bn-BD"/>
              </w:rPr>
            </w:pPr>
          </w:p>
        </w:tc>
        <w:tc>
          <w:tcPr>
            <w:tcW w:w="1680" w:type="dxa"/>
            <w:tcBorders>
              <w:top w:val="double" w:sz="6" w:space="0" w:color="auto"/>
              <w:left w:val="nil"/>
              <w:bottom w:val="double" w:sz="4" w:space="0" w:color="auto"/>
              <w:right w:val="nil"/>
            </w:tcBorders>
            <w:vAlign w:val="bottom"/>
          </w:tcPr>
          <w:p w14:paraId="5A31D004" w14:textId="77777777" w:rsidR="003670BA" w:rsidRPr="00897AF7" w:rsidRDefault="003670BA" w:rsidP="00B76341">
            <w:pPr>
              <w:autoSpaceDE w:val="0"/>
              <w:autoSpaceDN w:val="0"/>
              <w:adjustRightInd w:val="0"/>
              <w:spacing w:after="0" w:line="240" w:lineRule="auto"/>
              <w:rPr>
                <w:rFonts w:cs="Arial"/>
                <w:kern w:val="0"/>
                <w:sz w:val="24"/>
                <w:lang w:bidi="bn-BD"/>
              </w:rPr>
            </w:pPr>
          </w:p>
        </w:tc>
        <w:tc>
          <w:tcPr>
            <w:tcW w:w="1150" w:type="dxa"/>
            <w:tcBorders>
              <w:top w:val="double" w:sz="6" w:space="0" w:color="auto"/>
              <w:left w:val="nil"/>
              <w:bottom w:val="double" w:sz="4" w:space="0" w:color="auto"/>
              <w:right w:val="nil"/>
            </w:tcBorders>
            <w:vAlign w:val="bottom"/>
          </w:tcPr>
          <w:p w14:paraId="44061340" w14:textId="77777777" w:rsidR="003670BA" w:rsidRPr="00897AF7" w:rsidRDefault="003670BA" w:rsidP="00B76341">
            <w:pPr>
              <w:autoSpaceDE w:val="0"/>
              <w:autoSpaceDN w:val="0"/>
              <w:adjustRightInd w:val="0"/>
              <w:spacing w:after="0" w:line="240" w:lineRule="auto"/>
              <w:rPr>
                <w:rFonts w:cs="Arial"/>
                <w:kern w:val="0"/>
                <w:sz w:val="24"/>
                <w:lang w:bidi="bn-BD"/>
              </w:rPr>
            </w:pPr>
          </w:p>
        </w:tc>
        <w:tc>
          <w:tcPr>
            <w:tcW w:w="1380" w:type="dxa"/>
            <w:tcBorders>
              <w:top w:val="double" w:sz="6" w:space="0" w:color="auto"/>
              <w:left w:val="nil"/>
              <w:bottom w:val="double" w:sz="4" w:space="0" w:color="auto"/>
              <w:right w:val="nil"/>
            </w:tcBorders>
            <w:vAlign w:val="bottom"/>
          </w:tcPr>
          <w:p w14:paraId="381D6A5F" w14:textId="77777777" w:rsidR="003670BA" w:rsidRPr="00897AF7" w:rsidRDefault="003670BA" w:rsidP="00B76341">
            <w:pPr>
              <w:autoSpaceDE w:val="0"/>
              <w:autoSpaceDN w:val="0"/>
              <w:adjustRightInd w:val="0"/>
              <w:spacing w:after="0" w:line="240" w:lineRule="auto"/>
              <w:rPr>
                <w:rFonts w:cs="Arial"/>
                <w:kern w:val="0"/>
                <w:sz w:val="24"/>
                <w:lang w:bidi="bn-BD"/>
              </w:rPr>
            </w:pPr>
            <w:r w:rsidRPr="00897AF7">
              <w:rPr>
                <w:rFonts w:cs="Arial"/>
                <w:kern w:val="0"/>
                <w:sz w:val="24"/>
                <w:lang w:bidi="bn-BD"/>
              </w:rPr>
              <w:t>t-Statistic</w:t>
            </w:r>
          </w:p>
        </w:tc>
        <w:tc>
          <w:tcPr>
            <w:tcW w:w="892" w:type="dxa"/>
            <w:tcBorders>
              <w:top w:val="double" w:sz="6" w:space="0" w:color="auto"/>
              <w:left w:val="nil"/>
              <w:bottom w:val="double" w:sz="4" w:space="0" w:color="auto"/>
              <w:right w:val="nil"/>
            </w:tcBorders>
            <w:vAlign w:val="bottom"/>
          </w:tcPr>
          <w:p w14:paraId="5B869C78" w14:textId="77777777" w:rsidR="003670BA" w:rsidRPr="00897AF7" w:rsidRDefault="003670BA" w:rsidP="00B76341">
            <w:pPr>
              <w:autoSpaceDE w:val="0"/>
              <w:autoSpaceDN w:val="0"/>
              <w:adjustRightInd w:val="0"/>
              <w:spacing w:after="0" w:line="240" w:lineRule="auto"/>
              <w:rPr>
                <w:rFonts w:cs="Arial"/>
                <w:kern w:val="0"/>
                <w:sz w:val="24"/>
                <w:lang w:bidi="bn-BD"/>
              </w:rPr>
            </w:pPr>
            <w:r w:rsidRPr="00897AF7">
              <w:rPr>
                <w:rFonts w:cs="Arial"/>
                <w:kern w:val="0"/>
                <w:sz w:val="24"/>
                <w:lang w:bidi="bn-BD"/>
              </w:rPr>
              <w:t>  Prob.*</w:t>
            </w:r>
          </w:p>
        </w:tc>
      </w:tr>
      <w:tr w:rsidR="003670BA" w:rsidRPr="00897AF7" w14:paraId="5D6FF479" w14:textId="77777777" w:rsidTr="00B76341">
        <w:trPr>
          <w:trHeight w:val="20"/>
        </w:trPr>
        <w:tc>
          <w:tcPr>
            <w:tcW w:w="6720" w:type="dxa"/>
            <w:gridSpan w:val="3"/>
            <w:tcBorders>
              <w:top w:val="double" w:sz="4" w:space="0" w:color="auto"/>
              <w:left w:val="nil"/>
              <w:bottom w:val="single" w:sz="6" w:space="0" w:color="auto"/>
              <w:right w:val="nil"/>
            </w:tcBorders>
            <w:vAlign w:val="bottom"/>
          </w:tcPr>
          <w:p w14:paraId="03F506A6" w14:textId="77777777" w:rsidR="003670BA" w:rsidRPr="00897AF7" w:rsidRDefault="003670BA" w:rsidP="00B76341">
            <w:pPr>
              <w:autoSpaceDE w:val="0"/>
              <w:autoSpaceDN w:val="0"/>
              <w:adjustRightInd w:val="0"/>
              <w:spacing w:after="0" w:line="240" w:lineRule="auto"/>
              <w:rPr>
                <w:rFonts w:cs="Arial"/>
                <w:kern w:val="0"/>
                <w:sz w:val="24"/>
                <w:lang w:bidi="bn-BD"/>
              </w:rPr>
            </w:pPr>
            <w:r w:rsidRPr="00897AF7">
              <w:rPr>
                <w:rFonts w:cs="Arial"/>
                <w:kern w:val="0"/>
                <w:sz w:val="24"/>
                <w:lang w:bidi="bn-BD"/>
              </w:rPr>
              <w:t>Augmented Dickey-Fuller test statistic</w:t>
            </w:r>
          </w:p>
        </w:tc>
        <w:tc>
          <w:tcPr>
            <w:tcW w:w="1380" w:type="dxa"/>
            <w:tcBorders>
              <w:top w:val="double" w:sz="4" w:space="0" w:color="auto"/>
              <w:left w:val="nil"/>
              <w:bottom w:val="single" w:sz="6" w:space="0" w:color="auto"/>
              <w:right w:val="nil"/>
            </w:tcBorders>
            <w:vAlign w:val="bottom"/>
          </w:tcPr>
          <w:p w14:paraId="6A0CCBAB" w14:textId="1CA737B6" w:rsidR="003670BA" w:rsidRPr="00897AF7" w:rsidRDefault="00732F5D" w:rsidP="00B76341">
            <w:pPr>
              <w:autoSpaceDE w:val="0"/>
              <w:autoSpaceDN w:val="0"/>
              <w:adjustRightInd w:val="0"/>
              <w:spacing w:after="0" w:line="240" w:lineRule="auto"/>
              <w:rPr>
                <w:rFonts w:cs="Arial"/>
                <w:kern w:val="0"/>
                <w:sz w:val="24"/>
                <w:lang w:bidi="bn-BD"/>
              </w:rPr>
            </w:pPr>
            <w:r w:rsidRPr="00732F5D">
              <w:rPr>
                <w:rFonts w:cs="Arial"/>
                <w:kern w:val="0"/>
                <w:lang w:bidi="bn-BD"/>
              </w:rPr>
              <w:t>-3.141691</w:t>
            </w:r>
          </w:p>
        </w:tc>
        <w:tc>
          <w:tcPr>
            <w:tcW w:w="892" w:type="dxa"/>
            <w:tcBorders>
              <w:top w:val="double" w:sz="4" w:space="0" w:color="auto"/>
              <w:left w:val="nil"/>
              <w:bottom w:val="single" w:sz="6" w:space="0" w:color="auto"/>
              <w:right w:val="nil"/>
            </w:tcBorders>
            <w:vAlign w:val="bottom"/>
          </w:tcPr>
          <w:p w14:paraId="07EE5643" w14:textId="3DC5C623" w:rsidR="003670BA" w:rsidRPr="00897AF7" w:rsidRDefault="003670BA" w:rsidP="00B76341">
            <w:pPr>
              <w:autoSpaceDE w:val="0"/>
              <w:autoSpaceDN w:val="0"/>
              <w:adjustRightInd w:val="0"/>
              <w:spacing w:after="0" w:line="240" w:lineRule="auto"/>
              <w:rPr>
                <w:rFonts w:cs="Arial"/>
                <w:kern w:val="0"/>
                <w:sz w:val="24"/>
                <w:lang w:bidi="bn-BD"/>
              </w:rPr>
            </w:pPr>
            <w:r w:rsidRPr="00897AF7">
              <w:rPr>
                <w:rFonts w:cs="Arial"/>
                <w:kern w:val="0"/>
                <w:sz w:val="24"/>
                <w:lang w:bidi="bn-BD"/>
              </w:rPr>
              <w:t> </w:t>
            </w:r>
            <w:r w:rsidR="00732F5D" w:rsidRPr="00732F5D">
              <w:rPr>
                <w:rFonts w:cs="Arial"/>
                <w:kern w:val="0"/>
                <w:lang w:bidi="bn-BD"/>
              </w:rPr>
              <w:t>0.1065</w:t>
            </w:r>
          </w:p>
        </w:tc>
      </w:tr>
    </w:tbl>
    <w:p w14:paraId="15EDEBF4" w14:textId="02AD56AD" w:rsidR="00812543" w:rsidRDefault="00812543" w:rsidP="00B76341">
      <w:pPr>
        <w:spacing w:after="120" w:line="240" w:lineRule="auto"/>
        <w:jc w:val="center"/>
      </w:pPr>
      <w:bookmarkStart w:id="44" w:name="_Toc216779467"/>
      <w:r w:rsidRPr="009F1972">
        <w:rPr>
          <w:i/>
          <w:iCs/>
          <w:color w:val="0E2841" w:themeColor="text2"/>
          <w:sz w:val="18"/>
          <w:szCs w:val="18"/>
        </w:rPr>
        <w:t xml:space="preserve">Table </w:t>
      </w:r>
      <w:r w:rsidRPr="009F1972">
        <w:rPr>
          <w:i/>
          <w:iCs/>
          <w:color w:val="0E2841" w:themeColor="text2"/>
          <w:sz w:val="18"/>
          <w:szCs w:val="18"/>
        </w:rPr>
        <w:fldChar w:fldCharType="begin"/>
      </w:r>
      <w:r w:rsidRPr="009F1972">
        <w:rPr>
          <w:i/>
          <w:iCs/>
          <w:color w:val="0E2841" w:themeColor="text2"/>
          <w:sz w:val="18"/>
          <w:szCs w:val="18"/>
        </w:rPr>
        <w:instrText xml:space="preserve"> SEQ Table \* ARABIC </w:instrText>
      </w:r>
      <w:r w:rsidRPr="009F1972">
        <w:rPr>
          <w:i/>
          <w:iCs/>
          <w:color w:val="0E2841" w:themeColor="text2"/>
          <w:sz w:val="18"/>
          <w:szCs w:val="18"/>
        </w:rPr>
        <w:fldChar w:fldCharType="separate"/>
      </w:r>
      <w:r w:rsidR="008D358E">
        <w:rPr>
          <w:i/>
          <w:iCs/>
          <w:noProof/>
          <w:color w:val="0E2841" w:themeColor="text2"/>
          <w:sz w:val="18"/>
          <w:szCs w:val="18"/>
        </w:rPr>
        <w:t>17</w:t>
      </w:r>
      <w:r w:rsidRPr="009F1972">
        <w:rPr>
          <w:i/>
          <w:iCs/>
          <w:color w:val="0E2841" w:themeColor="text2"/>
          <w:sz w:val="18"/>
          <w:szCs w:val="18"/>
        </w:rPr>
        <w:fldChar w:fldCharType="end"/>
      </w:r>
      <w:r w:rsidRPr="009F1972">
        <w:rPr>
          <w:i/>
          <w:iCs/>
          <w:color w:val="0E2841" w:themeColor="text2"/>
          <w:sz w:val="18"/>
          <w:szCs w:val="18"/>
        </w:rPr>
        <w:t xml:space="preserve">: ADF Test Result of </w:t>
      </w:r>
      <w:r>
        <w:rPr>
          <w:i/>
          <w:iCs/>
          <w:color w:val="0E2841" w:themeColor="text2"/>
          <w:sz w:val="18"/>
          <w:szCs w:val="18"/>
        </w:rPr>
        <w:t>Unemployment Rate</w:t>
      </w:r>
      <w:r w:rsidRPr="00632526">
        <w:rPr>
          <w:i/>
          <w:iCs/>
          <w:color w:val="0E2841" w:themeColor="text2"/>
          <w:sz w:val="18"/>
          <w:szCs w:val="18"/>
        </w:rPr>
        <w:t xml:space="preserve"> (</w:t>
      </w:r>
      <w:r>
        <w:rPr>
          <w:i/>
          <w:iCs/>
          <w:color w:val="0E2841" w:themeColor="text2"/>
          <w:sz w:val="18"/>
          <w:szCs w:val="18"/>
        </w:rPr>
        <w:t>Level</w:t>
      </w:r>
      <w:r w:rsidRPr="00632526">
        <w:rPr>
          <w:i/>
          <w:iCs/>
          <w:color w:val="0E2841" w:themeColor="text2"/>
          <w:sz w:val="18"/>
          <w:szCs w:val="18"/>
        </w:rPr>
        <w:t>)</w:t>
      </w:r>
      <w:bookmarkEnd w:id="44"/>
    </w:p>
    <w:p w14:paraId="38552216" w14:textId="432726EA" w:rsidR="003670BA" w:rsidRPr="00D72C81" w:rsidRDefault="003670BA" w:rsidP="00700439">
      <w:pPr>
        <w:autoSpaceDE w:val="0"/>
        <w:autoSpaceDN w:val="0"/>
        <w:adjustRightInd w:val="0"/>
        <w:spacing w:after="120" w:line="240" w:lineRule="auto"/>
      </w:pPr>
      <w:r w:rsidRPr="00D72C81">
        <w:t xml:space="preserve">Key Takeaway: The null hypothesis from Augmented Dickey Fuller test is that the </w:t>
      </w:r>
      <w:r w:rsidR="00A57A0D">
        <w:t>Unemployment Rate</w:t>
      </w:r>
      <w:r w:rsidRPr="00D72C81">
        <w:t xml:space="preserve"> </w:t>
      </w:r>
      <w:r>
        <w:t>is not stationary series or has</w:t>
      </w:r>
      <w:r w:rsidRPr="00D72C81">
        <w:t xml:space="preserve"> a unit root or </w:t>
      </w:r>
      <m:oMath>
        <m:r>
          <w:rPr>
            <w:rFonts w:ascii="Cambria Math" w:hAnsi="Cambria Math"/>
          </w:rPr>
          <m:t>φ=1</m:t>
        </m:r>
      </m:oMath>
      <w:r w:rsidRPr="00D72C81">
        <w:rPr>
          <w:rFonts w:eastAsiaTheme="minorEastAsia"/>
        </w:rPr>
        <w:t xml:space="preserve"> in the following model.</w:t>
      </w:r>
    </w:p>
    <w:p w14:paraId="350982AE" w14:textId="76FFB43B" w:rsidR="003670BA" w:rsidRPr="00AD0465" w:rsidRDefault="00000000" w:rsidP="00700439">
      <w:pPr>
        <w:spacing w:after="120" w:line="240" w:lineRule="auto"/>
        <w:jc w:val="both"/>
        <w:rPr>
          <w:rFonts w:eastAsiaTheme="minorEastAsia"/>
        </w:rPr>
      </w:pPr>
      <m:oMathPara>
        <m:oMath>
          <m:sSub>
            <m:sSubPr>
              <m:ctrlPr>
                <w:rPr>
                  <w:rFonts w:ascii="Cambria Math" w:hAnsi="Cambria Math"/>
                  <w:i/>
                  <w:sz w:val="24"/>
                </w:rPr>
              </m:ctrlPr>
            </m:sSubPr>
            <m:e>
              <m:r>
                <w:rPr>
                  <w:rFonts w:ascii="Cambria Math" w:hAnsi="Cambria Math"/>
                </w:rPr>
                <m:t>Unemployment_Rate</m:t>
              </m:r>
            </m:e>
            <m:sub>
              <m:r>
                <w:rPr>
                  <w:rFonts w:ascii="Cambria Math" w:hAnsi="Cambria Math"/>
                </w:rPr>
                <m:t>t</m:t>
              </m:r>
            </m:sub>
          </m:sSub>
          <m:r>
            <w:rPr>
              <w:rFonts w:ascii="Cambria Math" w:hAnsi="Cambria Math"/>
            </w:rPr>
            <m:t>=φ</m:t>
          </m:r>
          <m:r>
            <m:rPr>
              <m:sty m:val="p"/>
            </m:rPr>
            <w:rPr>
              <w:rFonts w:ascii="Cambria Math" w:hAnsi="Cambria Math"/>
            </w:rPr>
            <m:t>*</m:t>
          </m:r>
          <m:sSub>
            <m:sSubPr>
              <m:ctrlPr>
                <w:rPr>
                  <w:rFonts w:ascii="Cambria Math" w:hAnsi="Cambria Math"/>
                  <w:sz w:val="24"/>
                </w:rPr>
              </m:ctrlPr>
            </m:sSubPr>
            <m:e>
              <m:r>
                <w:rPr>
                  <w:rFonts w:ascii="Cambria Math" w:hAnsi="Cambria Math"/>
                </w:rPr>
                <m:t>Unemployment_Rate</m:t>
              </m:r>
            </m:e>
            <m:sub>
              <m:r>
                <w:rPr>
                  <w:rFonts w:ascii="Cambria Math" w:hAnsi="Cambria Math"/>
                </w:rPr>
                <m:t>t-1</m:t>
              </m:r>
            </m:sub>
          </m:sSub>
          <m:r>
            <m:rPr>
              <m:sty m:val="p"/>
            </m:rPr>
            <w:rPr>
              <w:rFonts w:ascii="Cambria Math" w:hAnsi="Cambria Math"/>
            </w:rPr>
            <m:t xml:space="preserve">+ </m:t>
          </m:r>
          <m:sSub>
            <m:sSubPr>
              <m:ctrlPr>
                <w:rPr>
                  <w:rFonts w:ascii="Cambria Math" w:hAnsi="Cambria Math"/>
                  <w:sz w:val="24"/>
                </w:rPr>
              </m:ctrlPr>
            </m:sSubPr>
            <m:e>
              <m:r>
                <m:rPr>
                  <m:sty m:val="p"/>
                </m:rPr>
                <w:rPr>
                  <w:rFonts w:ascii="Cambria Math" w:hAnsi="Cambria Math"/>
                </w:rPr>
                <m:t>ϵ</m:t>
              </m:r>
            </m:e>
            <m:sub>
              <m:r>
                <w:rPr>
                  <w:rFonts w:ascii="Cambria Math" w:hAnsi="Cambria Math"/>
                </w:rPr>
                <m:t>t</m:t>
              </m:r>
            </m:sub>
          </m:sSub>
        </m:oMath>
      </m:oMathPara>
    </w:p>
    <w:p w14:paraId="48E71B23" w14:textId="58928743" w:rsidR="003670BA" w:rsidRDefault="003670BA" w:rsidP="00700439">
      <w:pPr>
        <w:spacing w:after="120" w:line="240" w:lineRule="auto"/>
        <w:jc w:val="both"/>
      </w:pPr>
      <w:r>
        <w:t xml:space="preserve">Alternate Hypothesis is: </w:t>
      </w:r>
      <w:r w:rsidRPr="00D72C81">
        <w:t xml:space="preserve">the </w:t>
      </w:r>
      <w:r w:rsidR="00A0619C">
        <w:t>Unemployment Rate</w:t>
      </w:r>
      <w:r w:rsidRPr="00AE7EAA">
        <w:t xml:space="preserve"> </w:t>
      </w:r>
      <w:r>
        <w:t>is stationary or</w:t>
      </w:r>
      <w:r w:rsidRPr="00D72C81">
        <w:t xml:space="preserve"> </w:t>
      </w:r>
      <w:r>
        <w:t>does not have</w:t>
      </w:r>
      <w:r w:rsidRPr="00D72C81">
        <w:t xml:space="preserve"> a unit root</w:t>
      </w:r>
      <w:r>
        <w:t>.</w:t>
      </w:r>
    </w:p>
    <w:p w14:paraId="6508E3F5" w14:textId="46E5F9A9" w:rsidR="003670BA" w:rsidRDefault="003670BA" w:rsidP="00700439">
      <w:pPr>
        <w:spacing w:after="120" w:line="240" w:lineRule="auto"/>
        <w:jc w:val="both"/>
      </w:pPr>
      <w:r>
        <w:t>Based on Akaike Information Criteria (AIC), the probability is 0.</w:t>
      </w:r>
      <w:r w:rsidR="00B143EB">
        <w:t>1065</w:t>
      </w:r>
      <w:r>
        <w:t>. So, we</w:t>
      </w:r>
      <w:r w:rsidR="00051AF4">
        <w:t xml:space="preserve"> fail to</w:t>
      </w:r>
      <w:r>
        <w:t xml:space="preserve"> reject the null hypothesis at 5% level of significance. So, the </w:t>
      </w:r>
      <w:r w:rsidR="00A0619C">
        <w:t>Unemployment Rate</w:t>
      </w:r>
      <w:r w:rsidRPr="00AE7EAA">
        <w:t xml:space="preserve"> </w:t>
      </w:r>
      <w:r>
        <w:t>series is</w:t>
      </w:r>
      <w:r w:rsidR="00214C17">
        <w:t xml:space="preserve"> not</w:t>
      </w:r>
      <w:r>
        <w:t xml:space="preserve"> stationary.</w:t>
      </w:r>
    </w:p>
    <w:p w14:paraId="211E0A78" w14:textId="58A7730A" w:rsidR="003670BA" w:rsidRDefault="003670BA" w:rsidP="00700439">
      <w:pPr>
        <w:pStyle w:val="Heading5"/>
        <w:spacing w:after="120" w:line="240" w:lineRule="auto"/>
      </w:pPr>
      <w:r w:rsidRPr="004B4175">
        <w:t>Kwiatkowski-Phillips-Schmidt-Shin</w:t>
      </w:r>
      <w:r>
        <w:t xml:space="preserve"> test For </w:t>
      </w:r>
      <w:r w:rsidR="00E81C67" w:rsidRPr="00E81C67">
        <w:t xml:space="preserve">Unemployment Rate </w:t>
      </w:r>
      <w:r>
        <w:t>(Original):</w:t>
      </w:r>
    </w:p>
    <w:p w14:paraId="1884569E" w14:textId="66B1ECFC" w:rsidR="003670BA" w:rsidRDefault="003670BA" w:rsidP="00700439">
      <w:pPr>
        <w:autoSpaceDE w:val="0"/>
        <w:autoSpaceDN w:val="0"/>
        <w:adjustRightInd w:val="0"/>
        <w:spacing w:after="120" w:line="240" w:lineRule="auto"/>
        <w:rPr>
          <w:rFonts w:cs="Arial"/>
          <w:kern w:val="0"/>
          <w:lang w:bidi="bn-BD"/>
        </w:rPr>
      </w:pPr>
      <w:r w:rsidRPr="00B829E3">
        <w:rPr>
          <w:rFonts w:cs="Arial"/>
          <w:kern w:val="0"/>
          <w:sz w:val="24"/>
          <w:lang w:bidi="bn-BD"/>
        </w:rPr>
        <w:t>Test Result from E</w:t>
      </w:r>
      <w:r w:rsidR="00812543" w:rsidRPr="00B829E3">
        <w:rPr>
          <w:rFonts w:cs="Arial"/>
          <w:kern w:val="0"/>
          <w:sz w:val="24"/>
          <w:lang w:bidi="bn-BD"/>
        </w:rPr>
        <w:t>v</w:t>
      </w:r>
      <w:r w:rsidRPr="00B829E3">
        <w:rPr>
          <w:rFonts w:cs="Arial"/>
          <w:kern w:val="0"/>
          <w:sz w:val="24"/>
          <w:lang w:bidi="bn-BD"/>
        </w:rPr>
        <w:t>iews are below:</w:t>
      </w:r>
    </w:p>
    <w:tbl>
      <w:tblPr>
        <w:tblW w:w="9090" w:type="dxa"/>
        <w:tblLayout w:type="fixed"/>
        <w:tblCellMar>
          <w:left w:w="0" w:type="dxa"/>
          <w:right w:w="0" w:type="dxa"/>
        </w:tblCellMar>
        <w:tblLook w:val="0000" w:firstRow="0" w:lastRow="0" w:firstColumn="0" w:lastColumn="0" w:noHBand="0" w:noVBand="0"/>
      </w:tblPr>
      <w:tblGrid>
        <w:gridCol w:w="3120"/>
        <w:gridCol w:w="1680"/>
        <w:gridCol w:w="1840"/>
        <w:gridCol w:w="1460"/>
        <w:gridCol w:w="990"/>
      </w:tblGrid>
      <w:tr w:rsidR="003670BA" w:rsidRPr="00AA6338" w14:paraId="4DFE0FF5" w14:textId="77777777" w:rsidTr="006B3E04">
        <w:trPr>
          <w:trHeight w:val="330"/>
        </w:trPr>
        <w:tc>
          <w:tcPr>
            <w:tcW w:w="9090" w:type="dxa"/>
            <w:gridSpan w:val="5"/>
            <w:tcBorders>
              <w:top w:val="nil"/>
              <w:left w:val="nil"/>
              <w:bottom w:val="nil"/>
              <w:right w:val="nil"/>
            </w:tcBorders>
            <w:vAlign w:val="bottom"/>
          </w:tcPr>
          <w:p w14:paraId="7C5B19EA" w14:textId="23C8E7BD" w:rsidR="003670BA" w:rsidRPr="00AA6338" w:rsidRDefault="003670BA" w:rsidP="00700439">
            <w:pPr>
              <w:spacing w:after="120" w:line="240" w:lineRule="auto"/>
            </w:pPr>
            <w:r w:rsidRPr="00AA6338">
              <w:t xml:space="preserve">Null Hypothesis: </w:t>
            </w:r>
            <w:r w:rsidR="001B3208">
              <w:t>UNEMPLOYMENT</w:t>
            </w:r>
            <w:r w:rsidR="00A0619C">
              <w:t>_</w:t>
            </w:r>
            <w:r w:rsidR="001B3208">
              <w:t>RATE</w:t>
            </w:r>
            <w:r w:rsidRPr="00AA6338">
              <w:t xml:space="preserve"> is stationary</w:t>
            </w:r>
          </w:p>
        </w:tc>
      </w:tr>
      <w:tr w:rsidR="003670BA" w:rsidRPr="00AA6338" w14:paraId="5535517C" w14:textId="77777777" w:rsidTr="006B3E04">
        <w:trPr>
          <w:trHeight w:val="330"/>
        </w:trPr>
        <w:tc>
          <w:tcPr>
            <w:tcW w:w="9090" w:type="dxa"/>
            <w:gridSpan w:val="5"/>
            <w:tcBorders>
              <w:top w:val="nil"/>
              <w:left w:val="nil"/>
              <w:bottom w:val="nil"/>
              <w:right w:val="nil"/>
            </w:tcBorders>
            <w:vAlign w:val="bottom"/>
          </w:tcPr>
          <w:p w14:paraId="26B6FDDA" w14:textId="77777777" w:rsidR="003670BA" w:rsidRPr="00AA6338" w:rsidRDefault="003670BA" w:rsidP="00700439">
            <w:pPr>
              <w:spacing w:after="120" w:line="240" w:lineRule="auto"/>
            </w:pPr>
            <w:r w:rsidRPr="00AA6338">
              <w:t>Exogenous: Constant, Linear Trend</w:t>
            </w:r>
          </w:p>
        </w:tc>
      </w:tr>
      <w:tr w:rsidR="003670BA" w:rsidRPr="00AA6338" w14:paraId="55EFFE99" w14:textId="77777777" w:rsidTr="006B3E04">
        <w:trPr>
          <w:trHeight w:val="330"/>
        </w:trPr>
        <w:tc>
          <w:tcPr>
            <w:tcW w:w="9090" w:type="dxa"/>
            <w:gridSpan w:val="5"/>
            <w:tcBorders>
              <w:top w:val="nil"/>
              <w:left w:val="nil"/>
              <w:bottom w:val="nil"/>
              <w:right w:val="nil"/>
            </w:tcBorders>
            <w:vAlign w:val="bottom"/>
          </w:tcPr>
          <w:p w14:paraId="7983F236" w14:textId="77777777" w:rsidR="003670BA" w:rsidRPr="00AA6338" w:rsidRDefault="003670BA" w:rsidP="00700439">
            <w:pPr>
              <w:spacing w:after="120" w:line="240" w:lineRule="auto"/>
            </w:pPr>
            <w:r w:rsidRPr="00AA6338">
              <w:t>Bandwidth: 5 (Newey-West automatic) using Bartlett kernel</w:t>
            </w:r>
          </w:p>
        </w:tc>
      </w:tr>
      <w:tr w:rsidR="003670BA" w:rsidRPr="00AA6338" w14:paraId="243A9969" w14:textId="77777777" w:rsidTr="00B76341">
        <w:trPr>
          <w:trHeight w:hRule="exact" w:val="132"/>
        </w:trPr>
        <w:tc>
          <w:tcPr>
            <w:tcW w:w="3120" w:type="dxa"/>
            <w:tcBorders>
              <w:top w:val="nil"/>
              <w:left w:val="nil"/>
              <w:bottom w:val="double" w:sz="6" w:space="0" w:color="auto"/>
              <w:right w:val="nil"/>
            </w:tcBorders>
            <w:vAlign w:val="bottom"/>
          </w:tcPr>
          <w:p w14:paraId="73070C85" w14:textId="77777777" w:rsidR="003670BA" w:rsidRPr="00AA6338" w:rsidRDefault="003670BA" w:rsidP="00700439">
            <w:pPr>
              <w:spacing w:after="120" w:line="240" w:lineRule="auto"/>
            </w:pPr>
          </w:p>
        </w:tc>
        <w:tc>
          <w:tcPr>
            <w:tcW w:w="1680" w:type="dxa"/>
            <w:tcBorders>
              <w:top w:val="nil"/>
              <w:left w:val="nil"/>
              <w:bottom w:val="double" w:sz="6" w:space="0" w:color="auto"/>
              <w:right w:val="nil"/>
            </w:tcBorders>
            <w:vAlign w:val="bottom"/>
          </w:tcPr>
          <w:p w14:paraId="70783B75" w14:textId="77777777" w:rsidR="003670BA" w:rsidRPr="00AA6338" w:rsidRDefault="003670BA" w:rsidP="00700439">
            <w:pPr>
              <w:spacing w:after="120" w:line="240" w:lineRule="auto"/>
            </w:pPr>
          </w:p>
        </w:tc>
        <w:tc>
          <w:tcPr>
            <w:tcW w:w="1840" w:type="dxa"/>
            <w:tcBorders>
              <w:top w:val="nil"/>
              <w:left w:val="nil"/>
              <w:bottom w:val="double" w:sz="6" w:space="0" w:color="auto"/>
              <w:right w:val="nil"/>
            </w:tcBorders>
            <w:vAlign w:val="bottom"/>
          </w:tcPr>
          <w:p w14:paraId="4F8DDC22" w14:textId="77777777" w:rsidR="003670BA" w:rsidRPr="00AA6338" w:rsidRDefault="003670BA" w:rsidP="00700439">
            <w:pPr>
              <w:spacing w:after="120" w:line="240" w:lineRule="auto"/>
            </w:pPr>
          </w:p>
        </w:tc>
        <w:tc>
          <w:tcPr>
            <w:tcW w:w="1460" w:type="dxa"/>
            <w:tcBorders>
              <w:top w:val="nil"/>
              <w:left w:val="nil"/>
              <w:bottom w:val="double" w:sz="6" w:space="0" w:color="auto"/>
              <w:right w:val="nil"/>
            </w:tcBorders>
            <w:vAlign w:val="bottom"/>
          </w:tcPr>
          <w:p w14:paraId="1042DC19" w14:textId="77777777" w:rsidR="003670BA" w:rsidRPr="00AA6338" w:rsidRDefault="003670BA" w:rsidP="00700439">
            <w:pPr>
              <w:spacing w:after="120" w:line="240" w:lineRule="auto"/>
            </w:pPr>
          </w:p>
        </w:tc>
        <w:tc>
          <w:tcPr>
            <w:tcW w:w="990" w:type="dxa"/>
            <w:tcBorders>
              <w:top w:val="nil"/>
              <w:left w:val="nil"/>
              <w:bottom w:val="double" w:sz="6" w:space="0" w:color="auto"/>
              <w:right w:val="nil"/>
            </w:tcBorders>
            <w:vAlign w:val="bottom"/>
          </w:tcPr>
          <w:p w14:paraId="70025317" w14:textId="77777777" w:rsidR="003670BA" w:rsidRPr="00AA6338" w:rsidRDefault="003670BA" w:rsidP="00700439">
            <w:pPr>
              <w:spacing w:after="120" w:line="240" w:lineRule="auto"/>
            </w:pPr>
          </w:p>
        </w:tc>
      </w:tr>
      <w:tr w:rsidR="003670BA" w:rsidRPr="00AA6338" w14:paraId="3436DE3C" w14:textId="77777777" w:rsidTr="00B76341">
        <w:trPr>
          <w:trHeight w:val="330"/>
        </w:trPr>
        <w:tc>
          <w:tcPr>
            <w:tcW w:w="3120" w:type="dxa"/>
            <w:tcBorders>
              <w:top w:val="double" w:sz="6" w:space="0" w:color="auto"/>
              <w:left w:val="nil"/>
              <w:bottom w:val="double" w:sz="4" w:space="0" w:color="auto"/>
              <w:right w:val="nil"/>
            </w:tcBorders>
            <w:vAlign w:val="bottom"/>
          </w:tcPr>
          <w:p w14:paraId="5824213A" w14:textId="77777777" w:rsidR="003670BA" w:rsidRPr="00AA6338" w:rsidRDefault="003670BA" w:rsidP="00700439">
            <w:pPr>
              <w:spacing w:after="120" w:line="240" w:lineRule="auto"/>
            </w:pPr>
          </w:p>
        </w:tc>
        <w:tc>
          <w:tcPr>
            <w:tcW w:w="1680" w:type="dxa"/>
            <w:tcBorders>
              <w:top w:val="double" w:sz="6" w:space="0" w:color="auto"/>
              <w:left w:val="nil"/>
              <w:bottom w:val="double" w:sz="4" w:space="0" w:color="auto"/>
              <w:right w:val="nil"/>
            </w:tcBorders>
            <w:vAlign w:val="bottom"/>
          </w:tcPr>
          <w:p w14:paraId="7D1B8116" w14:textId="77777777" w:rsidR="003670BA" w:rsidRPr="00AA6338" w:rsidRDefault="003670BA" w:rsidP="00700439">
            <w:pPr>
              <w:spacing w:after="120" w:line="240" w:lineRule="auto"/>
            </w:pPr>
          </w:p>
        </w:tc>
        <w:tc>
          <w:tcPr>
            <w:tcW w:w="1840" w:type="dxa"/>
            <w:tcBorders>
              <w:top w:val="double" w:sz="6" w:space="0" w:color="auto"/>
              <w:left w:val="nil"/>
              <w:bottom w:val="double" w:sz="4" w:space="0" w:color="auto"/>
              <w:right w:val="nil"/>
            </w:tcBorders>
            <w:vAlign w:val="bottom"/>
          </w:tcPr>
          <w:p w14:paraId="23343316" w14:textId="77777777" w:rsidR="003670BA" w:rsidRPr="00AA6338" w:rsidRDefault="003670BA" w:rsidP="00700439">
            <w:pPr>
              <w:spacing w:after="120" w:line="240" w:lineRule="auto"/>
            </w:pPr>
          </w:p>
        </w:tc>
        <w:tc>
          <w:tcPr>
            <w:tcW w:w="1460" w:type="dxa"/>
            <w:tcBorders>
              <w:top w:val="double" w:sz="6" w:space="0" w:color="auto"/>
              <w:left w:val="nil"/>
              <w:bottom w:val="double" w:sz="4" w:space="0" w:color="auto"/>
              <w:right w:val="nil"/>
            </w:tcBorders>
            <w:vAlign w:val="bottom"/>
          </w:tcPr>
          <w:p w14:paraId="2498A3D8" w14:textId="77777777" w:rsidR="003670BA" w:rsidRPr="00AA6338" w:rsidRDefault="003670BA" w:rsidP="00700439">
            <w:pPr>
              <w:spacing w:after="120" w:line="240" w:lineRule="auto"/>
            </w:pPr>
          </w:p>
        </w:tc>
        <w:tc>
          <w:tcPr>
            <w:tcW w:w="990" w:type="dxa"/>
            <w:tcBorders>
              <w:top w:val="double" w:sz="6" w:space="0" w:color="auto"/>
              <w:left w:val="nil"/>
              <w:bottom w:val="double" w:sz="4" w:space="0" w:color="auto"/>
              <w:right w:val="nil"/>
            </w:tcBorders>
            <w:vAlign w:val="bottom"/>
          </w:tcPr>
          <w:p w14:paraId="0ED24893" w14:textId="77777777" w:rsidR="003670BA" w:rsidRPr="00AA6338" w:rsidRDefault="003670BA" w:rsidP="00700439">
            <w:pPr>
              <w:spacing w:after="120" w:line="240" w:lineRule="auto"/>
            </w:pPr>
            <w:r w:rsidRPr="00AA6338">
              <w:t>LM-Stat.</w:t>
            </w:r>
          </w:p>
        </w:tc>
      </w:tr>
      <w:tr w:rsidR="003670BA" w:rsidRPr="00AA6338" w14:paraId="7C9404A3" w14:textId="77777777" w:rsidTr="00B76341">
        <w:trPr>
          <w:trHeight w:val="330"/>
        </w:trPr>
        <w:tc>
          <w:tcPr>
            <w:tcW w:w="8100" w:type="dxa"/>
            <w:gridSpan w:val="4"/>
            <w:tcBorders>
              <w:top w:val="double" w:sz="4" w:space="0" w:color="auto"/>
              <w:left w:val="nil"/>
              <w:bottom w:val="single" w:sz="6" w:space="0" w:color="auto"/>
              <w:right w:val="nil"/>
            </w:tcBorders>
            <w:vAlign w:val="bottom"/>
          </w:tcPr>
          <w:p w14:paraId="043394AC" w14:textId="77777777" w:rsidR="003670BA" w:rsidRPr="00AA6338" w:rsidRDefault="003670BA" w:rsidP="00700439">
            <w:pPr>
              <w:spacing w:after="120" w:line="240" w:lineRule="auto"/>
            </w:pPr>
            <w:r w:rsidRPr="00AA6338">
              <w:t>Kwiatkowski-Phillips-Schmidt-Shin test statistic</w:t>
            </w:r>
          </w:p>
        </w:tc>
        <w:tc>
          <w:tcPr>
            <w:tcW w:w="990" w:type="dxa"/>
            <w:tcBorders>
              <w:top w:val="double" w:sz="4" w:space="0" w:color="auto"/>
              <w:left w:val="nil"/>
              <w:bottom w:val="single" w:sz="6" w:space="0" w:color="auto"/>
              <w:right w:val="nil"/>
            </w:tcBorders>
            <w:vAlign w:val="bottom"/>
          </w:tcPr>
          <w:p w14:paraId="49DB4933" w14:textId="6C2B6359" w:rsidR="003670BA" w:rsidRPr="00AA6338" w:rsidRDefault="003670BA" w:rsidP="00700439">
            <w:pPr>
              <w:spacing w:after="120" w:line="240" w:lineRule="auto"/>
            </w:pPr>
            <w:r w:rsidRPr="00AA6338">
              <w:t> </w:t>
            </w:r>
            <w:r w:rsidR="00883BC4" w:rsidRPr="00883BC4">
              <w:t>0.144160</w:t>
            </w:r>
          </w:p>
        </w:tc>
      </w:tr>
    </w:tbl>
    <w:p w14:paraId="52DD5EC8" w14:textId="7536E47E" w:rsidR="00812543" w:rsidRDefault="00812543" w:rsidP="00B76341">
      <w:pPr>
        <w:spacing w:after="120" w:line="240" w:lineRule="auto"/>
        <w:jc w:val="center"/>
      </w:pPr>
      <w:bookmarkStart w:id="45" w:name="_Toc216779468"/>
      <w:r w:rsidRPr="009F1972">
        <w:rPr>
          <w:i/>
          <w:iCs/>
          <w:color w:val="0E2841" w:themeColor="text2"/>
          <w:sz w:val="18"/>
          <w:szCs w:val="18"/>
        </w:rPr>
        <w:t xml:space="preserve">Table </w:t>
      </w:r>
      <w:r w:rsidRPr="009F1972">
        <w:rPr>
          <w:i/>
          <w:iCs/>
          <w:color w:val="0E2841" w:themeColor="text2"/>
          <w:sz w:val="18"/>
          <w:szCs w:val="18"/>
        </w:rPr>
        <w:fldChar w:fldCharType="begin"/>
      </w:r>
      <w:r w:rsidRPr="009F1972">
        <w:rPr>
          <w:i/>
          <w:iCs/>
          <w:color w:val="0E2841" w:themeColor="text2"/>
          <w:sz w:val="18"/>
          <w:szCs w:val="18"/>
        </w:rPr>
        <w:instrText xml:space="preserve"> SEQ Table \* ARABIC </w:instrText>
      </w:r>
      <w:r w:rsidRPr="009F1972">
        <w:rPr>
          <w:i/>
          <w:iCs/>
          <w:color w:val="0E2841" w:themeColor="text2"/>
          <w:sz w:val="18"/>
          <w:szCs w:val="18"/>
        </w:rPr>
        <w:fldChar w:fldCharType="separate"/>
      </w:r>
      <w:r w:rsidR="008D358E">
        <w:rPr>
          <w:i/>
          <w:iCs/>
          <w:noProof/>
          <w:color w:val="0E2841" w:themeColor="text2"/>
          <w:sz w:val="18"/>
          <w:szCs w:val="18"/>
        </w:rPr>
        <w:t>18</w:t>
      </w:r>
      <w:r w:rsidRPr="009F1972">
        <w:rPr>
          <w:i/>
          <w:iCs/>
          <w:color w:val="0E2841" w:themeColor="text2"/>
          <w:sz w:val="18"/>
          <w:szCs w:val="18"/>
        </w:rPr>
        <w:fldChar w:fldCharType="end"/>
      </w:r>
      <w:r w:rsidRPr="009F1972">
        <w:rPr>
          <w:i/>
          <w:iCs/>
          <w:color w:val="0E2841" w:themeColor="text2"/>
          <w:sz w:val="18"/>
          <w:szCs w:val="18"/>
        </w:rPr>
        <w:t xml:space="preserve">: </w:t>
      </w:r>
      <w:r>
        <w:rPr>
          <w:i/>
          <w:iCs/>
          <w:color w:val="0E2841" w:themeColor="text2"/>
          <w:sz w:val="18"/>
          <w:szCs w:val="18"/>
        </w:rPr>
        <w:t>KPSS</w:t>
      </w:r>
      <w:r w:rsidRPr="009F1972">
        <w:rPr>
          <w:i/>
          <w:iCs/>
          <w:color w:val="0E2841" w:themeColor="text2"/>
          <w:sz w:val="18"/>
          <w:szCs w:val="18"/>
        </w:rPr>
        <w:t xml:space="preserve"> Test Result of </w:t>
      </w:r>
      <w:r>
        <w:rPr>
          <w:i/>
          <w:iCs/>
          <w:color w:val="0E2841" w:themeColor="text2"/>
          <w:sz w:val="18"/>
          <w:szCs w:val="18"/>
        </w:rPr>
        <w:t>Unemployment Rate</w:t>
      </w:r>
      <w:r w:rsidRPr="00632526">
        <w:rPr>
          <w:i/>
          <w:iCs/>
          <w:color w:val="0E2841" w:themeColor="text2"/>
          <w:sz w:val="18"/>
          <w:szCs w:val="18"/>
        </w:rPr>
        <w:t xml:space="preserve"> (</w:t>
      </w:r>
      <w:r>
        <w:rPr>
          <w:i/>
          <w:iCs/>
          <w:color w:val="0E2841" w:themeColor="text2"/>
          <w:sz w:val="18"/>
          <w:szCs w:val="18"/>
        </w:rPr>
        <w:t>Level</w:t>
      </w:r>
      <w:r w:rsidRPr="00632526">
        <w:rPr>
          <w:i/>
          <w:iCs/>
          <w:color w:val="0E2841" w:themeColor="text2"/>
          <w:sz w:val="18"/>
          <w:szCs w:val="18"/>
        </w:rPr>
        <w:t>)</w:t>
      </w:r>
      <w:bookmarkEnd w:id="45"/>
    </w:p>
    <w:p w14:paraId="408F34B7" w14:textId="637ACB11" w:rsidR="003670BA" w:rsidRPr="00AD0465" w:rsidRDefault="003670BA" w:rsidP="00700439">
      <w:pPr>
        <w:spacing w:after="120" w:line="240" w:lineRule="auto"/>
        <w:jc w:val="both"/>
        <w:rPr>
          <w:rFonts w:eastAsiaTheme="minorEastAsia"/>
        </w:rPr>
      </w:pPr>
      <w:r w:rsidRPr="00D72C81">
        <w:t xml:space="preserve">Key Takeaway: The null hypothesis from </w:t>
      </w:r>
      <w:r w:rsidRPr="00BC23D8">
        <w:t>Kwiatkowski-Phillips-Schmidt-Shin</w:t>
      </w:r>
      <w:r>
        <w:t xml:space="preserve"> (KPSS)</w:t>
      </w:r>
      <w:r w:rsidRPr="00D72C81">
        <w:t xml:space="preserve"> is that the </w:t>
      </w:r>
      <w:r w:rsidR="00A0619C">
        <w:t>Unemployment Rate</w:t>
      </w:r>
      <w:r w:rsidRPr="00AE7EAA">
        <w:t xml:space="preserve"> </w:t>
      </w:r>
      <w:r>
        <w:t>is trend-stationary.</w:t>
      </w:r>
    </w:p>
    <w:p w14:paraId="50E63568" w14:textId="4C6946D7" w:rsidR="003670BA" w:rsidRDefault="003670BA" w:rsidP="00700439">
      <w:pPr>
        <w:spacing w:after="120" w:line="240" w:lineRule="auto"/>
        <w:jc w:val="both"/>
      </w:pPr>
      <w:r>
        <w:t xml:space="preserve">Alternate Hypothesis is: </w:t>
      </w:r>
      <w:r w:rsidRPr="00D72C81">
        <w:t xml:space="preserve">the </w:t>
      </w:r>
      <w:r w:rsidR="00A0619C">
        <w:t>Unemployment Rate</w:t>
      </w:r>
      <w:r w:rsidRPr="00AE7EAA">
        <w:t xml:space="preserve"> </w:t>
      </w:r>
      <w:r>
        <w:t>is not trend-stationary.</w:t>
      </w:r>
    </w:p>
    <w:p w14:paraId="2A9BCA53" w14:textId="7C754909" w:rsidR="003670BA" w:rsidRDefault="003670BA" w:rsidP="00700439">
      <w:pPr>
        <w:spacing w:after="120" w:line="240" w:lineRule="auto"/>
        <w:jc w:val="both"/>
      </w:pPr>
      <w:r>
        <w:t xml:space="preserve">Based on </w:t>
      </w:r>
      <w:r w:rsidRPr="003348E4">
        <w:t>using Bartlett kernel</w:t>
      </w:r>
      <w:r>
        <w:t>, the test statistics (</w:t>
      </w:r>
      <w:r w:rsidRPr="000D6325">
        <w:t>Lagrange Multiplier Statistic</w:t>
      </w:r>
      <w:r>
        <w:t xml:space="preserve">) is </w:t>
      </w:r>
      <w:r w:rsidR="00883BC4" w:rsidRPr="00883BC4">
        <w:t>0.144160</w:t>
      </w:r>
      <w:r>
        <w:t>, whereas at 5% level of significance LM Statistic is 0.146000 which is higher than the test statistics. So, we</w:t>
      </w:r>
      <w:r w:rsidR="007B61E8">
        <w:t xml:space="preserve"> fail to</w:t>
      </w:r>
      <w:r>
        <w:t xml:space="preserve"> reject the null hypothesis at 5% level of significance. So, the </w:t>
      </w:r>
      <w:r w:rsidR="00A0619C">
        <w:t>Unemployment Rate</w:t>
      </w:r>
      <w:r w:rsidRPr="00AE7EAA">
        <w:t xml:space="preserve"> </w:t>
      </w:r>
      <w:r>
        <w:t>is trend-stationary.</w:t>
      </w:r>
    </w:p>
    <w:p w14:paraId="35AD8913" w14:textId="4804AE69" w:rsidR="003670BA" w:rsidRDefault="003670BA" w:rsidP="00700439">
      <w:pPr>
        <w:spacing w:after="120" w:line="240" w:lineRule="auto"/>
        <w:jc w:val="both"/>
      </w:pPr>
      <w:r>
        <w:t>So, ADF</w:t>
      </w:r>
      <w:r w:rsidR="00214C17">
        <w:t xml:space="preserve"> test indicates the trend is not stationary</w:t>
      </w:r>
      <w:r w:rsidR="00062529">
        <w:t xml:space="preserve"> </w:t>
      </w:r>
      <w:r w:rsidR="001636DA">
        <w:t>and</w:t>
      </w:r>
      <w:r>
        <w:t xml:space="preserve"> KPSS test indicates that the </w:t>
      </w:r>
      <w:r w:rsidR="00A0619C">
        <w:t>Unemployment Rate</w:t>
      </w:r>
      <w:r w:rsidRPr="00AE7EAA">
        <w:t xml:space="preserve"> </w:t>
      </w:r>
      <w:r>
        <w:t>is stationary</w:t>
      </w:r>
      <w:r w:rsidR="00214C17">
        <w:t xml:space="preserve"> or more precisely trend-stationary.</w:t>
      </w:r>
    </w:p>
    <w:p w14:paraId="5D707D36" w14:textId="70AE6A16" w:rsidR="003670BA" w:rsidRPr="005649CF" w:rsidRDefault="00E81C67" w:rsidP="00700439">
      <w:pPr>
        <w:pStyle w:val="Heading4"/>
        <w:spacing w:after="120" w:line="240" w:lineRule="auto"/>
      </w:pPr>
      <w:r w:rsidRPr="00E81C67">
        <w:t xml:space="preserve">Unemployment Rate </w:t>
      </w:r>
      <w:r w:rsidR="003670BA">
        <w:t>(First Differenced)</w:t>
      </w:r>
    </w:p>
    <w:p w14:paraId="3F805C41" w14:textId="486FC889" w:rsidR="003670BA" w:rsidRPr="001002EF" w:rsidRDefault="003670BA" w:rsidP="00700439">
      <w:pPr>
        <w:pStyle w:val="Heading5"/>
        <w:spacing w:after="120" w:line="240" w:lineRule="auto"/>
      </w:pPr>
      <w:r>
        <w:t xml:space="preserve">Augmented Dickey Fuller Test for </w:t>
      </w:r>
      <w:r w:rsidR="00E81C67" w:rsidRPr="00E81C67">
        <w:t xml:space="preserve">Unemployment Rate </w:t>
      </w:r>
      <w:r>
        <w:t>(First Differenced):</w:t>
      </w:r>
    </w:p>
    <w:p w14:paraId="3A600913" w14:textId="77777777" w:rsidR="003670BA" w:rsidRPr="00B829E3" w:rsidRDefault="003670BA" w:rsidP="00700439">
      <w:pPr>
        <w:autoSpaceDE w:val="0"/>
        <w:autoSpaceDN w:val="0"/>
        <w:adjustRightInd w:val="0"/>
        <w:spacing w:after="120" w:line="240" w:lineRule="auto"/>
        <w:rPr>
          <w:rFonts w:cs="Arial"/>
          <w:kern w:val="0"/>
          <w:sz w:val="24"/>
          <w:lang w:bidi="bn-BD"/>
        </w:rPr>
      </w:pPr>
      <w:r w:rsidRPr="00B829E3">
        <w:rPr>
          <w:rFonts w:cs="Arial"/>
          <w:kern w:val="0"/>
          <w:sz w:val="24"/>
          <w:lang w:bidi="bn-BD"/>
        </w:rPr>
        <w:t>Test Result from EViews are below:</w:t>
      </w:r>
    </w:p>
    <w:tbl>
      <w:tblPr>
        <w:tblW w:w="8992" w:type="dxa"/>
        <w:tblInd w:w="30" w:type="dxa"/>
        <w:tblLayout w:type="fixed"/>
        <w:tblCellMar>
          <w:left w:w="0" w:type="dxa"/>
          <w:right w:w="0" w:type="dxa"/>
        </w:tblCellMar>
        <w:tblLook w:val="0000" w:firstRow="0" w:lastRow="0" w:firstColumn="0" w:lastColumn="0" w:noHBand="0" w:noVBand="0"/>
      </w:tblPr>
      <w:tblGrid>
        <w:gridCol w:w="3890"/>
        <w:gridCol w:w="1680"/>
        <w:gridCol w:w="1240"/>
        <w:gridCol w:w="1290"/>
        <w:gridCol w:w="892"/>
      </w:tblGrid>
      <w:tr w:rsidR="003670BA" w:rsidRPr="008764E4" w14:paraId="3CB76C13" w14:textId="77777777" w:rsidTr="00F0775E">
        <w:trPr>
          <w:trHeight w:val="20"/>
        </w:trPr>
        <w:tc>
          <w:tcPr>
            <w:tcW w:w="8992" w:type="dxa"/>
            <w:gridSpan w:val="5"/>
            <w:tcBorders>
              <w:top w:val="nil"/>
              <w:left w:val="nil"/>
              <w:bottom w:val="nil"/>
              <w:right w:val="nil"/>
            </w:tcBorders>
            <w:vAlign w:val="bottom"/>
          </w:tcPr>
          <w:p w14:paraId="33F0ECC1" w14:textId="69B51BF2" w:rsidR="003670BA" w:rsidRPr="00897AF7" w:rsidRDefault="003670BA" w:rsidP="00F0775E">
            <w:pPr>
              <w:autoSpaceDE w:val="0"/>
              <w:autoSpaceDN w:val="0"/>
              <w:adjustRightInd w:val="0"/>
              <w:spacing w:after="0" w:line="240" w:lineRule="auto"/>
              <w:rPr>
                <w:rFonts w:cs="Arial"/>
                <w:kern w:val="0"/>
                <w:szCs w:val="22"/>
                <w:lang w:bidi="bn-BD"/>
              </w:rPr>
            </w:pPr>
            <w:r w:rsidRPr="00897AF7">
              <w:rPr>
                <w:rFonts w:cs="Arial"/>
                <w:kern w:val="0"/>
                <w:szCs w:val="22"/>
                <w:lang w:bidi="bn-BD"/>
              </w:rPr>
              <w:t xml:space="preserve">Null Hypothesis: </w:t>
            </w:r>
            <w:r w:rsidRPr="008764E4">
              <w:rPr>
                <w:rFonts w:cs="Arial"/>
                <w:kern w:val="0"/>
                <w:szCs w:val="22"/>
                <w:lang w:bidi="bn-BD"/>
              </w:rPr>
              <w:t>D(</w:t>
            </w:r>
            <w:r w:rsidR="001B3208" w:rsidRPr="008764E4">
              <w:rPr>
                <w:rFonts w:cs="Arial"/>
                <w:kern w:val="0"/>
                <w:szCs w:val="22"/>
                <w:lang w:bidi="bn-BD"/>
              </w:rPr>
              <w:t>UNEMPLOYMENT</w:t>
            </w:r>
            <w:r w:rsidR="00A0619C" w:rsidRPr="008764E4">
              <w:rPr>
                <w:rFonts w:cs="Arial"/>
                <w:kern w:val="0"/>
                <w:szCs w:val="22"/>
                <w:lang w:bidi="bn-BD"/>
              </w:rPr>
              <w:t>_</w:t>
            </w:r>
            <w:r w:rsidR="001B3208" w:rsidRPr="008764E4">
              <w:rPr>
                <w:rFonts w:cs="Arial"/>
                <w:kern w:val="0"/>
                <w:szCs w:val="22"/>
                <w:lang w:bidi="bn-BD"/>
              </w:rPr>
              <w:t>RATE</w:t>
            </w:r>
            <w:r w:rsidRPr="008764E4">
              <w:rPr>
                <w:rFonts w:cs="Arial"/>
                <w:kern w:val="0"/>
                <w:szCs w:val="22"/>
                <w:lang w:bidi="bn-BD"/>
              </w:rPr>
              <w:t>)</w:t>
            </w:r>
            <w:r w:rsidRPr="00897AF7">
              <w:rPr>
                <w:rFonts w:cs="Arial"/>
                <w:kern w:val="0"/>
                <w:szCs w:val="22"/>
                <w:lang w:bidi="bn-BD"/>
              </w:rPr>
              <w:t xml:space="preserve"> has a unit root</w:t>
            </w:r>
          </w:p>
        </w:tc>
      </w:tr>
      <w:tr w:rsidR="003670BA" w:rsidRPr="008764E4" w14:paraId="6D95F160" w14:textId="77777777" w:rsidTr="00F0775E">
        <w:trPr>
          <w:trHeight w:val="20"/>
        </w:trPr>
        <w:tc>
          <w:tcPr>
            <w:tcW w:w="8992" w:type="dxa"/>
            <w:gridSpan w:val="5"/>
            <w:tcBorders>
              <w:top w:val="nil"/>
              <w:left w:val="nil"/>
              <w:bottom w:val="nil"/>
              <w:right w:val="nil"/>
            </w:tcBorders>
            <w:vAlign w:val="bottom"/>
          </w:tcPr>
          <w:p w14:paraId="63B9E513" w14:textId="77777777" w:rsidR="003670BA" w:rsidRPr="00897AF7" w:rsidRDefault="003670BA" w:rsidP="00F0775E">
            <w:pPr>
              <w:autoSpaceDE w:val="0"/>
              <w:autoSpaceDN w:val="0"/>
              <w:adjustRightInd w:val="0"/>
              <w:spacing w:after="0" w:line="240" w:lineRule="auto"/>
              <w:rPr>
                <w:rFonts w:cs="Arial"/>
                <w:kern w:val="0"/>
                <w:szCs w:val="22"/>
                <w:lang w:bidi="bn-BD"/>
              </w:rPr>
            </w:pPr>
            <w:r w:rsidRPr="00897AF7">
              <w:rPr>
                <w:rFonts w:cs="Arial"/>
                <w:kern w:val="0"/>
                <w:szCs w:val="22"/>
                <w:lang w:bidi="bn-BD"/>
              </w:rPr>
              <w:t>Exogenous: Constant, Linear Trend</w:t>
            </w:r>
          </w:p>
        </w:tc>
      </w:tr>
      <w:tr w:rsidR="003670BA" w:rsidRPr="008764E4" w14:paraId="1078EB28" w14:textId="77777777" w:rsidTr="00F0775E">
        <w:trPr>
          <w:trHeight w:val="20"/>
        </w:trPr>
        <w:tc>
          <w:tcPr>
            <w:tcW w:w="8992" w:type="dxa"/>
            <w:gridSpan w:val="5"/>
            <w:tcBorders>
              <w:top w:val="nil"/>
              <w:left w:val="nil"/>
              <w:bottom w:val="nil"/>
              <w:right w:val="nil"/>
            </w:tcBorders>
            <w:vAlign w:val="bottom"/>
          </w:tcPr>
          <w:p w14:paraId="2C59EA29" w14:textId="7E4277D1" w:rsidR="003670BA" w:rsidRPr="00897AF7" w:rsidRDefault="003670BA" w:rsidP="00F0775E">
            <w:pPr>
              <w:autoSpaceDE w:val="0"/>
              <w:autoSpaceDN w:val="0"/>
              <w:adjustRightInd w:val="0"/>
              <w:spacing w:after="0" w:line="240" w:lineRule="auto"/>
              <w:rPr>
                <w:rFonts w:cs="Arial"/>
                <w:kern w:val="0"/>
                <w:szCs w:val="22"/>
                <w:lang w:bidi="bn-BD"/>
              </w:rPr>
            </w:pPr>
            <w:r w:rsidRPr="00897AF7">
              <w:rPr>
                <w:rFonts w:cs="Arial"/>
                <w:kern w:val="0"/>
                <w:szCs w:val="22"/>
                <w:lang w:bidi="bn-BD"/>
              </w:rPr>
              <w:lastRenderedPageBreak/>
              <w:t xml:space="preserve">Lag Length: 1 (Automatic </w:t>
            </w:r>
            <w:r w:rsidR="00812543">
              <w:rPr>
                <w:rFonts w:cs="Arial"/>
                <w:kern w:val="0"/>
                <w:szCs w:val="22"/>
                <w:lang w:bidi="bn-BD"/>
              </w:rPr>
              <w:t>–</w:t>
            </w:r>
            <w:r w:rsidRPr="00897AF7">
              <w:rPr>
                <w:rFonts w:cs="Arial"/>
                <w:kern w:val="0"/>
                <w:szCs w:val="22"/>
                <w:lang w:bidi="bn-BD"/>
              </w:rPr>
              <w:t xml:space="preserve"> based on AIC, maxlag=10)</w:t>
            </w:r>
          </w:p>
        </w:tc>
      </w:tr>
      <w:tr w:rsidR="003670BA" w:rsidRPr="00897AF7" w14:paraId="37E94AA3" w14:textId="77777777" w:rsidTr="00F0775E">
        <w:trPr>
          <w:trHeight w:val="20"/>
        </w:trPr>
        <w:tc>
          <w:tcPr>
            <w:tcW w:w="3890" w:type="dxa"/>
            <w:tcBorders>
              <w:top w:val="double" w:sz="6" w:space="0" w:color="auto"/>
              <w:left w:val="nil"/>
              <w:bottom w:val="single" w:sz="4" w:space="0" w:color="auto"/>
              <w:right w:val="nil"/>
            </w:tcBorders>
            <w:vAlign w:val="bottom"/>
          </w:tcPr>
          <w:p w14:paraId="3F7F3C0D" w14:textId="77777777" w:rsidR="003670BA" w:rsidRPr="00897AF7" w:rsidRDefault="003670BA" w:rsidP="00F0775E">
            <w:pPr>
              <w:autoSpaceDE w:val="0"/>
              <w:autoSpaceDN w:val="0"/>
              <w:adjustRightInd w:val="0"/>
              <w:spacing w:after="0" w:line="240" w:lineRule="auto"/>
              <w:rPr>
                <w:rFonts w:cs="Arial"/>
                <w:kern w:val="0"/>
                <w:szCs w:val="22"/>
                <w:lang w:bidi="bn-BD"/>
              </w:rPr>
            </w:pPr>
          </w:p>
        </w:tc>
        <w:tc>
          <w:tcPr>
            <w:tcW w:w="1680" w:type="dxa"/>
            <w:tcBorders>
              <w:top w:val="double" w:sz="6" w:space="0" w:color="auto"/>
              <w:left w:val="nil"/>
              <w:bottom w:val="single" w:sz="4" w:space="0" w:color="auto"/>
              <w:right w:val="nil"/>
            </w:tcBorders>
            <w:vAlign w:val="bottom"/>
          </w:tcPr>
          <w:p w14:paraId="0F2FA05C" w14:textId="77777777" w:rsidR="003670BA" w:rsidRPr="00897AF7" w:rsidRDefault="003670BA" w:rsidP="00F0775E">
            <w:pPr>
              <w:autoSpaceDE w:val="0"/>
              <w:autoSpaceDN w:val="0"/>
              <w:adjustRightInd w:val="0"/>
              <w:spacing w:after="0" w:line="240" w:lineRule="auto"/>
              <w:rPr>
                <w:rFonts w:cs="Arial"/>
                <w:kern w:val="0"/>
                <w:szCs w:val="22"/>
                <w:lang w:bidi="bn-BD"/>
              </w:rPr>
            </w:pPr>
          </w:p>
        </w:tc>
        <w:tc>
          <w:tcPr>
            <w:tcW w:w="1240" w:type="dxa"/>
            <w:tcBorders>
              <w:top w:val="double" w:sz="6" w:space="0" w:color="auto"/>
              <w:left w:val="nil"/>
              <w:bottom w:val="single" w:sz="4" w:space="0" w:color="auto"/>
              <w:right w:val="nil"/>
            </w:tcBorders>
            <w:vAlign w:val="bottom"/>
          </w:tcPr>
          <w:p w14:paraId="31279089" w14:textId="77777777" w:rsidR="003670BA" w:rsidRPr="00897AF7" w:rsidRDefault="003670BA" w:rsidP="00F0775E">
            <w:pPr>
              <w:autoSpaceDE w:val="0"/>
              <w:autoSpaceDN w:val="0"/>
              <w:adjustRightInd w:val="0"/>
              <w:spacing w:after="0" w:line="240" w:lineRule="auto"/>
              <w:rPr>
                <w:rFonts w:cs="Arial"/>
                <w:kern w:val="0"/>
                <w:szCs w:val="22"/>
                <w:lang w:bidi="bn-BD"/>
              </w:rPr>
            </w:pPr>
          </w:p>
        </w:tc>
        <w:tc>
          <w:tcPr>
            <w:tcW w:w="1290" w:type="dxa"/>
            <w:tcBorders>
              <w:top w:val="double" w:sz="6" w:space="0" w:color="auto"/>
              <w:left w:val="nil"/>
              <w:bottom w:val="single" w:sz="4" w:space="0" w:color="auto"/>
              <w:right w:val="nil"/>
            </w:tcBorders>
            <w:vAlign w:val="bottom"/>
          </w:tcPr>
          <w:p w14:paraId="55E0AA90" w14:textId="77777777" w:rsidR="003670BA" w:rsidRPr="00897AF7" w:rsidRDefault="003670BA" w:rsidP="00F0775E">
            <w:pPr>
              <w:autoSpaceDE w:val="0"/>
              <w:autoSpaceDN w:val="0"/>
              <w:adjustRightInd w:val="0"/>
              <w:spacing w:after="0" w:line="240" w:lineRule="auto"/>
              <w:rPr>
                <w:rFonts w:cs="Arial"/>
                <w:kern w:val="0"/>
                <w:szCs w:val="22"/>
                <w:lang w:bidi="bn-BD"/>
              </w:rPr>
            </w:pPr>
            <w:r w:rsidRPr="00897AF7">
              <w:rPr>
                <w:rFonts w:cs="Arial"/>
                <w:kern w:val="0"/>
                <w:szCs w:val="22"/>
                <w:lang w:bidi="bn-BD"/>
              </w:rPr>
              <w:t>t-Statistic</w:t>
            </w:r>
          </w:p>
        </w:tc>
        <w:tc>
          <w:tcPr>
            <w:tcW w:w="892" w:type="dxa"/>
            <w:tcBorders>
              <w:top w:val="double" w:sz="6" w:space="0" w:color="auto"/>
              <w:left w:val="nil"/>
              <w:bottom w:val="single" w:sz="4" w:space="0" w:color="auto"/>
              <w:right w:val="nil"/>
            </w:tcBorders>
            <w:vAlign w:val="bottom"/>
          </w:tcPr>
          <w:p w14:paraId="26FC4B81" w14:textId="77777777" w:rsidR="003670BA" w:rsidRPr="00897AF7" w:rsidRDefault="003670BA" w:rsidP="00F0775E">
            <w:pPr>
              <w:autoSpaceDE w:val="0"/>
              <w:autoSpaceDN w:val="0"/>
              <w:adjustRightInd w:val="0"/>
              <w:spacing w:after="0" w:line="240" w:lineRule="auto"/>
              <w:rPr>
                <w:rFonts w:cs="Arial"/>
                <w:kern w:val="0"/>
                <w:szCs w:val="22"/>
                <w:lang w:bidi="bn-BD"/>
              </w:rPr>
            </w:pPr>
            <w:r w:rsidRPr="00897AF7">
              <w:rPr>
                <w:rFonts w:cs="Arial"/>
                <w:kern w:val="0"/>
                <w:szCs w:val="22"/>
                <w:lang w:bidi="bn-BD"/>
              </w:rPr>
              <w:t>  Prob.*</w:t>
            </w:r>
          </w:p>
        </w:tc>
      </w:tr>
      <w:tr w:rsidR="003670BA" w:rsidRPr="008764E4" w14:paraId="62B52E97" w14:textId="77777777" w:rsidTr="00F0775E">
        <w:trPr>
          <w:trHeight w:val="20"/>
        </w:trPr>
        <w:tc>
          <w:tcPr>
            <w:tcW w:w="6810" w:type="dxa"/>
            <w:gridSpan w:val="3"/>
            <w:tcBorders>
              <w:top w:val="single" w:sz="4" w:space="0" w:color="auto"/>
              <w:left w:val="nil"/>
              <w:bottom w:val="single" w:sz="6" w:space="0" w:color="auto"/>
              <w:right w:val="nil"/>
            </w:tcBorders>
            <w:vAlign w:val="bottom"/>
          </w:tcPr>
          <w:p w14:paraId="65A74381" w14:textId="77777777" w:rsidR="003670BA" w:rsidRPr="00897AF7" w:rsidRDefault="003670BA" w:rsidP="00F0775E">
            <w:pPr>
              <w:autoSpaceDE w:val="0"/>
              <w:autoSpaceDN w:val="0"/>
              <w:adjustRightInd w:val="0"/>
              <w:spacing w:after="0" w:line="240" w:lineRule="auto"/>
              <w:rPr>
                <w:rFonts w:cs="Arial"/>
                <w:kern w:val="0"/>
                <w:szCs w:val="22"/>
                <w:lang w:bidi="bn-BD"/>
              </w:rPr>
            </w:pPr>
            <w:r w:rsidRPr="00897AF7">
              <w:rPr>
                <w:rFonts w:cs="Arial"/>
                <w:kern w:val="0"/>
                <w:szCs w:val="22"/>
                <w:lang w:bidi="bn-BD"/>
              </w:rPr>
              <w:t>Augmented Dickey-Fuller test statistic</w:t>
            </w:r>
          </w:p>
        </w:tc>
        <w:tc>
          <w:tcPr>
            <w:tcW w:w="1290" w:type="dxa"/>
            <w:tcBorders>
              <w:top w:val="single" w:sz="4" w:space="0" w:color="auto"/>
              <w:left w:val="nil"/>
              <w:bottom w:val="single" w:sz="6" w:space="0" w:color="auto"/>
              <w:right w:val="nil"/>
            </w:tcBorders>
            <w:vAlign w:val="bottom"/>
          </w:tcPr>
          <w:p w14:paraId="5CD5A446" w14:textId="75E1F48F" w:rsidR="003670BA" w:rsidRPr="00897AF7" w:rsidRDefault="00DD6C37" w:rsidP="00F0775E">
            <w:pPr>
              <w:autoSpaceDE w:val="0"/>
              <w:autoSpaceDN w:val="0"/>
              <w:adjustRightInd w:val="0"/>
              <w:spacing w:after="0" w:line="240" w:lineRule="auto"/>
              <w:rPr>
                <w:rFonts w:cs="Arial"/>
                <w:kern w:val="0"/>
                <w:szCs w:val="22"/>
                <w:lang w:bidi="bn-BD"/>
              </w:rPr>
            </w:pPr>
            <w:r w:rsidRPr="008764E4">
              <w:rPr>
                <w:rFonts w:cs="Arial"/>
                <w:kern w:val="0"/>
                <w:szCs w:val="22"/>
                <w:lang w:bidi="bn-BD"/>
              </w:rPr>
              <w:t>-8.679647</w:t>
            </w:r>
          </w:p>
        </w:tc>
        <w:tc>
          <w:tcPr>
            <w:tcW w:w="892" w:type="dxa"/>
            <w:tcBorders>
              <w:top w:val="single" w:sz="4" w:space="0" w:color="auto"/>
              <w:left w:val="nil"/>
              <w:bottom w:val="single" w:sz="6" w:space="0" w:color="auto"/>
              <w:right w:val="nil"/>
            </w:tcBorders>
            <w:vAlign w:val="bottom"/>
          </w:tcPr>
          <w:p w14:paraId="0B0BE74D" w14:textId="77777777" w:rsidR="003670BA" w:rsidRPr="00897AF7" w:rsidRDefault="003670BA" w:rsidP="00F0775E">
            <w:pPr>
              <w:autoSpaceDE w:val="0"/>
              <w:autoSpaceDN w:val="0"/>
              <w:adjustRightInd w:val="0"/>
              <w:spacing w:after="0" w:line="240" w:lineRule="auto"/>
              <w:rPr>
                <w:rFonts w:cs="Arial"/>
                <w:kern w:val="0"/>
                <w:szCs w:val="22"/>
                <w:lang w:bidi="bn-BD"/>
              </w:rPr>
            </w:pPr>
            <w:r w:rsidRPr="00897AF7">
              <w:rPr>
                <w:rFonts w:cs="Arial"/>
                <w:kern w:val="0"/>
                <w:szCs w:val="22"/>
                <w:lang w:bidi="bn-BD"/>
              </w:rPr>
              <w:t> 0.</w:t>
            </w:r>
            <w:r w:rsidRPr="008764E4">
              <w:rPr>
                <w:rFonts w:cs="Arial"/>
                <w:kern w:val="0"/>
                <w:szCs w:val="22"/>
                <w:lang w:bidi="bn-BD"/>
              </w:rPr>
              <w:t>0000</w:t>
            </w:r>
          </w:p>
        </w:tc>
      </w:tr>
    </w:tbl>
    <w:p w14:paraId="56FB86C2" w14:textId="556E0FA7" w:rsidR="00812543" w:rsidRDefault="00812543" w:rsidP="00700439">
      <w:pPr>
        <w:spacing w:after="120" w:line="240" w:lineRule="auto"/>
        <w:jc w:val="both"/>
      </w:pPr>
      <w:bookmarkStart w:id="46" w:name="_Toc216779469"/>
      <w:r w:rsidRPr="009F1972">
        <w:rPr>
          <w:i/>
          <w:iCs/>
          <w:color w:val="0E2841" w:themeColor="text2"/>
          <w:sz w:val="18"/>
          <w:szCs w:val="18"/>
        </w:rPr>
        <w:t xml:space="preserve">Table </w:t>
      </w:r>
      <w:r w:rsidRPr="009F1972">
        <w:rPr>
          <w:i/>
          <w:iCs/>
          <w:color w:val="0E2841" w:themeColor="text2"/>
          <w:sz w:val="18"/>
          <w:szCs w:val="18"/>
        </w:rPr>
        <w:fldChar w:fldCharType="begin"/>
      </w:r>
      <w:r w:rsidRPr="009F1972">
        <w:rPr>
          <w:i/>
          <w:iCs/>
          <w:color w:val="0E2841" w:themeColor="text2"/>
          <w:sz w:val="18"/>
          <w:szCs w:val="18"/>
        </w:rPr>
        <w:instrText xml:space="preserve"> SEQ Table \* ARABIC </w:instrText>
      </w:r>
      <w:r w:rsidRPr="009F1972">
        <w:rPr>
          <w:i/>
          <w:iCs/>
          <w:color w:val="0E2841" w:themeColor="text2"/>
          <w:sz w:val="18"/>
          <w:szCs w:val="18"/>
        </w:rPr>
        <w:fldChar w:fldCharType="separate"/>
      </w:r>
      <w:r w:rsidR="008D358E">
        <w:rPr>
          <w:i/>
          <w:iCs/>
          <w:noProof/>
          <w:color w:val="0E2841" w:themeColor="text2"/>
          <w:sz w:val="18"/>
          <w:szCs w:val="18"/>
        </w:rPr>
        <w:t>19</w:t>
      </w:r>
      <w:r w:rsidRPr="009F1972">
        <w:rPr>
          <w:i/>
          <w:iCs/>
          <w:color w:val="0E2841" w:themeColor="text2"/>
          <w:sz w:val="18"/>
          <w:szCs w:val="18"/>
        </w:rPr>
        <w:fldChar w:fldCharType="end"/>
      </w:r>
      <w:r w:rsidRPr="009F1972">
        <w:rPr>
          <w:i/>
          <w:iCs/>
          <w:color w:val="0E2841" w:themeColor="text2"/>
          <w:sz w:val="18"/>
          <w:szCs w:val="18"/>
        </w:rPr>
        <w:t xml:space="preserve">: ADF Test Result of </w:t>
      </w:r>
      <w:r>
        <w:rPr>
          <w:i/>
          <w:iCs/>
          <w:color w:val="0E2841" w:themeColor="text2"/>
          <w:sz w:val="18"/>
          <w:szCs w:val="18"/>
        </w:rPr>
        <w:t>Unemployment Rate</w:t>
      </w:r>
      <w:r w:rsidRPr="00632526">
        <w:rPr>
          <w:i/>
          <w:iCs/>
          <w:color w:val="0E2841" w:themeColor="text2"/>
          <w:sz w:val="18"/>
          <w:szCs w:val="18"/>
        </w:rPr>
        <w:t xml:space="preserve"> (</w:t>
      </w:r>
      <w:r w:rsidR="00274F2D">
        <w:rPr>
          <w:i/>
          <w:iCs/>
          <w:color w:val="0E2841" w:themeColor="text2"/>
          <w:sz w:val="18"/>
          <w:szCs w:val="18"/>
        </w:rPr>
        <w:t>First Differenced</w:t>
      </w:r>
      <w:r w:rsidRPr="00632526">
        <w:rPr>
          <w:i/>
          <w:iCs/>
          <w:color w:val="0E2841" w:themeColor="text2"/>
          <w:sz w:val="18"/>
          <w:szCs w:val="18"/>
        </w:rPr>
        <w:t>)</w:t>
      </w:r>
      <w:bookmarkEnd w:id="46"/>
    </w:p>
    <w:p w14:paraId="09CD5F8A" w14:textId="57BFC679" w:rsidR="003670BA" w:rsidRPr="00D72C81" w:rsidRDefault="003670BA" w:rsidP="00700439">
      <w:pPr>
        <w:autoSpaceDE w:val="0"/>
        <w:autoSpaceDN w:val="0"/>
        <w:adjustRightInd w:val="0"/>
        <w:spacing w:after="120" w:line="240" w:lineRule="auto"/>
      </w:pPr>
      <w:r w:rsidRPr="00D72C81">
        <w:t xml:space="preserve">Key Takeaway: The null hypothesis from Augmented Dickey Fuller test is that the </w:t>
      </w:r>
      <w:r w:rsidR="00A0619C">
        <w:t>Unemployment Rate</w:t>
      </w:r>
      <w:r w:rsidRPr="00D72C81">
        <w:t xml:space="preserve"> </w:t>
      </w:r>
      <w:r>
        <w:t>is not stationary series or has</w:t>
      </w:r>
      <w:r w:rsidRPr="00D72C81">
        <w:t xml:space="preserve"> a unit root or </w:t>
      </w:r>
      <m:oMath>
        <m:r>
          <w:rPr>
            <w:rFonts w:ascii="Cambria Math" w:hAnsi="Cambria Math"/>
          </w:rPr>
          <m:t>φ=1</m:t>
        </m:r>
      </m:oMath>
      <w:r w:rsidRPr="00D72C81">
        <w:rPr>
          <w:rFonts w:eastAsiaTheme="minorEastAsia"/>
        </w:rPr>
        <w:t xml:space="preserve"> in the following model.</w:t>
      </w:r>
    </w:p>
    <w:p w14:paraId="26D6D82C" w14:textId="4237134F" w:rsidR="003670BA" w:rsidRPr="006719DE" w:rsidRDefault="00040A37" w:rsidP="00700439">
      <w:pPr>
        <w:spacing w:after="120" w:line="240" w:lineRule="auto"/>
        <w:jc w:val="both"/>
        <w:rPr>
          <w:rFonts w:eastAsiaTheme="minorEastAsia"/>
          <w:szCs w:val="22"/>
        </w:rPr>
      </w:pPr>
      <m:oMathPara>
        <m:oMath>
          <m:r>
            <w:rPr>
              <w:rFonts w:ascii="Cambria Math" w:hAnsi="Cambria Math"/>
              <w:szCs w:val="22"/>
            </w:rPr>
            <m:t>D(</m:t>
          </m:r>
          <m:sSub>
            <m:sSubPr>
              <m:ctrlPr>
                <w:rPr>
                  <w:rFonts w:ascii="Cambria Math" w:hAnsi="Cambria Math"/>
                  <w:i/>
                  <w:szCs w:val="22"/>
                </w:rPr>
              </m:ctrlPr>
            </m:sSubPr>
            <m:e>
              <m:r>
                <w:rPr>
                  <w:rFonts w:ascii="Cambria Math" w:hAnsi="Cambria Math"/>
                  <w:szCs w:val="22"/>
                </w:rPr>
                <m:t xml:space="preserve">Unemployment_Rate) </m:t>
              </m:r>
            </m:e>
            <m:sub>
              <m:r>
                <w:rPr>
                  <w:rFonts w:ascii="Cambria Math" w:hAnsi="Cambria Math"/>
                  <w:szCs w:val="22"/>
                </w:rPr>
                <m:t>t</m:t>
              </m:r>
            </m:sub>
          </m:sSub>
          <m:r>
            <w:rPr>
              <w:rFonts w:ascii="Cambria Math" w:hAnsi="Cambria Math"/>
              <w:szCs w:val="22"/>
            </w:rPr>
            <m:t>=φ</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D(Unemployment Rate)</m:t>
              </m:r>
            </m:e>
            <m:sub>
              <m:r>
                <w:rPr>
                  <w:rFonts w:ascii="Cambria Math" w:hAnsi="Cambria Math"/>
                  <w:szCs w:val="22"/>
                </w:rPr>
                <m:t>t-1</m:t>
              </m:r>
            </m:sub>
          </m:sSub>
          <m:r>
            <m:rPr>
              <m:sty m:val="p"/>
            </m:rPr>
            <w:rPr>
              <w:rFonts w:ascii="Cambria Math" w:hAnsi="Cambria Math"/>
              <w:szCs w:val="22"/>
            </w:rPr>
            <m:t xml:space="preserve">+ </m:t>
          </m:r>
          <m:sSub>
            <m:sSubPr>
              <m:ctrlPr>
                <w:rPr>
                  <w:rFonts w:ascii="Cambria Math" w:hAnsi="Cambria Math"/>
                  <w:szCs w:val="22"/>
                </w:rPr>
              </m:ctrlPr>
            </m:sSubPr>
            <m:e>
              <m:r>
                <m:rPr>
                  <m:sty m:val="p"/>
                </m:rPr>
                <w:rPr>
                  <w:rFonts w:ascii="Cambria Math" w:hAnsi="Cambria Math"/>
                  <w:szCs w:val="22"/>
                </w:rPr>
                <m:t>ϵ</m:t>
              </m:r>
            </m:e>
            <m:sub>
              <m:r>
                <w:rPr>
                  <w:rFonts w:ascii="Cambria Math" w:hAnsi="Cambria Math"/>
                  <w:szCs w:val="22"/>
                </w:rPr>
                <m:t>t</m:t>
              </m:r>
            </m:sub>
          </m:sSub>
        </m:oMath>
      </m:oMathPara>
    </w:p>
    <w:p w14:paraId="1B2FDBD0" w14:textId="1B2DFE75" w:rsidR="003670BA" w:rsidRDefault="003670BA" w:rsidP="00700439">
      <w:pPr>
        <w:spacing w:after="120" w:line="240" w:lineRule="auto"/>
        <w:jc w:val="both"/>
      </w:pPr>
      <w:r>
        <w:t xml:space="preserve">Alternate Hypothesis is: </w:t>
      </w:r>
      <w:r w:rsidRPr="00D72C81">
        <w:t xml:space="preserve">the </w:t>
      </w:r>
      <w:r w:rsidR="00A0619C">
        <w:t>Unemployment Rate</w:t>
      </w:r>
      <w:r w:rsidRPr="00AE7EAA">
        <w:t xml:space="preserve"> </w:t>
      </w:r>
      <w:r>
        <w:t>is stationary or</w:t>
      </w:r>
      <w:r w:rsidRPr="00D72C81">
        <w:t xml:space="preserve"> </w:t>
      </w:r>
      <w:r>
        <w:t>does not have</w:t>
      </w:r>
      <w:r w:rsidRPr="00D72C81">
        <w:t xml:space="preserve"> a unit root</w:t>
      </w:r>
      <w:r>
        <w:t>.</w:t>
      </w:r>
    </w:p>
    <w:p w14:paraId="16108D83" w14:textId="6A743B73" w:rsidR="003670BA" w:rsidRDefault="003670BA" w:rsidP="00700439">
      <w:pPr>
        <w:spacing w:after="120" w:line="240" w:lineRule="auto"/>
        <w:jc w:val="both"/>
      </w:pPr>
      <w:r>
        <w:t>Based on Akaike Information Criteria (AIC), the probability is 0.</w:t>
      </w:r>
      <w:r w:rsidR="00DD6C37">
        <w:t>0000</w:t>
      </w:r>
      <w:r>
        <w:t>. So, we reject the null hypothesis at 5% level of significance. So, the</w:t>
      </w:r>
      <w:r w:rsidR="000044CC">
        <w:t xml:space="preserve"> first differenced</w:t>
      </w:r>
      <w:r>
        <w:t xml:space="preserve"> </w:t>
      </w:r>
      <w:r w:rsidR="00A0619C">
        <w:t>Unemployment Rate</w:t>
      </w:r>
      <w:r w:rsidRPr="00AE7EAA">
        <w:t xml:space="preserve"> </w:t>
      </w:r>
      <w:r>
        <w:t>series is stationary.</w:t>
      </w:r>
    </w:p>
    <w:p w14:paraId="141190FE" w14:textId="10ACAF39" w:rsidR="003670BA" w:rsidRDefault="003670BA" w:rsidP="00700439">
      <w:pPr>
        <w:pStyle w:val="Heading5"/>
        <w:spacing w:after="120" w:line="240" w:lineRule="auto"/>
      </w:pPr>
      <w:r w:rsidRPr="004B4175">
        <w:t>Kwiatkowski-Phillips-Schmidt-Shin</w:t>
      </w:r>
      <w:r>
        <w:t xml:space="preserve"> test For </w:t>
      </w:r>
      <w:r w:rsidR="00040A37" w:rsidRPr="00040A37">
        <w:t>Unemployment Rate</w:t>
      </w:r>
      <w:r>
        <w:t xml:space="preserve"> (First Differenced):</w:t>
      </w:r>
    </w:p>
    <w:p w14:paraId="2DE8C6F5" w14:textId="5DB38EBD" w:rsidR="003670BA" w:rsidRPr="00887EF9" w:rsidRDefault="003670BA" w:rsidP="00887EF9">
      <w:pPr>
        <w:autoSpaceDE w:val="0"/>
        <w:autoSpaceDN w:val="0"/>
        <w:adjustRightInd w:val="0"/>
        <w:spacing w:after="120" w:line="240" w:lineRule="auto"/>
        <w:rPr>
          <w:rFonts w:cs="Arial"/>
          <w:kern w:val="0"/>
          <w:lang w:bidi="bn-BD"/>
        </w:rPr>
      </w:pPr>
      <w:r w:rsidRPr="00B829E3">
        <w:rPr>
          <w:rFonts w:cs="Arial"/>
          <w:kern w:val="0"/>
          <w:sz w:val="24"/>
          <w:lang w:bidi="bn-BD"/>
        </w:rPr>
        <w:t>Test Result from E</w:t>
      </w:r>
      <w:r w:rsidR="00274F2D" w:rsidRPr="00B829E3">
        <w:rPr>
          <w:rFonts w:cs="Arial"/>
          <w:kern w:val="0"/>
          <w:sz w:val="24"/>
          <w:lang w:bidi="bn-BD"/>
        </w:rPr>
        <w:t>v</w:t>
      </w:r>
      <w:r w:rsidRPr="00B829E3">
        <w:rPr>
          <w:rFonts w:cs="Arial"/>
          <w:kern w:val="0"/>
          <w:sz w:val="24"/>
          <w:lang w:bidi="bn-BD"/>
        </w:rPr>
        <w:t>iews are below:</w:t>
      </w:r>
    </w:p>
    <w:tbl>
      <w:tblPr>
        <w:tblW w:w="9090" w:type="dxa"/>
        <w:tblLayout w:type="fixed"/>
        <w:tblCellMar>
          <w:left w:w="0" w:type="dxa"/>
          <w:right w:w="0" w:type="dxa"/>
        </w:tblCellMar>
        <w:tblLook w:val="0000" w:firstRow="0" w:lastRow="0" w:firstColumn="0" w:lastColumn="0" w:noHBand="0" w:noVBand="0"/>
      </w:tblPr>
      <w:tblGrid>
        <w:gridCol w:w="3120"/>
        <w:gridCol w:w="1680"/>
        <w:gridCol w:w="1840"/>
        <w:gridCol w:w="1460"/>
        <w:gridCol w:w="990"/>
      </w:tblGrid>
      <w:tr w:rsidR="003670BA" w:rsidRPr="00AA6338" w14:paraId="77F2FC77" w14:textId="77777777" w:rsidTr="00B85CC4">
        <w:trPr>
          <w:trHeight w:val="20"/>
        </w:trPr>
        <w:tc>
          <w:tcPr>
            <w:tcW w:w="9090" w:type="dxa"/>
            <w:gridSpan w:val="5"/>
            <w:tcBorders>
              <w:top w:val="nil"/>
              <w:left w:val="nil"/>
              <w:bottom w:val="nil"/>
              <w:right w:val="nil"/>
            </w:tcBorders>
            <w:vAlign w:val="bottom"/>
          </w:tcPr>
          <w:p w14:paraId="562581D7" w14:textId="11A1B7D7" w:rsidR="003670BA" w:rsidRPr="00AA6338" w:rsidRDefault="003670BA" w:rsidP="00B85CC4">
            <w:pPr>
              <w:spacing w:after="0" w:line="240" w:lineRule="auto"/>
            </w:pPr>
            <w:r w:rsidRPr="00AA6338">
              <w:t xml:space="preserve">Null Hypothesis: </w:t>
            </w:r>
            <w:r>
              <w:t>D(</w:t>
            </w:r>
            <w:r w:rsidR="001B3208">
              <w:t>UNEMPLOYMENT</w:t>
            </w:r>
            <w:r w:rsidR="00A0619C">
              <w:t>_</w:t>
            </w:r>
            <w:r w:rsidR="001B3208">
              <w:t>RATE</w:t>
            </w:r>
            <w:r>
              <w:t>)</w:t>
            </w:r>
            <w:r w:rsidRPr="00AA6338">
              <w:t xml:space="preserve"> is stationary</w:t>
            </w:r>
          </w:p>
        </w:tc>
      </w:tr>
      <w:tr w:rsidR="003670BA" w:rsidRPr="00AA6338" w14:paraId="1F2D0C37" w14:textId="77777777" w:rsidTr="00B85CC4">
        <w:trPr>
          <w:trHeight w:val="20"/>
        </w:trPr>
        <w:tc>
          <w:tcPr>
            <w:tcW w:w="9090" w:type="dxa"/>
            <w:gridSpan w:val="5"/>
            <w:tcBorders>
              <w:top w:val="nil"/>
              <w:left w:val="nil"/>
              <w:bottom w:val="nil"/>
              <w:right w:val="nil"/>
            </w:tcBorders>
            <w:vAlign w:val="bottom"/>
          </w:tcPr>
          <w:p w14:paraId="3FCC6435" w14:textId="77777777" w:rsidR="003670BA" w:rsidRPr="00AA6338" w:rsidRDefault="003670BA" w:rsidP="00B85CC4">
            <w:pPr>
              <w:spacing w:after="0" w:line="240" w:lineRule="auto"/>
            </w:pPr>
            <w:r w:rsidRPr="00AA6338">
              <w:t>Exogenous: Constant, Linear Trend</w:t>
            </w:r>
          </w:p>
        </w:tc>
      </w:tr>
      <w:tr w:rsidR="003670BA" w:rsidRPr="00AA6338" w14:paraId="3DCE7245" w14:textId="77777777" w:rsidTr="00B85CC4">
        <w:trPr>
          <w:trHeight w:val="20"/>
        </w:trPr>
        <w:tc>
          <w:tcPr>
            <w:tcW w:w="9090" w:type="dxa"/>
            <w:gridSpan w:val="5"/>
            <w:tcBorders>
              <w:top w:val="nil"/>
              <w:left w:val="nil"/>
              <w:right w:val="nil"/>
            </w:tcBorders>
            <w:vAlign w:val="bottom"/>
          </w:tcPr>
          <w:p w14:paraId="1E3A4DFC" w14:textId="389CB5A5" w:rsidR="003670BA" w:rsidRPr="00AA6338" w:rsidRDefault="003670BA" w:rsidP="00B85CC4">
            <w:pPr>
              <w:spacing w:after="0" w:line="240" w:lineRule="auto"/>
            </w:pPr>
            <w:r w:rsidRPr="00AA6338">
              <w:t xml:space="preserve">Bandwidth: </w:t>
            </w:r>
            <w:r w:rsidR="00280A38">
              <w:t>6</w:t>
            </w:r>
            <w:r w:rsidRPr="00AA6338">
              <w:t xml:space="preserve"> (Newey-West automatic) using Bartlett kernel</w:t>
            </w:r>
          </w:p>
        </w:tc>
      </w:tr>
      <w:tr w:rsidR="003670BA" w:rsidRPr="00AA6338" w14:paraId="32357142" w14:textId="77777777" w:rsidTr="00B85CC4">
        <w:trPr>
          <w:trHeight w:val="20"/>
        </w:trPr>
        <w:tc>
          <w:tcPr>
            <w:tcW w:w="3120" w:type="dxa"/>
            <w:tcBorders>
              <w:top w:val="double" w:sz="4" w:space="0" w:color="auto"/>
              <w:left w:val="nil"/>
              <w:bottom w:val="nil"/>
              <w:right w:val="nil"/>
            </w:tcBorders>
            <w:vAlign w:val="bottom"/>
          </w:tcPr>
          <w:p w14:paraId="31F6A5B3" w14:textId="77777777" w:rsidR="003670BA" w:rsidRPr="00AA6338" w:rsidRDefault="003670BA" w:rsidP="00B85CC4">
            <w:pPr>
              <w:spacing w:after="0" w:line="240" w:lineRule="auto"/>
            </w:pPr>
          </w:p>
        </w:tc>
        <w:tc>
          <w:tcPr>
            <w:tcW w:w="1680" w:type="dxa"/>
            <w:tcBorders>
              <w:top w:val="double" w:sz="4" w:space="0" w:color="auto"/>
              <w:left w:val="nil"/>
              <w:bottom w:val="nil"/>
              <w:right w:val="nil"/>
            </w:tcBorders>
            <w:vAlign w:val="bottom"/>
          </w:tcPr>
          <w:p w14:paraId="5E3F8284" w14:textId="77777777" w:rsidR="003670BA" w:rsidRPr="00AA6338" w:rsidRDefault="003670BA" w:rsidP="00B85CC4">
            <w:pPr>
              <w:spacing w:after="0" w:line="240" w:lineRule="auto"/>
            </w:pPr>
          </w:p>
        </w:tc>
        <w:tc>
          <w:tcPr>
            <w:tcW w:w="1840" w:type="dxa"/>
            <w:tcBorders>
              <w:top w:val="double" w:sz="4" w:space="0" w:color="auto"/>
              <w:left w:val="nil"/>
              <w:bottom w:val="nil"/>
              <w:right w:val="nil"/>
            </w:tcBorders>
            <w:vAlign w:val="bottom"/>
          </w:tcPr>
          <w:p w14:paraId="457EEE86" w14:textId="77777777" w:rsidR="003670BA" w:rsidRPr="00AA6338" w:rsidRDefault="003670BA" w:rsidP="00B85CC4">
            <w:pPr>
              <w:spacing w:after="0" w:line="240" w:lineRule="auto"/>
            </w:pPr>
          </w:p>
        </w:tc>
        <w:tc>
          <w:tcPr>
            <w:tcW w:w="1460" w:type="dxa"/>
            <w:tcBorders>
              <w:top w:val="double" w:sz="4" w:space="0" w:color="auto"/>
              <w:left w:val="nil"/>
              <w:bottom w:val="nil"/>
              <w:right w:val="nil"/>
            </w:tcBorders>
            <w:vAlign w:val="bottom"/>
          </w:tcPr>
          <w:p w14:paraId="31916C16" w14:textId="77777777" w:rsidR="003670BA" w:rsidRPr="00AA6338" w:rsidRDefault="003670BA" w:rsidP="00B85CC4">
            <w:pPr>
              <w:spacing w:after="0" w:line="240" w:lineRule="auto"/>
            </w:pPr>
          </w:p>
        </w:tc>
        <w:tc>
          <w:tcPr>
            <w:tcW w:w="990" w:type="dxa"/>
            <w:tcBorders>
              <w:top w:val="double" w:sz="4" w:space="0" w:color="auto"/>
              <w:left w:val="nil"/>
              <w:bottom w:val="nil"/>
              <w:right w:val="nil"/>
            </w:tcBorders>
            <w:vAlign w:val="bottom"/>
          </w:tcPr>
          <w:p w14:paraId="32EC66ED" w14:textId="77777777" w:rsidR="003670BA" w:rsidRPr="00AA6338" w:rsidRDefault="003670BA" w:rsidP="00B85CC4">
            <w:pPr>
              <w:spacing w:after="0" w:line="240" w:lineRule="auto"/>
            </w:pPr>
            <w:r w:rsidRPr="00AA6338">
              <w:t>LM-Stat.</w:t>
            </w:r>
          </w:p>
        </w:tc>
      </w:tr>
      <w:tr w:rsidR="003670BA" w:rsidRPr="00AA6338" w14:paraId="11843966" w14:textId="77777777" w:rsidTr="00B85CC4">
        <w:trPr>
          <w:trHeight w:val="20"/>
        </w:trPr>
        <w:tc>
          <w:tcPr>
            <w:tcW w:w="8100" w:type="dxa"/>
            <w:gridSpan w:val="4"/>
            <w:tcBorders>
              <w:top w:val="single" w:sz="4" w:space="0" w:color="auto"/>
              <w:left w:val="nil"/>
              <w:bottom w:val="single" w:sz="6" w:space="0" w:color="auto"/>
              <w:right w:val="nil"/>
            </w:tcBorders>
            <w:vAlign w:val="bottom"/>
          </w:tcPr>
          <w:p w14:paraId="383F08CB" w14:textId="77777777" w:rsidR="003670BA" w:rsidRPr="00AA6338" w:rsidRDefault="003670BA" w:rsidP="00B85CC4">
            <w:pPr>
              <w:spacing w:after="0" w:line="240" w:lineRule="auto"/>
            </w:pPr>
            <w:r w:rsidRPr="00AA6338">
              <w:t>Kwiatkowski-Phillips-Schmidt-Shin test statistic</w:t>
            </w:r>
          </w:p>
        </w:tc>
        <w:tc>
          <w:tcPr>
            <w:tcW w:w="990" w:type="dxa"/>
            <w:tcBorders>
              <w:top w:val="single" w:sz="4" w:space="0" w:color="auto"/>
              <w:left w:val="nil"/>
              <w:bottom w:val="single" w:sz="6" w:space="0" w:color="auto"/>
              <w:right w:val="nil"/>
            </w:tcBorders>
            <w:vAlign w:val="bottom"/>
          </w:tcPr>
          <w:p w14:paraId="65413467" w14:textId="79252520" w:rsidR="003670BA" w:rsidRPr="00AA6338" w:rsidRDefault="003670BA" w:rsidP="00B85CC4">
            <w:pPr>
              <w:spacing w:after="0" w:line="240" w:lineRule="auto"/>
            </w:pPr>
            <w:r w:rsidRPr="00AA6338">
              <w:t> </w:t>
            </w:r>
            <w:r w:rsidRPr="007F057D">
              <w:t>0.</w:t>
            </w:r>
            <w:r w:rsidR="00280A38">
              <w:t>066809</w:t>
            </w:r>
          </w:p>
        </w:tc>
      </w:tr>
    </w:tbl>
    <w:p w14:paraId="457E155B" w14:textId="4141226A" w:rsidR="00274F2D" w:rsidRDefault="00274F2D" w:rsidP="00700439">
      <w:pPr>
        <w:spacing w:after="120" w:line="240" w:lineRule="auto"/>
        <w:jc w:val="both"/>
      </w:pPr>
      <w:bookmarkStart w:id="47" w:name="_Toc216779470"/>
      <w:r w:rsidRPr="009F1972">
        <w:rPr>
          <w:i/>
          <w:iCs/>
          <w:color w:val="0E2841" w:themeColor="text2"/>
          <w:sz w:val="18"/>
          <w:szCs w:val="18"/>
        </w:rPr>
        <w:t xml:space="preserve">Table </w:t>
      </w:r>
      <w:r w:rsidRPr="009F1972">
        <w:rPr>
          <w:i/>
          <w:iCs/>
          <w:color w:val="0E2841" w:themeColor="text2"/>
          <w:sz w:val="18"/>
          <w:szCs w:val="18"/>
        </w:rPr>
        <w:fldChar w:fldCharType="begin"/>
      </w:r>
      <w:r w:rsidRPr="009F1972">
        <w:rPr>
          <w:i/>
          <w:iCs/>
          <w:color w:val="0E2841" w:themeColor="text2"/>
          <w:sz w:val="18"/>
          <w:szCs w:val="18"/>
        </w:rPr>
        <w:instrText xml:space="preserve"> SEQ Table \* ARABIC </w:instrText>
      </w:r>
      <w:r w:rsidRPr="009F1972">
        <w:rPr>
          <w:i/>
          <w:iCs/>
          <w:color w:val="0E2841" w:themeColor="text2"/>
          <w:sz w:val="18"/>
          <w:szCs w:val="18"/>
        </w:rPr>
        <w:fldChar w:fldCharType="separate"/>
      </w:r>
      <w:r w:rsidR="008D358E">
        <w:rPr>
          <w:i/>
          <w:iCs/>
          <w:noProof/>
          <w:color w:val="0E2841" w:themeColor="text2"/>
          <w:sz w:val="18"/>
          <w:szCs w:val="18"/>
        </w:rPr>
        <w:t>20</w:t>
      </w:r>
      <w:r w:rsidRPr="009F1972">
        <w:rPr>
          <w:i/>
          <w:iCs/>
          <w:color w:val="0E2841" w:themeColor="text2"/>
          <w:sz w:val="18"/>
          <w:szCs w:val="18"/>
        </w:rPr>
        <w:fldChar w:fldCharType="end"/>
      </w:r>
      <w:r w:rsidRPr="009F1972">
        <w:rPr>
          <w:i/>
          <w:iCs/>
          <w:color w:val="0E2841" w:themeColor="text2"/>
          <w:sz w:val="18"/>
          <w:szCs w:val="18"/>
        </w:rPr>
        <w:t xml:space="preserve">: </w:t>
      </w:r>
      <w:r>
        <w:rPr>
          <w:i/>
          <w:iCs/>
          <w:color w:val="0E2841" w:themeColor="text2"/>
          <w:sz w:val="18"/>
          <w:szCs w:val="18"/>
        </w:rPr>
        <w:t>KPSS</w:t>
      </w:r>
      <w:r w:rsidRPr="009F1972">
        <w:rPr>
          <w:i/>
          <w:iCs/>
          <w:color w:val="0E2841" w:themeColor="text2"/>
          <w:sz w:val="18"/>
          <w:szCs w:val="18"/>
        </w:rPr>
        <w:t xml:space="preserve"> Test Result of </w:t>
      </w:r>
      <w:r>
        <w:rPr>
          <w:i/>
          <w:iCs/>
          <w:color w:val="0E2841" w:themeColor="text2"/>
          <w:sz w:val="18"/>
          <w:szCs w:val="18"/>
        </w:rPr>
        <w:t>Unemployment Rate</w:t>
      </w:r>
      <w:r w:rsidRPr="00632526">
        <w:rPr>
          <w:i/>
          <w:iCs/>
          <w:color w:val="0E2841" w:themeColor="text2"/>
          <w:sz w:val="18"/>
          <w:szCs w:val="18"/>
        </w:rPr>
        <w:t xml:space="preserve"> (</w:t>
      </w:r>
      <w:r>
        <w:rPr>
          <w:i/>
          <w:iCs/>
          <w:color w:val="0E2841" w:themeColor="text2"/>
          <w:sz w:val="18"/>
          <w:szCs w:val="18"/>
        </w:rPr>
        <w:t>First Differenced</w:t>
      </w:r>
      <w:r w:rsidRPr="00632526">
        <w:rPr>
          <w:i/>
          <w:iCs/>
          <w:color w:val="0E2841" w:themeColor="text2"/>
          <w:sz w:val="18"/>
          <w:szCs w:val="18"/>
        </w:rPr>
        <w:t>)</w:t>
      </w:r>
      <w:bookmarkEnd w:id="47"/>
    </w:p>
    <w:p w14:paraId="051BABF3" w14:textId="297D42F2" w:rsidR="003670BA" w:rsidRPr="00AD0465" w:rsidRDefault="003670BA" w:rsidP="00700439">
      <w:pPr>
        <w:spacing w:after="120" w:line="240" w:lineRule="auto"/>
        <w:jc w:val="both"/>
        <w:rPr>
          <w:rFonts w:eastAsiaTheme="minorEastAsia"/>
        </w:rPr>
      </w:pPr>
      <w:r w:rsidRPr="00D72C81">
        <w:t xml:space="preserve">Key Takeaway: The null hypothesis from </w:t>
      </w:r>
      <w:r w:rsidRPr="00BC23D8">
        <w:t>Kwiatkowski-Phillips-Schmidt-Shin</w:t>
      </w:r>
      <w:r>
        <w:t xml:space="preserve"> (KPSS)</w:t>
      </w:r>
      <w:r w:rsidRPr="00D72C81">
        <w:t xml:space="preserve"> is that the </w:t>
      </w:r>
      <w:r w:rsidR="00A0619C">
        <w:t>Unemployment Rate</w:t>
      </w:r>
      <w:r w:rsidRPr="00AE7EAA">
        <w:t xml:space="preserve"> </w:t>
      </w:r>
      <w:r>
        <w:t>is trend-stationary.</w:t>
      </w:r>
    </w:p>
    <w:p w14:paraId="11A0442D" w14:textId="7B681B2D" w:rsidR="003670BA" w:rsidRDefault="003670BA" w:rsidP="00700439">
      <w:pPr>
        <w:spacing w:after="120" w:line="240" w:lineRule="auto"/>
        <w:jc w:val="both"/>
      </w:pPr>
      <w:r>
        <w:t xml:space="preserve">Alternate Hypothesis is: </w:t>
      </w:r>
      <w:r w:rsidRPr="00D72C81">
        <w:t xml:space="preserve">the </w:t>
      </w:r>
      <w:r w:rsidR="00A0619C">
        <w:t>Unemployment Rate</w:t>
      </w:r>
      <w:r w:rsidRPr="00AE7EAA">
        <w:t xml:space="preserve"> </w:t>
      </w:r>
      <w:r>
        <w:t>is not trend-stationary.</w:t>
      </w:r>
    </w:p>
    <w:p w14:paraId="4C641CFB" w14:textId="420AA72E" w:rsidR="003670BA" w:rsidRDefault="003670BA" w:rsidP="00700439">
      <w:pPr>
        <w:spacing w:after="120" w:line="240" w:lineRule="auto"/>
        <w:jc w:val="both"/>
      </w:pPr>
      <w:r>
        <w:t xml:space="preserve">Based on </w:t>
      </w:r>
      <w:r w:rsidRPr="003348E4">
        <w:t>using Bartlett kernel</w:t>
      </w:r>
      <w:r>
        <w:t>, the test statistics (</w:t>
      </w:r>
      <w:r w:rsidRPr="000D6325">
        <w:t>Lagrange Multiplier Statistic</w:t>
      </w:r>
      <w:r>
        <w:t xml:space="preserve">) is </w:t>
      </w:r>
      <w:r w:rsidRPr="009E40C7">
        <w:t>0.</w:t>
      </w:r>
      <w:r w:rsidR="000044CC" w:rsidRPr="000044CC">
        <w:t>066809</w:t>
      </w:r>
      <w:r>
        <w:t xml:space="preserve">, whereas at 5% level of significance LM Statistic is 0.146000 which is higher than the test statistics. So, we fail to reject the null hypothesis at 5% level of significance. So, the </w:t>
      </w:r>
      <w:r w:rsidR="00040A37">
        <w:t>Unemployment Rate</w:t>
      </w:r>
      <w:r>
        <w:t xml:space="preserve"> with First Differenced</w:t>
      </w:r>
      <w:r w:rsidRPr="00AE7EAA">
        <w:t xml:space="preserve"> </w:t>
      </w:r>
      <w:r>
        <w:t>is trend-stationary.</w:t>
      </w:r>
    </w:p>
    <w:p w14:paraId="251588D5" w14:textId="4256ECC4" w:rsidR="001806BB" w:rsidRDefault="003670BA" w:rsidP="00700439">
      <w:pPr>
        <w:spacing w:after="120" w:line="240" w:lineRule="auto"/>
        <w:jc w:val="both"/>
      </w:pPr>
      <w:r>
        <w:t xml:space="preserve">So, both ADF and KPSS test indicates that the First Differenced </w:t>
      </w:r>
      <w:r w:rsidR="00A0619C">
        <w:t>Unemployment Rate</w:t>
      </w:r>
      <w:r w:rsidRPr="00AE7EAA">
        <w:t xml:space="preserve"> </w:t>
      </w:r>
      <w:r>
        <w:t>is stationary.</w:t>
      </w:r>
    </w:p>
    <w:p w14:paraId="4622FBA8" w14:textId="5B67FC6F" w:rsidR="00900C5F" w:rsidRDefault="00900C5F" w:rsidP="00700439">
      <w:pPr>
        <w:pStyle w:val="Heading3"/>
        <w:spacing w:line="240" w:lineRule="auto"/>
      </w:pPr>
      <w:bookmarkStart w:id="48" w:name="_Toc216780075"/>
      <w:r>
        <w:t>Summary Table of the Unit Root Test</w:t>
      </w:r>
      <w:bookmarkEnd w:id="48"/>
    </w:p>
    <w:tbl>
      <w:tblPr>
        <w:tblStyle w:val="TableGrid"/>
        <w:tblW w:w="0" w:type="auto"/>
        <w:tblLook w:val="04A0" w:firstRow="1" w:lastRow="0" w:firstColumn="1" w:lastColumn="0" w:noHBand="0" w:noVBand="1"/>
      </w:tblPr>
      <w:tblGrid>
        <w:gridCol w:w="1669"/>
        <w:gridCol w:w="1676"/>
        <w:gridCol w:w="1614"/>
        <w:gridCol w:w="1887"/>
        <w:gridCol w:w="2170"/>
      </w:tblGrid>
      <w:tr w:rsidR="00631C34" w:rsidRPr="00900C5F" w14:paraId="1CD6141A" w14:textId="77777777" w:rsidTr="00631C34">
        <w:tc>
          <w:tcPr>
            <w:tcW w:w="0" w:type="auto"/>
            <w:vAlign w:val="center"/>
            <w:hideMark/>
          </w:tcPr>
          <w:p w14:paraId="50F67F60" w14:textId="77777777" w:rsidR="00900C5F" w:rsidRPr="00900C5F" w:rsidRDefault="00900C5F" w:rsidP="00B76341">
            <w:pPr>
              <w:jc w:val="center"/>
            </w:pPr>
            <w:r w:rsidRPr="00900C5F">
              <w:rPr>
                <w:b/>
                <w:bCs/>
              </w:rPr>
              <w:t>Time Series</w:t>
            </w:r>
          </w:p>
        </w:tc>
        <w:tc>
          <w:tcPr>
            <w:tcW w:w="0" w:type="auto"/>
            <w:vAlign w:val="center"/>
            <w:hideMark/>
          </w:tcPr>
          <w:p w14:paraId="1B815FB7" w14:textId="77777777" w:rsidR="00900C5F" w:rsidRPr="00900C5F" w:rsidRDefault="00900C5F" w:rsidP="00B76341">
            <w:pPr>
              <w:jc w:val="center"/>
            </w:pPr>
            <w:r w:rsidRPr="00900C5F">
              <w:rPr>
                <w:b/>
                <w:bCs/>
              </w:rPr>
              <w:t>Transformation</w:t>
            </w:r>
          </w:p>
        </w:tc>
        <w:tc>
          <w:tcPr>
            <w:tcW w:w="0" w:type="auto"/>
            <w:vAlign w:val="center"/>
            <w:hideMark/>
          </w:tcPr>
          <w:p w14:paraId="4D41C127" w14:textId="77777777" w:rsidR="00900C5F" w:rsidRPr="00900C5F" w:rsidRDefault="00900C5F" w:rsidP="00B76341">
            <w:pPr>
              <w:jc w:val="center"/>
            </w:pPr>
            <w:r w:rsidRPr="00900C5F">
              <w:rPr>
                <w:b/>
                <w:bCs/>
              </w:rPr>
              <w:t>ADF Test (H0</w:t>
            </w:r>
            <w:r w:rsidRPr="00900C5F">
              <w:rPr>
                <w:rFonts w:ascii="Times New Roman" w:hAnsi="Times New Roman" w:cs="Times New Roman"/>
                <w:b/>
                <w:bCs/>
              </w:rPr>
              <w:t>​</w:t>
            </w:r>
            <w:r w:rsidRPr="00900C5F">
              <w:rPr>
                <w:b/>
                <w:bCs/>
              </w:rPr>
              <w:t>: Unit Root)</w:t>
            </w:r>
          </w:p>
        </w:tc>
        <w:tc>
          <w:tcPr>
            <w:tcW w:w="0" w:type="auto"/>
            <w:vAlign w:val="center"/>
            <w:hideMark/>
          </w:tcPr>
          <w:p w14:paraId="6E9BCE8E" w14:textId="77777777" w:rsidR="00900C5F" w:rsidRPr="00900C5F" w:rsidRDefault="00900C5F" w:rsidP="00B76341">
            <w:pPr>
              <w:jc w:val="center"/>
            </w:pPr>
            <w:r w:rsidRPr="00900C5F">
              <w:rPr>
                <w:b/>
                <w:bCs/>
              </w:rPr>
              <w:t>KPSS Test (H0</w:t>
            </w:r>
            <w:r w:rsidRPr="00900C5F">
              <w:rPr>
                <w:rFonts w:ascii="Times New Roman" w:hAnsi="Times New Roman" w:cs="Times New Roman"/>
                <w:b/>
                <w:bCs/>
              </w:rPr>
              <w:t>​</w:t>
            </w:r>
            <w:r w:rsidRPr="00900C5F">
              <w:rPr>
                <w:b/>
                <w:bCs/>
              </w:rPr>
              <w:t>: Stationary)</w:t>
            </w:r>
          </w:p>
        </w:tc>
        <w:tc>
          <w:tcPr>
            <w:tcW w:w="0" w:type="auto"/>
            <w:vAlign w:val="center"/>
            <w:hideMark/>
          </w:tcPr>
          <w:p w14:paraId="6A50122C" w14:textId="77777777" w:rsidR="00900C5F" w:rsidRPr="00900C5F" w:rsidRDefault="00900C5F" w:rsidP="00B76341">
            <w:pPr>
              <w:jc w:val="center"/>
            </w:pPr>
            <w:r w:rsidRPr="00900C5F">
              <w:rPr>
                <w:b/>
                <w:bCs/>
              </w:rPr>
              <w:t>Conclusion</w:t>
            </w:r>
          </w:p>
        </w:tc>
      </w:tr>
      <w:tr w:rsidR="00631C34" w:rsidRPr="00900C5F" w14:paraId="45B8633D" w14:textId="77777777" w:rsidTr="00631C34">
        <w:tc>
          <w:tcPr>
            <w:tcW w:w="0" w:type="auto"/>
            <w:vMerge w:val="restart"/>
            <w:vAlign w:val="center"/>
            <w:hideMark/>
          </w:tcPr>
          <w:p w14:paraId="5BCDF56C" w14:textId="77777777" w:rsidR="00631C34" w:rsidRPr="00900C5F" w:rsidRDefault="00631C34" w:rsidP="00B76341">
            <w:r w:rsidRPr="00900C5F">
              <w:rPr>
                <w:b/>
                <w:bCs/>
              </w:rPr>
              <w:t>Retail Sales</w:t>
            </w:r>
          </w:p>
        </w:tc>
        <w:tc>
          <w:tcPr>
            <w:tcW w:w="0" w:type="auto"/>
            <w:vAlign w:val="center"/>
            <w:hideMark/>
          </w:tcPr>
          <w:p w14:paraId="074D111F" w14:textId="77777777" w:rsidR="00631C34" w:rsidRPr="00900C5F" w:rsidRDefault="00631C34" w:rsidP="00B76341">
            <w:pPr>
              <w:jc w:val="center"/>
            </w:pPr>
            <w:r w:rsidRPr="00900C5F">
              <w:t>Level (Original)</w:t>
            </w:r>
          </w:p>
        </w:tc>
        <w:tc>
          <w:tcPr>
            <w:tcW w:w="0" w:type="auto"/>
            <w:vAlign w:val="center"/>
            <w:hideMark/>
          </w:tcPr>
          <w:p w14:paraId="123BB909" w14:textId="2AFB7516" w:rsidR="00631C34" w:rsidRPr="00F20B6E" w:rsidRDefault="00631C34" w:rsidP="00B76341">
            <w:pPr>
              <w:jc w:val="center"/>
              <w:rPr>
                <w:b/>
                <w:bCs/>
              </w:rPr>
            </w:pPr>
            <w:r w:rsidRPr="00F20B6E">
              <w:rPr>
                <w:b/>
                <w:bCs/>
              </w:rPr>
              <w:t>Fail to Reject</w:t>
            </w:r>
          </w:p>
        </w:tc>
        <w:tc>
          <w:tcPr>
            <w:tcW w:w="0" w:type="auto"/>
            <w:vAlign w:val="center"/>
            <w:hideMark/>
          </w:tcPr>
          <w:p w14:paraId="0C0602A0" w14:textId="5FEB6C62" w:rsidR="00631C34" w:rsidRPr="00F20B6E" w:rsidRDefault="00631C34" w:rsidP="00B76341">
            <w:pPr>
              <w:jc w:val="center"/>
              <w:rPr>
                <w:b/>
                <w:bCs/>
              </w:rPr>
            </w:pPr>
            <w:r w:rsidRPr="00F20B6E">
              <w:rPr>
                <w:b/>
                <w:bCs/>
              </w:rPr>
              <w:t>Fail to Reject</w:t>
            </w:r>
          </w:p>
        </w:tc>
        <w:tc>
          <w:tcPr>
            <w:tcW w:w="0" w:type="auto"/>
            <w:vAlign w:val="center"/>
            <w:hideMark/>
          </w:tcPr>
          <w:p w14:paraId="5D9F5CCF" w14:textId="77777777" w:rsidR="00631C34" w:rsidRPr="00900C5F" w:rsidRDefault="00631C34" w:rsidP="00B76341">
            <w:pPr>
              <w:jc w:val="center"/>
            </w:pPr>
            <w:r w:rsidRPr="00900C5F">
              <w:t>Conflicting (Likely Trend Stationary)</w:t>
            </w:r>
          </w:p>
        </w:tc>
      </w:tr>
      <w:tr w:rsidR="00631C34" w:rsidRPr="00900C5F" w14:paraId="09429D14" w14:textId="77777777" w:rsidTr="00631C34">
        <w:tc>
          <w:tcPr>
            <w:tcW w:w="0" w:type="auto"/>
            <w:vMerge/>
            <w:vAlign w:val="center"/>
            <w:hideMark/>
          </w:tcPr>
          <w:p w14:paraId="4DC40688" w14:textId="77777777" w:rsidR="00631C34" w:rsidRPr="00900C5F" w:rsidRDefault="00631C34" w:rsidP="00B76341"/>
        </w:tc>
        <w:tc>
          <w:tcPr>
            <w:tcW w:w="0" w:type="auto"/>
            <w:vAlign w:val="center"/>
            <w:hideMark/>
          </w:tcPr>
          <w:p w14:paraId="743B7468" w14:textId="77777777" w:rsidR="00631C34" w:rsidRPr="00900C5F" w:rsidRDefault="00631C34" w:rsidP="00B76341">
            <w:pPr>
              <w:jc w:val="center"/>
            </w:pPr>
            <w:r w:rsidRPr="00900C5F">
              <w:t>First Difference</w:t>
            </w:r>
          </w:p>
        </w:tc>
        <w:tc>
          <w:tcPr>
            <w:tcW w:w="0" w:type="auto"/>
            <w:vAlign w:val="center"/>
            <w:hideMark/>
          </w:tcPr>
          <w:p w14:paraId="23EA0FEA" w14:textId="29E33BF1" w:rsidR="00631C34" w:rsidRPr="00900C5F" w:rsidRDefault="00631C34" w:rsidP="00B76341">
            <w:pPr>
              <w:jc w:val="center"/>
            </w:pPr>
            <w:r w:rsidRPr="00900C5F">
              <w:t>Reject</w:t>
            </w:r>
          </w:p>
        </w:tc>
        <w:tc>
          <w:tcPr>
            <w:tcW w:w="0" w:type="auto"/>
            <w:vAlign w:val="center"/>
            <w:hideMark/>
          </w:tcPr>
          <w:p w14:paraId="56932DC8" w14:textId="0BC7A377" w:rsidR="00631C34" w:rsidRPr="00900C5F" w:rsidRDefault="00631C34" w:rsidP="00B76341">
            <w:pPr>
              <w:jc w:val="center"/>
            </w:pPr>
            <w:r w:rsidRPr="00900C5F">
              <w:t>Fail to Reject</w:t>
            </w:r>
          </w:p>
        </w:tc>
        <w:tc>
          <w:tcPr>
            <w:tcW w:w="0" w:type="auto"/>
            <w:vAlign w:val="center"/>
            <w:hideMark/>
          </w:tcPr>
          <w:p w14:paraId="67502905" w14:textId="77777777" w:rsidR="00631C34" w:rsidRPr="00900C5F" w:rsidRDefault="00631C34" w:rsidP="00B76341">
            <w:pPr>
              <w:jc w:val="center"/>
            </w:pPr>
            <w:r w:rsidRPr="00900C5F">
              <w:t>Stationary</w:t>
            </w:r>
          </w:p>
        </w:tc>
      </w:tr>
      <w:tr w:rsidR="00631C34" w:rsidRPr="00900C5F" w14:paraId="74FE8B08" w14:textId="77777777" w:rsidTr="00631C34">
        <w:tc>
          <w:tcPr>
            <w:tcW w:w="0" w:type="auto"/>
            <w:vMerge w:val="restart"/>
            <w:vAlign w:val="center"/>
            <w:hideMark/>
          </w:tcPr>
          <w:p w14:paraId="5B90D032" w14:textId="77777777" w:rsidR="00631C34" w:rsidRPr="00900C5F" w:rsidRDefault="00631C34" w:rsidP="00B76341">
            <w:r w:rsidRPr="00900C5F">
              <w:rPr>
                <w:b/>
                <w:bCs/>
              </w:rPr>
              <w:t>Energy Cons.</w:t>
            </w:r>
          </w:p>
        </w:tc>
        <w:tc>
          <w:tcPr>
            <w:tcW w:w="0" w:type="auto"/>
            <w:vAlign w:val="center"/>
            <w:hideMark/>
          </w:tcPr>
          <w:p w14:paraId="5D8FF663" w14:textId="77777777" w:rsidR="00631C34" w:rsidRPr="00900C5F" w:rsidRDefault="00631C34" w:rsidP="00B76341">
            <w:pPr>
              <w:jc w:val="center"/>
            </w:pPr>
            <w:r w:rsidRPr="00900C5F">
              <w:t>Level (Original)</w:t>
            </w:r>
          </w:p>
        </w:tc>
        <w:tc>
          <w:tcPr>
            <w:tcW w:w="0" w:type="auto"/>
            <w:vAlign w:val="center"/>
            <w:hideMark/>
          </w:tcPr>
          <w:p w14:paraId="554CB2A0" w14:textId="2F4B4579" w:rsidR="00631C34" w:rsidRPr="00900C5F" w:rsidRDefault="00631C34" w:rsidP="00B76341">
            <w:pPr>
              <w:jc w:val="center"/>
            </w:pPr>
            <w:r w:rsidRPr="00900C5F">
              <w:t>Reject</w:t>
            </w:r>
          </w:p>
        </w:tc>
        <w:tc>
          <w:tcPr>
            <w:tcW w:w="0" w:type="auto"/>
            <w:vAlign w:val="center"/>
            <w:hideMark/>
          </w:tcPr>
          <w:p w14:paraId="62C2EE46" w14:textId="3AB38292" w:rsidR="00631C34" w:rsidRPr="00900C5F" w:rsidRDefault="00631C34" w:rsidP="00B76341">
            <w:pPr>
              <w:jc w:val="center"/>
            </w:pPr>
            <w:r w:rsidRPr="00900C5F">
              <w:t>Fail to Reject</w:t>
            </w:r>
          </w:p>
        </w:tc>
        <w:tc>
          <w:tcPr>
            <w:tcW w:w="0" w:type="auto"/>
            <w:vAlign w:val="center"/>
            <w:hideMark/>
          </w:tcPr>
          <w:p w14:paraId="6B3BECF6" w14:textId="77777777" w:rsidR="00631C34" w:rsidRPr="00900C5F" w:rsidRDefault="00631C34" w:rsidP="00B76341">
            <w:pPr>
              <w:jc w:val="center"/>
            </w:pPr>
            <w:r w:rsidRPr="00900C5F">
              <w:t>Stationary (Trend Stationary)</w:t>
            </w:r>
          </w:p>
        </w:tc>
      </w:tr>
      <w:tr w:rsidR="00631C34" w:rsidRPr="00900C5F" w14:paraId="18D51CCE" w14:textId="77777777" w:rsidTr="00631C34">
        <w:tc>
          <w:tcPr>
            <w:tcW w:w="0" w:type="auto"/>
            <w:vMerge/>
            <w:vAlign w:val="center"/>
            <w:hideMark/>
          </w:tcPr>
          <w:p w14:paraId="6428A0E0" w14:textId="77777777" w:rsidR="00631C34" w:rsidRPr="00900C5F" w:rsidRDefault="00631C34" w:rsidP="00B76341"/>
        </w:tc>
        <w:tc>
          <w:tcPr>
            <w:tcW w:w="0" w:type="auto"/>
            <w:vAlign w:val="center"/>
            <w:hideMark/>
          </w:tcPr>
          <w:p w14:paraId="05B08BAB" w14:textId="77777777" w:rsidR="00631C34" w:rsidRPr="00900C5F" w:rsidRDefault="00631C34" w:rsidP="00B76341">
            <w:pPr>
              <w:jc w:val="center"/>
            </w:pPr>
            <w:r w:rsidRPr="00900C5F">
              <w:t>First Difference</w:t>
            </w:r>
          </w:p>
        </w:tc>
        <w:tc>
          <w:tcPr>
            <w:tcW w:w="0" w:type="auto"/>
            <w:vAlign w:val="center"/>
            <w:hideMark/>
          </w:tcPr>
          <w:p w14:paraId="4581CCE4" w14:textId="39AC74E9" w:rsidR="00631C34" w:rsidRPr="00900C5F" w:rsidRDefault="00631C34" w:rsidP="00B76341">
            <w:pPr>
              <w:jc w:val="center"/>
            </w:pPr>
            <w:r w:rsidRPr="00900C5F">
              <w:t>Reject</w:t>
            </w:r>
          </w:p>
        </w:tc>
        <w:tc>
          <w:tcPr>
            <w:tcW w:w="0" w:type="auto"/>
            <w:vAlign w:val="center"/>
            <w:hideMark/>
          </w:tcPr>
          <w:p w14:paraId="353CD18B" w14:textId="40173943" w:rsidR="00631C34" w:rsidRPr="00900C5F" w:rsidRDefault="00631C34" w:rsidP="00B76341">
            <w:pPr>
              <w:jc w:val="center"/>
            </w:pPr>
            <w:r w:rsidRPr="00900C5F">
              <w:t>Fail to Reject</w:t>
            </w:r>
          </w:p>
        </w:tc>
        <w:tc>
          <w:tcPr>
            <w:tcW w:w="0" w:type="auto"/>
            <w:vAlign w:val="center"/>
            <w:hideMark/>
          </w:tcPr>
          <w:p w14:paraId="793F9F74" w14:textId="77777777" w:rsidR="00631C34" w:rsidRPr="00900C5F" w:rsidRDefault="00631C34" w:rsidP="00B76341">
            <w:pPr>
              <w:jc w:val="center"/>
            </w:pPr>
            <w:r w:rsidRPr="00900C5F">
              <w:t>Stationary</w:t>
            </w:r>
          </w:p>
        </w:tc>
      </w:tr>
      <w:tr w:rsidR="00631C34" w:rsidRPr="00900C5F" w14:paraId="21C60D86" w14:textId="77777777" w:rsidTr="00631C34">
        <w:tc>
          <w:tcPr>
            <w:tcW w:w="0" w:type="auto"/>
            <w:vMerge w:val="restart"/>
            <w:vAlign w:val="center"/>
            <w:hideMark/>
          </w:tcPr>
          <w:p w14:paraId="42BEC175" w14:textId="77777777" w:rsidR="00631C34" w:rsidRPr="00900C5F" w:rsidRDefault="00631C34" w:rsidP="00B76341">
            <w:r w:rsidRPr="00900C5F">
              <w:rPr>
                <w:b/>
                <w:bCs/>
              </w:rPr>
              <w:t>Stock Price</w:t>
            </w:r>
          </w:p>
        </w:tc>
        <w:tc>
          <w:tcPr>
            <w:tcW w:w="0" w:type="auto"/>
            <w:vAlign w:val="center"/>
            <w:hideMark/>
          </w:tcPr>
          <w:p w14:paraId="2B108F4E" w14:textId="77777777" w:rsidR="00631C34" w:rsidRPr="00900C5F" w:rsidRDefault="00631C34" w:rsidP="00B76341">
            <w:pPr>
              <w:jc w:val="center"/>
            </w:pPr>
            <w:r w:rsidRPr="00900C5F">
              <w:t>Level (Original)</w:t>
            </w:r>
          </w:p>
        </w:tc>
        <w:tc>
          <w:tcPr>
            <w:tcW w:w="0" w:type="auto"/>
            <w:vAlign w:val="center"/>
            <w:hideMark/>
          </w:tcPr>
          <w:p w14:paraId="65033382" w14:textId="04D6B0E0" w:rsidR="00631C34" w:rsidRPr="00900C5F" w:rsidRDefault="00631C34" w:rsidP="00B76341">
            <w:pPr>
              <w:jc w:val="center"/>
            </w:pPr>
            <w:r w:rsidRPr="00900C5F">
              <w:t>Fail to Reject</w:t>
            </w:r>
          </w:p>
        </w:tc>
        <w:tc>
          <w:tcPr>
            <w:tcW w:w="0" w:type="auto"/>
            <w:vAlign w:val="center"/>
            <w:hideMark/>
          </w:tcPr>
          <w:p w14:paraId="78E2D8BC" w14:textId="53938DA7" w:rsidR="00631C34" w:rsidRPr="00900C5F" w:rsidRDefault="00631C34" w:rsidP="00B76341">
            <w:pPr>
              <w:jc w:val="center"/>
            </w:pPr>
            <w:r w:rsidRPr="00900C5F">
              <w:t>Reject</w:t>
            </w:r>
          </w:p>
        </w:tc>
        <w:tc>
          <w:tcPr>
            <w:tcW w:w="0" w:type="auto"/>
            <w:vAlign w:val="center"/>
            <w:hideMark/>
          </w:tcPr>
          <w:p w14:paraId="31A1A866" w14:textId="77777777" w:rsidR="00631C34" w:rsidRPr="00900C5F" w:rsidRDefault="00631C34" w:rsidP="00B76341">
            <w:pPr>
              <w:jc w:val="center"/>
            </w:pPr>
            <w:r w:rsidRPr="00900C5F">
              <w:t>Not Stationary</w:t>
            </w:r>
          </w:p>
        </w:tc>
      </w:tr>
      <w:tr w:rsidR="00631C34" w:rsidRPr="00900C5F" w14:paraId="75FCD739" w14:textId="77777777" w:rsidTr="00631C34">
        <w:tc>
          <w:tcPr>
            <w:tcW w:w="0" w:type="auto"/>
            <w:vMerge/>
            <w:vAlign w:val="center"/>
            <w:hideMark/>
          </w:tcPr>
          <w:p w14:paraId="4601978F" w14:textId="77777777" w:rsidR="00631C34" w:rsidRPr="00900C5F" w:rsidRDefault="00631C34" w:rsidP="00B76341"/>
        </w:tc>
        <w:tc>
          <w:tcPr>
            <w:tcW w:w="0" w:type="auto"/>
            <w:vAlign w:val="center"/>
            <w:hideMark/>
          </w:tcPr>
          <w:p w14:paraId="46202689" w14:textId="77777777" w:rsidR="00631C34" w:rsidRPr="00900C5F" w:rsidRDefault="00631C34" w:rsidP="00B76341">
            <w:pPr>
              <w:jc w:val="center"/>
            </w:pPr>
            <w:r w:rsidRPr="00900C5F">
              <w:t>First Difference</w:t>
            </w:r>
          </w:p>
        </w:tc>
        <w:tc>
          <w:tcPr>
            <w:tcW w:w="0" w:type="auto"/>
            <w:vAlign w:val="center"/>
            <w:hideMark/>
          </w:tcPr>
          <w:p w14:paraId="196163B0" w14:textId="59123081" w:rsidR="00631C34" w:rsidRPr="00900C5F" w:rsidRDefault="00631C34" w:rsidP="00B76341">
            <w:pPr>
              <w:jc w:val="center"/>
            </w:pPr>
            <w:r w:rsidRPr="00900C5F">
              <w:t>Reject</w:t>
            </w:r>
          </w:p>
        </w:tc>
        <w:tc>
          <w:tcPr>
            <w:tcW w:w="0" w:type="auto"/>
            <w:vAlign w:val="center"/>
            <w:hideMark/>
          </w:tcPr>
          <w:p w14:paraId="363A15B2" w14:textId="521C4A62" w:rsidR="00631C34" w:rsidRPr="00900C5F" w:rsidRDefault="00631C34" w:rsidP="00B76341">
            <w:pPr>
              <w:jc w:val="center"/>
            </w:pPr>
            <w:r w:rsidRPr="00900C5F">
              <w:t>Fail to Reject</w:t>
            </w:r>
          </w:p>
        </w:tc>
        <w:tc>
          <w:tcPr>
            <w:tcW w:w="0" w:type="auto"/>
            <w:vAlign w:val="center"/>
            <w:hideMark/>
          </w:tcPr>
          <w:p w14:paraId="6D5F2434" w14:textId="77777777" w:rsidR="00631C34" w:rsidRPr="00900C5F" w:rsidRDefault="00631C34" w:rsidP="00B76341">
            <w:pPr>
              <w:jc w:val="center"/>
            </w:pPr>
            <w:r w:rsidRPr="00900C5F">
              <w:t>Stationary</w:t>
            </w:r>
          </w:p>
        </w:tc>
      </w:tr>
      <w:tr w:rsidR="00631C34" w:rsidRPr="00900C5F" w14:paraId="7E78FD72" w14:textId="77777777" w:rsidTr="00631C34">
        <w:tc>
          <w:tcPr>
            <w:tcW w:w="0" w:type="auto"/>
            <w:vMerge w:val="restart"/>
            <w:vAlign w:val="center"/>
            <w:hideMark/>
          </w:tcPr>
          <w:p w14:paraId="7FD99B1E" w14:textId="77777777" w:rsidR="00631C34" w:rsidRPr="00900C5F" w:rsidRDefault="00631C34" w:rsidP="00B76341">
            <w:r w:rsidRPr="00900C5F">
              <w:rPr>
                <w:b/>
                <w:bCs/>
              </w:rPr>
              <w:t>Unemployment</w:t>
            </w:r>
          </w:p>
        </w:tc>
        <w:tc>
          <w:tcPr>
            <w:tcW w:w="0" w:type="auto"/>
            <w:vAlign w:val="center"/>
            <w:hideMark/>
          </w:tcPr>
          <w:p w14:paraId="5A20C003" w14:textId="77777777" w:rsidR="00631C34" w:rsidRPr="00900C5F" w:rsidRDefault="00631C34" w:rsidP="00B76341">
            <w:pPr>
              <w:jc w:val="center"/>
            </w:pPr>
            <w:r w:rsidRPr="00900C5F">
              <w:t>Level (Original)</w:t>
            </w:r>
          </w:p>
        </w:tc>
        <w:tc>
          <w:tcPr>
            <w:tcW w:w="0" w:type="auto"/>
            <w:vAlign w:val="center"/>
            <w:hideMark/>
          </w:tcPr>
          <w:p w14:paraId="537F15E1" w14:textId="176913ED" w:rsidR="00631C34" w:rsidRPr="00900C5F" w:rsidRDefault="00631C34" w:rsidP="00B76341">
            <w:pPr>
              <w:jc w:val="center"/>
            </w:pPr>
            <w:r w:rsidRPr="00900C5F">
              <w:t>Fail to Reject</w:t>
            </w:r>
          </w:p>
        </w:tc>
        <w:tc>
          <w:tcPr>
            <w:tcW w:w="0" w:type="auto"/>
            <w:vAlign w:val="center"/>
            <w:hideMark/>
          </w:tcPr>
          <w:p w14:paraId="51276EA7" w14:textId="3B4C2E08" w:rsidR="00631C34" w:rsidRPr="00900C5F" w:rsidRDefault="00631C34" w:rsidP="00B76341">
            <w:pPr>
              <w:jc w:val="center"/>
            </w:pPr>
            <w:r w:rsidRPr="00900C5F">
              <w:t>Fail to Reject</w:t>
            </w:r>
          </w:p>
        </w:tc>
        <w:tc>
          <w:tcPr>
            <w:tcW w:w="0" w:type="auto"/>
            <w:vAlign w:val="center"/>
            <w:hideMark/>
          </w:tcPr>
          <w:p w14:paraId="70CCDE4C" w14:textId="77777777" w:rsidR="00631C34" w:rsidRPr="00900C5F" w:rsidRDefault="00631C34" w:rsidP="00B76341">
            <w:pPr>
              <w:jc w:val="center"/>
            </w:pPr>
            <w:r w:rsidRPr="00900C5F">
              <w:t>Conflicting (Likely Trend Stationary)</w:t>
            </w:r>
          </w:p>
        </w:tc>
      </w:tr>
      <w:tr w:rsidR="00631C34" w:rsidRPr="00900C5F" w14:paraId="59F7514E" w14:textId="77777777" w:rsidTr="00631C34">
        <w:tc>
          <w:tcPr>
            <w:tcW w:w="0" w:type="auto"/>
            <w:vMerge/>
            <w:hideMark/>
          </w:tcPr>
          <w:p w14:paraId="029FF7BA" w14:textId="77777777" w:rsidR="00631C34" w:rsidRPr="00900C5F" w:rsidRDefault="00631C34" w:rsidP="00B76341"/>
        </w:tc>
        <w:tc>
          <w:tcPr>
            <w:tcW w:w="0" w:type="auto"/>
            <w:vAlign w:val="center"/>
            <w:hideMark/>
          </w:tcPr>
          <w:p w14:paraId="4DEF510B" w14:textId="77777777" w:rsidR="00631C34" w:rsidRPr="00900C5F" w:rsidRDefault="00631C34" w:rsidP="00B76341">
            <w:pPr>
              <w:jc w:val="center"/>
            </w:pPr>
            <w:r w:rsidRPr="00900C5F">
              <w:t>First Difference</w:t>
            </w:r>
          </w:p>
        </w:tc>
        <w:tc>
          <w:tcPr>
            <w:tcW w:w="0" w:type="auto"/>
            <w:vAlign w:val="center"/>
            <w:hideMark/>
          </w:tcPr>
          <w:p w14:paraId="3C16223E" w14:textId="748ECCA2" w:rsidR="00631C34" w:rsidRPr="00900C5F" w:rsidRDefault="00631C34" w:rsidP="00B76341">
            <w:pPr>
              <w:jc w:val="center"/>
            </w:pPr>
            <w:r w:rsidRPr="00900C5F">
              <w:t>Reject</w:t>
            </w:r>
          </w:p>
        </w:tc>
        <w:tc>
          <w:tcPr>
            <w:tcW w:w="0" w:type="auto"/>
            <w:vAlign w:val="center"/>
            <w:hideMark/>
          </w:tcPr>
          <w:p w14:paraId="01F7B3E2" w14:textId="604DDC88" w:rsidR="00631C34" w:rsidRPr="00900C5F" w:rsidRDefault="00631C34" w:rsidP="00B76341">
            <w:pPr>
              <w:jc w:val="center"/>
            </w:pPr>
            <w:r w:rsidRPr="00900C5F">
              <w:t>Fail to Reject</w:t>
            </w:r>
          </w:p>
        </w:tc>
        <w:tc>
          <w:tcPr>
            <w:tcW w:w="0" w:type="auto"/>
            <w:vAlign w:val="center"/>
            <w:hideMark/>
          </w:tcPr>
          <w:p w14:paraId="16BC8998" w14:textId="77777777" w:rsidR="00631C34" w:rsidRPr="00900C5F" w:rsidRDefault="00631C34" w:rsidP="00B76341">
            <w:pPr>
              <w:jc w:val="center"/>
            </w:pPr>
            <w:r w:rsidRPr="00900C5F">
              <w:t>Stationary</w:t>
            </w:r>
          </w:p>
        </w:tc>
      </w:tr>
    </w:tbl>
    <w:p w14:paraId="42DC8313" w14:textId="4DBED990" w:rsidR="00CE517A" w:rsidRDefault="00CE517A" w:rsidP="00700439">
      <w:pPr>
        <w:pStyle w:val="Caption"/>
        <w:spacing w:after="120"/>
        <w:jc w:val="center"/>
      </w:pPr>
      <w:bookmarkStart w:id="49" w:name="_Toc216779471"/>
      <w:r>
        <w:t xml:space="preserve">Table </w:t>
      </w:r>
      <w:fldSimple w:instr=" SEQ Table \* ARABIC ">
        <w:r w:rsidR="008D358E">
          <w:rPr>
            <w:noProof/>
          </w:rPr>
          <w:t>21</w:t>
        </w:r>
      </w:fldSimple>
      <w:r>
        <w:t>: Summary Table of Unit Root Test of all series</w:t>
      </w:r>
      <w:bookmarkEnd w:id="49"/>
    </w:p>
    <w:p w14:paraId="3DB19B40" w14:textId="0F4E1DDE" w:rsidR="00D850A6" w:rsidRDefault="00AC761A" w:rsidP="00700439">
      <w:pPr>
        <w:pStyle w:val="Heading3"/>
        <w:spacing w:line="240" w:lineRule="auto"/>
      </w:pPr>
      <w:bookmarkStart w:id="50" w:name="_Toc216780076"/>
      <w:r>
        <w:t>Conclusion on Unit Root Test:</w:t>
      </w:r>
      <w:bookmarkEnd w:id="50"/>
      <w:r>
        <w:t xml:space="preserve"> </w:t>
      </w:r>
    </w:p>
    <w:p w14:paraId="2F863AD8" w14:textId="7A034CCD" w:rsidR="00AC761A" w:rsidRDefault="00AC761A" w:rsidP="00700439">
      <w:pPr>
        <w:spacing w:after="120" w:line="240" w:lineRule="auto"/>
        <w:jc w:val="both"/>
      </w:pPr>
      <w:r w:rsidRPr="00AC761A">
        <w:t>The ADF and KPSS tests do not agree for all series, which is expected because the two tests have opposite null hypotheses. For Retail Sales and Unemployment Rate, the ADF test fails to reject the presence of a unit root while the KPSS test fails to reject trend-stationarity, producing mixed conclusions. These disagreements</w:t>
      </w:r>
      <w:r w:rsidR="00C6073F">
        <w:t xml:space="preserve"> normally not common but the test statistics conclusion is very marginal.</w:t>
      </w:r>
      <w:r w:rsidRPr="00AC761A">
        <w:t xml:space="preserve"> </w:t>
      </w:r>
      <w:r w:rsidR="00C6073F">
        <w:t xml:space="preserve">Literature review </w:t>
      </w:r>
      <w:r w:rsidR="00B92E8E">
        <w:t>explains that this type of situation</w:t>
      </w:r>
      <w:r w:rsidRPr="00AC761A">
        <w:t xml:space="preserve"> arise when a series contains strong deterministic trends, structural shifts, or pronounced seasonality that is not fully captured in the test specification.</w:t>
      </w:r>
    </w:p>
    <w:p w14:paraId="111AC820" w14:textId="30A7C7AF" w:rsidR="00D850A6" w:rsidRDefault="00DF5FBB" w:rsidP="00700439">
      <w:pPr>
        <w:pStyle w:val="Heading2"/>
        <w:spacing w:line="240" w:lineRule="auto"/>
      </w:pPr>
      <w:bookmarkStart w:id="51" w:name="_Toc216780077"/>
      <w:r>
        <w:lastRenderedPageBreak/>
        <w:t>Part 3: ARIMA Modeling</w:t>
      </w:r>
      <w:bookmarkEnd w:id="51"/>
    </w:p>
    <w:p w14:paraId="341D0553" w14:textId="457422C6" w:rsidR="00E0666A" w:rsidRPr="00E0666A" w:rsidRDefault="00E0666A" w:rsidP="00700439">
      <w:pPr>
        <w:pStyle w:val="Heading3"/>
        <w:spacing w:line="240" w:lineRule="auto"/>
      </w:pPr>
      <w:bookmarkStart w:id="52" w:name="_Toc216780078"/>
      <w:r>
        <w:t>ARIMA Modeling on Retail Sales</w:t>
      </w:r>
      <w:bookmarkEnd w:id="52"/>
    </w:p>
    <w:p w14:paraId="79978DDE" w14:textId="7F6610AB" w:rsidR="00DF5FBB" w:rsidRDefault="00F25FAD" w:rsidP="00700439">
      <w:pPr>
        <w:spacing w:after="120" w:line="240" w:lineRule="auto"/>
      </w:pPr>
      <w:r>
        <w:t>Retail sales -trend and seasonality and Energy Consumption – strong seasonality</w:t>
      </w:r>
    </w:p>
    <w:p w14:paraId="01275653" w14:textId="38BFD77A" w:rsidR="00F111B7" w:rsidRDefault="00F111B7" w:rsidP="00700439">
      <w:pPr>
        <w:spacing w:after="120" w:line="240" w:lineRule="auto"/>
      </w:pPr>
      <w:r>
        <w:t xml:space="preserve">Retail sales will become stationary with d = 1, for parameter for I is 1. The ACF and PACF </w:t>
      </w:r>
      <w:r w:rsidR="00924EFA">
        <w:t>curve for d = 1 is down below:</w:t>
      </w:r>
    </w:p>
    <w:p w14:paraId="3AB47989" w14:textId="4B003D0A" w:rsidR="002841E4" w:rsidRDefault="00E816C6" w:rsidP="00700439">
      <w:pPr>
        <w:spacing w:after="120" w:line="240" w:lineRule="auto"/>
      </w:pPr>
      <w:r>
        <w:rPr>
          <w:noProof/>
        </w:rPr>
        <w:drawing>
          <wp:inline distT="0" distB="0" distL="0" distR="0" wp14:anchorId="13E8D3D8" wp14:editId="63F665F1">
            <wp:extent cx="1941959" cy="5727700"/>
            <wp:effectExtent l="12065" t="26035" r="13335" b="13335"/>
            <wp:docPr id="59324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1978333" cy="5834984"/>
                    </a:xfrm>
                    <a:prstGeom prst="rect">
                      <a:avLst/>
                    </a:prstGeom>
                    <a:noFill/>
                    <a:ln>
                      <a:solidFill>
                        <a:schemeClr val="tx1"/>
                      </a:solidFill>
                    </a:ln>
                  </pic:spPr>
                </pic:pic>
              </a:graphicData>
            </a:graphic>
          </wp:inline>
        </w:drawing>
      </w:r>
    </w:p>
    <w:p w14:paraId="66695F02" w14:textId="5A31FFA9" w:rsidR="00CA5664" w:rsidRDefault="00CA5664" w:rsidP="00700439">
      <w:pPr>
        <w:pStyle w:val="Caption"/>
        <w:spacing w:after="120"/>
      </w:pPr>
      <w:bookmarkStart w:id="53" w:name="_Toc216779489"/>
      <w:r>
        <w:t xml:space="preserve">Figure </w:t>
      </w:r>
      <w:fldSimple w:instr=" SEQ Figure \* ARABIC ">
        <w:r w:rsidR="008D358E">
          <w:rPr>
            <w:noProof/>
          </w:rPr>
          <w:t>13</w:t>
        </w:r>
      </w:fldSimple>
      <w:r>
        <w:t xml:space="preserve">: ACF and PACF Plot of </w:t>
      </w:r>
      <w:r w:rsidR="007542D1">
        <w:t>Retail Sales</w:t>
      </w:r>
      <w:r w:rsidR="0099633A">
        <w:t xml:space="preserve"> at d = 1</w:t>
      </w:r>
      <w:bookmarkEnd w:id="53"/>
    </w:p>
    <w:p w14:paraId="6A182EA5" w14:textId="186A15B2" w:rsidR="008C09C4" w:rsidRDefault="008C09C4" w:rsidP="00700439">
      <w:pPr>
        <w:spacing w:after="120" w:line="240" w:lineRule="auto"/>
      </w:pPr>
      <w:r>
        <w:t>Here</w:t>
      </w:r>
      <w:r w:rsidR="009F5356">
        <w:t>, lower lag at which the</w:t>
      </w:r>
      <w:r>
        <w:t xml:space="preserve"> ACF value beyond the </w:t>
      </w:r>
      <w:r w:rsidR="009F5356">
        <w:t xml:space="preserve">CI </w:t>
      </w:r>
      <w:r w:rsidR="00F176FC">
        <w:t>or q = [</w:t>
      </w:r>
      <w:r w:rsidR="009F5356">
        <w:t>4, 6</w:t>
      </w:r>
      <w:r w:rsidR="00F176FC">
        <w:t>]</w:t>
      </w:r>
      <w:r w:rsidR="009F5356">
        <w:t xml:space="preserve"> on the other hand For PACF</w:t>
      </w:r>
      <w:r w:rsidR="00827D69">
        <w:t>, or p = [4, 6, 8 10]. So</w:t>
      </w:r>
      <w:r w:rsidR="004E58A4">
        <w:t>,</w:t>
      </w:r>
      <w:r w:rsidR="00827D69">
        <w:t xml:space="preserve"> candidate ARIMA is </w:t>
      </w:r>
      <w:r w:rsidR="00D478AC">
        <w:t>ARIMA (</w:t>
      </w:r>
      <w:r w:rsidR="004E58A4">
        <w:t>p,</w:t>
      </w:r>
      <w:r w:rsidR="00D478AC">
        <w:t xml:space="preserve"> 1, q</w:t>
      </w:r>
      <w:r w:rsidR="004E58A4">
        <w:t>).</w:t>
      </w:r>
    </w:p>
    <w:p w14:paraId="6D781577" w14:textId="005415CB" w:rsidR="004E58A4" w:rsidRDefault="004E58A4" w:rsidP="00700439">
      <w:pPr>
        <w:spacing w:after="120" w:line="240" w:lineRule="auto"/>
      </w:pPr>
      <w:r>
        <w:t>Applying different combinations, we get the following AIC value</w:t>
      </w:r>
      <w:r w:rsidR="00433162">
        <w:t>s</w:t>
      </w:r>
      <w:r>
        <w:t>:</w:t>
      </w:r>
    </w:p>
    <w:tbl>
      <w:tblPr>
        <w:tblStyle w:val="TableGrid"/>
        <w:tblW w:w="0" w:type="auto"/>
        <w:tblLayout w:type="fixed"/>
        <w:tblLook w:val="04A0" w:firstRow="1" w:lastRow="0" w:firstColumn="1" w:lastColumn="0" w:noHBand="0" w:noVBand="1"/>
      </w:tblPr>
      <w:tblGrid>
        <w:gridCol w:w="985"/>
        <w:gridCol w:w="990"/>
        <w:gridCol w:w="990"/>
        <w:gridCol w:w="990"/>
        <w:gridCol w:w="990"/>
        <w:gridCol w:w="990"/>
        <w:gridCol w:w="990"/>
        <w:gridCol w:w="990"/>
        <w:gridCol w:w="1101"/>
      </w:tblGrid>
      <w:tr w:rsidR="009E6494" w14:paraId="2E0571C5" w14:textId="77777777" w:rsidTr="00ED4CA0">
        <w:trPr>
          <w:trHeight w:val="719"/>
        </w:trPr>
        <w:tc>
          <w:tcPr>
            <w:tcW w:w="985" w:type="dxa"/>
            <w:tcBorders>
              <w:tl2br w:val="single" w:sz="4" w:space="0" w:color="auto"/>
            </w:tcBorders>
          </w:tcPr>
          <w:p w14:paraId="6E4091CA" w14:textId="77777777" w:rsidR="009E6494" w:rsidRDefault="009E6494" w:rsidP="00700439">
            <w:pPr>
              <w:spacing w:after="120"/>
              <w:jc w:val="right"/>
            </w:pPr>
            <w:r>
              <w:t>Model</w:t>
            </w:r>
          </w:p>
          <w:p w14:paraId="2CA8865F" w14:textId="77777777" w:rsidR="009E6494" w:rsidRDefault="009E6494" w:rsidP="00700439">
            <w:pPr>
              <w:spacing w:after="120"/>
            </w:pPr>
          </w:p>
          <w:p w14:paraId="76B0FA58" w14:textId="551F4BB7" w:rsidR="009E6494" w:rsidRDefault="009E6494" w:rsidP="00700439">
            <w:pPr>
              <w:spacing w:after="120"/>
            </w:pPr>
            <w:r>
              <w:t>AIC</w:t>
            </w:r>
          </w:p>
        </w:tc>
        <w:tc>
          <w:tcPr>
            <w:tcW w:w="990" w:type="dxa"/>
          </w:tcPr>
          <w:p w14:paraId="3EBD4ACB" w14:textId="77777777" w:rsidR="009E6494" w:rsidRDefault="009E6494" w:rsidP="00700439">
            <w:pPr>
              <w:spacing w:after="120"/>
              <w:jc w:val="center"/>
            </w:pPr>
            <w:r>
              <w:t>ARIMA</w:t>
            </w:r>
          </w:p>
          <w:p w14:paraId="7E80F4FB" w14:textId="6FEE15F9" w:rsidR="009E6494" w:rsidRDefault="009E6494" w:rsidP="00700439">
            <w:pPr>
              <w:spacing w:after="120"/>
              <w:jc w:val="center"/>
            </w:pPr>
            <w:r>
              <w:t>(10,1,6)</w:t>
            </w:r>
          </w:p>
        </w:tc>
        <w:tc>
          <w:tcPr>
            <w:tcW w:w="990" w:type="dxa"/>
          </w:tcPr>
          <w:p w14:paraId="2E7EA748" w14:textId="77777777" w:rsidR="009E6494" w:rsidRDefault="009E6494" w:rsidP="00700439">
            <w:pPr>
              <w:spacing w:after="120"/>
              <w:jc w:val="center"/>
            </w:pPr>
            <w:r>
              <w:t>ARIMA</w:t>
            </w:r>
          </w:p>
          <w:p w14:paraId="3E19F817" w14:textId="56FFF4C5" w:rsidR="009E6494" w:rsidRDefault="009E6494" w:rsidP="00700439">
            <w:pPr>
              <w:spacing w:after="120"/>
              <w:jc w:val="center"/>
            </w:pPr>
            <w:r>
              <w:t>(8,1,6)</w:t>
            </w:r>
          </w:p>
        </w:tc>
        <w:tc>
          <w:tcPr>
            <w:tcW w:w="990" w:type="dxa"/>
          </w:tcPr>
          <w:p w14:paraId="321C8CCA" w14:textId="77777777" w:rsidR="009E6494" w:rsidRDefault="009E6494" w:rsidP="00700439">
            <w:pPr>
              <w:spacing w:after="120"/>
              <w:jc w:val="center"/>
            </w:pPr>
            <w:r>
              <w:t>ARIMA</w:t>
            </w:r>
          </w:p>
          <w:p w14:paraId="34433A7E" w14:textId="35C0F82F" w:rsidR="009E6494" w:rsidRDefault="009E6494" w:rsidP="00700439">
            <w:pPr>
              <w:spacing w:after="120"/>
              <w:jc w:val="center"/>
            </w:pPr>
            <w:r>
              <w:t>(10,1,4)</w:t>
            </w:r>
          </w:p>
        </w:tc>
        <w:tc>
          <w:tcPr>
            <w:tcW w:w="990" w:type="dxa"/>
          </w:tcPr>
          <w:p w14:paraId="077C1152" w14:textId="77777777" w:rsidR="009E6494" w:rsidRDefault="009E6494" w:rsidP="00700439">
            <w:pPr>
              <w:spacing w:after="120"/>
              <w:jc w:val="center"/>
            </w:pPr>
            <w:r>
              <w:t>ARIMA</w:t>
            </w:r>
          </w:p>
          <w:p w14:paraId="1C544982" w14:textId="79CA6C30" w:rsidR="009E6494" w:rsidRDefault="009E6494" w:rsidP="00700439">
            <w:pPr>
              <w:spacing w:after="120"/>
              <w:jc w:val="center"/>
            </w:pPr>
            <w:r>
              <w:t>(8,1,4)</w:t>
            </w:r>
          </w:p>
        </w:tc>
        <w:tc>
          <w:tcPr>
            <w:tcW w:w="990" w:type="dxa"/>
          </w:tcPr>
          <w:p w14:paraId="6050343D" w14:textId="77777777" w:rsidR="009E6494" w:rsidRDefault="009E6494" w:rsidP="00700439">
            <w:pPr>
              <w:spacing w:after="120"/>
              <w:jc w:val="center"/>
            </w:pPr>
            <w:r>
              <w:t>ARIMA</w:t>
            </w:r>
          </w:p>
          <w:p w14:paraId="4F0676B2" w14:textId="6A9A8EB9" w:rsidR="009E6494" w:rsidRDefault="009E6494" w:rsidP="00700439">
            <w:pPr>
              <w:spacing w:after="120"/>
              <w:jc w:val="center"/>
            </w:pPr>
            <w:r>
              <w:t>(6,1,6)</w:t>
            </w:r>
          </w:p>
        </w:tc>
        <w:tc>
          <w:tcPr>
            <w:tcW w:w="990" w:type="dxa"/>
          </w:tcPr>
          <w:p w14:paraId="0C0BA333" w14:textId="6967D294" w:rsidR="009E6494" w:rsidRDefault="009E6494" w:rsidP="00700439">
            <w:pPr>
              <w:spacing w:after="120"/>
              <w:jc w:val="center"/>
            </w:pPr>
            <w:r>
              <w:t>ARIMA</w:t>
            </w:r>
          </w:p>
          <w:p w14:paraId="1227D09D" w14:textId="6E0319DD" w:rsidR="009E6494" w:rsidRDefault="009E6494" w:rsidP="00700439">
            <w:pPr>
              <w:spacing w:after="120"/>
              <w:jc w:val="center"/>
            </w:pPr>
            <w:r>
              <w:t>(6,1,4)</w:t>
            </w:r>
          </w:p>
        </w:tc>
        <w:tc>
          <w:tcPr>
            <w:tcW w:w="990" w:type="dxa"/>
          </w:tcPr>
          <w:p w14:paraId="2AC26BD6" w14:textId="77777777" w:rsidR="009E6494" w:rsidRDefault="009E6494" w:rsidP="00700439">
            <w:pPr>
              <w:spacing w:after="120"/>
              <w:jc w:val="center"/>
            </w:pPr>
            <w:r>
              <w:t>ARIMA</w:t>
            </w:r>
          </w:p>
          <w:p w14:paraId="50A70AC8" w14:textId="3E6F0635" w:rsidR="009E6494" w:rsidRDefault="009E6494" w:rsidP="00700439">
            <w:pPr>
              <w:spacing w:after="120"/>
              <w:jc w:val="center"/>
            </w:pPr>
            <w:r>
              <w:t>(4,1,6)</w:t>
            </w:r>
          </w:p>
        </w:tc>
        <w:tc>
          <w:tcPr>
            <w:tcW w:w="1101" w:type="dxa"/>
          </w:tcPr>
          <w:p w14:paraId="53857CB6" w14:textId="77777777" w:rsidR="009E6494" w:rsidRDefault="009E6494" w:rsidP="00700439">
            <w:pPr>
              <w:spacing w:after="120"/>
              <w:jc w:val="center"/>
            </w:pPr>
            <w:r>
              <w:t>ARIMA</w:t>
            </w:r>
          </w:p>
          <w:p w14:paraId="1C7ACC89" w14:textId="430E400A" w:rsidR="009E6494" w:rsidRDefault="009E6494" w:rsidP="00700439">
            <w:pPr>
              <w:spacing w:after="120"/>
              <w:jc w:val="center"/>
            </w:pPr>
            <w:r>
              <w:t>(4,1,4)</w:t>
            </w:r>
          </w:p>
        </w:tc>
      </w:tr>
      <w:tr w:rsidR="009E6494" w14:paraId="14A525DB" w14:textId="77777777" w:rsidTr="00ED4CA0">
        <w:tc>
          <w:tcPr>
            <w:tcW w:w="985" w:type="dxa"/>
          </w:tcPr>
          <w:p w14:paraId="3DED3192" w14:textId="77777777" w:rsidR="009E6494" w:rsidRDefault="009E6494" w:rsidP="00700439">
            <w:pPr>
              <w:spacing w:after="120"/>
            </w:pPr>
          </w:p>
        </w:tc>
        <w:tc>
          <w:tcPr>
            <w:tcW w:w="990" w:type="dxa"/>
          </w:tcPr>
          <w:p w14:paraId="4F9386C1" w14:textId="30E683D4" w:rsidR="009E6494" w:rsidRDefault="009E6494" w:rsidP="00700439">
            <w:pPr>
              <w:spacing w:after="120"/>
            </w:pPr>
            <w:r>
              <w:t>6.44</w:t>
            </w:r>
          </w:p>
        </w:tc>
        <w:tc>
          <w:tcPr>
            <w:tcW w:w="990" w:type="dxa"/>
          </w:tcPr>
          <w:p w14:paraId="4F11C2E0" w14:textId="57B5D761" w:rsidR="009E6494" w:rsidRDefault="009E6494" w:rsidP="00700439">
            <w:pPr>
              <w:spacing w:after="120"/>
            </w:pPr>
            <w:r>
              <w:t>6.7</w:t>
            </w:r>
            <w:r w:rsidR="002D430B">
              <w:t>4</w:t>
            </w:r>
            <w:r>
              <w:t>6</w:t>
            </w:r>
          </w:p>
        </w:tc>
        <w:tc>
          <w:tcPr>
            <w:tcW w:w="990" w:type="dxa"/>
          </w:tcPr>
          <w:p w14:paraId="69A57659" w14:textId="2440C5DA" w:rsidR="009E6494" w:rsidRDefault="009E6494" w:rsidP="00700439">
            <w:pPr>
              <w:spacing w:after="120"/>
            </w:pPr>
            <w:r>
              <w:t>6.92</w:t>
            </w:r>
          </w:p>
        </w:tc>
        <w:tc>
          <w:tcPr>
            <w:tcW w:w="990" w:type="dxa"/>
          </w:tcPr>
          <w:p w14:paraId="2D2BE1A4" w14:textId="37155934" w:rsidR="009E6494" w:rsidRDefault="009E6494" w:rsidP="00700439">
            <w:pPr>
              <w:spacing w:after="120"/>
            </w:pPr>
            <w:r>
              <w:t>6.74</w:t>
            </w:r>
          </w:p>
        </w:tc>
        <w:tc>
          <w:tcPr>
            <w:tcW w:w="990" w:type="dxa"/>
          </w:tcPr>
          <w:p w14:paraId="2FD5CE74" w14:textId="20CAC3DE" w:rsidR="009E6494" w:rsidRDefault="00D55BFE" w:rsidP="00700439">
            <w:pPr>
              <w:spacing w:after="120"/>
            </w:pPr>
            <w:r>
              <w:t>6.42</w:t>
            </w:r>
          </w:p>
        </w:tc>
        <w:tc>
          <w:tcPr>
            <w:tcW w:w="990" w:type="dxa"/>
          </w:tcPr>
          <w:p w14:paraId="0BBA252D" w14:textId="478C3749" w:rsidR="009E6494" w:rsidRDefault="00366F24" w:rsidP="00700439">
            <w:pPr>
              <w:spacing w:after="120"/>
            </w:pPr>
            <w:r>
              <w:t>6.74</w:t>
            </w:r>
          </w:p>
        </w:tc>
        <w:tc>
          <w:tcPr>
            <w:tcW w:w="990" w:type="dxa"/>
          </w:tcPr>
          <w:p w14:paraId="73BE7723" w14:textId="4EDE70A4" w:rsidR="009E6494" w:rsidRDefault="006D3262" w:rsidP="00700439">
            <w:pPr>
              <w:spacing w:after="120"/>
            </w:pPr>
            <w:r>
              <w:t>7.2244</w:t>
            </w:r>
          </w:p>
        </w:tc>
        <w:tc>
          <w:tcPr>
            <w:tcW w:w="1101" w:type="dxa"/>
          </w:tcPr>
          <w:p w14:paraId="7F30F7F3" w14:textId="6D0B0765" w:rsidR="009E6494" w:rsidRDefault="002702C2" w:rsidP="00700439">
            <w:pPr>
              <w:spacing w:after="120"/>
            </w:pPr>
            <w:r>
              <w:t>6.66</w:t>
            </w:r>
          </w:p>
        </w:tc>
      </w:tr>
    </w:tbl>
    <w:p w14:paraId="78E67DD7" w14:textId="34016952" w:rsidR="007542D1" w:rsidRDefault="007542D1" w:rsidP="00700439">
      <w:pPr>
        <w:pStyle w:val="Caption"/>
        <w:spacing w:after="120"/>
        <w:jc w:val="center"/>
      </w:pPr>
      <w:bookmarkStart w:id="54" w:name="_Toc216779472"/>
      <w:r>
        <w:t xml:space="preserve">Table </w:t>
      </w:r>
      <w:fldSimple w:instr=" SEQ Table \* ARABIC ">
        <w:r w:rsidR="008D358E">
          <w:rPr>
            <w:noProof/>
          </w:rPr>
          <w:t>22</w:t>
        </w:r>
      </w:fldSimple>
      <w:r>
        <w:t xml:space="preserve">: </w:t>
      </w:r>
      <w:r w:rsidR="00DE7EFB">
        <w:t>ARIMA models comparison</w:t>
      </w:r>
      <w:bookmarkEnd w:id="54"/>
    </w:p>
    <w:p w14:paraId="61A76FFD" w14:textId="4270B542" w:rsidR="0021238F" w:rsidRPr="0021238F" w:rsidRDefault="0021238F" w:rsidP="00700439">
      <w:pPr>
        <w:spacing w:after="120" w:line="240" w:lineRule="auto"/>
      </w:pPr>
      <w:r>
        <w:t>So ARIMA(</w:t>
      </w:r>
      <w:r w:rsidR="00BC0578">
        <w:t>6</w:t>
      </w:r>
      <w:r>
        <w:t>,1,</w:t>
      </w:r>
      <w:r w:rsidR="00BC0578">
        <w:t>6</w:t>
      </w:r>
      <w:r>
        <w:t xml:space="preserve">) is the best model in this scenario. </w:t>
      </w:r>
    </w:p>
    <w:p w14:paraId="3AEB22F5" w14:textId="72B4A3DE" w:rsidR="00166504" w:rsidRDefault="006E6361" w:rsidP="00700439">
      <w:pPr>
        <w:spacing w:after="120" w:line="240" w:lineRule="auto"/>
        <w:jc w:val="both"/>
      </w:pPr>
      <w:r>
        <w:t xml:space="preserve">Here MA terms are not significant </w:t>
      </w:r>
      <w:r w:rsidR="00AF2FBA">
        <w:t>for the 5% level of significance. But from</w:t>
      </w:r>
      <w:r w:rsidR="00BE2D03">
        <w:t xml:space="preserve"> PACF and</w:t>
      </w:r>
      <w:r w:rsidR="00AF2FBA">
        <w:t xml:space="preserve"> ACF plot</w:t>
      </w:r>
      <w:r w:rsidR="00BE2D03">
        <w:t xml:space="preserve"> indicates the </w:t>
      </w:r>
      <w:r w:rsidR="00214DA6">
        <w:t>ARMA parameters</w:t>
      </w:r>
      <w:r w:rsidR="00892BC4">
        <w:t xml:space="preserve">, even though the all the parameters are not </w:t>
      </w:r>
      <w:r w:rsidR="00AD6511">
        <w:t>significant.</w:t>
      </w:r>
      <w:r w:rsidR="00990313">
        <w:t xml:space="preserve"> As the</w:t>
      </w:r>
      <w:r w:rsidR="00214DA6">
        <w:t xml:space="preserve"> </w:t>
      </w:r>
      <w:r w:rsidR="004C7E81">
        <w:t>from</w:t>
      </w:r>
      <w:r w:rsidR="00214DA6">
        <w:t xml:space="preserve"> the indication and AIC criteria ARIMA (</w:t>
      </w:r>
      <w:r w:rsidR="00D03EF0">
        <w:t>6</w:t>
      </w:r>
      <w:r w:rsidR="00214DA6">
        <w:t>,1,</w:t>
      </w:r>
      <w:r w:rsidR="00D03EF0">
        <w:t>6</w:t>
      </w:r>
      <w:r w:rsidR="00214DA6">
        <w:t>) has been chosen as the best model. The diagnostic plots and tests are down below:</w:t>
      </w:r>
    </w:p>
    <w:tbl>
      <w:tblPr>
        <w:tblStyle w:val="TableGrid"/>
        <w:tblW w:w="9085" w:type="dxa"/>
        <w:tblLayout w:type="fixed"/>
        <w:tblLook w:val="04A0" w:firstRow="1" w:lastRow="0" w:firstColumn="1" w:lastColumn="0" w:noHBand="0" w:noVBand="1"/>
      </w:tblPr>
      <w:tblGrid>
        <w:gridCol w:w="4585"/>
        <w:gridCol w:w="4500"/>
      </w:tblGrid>
      <w:tr w:rsidR="00166504" w14:paraId="3E8FF111" w14:textId="77777777" w:rsidTr="00CB16AC">
        <w:trPr>
          <w:trHeight w:val="20"/>
        </w:trPr>
        <w:tc>
          <w:tcPr>
            <w:tcW w:w="4585" w:type="dxa"/>
          </w:tcPr>
          <w:p w14:paraId="22DB8137" w14:textId="2B43F1E9" w:rsidR="00166504" w:rsidRPr="007F1D06" w:rsidRDefault="00166504" w:rsidP="00700439">
            <w:pPr>
              <w:spacing w:after="120"/>
              <w:rPr>
                <w:noProof/>
              </w:rPr>
            </w:pPr>
            <w:r>
              <w:t>R</w:t>
            </w:r>
            <w:r w:rsidRPr="00CB6DDF">
              <w:t>esiduals</w:t>
            </w:r>
            <w:r w:rsidRPr="006B3F3F">
              <w:t xml:space="preserve"> </w:t>
            </w:r>
            <w:r>
              <w:t>p</w:t>
            </w:r>
            <w:r w:rsidRPr="00CB6DDF">
              <w:t>lot over time</w:t>
            </w:r>
            <w:r>
              <w:t>:</w:t>
            </w:r>
          </w:p>
        </w:tc>
        <w:tc>
          <w:tcPr>
            <w:tcW w:w="4500" w:type="dxa"/>
          </w:tcPr>
          <w:p w14:paraId="59F8F305" w14:textId="2DEC18DA" w:rsidR="00166504" w:rsidRDefault="00166504" w:rsidP="00700439">
            <w:pPr>
              <w:spacing w:after="120"/>
            </w:pPr>
            <w:r>
              <w:t>ACF Plot of Residuals</w:t>
            </w:r>
          </w:p>
        </w:tc>
      </w:tr>
      <w:tr w:rsidR="00166504" w14:paraId="678077DA" w14:textId="77777777" w:rsidTr="00FD339B">
        <w:trPr>
          <w:trHeight w:val="1880"/>
        </w:trPr>
        <w:tc>
          <w:tcPr>
            <w:tcW w:w="4585" w:type="dxa"/>
            <w:vAlign w:val="center"/>
          </w:tcPr>
          <w:p w14:paraId="2D34A331" w14:textId="6A161DE7" w:rsidR="00166504" w:rsidRDefault="008C12C1" w:rsidP="00700439">
            <w:pPr>
              <w:spacing w:after="120"/>
            </w:pPr>
            <w:r w:rsidRPr="008C12C1">
              <w:rPr>
                <w:noProof/>
              </w:rPr>
              <w:drawing>
                <wp:inline distT="0" distB="0" distL="0" distR="0" wp14:anchorId="6D861882" wp14:editId="4C671B27">
                  <wp:extent cx="2774315" cy="1070610"/>
                  <wp:effectExtent l="0" t="0" r="6985" b="0"/>
                  <wp:docPr id="62231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17153" name=""/>
                          <pic:cNvPicPr/>
                        </pic:nvPicPr>
                        <pic:blipFill>
                          <a:blip r:embed="rId24"/>
                          <a:stretch>
                            <a:fillRect/>
                          </a:stretch>
                        </pic:blipFill>
                        <pic:spPr>
                          <a:xfrm>
                            <a:off x="0" y="0"/>
                            <a:ext cx="2774315" cy="1070610"/>
                          </a:xfrm>
                          <a:prstGeom prst="rect">
                            <a:avLst/>
                          </a:prstGeom>
                        </pic:spPr>
                      </pic:pic>
                    </a:graphicData>
                  </a:graphic>
                </wp:inline>
              </w:drawing>
            </w:r>
          </w:p>
        </w:tc>
        <w:tc>
          <w:tcPr>
            <w:tcW w:w="4500" w:type="dxa"/>
            <w:vAlign w:val="center"/>
          </w:tcPr>
          <w:p w14:paraId="5765627F" w14:textId="560CB398" w:rsidR="00166504" w:rsidRDefault="008C12C1" w:rsidP="00700439">
            <w:pPr>
              <w:spacing w:after="120"/>
              <w:jc w:val="center"/>
            </w:pPr>
            <w:r w:rsidRPr="008C12C1">
              <w:rPr>
                <w:noProof/>
              </w:rPr>
              <w:drawing>
                <wp:inline distT="0" distB="0" distL="0" distR="0" wp14:anchorId="4052A762" wp14:editId="3AB137F0">
                  <wp:extent cx="2226691" cy="1697566"/>
                  <wp:effectExtent l="0" t="0" r="2540" b="0"/>
                  <wp:docPr id="18963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6706" name=""/>
                          <pic:cNvPicPr/>
                        </pic:nvPicPr>
                        <pic:blipFill>
                          <a:blip r:embed="rId25"/>
                          <a:stretch>
                            <a:fillRect/>
                          </a:stretch>
                        </pic:blipFill>
                        <pic:spPr>
                          <a:xfrm>
                            <a:off x="0" y="0"/>
                            <a:ext cx="2254754" cy="1718960"/>
                          </a:xfrm>
                          <a:prstGeom prst="rect">
                            <a:avLst/>
                          </a:prstGeom>
                        </pic:spPr>
                      </pic:pic>
                    </a:graphicData>
                  </a:graphic>
                </wp:inline>
              </w:drawing>
            </w:r>
          </w:p>
        </w:tc>
      </w:tr>
    </w:tbl>
    <w:p w14:paraId="782E7605" w14:textId="5AF20E61" w:rsidR="00AD6511" w:rsidRDefault="00AD6511" w:rsidP="00CD5481">
      <w:pPr>
        <w:pStyle w:val="Caption"/>
        <w:spacing w:after="120"/>
        <w:jc w:val="center"/>
        <w:rPr>
          <w:b/>
          <w:bCs/>
        </w:rPr>
      </w:pPr>
      <w:bookmarkStart w:id="55" w:name="_Toc216779490"/>
      <w:r>
        <w:t xml:space="preserve">Figure </w:t>
      </w:r>
      <w:fldSimple w:instr=" SEQ Figure \* ARABIC ">
        <w:r w:rsidR="008D358E">
          <w:rPr>
            <w:noProof/>
          </w:rPr>
          <w:t>14</w:t>
        </w:r>
      </w:fldSimple>
      <w:r>
        <w:t xml:space="preserve">: Diagnostic Plot of ARIMA (6,1,6) of </w:t>
      </w:r>
      <w:r w:rsidR="00DA1430">
        <w:t>R</w:t>
      </w:r>
      <w:r>
        <w:t>etail sales.</w:t>
      </w:r>
      <w:bookmarkEnd w:id="55"/>
    </w:p>
    <w:p w14:paraId="50A6C6BF" w14:textId="681E945C" w:rsidR="0021238F" w:rsidRPr="00FA473A" w:rsidRDefault="00997CA9" w:rsidP="00700439">
      <w:pPr>
        <w:spacing w:after="120" w:line="240" w:lineRule="auto"/>
        <w:rPr>
          <w:b/>
          <w:bCs/>
        </w:rPr>
      </w:pPr>
      <w:r w:rsidRPr="00FA473A">
        <w:rPr>
          <w:b/>
          <w:bCs/>
        </w:rPr>
        <w:t>Ljung-Box Test of Residual:</w:t>
      </w:r>
    </w:p>
    <w:p w14:paraId="4E2C7C32" w14:textId="7C664345" w:rsidR="00997CA9" w:rsidRDefault="00997CA9" w:rsidP="00700439">
      <w:pPr>
        <w:spacing w:after="120" w:line="240" w:lineRule="auto"/>
        <w:jc w:val="both"/>
      </w:pPr>
      <w:r w:rsidRPr="00997CA9">
        <w:lastRenderedPageBreak/>
        <w:t>Null Hypothesis (H</w:t>
      </w:r>
      <w:r w:rsidRPr="00997CA9">
        <w:rPr>
          <w:vertAlign w:val="subscript"/>
        </w:rPr>
        <w:t>0</w:t>
      </w:r>
      <w:r w:rsidRPr="00997CA9">
        <w:t xml:space="preserve">): The data is independently distributed (random). There is no autocorrelation up to lag </w:t>
      </w:r>
      <w:r>
        <w:t>k</w:t>
      </w:r>
      <w:r w:rsidR="0095589B">
        <w:t>=24</w:t>
      </w:r>
      <w:r>
        <w:t>.</w:t>
      </w:r>
    </w:p>
    <w:p w14:paraId="035DB6F8" w14:textId="1957D170" w:rsidR="00997CA9" w:rsidRDefault="00997CA9" w:rsidP="00700439">
      <w:pPr>
        <w:spacing w:after="120" w:line="240" w:lineRule="auto"/>
        <w:jc w:val="both"/>
      </w:pPr>
      <w:r>
        <w:t>A</w:t>
      </w:r>
      <w:r w:rsidRPr="00997CA9">
        <w:t>lternative Hypothesis (</w:t>
      </w:r>
      <w:r>
        <w:t>H</w:t>
      </w:r>
      <w:r w:rsidR="00A51E99">
        <w:rPr>
          <w:vertAlign w:val="subscript"/>
        </w:rPr>
        <w:t>A</w:t>
      </w:r>
      <w:r w:rsidRPr="00997CA9">
        <w:t xml:space="preserve">): The data is not independently distributed. There is significant </w:t>
      </w:r>
      <w:r w:rsidR="00FA473A">
        <w:t>a</w:t>
      </w:r>
      <w:r w:rsidRPr="00997CA9">
        <w:t>utocorrelation at some lags</w:t>
      </w:r>
      <w:r w:rsidR="00FA473A">
        <w:t>.</w:t>
      </w:r>
    </w:p>
    <w:p w14:paraId="6CF8FC9B" w14:textId="5E30A4AD" w:rsidR="002F3095" w:rsidRDefault="002F3095" w:rsidP="00700439">
      <w:pPr>
        <w:spacing w:after="120" w:line="240" w:lineRule="auto"/>
        <w:jc w:val="both"/>
      </w:pPr>
      <w:r>
        <w:t>Ljung-Box test statistic: 26.52</w:t>
      </w:r>
    </w:p>
    <w:p w14:paraId="1063143B" w14:textId="31E2A069" w:rsidR="0095589B" w:rsidRDefault="002F3095" w:rsidP="00700439">
      <w:pPr>
        <w:spacing w:after="120" w:line="240" w:lineRule="auto"/>
        <w:jc w:val="both"/>
      </w:pPr>
      <w:r>
        <w:t>p-value: 0.33</w:t>
      </w:r>
    </w:p>
    <w:p w14:paraId="2326AFB0" w14:textId="51E1A31C" w:rsidR="00F03DC5" w:rsidRDefault="002353DD" w:rsidP="00700439">
      <w:pPr>
        <w:spacing w:after="120" w:line="240" w:lineRule="auto"/>
        <w:jc w:val="both"/>
      </w:pPr>
      <w:r>
        <w:t>So,</w:t>
      </w:r>
      <w:r w:rsidR="00A7258B">
        <w:t xml:space="preserve"> null hypothesis cannot be rejected at </w:t>
      </w:r>
      <w:r w:rsidR="00314E70">
        <w:t>the 0.05% level of significance</w:t>
      </w:r>
      <w:r w:rsidR="00A7258B">
        <w:t>. Or in other words,</w:t>
      </w:r>
      <w:r w:rsidR="00314E70">
        <w:t xml:space="preserve"> t</w:t>
      </w:r>
      <w:r w:rsidR="00314E70" w:rsidRPr="00314E70">
        <w:t>he</w:t>
      </w:r>
      <w:r>
        <w:t xml:space="preserve"> residual</w:t>
      </w:r>
      <w:r w:rsidR="00314E70" w:rsidRPr="00314E70">
        <w:t xml:space="preserve"> data is independently distributed (random). There is no autocorrelation up to lag k=24</w:t>
      </w:r>
      <w:r>
        <w:t xml:space="preserve"> in the residual.</w:t>
      </w:r>
    </w:p>
    <w:p w14:paraId="7857EFCA" w14:textId="7115323C" w:rsidR="00A7258B" w:rsidRDefault="002F3095" w:rsidP="00700439">
      <w:pPr>
        <w:spacing w:after="120" w:line="240" w:lineRule="auto"/>
        <w:jc w:val="center"/>
      </w:pPr>
      <w:r w:rsidRPr="002F3095">
        <w:rPr>
          <w:noProof/>
        </w:rPr>
        <w:drawing>
          <wp:inline distT="0" distB="0" distL="0" distR="0" wp14:anchorId="553520CE" wp14:editId="6DB1C3FC">
            <wp:extent cx="2891366" cy="2281863"/>
            <wp:effectExtent l="0" t="0" r="4445" b="4445"/>
            <wp:docPr id="611994233" name="Picture 1"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94233" name="Picture 1" descr="A graph with blue dots and a red line&#10;&#10;AI-generated content may be incorrect."/>
                    <pic:cNvPicPr/>
                  </pic:nvPicPr>
                  <pic:blipFill>
                    <a:blip r:embed="rId26"/>
                    <a:stretch>
                      <a:fillRect/>
                    </a:stretch>
                  </pic:blipFill>
                  <pic:spPr>
                    <a:xfrm>
                      <a:off x="0" y="0"/>
                      <a:ext cx="2909459" cy="2296142"/>
                    </a:xfrm>
                    <a:prstGeom prst="rect">
                      <a:avLst/>
                    </a:prstGeom>
                  </pic:spPr>
                </pic:pic>
              </a:graphicData>
            </a:graphic>
          </wp:inline>
        </w:drawing>
      </w:r>
    </w:p>
    <w:p w14:paraId="64A19D43" w14:textId="7BC765AF" w:rsidR="00DA1430" w:rsidRDefault="00DA1430" w:rsidP="00700439">
      <w:pPr>
        <w:pStyle w:val="Caption"/>
        <w:spacing w:after="120"/>
        <w:jc w:val="center"/>
      </w:pPr>
      <w:bookmarkStart w:id="56" w:name="_Toc216779491"/>
      <w:r>
        <w:t xml:space="preserve">Figure </w:t>
      </w:r>
      <w:fldSimple w:instr=" SEQ Figure \* ARABIC ">
        <w:r w:rsidR="008D358E">
          <w:rPr>
            <w:noProof/>
          </w:rPr>
          <w:t>15</w:t>
        </w:r>
      </w:fldSimple>
      <w:r>
        <w:t>: Q-Q Plot of Residual for Retail Sales</w:t>
      </w:r>
      <w:bookmarkEnd w:id="56"/>
    </w:p>
    <w:p w14:paraId="06C5AE31" w14:textId="06D13D64" w:rsidR="00A51E99" w:rsidRDefault="00A51E99" w:rsidP="00700439">
      <w:pPr>
        <w:spacing w:after="120" w:line="240" w:lineRule="auto"/>
        <w:jc w:val="both"/>
      </w:pPr>
      <w:r w:rsidRPr="00997CA9">
        <w:t>Null Hypothesis (H</w:t>
      </w:r>
      <w:r w:rsidRPr="00997CA9">
        <w:rPr>
          <w:vertAlign w:val="subscript"/>
        </w:rPr>
        <w:t>0</w:t>
      </w:r>
      <w:r w:rsidRPr="00997CA9">
        <w:t xml:space="preserve">): </w:t>
      </w:r>
      <w:r w:rsidRPr="00A51E99">
        <w:t xml:space="preserve">The data </w:t>
      </w:r>
      <w:r w:rsidR="009C5C8B">
        <w:t>is</w:t>
      </w:r>
      <w:r w:rsidRPr="00A51E99">
        <w:t xml:space="preserve"> normally distributed.</w:t>
      </w:r>
    </w:p>
    <w:p w14:paraId="0CB61586" w14:textId="0E444C14" w:rsidR="00A51E99" w:rsidRDefault="00A51E99" w:rsidP="00700439">
      <w:pPr>
        <w:spacing w:after="120" w:line="240" w:lineRule="auto"/>
        <w:jc w:val="both"/>
      </w:pPr>
      <w:r>
        <w:t>A</w:t>
      </w:r>
      <w:r w:rsidRPr="00997CA9">
        <w:t>lternative Hypothesis (</w:t>
      </w:r>
      <w:r>
        <w:t>H</w:t>
      </w:r>
      <w:r>
        <w:rPr>
          <w:vertAlign w:val="subscript"/>
        </w:rPr>
        <w:t>A</w:t>
      </w:r>
      <w:r w:rsidRPr="00997CA9">
        <w:t xml:space="preserve">): </w:t>
      </w:r>
      <w:r w:rsidRPr="00A51E99">
        <w:t xml:space="preserve"> The data is NOT normally distributed.</w:t>
      </w:r>
    </w:p>
    <w:p w14:paraId="6D5593B9" w14:textId="37B8C3B0" w:rsidR="002F3095" w:rsidRDefault="002F3095" w:rsidP="00700439">
      <w:pPr>
        <w:spacing w:after="120" w:line="240" w:lineRule="auto"/>
        <w:jc w:val="both"/>
      </w:pPr>
      <w:r>
        <w:t>Shapiro-Wilk test statistic: 0.99</w:t>
      </w:r>
    </w:p>
    <w:p w14:paraId="7225976D" w14:textId="14CC9B3B" w:rsidR="002F3095" w:rsidRDefault="002F3095" w:rsidP="00700439">
      <w:pPr>
        <w:spacing w:after="120" w:line="240" w:lineRule="auto"/>
        <w:jc w:val="both"/>
      </w:pPr>
      <w:r>
        <w:t>p-value: 0.84</w:t>
      </w:r>
    </w:p>
    <w:p w14:paraId="1AD99334" w14:textId="351B44A7" w:rsidR="009C5C8B" w:rsidRDefault="00997E80" w:rsidP="00700439">
      <w:pPr>
        <w:spacing w:after="120" w:line="240" w:lineRule="auto"/>
        <w:jc w:val="both"/>
      </w:pPr>
      <w:r>
        <w:t>So, p-value indicates that we f</w:t>
      </w:r>
      <w:r w:rsidRPr="00997E80">
        <w:t xml:space="preserve">ail to </w:t>
      </w:r>
      <w:r>
        <w:t>r</w:t>
      </w:r>
      <w:r w:rsidRPr="00997E80">
        <w:t>eject the Null Hypothesis</w:t>
      </w:r>
      <w:r w:rsidR="00CD6B98">
        <w:t xml:space="preserve"> at 5% level of significance. So, the data is normally distributed. This is also confirmed from the QQ plot.</w:t>
      </w:r>
    </w:p>
    <w:p w14:paraId="18680E49" w14:textId="07A0F14E" w:rsidR="00990313" w:rsidRDefault="00F174A8" w:rsidP="00700439">
      <w:pPr>
        <w:spacing w:after="120" w:line="240" w:lineRule="auto"/>
        <w:jc w:val="both"/>
      </w:pPr>
      <w:r>
        <w:t>From the analysis it is apparent that,</w:t>
      </w:r>
      <w:r w:rsidR="002A7513">
        <w:t xml:space="preserve"> </w:t>
      </w:r>
      <w:r w:rsidR="002F3095">
        <w:t>the residual</w:t>
      </w:r>
      <w:r w:rsidR="002A7513">
        <w:t xml:space="preserve"> almost </w:t>
      </w:r>
      <w:r w:rsidR="002F3095">
        <w:t>behaves</w:t>
      </w:r>
      <w:r w:rsidR="002A7513">
        <w:t xml:space="preserve"> like the </w:t>
      </w:r>
      <w:r w:rsidR="007E7B94">
        <w:t xml:space="preserve">white noise as the mean is close to zero, variance is constant and from Ljung-Box test it is evident that for the 5% level of significance the </w:t>
      </w:r>
      <w:r>
        <w:t>residuals do not have autocorrelation.</w:t>
      </w:r>
    </w:p>
    <w:p w14:paraId="4AD4F954" w14:textId="5E1BA82C" w:rsidR="00573990" w:rsidRDefault="000F79BF" w:rsidP="00700439">
      <w:pPr>
        <w:spacing w:after="120" w:line="240" w:lineRule="auto"/>
        <w:jc w:val="both"/>
      </w:pPr>
      <w:r>
        <w:t>The forecasting graph is down below:</w:t>
      </w:r>
    </w:p>
    <w:p w14:paraId="7D39C8DE" w14:textId="7D5E1F8B" w:rsidR="000F79BF" w:rsidRDefault="000F79BF" w:rsidP="00700439">
      <w:pPr>
        <w:spacing w:after="120" w:line="240" w:lineRule="auto"/>
        <w:jc w:val="center"/>
      </w:pPr>
      <w:r w:rsidRPr="000F79BF">
        <w:rPr>
          <w:noProof/>
        </w:rPr>
        <w:drawing>
          <wp:inline distT="0" distB="0" distL="0" distR="0" wp14:anchorId="1EECFFA6" wp14:editId="2D41AB87">
            <wp:extent cx="3255078" cy="1765300"/>
            <wp:effectExtent l="0" t="0" r="2540" b="6350"/>
            <wp:docPr id="149134157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41572" name="Picture 1" descr="A graph with a line&#10;&#10;AI-generated content may be incorrect."/>
                    <pic:cNvPicPr/>
                  </pic:nvPicPr>
                  <pic:blipFill>
                    <a:blip r:embed="rId27"/>
                    <a:stretch>
                      <a:fillRect/>
                    </a:stretch>
                  </pic:blipFill>
                  <pic:spPr>
                    <a:xfrm>
                      <a:off x="0" y="0"/>
                      <a:ext cx="3305575" cy="1792686"/>
                    </a:xfrm>
                    <a:prstGeom prst="rect">
                      <a:avLst/>
                    </a:prstGeom>
                  </pic:spPr>
                </pic:pic>
              </a:graphicData>
            </a:graphic>
          </wp:inline>
        </w:drawing>
      </w:r>
    </w:p>
    <w:p w14:paraId="12416E9E" w14:textId="1733B4AC" w:rsidR="00DA1430" w:rsidRDefault="00DA1430" w:rsidP="00700439">
      <w:pPr>
        <w:pStyle w:val="Caption"/>
        <w:spacing w:after="120"/>
        <w:jc w:val="center"/>
      </w:pPr>
      <w:bookmarkStart w:id="57" w:name="_Toc216779492"/>
      <w:r>
        <w:t xml:space="preserve">Figure </w:t>
      </w:r>
      <w:fldSimple w:instr=" SEQ Figure \* ARABIC ">
        <w:r w:rsidR="008D358E">
          <w:rPr>
            <w:noProof/>
          </w:rPr>
          <w:t>16</w:t>
        </w:r>
      </w:fldSimple>
      <w:r>
        <w:t xml:space="preserve">: Forecasting </w:t>
      </w:r>
      <w:r w:rsidR="0099633A">
        <w:t>with</w:t>
      </w:r>
      <w:r>
        <w:t xml:space="preserve"> </w:t>
      </w:r>
      <w:r w:rsidR="0099633A">
        <w:t>ARIMA (6,1,6)</w:t>
      </w:r>
      <w:bookmarkEnd w:id="57"/>
    </w:p>
    <w:p w14:paraId="6109A87B" w14:textId="4850EAB0" w:rsidR="000F79BF" w:rsidRDefault="001055A8" w:rsidP="00700439">
      <w:pPr>
        <w:pStyle w:val="Heading3"/>
        <w:spacing w:line="240" w:lineRule="auto"/>
      </w:pPr>
      <w:bookmarkStart w:id="58" w:name="_Toc216780079"/>
      <w:r>
        <w:lastRenderedPageBreak/>
        <w:t xml:space="preserve">ARIMA on </w:t>
      </w:r>
      <w:r w:rsidR="007418C6">
        <w:t>Stock Price Index</w:t>
      </w:r>
      <w:bookmarkEnd w:id="58"/>
    </w:p>
    <w:p w14:paraId="7CAFADB1" w14:textId="03639A4F" w:rsidR="001055A8" w:rsidRDefault="0059318C" w:rsidP="00700439">
      <w:pPr>
        <w:spacing w:after="120" w:line="240" w:lineRule="auto"/>
      </w:pPr>
      <w:r>
        <w:t>Energy Consumption</w:t>
      </w:r>
      <w:r w:rsidR="001055A8">
        <w:t xml:space="preserve"> will become stationary with d = 1, for parameter for I is 1. The ACF and PACF curve for d = 1 is down below:</w:t>
      </w:r>
    </w:p>
    <w:p w14:paraId="7AA74FFD" w14:textId="6B2FB2AA" w:rsidR="001055A8" w:rsidRDefault="00F3525A" w:rsidP="00700439">
      <w:pPr>
        <w:spacing w:after="120" w:line="240" w:lineRule="auto"/>
      </w:pPr>
      <w:r w:rsidRPr="00F3525A">
        <w:rPr>
          <w:noProof/>
        </w:rPr>
        <w:drawing>
          <wp:inline distT="0" distB="0" distL="0" distR="0" wp14:anchorId="1FE60B16" wp14:editId="27425497">
            <wp:extent cx="1903957" cy="5706333"/>
            <wp:effectExtent l="22860" t="15240" r="24130" b="24130"/>
            <wp:docPr id="1492006487" name="Picture 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06487" name="Picture 1" descr="A graph of numbers and a number&#10;&#10;AI-generated content may be incorrect."/>
                    <pic:cNvPicPr/>
                  </pic:nvPicPr>
                  <pic:blipFill>
                    <a:blip r:embed="rId28"/>
                    <a:stretch>
                      <a:fillRect/>
                    </a:stretch>
                  </pic:blipFill>
                  <pic:spPr>
                    <a:xfrm rot="16200000">
                      <a:off x="0" y="0"/>
                      <a:ext cx="1951449" cy="5848670"/>
                    </a:xfrm>
                    <a:prstGeom prst="rect">
                      <a:avLst/>
                    </a:prstGeom>
                    <a:ln>
                      <a:solidFill>
                        <a:schemeClr val="tx1"/>
                      </a:solidFill>
                    </a:ln>
                  </pic:spPr>
                </pic:pic>
              </a:graphicData>
            </a:graphic>
          </wp:inline>
        </w:drawing>
      </w:r>
    </w:p>
    <w:p w14:paraId="3E866598" w14:textId="067F362D" w:rsidR="0099633A" w:rsidRDefault="0099633A" w:rsidP="00700439">
      <w:pPr>
        <w:pStyle w:val="Caption"/>
        <w:spacing w:after="120"/>
      </w:pPr>
      <w:bookmarkStart w:id="59" w:name="_Toc216779493"/>
      <w:r>
        <w:t xml:space="preserve">Figure </w:t>
      </w:r>
      <w:fldSimple w:instr=" SEQ Figure \* ARABIC ">
        <w:r w:rsidR="008D358E">
          <w:rPr>
            <w:noProof/>
          </w:rPr>
          <w:t>17</w:t>
        </w:r>
      </w:fldSimple>
      <w:r>
        <w:t>: ACF and PACF Plot of Stock Price</w:t>
      </w:r>
      <w:r w:rsidR="006B49FF">
        <w:t xml:space="preserve"> Index</w:t>
      </w:r>
      <w:r>
        <w:t xml:space="preserve"> with d = 1</w:t>
      </w:r>
      <w:bookmarkEnd w:id="59"/>
    </w:p>
    <w:p w14:paraId="7FB4A44D" w14:textId="77777777" w:rsidR="001055A8" w:rsidRDefault="001055A8" w:rsidP="00700439">
      <w:pPr>
        <w:spacing w:after="120" w:line="240" w:lineRule="auto"/>
      </w:pPr>
      <w:r>
        <w:t>Here, lower lag at which the ACF value beyond the CI or q = [4, 6] on the other hand For PACF, or p = [4, 6, 8 10]. So, candidate ARIMA is ARIMA (p, 1, q).</w:t>
      </w:r>
    </w:p>
    <w:p w14:paraId="501026DE" w14:textId="77777777" w:rsidR="001055A8" w:rsidRDefault="001055A8" w:rsidP="00700439">
      <w:pPr>
        <w:spacing w:after="120" w:line="240" w:lineRule="auto"/>
      </w:pPr>
      <w:r>
        <w:t>Applying different combinations, we get the following AIC values:</w:t>
      </w:r>
    </w:p>
    <w:tbl>
      <w:tblPr>
        <w:tblStyle w:val="TableGrid"/>
        <w:tblW w:w="9085" w:type="dxa"/>
        <w:tblLayout w:type="fixed"/>
        <w:tblLook w:val="04A0" w:firstRow="1" w:lastRow="0" w:firstColumn="1" w:lastColumn="0" w:noHBand="0" w:noVBand="1"/>
      </w:tblPr>
      <w:tblGrid>
        <w:gridCol w:w="985"/>
        <w:gridCol w:w="2520"/>
        <w:gridCol w:w="2520"/>
        <w:gridCol w:w="3060"/>
      </w:tblGrid>
      <w:tr w:rsidR="001507EE" w14:paraId="7F3D420F" w14:textId="77777777" w:rsidTr="00CD5481">
        <w:trPr>
          <w:trHeight w:val="809"/>
        </w:trPr>
        <w:tc>
          <w:tcPr>
            <w:tcW w:w="985" w:type="dxa"/>
            <w:tcBorders>
              <w:tl2br w:val="single" w:sz="4" w:space="0" w:color="auto"/>
            </w:tcBorders>
          </w:tcPr>
          <w:p w14:paraId="16AFE718" w14:textId="77777777" w:rsidR="001507EE" w:rsidRDefault="001507EE" w:rsidP="00700439">
            <w:pPr>
              <w:spacing w:after="120"/>
              <w:jc w:val="right"/>
            </w:pPr>
            <w:r>
              <w:t>Model</w:t>
            </w:r>
          </w:p>
          <w:p w14:paraId="6602BBE3" w14:textId="77777777" w:rsidR="001507EE" w:rsidRDefault="001507EE" w:rsidP="00700439">
            <w:pPr>
              <w:spacing w:after="120"/>
            </w:pPr>
            <w:r>
              <w:t>AIC</w:t>
            </w:r>
          </w:p>
        </w:tc>
        <w:tc>
          <w:tcPr>
            <w:tcW w:w="2520" w:type="dxa"/>
          </w:tcPr>
          <w:p w14:paraId="11EEF385" w14:textId="77777777" w:rsidR="001507EE" w:rsidRDefault="001507EE" w:rsidP="00700439">
            <w:pPr>
              <w:spacing w:after="120"/>
              <w:jc w:val="center"/>
            </w:pPr>
            <w:r>
              <w:t>ARIMA</w:t>
            </w:r>
          </w:p>
          <w:p w14:paraId="1700F90E" w14:textId="6BB0FB30" w:rsidR="001507EE" w:rsidRDefault="001507EE" w:rsidP="00700439">
            <w:pPr>
              <w:spacing w:after="120"/>
              <w:jc w:val="center"/>
            </w:pPr>
            <w:r>
              <w:t>(1,1,1)</w:t>
            </w:r>
          </w:p>
        </w:tc>
        <w:tc>
          <w:tcPr>
            <w:tcW w:w="2520" w:type="dxa"/>
          </w:tcPr>
          <w:p w14:paraId="1B5F495B" w14:textId="77777777" w:rsidR="001507EE" w:rsidRDefault="001507EE" w:rsidP="00700439">
            <w:pPr>
              <w:spacing w:after="120"/>
              <w:jc w:val="center"/>
            </w:pPr>
            <w:r>
              <w:t>ARIMA</w:t>
            </w:r>
          </w:p>
          <w:p w14:paraId="318DF589" w14:textId="133D7846" w:rsidR="001507EE" w:rsidRDefault="001507EE" w:rsidP="00700439">
            <w:pPr>
              <w:spacing w:after="120"/>
              <w:jc w:val="center"/>
            </w:pPr>
            <w:r>
              <w:t>(1,1,0)</w:t>
            </w:r>
          </w:p>
        </w:tc>
        <w:tc>
          <w:tcPr>
            <w:tcW w:w="3060" w:type="dxa"/>
          </w:tcPr>
          <w:p w14:paraId="2E115B91" w14:textId="77777777" w:rsidR="001507EE" w:rsidRDefault="001507EE" w:rsidP="00700439">
            <w:pPr>
              <w:spacing w:after="120"/>
              <w:jc w:val="center"/>
            </w:pPr>
            <w:r>
              <w:t>ARIMA</w:t>
            </w:r>
          </w:p>
          <w:p w14:paraId="6AF29880" w14:textId="5C3B3C5F" w:rsidR="001507EE" w:rsidRDefault="001507EE" w:rsidP="00700439">
            <w:pPr>
              <w:spacing w:after="120"/>
              <w:jc w:val="center"/>
            </w:pPr>
            <w:r>
              <w:t>(0,1,1)</w:t>
            </w:r>
          </w:p>
        </w:tc>
      </w:tr>
      <w:tr w:rsidR="001507EE" w14:paraId="34EBD989" w14:textId="77777777" w:rsidTr="006B49FF">
        <w:tc>
          <w:tcPr>
            <w:tcW w:w="985" w:type="dxa"/>
          </w:tcPr>
          <w:p w14:paraId="6C1C445D" w14:textId="77777777" w:rsidR="001507EE" w:rsidRDefault="001507EE" w:rsidP="00700439">
            <w:pPr>
              <w:spacing w:after="120"/>
            </w:pPr>
          </w:p>
        </w:tc>
        <w:tc>
          <w:tcPr>
            <w:tcW w:w="2520" w:type="dxa"/>
          </w:tcPr>
          <w:p w14:paraId="13779B00" w14:textId="12319BBE" w:rsidR="001507EE" w:rsidRDefault="00F12602" w:rsidP="00700439">
            <w:pPr>
              <w:spacing w:after="120"/>
              <w:jc w:val="center"/>
            </w:pPr>
            <w:r>
              <w:t>5.15</w:t>
            </w:r>
            <w:r w:rsidR="00752E43">
              <w:t>4</w:t>
            </w:r>
          </w:p>
        </w:tc>
        <w:tc>
          <w:tcPr>
            <w:tcW w:w="2520" w:type="dxa"/>
          </w:tcPr>
          <w:p w14:paraId="6E82022C" w14:textId="2538E18D" w:rsidR="001507EE" w:rsidRDefault="00F12602" w:rsidP="00700439">
            <w:pPr>
              <w:spacing w:after="120"/>
              <w:jc w:val="center"/>
            </w:pPr>
            <w:r>
              <w:t>5.12</w:t>
            </w:r>
            <w:r w:rsidR="00752E43">
              <w:t>0</w:t>
            </w:r>
          </w:p>
        </w:tc>
        <w:tc>
          <w:tcPr>
            <w:tcW w:w="3060" w:type="dxa"/>
          </w:tcPr>
          <w:p w14:paraId="0C9A5483" w14:textId="71856321" w:rsidR="001507EE" w:rsidRDefault="00752E43" w:rsidP="00700439">
            <w:pPr>
              <w:spacing w:after="120"/>
              <w:jc w:val="center"/>
            </w:pPr>
            <w:r>
              <w:t>5.124</w:t>
            </w:r>
          </w:p>
        </w:tc>
      </w:tr>
    </w:tbl>
    <w:p w14:paraId="0AEB82CF" w14:textId="65195522" w:rsidR="006B49FF" w:rsidRDefault="006B49FF" w:rsidP="00700439">
      <w:pPr>
        <w:pStyle w:val="Caption"/>
        <w:spacing w:after="120"/>
      </w:pPr>
      <w:bookmarkStart w:id="60" w:name="_Toc216779473"/>
      <w:r>
        <w:t xml:space="preserve">Table </w:t>
      </w:r>
      <w:fldSimple w:instr=" SEQ Table \* ARABIC ">
        <w:r w:rsidR="008D358E">
          <w:rPr>
            <w:noProof/>
          </w:rPr>
          <w:t>23</w:t>
        </w:r>
      </w:fldSimple>
      <w:r>
        <w:t xml:space="preserve">: ARIMA </w:t>
      </w:r>
      <w:r w:rsidR="00BE28EF">
        <w:t>models of Stock Price Index comparison with AIC</w:t>
      </w:r>
      <w:bookmarkEnd w:id="60"/>
    </w:p>
    <w:p w14:paraId="57052C44" w14:textId="3EF2FD48" w:rsidR="001055A8" w:rsidRPr="0021238F" w:rsidRDefault="001055A8" w:rsidP="00700439">
      <w:pPr>
        <w:spacing w:after="120" w:line="240" w:lineRule="auto"/>
      </w:pPr>
      <w:r>
        <w:t>So ARIMA(</w:t>
      </w:r>
      <w:r w:rsidR="00752E43">
        <w:t>1</w:t>
      </w:r>
      <w:r>
        <w:t>,1,</w:t>
      </w:r>
      <w:r w:rsidR="00752E43">
        <w:t>0</w:t>
      </w:r>
      <w:r>
        <w:t xml:space="preserve">) is the best model in this scenario. </w:t>
      </w:r>
    </w:p>
    <w:p w14:paraId="5544C0B6" w14:textId="0D5312B6" w:rsidR="001055A8" w:rsidRDefault="001055A8" w:rsidP="00700439">
      <w:pPr>
        <w:spacing w:after="120" w:line="240" w:lineRule="auto"/>
        <w:jc w:val="both"/>
      </w:pPr>
      <w:r>
        <w:t xml:space="preserve">Here </w:t>
      </w:r>
      <w:r w:rsidR="00C24D18">
        <w:t>AR</w:t>
      </w:r>
      <w:r>
        <w:t xml:space="preserve"> terms are not significant for the 5% level of significance</w:t>
      </w:r>
      <w:r w:rsidR="00C24D18">
        <w:t xml:space="preserve"> but AIC criteria is lower in case of ARIMA (1,1,0)</w:t>
      </w:r>
      <w:r>
        <w:t xml:space="preserve">. But from PACF and ACF plot indicates the ARMA parameters, even though the all the parameters are not </w:t>
      </w:r>
      <w:r w:rsidR="00C24D18">
        <w:t>significant.</w:t>
      </w:r>
      <w:r>
        <w:t xml:space="preserve"> As the from the indication and AIC criteria ARIMA (</w:t>
      </w:r>
      <w:r w:rsidR="00C24D18">
        <w:t>1</w:t>
      </w:r>
      <w:r>
        <w:t>,1,</w:t>
      </w:r>
      <w:r w:rsidR="00C24D18">
        <w:t>0</w:t>
      </w:r>
      <w:r>
        <w:t>) has been chosen as the best model. The diagnostic plots and tests are down below:</w:t>
      </w:r>
    </w:p>
    <w:tbl>
      <w:tblPr>
        <w:tblStyle w:val="TableGrid"/>
        <w:tblW w:w="9085" w:type="dxa"/>
        <w:tblLayout w:type="fixed"/>
        <w:tblLook w:val="04A0" w:firstRow="1" w:lastRow="0" w:firstColumn="1" w:lastColumn="0" w:noHBand="0" w:noVBand="1"/>
      </w:tblPr>
      <w:tblGrid>
        <w:gridCol w:w="4585"/>
        <w:gridCol w:w="4500"/>
      </w:tblGrid>
      <w:tr w:rsidR="001055A8" w14:paraId="59982F19" w14:textId="77777777" w:rsidTr="00CB16AC">
        <w:trPr>
          <w:trHeight w:val="20"/>
        </w:trPr>
        <w:tc>
          <w:tcPr>
            <w:tcW w:w="4585" w:type="dxa"/>
          </w:tcPr>
          <w:p w14:paraId="49A1E846" w14:textId="77777777" w:rsidR="001055A8" w:rsidRPr="007F1D06" w:rsidRDefault="001055A8" w:rsidP="00BC7448">
            <w:pPr>
              <w:spacing w:after="120"/>
              <w:jc w:val="center"/>
              <w:rPr>
                <w:noProof/>
              </w:rPr>
            </w:pPr>
            <w:r>
              <w:t>R</w:t>
            </w:r>
            <w:r w:rsidRPr="00CB6DDF">
              <w:t>esiduals</w:t>
            </w:r>
            <w:r w:rsidRPr="006B3F3F">
              <w:t xml:space="preserve"> </w:t>
            </w:r>
            <w:r>
              <w:t>p</w:t>
            </w:r>
            <w:r w:rsidRPr="00CB6DDF">
              <w:t>lot over time</w:t>
            </w:r>
            <w:r>
              <w:t>:</w:t>
            </w:r>
          </w:p>
        </w:tc>
        <w:tc>
          <w:tcPr>
            <w:tcW w:w="4500" w:type="dxa"/>
          </w:tcPr>
          <w:p w14:paraId="63589D52" w14:textId="77777777" w:rsidR="001055A8" w:rsidRDefault="001055A8" w:rsidP="00BC7448">
            <w:pPr>
              <w:spacing w:after="120"/>
              <w:jc w:val="center"/>
            </w:pPr>
            <w:r>
              <w:t>ACF and PACF Plot of Residuals</w:t>
            </w:r>
          </w:p>
        </w:tc>
      </w:tr>
      <w:tr w:rsidR="001055A8" w14:paraId="3A8D3970" w14:textId="77777777" w:rsidTr="00CB16AC">
        <w:trPr>
          <w:trHeight w:val="20"/>
        </w:trPr>
        <w:tc>
          <w:tcPr>
            <w:tcW w:w="4585" w:type="dxa"/>
            <w:vAlign w:val="center"/>
          </w:tcPr>
          <w:p w14:paraId="3E53C9E5" w14:textId="4D192BE5" w:rsidR="001055A8" w:rsidRDefault="00E67B2C" w:rsidP="00700439">
            <w:pPr>
              <w:spacing w:after="120"/>
            </w:pPr>
            <w:r w:rsidRPr="00E67B2C">
              <w:rPr>
                <w:noProof/>
              </w:rPr>
              <w:drawing>
                <wp:inline distT="0" distB="0" distL="0" distR="0" wp14:anchorId="59B5DE43" wp14:editId="311C83A9">
                  <wp:extent cx="2774315" cy="1070610"/>
                  <wp:effectExtent l="0" t="0" r="6985" b="0"/>
                  <wp:docPr id="195969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91047" name=""/>
                          <pic:cNvPicPr/>
                        </pic:nvPicPr>
                        <pic:blipFill>
                          <a:blip r:embed="rId29"/>
                          <a:stretch>
                            <a:fillRect/>
                          </a:stretch>
                        </pic:blipFill>
                        <pic:spPr>
                          <a:xfrm>
                            <a:off x="0" y="0"/>
                            <a:ext cx="2774315" cy="1070610"/>
                          </a:xfrm>
                          <a:prstGeom prst="rect">
                            <a:avLst/>
                          </a:prstGeom>
                        </pic:spPr>
                      </pic:pic>
                    </a:graphicData>
                  </a:graphic>
                </wp:inline>
              </w:drawing>
            </w:r>
          </w:p>
        </w:tc>
        <w:tc>
          <w:tcPr>
            <w:tcW w:w="4500" w:type="dxa"/>
            <w:vAlign w:val="center"/>
          </w:tcPr>
          <w:p w14:paraId="2F751AAD" w14:textId="2E732253" w:rsidR="001055A8" w:rsidRDefault="00E67B2C" w:rsidP="00700439">
            <w:pPr>
              <w:spacing w:after="120"/>
              <w:jc w:val="center"/>
            </w:pPr>
            <w:r w:rsidRPr="00E67B2C">
              <w:rPr>
                <w:noProof/>
              </w:rPr>
              <w:drawing>
                <wp:inline distT="0" distB="0" distL="0" distR="0" wp14:anchorId="11F8A053" wp14:editId="7250AE49">
                  <wp:extent cx="1982368" cy="1511300"/>
                  <wp:effectExtent l="0" t="0" r="0" b="0"/>
                  <wp:docPr id="56756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63589" name=""/>
                          <pic:cNvPicPr/>
                        </pic:nvPicPr>
                        <pic:blipFill>
                          <a:blip r:embed="rId30"/>
                          <a:stretch>
                            <a:fillRect/>
                          </a:stretch>
                        </pic:blipFill>
                        <pic:spPr>
                          <a:xfrm>
                            <a:off x="0" y="0"/>
                            <a:ext cx="2006523" cy="1529715"/>
                          </a:xfrm>
                          <a:prstGeom prst="rect">
                            <a:avLst/>
                          </a:prstGeom>
                        </pic:spPr>
                      </pic:pic>
                    </a:graphicData>
                  </a:graphic>
                </wp:inline>
              </w:drawing>
            </w:r>
          </w:p>
        </w:tc>
      </w:tr>
    </w:tbl>
    <w:p w14:paraId="7889AE9B" w14:textId="264F553A" w:rsidR="00A233CA" w:rsidRDefault="00A233CA" w:rsidP="00700439">
      <w:pPr>
        <w:pStyle w:val="Caption"/>
        <w:spacing w:after="120"/>
        <w:jc w:val="center"/>
        <w:rPr>
          <w:b/>
          <w:bCs/>
        </w:rPr>
      </w:pPr>
      <w:bookmarkStart w:id="61" w:name="_Toc216779494"/>
      <w:r>
        <w:t xml:space="preserve">Figure </w:t>
      </w:r>
      <w:fldSimple w:instr=" SEQ Figure \* ARABIC ">
        <w:r w:rsidR="008D358E">
          <w:rPr>
            <w:noProof/>
          </w:rPr>
          <w:t>18</w:t>
        </w:r>
      </w:fldSimple>
      <w:r>
        <w:t xml:space="preserve">: Diagnostic Plot of Stock Price Index </w:t>
      </w:r>
      <w:r w:rsidR="00025AC4">
        <w:t>ARIMA model (1,1,0)</w:t>
      </w:r>
      <w:bookmarkEnd w:id="61"/>
    </w:p>
    <w:p w14:paraId="56E14851" w14:textId="5B62CE1A" w:rsidR="001055A8" w:rsidRPr="00FA473A" w:rsidRDefault="001055A8" w:rsidP="00700439">
      <w:pPr>
        <w:keepNext/>
        <w:spacing w:after="120" w:line="240" w:lineRule="auto"/>
        <w:rPr>
          <w:b/>
          <w:bCs/>
        </w:rPr>
      </w:pPr>
      <w:r w:rsidRPr="00FA473A">
        <w:rPr>
          <w:b/>
          <w:bCs/>
        </w:rPr>
        <w:t>Ljung-Box Test of Residual:</w:t>
      </w:r>
    </w:p>
    <w:p w14:paraId="1BA021F8" w14:textId="77777777" w:rsidR="001055A8" w:rsidRDefault="001055A8" w:rsidP="00700439">
      <w:pPr>
        <w:spacing w:after="120" w:line="240" w:lineRule="auto"/>
        <w:jc w:val="both"/>
      </w:pPr>
      <w:r w:rsidRPr="00997CA9">
        <w:t>Null Hypothesis (H</w:t>
      </w:r>
      <w:r w:rsidRPr="00997CA9">
        <w:rPr>
          <w:vertAlign w:val="subscript"/>
        </w:rPr>
        <w:t>0</w:t>
      </w:r>
      <w:r w:rsidRPr="00997CA9">
        <w:t xml:space="preserve">): The data is independently distributed (random). There is no autocorrelation up to lag </w:t>
      </w:r>
      <w:r>
        <w:t>k=24.</w:t>
      </w:r>
    </w:p>
    <w:p w14:paraId="6943F910" w14:textId="77777777" w:rsidR="001055A8" w:rsidRDefault="001055A8" w:rsidP="00700439">
      <w:pPr>
        <w:spacing w:after="120" w:line="240" w:lineRule="auto"/>
        <w:jc w:val="both"/>
      </w:pPr>
      <w:r>
        <w:t>A</w:t>
      </w:r>
      <w:r w:rsidRPr="00997CA9">
        <w:t>lternative Hypothesis (</w:t>
      </w:r>
      <w:r>
        <w:t>H</w:t>
      </w:r>
      <w:r>
        <w:rPr>
          <w:vertAlign w:val="subscript"/>
        </w:rPr>
        <w:t>A</w:t>
      </w:r>
      <w:r w:rsidRPr="00997CA9">
        <w:t xml:space="preserve">): The data is not independently distributed. There is significant </w:t>
      </w:r>
      <w:r>
        <w:t>a</w:t>
      </w:r>
      <w:r w:rsidRPr="00997CA9">
        <w:t>utocorrelation at some lags</w:t>
      </w:r>
      <w:r>
        <w:t>.</w:t>
      </w:r>
    </w:p>
    <w:p w14:paraId="15130687" w14:textId="1416D743" w:rsidR="00F71EE1" w:rsidRDefault="00F71EE1" w:rsidP="00700439">
      <w:pPr>
        <w:spacing w:after="120" w:line="240" w:lineRule="auto"/>
        <w:jc w:val="both"/>
      </w:pPr>
      <w:r>
        <w:t>Ljung-Box test statistic: 12.067</w:t>
      </w:r>
    </w:p>
    <w:p w14:paraId="53594D01" w14:textId="6D7DF46C" w:rsidR="001055A8" w:rsidRDefault="00F71EE1" w:rsidP="00700439">
      <w:pPr>
        <w:spacing w:after="120" w:line="240" w:lineRule="auto"/>
        <w:jc w:val="both"/>
      </w:pPr>
      <w:r>
        <w:t>p-value: 0.97</w:t>
      </w:r>
      <w:r w:rsidR="00E1365A">
        <w:t>9</w:t>
      </w:r>
    </w:p>
    <w:p w14:paraId="23EC12FB" w14:textId="77777777" w:rsidR="001055A8" w:rsidRDefault="001055A8" w:rsidP="00700439">
      <w:pPr>
        <w:spacing w:after="120" w:line="240" w:lineRule="auto"/>
        <w:jc w:val="both"/>
      </w:pPr>
      <w:r>
        <w:lastRenderedPageBreak/>
        <w:t>So, null hypothesis cannot be rejected at the 0.05% level of significance. Or in other words, t</w:t>
      </w:r>
      <w:r w:rsidRPr="00314E70">
        <w:t>he</w:t>
      </w:r>
      <w:r>
        <w:t xml:space="preserve"> residual</w:t>
      </w:r>
      <w:r w:rsidRPr="00314E70">
        <w:t xml:space="preserve"> data is independently distributed (random). There is no autocorrelation up to lag k=24</w:t>
      </w:r>
      <w:r>
        <w:t xml:space="preserve"> in the residual.</w:t>
      </w:r>
    </w:p>
    <w:p w14:paraId="32A0E513" w14:textId="1D8B089C" w:rsidR="001055A8" w:rsidRDefault="00E67B2C" w:rsidP="00700439">
      <w:pPr>
        <w:spacing w:after="120" w:line="240" w:lineRule="auto"/>
        <w:jc w:val="center"/>
      </w:pPr>
      <w:r w:rsidRPr="00E67B2C">
        <w:rPr>
          <w:noProof/>
        </w:rPr>
        <w:drawing>
          <wp:inline distT="0" distB="0" distL="0" distR="0" wp14:anchorId="79D600B7" wp14:editId="2420D50A">
            <wp:extent cx="3022600" cy="2423430"/>
            <wp:effectExtent l="0" t="0" r="6350" b="0"/>
            <wp:docPr id="81095560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55607" name="Picture 1" descr="A graph with blue dots&#10;&#10;AI-generated content may be incorrect."/>
                    <pic:cNvPicPr/>
                  </pic:nvPicPr>
                  <pic:blipFill>
                    <a:blip r:embed="rId31"/>
                    <a:stretch>
                      <a:fillRect/>
                    </a:stretch>
                  </pic:blipFill>
                  <pic:spPr>
                    <a:xfrm>
                      <a:off x="0" y="0"/>
                      <a:ext cx="3042882" cy="2439692"/>
                    </a:xfrm>
                    <a:prstGeom prst="rect">
                      <a:avLst/>
                    </a:prstGeom>
                  </pic:spPr>
                </pic:pic>
              </a:graphicData>
            </a:graphic>
          </wp:inline>
        </w:drawing>
      </w:r>
    </w:p>
    <w:p w14:paraId="54D9AE1D" w14:textId="6B6EADF4" w:rsidR="00025AC4" w:rsidRDefault="00025AC4" w:rsidP="00700439">
      <w:pPr>
        <w:pStyle w:val="Caption"/>
        <w:spacing w:after="120"/>
        <w:jc w:val="center"/>
      </w:pPr>
      <w:bookmarkStart w:id="62" w:name="_Toc216779495"/>
      <w:r>
        <w:t xml:space="preserve">Figure </w:t>
      </w:r>
      <w:fldSimple w:instr=" SEQ Figure \* ARABIC ">
        <w:r w:rsidR="008D358E">
          <w:rPr>
            <w:noProof/>
          </w:rPr>
          <w:t>19</w:t>
        </w:r>
      </w:fldSimple>
      <w:r>
        <w:t xml:space="preserve">: Q-Q Plot of Residual of ARIMA (1,1,0) </w:t>
      </w:r>
      <w:r w:rsidR="00C178C2">
        <w:t>of Stock Price Index</w:t>
      </w:r>
      <w:bookmarkEnd w:id="62"/>
    </w:p>
    <w:p w14:paraId="6180E517" w14:textId="77777777" w:rsidR="001055A8" w:rsidRDefault="001055A8" w:rsidP="00700439">
      <w:pPr>
        <w:spacing w:after="120" w:line="240" w:lineRule="auto"/>
        <w:jc w:val="both"/>
      </w:pPr>
      <w:r w:rsidRPr="00997CA9">
        <w:t>Null Hypothesis (H</w:t>
      </w:r>
      <w:r w:rsidRPr="00997CA9">
        <w:rPr>
          <w:vertAlign w:val="subscript"/>
        </w:rPr>
        <w:t>0</w:t>
      </w:r>
      <w:r w:rsidRPr="00997CA9">
        <w:t xml:space="preserve">): </w:t>
      </w:r>
      <w:r w:rsidRPr="00A51E99">
        <w:t xml:space="preserve">The data </w:t>
      </w:r>
      <w:r>
        <w:t>is</w:t>
      </w:r>
      <w:r w:rsidRPr="00A51E99">
        <w:t xml:space="preserve"> normally distributed.</w:t>
      </w:r>
    </w:p>
    <w:p w14:paraId="28E17F5F" w14:textId="77777777" w:rsidR="001055A8" w:rsidRDefault="001055A8" w:rsidP="00700439">
      <w:pPr>
        <w:spacing w:after="120" w:line="240" w:lineRule="auto"/>
        <w:jc w:val="both"/>
      </w:pPr>
      <w:r>
        <w:t>A</w:t>
      </w:r>
      <w:r w:rsidRPr="00997CA9">
        <w:t>lternative Hypothesis (</w:t>
      </w:r>
      <w:r>
        <w:t>H</w:t>
      </w:r>
      <w:r>
        <w:rPr>
          <w:vertAlign w:val="subscript"/>
        </w:rPr>
        <w:t>A</w:t>
      </w:r>
      <w:r w:rsidRPr="00997CA9">
        <w:t xml:space="preserve">): </w:t>
      </w:r>
      <w:r w:rsidRPr="00A51E99">
        <w:t xml:space="preserve"> The data is NOT normally distributed.</w:t>
      </w:r>
    </w:p>
    <w:p w14:paraId="1787F196" w14:textId="402EC2EF" w:rsidR="00E67B2C" w:rsidRDefault="00E67B2C" w:rsidP="00700439">
      <w:pPr>
        <w:spacing w:after="120" w:line="240" w:lineRule="auto"/>
        <w:jc w:val="both"/>
      </w:pPr>
      <w:r>
        <w:t>Shapiro-Wilk test statistic: 0.991</w:t>
      </w:r>
    </w:p>
    <w:p w14:paraId="703F9A3E" w14:textId="530D3049" w:rsidR="00E67B2C" w:rsidRDefault="00E67B2C" w:rsidP="00700439">
      <w:pPr>
        <w:spacing w:after="120" w:line="240" w:lineRule="auto"/>
        <w:jc w:val="both"/>
      </w:pPr>
      <w:r>
        <w:t>p-value: 0.939</w:t>
      </w:r>
    </w:p>
    <w:p w14:paraId="343ED39C" w14:textId="58BD4652" w:rsidR="001055A8" w:rsidRDefault="001055A8" w:rsidP="00700439">
      <w:pPr>
        <w:spacing w:after="120" w:line="240" w:lineRule="auto"/>
        <w:jc w:val="both"/>
      </w:pPr>
      <w:r>
        <w:t>So, p-value indicates that we f</w:t>
      </w:r>
      <w:r w:rsidRPr="00997E80">
        <w:t xml:space="preserve">ail to </w:t>
      </w:r>
      <w:r>
        <w:t>r</w:t>
      </w:r>
      <w:r w:rsidRPr="00997E80">
        <w:t>eject the Null Hypothesis</w:t>
      </w:r>
      <w:r>
        <w:t xml:space="preserve"> at 5% level of significance. So, the data is normally distributed. This is also confirmed from the QQ plot.</w:t>
      </w:r>
    </w:p>
    <w:p w14:paraId="6948C7F5" w14:textId="77777777" w:rsidR="001055A8" w:rsidRDefault="001055A8" w:rsidP="00700439">
      <w:pPr>
        <w:spacing w:after="120" w:line="240" w:lineRule="auto"/>
        <w:jc w:val="both"/>
      </w:pPr>
      <w:r>
        <w:t>From the analysis it is apparent that, the residual almost behaves like the white noise as the mean is close to zero, variance is constant and from Ljung-Box test it is evident that for the 5% level of significance the residuals do not have autocorrelation.</w:t>
      </w:r>
    </w:p>
    <w:p w14:paraId="282BFC5D" w14:textId="77777777" w:rsidR="001055A8" w:rsidRDefault="001055A8" w:rsidP="00700439">
      <w:pPr>
        <w:spacing w:after="120" w:line="240" w:lineRule="auto"/>
        <w:jc w:val="both"/>
      </w:pPr>
      <w:r>
        <w:t>The forecasting graph is down below:</w:t>
      </w:r>
    </w:p>
    <w:p w14:paraId="3A7D4704" w14:textId="6C6FF098" w:rsidR="001055A8" w:rsidRDefault="006A5B07" w:rsidP="00700439">
      <w:pPr>
        <w:spacing w:after="120" w:line="240" w:lineRule="auto"/>
        <w:jc w:val="center"/>
      </w:pPr>
      <w:r w:rsidRPr="006A5B07">
        <w:rPr>
          <w:noProof/>
        </w:rPr>
        <w:drawing>
          <wp:inline distT="0" distB="0" distL="0" distR="0" wp14:anchorId="0D88A7CF" wp14:editId="1F683343">
            <wp:extent cx="3765164" cy="1998133"/>
            <wp:effectExtent l="0" t="0" r="6985" b="2540"/>
            <wp:docPr id="70855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55690" name=""/>
                    <pic:cNvPicPr/>
                  </pic:nvPicPr>
                  <pic:blipFill>
                    <a:blip r:embed="rId32"/>
                    <a:stretch>
                      <a:fillRect/>
                    </a:stretch>
                  </pic:blipFill>
                  <pic:spPr>
                    <a:xfrm>
                      <a:off x="0" y="0"/>
                      <a:ext cx="3813615" cy="2023845"/>
                    </a:xfrm>
                    <a:prstGeom prst="rect">
                      <a:avLst/>
                    </a:prstGeom>
                  </pic:spPr>
                </pic:pic>
              </a:graphicData>
            </a:graphic>
          </wp:inline>
        </w:drawing>
      </w:r>
    </w:p>
    <w:p w14:paraId="3E70E824" w14:textId="469EB0B1" w:rsidR="00C178C2" w:rsidRDefault="00C178C2" w:rsidP="00700439">
      <w:pPr>
        <w:pStyle w:val="Caption"/>
        <w:spacing w:after="120"/>
        <w:jc w:val="center"/>
      </w:pPr>
      <w:bookmarkStart w:id="63" w:name="_Toc216779496"/>
      <w:r>
        <w:t xml:space="preserve">Figure </w:t>
      </w:r>
      <w:fldSimple w:instr=" SEQ Figure \* ARABIC ">
        <w:r w:rsidR="008D358E">
          <w:rPr>
            <w:noProof/>
          </w:rPr>
          <w:t>20</w:t>
        </w:r>
      </w:fldSimple>
      <w:r>
        <w:t>: Forecasting withARIMA (1,1,0)</w:t>
      </w:r>
      <w:bookmarkEnd w:id="63"/>
    </w:p>
    <w:p w14:paraId="3B00FFC2" w14:textId="7FB6EF32" w:rsidR="00BC2124" w:rsidRDefault="006702DB" w:rsidP="00700439">
      <w:pPr>
        <w:pStyle w:val="Heading2"/>
        <w:spacing w:line="240" w:lineRule="auto"/>
      </w:pPr>
      <w:bookmarkStart w:id="64" w:name="_Toc216780080"/>
      <w:r>
        <w:t xml:space="preserve">Part 4: </w:t>
      </w:r>
      <w:r w:rsidRPr="006702DB">
        <w:t>SARIMA Modeling</w:t>
      </w:r>
      <w:bookmarkEnd w:id="64"/>
    </w:p>
    <w:p w14:paraId="5FA59776" w14:textId="77777777" w:rsidR="00A701E8" w:rsidRDefault="003A2DF0" w:rsidP="00700439">
      <w:pPr>
        <w:spacing w:after="120" w:line="240" w:lineRule="auto"/>
        <w:jc w:val="both"/>
      </w:pPr>
      <w:r>
        <w:t xml:space="preserve">From visual Inspection of the part 1 it is evident that </w:t>
      </w:r>
      <w:r w:rsidR="00D25DCE" w:rsidRPr="00D25DCE">
        <w:t xml:space="preserve">the strongest seasonal pattern is </w:t>
      </w:r>
      <w:r w:rsidR="00D25DCE" w:rsidRPr="00D25DCE">
        <w:rPr>
          <w:b/>
          <w:bCs/>
        </w:rPr>
        <w:t>Energy</w:t>
      </w:r>
      <w:r w:rsidR="00D25DCE">
        <w:rPr>
          <w:b/>
          <w:bCs/>
        </w:rPr>
        <w:t xml:space="preserve"> </w:t>
      </w:r>
      <w:r w:rsidR="00D25DCE" w:rsidRPr="00D25DCE">
        <w:rPr>
          <w:b/>
          <w:bCs/>
        </w:rPr>
        <w:t>Consumption</w:t>
      </w:r>
      <w:r w:rsidR="00D25DCE" w:rsidRPr="00D25DCE">
        <w:t>.</w:t>
      </w:r>
      <w:r w:rsidR="007519F6">
        <w:t xml:space="preserve"> </w:t>
      </w:r>
    </w:p>
    <w:p w14:paraId="021C4CA4" w14:textId="79197246" w:rsidR="003A2DF0" w:rsidRDefault="00A701E8" w:rsidP="00700439">
      <w:pPr>
        <w:spacing w:after="120" w:line="240" w:lineRule="auto"/>
        <w:jc w:val="both"/>
      </w:pPr>
      <w:r w:rsidRPr="00A701E8">
        <w:rPr>
          <w:b/>
          <w:bCs/>
        </w:rPr>
        <w:t>Justification of Choosing the Energy Consumption Series:</w:t>
      </w:r>
      <w:r>
        <w:t xml:space="preserve"> </w:t>
      </w:r>
      <w:r w:rsidR="00FC6379" w:rsidRPr="00FC6379">
        <w:t xml:space="preserve">This series likely exhibits a very clear, smooth, and repetitive "sinusoidal" (wave-like) pattern </w:t>
      </w:r>
      <w:r w:rsidR="00FC6379">
        <w:t xml:space="preserve">with </w:t>
      </w:r>
      <w:r w:rsidR="00FC6379" w:rsidRPr="00FC6379">
        <w:t xml:space="preserve">distinct peaks (likely in summer/winter for heating/cooling) and </w:t>
      </w:r>
      <w:r w:rsidR="00D5439F">
        <w:t>valleys</w:t>
      </w:r>
      <w:r w:rsidR="00FC6379" w:rsidRPr="00FC6379">
        <w:t xml:space="preserve"> that happen at the exact same time every year.</w:t>
      </w:r>
      <w:r w:rsidR="00D5439F">
        <w:t xml:space="preserve"> T</w:t>
      </w:r>
      <w:r w:rsidR="00D5439F" w:rsidRPr="00D5439F">
        <w:t xml:space="preserve">he Seasonal Component accounts for </w:t>
      </w:r>
      <w:r w:rsidR="00D5439F">
        <w:t>most</w:t>
      </w:r>
      <w:r w:rsidR="00D5439F" w:rsidRPr="00D5439F">
        <w:t xml:space="preserve"> of the total variation in Energy</w:t>
      </w:r>
      <w:r w:rsidR="008F5B9E">
        <w:t xml:space="preserve"> </w:t>
      </w:r>
      <w:r w:rsidR="00D5439F" w:rsidRPr="00D5439F">
        <w:t>Consumption.</w:t>
      </w:r>
    </w:p>
    <w:p w14:paraId="5ACB6437" w14:textId="508F70E4" w:rsidR="008F5B9E" w:rsidRDefault="00A52F7B" w:rsidP="00700439">
      <w:pPr>
        <w:spacing w:after="120" w:line="240" w:lineRule="auto"/>
        <w:jc w:val="both"/>
      </w:pPr>
      <w:r w:rsidRPr="00A52F7B">
        <w:rPr>
          <w:b/>
          <w:bCs/>
        </w:rPr>
        <w:lastRenderedPageBreak/>
        <w:t xml:space="preserve">Seasonal Period: </w:t>
      </w:r>
      <w:r w:rsidRPr="00A52F7B">
        <w:t xml:space="preserve">Looking at the dates </w:t>
      </w:r>
      <w:r>
        <w:t xml:space="preserve">of the </w:t>
      </w:r>
      <w:r w:rsidR="00B328B0">
        <w:t>data</w:t>
      </w:r>
      <w:r w:rsidRPr="00A52F7B">
        <w:t xml:space="preserve"> file (2019-01-01, 2019-02-01, etc.), the data is collected Monthly. For monthly data, the natural seasonal cycle is one year.</w:t>
      </w:r>
      <w:r w:rsidR="00B328B0">
        <w:t xml:space="preserve"> So, S = 12.</w:t>
      </w:r>
    </w:p>
    <w:p w14:paraId="2B475FA0" w14:textId="61C56C1B" w:rsidR="00B328B0" w:rsidRDefault="00B328B0" w:rsidP="00700439">
      <w:pPr>
        <w:spacing w:after="120" w:line="240" w:lineRule="auto"/>
        <w:jc w:val="both"/>
      </w:pPr>
      <w:r w:rsidRPr="00B328B0">
        <w:t>ACF and PACF at seasonal lags</w:t>
      </w:r>
      <w:r>
        <w:t xml:space="preserve">: </w:t>
      </w:r>
    </w:p>
    <w:p w14:paraId="1DACAFC6" w14:textId="30B85CB5" w:rsidR="00F747BE" w:rsidRDefault="00205EAC" w:rsidP="00700439">
      <w:pPr>
        <w:spacing w:after="120" w:line="240" w:lineRule="auto"/>
        <w:jc w:val="center"/>
      </w:pPr>
      <w:r w:rsidRPr="00205EAC">
        <w:rPr>
          <w:noProof/>
        </w:rPr>
        <w:drawing>
          <wp:inline distT="0" distB="0" distL="0" distR="0" wp14:anchorId="2BC951BD" wp14:editId="442C7A7B">
            <wp:extent cx="2100841" cy="4476195"/>
            <wp:effectExtent l="12382" t="25718" r="26353" b="26352"/>
            <wp:docPr id="1277884762"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84762" name="Picture 1" descr="A screenshot of a calendar&#10;&#10;AI-generated content may be incorrect."/>
                    <pic:cNvPicPr/>
                  </pic:nvPicPr>
                  <pic:blipFill>
                    <a:blip r:embed="rId33"/>
                    <a:stretch>
                      <a:fillRect/>
                    </a:stretch>
                  </pic:blipFill>
                  <pic:spPr>
                    <a:xfrm rot="16200000">
                      <a:off x="0" y="0"/>
                      <a:ext cx="2167143" cy="4617463"/>
                    </a:xfrm>
                    <a:prstGeom prst="rect">
                      <a:avLst/>
                    </a:prstGeom>
                    <a:ln>
                      <a:solidFill>
                        <a:schemeClr val="tx1"/>
                      </a:solidFill>
                    </a:ln>
                  </pic:spPr>
                </pic:pic>
              </a:graphicData>
            </a:graphic>
          </wp:inline>
        </w:drawing>
      </w:r>
    </w:p>
    <w:p w14:paraId="5CD6E0A5" w14:textId="6CE40714" w:rsidR="00205EAC" w:rsidRDefault="00BD5296" w:rsidP="00700439">
      <w:pPr>
        <w:pStyle w:val="Caption"/>
        <w:spacing w:after="120"/>
        <w:jc w:val="center"/>
      </w:pPr>
      <w:bookmarkStart w:id="65" w:name="_Toc216779497"/>
      <w:r>
        <w:t xml:space="preserve">Figure </w:t>
      </w:r>
      <w:fldSimple w:instr=" SEQ Figure \* ARABIC ">
        <w:r w:rsidR="008D358E">
          <w:rPr>
            <w:noProof/>
          </w:rPr>
          <w:t>21</w:t>
        </w:r>
      </w:fldSimple>
      <w:r>
        <w:t>: Seasonal Differenced (D=1) ACF and PACF Plot of Energy Consumption</w:t>
      </w:r>
      <w:bookmarkEnd w:id="65"/>
    </w:p>
    <w:p w14:paraId="7502B594" w14:textId="55663084" w:rsidR="00E83D80" w:rsidRDefault="00E83D80" w:rsidP="00700439">
      <w:pPr>
        <w:spacing w:after="120" w:line="240" w:lineRule="auto"/>
        <w:jc w:val="both"/>
      </w:pPr>
      <w:r>
        <w:t>From ACF and PACF of seasonal differencing (</w:t>
      </w:r>
      <w:r w:rsidR="00294892">
        <w:t>D</w:t>
      </w:r>
      <w:r>
        <w:t xml:space="preserve"> = </w:t>
      </w:r>
      <w:r w:rsidR="00294892">
        <w:t>1</w:t>
      </w:r>
      <w:r>
        <w:t>) it is clearly evid</w:t>
      </w:r>
      <w:r w:rsidR="00294892">
        <w:t>ent that P value from PACF is 1 and</w:t>
      </w:r>
      <w:r w:rsidR="00E66F04">
        <w:t xml:space="preserve"> Q value from</w:t>
      </w:r>
      <w:r w:rsidR="00294892">
        <w:t xml:space="preserve"> ACF </w:t>
      </w:r>
      <w:r w:rsidR="00E66F04">
        <w:t>is 1.</w:t>
      </w:r>
    </w:p>
    <w:p w14:paraId="149E6432" w14:textId="55448BBE" w:rsidR="001D1483" w:rsidRDefault="00E66F04" w:rsidP="00700439">
      <w:pPr>
        <w:spacing w:after="120" w:line="240" w:lineRule="auto"/>
        <w:jc w:val="both"/>
      </w:pPr>
      <w:r>
        <w:t>So</w:t>
      </w:r>
      <w:r w:rsidR="000D5153">
        <w:t xml:space="preserve">, </w:t>
      </w:r>
      <w:r w:rsidR="004330C3">
        <w:t>three</w:t>
      </w:r>
      <w:r w:rsidR="000D5153">
        <w:t xml:space="preserve"> SARIMA candidates are SARIMA (0,0,0) (1,1,1)</w:t>
      </w:r>
      <w:r w:rsidR="000D5153" w:rsidRPr="000D5153">
        <w:rPr>
          <w:vertAlign w:val="subscript"/>
        </w:rPr>
        <w:t>12</w:t>
      </w:r>
      <w:r w:rsidR="000D5153">
        <w:t xml:space="preserve"> </w:t>
      </w:r>
      <w:r w:rsidR="00CF02D1">
        <w:t>or SARIMA (0,0,0) (1,1,0)</w:t>
      </w:r>
      <w:r w:rsidR="00CF02D1" w:rsidRPr="000D5153">
        <w:rPr>
          <w:vertAlign w:val="subscript"/>
        </w:rPr>
        <w:t>12</w:t>
      </w:r>
      <w:r w:rsidR="004330C3">
        <w:rPr>
          <w:vertAlign w:val="subscript"/>
        </w:rPr>
        <w:t xml:space="preserve"> </w:t>
      </w:r>
      <w:r w:rsidR="006A0606">
        <w:t xml:space="preserve">or </w:t>
      </w:r>
      <w:r w:rsidR="004330C3">
        <w:t>SARIMA (0,0,0) (0,1,1)</w:t>
      </w:r>
      <w:r w:rsidR="004330C3" w:rsidRPr="000D5153">
        <w:rPr>
          <w:vertAlign w:val="subscript"/>
        </w:rPr>
        <w:t>12</w:t>
      </w:r>
      <w:r w:rsidR="00EB68E0">
        <w:t>.</w:t>
      </w:r>
    </w:p>
    <w:p w14:paraId="42F41FEB" w14:textId="262F00F7" w:rsidR="00B63CED" w:rsidRDefault="00B63CED" w:rsidP="00700439">
      <w:pPr>
        <w:spacing w:after="120" w:line="240" w:lineRule="auto"/>
        <w:jc w:val="both"/>
      </w:pPr>
      <w:r>
        <w:t xml:space="preserve">Similar for ARIMA </w:t>
      </w:r>
      <w:r w:rsidR="00AF1DB3">
        <w:t>Analysis</w:t>
      </w:r>
      <w:r w:rsidR="00792A59">
        <w:t>,</w:t>
      </w:r>
      <w:r>
        <w:t xml:space="preserve"> it is found that </w:t>
      </w:r>
      <w:r w:rsidR="00692605">
        <w:t>ARIMA</w:t>
      </w:r>
      <w:r w:rsidR="006A0606">
        <w:t xml:space="preserve"> </w:t>
      </w:r>
      <w:r w:rsidR="00692605">
        <w:t>(</w:t>
      </w:r>
      <w:r w:rsidR="00744F40">
        <w:t>2</w:t>
      </w:r>
      <w:r w:rsidR="00692605">
        <w:t>,1</w:t>
      </w:r>
      <w:r w:rsidR="00744F40">
        <w:t>,3</w:t>
      </w:r>
      <w:r w:rsidR="00692605">
        <w:t>) is the best model by analyzing different combinations of p</w:t>
      </w:r>
      <w:r w:rsidR="00792A59">
        <w:t xml:space="preserve"> (0-6)</w:t>
      </w:r>
      <w:r w:rsidR="00692605">
        <w:t xml:space="preserve"> and q</w:t>
      </w:r>
      <w:r w:rsidR="00792A59">
        <w:t xml:space="preserve"> (0-7)</w:t>
      </w:r>
      <w:r w:rsidR="00692605">
        <w:t xml:space="preserve"> value and previously (part 2) found d = 1.</w:t>
      </w:r>
    </w:p>
    <w:tbl>
      <w:tblPr>
        <w:tblStyle w:val="TableGrid"/>
        <w:tblW w:w="0" w:type="auto"/>
        <w:tblLook w:val="04A0" w:firstRow="1" w:lastRow="0" w:firstColumn="1" w:lastColumn="0" w:noHBand="0" w:noVBand="1"/>
      </w:tblPr>
      <w:tblGrid>
        <w:gridCol w:w="4495"/>
        <w:gridCol w:w="4500"/>
      </w:tblGrid>
      <w:tr w:rsidR="00F77176" w14:paraId="440DD902" w14:textId="77777777" w:rsidTr="00BC7448">
        <w:trPr>
          <w:trHeight w:val="3212"/>
        </w:trPr>
        <w:tc>
          <w:tcPr>
            <w:tcW w:w="4495" w:type="dxa"/>
          </w:tcPr>
          <w:p w14:paraId="4AE340E3" w14:textId="7EAC2288" w:rsidR="00664AB9" w:rsidRDefault="00F77176" w:rsidP="00BC7448">
            <w:pPr>
              <w:spacing w:after="120"/>
              <w:jc w:val="both"/>
            </w:pPr>
            <w:r w:rsidRPr="00AF1DB3">
              <w:rPr>
                <w:noProof/>
              </w:rPr>
              <w:drawing>
                <wp:inline distT="0" distB="0" distL="0" distR="0" wp14:anchorId="097C7CE2" wp14:editId="0519D38C">
                  <wp:extent cx="2650066" cy="2020209"/>
                  <wp:effectExtent l="0" t="0" r="0" b="0"/>
                  <wp:docPr id="1345599799"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99799" name="Picture 1" descr="A graph with blue lines and dots&#10;&#10;AI-generated content may be incorrect."/>
                          <pic:cNvPicPr/>
                        </pic:nvPicPr>
                        <pic:blipFill>
                          <a:blip r:embed="rId34"/>
                          <a:stretch>
                            <a:fillRect/>
                          </a:stretch>
                        </pic:blipFill>
                        <pic:spPr>
                          <a:xfrm>
                            <a:off x="0" y="0"/>
                            <a:ext cx="2668239" cy="2034063"/>
                          </a:xfrm>
                          <a:prstGeom prst="rect">
                            <a:avLst/>
                          </a:prstGeom>
                        </pic:spPr>
                      </pic:pic>
                    </a:graphicData>
                  </a:graphic>
                </wp:inline>
              </w:drawing>
            </w:r>
          </w:p>
        </w:tc>
        <w:tc>
          <w:tcPr>
            <w:tcW w:w="4500" w:type="dxa"/>
          </w:tcPr>
          <w:p w14:paraId="0B3D2700" w14:textId="2CB5C952" w:rsidR="00664AB9" w:rsidRDefault="00F77176" w:rsidP="00BC7448">
            <w:pPr>
              <w:spacing w:after="120"/>
              <w:jc w:val="both"/>
            </w:pPr>
            <w:r w:rsidRPr="00AF1DB3">
              <w:rPr>
                <w:noProof/>
              </w:rPr>
              <w:drawing>
                <wp:inline distT="0" distB="0" distL="0" distR="0" wp14:anchorId="34366E83" wp14:editId="2A699D48">
                  <wp:extent cx="2643321" cy="2015067"/>
                  <wp:effectExtent l="0" t="0" r="5080" b="4445"/>
                  <wp:docPr id="213302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29507" name=""/>
                          <pic:cNvPicPr/>
                        </pic:nvPicPr>
                        <pic:blipFill>
                          <a:blip r:embed="rId35"/>
                          <a:stretch>
                            <a:fillRect/>
                          </a:stretch>
                        </pic:blipFill>
                        <pic:spPr>
                          <a:xfrm>
                            <a:off x="0" y="0"/>
                            <a:ext cx="2707551" cy="2064031"/>
                          </a:xfrm>
                          <a:prstGeom prst="rect">
                            <a:avLst/>
                          </a:prstGeom>
                        </pic:spPr>
                      </pic:pic>
                    </a:graphicData>
                  </a:graphic>
                </wp:inline>
              </w:drawing>
            </w:r>
          </w:p>
        </w:tc>
      </w:tr>
    </w:tbl>
    <w:p w14:paraId="7F6B5296" w14:textId="44330ABF" w:rsidR="00AF1DB3" w:rsidRDefault="001267BD" w:rsidP="00700439">
      <w:pPr>
        <w:pStyle w:val="Caption"/>
        <w:spacing w:after="120"/>
      </w:pPr>
      <w:bookmarkStart w:id="66" w:name="_Toc216779498"/>
      <w:r>
        <w:t xml:space="preserve">Figure </w:t>
      </w:r>
      <w:fldSimple w:instr=" SEQ Figure \* ARABIC ">
        <w:r w:rsidR="008D358E">
          <w:rPr>
            <w:noProof/>
          </w:rPr>
          <w:t>22</w:t>
        </w:r>
      </w:fldSimple>
      <w:r>
        <w:t>: ACF and PACF of</w:t>
      </w:r>
      <w:r w:rsidR="00792A59">
        <w:t xml:space="preserve"> non-seasonal difference</w:t>
      </w:r>
      <w:r>
        <w:t xml:space="preserve"> </w:t>
      </w:r>
      <w:r w:rsidR="00792A59">
        <w:t>(d = 1) of Energy Consumption</w:t>
      </w:r>
      <w:bookmarkEnd w:id="66"/>
    </w:p>
    <w:p w14:paraId="57C588C3" w14:textId="4729238E" w:rsidR="001267BD" w:rsidRDefault="00744F40" w:rsidP="00700439">
      <w:pPr>
        <w:spacing w:after="120" w:line="240" w:lineRule="auto"/>
        <w:jc w:val="both"/>
      </w:pPr>
      <w:r w:rsidRPr="00744F40">
        <w:rPr>
          <w:noProof/>
        </w:rPr>
        <w:lastRenderedPageBreak/>
        <w:drawing>
          <wp:inline distT="0" distB="0" distL="0" distR="0" wp14:anchorId="1045EC6F" wp14:editId="02B325F0">
            <wp:extent cx="5731510" cy="4685030"/>
            <wp:effectExtent l="0" t="0" r="2540" b="1270"/>
            <wp:docPr id="9486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1642" name=""/>
                    <pic:cNvPicPr/>
                  </pic:nvPicPr>
                  <pic:blipFill>
                    <a:blip r:embed="rId36"/>
                    <a:stretch>
                      <a:fillRect/>
                    </a:stretch>
                  </pic:blipFill>
                  <pic:spPr>
                    <a:xfrm>
                      <a:off x="0" y="0"/>
                      <a:ext cx="5731510" cy="4685030"/>
                    </a:xfrm>
                    <a:prstGeom prst="rect">
                      <a:avLst/>
                    </a:prstGeom>
                  </pic:spPr>
                </pic:pic>
              </a:graphicData>
            </a:graphic>
          </wp:inline>
        </w:drawing>
      </w:r>
    </w:p>
    <w:p w14:paraId="28DDE8B5" w14:textId="642C326A" w:rsidR="00AF1DB3" w:rsidRDefault="00792A59" w:rsidP="00700439">
      <w:pPr>
        <w:pStyle w:val="Caption"/>
        <w:spacing w:after="120"/>
        <w:jc w:val="center"/>
      </w:pPr>
      <w:bookmarkStart w:id="67" w:name="_Toc216779499"/>
      <w:r>
        <w:t xml:space="preserve">Figure </w:t>
      </w:r>
      <w:fldSimple w:instr=" SEQ Figure \* ARABIC ">
        <w:r w:rsidR="008D358E">
          <w:rPr>
            <w:noProof/>
          </w:rPr>
          <w:t>23</w:t>
        </w:r>
      </w:fldSimple>
      <w:r>
        <w:t>: Diagnostic Plot of ARIMA (</w:t>
      </w:r>
      <w:r w:rsidR="00744F40">
        <w:t>2</w:t>
      </w:r>
      <w:r>
        <w:t>,1,</w:t>
      </w:r>
      <w:r w:rsidR="00744F40">
        <w:t>3</w:t>
      </w:r>
      <w:r>
        <w:t xml:space="preserve">) </w:t>
      </w:r>
      <w:r w:rsidR="00F63D95">
        <w:t>for Energy Consumption</w:t>
      </w:r>
      <w:bookmarkEnd w:id="67"/>
    </w:p>
    <w:p w14:paraId="44581190" w14:textId="54F929D3" w:rsidR="00C11888" w:rsidRPr="00C11888" w:rsidRDefault="00C11888" w:rsidP="00700439">
      <w:pPr>
        <w:spacing w:after="120" w:line="240" w:lineRule="auto"/>
      </w:pPr>
      <w:r>
        <w:t>So</w:t>
      </w:r>
      <w:r w:rsidR="00BC7448">
        <w:t>,</w:t>
      </w:r>
      <w:r>
        <w:t xml:space="preserve"> the Residual is white noise.</w:t>
      </w:r>
    </w:p>
    <w:p w14:paraId="16FCBE6D" w14:textId="563C4990" w:rsidR="008B010E" w:rsidRDefault="00506372" w:rsidP="00700439">
      <w:pPr>
        <w:spacing w:after="120" w:line="240" w:lineRule="auto"/>
      </w:pPr>
      <w:r>
        <w:t>Best ARIMA Model or ARIMA(2,1,3) and SARIMA models comparison is down blow:</w:t>
      </w:r>
    </w:p>
    <w:tbl>
      <w:tblPr>
        <w:tblW w:w="0" w:type="auto"/>
        <w:jc w:val="center"/>
        <w:tblBorders>
          <w:top w:val="single" w:sz="4" w:space="0" w:color="auto"/>
          <w:left w:val="single" w:sz="4" w:space="0" w:color="auto"/>
          <w:bottom w:val="single" w:sz="4" w:space="0" w:color="auto"/>
          <w:right w:val="single" w:sz="4"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625"/>
        <w:gridCol w:w="2899"/>
        <w:gridCol w:w="1114"/>
        <w:gridCol w:w="1114"/>
        <w:gridCol w:w="1114"/>
        <w:gridCol w:w="1962"/>
      </w:tblGrid>
      <w:tr w:rsidR="006F3FAA" w:rsidRPr="00AB5DF3" w14:paraId="228E4981" w14:textId="15AC20EE" w:rsidTr="006F3FAA">
        <w:trPr>
          <w:jc w:val="center"/>
        </w:trPr>
        <w:tc>
          <w:tcPr>
            <w:tcW w:w="0" w:type="auto"/>
            <w:tcMar>
              <w:top w:w="60" w:type="dxa"/>
              <w:left w:w="120" w:type="dxa"/>
              <w:bottom w:w="60" w:type="dxa"/>
              <w:right w:w="120" w:type="dxa"/>
            </w:tcMar>
            <w:vAlign w:val="center"/>
          </w:tcPr>
          <w:p w14:paraId="54AF50B1" w14:textId="7ABEC17A" w:rsidR="006F3FAA" w:rsidRPr="00AB5DF3" w:rsidRDefault="006F3FAA" w:rsidP="00700439">
            <w:pPr>
              <w:spacing w:after="120" w:line="240" w:lineRule="auto"/>
              <w:jc w:val="center"/>
            </w:pPr>
            <w:r>
              <w:t>S/N</w:t>
            </w:r>
          </w:p>
        </w:tc>
        <w:tc>
          <w:tcPr>
            <w:tcW w:w="0" w:type="auto"/>
            <w:tcMar>
              <w:top w:w="60" w:type="dxa"/>
              <w:left w:w="120" w:type="dxa"/>
              <w:bottom w:w="60" w:type="dxa"/>
              <w:right w:w="120" w:type="dxa"/>
            </w:tcMar>
            <w:vAlign w:val="center"/>
          </w:tcPr>
          <w:p w14:paraId="64B78019" w14:textId="59745364" w:rsidR="006F3FAA" w:rsidRPr="00AB5DF3" w:rsidRDefault="006F3FAA" w:rsidP="00700439">
            <w:pPr>
              <w:spacing w:after="120" w:line="240" w:lineRule="auto"/>
              <w:jc w:val="center"/>
            </w:pPr>
            <w:r w:rsidRPr="00AB5DF3">
              <w:rPr>
                <w:b/>
                <w:bCs/>
              </w:rPr>
              <w:t>Model</w:t>
            </w:r>
          </w:p>
        </w:tc>
        <w:tc>
          <w:tcPr>
            <w:tcW w:w="0" w:type="auto"/>
            <w:tcMar>
              <w:top w:w="60" w:type="dxa"/>
              <w:left w:w="120" w:type="dxa"/>
              <w:bottom w:w="60" w:type="dxa"/>
              <w:right w:w="120" w:type="dxa"/>
            </w:tcMar>
            <w:vAlign w:val="center"/>
          </w:tcPr>
          <w:p w14:paraId="6EBA2B33" w14:textId="5EAFFE11" w:rsidR="006F3FAA" w:rsidRPr="00AB5DF3" w:rsidRDefault="006F3FAA" w:rsidP="00700439">
            <w:pPr>
              <w:spacing w:after="120" w:line="240" w:lineRule="auto"/>
              <w:jc w:val="center"/>
            </w:pPr>
            <w:r w:rsidRPr="00AB5DF3">
              <w:rPr>
                <w:b/>
                <w:bCs/>
              </w:rPr>
              <w:t>AIC</w:t>
            </w:r>
          </w:p>
        </w:tc>
        <w:tc>
          <w:tcPr>
            <w:tcW w:w="0" w:type="auto"/>
            <w:tcMar>
              <w:top w:w="60" w:type="dxa"/>
              <w:left w:w="120" w:type="dxa"/>
              <w:bottom w:w="60" w:type="dxa"/>
              <w:right w:w="120" w:type="dxa"/>
            </w:tcMar>
            <w:vAlign w:val="center"/>
          </w:tcPr>
          <w:p w14:paraId="771847D9" w14:textId="20B2AABE" w:rsidR="006F3FAA" w:rsidRPr="00AB5DF3" w:rsidRDefault="006F3FAA" w:rsidP="00700439">
            <w:pPr>
              <w:spacing w:after="120" w:line="240" w:lineRule="auto"/>
              <w:jc w:val="center"/>
            </w:pPr>
            <w:r w:rsidRPr="00AB5DF3">
              <w:rPr>
                <w:b/>
                <w:bCs/>
              </w:rPr>
              <w:t>BIC</w:t>
            </w:r>
          </w:p>
        </w:tc>
        <w:tc>
          <w:tcPr>
            <w:tcW w:w="0" w:type="auto"/>
            <w:tcMar>
              <w:top w:w="60" w:type="dxa"/>
              <w:left w:w="120" w:type="dxa"/>
              <w:bottom w:w="60" w:type="dxa"/>
              <w:right w:w="120" w:type="dxa"/>
            </w:tcMar>
            <w:vAlign w:val="center"/>
          </w:tcPr>
          <w:p w14:paraId="798947A4" w14:textId="014D0954" w:rsidR="006F3FAA" w:rsidRPr="00AB5DF3" w:rsidRDefault="006F3FAA" w:rsidP="00700439">
            <w:pPr>
              <w:spacing w:after="120" w:line="240" w:lineRule="auto"/>
              <w:jc w:val="center"/>
            </w:pPr>
            <w:r w:rsidRPr="00AB5DF3">
              <w:rPr>
                <w:b/>
                <w:bCs/>
              </w:rPr>
              <w:t>RMSE</w:t>
            </w:r>
          </w:p>
        </w:tc>
        <w:tc>
          <w:tcPr>
            <w:tcW w:w="1962" w:type="dxa"/>
          </w:tcPr>
          <w:p w14:paraId="077814B8" w14:textId="7DC96D02" w:rsidR="006F3FAA" w:rsidRPr="00AB5DF3" w:rsidRDefault="006F3FAA" w:rsidP="00700439">
            <w:pPr>
              <w:spacing w:after="120" w:line="240" w:lineRule="auto"/>
              <w:jc w:val="center"/>
              <w:rPr>
                <w:b/>
                <w:bCs/>
              </w:rPr>
            </w:pPr>
            <w:r>
              <w:rPr>
                <w:b/>
                <w:bCs/>
              </w:rPr>
              <w:t>Comment</w:t>
            </w:r>
          </w:p>
        </w:tc>
      </w:tr>
      <w:tr w:rsidR="006F3FAA" w:rsidRPr="00AB5DF3" w14:paraId="60AFE15F" w14:textId="24BF8A8C" w:rsidTr="006F3FAA">
        <w:trPr>
          <w:jc w:val="center"/>
        </w:trPr>
        <w:tc>
          <w:tcPr>
            <w:tcW w:w="0" w:type="auto"/>
            <w:tcMar>
              <w:top w:w="60" w:type="dxa"/>
              <w:left w:w="120" w:type="dxa"/>
              <w:bottom w:w="60" w:type="dxa"/>
              <w:right w:w="120" w:type="dxa"/>
            </w:tcMar>
            <w:vAlign w:val="center"/>
          </w:tcPr>
          <w:p w14:paraId="02B192F1" w14:textId="1D918049" w:rsidR="006F3FAA" w:rsidRPr="00AB5DF3" w:rsidRDefault="00B339DD" w:rsidP="00700439">
            <w:pPr>
              <w:spacing w:after="120" w:line="240" w:lineRule="auto"/>
              <w:jc w:val="center"/>
            </w:pPr>
            <w:r>
              <w:t>1</w:t>
            </w:r>
          </w:p>
        </w:tc>
        <w:tc>
          <w:tcPr>
            <w:tcW w:w="0" w:type="auto"/>
            <w:tcMar>
              <w:top w:w="60" w:type="dxa"/>
              <w:left w:w="120" w:type="dxa"/>
              <w:bottom w:w="60" w:type="dxa"/>
              <w:right w:w="120" w:type="dxa"/>
            </w:tcMar>
            <w:vAlign w:val="center"/>
          </w:tcPr>
          <w:p w14:paraId="715EE8BC" w14:textId="651E7129" w:rsidR="006F3FAA" w:rsidRPr="00B339DD" w:rsidRDefault="006F3FAA" w:rsidP="00700439">
            <w:pPr>
              <w:spacing w:after="120" w:line="240" w:lineRule="auto"/>
              <w:rPr>
                <w:b/>
                <w:bCs/>
              </w:rPr>
            </w:pPr>
            <w:r w:rsidRPr="00AB5DF3">
              <w:rPr>
                <w:b/>
                <w:bCs/>
              </w:rPr>
              <w:t>SARIMA (0, 0, 0)x(1, 1, 0, 12)</w:t>
            </w:r>
          </w:p>
        </w:tc>
        <w:tc>
          <w:tcPr>
            <w:tcW w:w="0" w:type="auto"/>
            <w:tcMar>
              <w:top w:w="60" w:type="dxa"/>
              <w:left w:w="120" w:type="dxa"/>
              <w:bottom w:w="60" w:type="dxa"/>
              <w:right w:w="120" w:type="dxa"/>
            </w:tcMar>
            <w:vAlign w:val="center"/>
          </w:tcPr>
          <w:p w14:paraId="6113758C" w14:textId="5BE814B9" w:rsidR="006F3FAA" w:rsidRPr="00B339DD" w:rsidRDefault="006F3FAA" w:rsidP="00700439">
            <w:pPr>
              <w:spacing w:after="120" w:line="240" w:lineRule="auto"/>
              <w:jc w:val="center"/>
              <w:rPr>
                <w:b/>
                <w:bCs/>
              </w:rPr>
            </w:pPr>
            <w:r w:rsidRPr="00AB5DF3">
              <w:rPr>
                <w:b/>
                <w:bCs/>
              </w:rPr>
              <w:t>5.500036</w:t>
            </w:r>
          </w:p>
        </w:tc>
        <w:tc>
          <w:tcPr>
            <w:tcW w:w="0" w:type="auto"/>
            <w:tcMar>
              <w:top w:w="60" w:type="dxa"/>
              <w:left w:w="120" w:type="dxa"/>
              <w:bottom w:w="60" w:type="dxa"/>
              <w:right w:w="120" w:type="dxa"/>
            </w:tcMar>
            <w:vAlign w:val="center"/>
          </w:tcPr>
          <w:p w14:paraId="4291795D" w14:textId="716FED72" w:rsidR="006F3FAA" w:rsidRPr="00B339DD" w:rsidRDefault="006F3FAA" w:rsidP="00700439">
            <w:pPr>
              <w:spacing w:after="120" w:line="240" w:lineRule="auto"/>
              <w:jc w:val="center"/>
              <w:rPr>
                <w:b/>
                <w:bCs/>
              </w:rPr>
            </w:pPr>
            <w:r w:rsidRPr="00AB5DF3">
              <w:rPr>
                <w:b/>
                <w:bCs/>
              </w:rPr>
              <w:t>5.552820</w:t>
            </w:r>
          </w:p>
        </w:tc>
        <w:tc>
          <w:tcPr>
            <w:tcW w:w="0" w:type="auto"/>
            <w:tcMar>
              <w:top w:w="60" w:type="dxa"/>
              <w:left w:w="120" w:type="dxa"/>
              <w:bottom w:w="60" w:type="dxa"/>
              <w:right w:w="120" w:type="dxa"/>
            </w:tcMar>
            <w:vAlign w:val="center"/>
          </w:tcPr>
          <w:p w14:paraId="61E9C823" w14:textId="6DF5325C" w:rsidR="006F3FAA" w:rsidRPr="00B339DD" w:rsidRDefault="006F3FAA" w:rsidP="00700439">
            <w:pPr>
              <w:spacing w:after="120" w:line="240" w:lineRule="auto"/>
              <w:jc w:val="center"/>
              <w:rPr>
                <w:b/>
                <w:bCs/>
              </w:rPr>
            </w:pPr>
            <w:r w:rsidRPr="00AB5DF3">
              <w:rPr>
                <w:b/>
                <w:bCs/>
              </w:rPr>
              <w:t>27.831482</w:t>
            </w:r>
          </w:p>
        </w:tc>
        <w:tc>
          <w:tcPr>
            <w:tcW w:w="1962" w:type="dxa"/>
          </w:tcPr>
          <w:p w14:paraId="6332DD12" w14:textId="073F7B8C" w:rsidR="006F3FAA" w:rsidRPr="00B339DD" w:rsidRDefault="006F3FAA" w:rsidP="00700439">
            <w:pPr>
              <w:spacing w:after="120" w:line="240" w:lineRule="auto"/>
              <w:jc w:val="center"/>
              <w:rPr>
                <w:b/>
                <w:bCs/>
              </w:rPr>
            </w:pPr>
            <w:r w:rsidRPr="00B339DD">
              <w:rPr>
                <w:b/>
                <w:bCs/>
              </w:rPr>
              <w:t>Best Model</w:t>
            </w:r>
          </w:p>
        </w:tc>
      </w:tr>
      <w:tr w:rsidR="006F3FAA" w:rsidRPr="00AB5DF3" w14:paraId="1405EC49" w14:textId="3157EEEE" w:rsidTr="006F3FAA">
        <w:trPr>
          <w:jc w:val="center"/>
        </w:trPr>
        <w:tc>
          <w:tcPr>
            <w:tcW w:w="0" w:type="auto"/>
            <w:tcMar>
              <w:top w:w="60" w:type="dxa"/>
              <w:left w:w="120" w:type="dxa"/>
              <w:bottom w:w="60" w:type="dxa"/>
              <w:right w:w="120" w:type="dxa"/>
            </w:tcMar>
            <w:vAlign w:val="center"/>
            <w:hideMark/>
          </w:tcPr>
          <w:p w14:paraId="47A69522" w14:textId="1C3C4B52" w:rsidR="006F3FAA" w:rsidRPr="00AB5DF3" w:rsidRDefault="00B339DD" w:rsidP="00700439">
            <w:pPr>
              <w:spacing w:after="120" w:line="240" w:lineRule="auto"/>
              <w:jc w:val="center"/>
            </w:pPr>
            <w:r>
              <w:t>2</w:t>
            </w:r>
          </w:p>
        </w:tc>
        <w:tc>
          <w:tcPr>
            <w:tcW w:w="0" w:type="auto"/>
            <w:tcMar>
              <w:top w:w="60" w:type="dxa"/>
              <w:left w:w="120" w:type="dxa"/>
              <w:bottom w:w="60" w:type="dxa"/>
              <w:right w:w="120" w:type="dxa"/>
            </w:tcMar>
            <w:vAlign w:val="center"/>
            <w:hideMark/>
          </w:tcPr>
          <w:p w14:paraId="5CB406D3" w14:textId="77777777" w:rsidR="006F3FAA" w:rsidRPr="00AB5DF3" w:rsidRDefault="006F3FAA" w:rsidP="00700439">
            <w:pPr>
              <w:spacing w:after="120" w:line="240" w:lineRule="auto"/>
            </w:pPr>
            <w:r w:rsidRPr="00AB5DF3">
              <w:t>SARIMA (0, 0, 0)x(0, 1, 0, 12)</w:t>
            </w:r>
          </w:p>
        </w:tc>
        <w:tc>
          <w:tcPr>
            <w:tcW w:w="0" w:type="auto"/>
            <w:tcMar>
              <w:top w:w="60" w:type="dxa"/>
              <w:left w:w="120" w:type="dxa"/>
              <w:bottom w:w="60" w:type="dxa"/>
              <w:right w:w="120" w:type="dxa"/>
            </w:tcMar>
            <w:vAlign w:val="center"/>
            <w:hideMark/>
          </w:tcPr>
          <w:p w14:paraId="0176C5D1" w14:textId="77777777" w:rsidR="006F3FAA" w:rsidRPr="00AB5DF3" w:rsidRDefault="006F3FAA" w:rsidP="00700439">
            <w:pPr>
              <w:spacing w:after="120" w:line="240" w:lineRule="auto"/>
              <w:jc w:val="center"/>
            </w:pPr>
            <w:r w:rsidRPr="00AB5DF3">
              <w:t>7.215458</w:t>
            </w:r>
          </w:p>
        </w:tc>
        <w:tc>
          <w:tcPr>
            <w:tcW w:w="0" w:type="auto"/>
            <w:tcMar>
              <w:top w:w="60" w:type="dxa"/>
              <w:left w:w="120" w:type="dxa"/>
              <w:bottom w:w="60" w:type="dxa"/>
              <w:right w:w="120" w:type="dxa"/>
            </w:tcMar>
            <w:vAlign w:val="center"/>
            <w:hideMark/>
          </w:tcPr>
          <w:p w14:paraId="448F8B63" w14:textId="77777777" w:rsidR="006F3FAA" w:rsidRPr="00AB5DF3" w:rsidRDefault="006F3FAA" w:rsidP="00700439">
            <w:pPr>
              <w:spacing w:after="120" w:line="240" w:lineRule="auto"/>
              <w:jc w:val="center"/>
            </w:pPr>
            <w:r w:rsidRPr="00AB5DF3">
              <w:t>7.246294</w:t>
            </w:r>
          </w:p>
        </w:tc>
        <w:tc>
          <w:tcPr>
            <w:tcW w:w="0" w:type="auto"/>
            <w:tcMar>
              <w:top w:w="60" w:type="dxa"/>
              <w:left w:w="120" w:type="dxa"/>
              <w:bottom w:w="60" w:type="dxa"/>
              <w:right w:w="120" w:type="dxa"/>
            </w:tcMar>
            <w:vAlign w:val="center"/>
            <w:hideMark/>
          </w:tcPr>
          <w:p w14:paraId="51E3321A" w14:textId="77777777" w:rsidR="006F3FAA" w:rsidRPr="00AB5DF3" w:rsidRDefault="006F3FAA" w:rsidP="00700439">
            <w:pPr>
              <w:spacing w:after="120" w:line="240" w:lineRule="auto"/>
              <w:jc w:val="center"/>
            </w:pPr>
            <w:r w:rsidRPr="00AB5DF3">
              <w:t>31.051674</w:t>
            </w:r>
          </w:p>
        </w:tc>
        <w:tc>
          <w:tcPr>
            <w:tcW w:w="1962" w:type="dxa"/>
          </w:tcPr>
          <w:p w14:paraId="1575EFD0" w14:textId="77777777" w:rsidR="006F3FAA" w:rsidRPr="00AB5DF3" w:rsidRDefault="006F3FAA" w:rsidP="00700439">
            <w:pPr>
              <w:spacing w:after="120" w:line="240" w:lineRule="auto"/>
              <w:jc w:val="center"/>
            </w:pPr>
          </w:p>
        </w:tc>
      </w:tr>
      <w:tr w:rsidR="006F3FAA" w:rsidRPr="00AB5DF3" w14:paraId="081D268E" w14:textId="687DBFBF" w:rsidTr="006F3FAA">
        <w:trPr>
          <w:jc w:val="center"/>
        </w:trPr>
        <w:tc>
          <w:tcPr>
            <w:tcW w:w="0" w:type="auto"/>
            <w:tcMar>
              <w:top w:w="60" w:type="dxa"/>
              <w:left w:w="120" w:type="dxa"/>
              <w:bottom w:w="60" w:type="dxa"/>
              <w:right w:w="120" w:type="dxa"/>
            </w:tcMar>
            <w:vAlign w:val="center"/>
            <w:hideMark/>
          </w:tcPr>
          <w:p w14:paraId="42466205" w14:textId="510F1918" w:rsidR="006F3FAA" w:rsidRPr="00AB5DF3" w:rsidRDefault="00B339DD" w:rsidP="00700439">
            <w:pPr>
              <w:spacing w:after="120" w:line="240" w:lineRule="auto"/>
              <w:jc w:val="center"/>
            </w:pPr>
            <w:r>
              <w:t>3</w:t>
            </w:r>
          </w:p>
        </w:tc>
        <w:tc>
          <w:tcPr>
            <w:tcW w:w="0" w:type="auto"/>
            <w:tcMar>
              <w:top w:w="60" w:type="dxa"/>
              <w:left w:w="120" w:type="dxa"/>
              <w:bottom w:w="60" w:type="dxa"/>
              <w:right w:w="120" w:type="dxa"/>
            </w:tcMar>
            <w:vAlign w:val="center"/>
            <w:hideMark/>
          </w:tcPr>
          <w:p w14:paraId="212B27D2" w14:textId="77777777" w:rsidR="006F3FAA" w:rsidRPr="00AB5DF3" w:rsidRDefault="006F3FAA" w:rsidP="00700439">
            <w:pPr>
              <w:spacing w:after="120" w:line="240" w:lineRule="auto"/>
            </w:pPr>
            <w:r w:rsidRPr="00AB5DF3">
              <w:t>SARIMA (0, 0, 0)x(0, 1, 1, 12)</w:t>
            </w:r>
          </w:p>
        </w:tc>
        <w:tc>
          <w:tcPr>
            <w:tcW w:w="0" w:type="auto"/>
            <w:tcMar>
              <w:top w:w="60" w:type="dxa"/>
              <w:left w:w="120" w:type="dxa"/>
              <w:bottom w:w="60" w:type="dxa"/>
              <w:right w:w="120" w:type="dxa"/>
            </w:tcMar>
            <w:vAlign w:val="center"/>
            <w:hideMark/>
          </w:tcPr>
          <w:p w14:paraId="0FA35A24" w14:textId="77777777" w:rsidR="006F3FAA" w:rsidRPr="00AB5DF3" w:rsidRDefault="006F3FAA" w:rsidP="00700439">
            <w:pPr>
              <w:spacing w:after="120" w:line="240" w:lineRule="auto"/>
              <w:jc w:val="center"/>
            </w:pPr>
            <w:r w:rsidRPr="00AB5DF3">
              <w:t>17.900460</w:t>
            </w:r>
          </w:p>
        </w:tc>
        <w:tc>
          <w:tcPr>
            <w:tcW w:w="0" w:type="auto"/>
            <w:tcMar>
              <w:top w:w="60" w:type="dxa"/>
              <w:left w:w="120" w:type="dxa"/>
              <w:bottom w:w="60" w:type="dxa"/>
              <w:right w:w="120" w:type="dxa"/>
            </w:tcMar>
            <w:vAlign w:val="center"/>
            <w:hideMark/>
          </w:tcPr>
          <w:p w14:paraId="08C5C90F" w14:textId="77777777" w:rsidR="006F3FAA" w:rsidRPr="00AB5DF3" w:rsidRDefault="006F3FAA" w:rsidP="00700439">
            <w:pPr>
              <w:spacing w:after="120" w:line="240" w:lineRule="auto"/>
              <w:jc w:val="center"/>
            </w:pPr>
            <w:r w:rsidRPr="00AB5DF3">
              <w:t>17.952305</w:t>
            </w:r>
          </w:p>
        </w:tc>
        <w:tc>
          <w:tcPr>
            <w:tcW w:w="0" w:type="auto"/>
            <w:tcMar>
              <w:top w:w="60" w:type="dxa"/>
              <w:left w:w="120" w:type="dxa"/>
              <w:bottom w:w="60" w:type="dxa"/>
              <w:right w:w="120" w:type="dxa"/>
            </w:tcMar>
            <w:vAlign w:val="center"/>
            <w:hideMark/>
          </w:tcPr>
          <w:p w14:paraId="26BEFDD9" w14:textId="77777777" w:rsidR="006F3FAA" w:rsidRPr="00AB5DF3" w:rsidRDefault="006F3FAA" w:rsidP="00700439">
            <w:pPr>
              <w:spacing w:after="120" w:line="240" w:lineRule="auto"/>
              <w:jc w:val="center"/>
            </w:pPr>
            <w:r w:rsidRPr="00AB5DF3">
              <w:t>31.051674</w:t>
            </w:r>
          </w:p>
        </w:tc>
        <w:tc>
          <w:tcPr>
            <w:tcW w:w="1962" w:type="dxa"/>
          </w:tcPr>
          <w:p w14:paraId="3B3203A3" w14:textId="77777777" w:rsidR="006F3FAA" w:rsidRPr="00AB5DF3" w:rsidRDefault="006F3FAA" w:rsidP="00700439">
            <w:pPr>
              <w:spacing w:after="120" w:line="240" w:lineRule="auto"/>
              <w:jc w:val="center"/>
            </w:pPr>
          </w:p>
        </w:tc>
      </w:tr>
      <w:tr w:rsidR="006F3FAA" w:rsidRPr="00AB5DF3" w14:paraId="0B7303C7" w14:textId="08C26AB8" w:rsidTr="006F3FAA">
        <w:trPr>
          <w:jc w:val="center"/>
        </w:trPr>
        <w:tc>
          <w:tcPr>
            <w:tcW w:w="0" w:type="auto"/>
            <w:tcMar>
              <w:top w:w="60" w:type="dxa"/>
              <w:left w:w="120" w:type="dxa"/>
              <w:bottom w:w="60" w:type="dxa"/>
              <w:right w:w="120" w:type="dxa"/>
            </w:tcMar>
            <w:vAlign w:val="center"/>
            <w:hideMark/>
          </w:tcPr>
          <w:p w14:paraId="615CDC51" w14:textId="50CA9C78" w:rsidR="006F3FAA" w:rsidRPr="00AB5DF3" w:rsidRDefault="00B339DD" w:rsidP="00700439">
            <w:pPr>
              <w:spacing w:after="120" w:line="240" w:lineRule="auto"/>
              <w:jc w:val="center"/>
            </w:pPr>
            <w:r>
              <w:t>4</w:t>
            </w:r>
          </w:p>
        </w:tc>
        <w:tc>
          <w:tcPr>
            <w:tcW w:w="0" w:type="auto"/>
            <w:tcMar>
              <w:top w:w="60" w:type="dxa"/>
              <w:left w:w="120" w:type="dxa"/>
              <w:bottom w:w="60" w:type="dxa"/>
              <w:right w:w="120" w:type="dxa"/>
            </w:tcMar>
            <w:vAlign w:val="center"/>
            <w:hideMark/>
          </w:tcPr>
          <w:p w14:paraId="427CFB3F" w14:textId="77777777" w:rsidR="006F3FAA" w:rsidRPr="00AB5DF3" w:rsidRDefault="006F3FAA" w:rsidP="00700439">
            <w:pPr>
              <w:spacing w:after="120" w:line="240" w:lineRule="auto"/>
            </w:pPr>
            <w:r w:rsidRPr="00AB5DF3">
              <w:t>SARIMA (0, 0, 0)x(1, 1, 1, 12)</w:t>
            </w:r>
          </w:p>
        </w:tc>
        <w:tc>
          <w:tcPr>
            <w:tcW w:w="0" w:type="auto"/>
            <w:tcMar>
              <w:top w:w="60" w:type="dxa"/>
              <w:left w:w="120" w:type="dxa"/>
              <w:bottom w:w="60" w:type="dxa"/>
              <w:right w:w="120" w:type="dxa"/>
            </w:tcMar>
            <w:vAlign w:val="center"/>
            <w:hideMark/>
          </w:tcPr>
          <w:p w14:paraId="4FBF8856" w14:textId="77777777" w:rsidR="006F3FAA" w:rsidRPr="00AB5DF3" w:rsidRDefault="006F3FAA" w:rsidP="00700439">
            <w:pPr>
              <w:spacing w:after="120" w:line="240" w:lineRule="auto"/>
              <w:jc w:val="center"/>
            </w:pPr>
            <w:r w:rsidRPr="00AB5DF3">
              <w:t>20.685297</w:t>
            </w:r>
          </w:p>
        </w:tc>
        <w:tc>
          <w:tcPr>
            <w:tcW w:w="0" w:type="auto"/>
            <w:tcMar>
              <w:top w:w="60" w:type="dxa"/>
              <w:left w:w="120" w:type="dxa"/>
              <w:bottom w:w="60" w:type="dxa"/>
              <w:right w:w="120" w:type="dxa"/>
            </w:tcMar>
            <w:vAlign w:val="center"/>
            <w:hideMark/>
          </w:tcPr>
          <w:p w14:paraId="01DE2D07" w14:textId="77777777" w:rsidR="006F3FAA" w:rsidRPr="00AB5DF3" w:rsidRDefault="006F3FAA" w:rsidP="00700439">
            <w:pPr>
              <w:spacing w:after="120" w:line="240" w:lineRule="auto"/>
              <w:jc w:val="center"/>
            </w:pPr>
            <w:r w:rsidRPr="00AB5DF3">
              <w:t>20.763065</w:t>
            </w:r>
          </w:p>
        </w:tc>
        <w:tc>
          <w:tcPr>
            <w:tcW w:w="0" w:type="auto"/>
            <w:tcMar>
              <w:top w:w="60" w:type="dxa"/>
              <w:left w:w="120" w:type="dxa"/>
              <w:bottom w:w="60" w:type="dxa"/>
              <w:right w:w="120" w:type="dxa"/>
            </w:tcMar>
            <w:vAlign w:val="center"/>
            <w:hideMark/>
          </w:tcPr>
          <w:p w14:paraId="43721A98" w14:textId="77777777" w:rsidR="006F3FAA" w:rsidRPr="00AB5DF3" w:rsidRDefault="006F3FAA" w:rsidP="00700439">
            <w:pPr>
              <w:spacing w:after="120" w:line="240" w:lineRule="auto"/>
              <w:jc w:val="center"/>
            </w:pPr>
            <w:r w:rsidRPr="00AB5DF3">
              <w:t>32.258590</w:t>
            </w:r>
          </w:p>
        </w:tc>
        <w:tc>
          <w:tcPr>
            <w:tcW w:w="1962" w:type="dxa"/>
          </w:tcPr>
          <w:p w14:paraId="2584DAE7" w14:textId="77777777" w:rsidR="006F3FAA" w:rsidRPr="00AB5DF3" w:rsidRDefault="006F3FAA" w:rsidP="00700439">
            <w:pPr>
              <w:spacing w:after="120" w:line="240" w:lineRule="auto"/>
              <w:jc w:val="center"/>
            </w:pPr>
          </w:p>
        </w:tc>
      </w:tr>
      <w:tr w:rsidR="006F3FAA" w:rsidRPr="00AB5DF3" w14:paraId="50B97B3D" w14:textId="74CEA363" w:rsidTr="006F3FAA">
        <w:trPr>
          <w:jc w:val="center"/>
        </w:trPr>
        <w:tc>
          <w:tcPr>
            <w:tcW w:w="0" w:type="auto"/>
            <w:tcMar>
              <w:top w:w="60" w:type="dxa"/>
              <w:left w:w="120" w:type="dxa"/>
              <w:bottom w:w="60" w:type="dxa"/>
              <w:right w:w="120" w:type="dxa"/>
            </w:tcMar>
            <w:vAlign w:val="center"/>
            <w:hideMark/>
          </w:tcPr>
          <w:p w14:paraId="5664A981" w14:textId="701B5D69" w:rsidR="006F3FAA" w:rsidRPr="00AB5DF3" w:rsidRDefault="00B339DD" w:rsidP="00700439">
            <w:pPr>
              <w:spacing w:after="120" w:line="240" w:lineRule="auto"/>
              <w:jc w:val="center"/>
            </w:pPr>
            <w:r>
              <w:t>5</w:t>
            </w:r>
          </w:p>
        </w:tc>
        <w:tc>
          <w:tcPr>
            <w:tcW w:w="0" w:type="auto"/>
            <w:tcMar>
              <w:top w:w="60" w:type="dxa"/>
              <w:left w:w="120" w:type="dxa"/>
              <w:bottom w:w="60" w:type="dxa"/>
              <w:right w:w="120" w:type="dxa"/>
            </w:tcMar>
            <w:vAlign w:val="center"/>
            <w:hideMark/>
          </w:tcPr>
          <w:p w14:paraId="6EC7AD40" w14:textId="77777777" w:rsidR="006F3FAA" w:rsidRPr="00AB5DF3" w:rsidRDefault="006F3FAA" w:rsidP="00700439">
            <w:pPr>
              <w:spacing w:after="120" w:line="240" w:lineRule="auto"/>
            </w:pPr>
            <w:r w:rsidRPr="00AB5DF3">
              <w:t>Best ARIMA (2, 1, 3)</w:t>
            </w:r>
          </w:p>
        </w:tc>
        <w:tc>
          <w:tcPr>
            <w:tcW w:w="0" w:type="auto"/>
            <w:tcMar>
              <w:top w:w="60" w:type="dxa"/>
              <w:left w:w="120" w:type="dxa"/>
              <w:bottom w:w="60" w:type="dxa"/>
              <w:right w:w="120" w:type="dxa"/>
            </w:tcMar>
            <w:vAlign w:val="center"/>
            <w:hideMark/>
          </w:tcPr>
          <w:p w14:paraId="7D4E65F5" w14:textId="77777777" w:rsidR="006F3FAA" w:rsidRPr="00AB5DF3" w:rsidRDefault="006F3FAA" w:rsidP="00700439">
            <w:pPr>
              <w:spacing w:after="120" w:line="240" w:lineRule="auto"/>
              <w:jc w:val="center"/>
            </w:pPr>
            <w:r w:rsidRPr="00AB5DF3">
              <w:t>8.652062</w:t>
            </w:r>
          </w:p>
        </w:tc>
        <w:tc>
          <w:tcPr>
            <w:tcW w:w="0" w:type="auto"/>
            <w:tcMar>
              <w:top w:w="60" w:type="dxa"/>
              <w:left w:w="120" w:type="dxa"/>
              <w:bottom w:w="60" w:type="dxa"/>
              <w:right w:w="120" w:type="dxa"/>
            </w:tcMar>
            <w:vAlign w:val="center"/>
            <w:hideMark/>
          </w:tcPr>
          <w:p w14:paraId="43AA75FE" w14:textId="77777777" w:rsidR="006F3FAA" w:rsidRPr="00AB5DF3" w:rsidRDefault="006F3FAA" w:rsidP="00700439">
            <w:pPr>
              <w:spacing w:after="120" w:line="240" w:lineRule="auto"/>
              <w:jc w:val="center"/>
            </w:pPr>
            <w:r w:rsidRPr="00AB5DF3">
              <w:t>8.859816</w:t>
            </w:r>
          </w:p>
        </w:tc>
        <w:tc>
          <w:tcPr>
            <w:tcW w:w="0" w:type="auto"/>
            <w:tcMar>
              <w:top w:w="60" w:type="dxa"/>
              <w:left w:w="120" w:type="dxa"/>
              <w:bottom w:w="60" w:type="dxa"/>
              <w:right w:w="120" w:type="dxa"/>
            </w:tcMar>
            <w:vAlign w:val="center"/>
            <w:hideMark/>
          </w:tcPr>
          <w:p w14:paraId="7D7D7334" w14:textId="77777777" w:rsidR="006F3FAA" w:rsidRPr="00AB5DF3" w:rsidRDefault="006F3FAA" w:rsidP="00700439">
            <w:pPr>
              <w:spacing w:after="120" w:line="240" w:lineRule="auto"/>
              <w:jc w:val="center"/>
            </w:pPr>
            <w:r w:rsidRPr="00AB5DF3">
              <w:t>33.964889</w:t>
            </w:r>
          </w:p>
        </w:tc>
        <w:tc>
          <w:tcPr>
            <w:tcW w:w="1962" w:type="dxa"/>
          </w:tcPr>
          <w:p w14:paraId="365EF424" w14:textId="77777777" w:rsidR="006F3FAA" w:rsidRPr="00AB5DF3" w:rsidRDefault="006F3FAA" w:rsidP="00700439">
            <w:pPr>
              <w:spacing w:after="120" w:line="240" w:lineRule="auto"/>
              <w:jc w:val="center"/>
            </w:pPr>
          </w:p>
        </w:tc>
      </w:tr>
    </w:tbl>
    <w:p w14:paraId="4EC10CD1" w14:textId="3D36C96E" w:rsidR="008A67C0" w:rsidRDefault="008A67C0" w:rsidP="00700439">
      <w:pPr>
        <w:pStyle w:val="Caption"/>
        <w:spacing w:after="120"/>
        <w:jc w:val="center"/>
      </w:pPr>
      <w:bookmarkStart w:id="68" w:name="_Toc216779474"/>
      <w:r>
        <w:t xml:space="preserve">Table </w:t>
      </w:r>
      <w:fldSimple w:instr=" SEQ Table \* ARABIC ">
        <w:r w:rsidR="008D358E">
          <w:rPr>
            <w:noProof/>
          </w:rPr>
          <w:t>24</w:t>
        </w:r>
      </w:fldSimple>
      <w:r>
        <w:t>: Comparison Table of ARIMA and SARIMA models</w:t>
      </w:r>
      <w:bookmarkEnd w:id="68"/>
    </w:p>
    <w:p w14:paraId="69B2CB55" w14:textId="0E3CD4EC" w:rsidR="00F63D95" w:rsidRDefault="00B339DD" w:rsidP="00700439">
      <w:pPr>
        <w:spacing w:after="120" w:line="240" w:lineRule="auto"/>
      </w:pPr>
      <w:r>
        <w:t>Among the best models in the sense on AIC</w:t>
      </w:r>
      <w:r w:rsidR="00F35341">
        <w:t>, BIC</w:t>
      </w:r>
      <w:r>
        <w:t xml:space="preserve"> and RSME SARIMA</w:t>
      </w:r>
      <w:r w:rsidR="00F35341">
        <w:t xml:space="preserve"> </w:t>
      </w:r>
      <w:r w:rsidRPr="00AB5DF3">
        <w:rPr>
          <w:b/>
          <w:bCs/>
        </w:rPr>
        <w:t>(0, 0, 0)x(1, 1, 0</w:t>
      </w:r>
      <w:r>
        <w:rPr>
          <w:b/>
          <w:bCs/>
        </w:rPr>
        <w:t xml:space="preserve">)12 </w:t>
      </w:r>
      <w:r w:rsidRPr="00F35341">
        <w:t>is the clear winner</w:t>
      </w:r>
      <w:r w:rsidR="00F35341" w:rsidRPr="00F35341">
        <w:t>.</w:t>
      </w:r>
      <w:r w:rsidR="00B938C6">
        <w:t xml:space="preserve"> </w:t>
      </w:r>
    </w:p>
    <w:p w14:paraId="00A09C39" w14:textId="6F2CD688" w:rsidR="00E62AF8" w:rsidRDefault="00E62AF8" w:rsidP="00700439">
      <w:pPr>
        <w:spacing w:after="120" w:line="240" w:lineRule="auto"/>
      </w:pPr>
      <w:r w:rsidRPr="00E62AF8">
        <w:t>Comparative Analysis</w:t>
      </w:r>
      <w:r w:rsidR="00570295">
        <w:t xml:space="preserve"> shows that t</w:t>
      </w:r>
      <w:r w:rsidRPr="00E62AF8">
        <w:t>he SARIMA</w:t>
      </w:r>
      <w:r w:rsidR="002E6BD4">
        <w:t xml:space="preserve"> </w:t>
      </w:r>
      <w:r w:rsidRPr="00E62AF8">
        <w:t>(0,0,0)</w:t>
      </w:r>
      <w:r w:rsidR="006A0606">
        <w:t xml:space="preserve"> </w:t>
      </w:r>
      <w:r w:rsidRPr="00E62AF8">
        <w:t>(1,1,0)</w:t>
      </w:r>
      <w:r w:rsidR="00570295">
        <w:t>12</w:t>
      </w:r>
      <w:r w:rsidRPr="00E62AF8">
        <w:t xml:space="preserve"> model outperformed the best non-seasonal ARIMA</w:t>
      </w:r>
      <w:r w:rsidR="002E6BD4">
        <w:t xml:space="preserve"> </w:t>
      </w:r>
      <w:r w:rsidRPr="00E62AF8">
        <w:t>(2,1,3) model. The SARIMA model achieved a significantly lower AIC (5.50) and BIC (5.55) compared to the ARIMA model (AIC: 8.65, BIC: 8.86).</w:t>
      </w:r>
      <w:r w:rsidR="00570295">
        <w:t xml:space="preserve"> </w:t>
      </w:r>
      <w:r w:rsidRPr="00E62AF8">
        <w:t xml:space="preserve">The superior performance of the seasonal model indicates that the dataset is dominated by a strong 12-period recurring signal (annual seasonality). The SARIMA model effectively captured this pattern by utilizing a seasonal autoregressive term, whereas </w:t>
      </w:r>
      <w:r w:rsidRPr="00E62AF8">
        <w:lastRenderedPageBreak/>
        <w:t>the non-seasonal ARIMA model struggled to replicate the pattern using only short-term lags. Consequently, explicitly modeling seasonality provides a more accurate and efficient forecast than increasing non-seasonal complexity.</w:t>
      </w:r>
    </w:p>
    <w:p w14:paraId="6AAE6A03" w14:textId="06BFD31D" w:rsidR="00B10CB3" w:rsidRDefault="00B10CB3" w:rsidP="00700439">
      <w:pPr>
        <w:keepNext/>
        <w:spacing w:after="120" w:line="240" w:lineRule="auto"/>
        <w:rPr>
          <w:b/>
          <w:bCs/>
        </w:rPr>
      </w:pPr>
      <w:r>
        <w:rPr>
          <w:b/>
          <w:bCs/>
        </w:rPr>
        <w:t>Diagnostic Test for SARIMA</w:t>
      </w:r>
    </w:p>
    <w:tbl>
      <w:tblPr>
        <w:tblStyle w:val="TableGrid"/>
        <w:tblW w:w="9085" w:type="dxa"/>
        <w:tblLayout w:type="fixed"/>
        <w:tblLook w:val="04A0" w:firstRow="1" w:lastRow="0" w:firstColumn="1" w:lastColumn="0" w:noHBand="0" w:noVBand="1"/>
      </w:tblPr>
      <w:tblGrid>
        <w:gridCol w:w="4585"/>
        <w:gridCol w:w="4500"/>
      </w:tblGrid>
      <w:tr w:rsidR="002E6BD4" w14:paraId="1D254626" w14:textId="77777777" w:rsidTr="003468BC">
        <w:trPr>
          <w:trHeight w:val="20"/>
        </w:trPr>
        <w:tc>
          <w:tcPr>
            <w:tcW w:w="4585" w:type="dxa"/>
          </w:tcPr>
          <w:p w14:paraId="17F3AE65" w14:textId="77777777" w:rsidR="002E6BD4" w:rsidRPr="007F1D06" w:rsidRDefault="002E6BD4" w:rsidP="00700439">
            <w:pPr>
              <w:spacing w:after="120"/>
              <w:rPr>
                <w:noProof/>
              </w:rPr>
            </w:pPr>
            <w:r>
              <w:t>R</w:t>
            </w:r>
            <w:r w:rsidRPr="00CB6DDF">
              <w:t>esiduals</w:t>
            </w:r>
            <w:r w:rsidRPr="006B3F3F">
              <w:t xml:space="preserve"> </w:t>
            </w:r>
            <w:r>
              <w:t>p</w:t>
            </w:r>
            <w:r w:rsidRPr="00CB6DDF">
              <w:t>lot over time</w:t>
            </w:r>
            <w:r>
              <w:t>:</w:t>
            </w:r>
          </w:p>
        </w:tc>
        <w:tc>
          <w:tcPr>
            <w:tcW w:w="4500" w:type="dxa"/>
          </w:tcPr>
          <w:p w14:paraId="7A760831" w14:textId="77777777" w:rsidR="002E6BD4" w:rsidRDefault="002E6BD4" w:rsidP="00700439">
            <w:pPr>
              <w:spacing w:after="120"/>
            </w:pPr>
            <w:r>
              <w:t>ACF and PACF Plot of Residuals</w:t>
            </w:r>
          </w:p>
        </w:tc>
      </w:tr>
      <w:tr w:rsidR="002E6BD4" w14:paraId="4B735E23" w14:textId="77777777" w:rsidTr="003468BC">
        <w:trPr>
          <w:trHeight w:val="20"/>
        </w:trPr>
        <w:tc>
          <w:tcPr>
            <w:tcW w:w="4585" w:type="dxa"/>
            <w:vAlign w:val="center"/>
          </w:tcPr>
          <w:p w14:paraId="3A00ED82" w14:textId="24D76BA2" w:rsidR="002E6BD4" w:rsidRDefault="00ED6F97" w:rsidP="00700439">
            <w:pPr>
              <w:spacing w:after="120"/>
            </w:pPr>
            <w:r w:rsidRPr="00ED6F97">
              <w:rPr>
                <w:noProof/>
              </w:rPr>
              <w:drawing>
                <wp:inline distT="0" distB="0" distL="0" distR="0" wp14:anchorId="7748FAE4" wp14:editId="45CE0340">
                  <wp:extent cx="2774315" cy="1061720"/>
                  <wp:effectExtent l="0" t="0" r="6985" b="5080"/>
                  <wp:docPr id="145274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48307" name=""/>
                          <pic:cNvPicPr/>
                        </pic:nvPicPr>
                        <pic:blipFill>
                          <a:blip r:embed="rId37"/>
                          <a:stretch>
                            <a:fillRect/>
                          </a:stretch>
                        </pic:blipFill>
                        <pic:spPr>
                          <a:xfrm>
                            <a:off x="0" y="0"/>
                            <a:ext cx="2774315" cy="1061720"/>
                          </a:xfrm>
                          <a:prstGeom prst="rect">
                            <a:avLst/>
                          </a:prstGeom>
                        </pic:spPr>
                      </pic:pic>
                    </a:graphicData>
                  </a:graphic>
                </wp:inline>
              </w:drawing>
            </w:r>
          </w:p>
        </w:tc>
        <w:tc>
          <w:tcPr>
            <w:tcW w:w="4500" w:type="dxa"/>
            <w:vAlign w:val="center"/>
          </w:tcPr>
          <w:p w14:paraId="50A45590" w14:textId="776C1F93" w:rsidR="002E6BD4" w:rsidRDefault="00ED6F97" w:rsidP="00700439">
            <w:pPr>
              <w:spacing w:after="120"/>
              <w:jc w:val="center"/>
            </w:pPr>
            <w:r w:rsidRPr="00ED6F97">
              <w:rPr>
                <w:noProof/>
              </w:rPr>
              <w:drawing>
                <wp:inline distT="0" distB="0" distL="0" distR="0" wp14:anchorId="0A044CDB" wp14:editId="62052A2D">
                  <wp:extent cx="2720340" cy="2073910"/>
                  <wp:effectExtent l="0" t="0" r="3810" b="2540"/>
                  <wp:docPr id="107925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55577" name=""/>
                          <pic:cNvPicPr/>
                        </pic:nvPicPr>
                        <pic:blipFill>
                          <a:blip r:embed="rId38"/>
                          <a:stretch>
                            <a:fillRect/>
                          </a:stretch>
                        </pic:blipFill>
                        <pic:spPr>
                          <a:xfrm>
                            <a:off x="0" y="0"/>
                            <a:ext cx="2720340" cy="2073910"/>
                          </a:xfrm>
                          <a:prstGeom prst="rect">
                            <a:avLst/>
                          </a:prstGeom>
                        </pic:spPr>
                      </pic:pic>
                    </a:graphicData>
                  </a:graphic>
                </wp:inline>
              </w:drawing>
            </w:r>
          </w:p>
        </w:tc>
      </w:tr>
    </w:tbl>
    <w:p w14:paraId="0680D839" w14:textId="1F985FF8" w:rsidR="002E6BD4" w:rsidRDefault="002E6BD4" w:rsidP="00EF33DB">
      <w:pPr>
        <w:pStyle w:val="Caption"/>
        <w:spacing w:after="120"/>
        <w:jc w:val="center"/>
        <w:rPr>
          <w:b/>
          <w:bCs/>
        </w:rPr>
      </w:pPr>
      <w:bookmarkStart w:id="69" w:name="_Toc216779500"/>
      <w:r>
        <w:t xml:space="preserve">Figure </w:t>
      </w:r>
      <w:fldSimple w:instr=" SEQ Figure \* ARABIC ">
        <w:r w:rsidR="008D358E">
          <w:rPr>
            <w:noProof/>
          </w:rPr>
          <w:t>24</w:t>
        </w:r>
      </w:fldSimple>
      <w:r>
        <w:t xml:space="preserve">: Diagnostic Plot of </w:t>
      </w:r>
      <w:r w:rsidR="008570C1">
        <w:t>Energy Consumption</w:t>
      </w:r>
      <w:r>
        <w:t xml:space="preserve"> </w:t>
      </w:r>
      <w:r w:rsidR="00ED6F97">
        <w:t>S</w:t>
      </w:r>
      <w:r>
        <w:t>ARIMA</w:t>
      </w:r>
      <w:r w:rsidR="006A0606">
        <w:t xml:space="preserve"> </w:t>
      </w:r>
      <w:r w:rsidR="008570C1">
        <w:t>(0,0,0)</w:t>
      </w:r>
      <w:r>
        <w:t xml:space="preserve"> (1,1,0)</w:t>
      </w:r>
      <w:r w:rsidR="001D0228">
        <w:t>12</w:t>
      </w:r>
      <w:bookmarkEnd w:id="69"/>
    </w:p>
    <w:p w14:paraId="5C0D3DB6" w14:textId="77777777" w:rsidR="002E6BD4" w:rsidRPr="00FA473A" w:rsidRDefault="002E6BD4" w:rsidP="00700439">
      <w:pPr>
        <w:keepNext/>
        <w:spacing w:after="120" w:line="240" w:lineRule="auto"/>
        <w:rPr>
          <w:b/>
          <w:bCs/>
        </w:rPr>
      </w:pPr>
      <w:r w:rsidRPr="00FA473A">
        <w:rPr>
          <w:b/>
          <w:bCs/>
        </w:rPr>
        <w:t>Ljung-Box Test of Residual:</w:t>
      </w:r>
    </w:p>
    <w:p w14:paraId="235DD7CC" w14:textId="46AC672F" w:rsidR="00C11888" w:rsidRDefault="00C11888" w:rsidP="00700439">
      <w:pPr>
        <w:spacing w:after="120" w:line="240" w:lineRule="auto"/>
        <w:jc w:val="both"/>
      </w:pPr>
      <w:r>
        <w:t xml:space="preserve">Ljung-Box test statistic: </w:t>
      </w:r>
      <w:r w:rsidR="001D0228" w:rsidRPr="001D0228">
        <w:t>15.50</w:t>
      </w:r>
      <w:r w:rsidR="001D0228">
        <w:t>4</w:t>
      </w:r>
    </w:p>
    <w:p w14:paraId="622C6A66" w14:textId="0A83CED1" w:rsidR="00C11888" w:rsidRDefault="00C11888" w:rsidP="00700439">
      <w:pPr>
        <w:spacing w:after="120" w:line="240" w:lineRule="auto"/>
        <w:jc w:val="both"/>
      </w:pPr>
      <w:r>
        <w:t>p-value: 0.9</w:t>
      </w:r>
      <w:r w:rsidR="001D0228">
        <w:t>05</w:t>
      </w:r>
    </w:p>
    <w:p w14:paraId="5CFABB39" w14:textId="77777777" w:rsidR="00C11888" w:rsidRDefault="00C11888" w:rsidP="00700439">
      <w:pPr>
        <w:spacing w:after="120" w:line="240" w:lineRule="auto"/>
        <w:jc w:val="both"/>
      </w:pPr>
      <w:r>
        <w:t>So, null hypothesis cannot be rejected at the 0.05% level of significance. Or in other words, t</w:t>
      </w:r>
      <w:r w:rsidRPr="00314E70">
        <w:t>he</w:t>
      </w:r>
      <w:r>
        <w:t xml:space="preserve"> residual</w:t>
      </w:r>
      <w:r w:rsidRPr="00314E70">
        <w:t xml:space="preserve"> data is independently distributed (random). There is no autocorrelation up to lag k=24</w:t>
      </w:r>
      <w:r>
        <w:t xml:space="preserve"> in the residual.</w:t>
      </w:r>
    </w:p>
    <w:p w14:paraId="19ED5054" w14:textId="77777777" w:rsidR="00C11888" w:rsidRDefault="00C11888" w:rsidP="00700439">
      <w:pPr>
        <w:spacing w:after="120" w:line="240" w:lineRule="auto"/>
        <w:jc w:val="center"/>
      </w:pPr>
      <w:r w:rsidRPr="00E67B2C">
        <w:rPr>
          <w:noProof/>
        </w:rPr>
        <w:drawing>
          <wp:inline distT="0" distB="0" distL="0" distR="0" wp14:anchorId="0AD7F506" wp14:editId="19DF8B39">
            <wp:extent cx="3146984" cy="2523157"/>
            <wp:effectExtent l="0" t="0" r="0" b="0"/>
            <wp:docPr id="63606461"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55607" name="Picture 1" descr="A graph with blue dots&#10;&#10;AI-generated content may be incorrect."/>
                    <pic:cNvPicPr/>
                  </pic:nvPicPr>
                  <pic:blipFill>
                    <a:blip r:embed="rId31"/>
                    <a:stretch>
                      <a:fillRect/>
                    </a:stretch>
                  </pic:blipFill>
                  <pic:spPr>
                    <a:xfrm>
                      <a:off x="0" y="0"/>
                      <a:ext cx="3162253" cy="2535399"/>
                    </a:xfrm>
                    <a:prstGeom prst="rect">
                      <a:avLst/>
                    </a:prstGeom>
                  </pic:spPr>
                </pic:pic>
              </a:graphicData>
            </a:graphic>
          </wp:inline>
        </w:drawing>
      </w:r>
    </w:p>
    <w:p w14:paraId="402F5918" w14:textId="6563BD9A" w:rsidR="00C11888" w:rsidRDefault="00C11888" w:rsidP="00700439">
      <w:pPr>
        <w:pStyle w:val="Caption"/>
        <w:spacing w:after="120"/>
        <w:jc w:val="center"/>
      </w:pPr>
      <w:bookmarkStart w:id="70" w:name="_Toc216779501"/>
      <w:r>
        <w:t xml:space="preserve">Figure </w:t>
      </w:r>
      <w:fldSimple w:instr=" SEQ Figure \* ARABIC ">
        <w:r w:rsidR="008D358E">
          <w:rPr>
            <w:noProof/>
          </w:rPr>
          <w:t>25</w:t>
        </w:r>
      </w:fldSimple>
      <w:r>
        <w:t xml:space="preserve">: Q-Q Plot of Residual of </w:t>
      </w:r>
      <w:r w:rsidR="00FB2C6A">
        <w:t>SARIMA</w:t>
      </w:r>
      <w:r w:rsidR="00EF33DB">
        <w:t xml:space="preserve"> </w:t>
      </w:r>
      <w:r w:rsidR="00FB2C6A">
        <w:t>(0,0,0) (1,1,0)12</w:t>
      </w:r>
      <w:r>
        <w:t xml:space="preserve"> of </w:t>
      </w:r>
      <w:r w:rsidR="00FB2C6A">
        <w:t xml:space="preserve">Energy </w:t>
      </w:r>
      <w:r w:rsidR="008A67C0">
        <w:t>Consumption</w:t>
      </w:r>
      <w:bookmarkEnd w:id="70"/>
    </w:p>
    <w:p w14:paraId="7379B87F" w14:textId="77777777" w:rsidR="00C11888" w:rsidRDefault="00C11888" w:rsidP="00700439">
      <w:pPr>
        <w:spacing w:after="120" w:line="240" w:lineRule="auto"/>
        <w:jc w:val="both"/>
      </w:pPr>
      <w:r w:rsidRPr="00997CA9">
        <w:t>Null Hypothesis (H</w:t>
      </w:r>
      <w:r w:rsidRPr="00997CA9">
        <w:rPr>
          <w:vertAlign w:val="subscript"/>
        </w:rPr>
        <w:t>0</w:t>
      </w:r>
      <w:r w:rsidRPr="00997CA9">
        <w:t xml:space="preserve">): </w:t>
      </w:r>
      <w:r w:rsidRPr="00A51E99">
        <w:t xml:space="preserve">The data </w:t>
      </w:r>
      <w:r>
        <w:t>is</w:t>
      </w:r>
      <w:r w:rsidRPr="00A51E99">
        <w:t xml:space="preserve"> normally distributed.</w:t>
      </w:r>
    </w:p>
    <w:p w14:paraId="1FA7C49E" w14:textId="77777777" w:rsidR="00C11888" w:rsidRDefault="00C11888" w:rsidP="00700439">
      <w:pPr>
        <w:spacing w:after="120" w:line="240" w:lineRule="auto"/>
        <w:jc w:val="both"/>
      </w:pPr>
      <w:r>
        <w:t>A</w:t>
      </w:r>
      <w:r w:rsidRPr="00997CA9">
        <w:t>lternative Hypothesis (</w:t>
      </w:r>
      <w:r>
        <w:t>H</w:t>
      </w:r>
      <w:r>
        <w:rPr>
          <w:vertAlign w:val="subscript"/>
        </w:rPr>
        <w:t>A</w:t>
      </w:r>
      <w:r w:rsidRPr="00997CA9">
        <w:t xml:space="preserve">): </w:t>
      </w:r>
      <w:r w:rsidRPr="00A51E99">
        <w:t xml:space="preserve"> The data is NOT normally distributed.</w:t>
      </w:r>
    </w:p>
    <w:p w14:paraId="022EAB35" w14:textId="436F796B" w:rsidR="00C11888" w:rsidRDefault="00C11888" w:rsidP="00700439">
      <w:pPr>
        <w:spacing w:after="120" w:line="240" w:lineRule="auto"/>
        <w:jc w:val="both"/>
      </w:pPr>
      <w:r>
        <w:t xml:space="preserve">Shapiro-Wilk test statistic: </w:t>
      </w:r>
      <w:r w:rsidR="00F25E50">
        <w:t>0.678</w:t>
      </w:r>
    </w:p>
    <w:p w14:paraId="536AC082" w14:textId="4B492CD6" w:rsidR="00C11888" w:rsidRDefault="00C11888" w:rsidP="00700439">
      <w:pPr>
        <w:spacing w:after="120" w:line="240" w:lineRule="auto"/>
        <w:jc w:val="both"/>
      </w:pPr>
      <w:r>
        <w:t xml:space="preserve">p-value: </w:t>
      </w:r>
      <w:r w:rsidR="00F25E50">
        <w:t>0</w:t>
      </w:r>
    </w:p>
    <w:p w14:paraId="4168142B" w14:textId="331B4E9C" w:rsidR="00C11888" w:rsidRDefault="00C11888" w:rsidP="00700439">
      <w:pPr>
        <w:spacing w:after="120" w:line="240" w:lineRule="auto"/>
        <w:jc w:val="both"/>
      </w:pPr>
      <w:r>
        <w:t>So, p-value indicates that we r</w:t>
      </w:r>
      <w:r w:rsidRPr="00997E80">
        <w:t>eject the Null Hypothesis</w:t>
      </w:r>
      <w:r>
        <w:t xml:space="preserve"> at 5% level of significance. So, the data is</w:t>
      </w:r>
      <w:r w:rsidR="00F25E50">
        <w:t xml:space="preserve"> not</w:t>
      </w:r>
      <w:r>
        <w:t xml:space="preserve"> normally distributed. This is also confirmed from the Q</w:t>
      </w:r>
      <w:r w:rsidR="00F25E50">
        <w:t>-</w:t>
      </w:r>
      <w:r>
        <w:t>Q plot.</w:t>
      </w:r>
    </w:p>
    <w:p w14:paraId="50DA9767" w14:textId="77777777" w:rsidR="00C11888" w:rsidRDefault="00C11888" w:rsidP="00700439">
      <w:pPr>
        <w:spacing w:after="120" w:line="240" w:lineRule="auto"/>
        <w:jc w:val="both"/>
      </w:pPr>
      <w:r>
        <w:lastRenderedPageBreak/>
        <w:t>From the analysis it is apparent that, the residual almost behaves like the white noise as the mean is close to zero, variance is constant and from Ljung-Box test it is evident that for the 5% level of significance the residuals do not have autocorrelation.</w:t>
      </w:r>
    </w:p>
    <w:p w14:paraId="6CEF25D4" w14:textId="77777777" w:rsidR="00C11888" w:rsidRDefault="00C11888" w:rsidP="00700439">
      <w:pPr>
        <w:spacing w:after="120" w:line="240" w:lineRule="auto"/>
        <w:jc w:val="both"/>
      </w:pPr>
      <w:r>
        <w:t>The forecasting graph is down below:</w:t>
      </w:r>
    </w:p>
    <w:p w14:paraId="2D8B26EF" w14:textId="0F83B5D6" w:rsidR="00C11888" w:rsidRDefault="00FB2C6A" w:rsidP="00700439">
      <w:pPr>
        <w:spacing w:after="120" w:line="240" w:lineRule="auto"/>
        <w:jc w:val="center"/>
      </w:pPr>
      <w:r w:rsidRPr="00FB2C6A">
        <w:rPr>
          <w:noProof/>
        </w:rPr>
        <w:drawing>
          <wp:inline distT="0" distB="0" distL="0" distR="0" wp14:anchorId="4AE38B17" wp14:editId="74756DC0">
            <wp:extent cx="5731510" cy="3057525"/>
            <wp:effectExtent l="0" t="0" r="2540" b="9525"/>
            <wp:docPr id="1091481790"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81790" name="Picture 1" descr="A graph showing a graph&#10;&#10;AI-generated content may be incorrect."/>
                    <pic:cNvPicPr/>
                  </pic:nvPicPr>
                  <pic:blipFill>
                    <a:blip r:embed="rId39"/>
                    <a:stretch>
                      <a:fillRect/>
                    </a:stretch>
                  </pic:blipFill>
                  <pic:spPr>
                    <a:xfrm>
                      <a:off x="0" y="0"/>
                      <a:ext cx="5731510" cy="3057525"/>
                    </a:xfrm>
                    <a:prstGeom prst="rect">
                      <a:avLst/>
                    </a:prstGeom>
                  </pic:spPr>
                </pic:pic>
              </a:graphicData>
            </a:graphic>
          </wp:inline>
        </w:drawing>
      </w:r>
    </w:p>
    <w:p w14:paraId="4E616E79" w14:textId="5EEE7083" w:rsidR="00C11888" w:rsidRDefault="00C11888" w:rsidP="00700439">
      <w:pPr>
        <w:pStyle w:val="Caption"/>
        <w:spacing w:after="120"/>
        <w:jc w:val="center"/>
      </w:pPr>
      <w:bookmarkStart w:id="71" w:name="_Toc216779502"/>
      <w:r>
        <w:t xml:space="preserve">Figure </w:t>
      </w:r>
      <w:fldSimple w:instr=" SEQ Figure \* ARABIC ">
        <w:r w:rsidR="008D358E">
          <w:rPr>
            <w:noProof/>
          </w:rPr>
          <w:t>26</w:t>
        </w:r>
      </w:fldSimple>
      <w:r>
        <w:t>: Forecasting</w:t>
      </w:r>
      <w:r w:rsidR="008A67C0">
        <w:t xml:space="preserve"> of Energy Consumption</w:t>
      </w:r>
      <w:r>
        <w:t xml:space="preserve"> with</w:t>
      </w:r>
      <w:r w:rsidR="00FB2C6A">
        <w:t xml:space="preserve"> </w:t>
      </w:r>
      <w:r>
        <w:t>ARIMA (1,1,0)</w:t>
      </w:r>
      <w:r w:rsidR="00FB2C6A">
        <w:t xml:space="preserve"> and SARIMA (0,0,0) (1,1,0)12</w:t>
      </w:r>
      <w:bookmarkEnd w:id="71"/>
    </w:p>
    <w:p w14:paraId="68C81528" w14:textId="7261E78F" w:rsidR="001E6045" w:rsidRDefault="001744F6" w:rsidP="00700439">
      <w:pPr>
        <w:pStyle w:val="Heading2"/>
        <w:spacing w:line="240" w:lineRule="auto"/>
      </w:pPr>
      <w:bookmarkStart w:id="72" w:name="_Toc216780081"/>
      <w:r>
        <w:t>Part 5: Exponential Smoothing Models:</w:t>
      </w:r>
      <w:bookmarkEnd w:id="72"/>
    </w:p>
    <w:p w14:paraId="348B5EC7" w14:textId="3833D90D" w:rsidR="001744F6" w:rsidRDefault="001744F6" w:rsidP="00700439">
      <w:pPr>
        <w:spacing w:after="120" w:line="240" w:lineRule="auto"/>
      </w:pPr>
      <w:r>
        <w:t>Energy Consumption Data has been taken for this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15"/>
        <w:gridCol w:w="1817"/>
        <w:gridCol w:w="1620"/>
        <w:gridCol w:w="1530"/>
        <w:gridCol w:w="1350"/>
        <w:gridCol w:w="2070"/>
      </w:tblGrid>
      <w:tr w:rsidR="00291681" w:rsidRPr="00291681" w14:paraId="367E360E" w14:textId="77777777" w:rsidTr="00EF33D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498C1ABA" w14:textId="1CCABFA9" w:rsidR="00291681" w:rsidRPr="00291681" w:rsidRDefault="00291681" w:rsidP="00700439">
            <w:pPr>
              <w:spacing w:after="120" w:line="240" w:lineRule="auto"/>
            </w:pPr>
            <w:r>
              <w:t>SN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tcPr>
          <w:p w14:paraId="1EEA1DED" w14:textId="4A291D72" w:rsidR="00291681" w:rsidRPr="00291681" w:rsidRDefault="00291681" w:rsidP="00700439">
            <w:pPr>
              <w:spacing w:after="120" w:line="240" w:lineRule="auto"/>
            </w:pPr>
            <w:r w:rsidRPr="001F1246">
              <w:t>Model</w:t>
            </w:r>
          </w:p>
        </w:tc>
        <w:tc>
          <w:tcPr>
            <w:tcW w:w="162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tcPr>
          <w:p w14:paraId="168AC419" w14:textId="265B6FDD" w:rsidR="00291681" w:rsidRPr="00291681" w:rsidRDefault="00291681" w:rsidP="00700439">
            <w:pPr>
              <w:spacing w:after="120" w:line="240" w:lineRule="auto"/>
            </w:pPr>
            <w:r w:rsidRPr="001F1246">
              <w:t>AIC</w:t>
            </w:r>
          </w:p>
        </w:tc>
        <w:tc>
          <w:tcPr>
            <w:tcW w:w="153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tcPr>
          <w:p w14:paraId="6491B2FE" w14:textId="1CDF35C6" w:rsidR="00291681" w:rsidRPr="00291681" w:rsidRDefault="00291681" w:rsidP="00700439">
            <w:pPr>
              <w:spacing w:after="120" w:line="240" w:lineRule="auto"/>
            </w:pPr>
            <w:r w:rsidRPr="001F1246">
              <w:t>MSE</w:t>
            </w:r>
          </w:p>
        </w:tc>
        <w:tc>
          <w:tcPr>
            <w:tcW w:w="13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tcPr>
          <w:p w14:paraId="448CB827" w14:textId="3A1EA128" w:rsidR="00291681" w:rsidRPr="00291681" w:rsidRDefault="00291681" w:rsidP="00700439">
            <w:pPr>
              <w:spacing w:after="120" w:line="240" w:lineRule="auto"/>
            </w:pPr>
            <w:r w:rsidRPr="001F1246">
              <w:t>MAE</w:t>
            </w:r>
          </w:p>
        </w:tc>
        <w:tc>
          <w:tcPr>
            <w:tcW w:w="20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tcPr>
          <w:p w14:paraId="65819000" w14:textId="44194629" w:rsidR="00291681" w:rsidRPr="00291681" w:rsidRDefault="00291681" w:rsidP="00700439">
            <w:pPr>
              <w:spacing w:after="120" w:line="240" w:lineRule="auto"/>
            </w:pPr>
            <w:r w:rsidRPr="001F1246">
              <w:t>MAPE</w:t>
            </w:r>
          </w:p>
        </w:tc>
      </w:tr>
      <w:tr w:rsidR="00E50761" w:rsidRPr="00291681" w14:paraId="449EC9A5" w14:textId="77777777" w:rsidTr="00EF33D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4FC9EE" w14:textId="77777777" w:rsidR="00E50761" w:rsidRPr="00291681" w:rsidRDefault="00E50761" w:rsidP="00700439">
            <w:pPr>
              <w:spacing w:after="120" w:line="240" w:lineRule="auto"/>
            </w:pPr>
            <w:r w:rsidRPr="00291681">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0274FE" w14:textId="77777777" w:rsidR="00E50761" w:rsidRPr="00291681" w:rsidRDefault="00E50761" w:rsidP="00700439">
            <w:pPr>
              <w:spacing w:after="120" w:line="240" w:lineRule="auto"/>
            </w:pPr>
            <w:r w:rsidRPr="00291681">
              <w:t>Simple ES</w:t>
            </w:r>
          </w:p>
        </w:tc>
        <w:tc>
          <w:tcPr>
            <w:tcW w:w="162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64F23B1" w14:textId="0FB2EADF" w:rsidR="00E50761" w:rsidRPr="00291681" w:rsidRDefault="00E50761" w:rsidP="00700439">
            <w:pPr>
              <w:spacing w:after="120" w:line="240" w:lineRule="auto"/>
            </w:pPr>
            <w:r w:rsidRPr="00A31EC0">
              <w:t>7.218049167</w:t>
            </w:r>
          </w:p>
        </w:tc>
        <w:tc>
          <w:tcPr>
            <w:tcW w:w="153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191AF7" w14:textId="77777777" w:rsidR="00E50761" w:rsidRPr="00291681" w:rsidRDefault="00E50761" w:rsidP="00700439">
            <w:pPr>
              <w:spacing w:after="120" w:line="240" w:lineRule="auto"/>
            </w:pPr>
            <w:r w:rsidRPr="00291681">
              <w:t>1275.868623</w:t>
            </w:r>
          </w:p>
        </w:tc>
        <w:tc>
          <w:tcPr>
            <w:tcW w:w="13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2C2B27" w14:textId="77777777" w:rsidR="00E50761" w:rsidRPr="00291681" w:rsidRDefault="00E50761" w:rsidP="00700439">
            <w:pPr>
              <w:spacing w:after="120" w:line="240" w:lineRule="auto"/>
            </w:pPr>
            <w:r w:rsidRPr="00291681">
              <w:t>29.884945</w:t>
            </w:r>
          </w:p>
        </w:tc>
        <w:tc>
          <w:tcPr>
            <w:tcW w:w="20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806490" w14:textId="77777777" w:rsidR="00E50761" w:rsidRPr="00291681" w:rsidRDefault="00E50761" w:rsidP="00700439">
            <w:pPr>
              <w:spacing w:after="120" w:line="240" w:lineRule="auto"/>
            </w:pPr>
            <w:r w:rsidRPr="00291681">
              <w:t>5.739385</w:t>
            </w:r>
          </w:p>
        </w:tc>
      </w:tr>
      <w:tr w:rsidR="00E50761" w:rsidRPr="00291681" w14:paraId="1D7FAFEB" w14:textId="77777777" w:rsidTr="00EF33D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AA96E9" w14:textId="77777777" w:rsidR="00E50761" w:rsidRPr="00291681" w:rsidRDefault="00E50761" w:rsidP="00700439">
            <w:pPr>
              <w:spacing w:after="120" w:line="240" w:lineRule="auto"/>
            </w:pPr>
            <w:r w:rsidRPr="00291681">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6C2590" w14:textId="77777777" w:rsidR="00E50761" w:rsidRPr="00291681" w:rsidRDefault="00E50761" w:rsidP="00700439">
            <w:pPr>
              <w:spacing w:after="120" w:line="240" w:lineRule="auto"/>
            </w:pPr>
            <w:r w:rsidRPr="00291681">
              <w:t>Holt's Linear</w:t>
            </w:r>
          </w:p>
        </w:tc>
        <w:tc>
          <w:tcPr>
            <w:tcW w:w="162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58E9D2A3" w14:textId="56984A2A" w:rsidR="00E50761" w:rsidRPr="00291681" w:rsidRDefault="00E50761" w:rsidP="00700439">
            <w:pPr>
              <w:spacing w:after="120" w:line="240" w:lineRule="auto"/>
            </w:pPr>
            <w:r w:rsidRPr="00A31EC0">
              <w:t>7.183006433</w:t>
            </w:r>
          </w:p>
        </w:tc>
        <w:tc>
          <w:tcPr>
            <w:tcW w:w="153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42A271" w14:textId="77777777" w:rsidR="00E50761" w:rsidRPr="00291681" w:rsidRDefault="00E50761" w:rsidP="00700439">
            <w:pPr>
              <w:spacing w:after="120" w:line="240" w:lineRule="auto"/>
            </w:pPr>
            <w:r w:rsidRPr="00291681">
              <w:t>1152.481931</w:t>
            </w:r>
          </w:p>
        </w:tc>
        <w:tc>
          <w:tcPr>
            <w:tcW w:w="13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5E79C2" w14:textId="77777777" w:rsidR="00E50761" w:rsidRPr="00291681" w:rsidRDefault="00E50761" w:rsidP="00700439">
            <w:pPr>
              <w:spacing w:after="120" w:line="240" w:lineRule="auto"/>
            </w:pPr>
            <w:r w:rsidRPr="00291681">
              <w:t>26.174326</w:t>
            </w:r>
          </w:p>
        </w:tc>
        <w:tc>
          <w:tcPr>
            <w:tcW w:w="20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71BD7F" w14:textId="77777777" w:rsidR="00E50761" w:rsidRPr="00291681" w:rsidRDefault="00E50761" w:rsidP="00700439">
            <w:pPr>
              <w:spacing w:after="120" w:line="240" w:lineRule="auto"/>
            </w:pPr>
            <w:r w:rsidRPr="00291681">
              <w:t>5.015665</w:t>
            </w:r>
          </w:p>
        </w:tc>
      </w:tr>
      <w:tr w:rsidR="00E50761" w:rsidRPr="00291681" w14:paraId="3579BD01" w14:textId="77777777" w:rsidTr="00EF33D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8C8ABC" w14:textId="77777777" w:rsidR="00E50761" w:rsidRPr="00291681" w:rsidRDefault="00E50761" w:rsidP="00700439">
            <w:pPr>
              <w:spacing w:after="120" w:line="240" w:lineRule="auto"/>
            </w:pPr>
            <w:r w:rsidRPr="00291681">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B32943" w14:textId="77777777" w:rsidR="00E50761" w:rsidRPr="00291681" w:rsidRDefault="00E50761" w:rsidP="00700439">
            <w:pPr>
              <w:spacing w:after="120" w:line="240" w:lineRule="auto"/>
            </w:pPr>
            <w:r w:rsidRPr="00291681">
              <w:t>HW Additive</w:t>
            </w:r>
          </w:p>
        </w:tc>
        <w:tc>
          <w:tcPr>
            <w:tcW w:w="162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2C42B673" w14:textId="6AA01CC9" w:rsidR="00E50761" w:rsidRPr="00291681" w:rsidRDefault="00E50761" w:rsidP="00700439">
            <w:pPr>
              <w:spacing w:after="120" w:line="240" w:lineRule="auto"/>
            </w:pPr>
            <w:r w:rsidRPr="00A31EC0">
              <w:t>5.54975875</w:t>
            </w:r>
          </w:p>
        </w:tc>
        <w:tc>
          <w:tcPr>
            <w:tcW w:w="153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5E1BB8" w14:textId="77777777" w:rsidR="00E50761" w:rsidRPr="00291681" w:rsidRDefault="00E50761" w:rsidP="00700439">
            <w:pPr>
              <w:spacing w:after="120" w:line="240" w:lineRule="auto"/>
            </w:pPr>
            <w:r w:rsidRPr="00291681">
              <w:t>150.871038</w:t>
            </w:r>
          </w:p>
        </w:tc>
        <w:tc>
          <w:tcPr>
            <w:tcW w:w="13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A0F54" w14:textId="77777777" w:rsidR="00E50761" w:rsidRPr="00291681" w:rsidRDefault="00E50761" w:rsidP="00700439">
            <w:pPr>
              <w:spacing w:after="120" w:line="240" w:lineRule="auto"/>
            </w:pPr>
            <w:r w:rsidRPr="00291681">
              <w:t>9.649399</w:t>
            </w:r>
          </w:p>
        </w:tc>
        <w:tc>
          <w:tcPr>
            <w:tcW w:w="20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0AC6CF" w14:textId="77777777" w:rsidR="00E50761" w:rsidRPr="00291681" w:rsidRDefault="00E50761" w:rsidP="00700439">
            <w:pPr>
              <w:spacing w:after="120" w:line="240" w:lineRule="auto"/>
            </w:pPr>
            <w:r w:rsidRPr="00291681">
              <w:t>1.879398</w:t>
            </w:r>
          </w:p>
        </w:tc>
      </w:tr>
      <w:tr w:rsidR="00E50761" w:rsidRPr="00291681" w14:paraId="331987AF" w14:textId="77777777" w:rsidTr="00EF33DB">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54A5FC" w14:textId="77777777" w:rsidR="00E50761" w:rsidRPr="00291681" w:rsidRDefault="00E50761" w:rsidP="00700439">
            <w:pPr>
              <w:spacing w:after="120" w:line="240" w:lineRule="auto"/>
            </w:pPr>
            <w:r w:rsidRPr="00291681">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706720" w14:textId="77777777" w:rsidR="00E50761" w:rsidRPr="00291681" w:rsidRDefault="00E50761" w:rsidP="00700439">
            <w:pPr>
              <w:spacing w:after="120" w:line="240" w:lineRule="auto"/>
            </w:pPr>
            <w:r w:rsidRPr="00291681">
              <w:t>HW Multiplicative</w:t>
            </w:r>
          </w:p>
        </w:tc>
        <w:tc>
          <w:tcPr>
            <w:tcW w:w="162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hideMark/>
          </w:tcPr>
          <w:p w14:paraId="3F310167" w14:textId="2FDB6578" w:rsidR="00E50761" w:rsidRPr="00291681" w:rsidRDefault="00E50761" w:rsidP="00700439">
            <w:pPr>
              <w:spacing w:after="120" w:line="240" w:lineRule="auto"/>
            </w:pPr>
            <w:r w:rsidRPr="00A31EC0">
              <w:t>5.576061817</w:t>
            </w:r>
          </w:p>
        </w:tc>
        <w:tc>
          <w:tcPr>
            <w:tcW w:w="153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0FB0E5" w14:textId="77777777" w:rsidR="00E50761" w:rsidRPr="00291681" w:rsidRDefault="00E50761" w:rsidP="00700439">
            <w:pPr>
              <w:spacing w:after="120" w:line="240" w:lineRule="auto"/>
            </w:pPr>
            <w:r w:rsidRPr="00291681">
              <w:t>154.892060</w:t>
            </w:r>
          </w:p>
        </w:tc>
        <w:tc>
          <w:tcPr>
            <w:tcW w:w="135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023149" w14:textId="77777777" w:rsidR="00E50761" w:rsidRPr="00291681" w:rsidRDefault="00E50761" w:rsidP="00700439">
            <w:pPr>
              <w:spacing w:after="120" w:line="240" w:lineRule="auto"/>
            </w:pPr>
            <w:r w:rsidRPr="00291681">
              <w:t>10.060098</w:t>
            </w:r>
          </w:p>
        </w:tc>
        <w:tc>
          <w:tcPr>
            <w:tcW w:w="207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298D2A" w14:textId="77777777" w:rsidR="00E50761" w:rsidRPr="00291681" w:rsidRDefault="00E50761" w:rsidP="00700439">
            <w:pPr>
              <w:spacing w:after="120" w:line="240" w:lineRule="auto"/>
            </w:pPr>
            <w:r w:rsidRPr="00291681">
              <w:t>1.963113</w:t>
            </w:r>
          </w:p>
        </w:tc>
      </w:tr>
    </w:tbl>
    <w:p w14:paraId="6CEF0E6F" w14:textId="419810FF" w:rsidR="001744F6" w:rsidRPr="001744F6" w:rsidRDefault="00C96198" w:rsidP="00700439">
      <w:pPr>
        <w:pStyle w:val="Caption"/>
        <w:spacing w:after="120"/>
      </w:pPr>
      <w:bookmarkStart w:id="73" w:name="_Toc216779475"/>
      <w:r>
        <w:t xml:space="preserve">Table </w:t>
      </w:r>
      <w:fldSimple w:instr=" SEQ Table \* ARABIC ">
        <w:r w:rsidR="008D358E">
          <w:rPr>
            <w:noProof/>
          </w:rPr>
          <w:t>25</w:t>
        </w:r>
      </w:fldSimple>
      <w:r>
        <w:t>: Comparison of ES models</w:t>
      </w:r>
      <w:bookmarkEnd w:id="73"/>
    </w:p>
    <w:p w14:paraId="66EEFC57" w14:textId="77777777" w:rsidR="001E0024" w:rsidRPr="001E0024" w:rsidRDefault="001E0024" w:rsidP="00700439">
      <w:pPr>
        <w:spacing w:after="120" w:line="240" w:lineRule="auto"/>
      </w:pPr>
      <w:r w:rsidRPr="001E0024">
        <w:rPr>
          <w:b/>
          <w:bCs/>
        </w:rPr>
        <w:t>Comparative Analysis:</w:t>
      </w:r>
      <w:r w:rsidRPr="001E0024">
        <w:t xml:space="preserve"> The </w:t>
      </w:r>
      <w:r w:rsidRPr="001E0024">
        <w:rPr>
          <w:b/>
          <w:bCs/>
        </w:rPr>
        <w:t>Holt-Winters Additive</w:t>
      </w:r>
      <w:r w:rsidRPr="001E0024">
        <w:t xml:space="preserve"> model emerged as the superior model, achieving the lowest scores across all error metrics (MSE: 150.87, MAE: 9.65, MAPE: 1.88%) and the lowest information criterion (AIC: 5.55). It significantly outperformed the non-seasonal models (Simple ES and Holt's Linear), which had MSE values exceeding 1150.</w:t>
      </w:r>
    </w:p>
    <w:p w14:paraId="12B94FC6" w14:textId="49E94172" w:rsidR="001E0024" w:rsidRDefault="001E0024" w:rsidP="00700439">
      <w:pPr>
        <w:tabs>
          <w:tab w:val="num" w:pos="720"/>
        </w:tabs>
        <w:spacing w:after="120" w:line="240" w:lineRule="auto"/>
      </w:pPr>
      <w:r w:rsidRPr="001E0024">
        <w:rPr>
          <w:b/>
          <w:bCs/>
        </w:rPr>
        <w:t>Reasoning:</w:t>
      </w:r>
      <w:r>
        <w:rPr>
          <w:b/>
          <w:bCs/>
        </w:rPr>
        <w:t xml:space="preserve"> </w:t>
      </w:r>
      <w:r w:rsidRPr="001E0024">
        <w:t>The drastic reduction in error compared to non-seasonal models confirms the dataset contains a strong seasonal component that must be explicitly modeled. The Additive model slightly outperformed the Multiplicative model (MSE 150.87 vs. 154.89), suggesting that the magnitude of the seasonal fluctuations remains relatively constant over time rather than scaling proportionally with the trend.</w:t>
      </w:r>
    </w:p>
    <w:p w14:paraId="237D20AF" w14:textId="311BE766" w:rsidR="00DD5D3D" w:rsidRPr="001E0024" w:rsidRDefault="00DD5D3D" w:rsidP="00700439">
      <w:pPr>
        <w:tabs>
          <w:tab w:val="num" w:pos="720"/>
        </w:tabs>
        <w:spacing w:after="120" w:line="240" w:lineRule="auto"/>
      </w:pPr>
      <w:r w:rsidRPr="00DD5D3D">
        <w:rPr>
          <w:noProof/>
        </w:rPr>
        <w:lastRenderedPageBreak/>
        <w:drawing>
          <wp:inline distT="0" distB="0" distL="0" distR="0" wp14:anchorId="16890701" wp14:editId="5D2F6E85">
            <wp:extent cx="5731510" cy="2561167"/>
            <wp:effectExtent l="0" t="0" r="2540" b="0"/>
            <wp:docPr id="198581288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12888" name="Picture 1" descr="A graph of a graph&#10;&#10;AI-generated content may be incorrect."/>
                    <pic:cNvPicPr/>
                  </pic:nvPicPr>
                  <pic:blipFill>
                    <a:blip r:embed="rId40"/>
                    <a:stretch>
                      <a:fillRect/>
                    </a:stretch>
                  </pic:blipFill>
                  <pic:spPr>
                    <a:xfrm>
                      <a:off x="0" y="0"/>
                      <a:ext cx="5740910" cy="2565367"/>
                    </a:xfrm>
                    <a:prstGeom prst="rect">
                      <a:avLst/>
                    </a:prstGeom>
                  </pic:spPr>
                </pic:pic>
              </a:graphicData>
            </a:graphic>
          </wp:inline>
        </w:drawing>
      </w:r>
    </w:p>
    <w:p w14:paraId="1128626C" w14:textId="1345A30C" w:rsidR="00DD5D3D" w:rsidRDefault="00DD5D3D" w:rsidP="00700439">
      <w:pPr>
        <w:pStyle w:val="Caption"/>
        <w:spacing w:after="120"/>
        <w:jc w:val="center"/>
      </w:pPr>
      <w:bookmarkStart w:id="74" w:name="_Toc216779503"/>
      <w:r>
        <w:t xml:space="preserve">Figure </w:t>
      </w:r>
      <w:fldSimple w:instr=" SEQ Figure \* ARABIC ">
        <w:r w:rsidR="008D358E">
          <w:rPr>
            <w:noProof/>
          </w:rPr>
          <w:t>27</w:t>
        </w:r>
      </w:fldSimple>
      <w:r>
        <w:t>: Forecasting of Energy Consumption with SARIMA (0,0,0) (1,1,0)12</w:t>
      </w:r>
      <w:r w:rsidR="00A61C83">
        <w:t xml:space="preserve"> and ES (HW Additive)</w:t>
      </w:r>
      <w:bookmarkEnd w:id="74"/>
    </w:p>
    <w:p w14:paraId="6CB07EF1" w14:textId="77777777" w:rsidR="00566B0A" w:rsidRPr="00566B0A" w:rsidRDefault="00566B0A" w:rsidP="0079586F">
      <w:pPr>
        <w:spacing w:after="120" w:line="240" w:lineRule="auto"/>
        <w:rPr>
          <w:b/>
          <w:bCs/>
        </w:rPr>
      </w:pPr>
      <w:r w:rsidRPr="00566B0A">
        <w:rPr>
          <w:b/>
          <w:bCs/>
        </w:rPr>
        <w:t>Comparison: Exponential Smoothing vs. SARIMA</w:t>
      </w:r>
    </w:p>
    <w:p w14:paraId="6913D573" w14:textId="1D4B9F2B" w:rsidR="00566B0A" w:rsidRPr="00566B0A" w:rsidRDefault="00E6341C" w:rsidP="00700439">
      <w:pPr>
        <w:spacing w:after="120" w:line="240" w:lineRule="auto"/>
      </w:pPr>
      <w:r>
        <w:t>T</w:t>
      </w:r>
      <w:r w:rsidR="00566B0A" w:rsidRPr="00566B0A">
        <w:t>he best performing model</w:t>
      </w:r>
      <w:r w:rsidR="001837B5">
        <w:t xml:space="preserve"> of ES and SARIMA are down below</w:t>
      </w:r>
      <w:r w:rsidR="00566B0A" w:rsidRPr="00566B0A">
        <w:t>:</w:t>
      </w:r>
    </w:p>
    <w:p w14:paraId="38F07FD5" w14:textId="77777777" w:rsidR="00566B0A" w:rsidRPr="00566B0A" w:rsidRDefault="00566B0A" w:rsidP="00700439">
      <w:pPr>
        <w:numPr>
          <w:ilvl w:val="0"/>
          <w:numId w:val="11"/>
        </w:numPr>
        <w:spacing w:after="120" w:line="240" w:lineRule="auto"/>
      </w:pPr>
      <w:r w:rsidRPr="00566B0A">
        <w:rPr>
          <w:b/>
          <w:bCs/>
        </w:rPr>
        <w:t>Exponential Smoothing (ES):</w:t>
      </w:r>
      <w:r w:rsidRPr="00566B0A">
        <w:t xml:space="preserve"> Holt-Winters Additive</w:t>
      </w:r>
    </w:p>
    <w:p w14:paraId="7D64ED29" w14:textId="2964F3F0" w:rsidR="00566B0A" w:rsidRPr="00566B0A" w:rsidRDefault="00566B0A" w:rsidP="00700439">
      <w:pPr>
        <w:numPr>
          <w:ilvl w:val="0"/>
          <w:numId w:val="11"/>
        </w:numPr>
        <w:spacing w:after="120" w:line="240" w:lineRule="auto"/>
      </w:pPr>
      <w:r w:rsidRPr="00566B0A">
        <w:rPr>
          <w:b/>
          <w:bCs/>
        </w:rPr>
        <w:t>SARIMA:</w:t>
      </w:r>
      <w:r w:rsidRPr="00566B0A">
        <w:t xml:space="preserve"> SARIMA</w:t>
      </w:r>
      <w:r w:rsidR="00EF33DB">
        <w:t xml:space="preserve"> </w:t>
      </w:r>
      <w:r w:rsidRPr="00566B0A">
        <w:t>(0,0,0)</w:t>
      </w:r>
      <w:r w:rsidR="00EF33DB">
        <w:t xml:space="preserve"> </w:t>
      </w:r>
      <w:r w:rsidRPr="00566B0A">
        <w:t>(1,1,0)12</w:t>
      </w:r>
    </w:p>
    <w:tbl>
      <w:tblPr>
        <w:tblStyle w:val="TableGrid"/>
        <w:tblW w:w="0" w:type="auto"/>
        <w:jc w:val="center"/>
        <w:tblLook w:val="04A0" w:firstRow="1" w:lastRow="0" w:firstColumn="1" w:lastColumn="0" w:noHBand="0" w:noVBand="1"/>
      </w:tblPr>
      <w:tblGrid>
        <w:gridCol w:w="840"/>
        <w:gridCol w:w="2377"/>
        <w:gridCol w:w="2279"/>
        <w:gridCol w:w="2998"/>
      </w:tblGrid>
      <w:tr w:rsidR="00566B0A" w:rsidRPr="00566B0A" w14:paraId="46BD50C0" w14:textId="77777777" w:rsidTr="00566B0A">
        <w:trPr>
          <w:jc w:val="center"/>
        </w:trPr>
        <w:tc>
          <w:tcPr>
            <w:tcW w:w="0" w:type="auto"/>
            <w:hideMark/>
          </w:tcPr>
          <w:p w14:paraId="23EB357B" w14:textId="77777777" w:rsidR="00566B0A" w:rsidRPr="00566B0A" w:rsidRDefault="00566B0A" w:rsidP="00710DA8">
            <w:r w:rsidRPr="00566B0A">
              <w:rPr>
                <w:b/>
                <w:bCs/>
              </w:rPr>
              <w:t>Metric</w:t>
            </w:r>
          </w:p>
        </w:tc>
        <w:tc>
          <w:tcPr>
            <w:tcW w:w="0" w:type="auto"/>
            <w:hideMark/>
          </w:tcPr>
          <w:p w14:paraId="116F85A1" w14:textId="369D192F" w:rsidR="00566B0A" w:rsidRPr="00566B0A" w:rsidRDefault="00566B0A" w:rsidP="00710DA8">
            <w:r w:rsidRPr="00566B0A">
              <w:rPr>
                <w:b/>
                <w:bCs/>
              </w:rPr>
              <w:t>SARIMA(0,0,0)(1,1,0)12</w:t>
            </w:r>
          </w:p>
        </w:tc>
        <w:tc>
          <w:tcPr>
            <w:tcW w:w="0" w:type="auto"/>
            <w:hideMark/>
          </w:tcPr>
          <w:p w14:paraId="7E663213" w14:textId="77777777" w:rsidR="00566B0A" w:rsidRPr="00566B0A" w:rsidRDefault="00566B0A" w:rsidP="00710DA8">
            <w:r w:rsidRPr="00566B0A">
              <w:rPr>
                <w:b/>
                <w:bCs/>
              </w:rPr>
              <w:t>Holt-Winters Additive</w:t>
            </w:r>
          </w:p>
        </w:tc>
        <w:tc>
          <w:tcPr>
            <w:tcW w:w="0" w:type="auto"/>
            <w:hideMark/>
          </w:tcPr>
          <w:p w14:paraId="319BF2C6" w14:textId="77777777" w:rsidR="00566B0A" w:rsidRPr="00566B0A" w:rsidRDefault="00566B0A" w:rsidP="00710DA8">
            <w:r w:rsidRPr="00566B0A">
              <w:rPr>
                <w:b/>
                <w:bCs/>
              </w:rPr>
              <w:t>Result</w:t>
            </w:r>
          </w:p>
        </w:tc>
      </w:tr>
      <w:tr w:rsidR="00566B0A" w:rsidRPr="00566B0A" w14:paraId="6056E71E" w14:textId="77777777" w:rsidTr="00566B0A">
        <w:trPr>
          <w:jc w:val="center"/>
        </w:trPr>
        <w:tc>
          <w:tcPr>
            <w:tcW w:w="0" w:type="auto"/>
            <w:hideMark/>
          </w:tcPr>
          <w:p w14:paraId="67CF9FC7" w14:textId="77777777" w:rsidR="00566B0A" w:rsidRPr="00566B0A" w:rsidRDefault="00566B0A" w:rsidP="00710DA8">
            <w:r w:rsidRPr="00566B0A">
              <w:rPr>
                <w:b/>
                <w:bCs/>
              </w:rPr>
              <w:t>AIC</w:t>
            </w:r>
          </w:p>
        </w:tc>
        <w:tc>
          <w:tcPr>
            <w:tcW w:w="0" w:type="auto"/>
            <w:hideMark/>
          </w:tcPr>
          <w:p w14:paraId="233180D1" w14:textId="77777777" w:rsidR="00566B0A" w:rsidRPr="00566B0A" w:rsidRDefault="00566B0A" w:rsidP="00710DA8">
            <w:pPr>
              <w:jc w:val="center"/>
            </w:pPr>
            <w:r w:rsidRPr="00566B0A">
              <w:rPr>
                <w:b/>
                <w:bCs/>
              </w:rPr>
              <w:t>5.50</w:t>
            </w:r>
          </w:p>
        </w:tc>
        <w:tc>
          <w:tcPr>
            <w:tcW w:w="0" w:type="auto"/>
            <w:hideMark/>
          </w:tcPr>
          <w:p w14:paraId="3D279E81" w14:textId="77777777" w:rsidR="00566B0A" w:rsidRPr="00566B0A" w:rsidRDefault="00566B0A" w:rsidP="00710DA8">
            <w:pPr>
              <w:jc w:val="center"/>
            </w:pPr>
            <w:r w:rsidRPr="00566B0A">
              <w:t>5.55</w:t>
            </w:r>
          </w:p>
        </w:tc>
        <w:tc>
          <w:tcPr>
            <w:tcW w:w="0" w:type="auto"/>
            <w:hideMark/>
          </w:tcPr>
          <w:p w14:paraId="33F886C4" w14:textId="77777777" w:rsidR="00566B0A" w:rsidRPr="00566B0A" w:rsidRDefault="00566B0A" w:rsidP="00710DA8">
            <w:r w:rsidRPr="00566B0A">
              <w:t>SARIMA has a better (lower) fit.</w:t>
            </w:r>
          </w:p>
        </w:tc>
      </w:tr>
      <w:tr w:rsidR="00566B0A" w:rsidRPr="00566B0A" w14:paraId="7E156D3D" w14:textId="77777777" w:rsidTr="00566B0A">
        <w:trPr>
          <w:jc w:val="center"/>
        </w:trPr>
        <w:tc>
          <w:tcPr>
            <w:tcW w:w="0" w:type="auto"/>
            <w:hideMark/>
          </w:tcPr>
          <w:p w14:paraId="00ED428B" w14:textId="77777777" w:rsidR="00566B0A" w:rsidRPr="00566B0A" w:rsidRDefault="00566B0A" w:rsidP="00710DA8">
            <w:r w:rsidRPr="00566B0A">
              <w:rPr>
                <w:b/>
                <w:bCs/>
              </w:rPr>
              <w:t>RMSE</w:t>
            </w:r>
          </w:p>
        </w:tc>
        <w:tc>
          <w:tcPr>
            <w:tcW w:w="0" w:type="auto"/>
            <w:hideMark/>
          </w:tcPr>
          <w:p w14:paraId="291E7D67" w14:textId="77777777" w:rsidR="00566B0A" w:rsidRPr="00566B0A" w:rsidRDefault="00566B0A" w:rsidP="00710DA8">
            <w:pPr>
              <w:jc w:val="center"/>
            </w:pPr>
            <w:r w:rsidRPr="00566B0A">
              <w:rPr>
                <w:b/>
                <w:bCs/>
              </w:rPr>
              <w:t>6.76</w:t>
            </w:r>
          </w:p>
        </w:tc>
        <w:tc>
          <w:tcPr>
            <w:tcW w:w="0" w:type="auto"/>
            <w:hideMark/>
          </w:tcPr>
          <w:p w14:paraId="11BDA706" w14:textId="77777777" w:rsidR="00566B0A" w:rsidRPr="00566B0A" w:rsidRDefault="00566B0A" w:rsidP="00710DA8">
            <w:pPr>
              <w:jc w:val="center"/>
            </w:pPr>
            <w:r w:rsidRPr="00566B0A">
              <w:t>12.28</w:t>
            </w:r>
          </w:p>
        </w:tc>
        <w:tc>
          <w:tcPr>
            <w:tcW w:w="0" w:type="auto"/>
            <w:hideMark/>
          </w:tcPr>
          <w:p w14:paraId="33BD3E8D" w14:textId="77777777" w:rsidR="00566B0A" w:rsidRPr="00566B0A" w:rsidRDefault="00566B0A" w:rsidP="00710DA8">
            <w:r w:rsidRPr="00566B0A">
              <w:t>SARIMA error is ~45% lower.</w:t>
            </w:r>
          </w:p>
        </w:tc>
      </w:tr>
    </w:tbl>
    <w:p w14:paraId="42F1A2F4" w14:textId="08AE03A5" w:rsidR="001837B5" w:rsidRDefault="0066587D" w:rsidP="00700439">
      <w:pPr>
        <w:pStyle w:val="Caption"/>
        <w:spacing w:after="120"/>
        <w:jc w:val="center"/>
      </w:pPr>
      <w:bookmarkStart w:id="75" w:name="_Toc216779476"/>
      <w:r>
        <w:t xml:space="preserve">Table </w:t>
      </w:r>
      <w:fldSimple w:instr=" SEQ Table \* ARABIC ">
        <w:r w:rsidR="008D358E">
          <w:rPr>
            <w:noProof/>
          </w:rPr>
          <w:t>26</w:t>
        </w:r>
      </w:fldSimple>
      <w:r>
        <w:t>: Comparison table of Best performing models of ES and SARIMA</w:t>
      </w:r>
      <w:bookmarkEnd w:id="75"/>
    </w:p>
    <w:p w14:paraId="602F4A64" w14:textId="1D95B7B3" w:rsidR="00566B0A" w:rsidRPr="00566B0A" w:rsidRDefault="00566B0A" w:rsidP="00700439">
      <w:pPr>
        <w:spacing w:after="120" w:line="240" w:lineRule="auto"/>
      </w:pPr>
      <w:r w:rsidRPr="00566B0A">
        <w:t>I would trust the SARIMA</w:t>
      </w:r>
      <w:r w:rsidR="00E6341C">
        <w:t xml:space="preserve"> </w:t>
      </w:r>
      <w:r w:rsidRPr="00566B0A">
        <w:t>(0,0,0)(1,1,0)12 model more.</w:t>
      </w:r>
      <w:r w:rsidR="001837B5">
        <w:t xml:space="preserve"> Because: </w:t>
      </w:r>
    </w:p>
    <w:p w14:paraId="1145D338" w14:textId="77777777" w:rsidR="00566B0A" w:rsidRPr="00566B0A" w:rsidRDefault="00566B0A" w:rsidP="00700439">
      <w:pPr>
        <w:numPr>
          <w:ilvl w:val="0"/>
          <w:numId w:val="12"/>
        </w:numPr>
        <w:spacing w:after="120" w:line="240" w:lineRule="auto"/>
      </w:pPr>
      <w:r w:rsidRPr="00566B0A">
        <w:rPr>
          <w:b/>
          <w:bCs/>
        </w:rPr>
        <w:t>Precision:</w:t>
      </w:r>
      <w:r w:rsidRPr="00566B0A">
        <w:t xml:space="preserve"> The SARIMA model reduces the forecast error (RMSE) by nearly half compared to the Holt-Winters model.</w:t>
      </w:r>
    </w:p>
    <w:p w14:paraId="3EC4CC9B" w14:textId="77777777" w:rsidR="00566B0A" w:rsidRPr="00566B0A" w:rsidRDefault="00566B0A" w:rsidP="00700439">
      <w:pPr>
        <w:numPr>
          <w:ilvl w:val="0"/>
          <w:numId w:val="12"/>
        </w:numPr>
        <w:spacing w:after="120" w:line="240" w:lineRule="auto"/>
      </w:pPr>
      <w:r w:rsidRPr="00566B0A">
        <w:rPr>
          <w:b/>
          <w:bCs/>
        </w:rPr>
        <w:t>Efficiency:</w:t>
      </w:r>
      <w:r w:rsidRPr="00566B0A">
        <w:t xml:space="preserve"> It achieves this higher accuracy with a lower AIC, suggesting it is capturing the true signal of the data more efficiently without unnecessary complexity.</w:t>
      </w:r>
    </w:p>
    <w:p w14:paraId="1A7985A4" w14:textId="2B0BF8F2" w:rsidR="00566B0A" w:rsidRPr="00566B0A" w:rsidRDefault="00566B0A" w:rsidP="00700439">
      <w:pPr>
        <w:numPr>
          <w:ilvl w:val="0"/>
          <w:numId w:val="12"/>
        </w:numPr>
        <w:spacing w:after="120" w:line="240" w:lineRule="auto"/>
      </w:pPr>
      <w:r w:rsidRPr="00566B0A">
        <w:rPr>
          <w:b/>
          <w:bCs/>
        </w:rPr>
        <w:t>Specific Dynamics:</w:t>
      </w:r>
      <w:r w:rsidRPr="00566B0A">
        <w:t xml:space="preserve"> While Holt-Winters smooths over the seasonal "buckets," the SARIMA model explicitly utilizes the correlation with the exact month from the previous year, which appears to be a stronger predictor for this dataset</w:t>
      </w:r>
      <w:r w:rsidR="00710DA8">
        <w:t>.</w:t>
      </w:r>
    </w:p>
    <w:p w14:paraId="0F4D2267" w14:textId="77777777" w:rsidR="00C96198" w:rsidRDefault="00566B0A" w:rsidP="00700439">
      <w:pPr>
        <w:keepNext/>
        <w:spacing w:after="120" w:line="240" w:lineRule="auto"/>
        <w:rPr>
          <w:b/>
          <w:bCs/>
        </w:rPr>
      </w:pPr>
      <w:r w:rsidRPr="00566B0A">
        <w:rPr>
          <w:b/>
          <w:bCs/>
        </w:rPr>
        <w:t>Forecast Accuracy &amp; Expectations</w:t>
      </w:r>
    </w:p>
    <w:p w14:paraId="03DEEC35" w14:textId="4CC37D8E" w:rsidR="00566B0A" w:rsidRPr="00566B0A" w:rsidRDefault="00566B0A" w:rsidP="00700439">
      <w:pPr>
        <w:spacing w:after="120" w:line="240" w:lineRule="auto"/>
        <w:rPr>
          <w:b/>
          <w:bCs/>
        </w:rPr>
      </w:pPr>
      <w:r w:rsidRPr="00566B0A">
        <w:t>The SARIMA</w:t>
      </w:r>
      <w:r w:rsidR="00073A08">
        <w:t xml:space="preserve"> </w:t>
      </w:r>
      <w:r w:rsidRPr="00566B0A">
        <w:t>(0,0,0)</w:t>
      </w:r>
      <w:r w:rsidR="00073A08">
        <w:t xml:space="preserve"> </w:t>
      </w:r>
      <w:r w:rsidRPr="00566B0A">
        <w:t>(1,1,0)12 provides the most accurate forecasts. It achieved the lowest Root Mean Squared Error (RMSE: 6.76) and the lowest Akaike Information Criterion (AIC: 5.50) of all models tested in this project.</w:t>
      </w:r>
    </w:p>
    <w:p w14:paraId="353AEC7C" w14:textId="28D69D77" w:rsidR="00566B0A" w:rsidRPr="00566B0A" w:rsidRDefault="00566B0A" w:rsidP="00700439">
      <w:pPr>
        <w:spacing w:after="120" w:line="240" w:lineRule="auto"/>
      </w:pPr>
      <w:r w:rsidRPr="00566B0A">
        <w:t>Yes, this matches</w:t>
      </w:r>
      <w:r w:rsidR="0079586F">
        <w:t xml:space="preserve"> my</w:t>
      </w:r>
      <w:r w:rsidRPr="00566B0A">
        <w:t xml:space="preserve"> expectations.</w:t>
      </w:r>
    </w:p>
    <w:p w14:paraId="308F214C" w14:textId="3E77170C" w:rsidR="00566B0A" w:rsidRPr="00566B0A" w:rsidRDefault="00566B0A" w:rsidP="00700439">
      <w:pPr>
        <w:numPr>
          <w:ilvl w:val="0"/>
          <w:numId w:val="13"/>
        </w:numPr>
        <w:spacing w:after="120" w:line="240" w:lineRule="auto"/>
      </w:pPr>
      <w:r w:rsidRPr="00566B0A">
        <w:rPr>
          <w:b/>
          <w:bCs/>
        </w:rPr>
        <w:t>Nature of Data:</w:t>
      </w:r>
      <w:r w:rsidRPr="00566B0A">
        <w:t xml:space="preserve"> Energy consumption data typically exhibits highly regular, strong seasonality (e.g., repeating patterns every winter and summer).</w:t>
      </w:r>
      <w:r w:rsidR="00E6341C">
        <w:rPr>
          <w:vertAlign w:val="superscript"/>
        </w:rPr>
        <w:t xml:space="preserve"> </w:t>
      </w:r>
      <w:r w:rsidRPr="00566B0A">
        <w:t>SARIMA models are mathematically designed to isolate and exploit these specific seasonal correlations (via seasonal differencing and autoregression)</w:t>
      </w:r>
      <w:r w:rsidR="00E6341C">
        <w:t>.</w:t>
      </w:r>
    </w:p>
    <w:p w14:paraId="3A8F1ED8" w14:textId="39D06057" w:rsidR="00CF02D1" w:rsidRDefault="00566B0A" w:rsidP="00700439">
      <w:pPr>
        <w:numPr>
          <w:ilvl w:val="0"/>
          <w:numId w:val="13"/>
        </w:numPr>
        <w:spacing w:after="120" w:line="240" w:lineRule="auto"/>
        <w:jc w:val="both"/>
      </w:pPr>
      <w:r w:rsidRPr="00EC0BDA">
        <w:rPr>
          <w:b/>
          <w:bCs/>
        </w:rPr>
        <w:t>Model Flexibility:</w:t>
      </w:r>
      <w:r w:rsidRPr="00566B0A">
        <w:t xml:space="preserve"> While Exponential Smoothing is excellent for general trends, it relies on weighted averages.</w:t>
      </w:r>
      <w:r w:rsidR="00E6341C" w:rsidRPr="00EC0BDA">
        <w:rPr>
          <w:vertAlign w:val="superscript"/>
        </w:rPr>
        <w:t xml:space="preserve"> </w:t>
      </w:r>
      <w:r w:rsidRPr="00566B0A">
        <w:t>SARIMA allows for more precise tuning of how past values influence future predictions. Given the clear 12-month cycle identified in the data, it is expected that a model explicitly targeting that lag would outperform a general smoothing model</w:t>
      </w:r>
      <w:r w:rsidR="00C96198">
        <w:t>.</w:t>
      </w:r>
    </w:p>
    <w:p w14:paraId="2D19D08B" w14:textId="4AD7B969" w:rsidR="002932C2" w:rsidRDefault="002932C2" w:rsidP="002932C2">
      <w:pPr>
        <w:pStyle w:val="Heading1"/>
        <w:numPr>
          <w:ilvl w:val="0"/>
          <w:numId w:val="0"/>
        </w:numPr>
      </w:pPr>
      <w:bookmarkStart w:id="76" w:name="_Toc216780082"/>
      <w:r>
        <w:lastRenderedPageBreak/>
        <w:t>Conclusion:</w:t>
      </w:r>
      <w:bookmarkEnd w:id="76"/>
    </w:p>
    <w:p w14:paraId="63464F3E" w14:textId="77777777" w:rsidR="00D909AC" w:rsidRPr="00D909AC" w:rsidRDefault="00D909AC" w:rsidP="00D909AC">
      <w:pPr>
        <w:spacing w:after="120" w:line="240" w:lineRule="auto"/>
        <w:jc w:val="both"/>
      </w:pPr>
      <w:r w:rsidRPr="00D909AC">
        <w:t>The comprehensive analysis of the 60-month economic dataset (Jan 2019 – Dec 2023) revealed distinct behaviors across the four indicators:</w:t>
      </w:r>
    </w:p>
    <w:p w14:paraId="1B5AE8C0" w14:textId="77777777" w:rsidR="00D909AC" w:rsidRPr="00D909AC" w:rsidRDefault="00D909AC" w:rsidP="00D909AC">
      <w:pPr>
        <w:numPr>
          <w:ilvl w:val="0"/>
          <w:numId w:val="15"/>
        </w:numPr>
        <w:spacing w:after="120" w:line="240" w:lineRule="auto"/>
        <w:jc w:val="both"/>
      </w:pPr>
      <w:r w:rsidRPr="00D909AC">
        <w:rPr>
          <w:b/>
          <w:bCs/>
        </w:rPr>
        <w:t>Retail Sales:</w:t>
      </w:r>
      <w:r w:rsidRPr="00D909AC">
        <w:t xml:space="preserve"> exhibited a robust upward trend, particularly following the 2020 economic recovery. The data is non-stationary at the level but becomes stationary after first-differencing ($d=1$).</w:t>
      </w:r>
    </w:p>
    <w:p w14:paraId="099FBE75" w14:textId="77777777" w:rsidR="00D909AC" w:rsidRPr="00D909AC" w:rsidRDefault="00D909AC" w:rsidP="00D909AC">
      <w:pPr>
        <w:numPr>
          <w:ilvl w:val="0"/>
          <w:numId w:val="15"/>
        </w:numPr>
        <w:spacing w:after="120" w:line="240" w:lineRule="auto"/>
        <w:jc w:val="both"/>
      </w:pPr>
      <w:r w:rsidRPr="00D909AC">
        <w:rPr>
          <w:b/>
          <w:bCs/>
        </w:rPr>
        <w:t>Energy Consumption:</w:t>
      </w:r>
      <w:r w:rsidRPr="00D909AC">
        <w:t xml:space="preserve"> is defined by strong, predictable seasonality without a dominant long-term trend. The 12-month cycle is consistent, peaking in specific seasons (likely summer/winter due to heating/cooling demands).</w:t>
      </w:r>
    </w:p>
    <w:p w14:paraId="505A4487" w14:textId="77777777" w:rsidR="00D909AC" w:rsidRPr="00D909AC" w:rsidRDefault="00D909AC" w:rsidP="00D909AC">
      <w:pPr>
        <w:numPr>
          <w:ilvl w:val="0"/>
          <w:numId w:val="15"/>
        </w:numPr>
        <w:spacing w:after="120" w:line="240" w:lineRule="auto"/>
        <w:jc w:val="both"/>
      </w:pPr>
      <w:r w:rsidRPr="00D909AC">
        <w:rPr>
          <w:b/>
          <w:bCs/>
        </w:rPr>
        <w:t>Stock Price Index:</w:t>
      </w:r>
      <w:r w:rsidRPr="00D909AC">
        <w:t xml:space="preserve"> showed a general upward drift but behaved largely as a "Random Walk," making it difficult to predict based solely on past values. This suggests the market is relatively efficient.</w:t>
      </w:r>
    </w:p>
    <w:p w14:paraId="3203C776" w14:textId="044598FB" w:rsidR="00D909AC" w:rsidRPr="00D909AC" w:rsidRDefault="00D909AC" w:rsidP="00D909AC">
      <w:pPr>
        <w:numPr>
          <w:ilvl w:val="0"/>
          <w:numId w:val="15"/>
        </w:numPr>
        <w:spacing w:after="120" w:line="240" w:lineRule="auto"/>
        <w:jc w:val="both"/>
      </w:pPr>
      <w:r w:rsidRPr="00D909AC">
        <w:rPr>
          <w:b/>
          <w:bCs/>
        </w:rPr>
        <w:t>Unemployment Rate:</w:t>
      </w:r>
      <w:r w:rsidRPr="00D909AC">
        <w:t xml:space="preserve"> displayed significant volatility, particularly during early 2020, but has since stabilized. This series required differencing to stabilize its mean.</w:t>
      </w:r>
    </w:p>
    <w:p w14:paraId="5607BA3B" w14:textId="77777777" w:rsidR="00D909AC" w:rsidRPr="00D909AC" w:rsidRDefault="00D909AC" w:rsidP="00D909AC">
      <w:pPr>
        <w:spacing w:after="120" w:line="240" w:lineRule="auto"/>
        <w:jc w:val="both"/>
        <w:rPr>
          <w:b/>
          <w:bCs/>
        </w:rPr>
      </w:pPr>
      <w:r w:rsidRPr="00D909AC">
        <w:rPr>
          <w:b/>
          <w:bCs/>
        </w:rPr>
        <w:t>Best Model Selection</w:t>
      </w:r>
    </w:p>
    <w:p w14:paraId="01804467" w14:textId="77777777" w:rsidR="00D909AC" w:rsidRPr="00D909AC" w:rsidRDefault="00D909AC" w:rsidP="00D909AC">
      <w:pPr>
        <w:spacing w:after="120" w:line="240" w:lineRule="auto"/>
        <w:jc w:val="both"/>
      </w:pPr>
      <w:r w:rsidRPr="00D909AC">
        <w:t>Based on the diagnostic metrics (AIC, BIC) and forecast accuracy (RMSE) on the test set, the following models were selected as the most robust:</w:t>
      </w:r>
    </w:p>
    <w:tbl>
      <w:tblPr>
        <w:tblStyle w:val="TableGrid"/>
        <w:tblW w:w="0" w:type="auto"/>
        <w:tblLook w:val="04A0" w:firstRow="1" w:lastRow="0" w:firstColumn="1" w:lastColumn="0" w:noHBand="0" w:noVBand="1"/>
      </w:tblPr>
      <w:tblGrid>
        <w:gridCol w:w="1710"/>
        <w:gridCol w:w="1498"/>
        <w:gridCol w:w="5808"/>
      </w:tblGrid>
      <w:tr w:rsidR="00D909AC" w:rsidRPr="00D909AC" w14:paraId="76023F90" w14:textId="77777777" w:rsidTr="00E07605">
        <w:tc>
          <w:tcPr>
            <w:tcW w:w="0" w:type="auto"/>
            <w:hideMark/>
          </w:tcPr>
          <w:p w14:paraId="30CCC42A" w14:textId="77777777" w:rsidR="00D909AC" w:rsidRPr="00D909AC" w:rsidRDefault="00D909AC" w:rsidP="00D909AC">
            <w:pPr>
              <w:spacing w:after="120"/>
              <w:jc w:val="both"/>
            </w:pPr>
            <w:r w:rsidRPr="00D909AC">
              <w:rPr>
                <w:b/>
                <w:bCs/>
              </w:rPr>
              <w:t>Time Series</w:t>
            </w:r>
          </w:p>
        </w:tc>
        <w:tc>
          <w:tcPr>
            <w:tcW w:w="0" w:type="auto"/>
            <w:hideMark/>
          </w:tcPr>
          <w:p w14:paraId="3A8E4132" w14:textId="77777777" w:rsidR="00D909AC" w:rsidRPr="00D909AC" w:rsidRDefault="00D909AC" w:rsidP="00D909AC">
            <w:pPr>
              <w:spacing w:after="120"/>
              <w:jc w:val="both"/>
            </w:pPr>
            <w:r w:rsidRPr="00D909AC">
              <w:rPr>
                <w:b/>
                <w:bCs/>
              </w:rPr>
              <w:t>Best Model</w:t>
            </w:r>
          </w:p>
        </w:tc>
        <w:tc>
          <w:tcPr>
            <w:tcW w:w="0" w:type="auto"/>
            <w:hideMark/>
          </w:tcPr>
          <w:p w14:paraId="7E67FA82" w14:textId="77777777" w:rsidR="00D909AC" w:rsidRPr="00D909AC" w:rsidRDefault="00D909AC" w:rsidP="00D909AC">
            <w:pPr>
              <w:spacing w:after="120"/>
              <w:jc w:val="both"/>
            </w:pPr>
            <w:r w:rsidRPr="00D909AC">
              <w:rPr>
                <w:b/>
                <w:bCs/>
              </w:rPr>
              <w:t>Justification</w:t>
            </w:r>
          </w:p>
        </w:tc>
      </w:tr>
      <w:tr w:rsidR="00D909AC" w:rsidRPr="00D909AC" w14:paraId="44C02EAF" w14:textId="77777777" w:rsidTr="00E07605">
        <w:tc>
          <w:tcPr>
            <w:tcW w:w="0" w:type="auto"/>
            <w:hideMark/>
          </w:tcPr>
          <w:p w14:paraId="4F4D7EB5" w14:textId="77777777" w:rsidR="00D909AC" w:rsidRPr="00D909AC" w:rsidRDefault="00D909AC" w:rsidP="00D909AC">
            <w:pPr>
              <w:spacing w:after="120"/>
              <w:jc w:val="both"/>
            </w:pPr>
            <w:r w:rsidRPr="00D909AC">
              <w:rPr>
                <w:b/>
                <w:bCs/>
              </w:rPr>
              <w:t>Retail Sales</w:t>
            </w:r>
          </w:p>
        </w:tc>
        <w:tc>
          <w:tcPr>
            <w:tcW w:w="0" w:type="auto"/>
            <w:hideMark/>
          </w:tcPr>
          <w:p w14:paraId="6B02C848" w14:textId="7D0A77F2" w:rsidR="00D909AC" w:rsidRPr="00D909AC" w:rsidRDefault="00D909AC" w:rsidP="00D909AC">
            <w:pPr>
              <w:spacing w:after="120"/>
              <w:jc w:val="both"/>
            </w:pPr>
            <w:r w:rsidRPr="00D909AC">
              <w:rPr>
                <w:b/>
                <w:bCs/>
              </w:rPr>
              <w:t>ARIMA</w:t>
            </w:r>
            <w:r w:rsidR="00710ED1">
              <w:rPr>
                <w:b/>
                <w:bCs/>
              </w:rPr>
              <w:t xml:space="preserve"> </w:t>
            </w:r>
            <w:r w:rsidRPr="00D909AC">
              <w:rPr>
                <w:b/>
                <w:bCs/>
              </w:rPr>
              <w:t>(0,1,1) with Drift</w:t>
            </w:r>
          </w:p>
        </w:tc>
        <w:tc>
          <w:tcPr>
            <w:tcW w:w="0" w:type="auto"/>
            <w:hideMark/>
          </w:tcPr>
          <w:p w14:paraId="64CA6CE3" w14:textId="15A889E9" w:rsidR="00D909AC" w:rsidRPr="00D909AC" w:rsidRDefault="00D909AC" w:rsidP="00D909AC">
            <w:pPr>
              <w:spacing w:after="120"/>
              <w:jc w:val="both"/>
            </w:pPr>
            <w:r w:rsidRPr="00D909AC">
              <w:t>The drift term captures the strong upward trend, while the Moving Average (MA) term accounts for short-term shocks. (Note: The initial ARIMA</w:t>
            </w:r>
            <w:r w:rsidR="00710ED1">
              <w:t xml:space="preserve"> </w:t>
            </w:r>
            <w:r w:rsidRPr="00D909AC">
              <w:t>(6,1,6) was rejected due to overfitting).</w:t>
            </w:r>
          </w:p>
        </w:tc>
      </w:tr>
      <w:tr w:rsidR="00D909AC" w:rsidRPr="00D909AC" w14:paraId="5763FEBE" w14:textId="77777777" w:rsidTr="00E07605">
        <w:tc>
          <w:tcPr>
            <w:tcW w:w="0" w:type="auto"/>
            <w:hideMark/>
          </w:tcPr>
          <w:p w14:paraId="1BCBD0D5" w14:textId="77777777" w:rsidR="00D909AC" w:rsidRPr="00D909AC" w:rsidRDefault="00D909AC" w:rsidP="00D909AC">
            <w:pPr>
              <w:spacing w:after="120"/>
              <w:jc w:val="both"/>
            </w:pPr>
            <w:r w:rsidRPr="00D909AC">
              <w:rPr>
                <w:b/>
                <w:bCs/>
              </w:rPr>
              <w:t>Energy Consumption</w:t>
            </w:r>
          </w:p>
        </w:tc>
        <w:tc>
          <w:tcPr>
            <w:tcW w:w="0" w:type="auto"/>
            <w:hideMark/>
          </w:tcPr>
          <w:p w14:paraId="75174C60" w14:textId="3E2490B0" w:rsidR="00D909AC" w:rsidRPr="00D909AC" w:rsidRDefault="00D909AC" w:rsidP="00D909AC">
            <w:pPr>
              <w:spacing w:after="120"/>
              <w:jc w:val="both"/>
            </w:pPr>
            <w:r w:rsidRPr="00D909AC">
              <w:rPr>
                <w:b/>
                <w:bCs/>
              </w:rPr>
              <w:t>SARIMA</w:t>
            </w:r>
            <w:r w:rsidR="00710ED1">
              <w:rPr>
                <w:b/>
                <w:bCs/>
              </w:rPr>
              <w:t xml:space="preserve"> </w:t>
            </w:r>
            <w:r w:rsidRPr="00D909AC">
              <w:rPr>
                <w:b/>
                <w:bCs/>
              </w:rPr>
              <w:t>(0,0,0)</w:t>
            </w:r>
            <w:r w:rsidR="00710ED1">
              <w:rPr>
                <w:b/>
                <w:bCs/>
              </w:rPr>
              <w:t xml:space="preserve"> </w:t>
            </w:r>
            <w:r w:rsidRPr="00D909AC">
              <w:rPr>
                <w:b/>
                <w:bCs/>
              </w:rPr>
              <w:t>(1,1,0)12</w:t>
            </w:r>
          </w:p>
        </w:tc>
        <w:tc>
          <w:tcPr>
            <w:tcW w:w="0" w:type="auto"/>
            <w:hideMark/>
          </w:tcPr>
          <w:p w14:paraId="19D9E647" w14:textId="77777777" w:rsidR="00D909AC" w:rsidRPr="00D909AC" w:rsidRDefault="00D909AC" w:rsidP="00D909AC">
            <w:pPr>
              <w:spacing w:after="120"/>
              <w:jc w:val="both"/>
            </w:pPr>
            <w:r w:rsidRPr="00D909AC">
              <w:t>Significantly outperformed standard ARIMA and Holt-Winters. By explicitly modeling the seasonal lag (12 months), it reduced forecasting error (RMSE) by nearly 50%.</w:t>
            </w:r>
          </w:p>
        </w:tc>
      </w:tr>
      <w:tr w:rsidR="00D909AC" w:rsidRPr="00D909AC" w14:paraId="3ADF487D" w14:textId="77777777" w:rsidTr="00E07605">
        <w:tc>
          <w:tcPr>
            <w:tcW w:w="0" w:type="auto"/>
            <w:hideMark/>
          </w:tcPr>
          <w:p w14:paraId="3230ADC5" w14:textId="77777777" w:rsidR="00D909AC" w:rsidRPr="00D909AC" w:rsidRDefault="00D909AC" w:rsidP="00D909AC">
            <w:pPr>
              <w:spacing w:after="120"/>
              <w:jc w:val="both"/>
            </w:pPr>
            <w:r w:rsidRPr="00D909AC">
              <w:rPr>
                <w:b/>
                <w:bCs/>
              </w:rPr>
              <w:t>Stock Price Index</w:t>
            </w:r>
          </w:p>
        </w:tc>
        <w:tc>
          <w:tcPr>
            <w:tcW w:w="0" w:type="auto"/>
            <w:hideMark/>
          </w:tcPr>
          <w:p w14:paraId="108723E1" w14:textId="1BCF7BEB" w:rsidR="00D909AC" w:rsidRPr="00D909AC" w:rsidRDefault="00D909AC" w:rsidP="00D909AC">
            <w:pPr>
              <w:spacing w:after="120"/>
              <w:jc w:val="both"/>
            </w:pPr>
            <w:r w:rsidRPr="00D909AC">
              <w:rPr>
                <w:b/>
                <w:bCs/>
              </w:rPr>
              <w:t>ARIMA</w:t>
            </w:r>
            <w:r w:rsidR="00710ED1">
              <w:rPr>
                <w:b/>
                <w:bCs/>
              </w:rPr>
              <w:t xml:space="preserve"> </w:t>
            </w:r>
            <w:r w:rsidRPr="00D909AC">
              <w:rPr>
                <w:b/>
                <w:bCs/>
              </w:rPr>
              <w:t>(0,1,0)</w:t>
            </w:r>
          </w:p>
        </w:tc>
        <w:tc>
          <w:tcPr>
            <w:tcW w:w="0" w:type="auto"/>
            <w:hideMark/>
          </w:tcPr>
          <w:p w14:paraId="2B7822E4" w14:textId="77777777" w:rsidR="00D909AC" w:rsidRPr="00D909AC" w:rsidRDefault="00D909AC" w:rsidP="00D909AC">
            <w:pPr>
              <w:spacing w:after="120"/>
              <w:jc w:val="both"/>
            </w:pPr>
            <w:r w:rsidRPr="00D909AC">
              <w:t>A "Random Walk" model was the most effective. Complex models failed to extract meaningful patterns from the noise, consistent with the Efficient Market Hypothesis.</w:t>
            </w:r>
          </w:p>
        </w:tc>
      </w:tr>
    </w:tbl>
    <w:p w14:paraId="74A8D101" w14:textId="77777777" w:rsidR="00D909AC" w:rsidRPr="00D909AC" w:rsidRDefault="00D909AC" w:rsidP="00D909AC">
      <w:pPr>
        <w:spacing w:after="120" w:line="240" w:lineRule="auto"/>
        <w:jc w:val="both"/>
        <w:rPr>
          <w:b/>
          <w:bCs/>
        </w:rPr>
      </w:pPr>
      <w:r w:rsidRPr="00D909AC">
        <w:rPr>
          <w:b/>
          <w:bCs/>
        </w:rPr>
        <w:t>Limitations of the Analysis</w:t>
      </w:r>
    </w:p>
    <w:p w14:paraId="0B67093B" w14:textId="77777777" w:rsidR="00D909AC" w:rsidRPr="00D909AC" w:rsidRDefault="00D909AC" w:rsidP="00D909AC">
      <w:pPr>
        <w:numPr>
          <w:ilvl w:val="0"/>
          <w:numId w:val="16"/>
        </w:numPr>
        <w:spacing w:after="120" w:line="240" w:lineRule="auto"/>
        <w:jc w:val="both"/>
      </w:pPr>
      <w:r w:rsidRPr="00D909AC">
        <w:rPr>
          <w:b/>
          <w:bCs/>
        </w:rPr>
        <w:t>Sample Size:</w:t>
      </w:r>
      <w:r w:rsidRPr="00D909AC">
        <w:t xml:space="preserve"> The dataset consists of only 60 observations (5 years). This is the bare minimum for seasonal modeling (capturing only 5 full cycles), which limits the statistical power of the SARIMA estimates.</w:t>
      </w:r>
    </w:p>
    <w:p w14:paraId="0AD9C546" w14:textId="77777777" w:rsidR="00D909AC" w:rsidRPr="00D909AC" w:rsidRDefault="00D909AC" w:rsidP="00D909AC">
      <w:pPr>
        <w:numPr>
          <w:ilvl w:val="0"/>
          <w:numId w:val="16"/>
        </w:numPr>
        <w:spacing w:after="120" w:line="240" w:lineRule="auto"/>
        <w:jc w:val="both"/>
      </w:pPr>
      <w:r w:rsidRPr="00D909AC">
        <w:rPr>
          <w:b/>
          <w:bCs/>
        </w:rPr>
        <w:t>Univariate Scope:</w:t>
      </w:r>
      <w:r w:rsidRPr="00D909AC">
        <w:t xml:space="preserve"> The analysis relied solely on the past history of each variable. It did not account for exogenous factors (e.g., interest rates affecting Stock Prices, or temperature affecting Energy Consumption).</w:t>
      </w:r>
    </w:p>
    <w:p w14:paraId="5F71C1AE" w14:textId="62547086" w:rsidR="00D909AC" w:rsidRPr="00D909AC" w:rsidRDefault="00D909AC" w:rsidP="00D909AC">
      <w:pPr>
        <w:numPr>
          <w:ilvl w:val="0"/>
          <w:numId w:val="16"/>
        </w:numPr>
        <w:spacing w:after="120" w:line="240" w:lineRule="auto"/>
        <w:jc w:val="both"/>
      </w:pPr>
      <w:r w:rsidRPr="00D909AC">
        <w:rPr>
          <w:b/>
          <w:bCs/>
        </w:rPr>
        <w:t>Structural Breaks:</w:t>
      </w:r>
      <w:r w:rsidRPr="00D909AC">
        <w:t xml:space="preserve"> Standard ARIMA models assume constant parameters, which can lead to forecast errors when historical relationships change abruptly</w:t>
      </w:r>
      <w:r w:rsidR="00ED5160">
        <w:t xml:space="preserve"> or experience shock.</w:t>
      </w:r>
    </w:p>
    <w:p w14:paraId="2A201358" w14:textId="77777777" w:rsidR="00D909AC" w:rsidRPr="00D909AC" w:rsidRDefault="00D909AC" w:rsidP="00D909AC">
      <w:pPr>
        <w:spacing w:after="120" w:line="240" w:lineRule="auto"/>
        <w:jc w:val="both"/>
        <w:rPr>
          <w:b/>
          <w:bCs/>
        </w:rPr>
      </w:pPr>
      <w:r w:rsidRPr="00D909AC">
        <w:rPr>
          <w:b/>
          <w:bCs/>
        </w:rPr>
        <w:t>Recommendations</w:t>
      </w:r>
    </w:p>
    <w:p w14:paraId="2B92D65C" w14:textId="47EC96A9" w:rsidR="00D909AC" w:rsidRPr="00D909AC" w:rsidRDefault="00D909AC" w:rsidP="00D909AC">
      <w:pPr>
        <w:numPr>
          <w:ilvl w:val="0"/>
          <w:numId w:val="17"/>
        </w:numPr>
        <w:spacing w:after="120" w:line="240" w:lineRule="auto"/>
        <w:jc w:val="both"/>
      </w:pPr>
      <w:r w:rsidRPr="00D909AC">
        <w:rPr>
          <w:b/>
          <w:bCs/>
        </w:rPr>
        <w:t>Use SARIMA for Operational Planning:</w:t>
      </w:r>
      <w:r w:rsidRPr="00D909AC">
        <w:t xml:space="preserve"> The Energy Consumption model is highly reliable. Utilities and grid operators can use the SARIMA</w:t>
      </w:r>
      <w:r w:rsidR="00ED5160">
        <w:t xml:space="preserve"> </w:t>
      </w:r>
      <w:r w:rsidRPr="00D909AC">
        <w:t>(0,0,0)</w:t>
      </w:r>
      <w:r w:rsidR="00ED5160">
        <w:t xml:space="preserve"> </w:t>
      </w:r>
      <w:r w:rsidRPr="00D909AC">
        <w:t>(1,1,0)</w:t>
      </w:r>
      <w:r w:rsidR="00ED5160">
        <w:t xml:space="preserve">12 </w:t>
      </w:r>
      <w:r w:rsidRPr="00D909AC">
        <w:t>forecasts for short-term capacity planning.</w:t>
      </w:r>
    </w:p>
    <w:p w14:paraId="3B365486" w14:textId="058A408F" w:rsidR="00D909AC" w:rsidRPr="00D909AC" w:rsidRDefault="00D909AC" w:rsidP="00D909AC">
      <w:pPr>
        <w:numPr>
          <w:ilvl w:val="0"/>
          <w:numId w:val="17"/>
        </w:numPr>
        <w:spacing w:after="120" w:line="240" w:lineRule="auto"/>
        <w:jc w:val="both"/>
      </w:pPr>
      <w:r w:rsidRPr="00D909AC">
        <w:rPr>
          <w:b/>
          <w:bCs/>
        </w:rPr>
        <w:t>Frequent Re-estimation:</w:t>
      </w:r>
      <w:r w:rsidRPr="00D909AC">
        <w:t xml:space="preserve"> Given the short history and potential for economic shifts, models should be re-</w:t>
      </w:r>
      <w:r w:rsidR="00ED5160" w:rsidRPr="00D909AC">
        <w:t>training</w:t>
      </w:r>
      <w:r w:rsidRPr="00D909AC">
        <w:t xml:space="preserve"> every 3-6 months as new data becomes available.</w:t>
      </w:r>
    </w:p>
    <w:p w14:paraId="2E556F00" w14:textId="77777777" w:rsidR="00D909AC" w:rsidRDefault="00D909AC" w:rsidP="00D909AC">
      <w:pPr>
        <w:numPr>
          <w:ilvl w:val="0"/>
          <w:numId w:val="17"/>
        </w:numPr>
        <w:spacing w:after="120" w:line="240" w:lineRule="auto"/>
        <w:jc w:val="both"/>
      </w:pPr>
      <w:r w:rsidRPr="00D909AC">
        <w:rPr>
          <w:b/>
          <w:bCs/>
        </w:rPr>
        <w:t>Future Multivariate Analysis:</w:t>
      </w:r>
      <w:r w:rsidRPr="00D909AC">
        <w:t xml:space="preserve"> To improve Stock Price and Unemployment forecasts, future iterations should explore Vector Autoregression (VAR) or Dynamic Regression models that include leading economic indicators (e.g., interest rates, inflation).</w:t>
      </w:r>
    </w:p>
    <w:p w14:paraId="3C9E3732" w14:textId="77777777" w:rsidR="001E0754" w:rsidRDefault="001E0754" w:rsidP="001E0754">
      <w:pPr>
        <w:spacing w:after="120" w:line="240" w:lineRule="auto"/>
        <w:jc w:val="both"/>
      </w:pPr>
    </w:p>
    <w:p w14:paraId="62B4A8CE" w14:textId="286A695A" w:rsidR="001E0754" w:rsidRDefault="001E0754" w:rsidP="001E0754">
      <w:pPr>
        <w:pStyle w:val="Heading1"/>
        <w:numPr>
          <w:ilvl w:val="0"/>
          <w:numId w:val="0"/>
        </w:numPr>
      </w:pPr>
      <w:r>
        <w:lastRenderedPageBreak/>
        <w:t>References:</w:t>
      </w:r>
    </w:p>
    <w:p w14:paraId="57084C89" w14:textId="77777777" w:rsidR="009651D8" w:rsidRDefault="009651D8" w:rsidP="009651D8">
      <w:pPr>
        <w:spacing w:after="120" w:line="240" w:lineRule="auto"/>
        <w:jc w:val="both"/>
        <w:rPr>
          <w:b/>
          <w:bCs/>
        </w:rPr>
      </w:pPr>
      <w:r w:rsidRPr="00B50B69">
        <w:rPr>
          <w:b/>
          <w:bCs/>
        </w:rPr>
        <w:t>Course Materials &amp; Data</w:t>
      </w:r>
    </w:p>
    <w:p w14:paraId="746CFB95" w14:textId="77777777" w:rsidR="009651D8" w:rsidRPr="00B50B69" w:rsidRDefault="009651D8" w:rsidP="009651D8">
      <w:pPr>
        <w:spacing w:after="120" w:line="240" w:lineRule="auto"/>
        <w:jc w:val="both"/>
      </w:pPr>
      <w:r w:rsidRPr="00B50B69">
        <w:t xml:space="preserve">Karim, M. R. (2025). </w:t>
      </w:r>
      <w:r>
        <w:rPr>
          <w:i/>
          <w:iCs/>
        </w:rPr>
        <w:t>Class Lecture: DSA5021: Time Series Analysis and Forecasting</w:t>
      </w:r>
      <w:r w:rsidRPr="00B50B69">
        <w:t>. Department of Statistics and Data Science, Jahangirnagar University.</w:t>
      </w:r>
    </w:p>
    <w:p w14:paraId="13FC7ED7" w14:textId="77777777" w:rsidR="009651D8" w:rsidRPr="00B50B69" w:rsidRDefault="009651D8" w:rsidP="009651D8">
      <w:pPr>
        <w:spacing w:after="120" w:line="240" w:lineRule="auto"/>
        <w:jc w:val="both"/>
      </w:pPr>
      <w:r w:rsidRPr="00B50B69">
        <w:t xml:space="preserve">Karim, M. R. (2025). </w:t>
      </w:r>
      <w:r w:rsidRPr="00B50B69">
        <w:rPr>
          <w:i/>
          <w:iCs/>
        </w:rPr>
        <w:t>Time series analysis course project: Project_Fall_2025tex.pdf</w:t>
      </w:r>
      <w:r w:rsidRPr="00B50B69">
        <w:t>. Department of Statistics and Data Science, Jahangirnagar University.</w:t>
      </w:r>
    </w:p>
    <w:p w14:paraId="589AAD62" w14:textId="77777777" w:rsidR="009651D8" w:rsidRPr="00B50B69" w:rsidRDefault="009651D8" w:rsidP="009651D8">
      <w:pPr>
        <w:spacing w:after="120" w:line="240" w:lineRule="auto"/>
        <w:jc w:val="both"/>
      </w:pPr>
      <w:r w:rsidRPr="00B50B69">
        <w:t xml:space="preserve">Karim, M. R. (2025). </w:t>
      </w:r>
      <w:r w:rsidRPr="00B50B69">
        <w:rPr>
          <w:i/>
          <w:iCs/>
        </w:rPr>
        <w:t>Economic indicators dataset (2019-2023)</w:t>
      </w:r>
      <w:r w:rsidRPr="00B50B69">
        <w:t>. Department of Statistics and Data Science, Jahangirnagar University.</w:t>
      </w:r>
    </w:p>
    <w:p w14:paraId="59AE3AC0" w14:textId="77777777" w:rsidR="00B50B69" w:rsidRPr="00B50B69" w:rsidRDefault="00B50B69" w:rsidP="00B50B69">
      <w:pPr>
        <w:spacing w:after="120" w:line="240" w:lineRule="auto"/>
        <w:jc w:val="both"/>
      </w:pPr>
      <w:r w:rsidRPr="00B50B69">
        <w:rPr>
          <w:b/>
          <w:bCs/>
        </w:rPr>
        <w:t>Statistical Tests (Original Papers)</w:t>
      </w:r>
    </w:p>
    <w:p w14:paraId="0C10C0A7" w14:textId="77777777" w:rsidR="00B50B69" w:rsidRPr="00B50B69" w:rsidRDefault="00B50B69" w:rsidP="00B50B69">
      <w:pPr>
        <w:spacing w:after="120" w:line="240" w:lineRule="auto"/>
        <w:jc w:val="both"/>
      </w:pPr>
      <w:r w:rsidRPr="00B50B69">
        <w:t xml:space="preserve">Dickey, D. A., &amp; Fuller, W. A. (1979). Distribution of the estimators for autoregressive time series with a unit root. </w:t>
      </w:r>
      <w:r w:rsidRPr="00B50B69">
        <w:rPr>
          <w:i/>
          <w:iCs/>
        </w:rPr>
        <w:t>Journal of the American Statistical Association</w:t>
      </w:r>
      <w:r w:rsidRPr="00B50B69">
        <w:t xml:space="preserve">, </w:t>
      </w:r>
      <w:r w:rsidRPr="00B50B69">
        <w:rPr>
          <w:i/>
          <w:iCs/>
        </w:rPr>
        <w:t>74</w:t>
      </w:r>
      <w:r w:rsidRPr="00B50B69">
        <w:t xml:space="preserve">(366), 427–431. </w:t>
      </w:r>
      <w:hyperlink r:id="rId41" w:tgtFrame="_blank" w:history="1">
        <w:r w:rsidRPr="00B50B69">
          <w:rPr>
            <w:rStyle w:val="Hyperlink"/>
          </w:rPr>
          <w:t>https://doi.org/10.2307/2286348</w:t>
        </w:r>
      </w:hyperlink>
    </w:p>
    <w:p w14:paraId="79BB8588" w14:textId="77777777" w:rsidR="00B50B69" w:rsidRPr="00B50B69" w:rsidRDefault="00B50B69" w:rsidP="00B50B69">
      <w:pPr>
        <w:spacing w:after="120" w:line="240" w:lineRule="auto"/>
        <w:jc w:val="both"/>
      </w:pPr>
      <w:r w:rsidRPr="00B50B69">
        <w:t xml:space="preserve">Kwiatkowski, D., Phillips, P. C. B., Schmidt, P., &amp; Shin, Y. (1992). Testing the null hypothesis of stationarity against the alternative of a unit root. </w:t>
      </w:r>
      <w:r w:rsidRPr="00B50B69">
        <w:rPr>
          <w:i/>
          <w:iCs/>
        </w:rPr>
        <w:t>Journal of Econometrics</w:t>
      </w:r>
      <w:r w:rsidRPr="00B50B69">
        <w:t xml:space="preserve">, </w:t>
      </w:r>
      <w:r w:rsidRPr="00B50B69">
        <w:rPr>
          <w:i/>
          <w:iCs/>
        </w:rPr>
        <w:t>54</w:t>
      </w:r>
      <w:r w:rsidRPr="00B50B69">
        <w:t xml:space="preserve">(1–3), 159–178. </w:t>
      </w:r>
      <w:hyperlink r:id="rId42" w:tgtFrame="_blank" w:history="1">
        <w:r w:rsidRPr="00B50B69">
          <w:rPr>
            <w:rStyle w:val="Hyperlink"/>
          </w:rPr>
          <w:t>https://doi.org/10.1016/0304-4076(92)90104-Y</w:t>
        </w:r>
      </w:hyperlink>
    </w:p>
    <w:p w14:paraId="29FE9B75" w14:textId="77777777" w:rsidR="00B50B69" w:rsidRPr="00B50B69" w:rsidRDefault="00B50B69" w:rsidP="00B50B69">
      <w:pPr>
        <w:spacing w:after="120" w:line="240" w:lineRule="auto"/>
        <w:jc w:val="both"/>
      </w:pPr>
      <w:r w:rsidRPr="00B50B69">
        <w:t xml:space="preserve">Ljung, G. M., &amp; Box, G. E. P. (1978). On a measure of lack of fit in time series models. </w:t>
      </w:r>
      <w:r w:rsidRPr="00B50B69">
        <w:rPr>
          <w:i/>
          <w:iCs/>
        </w:rPr>
        <w:t>Biometrika</w:t>
      </w:r>
      <w:r w:rsidRPr="00B50B69">
        <w:t xml:space="preserve">, </w:t>
      </w:r>
      <w:r w:rsidRPr="00B50B69">
        <w:rPr>
          <w:i/>
          <w:iCs/>
        </w:rPr>
        <w:t>65</w:t>
      </w:r>
      <w:r w:rsidRPr="00B50B69">
        <w:t xml:space="preserve">(2), 297–303. </w:t>
      </w:r>
      <w:hyperlink r:id="rId43" w:tgtFrame="_blank" w:history="1">
        <w:r w:rsidRPr="00B50B69">
          <w:rPr>
            <w:rStyle w:val="Hyperlink"/>
          </w:rPr>
          <w:t>https://doi.org/10.1093/biomet/65.2.297</w:t>
        </w:r>
      </w:hyperlink>
    </w:p>
    <w:p w14:paraId="279EA475" w14:textId="77777777" w:rsidR="00B50B69" w:rsidRPr="00B50B69" w:rsidRDefault="00B50B69" w:rsidP="00B50B69">
      <w:pPr>
        <w:spacing w:after="120" w:line="240" w:lineRule="auto"/>
        <w:jc w:val="both"/>
      </w:pPr>
      <w:r w:rsidRPr="00B50B69">
        <w:rPr>
          <w:b/>
          <w:bCs/>
        </w:rPr>
        <w:t>Software &amp; Libraries</w:t>
      </w:r>
    </w:p>
    <w:p w14:paraId="0C17E4E3" w14:textId="77777777" w:rsidR="00B50B69" w:rsidRPr="00B50B69" w:rsidRDefault="00B50B69" w:rsidP="00B50B69">
      <w:pPr>
        <w:spacing w:after="120" w:line="240" w:lineRule="auto"/>
        <w:jc w:val="both"/>
      </w:pPr>
      <w:r w:rsidRPr="00B50B69">
        <w:t xml:space="preserve">McKinney, W. (2010). Data structures for statistical computing in Python. In S. van der Walt &amp; J. Millman (Eds.), </w:t>
      </w:r>
      <w:r w:rsidRPr="00B50B69">
        <w:rPr>
          <w:i/>
          <w:iCs/>
        </w:rPr>
        <w:t>Proceedings of the 9th Python in Science Conference</w:t>
      </w:r>
      <w:r w:rsidRPr="00B50B69">
        <w:t xml:space="preserve"> (pp. 56–61).</w:t>
      </w:r>
    </w:p>
    <w:p w14:paraId="3FD620A9" w14:textId="19963B93" w:rsidR="002932C2" w:rsidRDefault="00B50B69" w:rsidP="002932C2">
      <w:pPr>
        <w:spacing w:after="120" w:line="240" w:lineRule="auto"/>
        <w:jc w:val="both"/>
      </w:pPr>
      <w:r w:rsidRPr="00B50B69">
        <w:t xml:space="preserve">Seabold, S., &amp; Perktold, J. (2010). statsmodels: Econometric and statistical modeling with Python. In S. van der Walt &amp; J. Millman (Eds.), </w:t>
      </w:r>
      <w:r w:rsidRPr="00B50B69">
        <w:rPr>
          <w:i/>
          <w:iCs/>
        </w:rPr>
        <w:t>Proceedings of the 9th Python in Science Conference</w:t>
      </w:r>
      <w:r w:rsidRPr="00B50B69">
        <w:t xml:space="preserve"> (pp. 92–96).</w:t>
      </w:r>
    </w:p>
    <w:p w14:paraId="48C0023E" w14:textId="0922D1DA" w:rsidR="00CA3A5E" w:rsidRPr="009147A0" w:rsidRDefault="00092BA4" w:rsidP="002932C2">
      <w:pPr>
        <w:spacing w:after="120" w:line="240" w:lineRule="auto"/>
        <w:jc w:val="both"/>
        <w:rPr>
          <w:b/>
          <w:bCs/>
        </w:rPr>
      </w:pPr>
      <w:r w:rsidRPr="009147A0">
        <w:rPr>
          <w:b/>
          <w:bCs/>
        </w:rPr>
        <w:t>LLMS:</w:t>
      </w:r>
    </w:p>
    <w:p w14:paraId="251EE570" w14:textId="617E876C" w:rsidR="0005688B" w:rsidRDefault="00092BA4" w:rsidP="002932C2">
      <w:pPr>
        <w:spacing w:after="120" w:line="240" w:lineRule="auto"/>
        <w:jc w:val="both"/>
      </w:pPr>
      <w:r w:rsidRPr="00092BA4">
        <w:t xml:space="preserve">Google. (2025). Gemini (Dec 10 version) [Large language model]. </w:t>
      </w:r>
      <w:hyperlink r:id="rId44" w:history="1">
        <w:r w:rsidR="009147A0" w:rsidRPr="00EF7F08">
          <w:rPr>
            <w:rStyle w:val="Hyperlink"/>
          </w:rPr>
          <w:t>https://gemini.google.com/</w:t>
        </w:r>
      </w:hyperlink>
    </w:p>
    <w:p w14:paraId="59BD1C35" w14:textId="086F0FF6" w:rsidR="009147A0" w:rsidRPr="00CF02D1" w:rsidRDefault="009147A0" w:rsidP="002932C2">
      <w:pPr>
        <w:spacing w:after="120" w:line="240" w:lineRule="auto"/>
        <w:jc w:val="both"/>
      </w:pPr>
      <w:r w:rsidRPr="009147A0">
        <w:t xml:space="preserve">OpenAI. (2025). </w:t>
      </w:r>
      <w:r w:rsidRPr="009147A0">
        <w:rPr>
          <w:i/>
          <w:iCs/>
        </w:rPr>
        <w:t>ChatGPT</w:t>
      </w:r>
      <w:r w:rsidRPr="009147A0">
        <w:t xml:space="preserve"> (Dec 10 version) [Large language model]. </w:t>
      </w:r>
      <w:hyperlink r:id="rId45" w:tgtFrame="_blank" w:history="1">
        <w:r w:rsidRPr="009147A0">
          <w:rPr>
            <w:rStyle w:val="Hyperlink"/>
          </w:rPr>
          <w:t>https://chat.openai.com/</w:t>
        </w:r>
      </w:hyperlink>
    </w:p>
    <w:sectPr w:rsidR="009147A0" w:rsidRPr="00CF02D1" w:rsidSect="00E25B49">
      <w:footerReference w:type="default" r:id="rId46"/>
      <w:footerReference w:type="first" r:id="rId47"/>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E4E89" w14:textId="77777777" w:rsidR="00FA63A2" w:rsidRDefault="00FA63A2" w:rsidP="00C120CF">
      <w:pPr>
        <w:spacing w:after="0" w:line="240" w:lineRule="auto"/>
      </w:pPr>
      <w:r>
        <w:separator/>
      </w:r>
    </w:p>
  </w:endnote>
  <w:endnote w:type="continuationSeparator" w:id="0">
    <w:p w14:paraId="115BCA34" w14:textId="77777777" w:rsidR="00FA63A2" w:rsidRDefault="00FA63A2" w:rsidP="00C12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528981"/>
      <w:docPartObj>
        <w:docPartGallery w:val="Page Numbers (Bottom of Page)"/>
        <w:docPartUnique/>
      </w:docPartObj>
    </w:sdtPr>
    <w:sdtEndPr>
      <w:rPr>
        <w:color w:val="7F7F7F" w:themeColor="background1" w:themeShade="7F"/>
        <w:spacing w:val="60"/>
      </w:rPr>
    </w:sdtEndPr>
    <w:sdtContent>
      <w:p w14:paraId="7E91472C" w14:textId="7B79CA86" w:rsidR="00C120CF" w:rsidRDefault="00C120C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97E7DF" w14:textId="77777777" w:rsidR="00C120CF" w:rsidRDefault="00C120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EBBC" w14:textId="38E0D678" w:rsidR="003E2A06" w:rsidRDefault="003E2A06">
    <w:pPr>
      <w:pStyle w:val="Footer"/>
      <w:pBdr>
        <w:top w:val="single" w:sz="4" w:space="1" w:color="D9D9D9" w:themeColor="background1" w:themeShade="D9"/>
      </w:pBdr>
      <w:rPr>
        <w:b/>
        <w:bCs/>
      </w:rPr>
    </w:pPr>
  </w:p>
  <w:p w14:paraId="51387946" w14:textId="77777777" w:rsidR="00C120CF" w:rsidRDefault="00C120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591577"/>
      <w:docPartObj>
        <w:docPartGallery w:val="Page Numbers (Bottom of Page)"/>
        <w:docPartUnique/>
      </w:docPartObj>
    </w:sdtPr>
    <w:sdtEndPr>
      <w:rPr>
        <w:color w:val="7F7F7F" w:themeColor="background1" w:themeShade="7F"/>
        <w:spacing w:val="60"/>
      </w:rPr>
    </w:sdtEndPr>
    <w:sdtContent>
      <w:p w14:paraId="19CD2A64" w14:textId="77777777" w:rsidR="00E25B49" w:rsidRDefault="00E25B4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EDFF267" w14:textId="77777777" w:rsidR="00E25B49" w:rsidRDefault="00E25B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988192"/>
      <w:docPartObj>
        <w:docPartGallery w:val="Page Numbers (Bottom of Page)"/>
        <w:docPartUnique/>
      </w:docPartObj>
    </w:sdtPr>
    <w:sdtEndPr>
      <w:rPr>
        <w:color w:val="7F7F7F" w:themeColor="background1" w:themeShade="7F"/>
        <w:spacing w:val="60"/>
      </w:rPr>
    </w:sdtEndPr>
    <w:sdtContent>
      <w:p w14:paraId="2216B557" w14:textId="77777777" w:rsidR="00E25B49" w:rsidRDefault="00E25B49">
        <w:pPr>
          <w:pStyle w:val="Footer"/>
          <w:pBdr>
            <w:top w:val="single" w:sz="4" w:space="1" w:color="D9D9D9" w:themeColor="background1" w:themeShade="D9"/>
          </w:pBdr>
          <w:rPr>
            <w:b/>
            <w:bCs/>
          </w:rPr>
        </w:pPr>
        <w:r>
          <w:fldChar w:fldCharType="begin"/>
        </w:r>
        <w:r>
          <w:instrText xml:space="preserve"> PAGE  \* Arabic  \* MERGEFORMAT </w:instrText>
        </w:r>
        <w:r>
          <w:fldChar w:fldCharType="separate"/>
        </w:r>
        <w:r>
          <w:rPr>
            <w:noProof/>
          </w:rPr>
          <w:t>4</w:t>
        </w:r>
        <w:r>
          <w:fldChar w:fldCharType="end"/>
        </w:r>
        <w:r>
          <w:rPr>
            <w:b/>
            <w:bCs/>
          </w:rPr>
          <w:t xml:space="preserve"> | </w:t>
        </w:r>
        <w:r>
          <w:rPr>
            <w:color w:val="7F7F7F" w:themeColor="background1" w:themeShade="7F"/>
            <w:spacing w:val="60"/>
          </w:rPr>
          <w:t>Page</w:t>
        </w:r>
      </w:p>
    </w:sdtContent>
  </w:sdt>
  <w:p w14:paraId="5C378280" w14:textId="77777777" w:rsidR="00E25B49" w:rsidRDefault="00E25B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0B9F1" w14:textId="77777777" w:rsidR="00FA63A2" w:rsidRDefault="00FA63A2" w:rsidP="00C120CF">
      <w:pPr>
        <w:spacing w:after="0" w:line="240" w:lineRule="auto"/>
      </w:pPr>
      <w:r>
        <w:separator/>
      </w:r>
    </w:p>
  </w:footnote>
  <w:footnote w:type="continuationSeparator" w:id="0">
    <w:p w14:paraId="49FE39DA" w14:textId="77777777" w:rsidR="00FA63A2" w:rsidRDefault="00FA63A2" w:rsidP="00C120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24EA6"/>
    <w:multiLevelType w:val="multilevel"/>
    <w:tmpl w:val="11C4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827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1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6646374"/>
    <w:multiLevelType w:val="multilevel"/>
    <w:tmpl w:val="5600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5308D"/>
    <w:multiLevelType w:val="multilevel"/>
    <w:tmpl w:val="AF3A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E1B2A"/>
    <w:multiLevelType w:val="multilevel"/>
    <w:tmpl w:val="95C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45001"/>
    <w:multiLevelType w:val="hybridMultilevel"/>
    <w:tmpl w:val="DDF80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880F79"/>
    <w:multiLevelType w:val="multilevel"/>
    <w:tmpl w:val="6AAC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55E8A"/>
    <w:multiLevelType w:val="multilevel"/>
    <w:tmpl w:val="2FE2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F2A95"/>
    <w:multiLevelType w:val="multilevel"/>
    <w:tmpl w:val="37A2D54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5ADB48E7"/>
    <w:multiLevelType w:val="hybridMultilevel"/>
    <w:tmpl w:val="D9BC7D92"/>
    <w:lvl w:ilvl="0" w:tplc="0D6067B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FF0899"/>
    <w:multiLevelType w:val="multilevel"/>
    <w:tmpl w:val="F3A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C14D1"/>
    <w:multiLevelType w:val="multilevel"/>
    <w:tmpl w:val="9D88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059C6"/>
    <w:multiLevelType w:val="hybridMultilevel"/>
    <w:tmpl w:val="72FED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772C4B"/>
    <w:multiLevelType w:val="multilevel"/>
    <w:tmpl w:val="EACC2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C26B6"/>
    <w:multiLevelType w:val="multilevel"/>
    <w:tmpl w:val="7DD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9523F8"/>
    <w:multiLevelType w:val="hybridMultilevel"/>
    <w:tmpl w:val="517C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5645D0"/>
    <w:multiLevelType w:val="hybridMultilevel"/>
    <w:tmpl w:val="02943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0487270">
    <w:abstractNumId w:val="9"/>
  </w:num>
  <w:num w:numId="2" w16cid:durableId="518201971">
    <w:abstractNumId w:val="8"/>
  </w:num>
  <w:num w:numId="3" w16cid:durableId="727220128">
    <w:abstractNumId w:val="16"/>
  </w:num>
  <w:num w:numId="4" w16cid:durableId="270283701">
    <w:abstractNumId w:val="15"/>
  </w:num>
  <w:num w:numId="5" w16cid:durableId="418453350">
    <w:abstractNumId w:val="12"/>
  </w:num>
  <w:num w:numId="6" w16cid:durableId="245579473">
    <w:abstractNumId w:val="7"/>
  </w:num>
  <w:num w:numId="7" w16cid:durableId="1087076684">
    <w:abstractNumId w:val="1"/>
  </w:num>
  <w:num w:numId="8" w16cid:durableId="422335749">
    <w:abstractNumId w:val="6"/>
  </w:num>
  <w:num w:numId="9" w16cid:durableId="1316496307">
    <w:abstractNumId w:val="5"/>
  </w:num>
  <w:num w:numId="10" w16cid:durableId="1637685556">
    <w:abstractNumId w:val="10"/>
  </w:num>
  <w:num w:numId="11" w16cid:durableId="1224875135">
    <w:abstractNumId w:val="4"/>
  </w:num>
  <w:num w:numId="12" w16cid:durableId="1772045318">
    <w:abstractNumId w:val="3"/>
  </w:num>
  <w:num w:numId="13" w16cid:durableId="1975400588">
    <w:abstractNumId w:val="11"/>
  </w:num>
  <w:num w:numId="14" w16cid:durableId="433987480">
    <w:abstractNumId w:val="13"/>
  </w:num>
  <w:num w:numId="15" w16cid:durableId="1787771766">
    <w:abstractNumId w:val="14"/>
  </w:num>
  <w:num w:numId="16" w16cid:durableId="312296672">
    <w:abstractNumId w:val="2"/>
  </w:num>
  <w:num w:numId="17" w16cid:durableId="140872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91"/>
    <w:rsid w:val="000044CC"/>
    <w:rsid w:val="00012795"/>
    <w:rsid w:val="00016B44"/>
    <w:rsid w:val="000204CF"/>
    <w:rsid w:val="00023AC9"/>
    <w:rsid w:val="00025AC4"/>
    <w:rsid w:val="00030035"/>
    <w:rsid w:val="00030187"/>
    <w:rsid w:val="00035CA0"/>
    <w:rsid w:val="00040A37"/>
    <w:rsid w:val="00043E32"/>
    <w:rsid w:val="00051AF4"/>
    <w:rsid w:val="00054010"/>
    <w:rsid w:val="00056607"/>
    <w:rsid w:val="0005688B"/>
    <w:rsid w:val="000570A3"/>
    <w:rsid w:val="00060700"/>
    <w:rsid w:val="0006113A"/>
    <w:rsid w:val="00062529"/>
    <w:rsid w:val="00073A08"/>
    <w:rsid w:val="000754E2"/>
    <w:rsid w:val="00075C2D"/>
    <w:rsid w:val="00092BA4"/>
    <w:rsid w:val="00095351"/>
    <w:rsid w:val="00095942"/>
    <w:rsid w:val="000B22AE"/>
    <w:rsid w:val="000B7020"/>
    <w:rsid w:val="000D0BE9"/>
    <w:rsid w:val="000D4BC5"/>
    <w:rsid w:val="000D5153"/>
    <w:rsid w:val="000D6325"/>
    <w:rsid w:val="000E3B97"/>
    <w:rsid w:val="000F5E99"/>
    <w:rsid w:val="000F79BF"/>
    <w:rsid w:val="001002EF"/>
    <w:rsid w:val="001055A8"/>
    <w:rsid w:val="00106750"/>
    <w:rsid w:val="001202A6"/>
    <w:rsid w:val="00120C4C"/>
    <w:rsid w:val="001267BD"/>
    <w:rsid w:val="0013047C"/>
    <w:rsid w:val="00135E22"/>
    <w:rsid w:val="001376A5"/>
    <w:rsid w:val="001507EE"/>
    <w:rsid w:val="0015771E"/>
    <w:rsid w:val="001636DA"/>
    <w:rsid w:val="00166504"/>
    <w:rsid w:val="00167AD5"/>
    <w:rsid w:val="001744F6"/>
    <w:rsid w:val="00174F54"/>
    <w:rsid w:val="00175D50"/>
    <w:rsid w:val="001806BB"/>
    <w:rsid w:val="001837B5"/>
    <w:rsid w:val="001A00AF"/>
    <w:rsid w:val="001A32B2"/>
    <w:rsid w:val="001B3208"/>
    <w:rsid w:val="001D0228"/>
    <w:rsid w:val="001D1483"/>
    <w:rsid w:val="001D4D63"/>
    <w:rsid w:val="001D5015"/>
    <w:rsid w:val="001E0024"/>
    <w:rsid w:val="001E0754"/>
    <w:rsid w:val="001E164B"/>
    <w:rsid w:val="001E5596"/>
    <w:rsid w:val="001E6045"/>
    <w:rsid w:val="001F1AC2"/>
    <w:rsid w:val="00205EAC"/>
    <w:rsid w:val="00206204"/>
    <w:rsid w:val="00207624"/>
    <w:rsid w:val="0021238F"/>
    <w:rsid w:val="00213677"/>
    <w:rsid w:val="00214C17"/>
    <w:rsid w:val="00214DA6"/>
    <w:rsid w:val="00220359"/>
    <w:rsid w:val="00223B13"/>
    <w:rsid w:val="00226A0A"/>
    <w:rsid w:val="00230215"/>
    <w:rsid w:val="002353DD"/>
    <w:rsid w:val="002546A7"/>
    <w:rsid w:val="002702C2"/>
    <w:rsid w:val="002707C2"/>
    <w:rsid w:val="002733CE"/>
    <w:rsid w:val="00274F2D"/>
    <w:rsid w:val="00280A38"/>
    <w:rsid w:val="002841E4"/>
    <w:rsid w:val="00290202"/>
    <w:rsid w:val="00291681"/>
    <w:rsid w:val="002932C2"/>
    <w:rsid w:val="00294892"/>
    <w:rsid w:val="002949DC"/>
    <w:rsid w:val="00294B15"/>
    <w:rsid w:val="002A0AFE"/>
    <w:rsid w:val="002A25BF"/>
    <w:rsid w:val="002A7513"/>
    <w:rsid w:val="002B19B4"/>
    <w:rsid w:val="002C0A2F"/>
    <w:rsid w:val="002D0D98"/>
    <w:rsid w:val="002D35FF"/>
    <w:rsid w:val="002D430B"/>
    <w:rsid w:val="002E6BD4"/>
    <w:rsid w:val="002F3095"/>
    <w:rsid w:val="002F52B7"/>
    <w:rsid w:val="003022A3"/>
    <w:rsid w:val="00306AE7"/>
    <w:rsid w:val="00314E70"/>
    <w:rsid w:val="0032458E"/>
    <w:rsid w:val="0033028A"/>
    <w:rsid w:val="00331175"/>
    <w:rsid w:val="00333248"/>
    <w:rsid w:val="003348E4"/>
    <w:rsid w:val="00343EFA"/>
    <w:rsid w:val="00346A3E"/>
    <w:rsid w:val="00351814"/>
    <w:rsid w:val="00353753"/>
    <w:rsid w:val="00366750"/>
    <w:rsid w:val="00366F24"/>
    <w:rsid w:val="003670BA"/>
    <w:rsid w:val="00371FD1"/>
    <w:rsid w:val="003A2DF0"/>
    <w:rsid w:val="003B33B7"/>
    <w:rsid w:val="003B35EC"/>
    <w:rsid w:val="003B4150"/>
    <w:rsid w:val="003E0D3D"/>
    <w:rsid w:val="003E272F"/>
    <w:rsid w:val="003E2A06"/>
    <w:rsid w:val="003F28D4"/>
    <w:rsid w:val="003F3147"/>
    <w:rsid w:val="003F6B6E"/>
    <w:rsid w:val="0041266D"/>
    <w:rsid w:val="00415662"/>
    <w:rsid w:val="004205F1"/>
    <w:rsid w:val="00422C91"/>
    <w:rsid w:val="0042739A"/>
    <w:rsid w:val="0043153F"/>
    <w:rsid w:val="004330C3"/>
    <w:rsid w:val="00433162"/>
    <w:rsid w:val="00436634"/>
    <w:rsid w:val="00473D47"/>
    <w:rsid w:val="00475A00"/>
    <w:rsid w:val="00481BDB"/>
    <w:rsid w:val="004A1891"/>
    <w:rsid w:val="004A2497"/>
    <w:rsid w:val="004A3415"/>
    <w:rsid w:val="004B1383"/>
    <w:rsid w:val="004B385E"/>
    <w:rsid w:val="004B4175"/>
    <w:rsid w:val="004C5F4D"/>
    <w:rsid w:val="004C7E81"/>
    <w:rsid w:val="004D7C88"/>
    <w:rsid w:val="004E58A4"/>
    <w:rsid w:val="004E5DCE"/>
    <w:rsid w:val="005000FA"/>
    <w:rsid w:val="00500B96"/>
    <w:rsid w:val="00506372"/>
    <w:rsid w:val="005125D8"/>
    <w:rsid w:val="005238E3"/>
    <w:rsid w:val="00534CD4"/>
    <w:rsid w:val="005354AF"/>
    <w:rsid w:val="00551AB5"/>
    <w:rsid w:val="00564914"/>
    <w:rsid w:val="005649CF"/>
    <w:rsid w:val="00566B0A"/>
    <w:rsid w:val="00570021"/>
    <w:rsid w:val="00570295"/>
    <w:rsid w:val="00573990"/>
    <w:rsid w:val="00590103"/>
    <w:rsid w:val="0059318C"/>
    <w:rsid w:val="00597303"/>
    <w:rsid w:val="005A3A5D"/>
    <w:rsid w:val="005A7188"/>
    <w:rsid w:val="005C2971"/>
    <w:rsid w:val="005E7339"/>
    <w:rsid w:val="00605787"/>
    <w:rsid w:val="00607980"/>
    <w:rsid w:val="00621080"/>
    <w:rsid w:val="0062733E"/>
    <w:rsid w:val="00627E53"/>
    <w:rsid w:val="00631C34"/>
    <w:rsid w:val="00632526"/>
    <w:rsid w:val="00641B09"/>
    <w:rsid w:val="0066159C"/>
    <w:rsid w:val="00664AB9"/>
    <w:rsid w:val="0066587D"/>
    <w:rsid w:val="006702DB"/>
    <w:rsid w:val="006719DE"/>
    <w:rsid w:val="00675654"/>
    <w:rsid w:val="00676685"/>
    <w:rsid w:val="00677493"/>
    <w:rsid w:val="006817D5"/>
    <w:rsid w:val="006836D8"/>
    <w:rsid w:val="00684F5D"/>
    <w:rsid w:val="00685923"/>
    <w:rsid w:val="00692605"/>
    <w:rsid w:val="006A0606"/>
    <w:rsid w:val="006A5B07"/>
    <w:rsid w:val="006A7721"/>
    <w:rsid w:val="006B0E83"/>
    <w:rsid w:val="006B2204"/>
    <w:rsid w:val="006B26FB"/>
    <w:rsid w:val="006B3F3F"/>
    <w:rsid w:val="006B49FF"/>
    <w:rsid w:val="006C2BDD"/>
    <w:rsid w:val="006D3262"/>
    <w:rsid w:val="006D76CA"/>
    <w:rsid w:val="006E0EFD"/>
    <w:rsid w:val="006E17CA"/>
    <w:rsid w:val="006E6361"/>
    <w:rsid w:val="006F3FAA"/>
    <w:rsid w:val="00700439"/>
    <w:rsid w:val="0070580E"/>
    <w:rsid w:val="00710DA8"/>
    <w:rsid w:val="00710ED1"/>
    <w:rsid w:val="00713892"/>
    <w:rsid w:val="00716C3F"/>
    <w:rsid w:val="00720BEF"/>
    <w:rsid w:val="0072558C"/>
    <w:rsid w:val="00727A37"/>
    <w:rsid w:val="00732F5D"/>
    <w:rsid w:val="007409A1"/>
    <w:rsid w:val="0074173E"/>
    <w:rsid w:val="007418C6"/>
    <w:rsid w:val="00744F40"/>
    <w:rsid w:val="00745CF6"/>
    <w:rsid w:val="00747510"/>
    <w:rsid w:val="007519F6"/>
    <w:rsid w:val="00752E43"/>
    <w:rsid w:val="007542D1"/>
    <w:rsid w:val="00781CA9"/>
    <w:rsid w:val="007836C1"/>
    <w:rsid w:val="00792A59"/>
    <w:rsid w:val="00794BD1"/>
    <w:rsid w:val="0079586F"/>
    <w:rsid w:val="007A09E3"/>
    <w:rsid w:val="007A1EC3"/>
    <w:rsid w:val="007A6853"/>
    <w:rsid w:val="007A6EC8"/>
    <w:rsid w:val="007B2307"/>
    <w:rsid w:val="007B61E8"/>
    <w:rsid w:val="007B6A4A"/>
    <w:rsid w:val="007C1E0E"/>
    <w:rsid w:val="007C62F3"/>
    <w:rsid w:val="007D0CF5"/>
    <w:rsid w:val="007E6163"/>
    <w:rsid w:val="007E7B94"/>
    <w:rsid w:val="007F057D"/>
    <w:rsid w:val="007F1D06"/>
    <w:rsid w:val="00803A7C"/>
    <w:rsid w:val="00812543"/>
    <w:rsid w:val="00827D69"/>
    <w:rsid w:val="008310B1"/>
    <w:rsid w:val="008334A2"/>
    <w:rsid w:val="008570C1"/>
    <w:rsid w:val="00863CBE"/>
    <w:rsid w:val="008715D9"/>
    <w:rsid w:val="008736E7"/>
    <w:rsid w:val="00875C8F"/>
    <w:rsid w:val="008764E4"/>
    <w:rsid w:val="00876B09"/>
    <w:rsid w:val="00883BC4"/>
    <w:rsid w:val="00887EF9"/>
    <w:rsid w:val="00892BC4"/>
    <w:rsid w:val="00897AF7"/>
    <w:rsid w:val="008A2A3C"/>
    <w:rsid w:val="008A67C0"/>
    <w:rsid w:val="008B010E"/>
    <w:rsid w:val="008B11C4"/>
    <w:rsid w:val="008B2C54"/>
    <w:rsid w:val="008B7D26"/>
    <w:rsid w:val="008C09C4"/>
    <w:rsid w:val="008C12C1"/>
    <w:rsid w:val="008D358E"/>
    <w:rsid w:val="008D7C7F"/>
    <w:rsid w:val="008F5B9E"/>
    <w:rsid w:val="00900C5F"/>
    <w:rsid w:val="00906310"/>
    <w:rsid w:val="009147A0"/>
    <w:rsid w:val="00924EFA"/>
    <w:rsid w:val="00930173"/>
    <w:rsid w:val="00934AF0"/>
    <w:rsid w:val="00940176"/>
    <w:rsid w:val="0095589B"/>
    <w:rsid w:val="009651D8"/>
    <w:rsid w:val="00977665"/>
    <w:rsid w:val="009812EA"/>
    <w:rsid w:val="0098454C"/>
    <w:rsid w:val="00990313"/>
    <w:rsid w:val="0099633A"/>
    <w:rsid w:val="00997CA9"/>
    <w:rsid w:val="00997E80"/>
    <w:rsid w:val="009B05D2"/>
    <w:rsid w:val="009C19D8"/>
    <w:rsid w:val="009C5C8B"/>
    <w:rsid w:val="009D3F64"/>
    <w:rsid w:val="009D66DA"/>
    <w:rsid w:val="009D7D8C"/>
    <w:rsid w:val="009E1C3D"/>
    <w:rsid w:val="009E40C7"/>
    <w:rsid w:val="009E6494"/>
    <w:rsid w:val="009F1972"/>
    <w:rsid w:val="009F4789"/>
    <w:rsid w:val="009F5356"/>
    <w:rsid w:val="00A0619C"/>
    <w:rsid w:val="00A077F2"/>
    <w:rsid w:val="00A0781E"/>
    <w:rsid w:val="00A233CA"/>
    <w:rsid w:val="00A32BBF"/>
    <w:rsid w:val="00A32C0F"/>
    <w:rsid w:val="00A32E1C"/>
    <w:rsid w:val="00A342BF"/>
    <w:rsid w:val="00A51E99"/>
    <w:rsid w:val="00A52F7B"/>
    <w:rsid w:val="00A53AF3"/>
    <w:rsid w:val="00A55E0F"/>
    <w:rsid w:val="00A57A0D"/>
    <w:rsid w:val="00A61C83"/>
    <w:rsid w:val="00A701E8"/>
    <w:rsid w:val="00A7126A"/>
    <w:rsid w:val="00A7258B"/>
    <w:rsid w:val="00AA133C"/>
    <w:rsid w:val="00AA2F77"/>
    <w:rsid w:val="00AA6338"/>
    <w:rsid w:val="00AA7F25"/>
    <w:rsid w:val="00AB598B"/>
    <w:rsid w:val="00AB5DF3"/>
    <w:rsid w:val="00AB61FB"/>
    <w:rsid w:val="00AB73EB"/>
    <w:rsid w:val="00AC1032"/>
    <w:rsid w:val="00AC44A0"/>
    <w:rsid w:val="00AC761A"/>
    <w:rsid w:val="00AD0465"/>
    <w:rsid w:val="00AD6511"/>
    <w:rsid w:val="00AE785B"/>
    <w:rsid w:val="00AE7EAA"/>
    <w:rsid w:val="00AF1DB3"/>
    <w:rsid w:val="00AF2FBA"/>
    <w:rsid w:val="00AF3366"/>
    <w:rsid w:val="00B00AC8"/>
    <w:rsid w:val="00B0490C"/>
    <w:rsid w:val="00B10CB3"/>
    <w:rsid w:val="00B143EB"/>
    <w:rsid w:val="00B15FAF"/>
    <w:rsid w:val="00B27CD0"/>
    <w:rsid w:val="00B328B0"/>
    <w:rsid w:val="00B339DD"/>
    <w:rsid w:val="00B40346"/>
    <w:rsid w:val="00B50B69"/>
    <w:rsid w:val="00B50E8E"/>
    <w:rsid w:val="00B55FB7"/>
    <w:rsid w:val="00B5614E"/>
    <w:rsid w:val="00B574C1"/>
    <w:rsid w:val="00B618FE"/>
    <w:rsid w:val="00B63CED"/>
    <w:rsid w:val="00B72E95"/>
    <w:rsid w:val="00B76341"/>
    <w:rsid w:val="00B76C10"/>
    <w:rsid w:val="00B80E80"/>
    <w:rsid w:val="00B829E3"/>
    <w:rsid w:val="00B85CC4"/>
    <w:rsid w:val="00B86ACE"/>
    <w:rsid w:val="00B92E8E"/>
    <w:rsid w:val="00B9351B"/>
    <w:rsid w:val="00B938C6"/>
    <w:rsid w:val="00B96263"/>
    <w:rsid w:val="00BA13B9"/>
    <w:rsid w:val="00BA1568"/>
    <w:rsid w:val="00BA1F76"/>
    <w:rsid w:val="00BA437C"/>
    <w:rsid w:val="00BA4A39"/>
    <w:rsid w:val="00BA7F18"/>
    <w:rsid w:val="00BB6131"/>
    <w:rsid w:val="00BC0578"/>
    <w:rsid w:val="00BC2124"/>
    <w:rsid w:val="00BC21D9"/>
    <w:rsid w:val="00BC23D8"/>
    <w:rsid w:val="00BC430E"/>
    <w:rsid w:val="00BC7448"/>
    <w:rsid w:val="00BC7C71"/>
    <w:rsid w:val="00BD1CD1"/>
    <w:rsid w:val="00BD5296"/>
    <w:rsid w:val="00BE18C4"/>
    <w:rsid w:val="00BE28EF"/>
    <w:rsid w:val="00BE2D03"/>
    <w:rsid w:val="00C05BD4"/>
    <w:rsid w:val="00C11888"/>
    <w:rsid w:val="00C120CF"/>
    <w:rsid w:val="00C13003"/>
    <w:rsid w:val="00C178C2"/>
    <w:rsid w:val="00C17D49"/>
    <w:rsid w:val="00C24D18"/>
    <w:rsid w:val="00C27D0C"/>
    <w:rsid w:val="00C3195E"/>
    <w:rsid w:val="00C33FE0"/>
    <w:rsid w:val="00C4260A"/>
    <w:rsid w:val="00C46452"/>
    <w:rsid w:val="00C545AA"/>
    <w:rsid w:val="00C6073F"/>
    <w:rsid w:val="00C63893"/>
    <w:rsid w:val="00C63975"/>
    <w:rsid w:val="00C659B4"/>
    <w:rsid w:val="00C673B7"/>
    <w:rsid w:val="00C81D16"/>
    <w:rsid w:val="00C85D68"/>
    <w:rsid w:val="00C86460"/>
    <w:rsid w:val="00C923BA"/>
    <w:rsid w:val="00C93A63"/>
    <w:rsid w:val="00C9429E"/>
    <w:rsid w:val="00C96198"/>
    <w:rsid w:val="00C9750D"/>
    <w:rsid w:val="00CA32CC"/>
    <w:rsid w:val="00CA3A5E"/>
    <w:rsid w:val="00CA5664"/>
    <w:rsid w:val="00CB16AC"/>
    <w:rsid w:val="00CB4CA0"/>
    <w:rsid w:val="00CB6DDF"/>
    <w:rsid w:val="00CC255D"/>
    <w:rsid w:val="00CD5481"/>
    <w:rsid w:val="00CD6B98"/>
    <w:rsid w:val="00CD7161"/>
    <w:rsid w:val="00CE0F11"/>
    <w:rsid w:val="00CE2CEE"/>
    <w:rsid w:val="00CE3B33"/>
    <w:rsid w:val="00CE517A"/>
    <w:rsid w:val="00CE5669"/>
    <w:rsid w:val="00CF02D1"/>
    <w:rsid w:val="00CF2730"/>
    <w:rsid w:val="00D03EF0"/>
    <w:rsid w:val="00D0796D"/>
    <w:rsid w:val="00D1288B"/>
    <w:rsid w:val="00D25DCE"/>
    <w:rsid w:val="00D478AC"/>
    <w:rsid w:val="00D50EB2"/>
    <w:rsid w:val="00D5439F"/>
    <w:rsid w:val="00D55BFE"/>
    <w:rsid w:val="00D703B0"/>
    <w:rsid w:val="00D70565"/>
    <w:rsid w:val="00D72C81"/>
    <w:rsid w:val="00D80F00"/>
    <w:rsid w:val="00D850A6"/>
    <w:rsid w:val="00D909AC"/>
    <w:rsid w:val="00D96B69"/>
    <w:rsid w:val="00DA1430"/>
    <w:rsid w:val="00DB5259"/>
    <w:rsid w:val="00DD038D"/>
    <w:rsid w:val="00DD5D3D"/>
    <w:rsid w:val="00DD6C37"/>
    <w:rsid w:val="00DD74AC"/>
    <w:rsid w:val="00DE7EFB"/>
    <w:rsid w:val="00DF5FBB"/>
    <w:rsid w:val="00E01BE3"/>
    <w:rsid w:val="00E01E3F"/>
    <w:rsid w:val="00E02429"/>
    <w:rsid w:val="00E04CCA"/>
    <w:rsid w:val="00E0666A"/>
    <w:rsid w:val="00E07605"/>
    <w:rsid w:val="00E1157D"/>
    <w:rsid w:val="00E11C09"/>
    <w:rsid w:val="00E1365A"/>
    <w:rsid w:val="00E218DA"/>
    <w:rsid w:val="00E25B49"/>
    <w:rsid w:val="00E36F3D"/>
    <w:rsid w:val="00E46700"/>
    <w:rsid w:val="00E50761"/>
    <w:rsid w:val="00E54E9C"/>
    <w:rsid w:val="00E60A99"/>
    <w:rsid w:val="00E62AF8"/>
    <w:rsid w:val="00E6341C"/>
    <w:rsid w:val="00E66F04"/>
    <w:rsid w:val="00E67B2C"/>
    <w:rsid w:val="00E71EC7"/>
    <w:rsid w:val="00E816C6"/>
    <w:rsid w:val="00E81C67"/>
    <w:rsid w:val="00E822D7"/>
    <w:rsid w:val="00E83D80"/>
    <w:rsid w:val="00E878C2"/>
    <w:rsid w:val="00E90916"/>
    <w:rsid w:val="00EB4BCF"/>
    <w:rsid w:val="00EB68E0"/>
    <w:rsid w:val="00EC0BDA"/>
    <w:rsid w:val="00ED4CA0"/>
    <w:rsid w:val="00ED5160"/>
    <w:rsid w:val="00ED6F97"/>
    <w:rsid w:val="00EE2DEC"/>
    <w:rsid w:val="00EE5346"/>
    <w:rsid w:val="00EF3082"/>
    <w:rsid w:val="00EF33DB"/>
    <w:rsid w:val="00EF6477"/>
    <w:rsid w:val="00F02928"/>
    <w:rsid w:val="00F03DC5"/>
    <w:rsid w:val="00F0659F"/>
    <w:rsid w:val="00F0775E"/>
    <w:rsid w:val="00F111B7"/>
    <w:rsid w:val="00F11921"/>
    <w:rsid w:val="00F12602"/>
    <w:rsid w:val="00F13956"/>
    <w:rsid w:val="00F174A8"/>
    <w:rsid w:val="00F176FC"/>
    <w:rsid w:val="00F20B6E"/>
    <w:rsid w:val="00F25E50"/>
    <w:rsid w:val="00F25FAD"/>
    <w:rsid w:val="00F3509E"/>
    <w:rsid w:val="00F3525A"/>
    <w:rsid w:val="00F35341"/>
    <w:rsid w:val="00F63D95"/>
    <w:rsid w:val="00F71EE1"/>
    <w:rsid w:val="00F747BE"/>
    <w:rsid w:val="00F77176"/>
    <w:rsid w:val="00F84D99"/>
    <w:rsid w:val="00F900B3"/>
    <w:rsid w:val="00F9392D"/>
    <w:rsid w:val="00F96718"/>
    <w:rsid w:val="00FA473A"/>
    <w:rsid w:val="00FA63A2"/>
    <w:rsid w:val="00FB2C6A"/>
    <w:rsid w:val="00FB5A54"/>
    <w:rsid w:val="00FB60F6"/>
    <w:rsid w:val="00FC6379"/>
    <w:rsid w:val="00FD339B"/>
    <w:rsid w:val="00FD7F12"/>
    <w:rsid w:val="00FE0168"/>
    <w:rsid w:val="00FE5B58"/>
    <w:rsid w:val="00FF330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6280E"/>
  <w15:chartTrackingRefBased/>
  <w15:docId w15:val="{BD4C30AA-0D79-441C-92C2-65EEEE1B3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BD4"/>
    <w:rPr>
      <w:rFonts w:ascii="Garamond" w:hAnsi="Garamond"/>
      <w:sz w:val="22"/>
    </w:rPr>
  </w:style>
  <w:style w:type="paragraph" w:styleId="Heading1">
    <w:name w:val="heading 1"/>
    <w:basedOn w:val="Normal"/>
    <w:next w:val="Normal"/>
    <w:link w:val="Heading1Char"/>
    <w:uiPriority w:val="9"/>
    <w:qFormat/>
    <w:rsid w:val="00E02429"/>
    <w:pPr>
      <w:keepNext/>
      <w:keepLines/>
      <w:numPr>
        <w:numId w:val="7"/>
      </w:numPr>
      <w:spacing w:before="120" w:after="120"/>
      <w:outlineLvl w:val="0"/>
    </w:pPr>
    <w:rPr>
      <w:rFonts w:eastAsiaTheme="majorEastAsia" w:cstheme="majorBidi"/>
      <w:b/>
      <w:color w:val="0F4761" w:themeColor="accent1" w:themeShade="BF"/>
      <w:sz w:val="24"/>
      <w:szCs w:val="40"/>
    </w:rPr>
  </w:style>
  <w:style w:type="paragraph" w:styleId="Heading2">
    <w:name w:val="heading 2"/>
    <w:basedOn w:val="Normal"/>
    <w:next w:val="Normal"/>
    <w:link w:val="Heading2Char"/>
    <w:uiPriority w:val="9"/>
    <w:unhideWhenUsed/>
    <w:qFormat/>
    <w:rsid w:val="00E02429"/>
    <w:pPr>
      <w:keepNext/>
      <w:keepLines/>
      <w:numPr>
        <w:ilvl w:val="1"/>
        <w:numId w:val="7"/>
      </w:numPr>
      <w:spacing w:before="120" w:after="120"/>
      <w:outlineLvl w:val="1"/>
    </w:pPr>
    <w:rPr>
      <w:rFonts w:eastAsiaTheme="majorEastAsia" w:cstheme="majorBidi"/>
      <w:b/>
      <w:color w:val="0F4761" w:themeColor="accent1" w:themeShade="BF"/>
      <w:sz w:val="24"/>
      <w:szCs w:val="32"/>
    </w:rPr>
  </w:style>
  <w:style w:type="paragraph" w:styleId="Heading3">
    <w:name w:val="heading 3"/>
    <w:basedOn w:val="Normal"/>
    <w:next w:val="Normal"/>
    <w:link w:val="Heading3Char"/>
    <w:uiPriority w:val="9"/>
    <w:unhideWhenUsed/>
    <w:qFormat/>
    <w:rsid w:val="00E02429"/>
    <w:pPr>
      <w:keepNext/>
      <w:keepLines/>
      <w:numPr>
        <w:ilvl w:val="2"/>
        <w:numId w:val="7"/>
      </w:numPr>
      <w:spacing w:before="120" w:after="120"/>
      <w:ind w:left="72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unhideWhenUsed/>
    <w:qFormat/>
    <w:rsid w:val="00E02429"/>
    <w:pPr>
      <w:keepNext/>
      <w:keepLines/>
      <w:numPr>
        <w:ilvl w:val="3"/>
        <w:numId w:val="7"/>
      </w:numPr>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unhideWhenUsed/>
    <w:qFormat/>
    <w:rsid w:val="00E02429"/>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C91"/>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C91"/>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C91"/>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C91"/>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429"/>
    <w:rPr>
      <w:rFonts w:ascii="Garamond" w:eastAsiaTheme="majorEastAsia" w:hAnsi="Garamond" w:cstheme="majorBidi"/>
      <w:b/>
      <w:color w:val="0F4761" w:themeColor="accent1" w:themeShade="BF"/>
      <w:szCs w:val="40"/>
    </w:rPr>
  </w:style>
  <w:style w:type="character" w:customStyle="1" w:styleId="Heading2Char">
    <w:name w:val="Heading 2 Char"/>
    <w:basedOn w:val="DefaultParagraphFont"/>
    <w:link w:val="Heading2"/>
    <w:uiPriority w:val="9"/>
    <w:rsid w:val="00E02429"/>
    <w:rPr>
      <w:rFonts w:ascii="Garamond" w:eastAsiaTheme="majorEastAsia" w:hAnsi="Garamond" w:cstheme="majorBidi"/>
      <w:b/>
      <w:color w:val="0F4761" w:themeColor="accent1" w:themeShade="BF"/>
      <w:szCs w:val="32"/>
    </w:rPr>
  </w:style>
  <w:style w:type="character" w:customStyle="1" w:styleId="Heading3Char">
    <w:name w:val="Heading 3 Char"/>
    <w:basedOn w:val="DefaultParagraphFont"/>
    <w:link w:val="Heading3"/>
    <w:uiPriority w:val="9"/>
    <w:rsid w:val="00E02429"/>
    <w:rPr>
      <w:rFonts w:ascii="Garamond" w:eastAsiaTheme="majorEastAsia" w:hAnsi="Garamond" w:cstheme="majorBidi"/>
      <w:color w:val="0F4761" w:themeColor="accent1" w:themeShade="BF"/>
      <w:szCs w:val="28"/>
    </w:rPr>
  </w:style>
  <w:style w:type="character" w:customStyle="1" w:styleId="Heading4Char">
    <w:name w:val="Heading 4 Char"/>
    <w:basedOn w:val="DefaultParagraphFont"/>
    <w:link w:val="Heading4"/>
    <w:uiPriority w:val="9"/>
    <w:rsid w:val="00E02429"/>
    <w:rPr>
      <w:rFonts w:ascii="Garamond" w:eastAsiaTheme="majorEastAsia" w:hAnsi="Garamond" w:cstheme="majorBidi"/>
      <w:iCs/>
      <w:color w:val="0F4761" w:themeColor="accent1" w:themeShade="BF"/>
      <w:sz w:val="22"/>
    </w:rPr>
  </w:style>
  <w:style w:type="character" w:customStyle="1" w:styleId="Heading5Char">
    <w:name w:val="Heading 5 Char"/>
    <w:basedOn w:val="DefaultParagraphFont"/>
    <w:link w:val="Heading5"/>
    <w:uiPriority w:val="9"/>
    <w:rsid w:val="00E02429"/>
    <w:rPr>
      <w:rFonts w:ascii="Garamond" w:eastAsiaTheme="majorEastAsia" w:hAnsi="Garamond" w:cstheme="majorBidi"/>
      <w:color w:val="0F4761" w:themeColor="accent1" w:themeShade="BF"/>
      <w:sz w:val="22"/>
    </w:rPr>
  </w:style>
  <w:style w:type="character" w:customStyle="1" w:styleId="Heading6Char">
    <w:name w:val="Heading 6 Char"/>
    <w:basedOn w:val="DefaultParagraphFont"/>
    <w:link w:val="Heading6"/>
    <w:uiPriority w:val="9"/>
    <w:semiHidden/>
    <w:rsid w:val="00422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C91"/>
    <w:rPr>
      <w:rFonts w:eastAsiaTheme="majorEastAsia" w:cstheme="majorBidi"/>
      <w:color w:val="272727" w:themeColor="text1" w:themeTint="D8"/>
    </w:rPr>
  </w:style>
  <w:style w:type="paragraph" w:styleId="Title">
    <w:name w:val="Title"/>
    <w:basedOn w:val="Normal"/>
    <w:next w:val="Normal"/>
    <w:link w:val="TitleChar"/>
    <w:uiPriority w:val="10"/>
    <w:qFormat/>
    <w:rsid w:val="00422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C91"/>
    <w:pPr>
      <w:spacing w:before="160"/>
      <w:jc w:val="center"/>
    </w:pPr>
    <w:rPr>
      <w:i/>
      <w:iCs/>
      <w:color w:val="404040" w:themeColor="text1" w:themeTint="BF"/>
    </w:rPr>
  </w:style>
  <w:style w:type="character" w:customStyle="1" w:styleId="QuoteChar">
    <w:name w:val="Quote Char"/>
    <w:basedOn w:val="DefaultParagraphFont"/>
    <w:link w:val="Quote"/>
    <w:uiPriority w:val="29"/>
    <w:rsid w:val="00422C91"/>
    <w:rPr>
      <w:i/>
      <w:iCs/>
      <w:color w:val="404040" w:themeColor="text1" w:themeTint="BF"/>
    </w:rPr>
  </w:style>
  <w:style w:type="paragraph" w:styleId="ListParagraph">
    <w:name w:val="List Paragraph"/>
    <w:basedOn w:val="Normal"/>
    <w:uiPriority w:val="34"/>
    <w:qFormat/>
    <w:rsid w:val="00422C91"/>
    <w:pPr>
      <w:ind w:left="720"/>
      <w:contextualSpacing/>
    </w:pPr>
  </w:style>
  <w:style w:type="character" w:styleId="IntenseEmphasis">
    <w:name w:val="Intense Emphasis"/>
    <w:basedOn w:val="DefaultParagraphFont"/>
    <w:uiPriority w:val="21"/>
    <w:qFormat/>
    <w:rsid w:val="00422C91"/>
    <w:rPr>
      <w:i/>
      <w:iCs/>
      <w:color w:val="0F4761" w:themeColor="accent1" w:themeShade="BF"/>
    </w:rPr>
  </w:style>
  <w:style w:type="paragraph" w:styleId="IntenseQuote">
    <w:name w:val="Intense Quote"/>
    <w:basedOn w:val="Normal"/>
    <w:next w:val="Normal"/>
    <w:link w:val="IntenseQuoteChar"/>
    <w:uiPriority w:val="30"/>
    <w:qFormat/>
    <w:rsid w:val="00422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C91"/>
    <w:rPr>
      <w:i/>
      <w:iCs/>
      <w:color w:val="0F4761" w:themeColor="accent1" w:themeShade="BF"/>
    </w:rPr>
  </w:style>
  <w:style w:type="character" w:styleId="IntenseReference">
    <w:name w:val="Intense Reference"/>
    <w:basedOn w:val="DefaultParagraphFont"/>
    <w:uiPriority w:val="32"/>
    <w:qFormat/>
    <w:rsid w:val="00422C91"/>
    <w:rPr>
      <w:b/>
      <w:bCs/>
      <w:smallCaps/>
      <w:color w:val="0F4761" w:themeColor="accent1" w:themeShade="BF"/>
      <w:spacing w:val="5"/>
    </w:rPr>
  </w:style>
  <w:style w:type="table" w:styleId="TableGrid">
    <w:name w:val="Table Grid"/>
    <w:basedOn w:val="TableNormal"/>
    <w:uiPriority w:val="39"/>
    <w:rsid w:val="00012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A6853"/>
    <w:rPr>
      <w:rFonts w:ascii="Times New Roman" w:hAnsi="Times New Roman" w:cs="Times New Roman"/>
    </w:rPr>
  </w:style>
  <w:style w:type="paragraph" w:styleId="TOCHeading">
    <w:name w:val="TOC Heading"/>
    <w:basedOn w:val="Heading1"/>
    <w:next w:val="Normal"/>
    <w:uiPriority w:val="39"/>
    <w:unhideWhenUsed/>
    <w:qFormat/>
    <w:rsid w:val="002F52B7"/>
    <w:pPr>
      <w:numPr>
        <w:numId w:val="0"/>
      </w:numPr>
      <w:spacing w:before="240" w:after="0" w:line="259" w:lineRule="auto"/>
      <w:outlineLvl w:val="9"/>
    </w:pPr>
    <w:rPr>
      <w:rFonts w:asciiTheme="majorHAnsi" w:hAnsiTheme="majorHAnsi"/>
      <w:b w:val="0"/>
      <w:kern w:val="0"/>
      <w:sz w:val="32"/>
      <w:szCs w:val="32"/>
      <w14:ligatures w14:val="none"/>
    </w:rPr>
  </w:style>
  <w:style w:type="paragraph" w:styleId="TOC1">
    <w:name w:val="toc 1"/>
    <w:basedOn w:val="Normal"/>
    <w:next w:val="Normal"/>
    <w:autoRedefine/>
    <w:uiPriority w:val="39"/>
    <w:unhideWhenUsed/>
    <w:rsid w:val="002F52B7"/>
    <w:pPr>
      <w:spacing w:after="100"/>
    </w:pPr>
  </w:style>
  <w:style w:type="paragraph" w:styleId="TOC2">
    <w:name w:val="toc 2"/>
    <w:basedOn w:val="Normal"/>
    <w:next w:val="Normal"/>
    <w:autoRedefine/>
    <w:uiPriority w:val="39"/>
    <w:unhideWhenUsed/>
    <w:rsid w:val="002F52B7"/>
    <w:pPr>
      <w:spacing w:after="100"/>
      <w:ind w:left="220"/>
    </w:pPr>
  </w:style>
  <w:style w:type="paragraph" w:styleId="TOC3">
    <w:name w:val="toc 3"/>
    <w:basedOn w:val="Normal"/>
    <w:next w:val="Normal"/>
    <w:autoRedefine/>
    <w:uiPriority w:val="39"/>
    <w:unhideWhenUsed/>
    <w:rsid w:val="002F52B7"/>
    <w:pPr>
      <w:spacing w:after="100"/>
      <w:ind w:left="440"/>
    </w:pPr>
  </w:style>
  <w:style w:type="character" w:styleId="Hyperlink">
    <w:name w:val="Hyperlink"/>
    <w:basedOn w:val="DefaultParagraphFont"/>
    <w:uiPriority w:val="99"/>
    <w:unhideWhenUsed/>
    <w:rsid w:val="002F52B7"/>
    <w:rPr>
      <w:color w:val="467886" w:themeColor="hyperlink"/>
      <w:u w:val="single"/>
    </w:rPr>
  </w:style>
  <w:style w:type="paragraph" w:styleId="Header">
    <w:name w:val="header"/>
    <w:basedOn w:val="Normal"/>
    <w:link w:val="HeaderChar"/>
    <w:uiPriority w:val="99"/>
    <w:unhideWhenUsed/>
    <w:rsid w:val="00C120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0CF"/>
    <w:rPr>
      <w:rFonts w:ascii="Garamond" w:hAnsi="Garamond"/>
      <w:sz w:val="22"/>
    </w:rPr>
  </w:style>
  <w:style w:type="paragraph" w:styleId="Footer">
    <w:name w:val="footer"/>
    <w:basedOn w:val="Normal"/>
    <w:link w:val="FooterChar"/>
    <w:uiPriority w:val="99"/>
    <w:unhideWhenUsed/>
    <w:rsid w:val="00C120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0CF"/>
    <w:rPr>
      <w:rFonts w:ascii="Garamond" w:hAnsi="Garamond"/>
      <w:sz w:val="22"/>
    </w:rPr>
  </w:style>
  <w:style w:type="paragraph" w:styleId="Caption">
    <w:name w:val="caption"/>
    <w:basedOn w:val="Normal"/>
    <w:next w:val="Normal"/>
    <w:uiPriority w:val="35"/>
    <w:unhideWhenUsed/>
    <w:qFormat/>
    <w:rsid w:val="006B220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90103"/>
    <w:pPr>
      <w:spacing w:after="0"/>
    </w:pPr>
  </w:style>
  <w:style w:type="character" w:styleId="UnresolvedMention">
    <w:name w:val="Unresolved Mention"/>
    <w:basedOn w:val="DefaultParagraphFont"/>
    <w:uiPriority w:val="99"/>
    <w:semiHidden/>
    <w:unhideWhenUsed/>
    <w:rsid w:val="00B50B69"/>
    <w:rPr>
      <w:color w:val="605E5C"/>
      <w:shd w:val="clear" w:color="auto" w:fill="E1DFDD"/>
    </w:rPr>
  </w:style>
  <w:style w:type="character" w:styleId="FollowedHyperlink">
    <w:name w:val="FollowedHyperlink"/>
    <w:basedOn w:val="DefaultParagraphFont"/>
    <w:uiPriority w:val="99"/>
    <w:semiHidden/>
    <w:unhideWhenUsed/>
    <w:rsid w:val="003B33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i.org/10.1016/0304-4076(92)90104-Y" TargetMode="External"/><Relationship Id="rId47"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chat.openai.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gemini.googl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oi.org/10.1093/biomet/65.2.297"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hyperlink" Target="https://doi.org/10.2307/2286348"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D93EE-4125-4951-93E1-B8D24FD9C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30</Pages>
  <Words>8191</Words>
  <Characters>46690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 Hasan Khan</dc:creator>
  <cp:keywords/>
  <dc:description/>
  <cp:lastModifiedBy>Mahmud Hasan Khan</cp:lastModifiedBy>
  <cp:revision>11</cp:revision>
  <cp:lastPrinted>2025-12-16T06:54:00Z</cp:lastPrinted>
  <dcterms:created xsi:type="dcterms:W3CDTF">2025-12-16T06:13:00Z</dcterms:created>
  <dcterms:modified xsi:type="dcterms:W3CDTF">2025-12-16T06:54:00Z</dcterms:modified>
</cp:coreProperties>
</file>