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james.carter@example.com | +1 555 010 1008</w:t>
      </w:r>
    </w:p>
    <w:p>
      <w:r>
        <w:t>Professional Profile</w:t>
      </w:r>
    </w:p>
    <w:p>
      <w:r>
        <w:t>Sales rep who builds lasting client relationships.</w:t>
      </w:r>
    </w:p>
    <w:p>
      <w:r>
        <w:t>Work Experience</w:t>
      </w:r>
    </w:p>
    <w:p>
      <w:r>
        <w:t>Sales Representative, Falcon Supply Co, 2021 - 2024</w:t>
      </w:r>
    </w:p>
    <w:p>
      <w:r>
        <w:t>Closed $1.2M in new business in 2023</w:t>
      </w:r>
    </w:p>
    <w:p>
      <w:r>
        <w:t>Grew territory accounts from 20 to 45</w:t>
      </w:r>
    </w:p>
    <w:p>
      <w:r>
        <w:t>Technical Skills</w:t>
      </w:r>
    </w:p>
    <w:p>
      <w:r>
        <w:t>CRM software, Negotiation, Cold outreach, Account management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James Carter | james.carter@example.com | +1 555 010 1008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