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 xml:space="preserve">মহাকাশে প্রযুক্তি যেখানে বিজ্ঞানের অন্তরায়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আব্দুল্যাহ আদিল মাহমুদ</w:t>
      </w:r>
    </w:p>
    <w:p>
      <w:pPr>
        <w:pStyle w:val="Normal"/>
        <w:bidi w:val="0"/>
        <w:spacing w:before="171" w:after="171"/>
        <w:jc w:val="start"/>
        <w:rPr>
          <w:rFonts w:ascii="Liberation Serif" w:hAnsi="Liberation Serif" w:eastAsia="Noto Serif CJK SC"/>
          <w:color w:val="auto"/>
          <w:kern w:val="2"/>
          <w:sz w:val="24"/>
          <w:szCs w:val="24"/>
          <w:lang w:val="en-US" w:eastAsia="zh-CN" w:bidi="hi-IN"/>
        </w:rPr>
      </w:pPr>
      <w:r>
        <w:rPr>
          <w:rFonts w:cs="SolaimanLipi"/>
        </w:rPr>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 xml:space="preserve">বিজ্ঞানের কাজ হলো পৃথিবী ও মহাবিশ্বের বিভিন্ন ঘটনার পর্যবেক্ষণ। অতঃপর তার ব্যাখ্যা ও ভবিষ্যৎ সম্পর্কে সম্ভাব্য পুর্বাভাস প্রদান। এভাবেই গড়ে ওঠে বৈজ্ঞানিক তত্ত্ব। </w:t>
      </w:r>
      <w:r>
        <w:rPr>
          <w:rFonts w:ascii="Liberation Serif" w:hAnsi="Liberation Serif" w:eastAsia="Noto Serif CJK SC" w:cs="SolaimanLipi"/>
          <w:color w:val="auto"/>
          <w:kern w:val="2"/>
          <w:sz w:val="24"/>
          <w:sz w:val="24"/>
          <w:szCs w:val="24"/>
          <w:lang w:val="en-US" w:eastAsia="zh-CN" w:bidi="hi-IN"/>
        </w:rPr>
        <w:t>বিজ্ঞানের প্রয়োগের মাধ্যমে আগমন ঘটে প্রযুক্তির। কোয়ান্টাম মেকানিকস একটি বৈজ্ঞানিক তত্ত্ব। এর প্রয়োগ ঘটেছে বর্তমানে ইলেকট্রনিকসসহ বিভিন্ন ক্ষেত্রে। আমাদের হাতে থাকা মোবাইলের চিপের প্রযুক্তির গভীরে আছে কোয়ান্টাম মেকানিকসের কারিশমা। স্মার্টফোনে আছে কয়েক শ কোটি ট্রাঞ্জিস্টর। কোয়ান্টাম মেকানিকসের ধারণা কাজে না লাগানো গেলে সিলিকন</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 xml:space="preserve">ভিত্তিক এই প্রযুক্তি কাজ করত না। ফোনের ক্যামেরার সিসিডি সেন্সর কাজ করত আলোকবিদ্যুত তত্ত্বের ধারণা প্রয়োগ ঘটানো না গেলে।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আবার প্রযুক্তিও অকৃতজ্ঞ নয়। বিজ্ঞান প্রযুক্তির পথ খুলে দেয়। প্রযুক্তিও আবার বিজ্ঞানের অগ্রযাত্রাকে সহজ করে দেয়।  ছোট্ট এক প্রযুক্তি লেন্স। লেভেনহুকের হাত ধরে সেটাই সূচনা করে দেয় অণুজীববিজ্ঞানের মতো বিজ্ঞানের শাখা। সেই ধারা এখনো আছে। বিজ্ঞানের সব শাখা উপকৃত হচ্ছে প্রযুক্তি থেকে। বিজ্ঞান গবেষণার অবিচ্ছেদ্য অংশ পরিসংখ্যানিক উপাত্ত বিশ্লেষণ। কম্পিউটার প্রযুক্তির বদৌলতে সহস্র ঘণ্টার বিশ্লেষণ ও মডেলিং করা যাচ্ছে কয়েক সেকেন্ডে। কৃত্রিম বুদ্ধিমত্ত্বা</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মেশিন লার্নিং ও বিগ ডেটা অ্যানালিটিক্স বিজ্ঞানের তত্ত্ব তৈরি সহজ করে দিচ্ছে।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জ্যোতির্বিজ্ঞানকে বলা হয় প্রাচীনতম বিজ্ঞান। বিজ্ঞানের সে শাখায়ও অবদান রাখছে প্রযুক্তি। খালি চোখে আকাশের কতটুকুই দেখা যায়</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কত শত দূরের আলোকবর্ষের তারকারাজিকে টেলিস্কোপ হাজির করেছে আমাদের চোখের সামনে। সেসব পর্যবেক্ষণ থেকেই তো আমরা জানলাম</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মহাবিশ্ব প্রসারিত হচ্ছে। হাবল ও জেমস ওয়েব টেলিস্কোপ আজো দায়িত্ব পালন করে যাচ্ছে। মহাশূন্যে পাঠানো অনুসন্ধানী যান দূর মহাকাশের খবর পৌঁছে দিচ্ছে আমাদের কাছে। বিলিয়ন বিলিয়ন বাইটের ডেটা থেকে সুপারকম্পিউটার প্যাটার্ন বের করে দিচ্ছি। সহজেই আমরা খোঁজ পেয়ে যাচ্ছি ট্যাবির নক্ষত্রের মতো ব্যতিক্রমী জিনিসের।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মুদ্রার উল্টো পিঠের কথাও এবার বলি। না</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পারমাণবিক বোমার কথা বলছি না। প্রযুক্তি আরও বহু উপায়েই মানবতার ধ্বংসের কারণ হয়ে দাঁড়াচ্ছে। আজ শুধু মহাকাশে একটু চোখ বুলাবো। </w:t>
      </w:r>
      <w:r>
        <w:rPr>
          <w:rFonts w:ascii="Liberation Serif" w:hAnsi="Liberation Serif" w:eastAsia="Noto Serif CJK SC" w:cs="SolaimanLipi"/>
          <w:color w:val="auto"/>
          <w:kern w:val="2"/>
          <w:sz w:val="24"/>
          <w:sz w:val="24"/>
          <w:szCs w:val="24"/>
          <w:lang w:val="en-US" w:eastAsia="zh-CN" w:bidi="hi-IN"/>
        </w:rPr>
        <w:t>স্পেসএসক্সের মতো কোম্পানিগুলো প্রতিতিয়ত মহাশূন্যে কৃত্রিম উপগ্রহ পাঠাচ্ছে। কৃত্রিম উপগ্রহের আছে নানান ব্যবহার। এর মধ্যে আছে যোগাযোগ</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আবহাওয়া পর্যবেক্ষণ ও পূর্বাভাস</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জিপিএস দিকনির্দেশনা</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বৈজ্ঞানিক গবেষণা ইত্যাদি।  </w:t>
      </w:r>
      <w:r>
        <w:rPr>
          <w:rFonts w:ascii="Liberation Serif" w:hAnsi="Liberation Serif" w:eastAsia="Noto Serif CJK SC" w:cs="SolaimanLipi"/>
          <w:color w:val="auto"/>
          <w:kern w:val="2"/>
          <w:sz w:val="24"/>
          <w:sz w:val="24"/>
          <w:szCs w:val="24"/>
          <w:lang w:val="en-US" w:eastAsia="zh-CN" w:bidi="hi-IN"/>
        </w:rPr>
        <w:t xml:space="preserve">ইউসিএস স্যাটেলাইট ডেটাবেজের হিসাব অনুসারে বর্তমানে ৫৪৬৫টি উপগ্রহ পৃথিবীকে প্রদক্ষিণ করছে।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এতে জ্যোতির্বিদদের আপত্তি থাকার কথা নয়। বরং স্যাটেলাইট তো জ্যোতির্বিজ্ঞানের কাজেও লাগে। স্পেস টেলিস্কোপগুলো আকাশ পর্যবেক্ষণকে অনেকভাবে সুবিধাজনক করে দিচ্ছে। আলোকদূষণ</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পর্যবেক্ষণে বিকৃতি নানান সমস্যার সমাধান স্পেস টেলিস্কোপ। কিন্তু সমস্যারও জন্ম দিচ্ছে স্যাটেলাইট।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পৃথিবীর কক্ষপথের কৃত্রিম উপগ্রহরা বাধাগ্রস্থ করছে পৃথিবীভিত্তিক আকাশ পর্যবেক্ষণকে। সম্প্রতি নিম্ন</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 xml:space="preserve">ভূ কক্ষপথে স্যাটেলাইটের সংখ্যা বাড়ছে। </w:t>
      </w:r>
      <w:r>
        <w:rPr>
          <w:rFonts w:ascii="Liberation Serif" w:hAnsi="Liberation Serif" w:eastAsia="Noto Serif CJK SC" w:cs="SolaimanLipi"/>
          <w:color w:val="auto"/>
          <w:kern w:val="2"/>
          <w:sz w:val="24"/>
          <w:sz w:val="24"/>
          <w:szCs w:val="24"/>
          <w:lang w:val="en-US" w:eastAsia="zh-CN" w:bidi="hi-IN"/>
        </w:rPr>
        <w:t>এমনিতেও বেশিরভাগ কৃত্রিম উপগ্রহের অবস্থান এ কক্ষপথে। ভূপৃষ্ঠের মোটামুটি ১৬০ কিলোমিটার থেকে ১</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০০০ কিলোমিটার উচ্চতা পর্যন্ত অবস্থানের কক্ষপথকে নিম্ন</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ভূ কক্ষপথ বলা হয়। এ কক্ষপথের উপগ্রহদের বাধা সবচেয়ে বেশি টের পায় অপটিক্যাল ও নিকট</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অবলোহিত</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অবলোহিত আলোর কাছাকাছি পাল্লার আলো দেখার মতো</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টেলিস্কোপগুলো।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 xml:space="preserve">উপগ্রহের উপস্থিতিতে বড় অঞ্চল জুড়ে বা দীর্ঘ সময় ধরে পর্যবেক্ষণ কঠিন হয়ে পড়ে। এছাড়াও সকাল ও সন্ধ্যার গোধূলির সময়টায় উপগ্রহ সূর্যের আলো প্রতিফলিত করে আরেকটি বিঘ্ন তৈরি করে। ইউরোপীয় স্পেস অর্গানাইজেশন </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ইএসও</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২০২১ সালের এক গবেষণায় এ সমস্যাগুলো তুলে ধরে। দেখা যায়</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দীর্ঘ সময় ধরে পর্যবেক্ষণের ক্ষেত্রে তিনভাগ পর্যন্ত পর্যবেক্ষণ নষ্ট হয়। তবে সবচেয়ে বেশি ক্ষতিগ্রস্থ হয় আকাশের বড় এলাকার পর্যবেক্ষণ </w:t>
      </w:r>
      <w:r>
        <w:rPr>
          <w:rFonts w:eastAsia="Noto Serif CJK SC" w:cs="SolaimanLipi"/>
          <w:color w:val="auto"/>
          <w:kern w:val="2"/>
          <w:sz w:val="24"/>
          <w:szCs w:val="24"/>
          <w:lang w:val="en-US" w:eastAsia="zh-CN" w:bidi="hi-IN"/>
        </w:rPr>
        <w:t>(wide-field surveys)</w:t>
      </w:r>
      <w:r>
        <w:rPr>
          <w:rFonts w:ascii="Liberation Serif" w:hAnsi="Liberation Serif" w:eastAsia="Noto Serif CJK SC" w:cs="SolaimanLipi"/>
          <w:color w:val="auto"/>
          <w:kern w:val="2"/>
          <w:sz w:val="24"/>
          <w:sz w:val="24"/>
          <w:szCs w:val="24"/>
          <w:lang w:val="en-US" w:eastAsia="zh-CN" w:bidi="hi-IN"/>
        </w:rPr>
        <w:t>। গোধূলির সময়ের ৩০</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 xml:space="preserve">৫০ ভাগ পর্যবেক্ষণ ক্ষতগ্রস্থ হয়। </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২০২০ ও ২০২১ সালের অন্য গবেষণায় দেখা হয় অপটিক্যাল ও নিকট</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অবলোহিত টেলিস্কোপগুলোর ওপর প্রভাব। দেখা যায়</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ভেরি লার্জ টেলিস্কোপ </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ভিএলটি</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মধ্যম মানের ক্ষতিগ্রস্থ হচ্ছে। একই আকারে ক্ষতির স্বীকার হবে ভবিষ্যতের ইএলটি </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এক্সট্রিমলি লার্জ টেলিস্কোপ</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 xml:space="preserve">। তবে চিলিতে নির্মাণাধীন রুবিন পর্যবেক্ষণকেন্দ্র আরও বেশি ক্ষতির মুখে পড়বে। এ টেলিস্কোপগুলো অল্প সময়ে আকাশের বিশাল এলাকা স্ক্যান করে। এ কারণে সুপারনোভা ও ক্ষতিকর গ্রহাণু শনাক্ত করতে এরা গুরুতপূর্ণ ভূমিকা রাখে। </w:t>
      </w:r>
    </w:p>
    <w:p>
      <w:pPr>
        <w:pStyle w:val="Normal"/>
        <w:bidi w:val="0"/>
        <w:spacing w:before="171" w:after="171"/>
        <w:jc w:val="start"/>
        <w:rPr>
          <w:rFonts w:ascii="Liberation Serif" w:hAnsi="Liberation Serif" w:eastAsia="Noto Serif CJK SC"/>
          <w:color w:val="auto"/>
          <w:kern w:val="2"/>
          <w:sz w:val="24"/>
          <w:szCs w:val="24"/>
          <w:lang w:val="en-US" w:eastAsia="zh-CN" w:bidi="hi-IN"/>
        </w:rPr>
      </w:pPr>
      <w:r>
        <w:rPr>
          <w:rFonts w:cs="SolaimanLipi"/>
        </w:rPr>
      </w:r>
    </w:p>
    <w:p>
      <w:pPr>
        <w:pStyle w:val="Normal"/>
        <w:bidi w:val="0"/>
        <w:spacing w:before="171" w:after="171"/>
        <w:jc w:val="start"/>
        <w:rPr>
          <w:rFonts w:ascii="Liberation Serif" w:hAnsi="Liberation Serif" w:eastAsia="Noto Serif CJK SC"/>
          <w:color w:val="auto"/>
          <w:kern w:val="2"/>
          <w:sz w:val="24"/>
          <w:szCs w:val="24"/>
          <w:lang w:val="en-US" w:eastAsia="zh-CN" w:bidi="hi-IN"/>
        </w:rPr>
      </w:pPr>
      <w:r>
        <w:rPr>
          <w:rFonts w:cs="SolaimanLipi"/>
        </w:rPr>
      </w:r>
    </w:p>
    <w:p>
      <w:pPr>
        <w:pStyle w:val="Normal"/>
        <w:bidi w:val="0"/>
        <w:spacing w:before="171" w:after="171"/>
        <w:jc w:val="start"/>
        <w:rPr>
          <w:rFonts w:ascii="Liberation Serif" w:hAnsi="Liberation Serif" w:eastAsia="Noto Serif CJK SC"/>
          <w:color w:val="auto"/>
          <w:kern w:val="2"/>
          <w:sz w:val="24"/>
          <w:szCs w:val="24"/>
          <w:lang w:val="en-US" w:eastAsia="zh-CN" w:bidi="hi-IN"/>
        </w:rPr>
      </w:pPr>
      <w:r>
        <w:rPr>
          <w:rFonts w:cs="SolaimanLipi"/>
        </w:rPr>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 xml:space="preserve">২০২১ সালে ডার্ক অ্যান্ড কোয়াইট স্কাই </w:t>
      </w:r>
      <w:r>
        <w:rPr>
          <w:rFonts w:eastAsia="Noto Serif CJK SC" w:cs="SolaimanLipi"/>
          <w:color w:val="auto"/>
          <w:kern w:val="2"/>
          <w:sz w:val="24"/>
          <w:szCs w:val="24"/>
          <w:lang w:val="en-US" w:eastAsia="zh-CN" w:bidi="hi-IN"/>
        </w:rPr>
        <w:t>(</w:t>
      </w:r>
      <w:r>
        <w:rPr>
          <w:rFonts w:ascii="Liberation Serif" w:hAnsi="Liberation Serif" w:eastAsia="Noto Serif CJK SC" w:cs="SolaimanLipi"/>
          <w:color w:val="auto"/>
          <w:kern w:val="2"/>
          <w:sz w:val="24"/>
          <w:sz w:val="24"/>
          <w:szCs w:val="24"/>
          <w:lang w:val="en-US" w:eastAsia="zh-CN" w:bidi="hi-IN"/>
        </w:rPr>
        <w:t>অন্ধকার ও নিরব আকাশ</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বিষয়ক সম্মেলনে বলা হয়</w:t>
      </w:r>
      <w:r>
        <w:rPr>
          <w:rFonts w:eastAsia="Noto Serif CJK SC" w:cs="SolaimanLipi"/>
          <w:color w:val="auto"/>
          <w:kern w:val="2"/>
          <w:sz w:val="24"/>
          <w:szCs w:val="24"/>
          <w:lang w:val="en-US" w:eastAsia="zh-CN" w:bidi="hi-IN"/>
        </w:rPr>
        <w:t>,</w:t>
      </w:r>
    </w:p>
    <w:p>
      <w:pPr>
        <w:pStyle w:val="Normal"/>
        <w:bidi w:val="0"/>
        <w:spacing w:before="171" w:after="171"/>
        <w:jc w:val="start"/>
        <w:rPr>
          <w:rFonts w:cs="SolaimanLipi"/>
        </w:rPr>
      </w:pPr>
      <w:r>
        <w:rPr>
          <w:rFonts w:eastAsia="Noto Serif CJK SC" w:cs="SolaimanLipi"/>
          <w:color w:val="auto"/>
          <w:kern w:val="2"/>
          <w:sz w:val="24"/>
          <w:szCs w:val="24"/>
          <w:lang w:val="en-US" w:eastAsia="zh-CN" w:bidi="hi-IN"/>
        </w:rPr>
        <w:tab/>
      </w:r>
      <w:r>
        <w:rPr>
          <w:rFonts w:ascii="Liberation Serif" w:hAnsi="Liberation Serif" w:eastAsia="Noto Serif CJK SC" w:cs="SolaimanLipi"/>
          <w:color w:val="auto"/>
          <w:kern w:val="2"/>
          <w:sz w:val="24"/>
          <w:sz w:val="24"/>
          <w:szCs w:val="24"/>
          <w:lang w:val="en-US" w:eastAsia="zh-CN" w:bidi="hi-IN"/>
        </w:rPr>
        <w:t xml:space="preserve">যোগাযোগ উপগ্রহের সুবিধা স্বীকার করতেই হবে। তবে রাতের আকাশের অবিকৃত রূপ ও জ্যোতির্বিদ্যার ওপর </w:t>
      </w:r>
      <w:r>
        <w:rPr>
          <w:rFonts w:eastAsia="Noto Serif CJK SC" w:cs="SolaimanLipi"/>
          <w:color w:val="auto"/>
          <w:kern w:val="2"/>
          <w:sz w:val="24"/>
          <w:szCs w:val="24"/>
          <w:lang w:val="en-US" w:eastAsia="zh-CN" w:bidi="hi-IN"/>
        </w:rPr>
        <w:tab/>
      </w:r>
      <w:r>
        <w:rPr>
          <w:rFonts w:ascii="Liberation Serif" w:hAnsi="Liberation Serif" w:eastAsia="Noto Serif CJK SC" w:cs="SolaimanLipi"/>
          <w:color w:val="auto"/>
          <w:kern w:val="2"/>
          <w:sz w:val="24"/>
          <w:sz w:val="24"/>
          <w:szCs w:val="24"/>
          <w:lang w:val="en-US" w:eastAsia="zh-CN" w:bidi="hi-IN"/>
        </w:rPr>
        <w:t xml:space="preserve">এর প্রভাব মাথায় রাখতে হবে। এতে করে ঐতিহ্য ও বৈজ্ঞানিক অগ্রগতি দুটোই ব্যহত হচ্ছে। </w:t>
      </w:r>
    </w:p>
    <w:p>
      <w:pPr>
        <w:pStyle w:val="Normal"/>
        <w:bidi w:val="0"/>
        <w:spacing w:before="171" w:after="171"/>
        <w:jc w:val="start"/>
        <w:rPr>
          <w:rFonts w:ascii="Liberation Serif" w:hAnsi="Liberation Serif" w:eastAsia="Noto Serif CJK SC"/>
          <w:color w:val="auto"/>
          <w:kern w:val="2"/>
          <w:sz w:val="24"/>
          <w:szCs w:val="24"/>
          <w:lang w:val="en-US" w:eastAsia="zh-CN" w:bidi="hi-IN"/>
        </w:rPr>
      </w:pPr>
      <w:r>
        <w:rPr>
          <w:rFonts w:cs="SolaimanLipi"/>
        </w:rPr>
      </w:r>
    </w:p>
    <w:p>
      <w:pPr>
        <w:pStyle w:val="Normal"/>
        <w:bidi w:val="0"/>
        <w:spacing w:before="171" w:after="171"/>
        <w:jc w:val="start"/>
        <w:rPr>
          <w:rFonts w:cs="SolaimanLipi"/>
        </w:rPr>
      </w:pPr>
      <w:r>
        <w:rPr>
          <w:rFonts w:ascii="Liberation Serif" w:hAnsi="Liberation Serif" w:eastAsia="Noto Serif CJK SC" w:cs="SolaimanLipi"/>
          <w:b/>
          <w:b/>
          <w:bCs/>
          <w:color w:val="auto"/>
          <w:kern w:val="2"/>
          <w:sz w:val="24"/>
          <w:sz w:val="24"/>
          <w:szCs w:val="24"/>
          <w:lang w:val="en-US" w:eastAsia="zh-CN" w:bidi="hi-IN"/>
        </w:rPr>
        <w:t>তথ্যসূত্র</w:t>
      </w:r>
      <w:r>
        <w:rPr>
          <w:rFonts w:eastAsia="Noto Serif CJK SC" w:cs="SolaimanLipi"/>
          <w:color w:val="auto"/>
          <w:kern w:val="2"/>
          <w:sz w:val="24"/>
          <w:szCs w:val="24"/>
          <w:lang w:val="en-US" w:eastAsia="zh-CN" w:bidi="hi-IN"/>
        </w:rPr>
        <w:t>:</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কিউটি ডট ইউ</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হার্ভার্ড ডট এজু</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ইউসিএস স্যাটেলাইট ডেটাবেজ</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ইএসএ ডট ইন্ট</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আর্থস্কাই ডট অর্গ </w:t>
      </w:r>
    </w:p>
    <w:p>
      <w:pPr>
        <w:pStyle w:val="Normal"/>
        <w:numPr>
          <w:ilvl w:val="0"/>
          <w:numId w:val="1"/>
        </w:numPr>
        <w:bidi w:val="0"/>
        <w:spacing w:before="171" w:after="171"/>
        <w:jc w:val="start"/>
        <w:rPr>
          <w:rFonts w:cs="SolaimanLipi"/>
        </w:rPr>
      </w:pPr>
      <w:hyperlink r:id="rId2">
        <w:r>
          <w:rPr>
            <w:rStyle w:val="InternetLink"/>
            <w:rFonts w:eastAsia="Noto Serif CJK SC" w:cs="SolaimanLipi"/>
            <w:color w:val="auto"/>
            <w:kern w:val="2"/>
            <w:sz w:val="24"/>
            <w:szCs w:val="24"/>
            <w:lang w:val="en-US" w:eastAsia="zh-CN" w:bidi="hi-IN"/>
          </w:rPr>
          <w:t>https://qt.eu/discover-quantum/applications-of-qt/how-your-smartphone-uses-quantum-mechanics/</w:t>
        </w:r>
      </w:hyperlink>
    </w:p>
    <w:p>
      <w:pPr>
        <w:pStyle w:val="Normal"/>
        <w:numPr>
          <w:ilvl w:val="0"/>
          <w:numId w:val="1"/>
        </w:numPr>
        <w:bidi w:val="0"/>
        <w:spacing w:before="171" w:after="171"/>
        <w:jc w:val="start"/>
        <w:rPr/>
      </w:pPr>
      <w:hyperlink r:id="rId4">
        <w:r>
          <w:rPr>
            <w:rStyle w:val="InternetLink"/>
            <w:rFonts w:eastAsia="Noto Serif CJK SC" w:cs="SolaimanLipi"/>
            <w:color w:val="auto"/>
            <w:kern w:val="2"/>
            <w:sz w:val="24"/>
            <w:szCs w:val="24"/>
            <w:lang w:val="en-US" w:eastAsia="zh-CN" w:bidi="hi-IN"/>
          </w:rPr>
          <w:t>https://www.hup.harvard.edu/index-maint.html?isbn=9780674975910</w:t>
        </w:r>
      </w:hyperlink>
    </w:p>
    <w:p>
      <w:pPr>
        <w:pStyle w:val="Normal"/>
        <w:numPr>
          <w:ilvl w:val="0"/>
          <w:numId w:val="1"/>
        </w:numPr>
        <w:bidi w:val="0"/>
        <w:spacing w:before="171" w:after="171"/>
        <w:jc w:val="start"/>
        <w:rPr/>
      </w:pPr>
      <w:hyperlink r:id="rId6">
        <w:r>
          <w:rPr>
            <w:rStyle w:val="InternetLink"/>
            <w:rFonts w:eastAsia="Noto Serif CJK SC" w:cs="SolaimanLipi"/>
            <w:color w:val="auto"/>
            <w:kern w:val="2"/>
            <w:sz w:val="24"/>
            <w:szCs w:val="24"/>
            <w:lang w:val="en-US" w:eastAsia="zh-CN" w:bidi="hi-IN"/>
          </w:rPr>
          <w:t>https://www.ucsusa.org/resources/satellite-database</w:t>
        </w:r>
      </w:hyperlink>
    </w:p>
    <w:p>
      <w:pPr>
        <w:pStyle w:val="Normal"/>
        <w:numPr>
          <w:ilvl w:val="0"/>
          <w:numId w:val="1"/>
        </w:numPr>
        <w:bidi w:val="0"/>
        <w:spacing w:before="171" w:after="171"/>
        <w:jc w:val="start"/>
        <w:rPr/>
      </w:pPr>
      <w:hyperlink r:id="rId8">
        <w:r>
          <w:rPr>
            <w:rStyle w:val="InternetLink"/>
            <w:rFonts w:eastAsia="Noto Serif CJK SC" w:cs="SolaimanLipi"/>
            <w:color w:val="auto"/>
            <w:kern w:val="2"/>
            <w:sz w:val="24"/>
            <w:szCs w:val="24"/>
            <w:lang w:val="en-US" w:eastAsia="zh-CN" w:bidi="hi-IN"/>
          </w:rPr>
          <w:t>https://www.esa.int/ESA_Multimedia/Images/2020/03/Low_Earth_orbit</w:t>
        </w:r>
      </w:hyperlink>
    </w:p>
    <w:p>
      <w:pPr>
        <w:pStyle w:val="Normal"/>
        <w:numPr>
          <w:ilvl w:val="0"/>
          <w:numId w:val="1"/>
        </w:numPr>
        <w:bidi w:val="0"/>
        <w:spacing w:before="171" w:after="171"/>
        <w:jc w:val="start"/>
        <w:rPr>
          <w:rFonts w:cs="SolaimanLipi"/>
        </w:rPr>
      </w:pPr>
      <w:r>
        <w:rPr>
          <w:rFonts w:eastAsia="Noto Serif CJK SC" w:cs="SolaimanLipi"/>
          <w:color w:val="auto"/>
          <w:kern w:val="2"/>
          <w:sz w:val="24"/>
          <w:szCs w:val="24"/>
          <w:lang w:val="en-US" w:eastAsia="zh-CN" w:bidi="hi-IN"/>
        </w:rPr>
        <w:t>https://earthsky.org/space/how-satellites-harm-astronomy-whats-being-done/</w:t>
      </w:r>
    </w:p>
    <w:p>
      <w:pPr>
        <w:pStyle w:val="Normal"/>
        <w:bidi w:val="0"/>
        <w:spacing w:before="171" w:after="171"/>
        <w:jc w:val="start"/>
        <w:rPr>
          <w:rFonts w:cs="SolaimanLipi"/>
        </w:rPr>
      </w:pPr>
      <w:r>
        <w:rPr>
          <w:rFonts w:ascii="Liberation Serif" w:hAnsi="Liberation Serif" w:eastAsia="Noto Serif CJK SC" w:cs="SolaimanLipi"/>
          <w:color w:val="auto"/>
          <w:kern w:val="2"/>
          <w:sz w:val="24"/>
          <w:sz w:val="24"/>
          <w:szCs w:val="24"/>
          <w:lang w:val="en-US" w:eastAsia="zh-CN" w:bidi="hi-IN"/>
        </w:rPr>
        <w:t>লেখক</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প্রভাষক</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পরিসংখ্যান বিভাগ</w:t>
      </w:r>
      <w:r>
        <w:rPr>
          <w:rFonts w:eastAsia="Noto Serif CJK SC" w:cs="SolaimanLipi"/>
          <w:color w:val="auto"/>
          <w:kern w:val="2"/>
          <w:sz w:val="24"/>
          <w:szCs w:val="24"/>
          <w:lang w:val="en-US" w:eastAsia="zh-CN" w:bidi="hi-IN"/>
        </w:rPr>
        <w:t xml:space="preserve">, </w:t>
      </w:r>
      <w:r>
        <w:rPr>
          <w:rFonts w:ascii="Liberation Serif" w:hAnsi="Liberation Serif" w:eastAsia="Noto Serif CJK SC" w:cs="SolaimanLipi"/>
          <w:color w:val="auto"/>
          <w:kern w:val="2"/>
          <w:sz w:val="24"/>
          <w:sz w:val="24"/>
          <w:szCs w:val="24"/>
          <w:lang w:val="en-US" w:eastAsia="zh-CN" w:bidi="hi-IN"/>
        </w:rPr>
        <w:t xml:space="preserve">সিলেট ক্যাডেট কলেজ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t.eu/discover-quantum/applications-of-qt/how-your-smartphone-uses-quantum-mechanics/" TargetMode="External"/><Relationship Id="rId3" Type="http://schemas.openxmlformats.org/officeDocument/2006/relationships/hyperlink" Target="https://www.hup.harvard.edu/index-maint.html?isbn=9780674975910" TargetMode="External"/><Relationship Id="rId4" Type="http://schemas.openxmlformats.org/officeDocument/2006/relationships/hyperlink" Target="" TargetMode="External"/><Relationship Id="rId5" Type="http://schemas.openxmlformats.org/officeDocument/2006/relationships/hyperlink" Target="https://www.ucsusa.org/resources/satellite-database" TargetMode="External"/><Relationship Id="rId6" Type="http://schemas.openxmlformats.org/officeDocument/2006/relationships/hyperlink" Target="" TargetMode="External"/><Relationship Id="rId7" Type="http://schemas.openxmlformats.org/officeDocument/2006/relationships/hyperlink" Target="https://www.esa.int/ESA_Multimedia/Images/2020/03/Low_Earth_orbit"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384</TotalTime>
  <Application>LibreOffice/7.3.7.2$Linux_X86_64 LibreOffice_project/30$Build-2</Application>
  <AppVersion>15.0000</AppVersion>
  <Pages>2</Pages>
  <Words>607</Words>
  <Characters>2386</Characters>
  <CharactersWithSpaces>2986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2023-03-31T00:57:02Z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